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8A" w:rsidRPr="001C4EAF" w:rsidRDefault="00127D8A" w:rsidP="00435792">
      <w:pPr>
        <w:pStyle w:val="a"/>
        <w:spacing w:after="120"/>
        <w:jc w:val="both"/>
        <w:rPr>
          <w:b/>
          <w:caps w:val="0"/>
          <w:sz w:val="24"/>
        </w:rPr>
      </w:pPr>
      <w:r w:rsidRPr="001C4EAF">
        <w:rPr>
          <w:b/>
          <w:caps w:val="0"/>
          <w:sz w:val="24"/>
        </w:rPr>
        <w:t>Краткое нетехническое резюме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Нефтегазовое месторождение Арман расположено на территории Мангистауского района Мангистауской области Республики Казахстан, в северо-западной части полуострова </w:t>
      </w:r>
      <w:proofErr w:type="spellStart"/>
      <w:r w:rsidRPr="00435792">
        <w:rPr>
          <w:caps w:val="0"/>
          <w:sz w:val="24"/>
        </w:rPr>
        <w:t>Бузачи</w:t>
      </w:r>
      <w:proofErr w:type="spellEnd"/>
      <w:r w:rsidRPr="00435792">
        <w:rPr>
          <w:caps w:val="0"/>
          <w:sz w:val="24"/>
        </w:rPr>
        <w:t xml:space="preserve">, вблизи мыса </w:t>
      </w:r>
      <w:proofErr w:type="spellStart"/>
      <w:r w:rsidRPr="00435792">
        <w:rPr>
          <w:caps w:val="0"/>
          <w:sz w:val="24"/>
        </w:rPr>
        <w:t>Бурыншик</w:t>
      </w:r>
      <w:proofErr w:type="spellEnd"/>
      <w:r w:rsidRPr="00435792">
        <w:rPr>
          <w:caps w:val="0"/>
          <w:sz w:val="24"/>
        </w:rPr>
        <w:t xml:space="preserve"> и граничит с юго-восточной стороны с месторождением </w:t>
      </w:r>
      <w:proofErr w:type="spellStart"/>
      <w:r w:rsidRPr="00435792">
        <w:rPr>
          <w:caps w:val="0"/>
          <w:sz w:val="24"/>
        </w:rPr>
        <w:t>Каламкас</w:t>
      </w:r>
      <w:proofErr w:type="spellEnd"/>
      <w:r w:rsidRPr="00435792">
        <w:rPr>
          <w:caps w:val="0"/>
          <w:sz w:val="24"/>
        </w:rPr>
        <w:t>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Ближайшими населенными пунктами являются: вахтовый поселок </w:t>
      </w:r>
      <w:proofErr w:type="spellStart"/>
      <w:r w:rsidRPr="00435792">
        <w:rPr>
          <w:caps w:val="0"/>
          <w:sz w:val="24"/>
        </w:rPr>
        <w:t>Каламкас</w:t>
      </w:r>
      <w:proofErr w:type="spellEnd"/>
      <w:r w:rsidRPr="00435792">
        <w:rPr>
          <w:caps w:val="0"/>
          <w:sz w:val="24"/>
        </w:rPr>
        <w:t xml:space="preserve"> - 15,0 км, вахтовый поселок </w:t>
      </w:r>
      <w:proofErr w:type="spellStart"/>
      <w:r w:rsidRPr="00435792">
        <w:rPr>
          <w:caps w:val="0"/>
          <w:sz w:val="24"/>
        </w:rPr>
        <w:t>Каражанбас</w:t>
      </w:r>
      <w:proofErr w:type="spellEnd"/>
      <w:r w:rsidRPr="00435792">
        <w:rPr>
          <w:caps w:val="0"/>
          <w:sz w:val="24"/>
        </w:rPr>
        <w:t xml:space="preserve"> - 40,0 км, поселок </w:t>
      </w:r>
      <w:proofErr w:type="spellStart"/>
      <w:r w:rsidRPr="00435792">
        <w:rPr>
          <w:caps w:val="0"/>
          <w:sz w:val="24"/>
        </w:rPr>
        <w:t>Шебир</w:t>
      </w:r>
      <w:proofErr w:type="spellEnd"/>
      <w:r w:rsidRPr="00435792">
        <w:rPr>
          <w:caps w:val="0"/>
          <w:sz w:val="24"/>
        </w:rPr>
        <w:t xml:space="preserve"> - 95,0 км. Поселок </w:t>
      </w:r>
      <w:proofErr w:type="spellStart"/>
      <w:r w:rsidRPr="00435792">
        <w:rPr>
          <w:caps w:val="0"/>
          <w:sz w:val="24"/>
        </w:rPr>
        <w:t>Шетпе</w:t>
      </w:r>
      <w:proofErr w:type="spellEnd"/>
      <w:r w:rsidRPr="00435792">
        <w:rPr>
          <w:caps w:val="0"/>
          <w:sz w:val="24"/>
        </w:rPr>
        <w:t xml:space="preserve"> с железнодорожной станцией, расположен в 240,0 км к юго-востоку от месторождения. Областной центр г. Актау находится на расстоянии 270,0 км, с которым месторождение связано асфальтированной дорогой </w:t>
      </w:r>
      <w:proofErr w:type="spellStart"/>
      <w:r w:rsidRPr="00435792">
        <w:rPr>
          <w:caps w:val="0"/>
          <w:sz w:val="24"/>
        </w:rPr>
        <w:t>Актау-Бузачи</w:t>
      </w:r>
      <w:proofErr w:type="spellEnd"/>
      <w:r w:rsidRPr="00435792">
        <w:rPr>
          <w:caps w:val="0"/>
          <w:sz w:val="24"/>
        </w:rPr>
        <w:t xml:space="preserve">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Ближайшими эксплуатирующимися нефтяными месторождениями от месторождения Арман являются: </w:t>
      </w:r>
      <w:proofErr w:type="spellStart"/>
      <w:r w:rsidRPr="00435792">
        <w:rPr>
          <w:caps w:val="0"/>
          <w:sz w:val="24"/>
        </w:rPr>
        <w:t>Каламкас</w:t>
      </w:r>
      <w:proofErr w:type="spellEnd"/>
      <w:r w:rsidRPr="00435792">
        <w:rPr>
          <w:caps w:val="0"/>
          <w:sz w:val="24"/>
        </w:rPr>
        <w:t xml:space="preserve"> (20,0 км), Северный </w:t>
      </w:r>
      <w:proofErr w:type="spellStart"/>
      <w:r w:rsidRPr="00435792">
        <w:rPr>
          <w:caps w:val="0"/>
          <w:sz w:val="24"/>
        </w:rPr>
        <w:t>Бузачи</w:t>
      </w:r>
      <w:proofErr w:type="spellEnd"/>
      <w:r w:rsidRPr="00435792">
        <w:rPr>
          <w:caps w:val="0"/>
          <w:sz w:val="24"/>
        </w:rPr>
        <w:t xml:space="preserve"> (18,0 км) и </w:t>
      </w:r>
      <w:proofErr w:type="spellStart"/>
      <w:r w:rsidRPr="00435792">
        <w:rPr>
          <w:caps w:val="0"/>
          <w:sz w:val="24"/>
        </w:rPr>
        <w:t>Каражанбас</w:t>
      </w:r>
      <w:proofErr w:type="spellEnd"/>
      <w:r w:rsidRPr="00435792">
        <w:rPr>
          <w:caps w:val="0"/>
          <w:sz w:val="24"/>
        </w:rPr>
        <w:t xml:space="preserve"> (75,0 км), которые обладают развитой инфраструктурой, энергетической базой и мощностями по подготовке нефти и газа.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Месторождение Арман простирается приблизительно на восемь километров с востока на запад и на три километра с севера на юг.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>Площадь месторождения Арман составляет 2 685,1 га. Северная часть Контрактной территории ТОО «СП «Арман» расположена в акватории Каспийского моря. Однако ни одного производственного объекта месторождения на акватории моря нет.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Все объекты расположены на суше, на расстоянии не менее 500,0 м от береговой линии, за которую принимается отметка - 27,0 м.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>Лицензионная территория проведения нефтяных операций имеет форму прямоугольника с вершинами со следующими координатами: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ab/>
        <w:t xml:space="preserve">45º24’29” </w:t>
      </w:r>
      <w:proofErr w:type="spellStart"/>
      <w:r w:rsidRPr="00435792">
        <w:rPr>
          <w:caps w:val="0"/>
          <w:sz w:val="24"/>
        </w:rPr>
        <w:t>с.ш</w:t>
      </w:r>
      <w:proofErr w:type="spellEnd"/>
      <w:r w:rsidRPr="00435792">
        <w:rPr>
          <w:caps w:val="0"/>
          <w:sz w:val="24"/>
        </w:rPr>
        <w:t>.;</w:t>
      </w:r>
      <w:r w:rsidRPr="00435792">
        <w:rPr>
          <w:caps w:val="0"/>
          <w:sz w:val="24"/>
        </w:rPr>
        <w:tab/>
        <w:t>51º41’16” в.д.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ab/>
        <w:t xml:space="preserve">45º26’55” </w:t>
      </w:r>
      <w:proofErr w:type="spellStart"/>
      <w:r w:rsidRPr="00435792">
        <w:rPr>
          <w:caps w:val="0"/>
          <w:sz w:val="24"/>
        </w:rPr>
        <w:t>с.ш</w:t>
      </w:r>
      <w:proofErr w:type="spellEnd"/>
      <w:r w:rsidRPr="00435792">
        <w:rPr>
          <w:caps w:val="0"/>
          <w:sz w:val="24"/>
        </w:rPr>
        <w:t>.;</w:t>
      </w:r>
      <w:r w:rsidRPr="00435792">
        <w:rPr>
          <w:caps w:val="0"/>
          <w:sz w:val="24"/>
        </w:rPr>
        <w:tab/>
        <w:t>51º48’34” в.д.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ab/>
        <w:t xml:space="preserve">45º25’18” </w:t>
      </w:r>
      <w:proofErr w:type="spellStart"/>
      <w:r w:rsidRPr="00435792">
        <w:rPr>
          <w:caps w:val="0"/>
          <w:sz w:val="24"/>
        </w:rPr>
        <w:t>с.ш</w:t>
      </w:r>
      <w:proofErr w:type="spellEnd"/>
      <w:r w:rsidRPr="00435792">
        <w:rPr>
          <w:caps w:val="0"/>
          <w:sz w:val="24"/>
        </w:rPr>
        <w:t>.;</w:t>
      </w:r>
      <w:r w:rsidRPr="00435792">
        <w:rPr>
          <w:caps w:val="0"/>
          <w:sz w:val="24"/>
        </w:rPr>
        <w:tab/>
        <w:t>51º49’42” в.д.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ab/>
        <w:t xml:space="preserve">45º22’53” </w:t>
      </w:r>
      <w:proofErr w:type="spellStart"/>
      <w:r w:rsidRPr="00435792">
        <w:rPr>
          <w:caps w:val="0"/>
          <w:sz w:val="24"/>
        </w:rPr>
        <w:t>с.ш</w:t>
      </w:r>
      <w:proofErr w:type="spellEnd"/>
      <w:r w:rsidRPr="00435792">
        <w:rPr>
          <w:caps w:val="0"/>
          <w:sz w:val="24"/>
        </w:rPr>
        <w:t>.;</w:t>
      </w:r>
      <w:r w:rsidRPr="00435792">
        <w:rPr>
          <w:caps w:val="0"/>
          <w:sz w:val="24"/>
        </w:rPr>
        <w:tab/>
        <w:t>51º42’25” в.д.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Район месторождения представляет собой дно отступивших вод Каспийского моря и отличается разнообразием рельефа. Это равнина с отметками от - 19,0 м до + 28,0 м, с пологим наклоном в сторону моря, наличием многочисленных </w:t>
      </w:r>
      <w:proofErr w:type="spellStart"/>
      <w:r w:rsidRPr="00435792">
        <w:rPr>
          <w:caps w:val="0"/>
          <w:sz w:val="24"/>
        </w:rPr>
        <w:t>соров</w:t>
      </w:r>
      <w:proofErr w:type="spellEnd"/>
      <w:r w:rsidRPr="00435792">
        <w:rPr>
          <w:caps w:val="0"/>
          <w:sz w:val="24"/>
        </w:rPr>
        <w:t xml:space="preserve">, труднопроходимых для автотранспорта. Положительные отметки рельефа представлены барханами и останками коренных пород.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Грунтовые воды в районе размещения месторождения Арман залегают на глубине от 0,4 -1,0 м до 2,0-4,0 м от поверхности земли. По общему содержанию солей их можно относить к рассолам.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>Климат резко континентальный, засушливый, с суровой холодной зимой и сухим жарким летом. Абсолютный минимум температуры воздуха составляет -30ºС. Абсолютный максимум - + 45ºС. Атмосферные осадки приходятся в основном на зимний период и не превышают 150,0-180,0 мм в год. Нормативная глубина сезонного промерзания грунтов составляет 1,0 м. Для района преобладающими ветрами являются ветры восточного направления. Наименьшую повторяемость имеют ветры южных румбов. Средняя скорость сильных ветров - 18-20 м/с.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ТОО «СП «Арман» ведет разработку нефтегазового месторождения Арман. Режим работы основных производственных подразделений предприятия круглосуточный круглогодичный, во вспомогательных подразделениях – односменная работа.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lastRenderedPageBreak/>
        <w:t xml:space="preserve">В целом на месторождении работы ведутся вахтовым методом. Доставка персонала на месторождение (на вахтовый посёлок) осуществляется автотранспортом из г. Актау. Руководство деятельностью СП осуществляется из офиса в г.Актау.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На месторождении имеется вахтовый поселок вместимостью до 85 человек со всеми удобствами и высококачественным питанием.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Добыча нефти и газа на месторождении производится с двух производственных площадок: Центральной и Западной.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Подготовка нефти осуществляется на Центральной производственной установке №2 (ЦПУ-2).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>Центральная производственная установка №1 (ЦПУ-1) предназначен для приема нефти от сторонних организаций для подготовки нефти на договорной основе.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Все скважины на месторождении Арман эксплуатируются механизированным способом: электроцентробежными </w:t>
      </w:r>
      <w:proofErr w:type="spellStart"/>
      <w:r w:rsidRPr="00435792">
        <w:rPr>
          <w:caps w:val="0"/>
          <w:sz w:val="24"/>
        </w:rPr>
        <w:t>погружными</w:t>
      </w:r>
      <w:proofErr w:type="spellEnd"/>
      <w:r w:rsidRPr="00435792">
        <w:rPr>
          <w:caps w:val="0"/>
          <w:sz w:val="24"/>
        </w:rPr>
        <w:t xml:space="preserve"> насосами (ЭЦН).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Транспортировка нефти осуществляется по нефтепроводу диаметром 152,0 мм, который соединен с проходящим в 14,0 км к югу магистральным нефтепроводом </w:t>
      </w:r>
      <w:proofErr w:type="spellStart"/>
      <w:r w:rsidRPr="00435792">
        <w:rPr>
          <w:caps w:val="0"/>
          <w:sz w:val="24"/>
        </w:rPr>
        <w:t>Каламкас-Каражанбас-Актау</w:t>
      </w:r>
      <w:proofErr w:type="spellEnd"/>
      <w:r w:rsidRPr="00435792">
        <w:rPr>
          <w:caps w:val="0"/>
          <w:sz w:val="24"/>
        </w:rPr>
        <w:t>, принадлежащим НКТН «</w:t>
      </w:r>
      <w:proofErr w:type="spellStart"/>
      <w:r w:rsidRPr="00435792">
        <w:rPr>
          <w:caps w:val="0"/>
          <w:sz w:val="24"/>
        </w:rPr>
        <w:t>КазТрансОйл</w:t>
      </w:r>
      <w:proofErr w:type="spellEnd"/>
      <w:r w:rsidRPr="00435792">
        <w:rPr>
          <w:caps w:val="0"/>
          <w:sz w:val="24"/>
        </w:rPr>
        <w:t>».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>Для выработки электроэнергии используется два газотурбинных генератора фирмы «</w:t>
      </w:r>
      <w:proofErr w:type="spellStart"/>
      <w:r w:rsidRPr="00435792">
        <w:rPr>
          <w:caps w:val="0"/>
          <w:sz w:val="24"/>
        </w:rPr>
        <w:t>Solar</w:t>
      </w:r>
      <w:proofErr w:type="spellEnd"/>
      <w:r w:rsidRPr="00435792">
        <w:rPr>
          <w:caps w:val="0"/>
          <w:sz w:val="24"/>
        </w:rPr>
        <w:t xml:space="preserve">» общей мощностью 5 МВт, работающие на собственном попутном газе.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Кроме того, имеются два резервных источника электроэнергии – дизельный генератор, мощностью 400 кВт и протянутая ЛЭП-04, напряжением 900 кВт от месторождения </w:t>
      </w:r>
      <w:proofErr w:type="spellStart"/>
      <w:r w:rsidRPr="00435792">
        <w:rPr>
          <w:caps w:val="0"/>
          <w:sz w:val="24"/>
        </w:rPr>
        <w:t>Каламкас</w:t>
      </w:r>
      <w:proofErr w:type="spellEnd"/>
      <w:r w:rsidRPr="00435792">
        <w:rPr>
          <w:caps w:val="0"/>
          <w:sz w:val="24"/>
        </w:rPr>
        <w:t>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>Предприятие ТОО «СП АРМАН» имеет собственный автотранспорт в количестве 21 единицы, в том числе: автотранспорт офиса – 6 ед.; автотранспорт на месторождении – 15 ед. Загрязняющими веществами при работе автотранспортных средств, в соответствии с действующей методикой, являются: оксиды азота, оксид углерода, диоксид серы, сажа, углеводороды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ab/>
        <w:t xml:space="preserve">Для технического водоснабжения служит волжская вода из водовода </w:t>
      </w:r>
      <w:proofErr w:type="spellStart"/>
      <w:r w:rsidRPr="00435792">
        <w:rPr>
          <w:caps w:val="0"/>
          <w:sz w:val="24"/>
        </w:rPr>
        <w:t>Астрахань-Каламкас</w:t>
      </w:r>
      <w:proofErr w:type="spellEnd"/>
      <w:r w:rsidRPr="00435792">
        <w:rPr>
          <w:caps w:val="0"/>
          <w:sz w:val="24"/>
        </w:rPr>
        <w:t>.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ab/>
        <w:t xml:space="preserve">Для питьевых нужд также используется </w:t>
      </w:r>
      <w:proofErr w:type="spellStart"/>
      <w:r w:rsidRPr="00435792">
        <w:rPr>
          <w:caps w:val="0"/>
          <w:sz w:val="24"/>
        </w:rPr>
        <w:t>бутилированная</w:t>
      </w:r>
      <w:proofErr w:type="spellEnd"/>
      <w:r w:rsidRPr="00435792">
        <w:rPr>
          <w:caps w:val="0"/>
          <w:sz w:val="24"/>
        </w:rPr>
        <w:t xml:space="preserve"> вода питьевого качества, которая доставляется автотранспортом.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 xml:space="preserve">Обзорная карта месторасположения нефтегазового месторождения Арман представлена на рис. 1. </w:t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  <w:r w:rsidRPr="00435792">
        <w:rPr>
          <w:caps w:val="0"/>
          <w:sz w:val="24"/>
        </w:rPr>
        <w:t>Рисунок 1 - Обзорная карта района расположения месторождений ТОО «СП Арман».</w:t>
      </w:r>
    </w:p>
    <w:p w:rsidR="00435792" w:rsidRPr="00435792" w:rsidRDefault="00435792" w:rsidP="00435792">
      <w:pPr>
        <w:pStyle w:val="a"/>
        <w:spacing w:after="120"/>
        <w:rPr>
          <w:caps w:val="0"/>
          <w:sz w:val="24"/>
        </w:rPr>
      </w:pPr>
      <w:r w:rsidRPr="00435792">
        <w:rPr>
          <w:caps w:val="0"/>
          <w:noProof/>
          <w:sz w:val="24"/>
        </w:rPr>
        <w:lastRenderedPageBreak/>
        <w:drawing>
          <wp:inline distT="0" distB="0" distL="0" distR="0">
            <wp:extent cx="5114925" cy="712660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12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5792" w:rsidRPr="00435792" w:rsidRDefault="00435792" w:rsidP="00435792">
      <w:pPr>
        <w:pStyle w:val="a"/>
        <w:spacing w:after="120"/>
        <w:jc w:val="both"/>
        <w:rPr>
          <w:caps w:val="0"/>
          <w:sz w:val="24"/>
        </w:rPr>
      </w:pPr>
    </w:p>
    <w:p w:rsidR="00127D8A" w:rsidRPr="00435792" w:rsidRDefault="00127D8A" w:rsidP="00435792">
      <w:pPr>
        <w:pStyle w:val="Optimum2"/>
        <w:numPr>
          <w:ilvl w:val="0"/>
          <w:numId w:val="0"/>
        </w:numPr>
        <w:spacing w:after="120"/>
      </w:pPr>
      <w:bookmarkStart w:id="0" w:name="_Toc141801106"/>
      <w:r w:rsidRPr="00435792">
        <w:t>Перспектива развития предприятия</w:t>
      </w:r>
      <w:bookmarkEnd w:id="0"/>
    </w:p>
    <w:p w:rsidR="005971DD" w:rsidRPr="00435792" w:rsidRDefault="00435792" w:rsidP="00435792">
      <w:pPr>
        <w:pStyle w:val="1"/>
        <w:widowControl/>
        <w:numPr>
          <w:ilvl w:val="0"/>
          <w:numId w:val="0"/>
        </w:numPr>
        <w:rPr>
          <w:rFonts w:eastAsiaTheme="minorHAnsi"/>
          <w:szCs w:val="24"/>
        </w:rPr>
        <w:sectPr w:rsidR="005971DD" w:rsidRPr="00435792" w:rsidSect="001E1107">
          <w:pgSz w:w="11906" w:h="16838"/>
          <w:pgMar w:top="1134" w:right="851" w:bottom="1134" w:left="1701" w:header="709" w:footer="498" w:gutter="0"/>
          <w:cols w:space="708"/>
          <w:docGrid w:linePitch="360"/>
        </w:sectPr>
      </w:pPr>
      <w:r w:rsidRPr="00435792">
        <w:rPr>
          <w:rFonts w:eastAsiaTheme="minorHAnsi"/>
          <w:szCs w:val="24"/>
          <w:lang w:eastAsia="en-US"/>
        </w:rPr>
        <w:t>Последнее уточнение технологических показателей по нефтяным залежам были произведены в «Анализе разработки месторождения Арман» в 2014 г. АО «</w:t>
      </w:r>
      <w:proofErr w:type="spellStart"/>
      <w:r w:rsidRPr="00435792">
        <w:rPr>
          <w:rFonts w:eastAsiaTheme="minorHAnsi"/>
          <w:szCs w:val="24"/>
          <w:lang w:eastAsia="en-US"/>
        </w:rPr>
        <w:t>КазНИПИмунайгаз</w:t>
      </w:r>
      <w:proofErr w:type="spellEnd"/>
      <w:r w:rsidRPr="00435792">
        <w:rPr>
          <w:rFonts w:eastAsiaTheme="minorHAnsi"/>
          <w:szCs w:val="24"/>
          <w:lang w:eastAsia="en-US"/>
        </w:rPr>
        <w:t xml:space="preserve">», который был утвержден письмом № 17-04-93-и от 21.01.2014г. </w:t>
      </w:r>
      <w:proofErr w:type="spellStart"/>
      <w:r w:rsidRPr="00435792">
        <w:rPr>
          <w:rFonts w:eastAsiaTheme="minorHAnsi"/>
          <w:szCs w:val="24"/>
          <w:lang w:eastAsia="en-US"/>
        </w:rPr>
        <w:t>КГиН</w:t>
      </w:r>
      <w:proofErr w:type="spellEnd"/>
      <w:r w:rsidRPr="00435792">
        <w:rPr>
          <w:rFonts w:eastAsiaTheme="minorHAnsi"/>
          <w:szCs w:val="24"/>
          <w:lang w:eastAsia="en-US"/>
        </w:rPr>
        <w:t xml:space="preserve"> </w:t>
      </w:r>
      <w:proofErr w:type="spellStart"/>
      <w:r w:rsidRPr="00435792">
        <w:rPr>
          <w:rFonts w:eastAsiaTheme="minorHAnsi"/>
          <w:szCs w:val="24"/>
          <w:lang w:eastAsia="en-US"/>
        </w:rPr>
        <w:t>МИ-иНТ</w:t>
      </w:r>
      <w:proofErr w:type="spellEnd"/>
      <w:r w:rsidRPr="00435792">
        <w:rPr>
          <w:rFonts w:eastAsiaTheme="minorHAnsi"/>
          <w:szCs w:val="24"/>
          <w:lang w:eastAsia="en-US"/>
        </w:rPr>
        <w:t xml:space="preserve"> РК (АР-2014). </w:t>
      </w:r>
      <w:r w:rsidR="005971DD" w:rsidRPr="00435792">
        <w:rPr>
          <w:rFonts w:eastAsiaTheme="minorHAnsi"/>
          <w:szCs w:val="24"/>
        </w:rPr>
        <w:t>Показатели разработки месторожден</w:t>
      </w:r>
      <w:r w:rsidRPr="00435792">
        <w:rPr>
          <w:rFonts w:eastAsiaTheme="minorHAnsi"/>
          <w:szCs w:val="24"/>
        </w:rPr>
        <w:t xml:space="preserve">ия </w:t>
      </w:r>
      <w:r w:rsidR="005971DD" w:rsidRPr="00435792">
        <w:rPr>
          <w:rFonts w:eastAsiaTheme="minorHAnsi"/>
          <w:szCs w:val="24"/>
        </w:rPr>
        <w:t>приведены в таблицах  ниже</w:t>
      </w:r>
      <w:r w:rsidRPr="00435792">
        <w:rPr>
          <w:rFonts w:eastAsiaTheme="minorHAnsi"/>
          <w:szCs w:val="24"/>
        </w:rPr>
        <w:t>.</w:t>
      </w:r>
    </w:p>
    <w:p w:rsidR="005971DD" w:rsidRPr="00435792" w:rsidRDefault="005971DD" w:rsidP="00435792">
      <w:pPr>
        <w:keepNext/>
        <w:keepLines/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71DD" w:rsidRPr="00435792" w:rsidRDefault="005971DD" w:rsidP="00435792">
      <w:pPr>
        <w:keepNext/>
        <w:keepLines/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35792" w:rsidRPr="00414631" w:rsidRDefault="00435792" w:rsidP="00435792">
      <w:pPr>
        <w:spacing w:before="120" w:line="240" w:lineRule="auto"/>
        <w:rPr>
          <w:rFonts w:ascii="Times New Roman" w:eastAsia="Calibri" w:hAnsi="Times New Roman"/>
          <w:b/>
        </w:rPr>
      </w:pPr>
      <w:bookmarkStart w:id="1" w:name="_Toc52792329"/>
      <w:r w:rsidRPr="00414631">
        <w:rPr>
          <w:rFonts w:ascii="Times New Roman" w:eastAsia="Calibri" w:hAnsi="Times New Roman"/>
          <w:b/>
        </w:rPr>
        <w:t>Таблица – Характеристика основного фонда скважин. Месторождение в целом. Вариант 2</w:t>
      </w:r>
      <w:bookmarkEnd w:id="1"/>
    </w:p>
    <w:tbl>
      <w:tblPr>
        <w:tblStyle w:val="TableNormal1"/>
        <w:tblW w:w="1465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783"/>
        <w:gridCol w:w="1043"/>
        <w:gridCol w:w="852"/>
        <w:gridCol w:w="1222"/>
        <w:gridCol w:w="1199"/>
        <w:gridCol w:w="616"/>
        <w:gridCol w:w="647"/>
        <w:gridCol w:w="1163"/>
        <w:gridCol w:w="1222"/>
        <w:gridCol w:w="1361"/>
        <w:gridCol w:w="783"/>
        <w:gridCol w:w="1187"/>
        <w:gridCol w:w="783"/>
        <w:gridCol w:w="1188"/>
      </w:tblGrid>
      <w:tr w:rsidR="00435792" w:rsidRPr="00414631" w:rsidTr="00CA2AFC">
        <w:trPr>
          <w:trHeight w:val="819"/>
        </w:trPr>
        <w:tc>
          <w:tcPr>
            <w:tcW w:w="610" w:type="dxa"/>
            <w:vMerge w:val="restart"/>
          </w:tcPr>
          <w:p w:rsidR="00435792" w:rsidRPr="00414631" w:rsidRDefault="00435792" w:rsidP="00CA2AFC">
            <w:pPr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435792" w:rsidRPr="00414631" w:rsidRDefault="00435792" w:rsidP="00CA2AFC">
            <w:pPr>
              <w:spacing w:before="34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435792" w:rsidRPr="00414631" w:rsidRDefault="00435792" w:rsidP="00CA2AFC">
            <w:pPr>
              <w:ind w:left="203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4"/>
                <w:sz w:val="20"/>
              </w:rPr>
              <w:t>Годы</w:t>
            </w:r>
            <w:proofErr w:type="spellEnd"/>
          </w:p>
        </w:tc>
        <w:tc>
          <w:tcPr>
            <w:tcW w:w="783" w:type="dxa"/>
            <w:vMerge w:val="restart"/>
          </w:tcPr>
          <w:p w:rsidR="00435792" w:rsidRPr="00414631" w:rsidRDefault="00435792" w:rsidP="00CA2AFC">
            <w:pPr>
              <w:spacing w:before="34"/>
              <w:rPr>
                <w:rFonts w:ascii="Times New Roman" w:hAnsi="Times New Roman"/>
                <w:b/>
                <w:sz w:val="20"/>
              </w:rPr>
            </w:pPr>
          </w:p>
          <w:p w:rsidR="00435792" w:rsidRPr="00414631" w:rsidRDefault="00435792" w:rsidP="00CA2AFC">
            <w:pPr>
              <w:ind w:left="265" w:right="214" w:hanging="51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Добыча</w:t>
            </w:r>
            <w:proofErr w:type="spellEnd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нефти</w:t>
            </w:r>
            <w:proofErr w:type="spellEnd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 xml:space="preserve">, </w:t>
            </w: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тыс.т</w:t>
            </w:r>
            <w:proofErr w:type="spellEnd"/>
          </w:p>
        </w:tc>
        <w:tc>
          <w:tcPr>
            <w:tcW w:w="1895" w:type="dxa"/>
            <w:gridSpan w:val="2"/>
          </w:tcPr>
          <w:p w:rsidR="00435792" w:rsidRPr="00414631" w:rsidRDefault="00435792" w:rsidP="00CA2AFC">
            <w:pPr>
              <w:spacing w:before="120"/>
              <w:ind w:left="262" w:right="260" w:firstLine="429"/>
              <w:rPr>
                <w:rFonts w:ascii="Times New Roman" w:hAnsi="Times New Roman"/>
                <w:b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Темп отбора от извлекаемых</w:t>
            </w:r>
            <w:r w:rsidRPr="00414631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запасов,</w:t>
            </w:r>
            <w:r w:rsidRPr="00414631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%</w:t>
            </w:r>
          </w:p>
        </w:tc>
        <w:tc>
          <w:tcPr>
            <w:tcW w:w="1222" w:type="dxa"/>
            <w:vMerge w:val="restart"/>
          </w:tcPr>
          <w:p w:rsidR="00435792" w:rsidRPr="00414631" w:rsidRDefault="00435792" w:rsidP="00CA2AFC">
            <w:pPr>
              <w:spacing w:before="34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435792" w:rsidRPr="00414631" w:rsidRDefault="00435792" w:rsidP="00CA2AFC">
            <w:pPr>
              <w:ind w:left="226" w:right="226" w:firstLine="1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Накопленная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добыча</w:t>
            </w:r>
            <w:r w:rsidRPr="00414631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 xml:space="preserve">нефти, </w:t>
            </w:r>
            <w:r w:rsidRPr="00414631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тыс.т</w:t>
            </w:r>
          </w:p>
        </w:tc>
        <w:tc>
          <w:tcPr>
            <w:tcW w:w="1199" w:type="dxa"/>
            <w:vMerge w:val="restart"/>
          </w:tcPr>
          <w:p w:rsidR="00435792" w:rsidRPr="00414631" w:rsidRDefault="00435792" w:rsidP="00CA2AFC">
            <w:pPr>
              <w:spacing w:before="34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435792" w:rsidRPr="00414631" w:rsidRDefault="00435792" w:rsidP="00CA2AFC">
            <w:pPr>
              <w:ind w:left="273" w:right="272" w:hanging="1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Отбор</w:t>
            </w:r>
            <w:proofErr w:type="spellEnd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извлекаемых</w:t>
            </w:r>
            <w:proofErr w:type="spellEnd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414631">
              <w:rPr>
                <w:rFonts w:ascii="Times New Roman" w:hAnsi="Times New Roman"/>
                <w:b/>
                <w:sz w:val="20"/>
              </w:rPr>
              <w:t>запасов</w:t>
            </w:r>
            <w:proofErr w:type="spellEnd"/>
            <w:r w:rsidRPr="00414631">
              <w:rPr>
                <w:rFonts w:ascii="Times New Roman" w:hAnsi="Times New Roman"/>
                <w:b/>
                <w:sz w:val="20"/>
              </w:rPr>
              <w:t>, %</w:t>
            </w:r>
          </w:p>
        </w:tc>
        <w:tc>
          <w:tcPr>
            <w:tcW w:w="616" w:type="dxa"/>
            <w:vMerge w:val="restart"/>
          </w:tcPr>
          <w:p w:rsidR="00435792" w:rsidRPr="00414631" w:rsidRDefault="00435792" w:rsidP="00CA2AFC">
            <w:pPr>
              <w:spacing w:before="34"/>
              <w:rPr>
                <w:rFonts w:ascii="Times New Roman" w:hAnsi="Times New Roman"/>
                <w:b/>
                <w:sz w:val="20"/>
              </w:rPr>
            </w:pPr>
          </w:p>
          <w:p w:rsidR="00435792" w:rsidRPr="00414631" w:rsidRDefault="00435792" w:rsidP="00CA2AFC">
            <w:pPr>
              <w:ind w:left="144" w:right="149"/>
              <w:jc w:val="center"/>
              <w:rPr>
                <w:rFonts w:ascii="Times New Roman" w:hAnsi="Times New Roman"/>
                <w:b/>
                <w:sz w:val="20"/>
              </w:rPr>
            </w:pPr>
            <w:r w:rsidRPr="00414631">
              <w:rPr>
                <w:rFonts w:ascii="Times New Roman" w:hAnsi="Times New Roman"/>
                <w:b/>
                <w:spacing w:val="-4"/>
                <w:sz w:val="20"/>
              </w:rPr>
              <w:t>КИН,</w:t>
            </w:r>
          </w:p>
          <w:p w:rsidR="00435792" w:rsidRPr="00414631" w:rsidRDefault="00435792" w:rsidP="00CA2AFC">
            <w:pPr>
              <w:ind w:left="143" w:right="149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proofErr w:type="gramStart"/>
            <w:r w:rsidRPr="00414631">
              <w:rPr>
                <w:rFonts w:ascii="Times New Roman" w:hAnsi="Times New Roman"/>
                <w:b/>
                <w:spacing w:val="-4"/>
                <w:sz w:val="20"/>
              </w:rPr>
              <w:t>доли</w:t>
            </w:r>
            <w:proofErr w:type="spellEnd"/>
            <w:proofErr w:type="gramEnd"/>
            <w:r w:rsidRPr="00414631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414631">
              <w:rPr>
                <w:rFonts w:ascii="Times New Roman" w:hAnsi="Times New Roman"/>
                <w:b/>
                <w:spacing w:val="-4"/>
                <w:sz w:val="20"/>
              </w:rPr>
              <w:t>ед</w:t>
            </w:r>
            <w:proofErr w:type="spellEnd"/>
            <w:r w:rsidRPr="00414631">
              <w:rPr>
                <w:rFonts w:ascii="Times New Roman" w:hAnsi="Times New Roman"/>
                <w:b/>
                <w:spacing w:val="-4"/>
                <w:sz w:val="20"/>
              </w:rPr>
              <w:t>.</w:t>
            </w:r>
          </w:p>
        </w:tc>
        <w:tc>
          <w:tcPr>
            <w:tcW w:w="1810" w:type="dxa"/>
            <w:gridSpan w:val="2"/>
          </w:tcPr>
          <w:p w:rsidR="00435792" w:rsidRPr="00414631" w:rsidRDefault="00435792" w:rsidP="00CA2AFC">
            <w:pPr>
              <w:spacing w:before="120"/>
              <w:ind w:left="580" w:right="591" w:firstLine="2"/>
              <w:rPr>
                <w:rFonts w:ascii="Times New Roman" w:hAnsi="Times New Roman"/>
                <w:b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Годовая</w:t>
            </w:r>
            <w:r w:rsidRPr="00414631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добыча жидкости,</w:t>
            </w:r>
            <w:r w:rsidRPr="00414631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414631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тыс.т</w:t>
            </w:r>
          </w:p>
        </w:tc>
        <w:tc>
          <w:tcPr>
            <w:tcW w:w="1222" w:type="dxa"/>
            <w:vMerge w:val="restart"/>
          </w:tcPr>
          <w:p w:rsidR="00435792" w:rsidRPr="00414631" w:rsidRDefault="00435792" w:rsidP="00CA2AFC">
            <w:pPr>
              <w:spacing w:before="34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435792" w:rsidRPr="00414631" w:rsidRDefault="00435792" w:rsidP="00CA2AFC">
            <w:pPr>
              <w:ind w:left="147" w:right="163" w:firstLine="2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Накопленная добыча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жидкости,</w:t>
            </w:r>
            <w:r w:rsidRPr="00414631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тыс.т</w:t>
            </w:r>
          </w:p>
        </w:tc>
        <w:tc>
          <w:tcPr>
            <w:tcW w:w="1361" w:type="dxa"/>
            <w:vMerge w:val="restart"/>
          </w:tcPr>
          <w:p w:rsidR="00435792" w:rsidRPr="00414631" w:rsidRDefault="00435792" w:rsidP="00CA2AFC">
            <w:pPr>
              <w:spacing w:before="149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435792" w:rsidRPr="00414631" w:rsidRDefault="00435792" w:rsidP="00CA2AFC">
            <w:pPr>
              <w:ind w:left="337" w:hanging="53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Обводненность</w:t>
            </w:r>
            <w:proofErr w:type="spellEnd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414631">
              <w:rPr>
                <w:rFonts w:ascii="Times New Roman" w:hAnsi="Times New Roman"/>
                <w:b/>
                <w:sz w:val="20"/>
              </w:rPr>
              <w:t>продукции</w:t>
            </w:r>
            <w:proofErr w:type="spellEnd"/>
            <w:r w:rsidRPr="00414631">
              <w:rPr>
                <w:rFonts w:ascii="Times New Roman" w:hAnsi="Times New Roman"/>
                <w:b/>
                <w:sz w:val="20"/>
              </w:rPr>
              <w:t>, %</w:t>
            </w:r>
          </w:p>
        </w:tc>
        <w:tc>
          <w:tcPr>
            <w:tcW w:w="1970" w:type="dxa"/>
            <w:gridSpan w:val="2"/>
          </w:tcPr>
          <w:p w:rsidR="00435792" w:rsidRPr="00414631" w:rsidRDefault="00435792" w:rsidP="00CA2AFC">
            <w:pPr>
              <w:spacing w:before="120"/>
              <w:ind w:left="832" w:right="328" w:hanging="531"/>
              <w:rPr>
                <w:rFonts w:ascii="Times New Roman" w:hAnsi="Times New Roman"/>
                <w:b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Закачка</w:t>
            </w:r>
            <w:r w:rsidRPr="00414631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рабочего</w:t>
            </w:r>
            <w:r w:rsidRPr="00414631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414631">
              <w:rPr>
                <w:rFonts w:ascii="Times New Roman" w:hAnsi="Times New Roman"/>
                <w:b/>
                <w:sz w:val="20"/>
                <w:lang w:val="ru-RU"/>
              </w:rPr>
              <w:t>агента (вода) тыс.м</w:t>
            </w:r>
            <w:r w:rsidRPr="00414631">
              <w:rPr>
                <w:rFonts w:ascii="Times New Roman" w:hAnsi="Times New Roman"/>
                <w:b/>
                <w:sz w:val="20"/>
                <w:vertAlign w:val="superscript"/>
                <w:lang w:val="ru-RU"/>
              </w:rPr>
              <w:t>3</w:t>
            </w:r>
          </w:p>
        </w:tc>
        <w:tc>
          <w:tcPr>
            <w:tcW w:w="1971" w:type="dxa"/>
            <w:gridSpan w:val="2"/>
          </w:tcPr>
          <w:p w:rsidR="00435792" w:rsidRPr="00414631" w:rsidRDefault="00435792" w:rsidP="00CA2AFC">
            <w:pPr>
              <w:spacing w:before="5"/>
              <w:rPr>
                <w:rFonts w:ascii="Times New Roman" w:hAnsi="Times New Roman"/>
                <w:b/>
                <w:sz w:val="20"/>
                <w:lang w:val="ru-RU"/>
              </w:rPr>
            </w:pPr>
          </w:p>
          <w:p w:rsidR="00435792" w:rsidRPr="00414631" w:rsidRDefault="00435792" w:rsidP="00CA2AFC">
            <w:pPr>
              <w:ind w:left="503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z w:val="20"/>
              </w:rPr>
              <w:t>Добыча</w:t>
            </w:r>
            <w:proofErr w:type="spellEnd"/>
            <w:r w:rsidRPr="00414631"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414631">
              <w:rPr>
                <w:rFonts w:ascii="Times New Roman" w:hAnsi="Times New Roman"/>
                <w:b/>
                <w:sz w:val="20"/>
              </w:rPr>
              <w:t>газа</w:t>
            </w:r>
            <w:proofErr w:type="spellEnd"/>
            <w:r w:rsidRPr="00414631">
              <w:rPr>
                <w:rFonts w:ascii="Times New Roman" w:hAnsi="Times New Roman"/>
                <w:b/>
                <w:sz w:val="20"/>
              </w:rPr>
              <w:t>,</w:t>
            </w:r>
            <w:r w:rsidRPr="00414631"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млн.м</w:t>
            </w:r>
            <w:r w:rsidRPr="00414631">
              <w:rPr>
                <w:rFonts w:ascii="Times New Roman" w:hAnsi="Times New Roman"/>
                <w:b/>
                <w:spacing w:val="-2"/>
                <w:sz w:val="20"/>
                <w:vertAlign w:val="superscript"/>
              </w:rPr>
              <w:t>3</w:t>
            </w:r>
          </w:p>
        </w:tc>
      </w:tr>
      <w:tr w:rsidR="00435792" w:rsidRPr="00414631" w:rsidTr="00CA2AFC">
        <w:trPr>
          <w:trHeight w:val="590"/>
        </w:trPr>
        <w:tc>
          <w:tcPr>
            <w:tcW w:w="610" w:type="dxa"/>
            <w:vMerge/>
            <w:tcBorders>
              <w:top w:val="nil"/>
            </w:tcBorders>
          </w:tcPr>
          <w:p w:rsidR="00435792" w:rsidRPr="00414631" w:rsidRDefault="00435792" w:rsidP="00CA2AF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:rsidR="00435792" w:rsidRPr="00414631" w:rsidRDefault="00435792" w:rsidP="00CA2AF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137"/>
              <w:ind w:left="4" w:right="1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начальных</w:t>
            </w:r>
            <w:proofErr w:type="spellEnd"/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137"/>
              <w:ind w:left="1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текущих</w:t>
            </w:r>
            <w:proofErr w:type="spellEnd"/>
          </w:p>
        </w:tc>
        <w:tc>
          <w:tcPr>
            <w:tcW w:w="1222" w:type="dxa"/>
            <w:vMerge/>
            <w:tcBorders>
              <w:top w:val="nil"/>
            </w:tcBorders>
          </w:tcPr>
          <w:p w:rsidR="00435792" w:rsidRPr="00414631" w:rsidRDefault="00435792" w:rsidP="00CA2AF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:rsidR="00435792" w:rsidRPr="00414631" w:rsidRDefault="00435792" w:rsidP="00CA2AF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435792" w:rsidRPr="00414631" w:rsidRDefault="00435792" w:rsidP="00CA2AF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137"/>
              <w:ind w:left="19" w:right="2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137"/>
              <w:ind w:left="2" w:right="1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мехспособом</w:t>
            </w:r>
            <w:proofErr w:type="spellEnd"/>
          </w:p>
        </w:tc>
        <w:tc>
          <w:tcPr>
            <w:tcW w:w="1222" w:type="dxa"/>
            <w:vMerge/>
            <w:tcBorders>
              <w:top w:val="nil"/>
            </w:tcBorders>
          </w:tcPr>
          <w:p w:rsidR="00435792" w:rsidRPr="00414631" w:rsidRDefault="00435792" w:rsidP="00CA2AF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435792" w:rsidRPr="00414631" w:rsidRDefault="00435792" w:rsidP="00CA2AFC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137"/>
              <w:ind w:left="2" w:right="2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годовая</w:t>
            </w:r>
            <w:proofErr w:type="spellEnd"/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137"/>
              <w:ind w:right="25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накопленная</w:t>
            </w:r>
            <w:proofErr w:type="spellEnd"/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137"/>
              <w:ind w:right="26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годовая</w:t>
            </w:r>
            <w:proofErr w:type="spellEnd"/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137"/>
              <w:ind w:right="2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414631">
              <w:rPr>
                <w:rFonts w:ascii="Times New Roman" w:hAnsi="Times New Roman"/>
                <w:b/>
                <w:spacing w:val="-2"/>
                <w:sz w:val="20"/>
              </w:rPr>
              <w:t>накопленная</w:t>
            </w:r>
            <w:proofErr w:type="spellEnd"/>
          </w:p>
        </w:tc>
      </w:tr>
      <w:tr w:rsidR="00435792" w:rsidRPr="00414631" w:rsidTr="00CA2AFC">
        <w:trPr>
          <w:trHeight w:val="297"/>
        </w:trPr>
        <w:tc>
          <w:tcPr>
            <w:tcW w:w="610" w:type="dxa"/>
          </w:tcPr>
          <w:p w:rsidR="00435792" w:rsidRPr="00414631" w:rsidRDefault="00435792" w:rsidP="00CA2AFC">
            <w:pPr>
              <w:spacing w:before="7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2023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16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35,2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7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0,9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7" w:line="229" w:lineRule="exact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7,7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7" w:line="229" w:lineRule="exact"/>
              <w:ind w:left="13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3619,4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7" w:line="229" w:lineRule="exact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89,5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7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0,331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7" w:line="229" w:lineRule="exact"/>
              <w:ind w:left="19" w:right="2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1408,3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7" w:line="229" w:lineRule="exact"/>
              <w:ind w:left="3"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1408,3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7" w:line="229" w:lineRule="exact"/>
              <w:ind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32390,6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7" w:line="229" w:lineRule="exact"/>
              <w:ind w:left="6" w:right="2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97,5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1" w:right="2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1376,8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7" w:line="229" w:lineRule="exact"/>
              <w:ind w:left="1" w:right="25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25235,9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,361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7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439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,393</w:t>
            </w:r>
          </w:p>
        </w:tc>
      </w:tr>
      <w:tr w:rsidR="00435792" w:rsidRPr="00414631" w:rsidTr="00CA2AFC">
        <w:trPr>
          <w:trHeight w:val="295"/>
        </w:trPr>
        <w:tc>
          <w:tcPr>
            <w:tcW w:w="610" w:type="dxa"/>
          </w:tcPr>
          <w:p w:rsidR="00435792" w:rsidRPr="00414631" w:rsidRDefault="00435792" w:rsidP="00CA2AFC">
            <w:pPr>
              <w:spacing w:before="5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2024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6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34,0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5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0,8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5" w:line="229" w:lineRule="exact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8,0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left="13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3653,4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5" w:line="229" w:lineRule="exact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90,4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5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0,334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5" w:line="229" w:lineRule="exact"/>
              <w:ind w:left="19" w:right="2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1287,3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5" w:line="229" w:lineRule="exact"/>
              <w:ind w:left="3"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1287,3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33677,9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5" w:line="229" w:lineRule="exact"/>
              <w:ind w:left="6" w:right="2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97,4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" w:right="2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1217,3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5" w:line="229" w:lineRule="exact"/>
              <w:ind w:left="1" w:right="25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26453,2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220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5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442,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612</w:t>
            </w:r>
          </w:p>
        </w:tc>
      </w:tr>
      <w:tr w:rsidR="00435792" w:rsidRPr="00414631" w:rsidTr="00CA2AFC">
        <w:trPr>
          <w:trHeight w:val="295"/>
        </w:trPr>
        <w:tc>
          <w:tcPr>
            <w:tcW w:w="610" w:type="dxa"/>
          </w:tcPr>
          <w:p w:rsidR="00435792" w:rsidRPr="00414631" w:rsidRDefault="00435792" w:rsidP="00CA2AFC">
            <w:pPr>
              <w:spacing w:before="5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2025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6" w:right="1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33,7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5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0,8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5" w:line="229" w:lineRule="exact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8,7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left="13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3687,1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5" w:line="229" w:lineRule="exact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91,2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5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0,337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5" w:line="229" w:lineRule="exact"/>
              <w:ind w:left="19" w:right="2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1237,5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5" w:line="229" w:lineRule="exact"/>
              <w:ind w:left="3"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1237,5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34915,4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5" w:line="229" w:lineRule="exact"/>
              <w:ind w:left="6" w:right="2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97,3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" w:right="2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1146,7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5" w:line="229" w:lineRule="exact"/>
              <w:ind w:left="1" w:right="25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27599,9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</w:t>
            </w:r>
            <w:r w:rsidRPr="00414631">
              <w:rPr>
                <w:rFonts w:ascii="Times New Roman" w:hAnsi="Times New Roman"/>
                <w:spacing w:val="-2"/>
                <w:sz w:val="20"/>
              </w:rPr>
              <w:t>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140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5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445,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752</w:t>
            </w:r>
          </w:p>
        </w:tc>
      </w:tr>
      <w:tr w:rsidR="00435792" w:rsidRPr="00414631" w:rsidTr="00CA2AFC">
        <w:trPr>
          <w:trHeight w:val="297"/>
        </w:trPr>
        <w:tc>
          <w:tcPr>
            <w:tcW w:w="610" w:type="dxa"/>
          </w:tcPr>
          <w:p w:rsidR="00435792" w:rsidRPr="00414631" w:rsidRDefault="00435792" w:rsidP="00CA2AFC">
            <w:pPr>
              <w:spacing w:before="7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2026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16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39,1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7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1,0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7" w:line="229" w:lineRule="exact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11,0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7" w:line="229" w:lineRule="exact"/>
              <w:ind w:left="13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3726,2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7" w:line="229" w:lineRule="exact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92,2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7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0,341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7" w:line="229" w:lineRule="exact"/>
              <w:ind w:left="19" w:right="2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1193,4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7" w:line="229" w:lineRule="exact"/>
              <w:ind w:left="3"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1193,4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7" w:line="229" w:lineRule="exact"/>
              <w:ind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36108,8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7" w:line="229" w:lineRule="exact"/>
              <w:ind w:left="6" w:right="2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96,7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1" w:right="2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1071,5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7" w:line="229" w:lineRule="exact"/>
              <w:ind w:left="1" w:right="25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28671,4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298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7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44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9,050</w:t>
            </w:r>
          </w:p>
        </w:tc>
      </w:tr>
      <w:tr w:rsidR="00435792" w:rsidRPr="00414631" w:rsidTr="00CA2AFC">
        <w:trPr>
          <w:trHeight w:val="295"/>
        </w:trPr>
        <w:tc>
          <w:tcPr>
            <w:tcW w:w="610" w:type="dxa"/>
          </w:tcPr>
          <w:p w:rsidR="00435792" w:rsidRPr="00414631" w:rsidRDefault="00435792" w:rsidP="00CA2AFC">
            <w:pPr>
              <w:spacing w:before="5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2027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6" w:right="1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40,0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5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1,0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5" w:line="229" w:lineRule="exact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12,7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left="13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3766,1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5" w:line="229" w:lineRule="exact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93,2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5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0,344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5" w:line="229" w:lineRule="exact"/>
              <w:ind w:left="19" w:right="2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1066,5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5" w:line="229" w:lineRule="exact"/>
              <w:ind w:left="3"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1066,5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37175,3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5" w:line="229" w:lineRule="exact"/>
              <w:ind w:left="6" w:right="2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96,3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943,9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5" w:line="229" w:lineRule="exact"/>
              <w:ind w:left="1" w:right="25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29615,4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279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5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45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2,329</w:t>
            </w:r>
          </w:p>
        </w:tc>
      </w:tr>
      <w:tr w:rsidR="00435792" w:rsidRPr="00414631" w:rsidTr="00CA2AFC">
        <w:trPr>
          <w:trHeight w:val="298"/>
        </w:trPr>
        <w:tc>
          <w:tcPr>
            <w:tcW w:w="610" w:type="dxa"/>
          </w:tcPr>
          <w:p w:rsidR="00435792" w:rsidRPr="00414631" w:rsidRDefault="00435792" w:rsidP="00CA2AFC">
            <w:pPr>
              <w:spacing w:before="8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2028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8" w:line="229" w:lineRule="exact"/>
              <w:ind w:left="16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40,3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8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1,0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8" w:line="229" w:lineRule="exact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14,6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8" w:line="229" w:lineRule="exact"/>
              <w:ind w:left="13"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3806,4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8" w:line="229" w:lineRule="exact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94,2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8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0,348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8" w:line="229" w:lineRule="exact"/>
              <w:ind w:left="19" w:right="2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1018,5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8" w:line="229" w:lineRule="exact"/>
              <w:ind w:left="3"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1018,5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8" w:line="229" w:lineRule="exact"/>
              <w:ind w:right="13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38193,8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8" w:line="229" w:lineRule="exact"/>
              <w:ind w:left="6" w:right="2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96,0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8" w:line="229" w:lineRule="exact"/>
              <w:ind w:left="3" w:right="2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886,2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8" w:line="229" w:lineRule="exact"/>
              <w:ind w:left="1" w:right="25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30501,6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8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249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8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455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,578</w:t>
            </w:r>
          </w:p>
        </w:tc>
      </w:tr>
      <w:tr w:rsidR="00435792" w:rsidRPr="00414631" w:rsidTr="00CA2AFC">
        <w:trPr>
          <w:trHeight w:val="295"/>
        </w:trPr>
        <w:tc>
          <w:tcPr>
            <w:tcW w:w="610" w:type="dxa"/>
          </w:tcPr>
          <w:p w:rsidR="00435792" w:rsidRPr="00414631" w:rsidRDefault="00435792" w:rsidP="00CA2AFC">
            <w:pPr>
              <w:spacing w:before="5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2029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6" w:right="1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37.4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5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0,9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5" w:line="229" w:lineRule="exact"/>
              <w:ind w:left="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15,9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left="13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384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3,8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5" w:line="229" w:lineRule="exact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95,1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5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0,351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5" w:line="229" w:lineRule="exact"/>
              <w:ind w:left="19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9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61,7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5" w:line="229" w:lineRule="exact"/>
              <w:ind w:right="1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9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61,7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391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55</w:t>
            </w:r>
            <w:r w:rsidRPr="00414631">
              <w:rPr>
                <w:rFonts w:ascii="Times New Roman" w:hAnsi="Times New Roman"/>
                <w:spacing w:val="-2"/>
                <w:sz w:val="20"/>
              </w:rPr>
              <w:t>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4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5" w:line="229" w:lineRule="exact"/>
              <w:ind w:left="6" w:right="2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96,1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8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16,4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5" w:line="229" w:lineRule="exact"/>
              <w:ind w:left="1" w:right="2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31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318,0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2,975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5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458,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553</w:t>
            </w:r>
          </w:p>
        </w:tc>
      </w:tr>
      <w:tr w:rsidR="00435792" w:rsidRPr="00414631" w:rsidTr="00CA2AFC">
        <w:trPr>
          <w:trHeight w:val="297"/>
        </w:trPr>
        <w:tc>
          <w:tcPr>
            <w:tcW w:w="610" w:type="dxa"/>
          </w:tcPr>
          <w:p w:rsidR="00435792" w:rsidRPr="00414631" w:rsidRDefault="00435792" w:rsidP="00CA2AFC">
            <w:pPr>
              <w:spacing w:before="7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2030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16" w:right="1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34,2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7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0,9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7" w:line="229" w:lineRule="exact"/>
              <w:ind w:left="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1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7,3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7" w:line="229" w:lineRule="exact"/>
              <w:ind w:left="13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3878,1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7" w:line="229" w:lineRule="exact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95,9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7" w:line="229" w:lineRule="exact"/>
              <w:ind w:left="17" w:right="1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0,35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4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7" w:line="229" w:lineRule="exact"/>
              <w:ind w:left="19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880,0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7" w:line="229" w:lineRule="exact"/>
              <w:ind w:right="1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880,0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7" w:line="229" w:lineRule="exact"/>
              <w:ind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400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35,4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7" w:line="229" w:lineRule="exact"/>
              <w:ind w:left="6" w:right="2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1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7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22,2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7" w:line="229" w:lineRule="exact"/>
              <w:ind w:left="1" w:right="2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320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40,2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2,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687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7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461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,240</w:t>
            </w:r>
          </w:p>
        </w:tc>
      </w:tr>
      <w:tr w:rsidR="00435792" w:rsidRPr="00414631" w:rsidTr="00CA2AFC">
        <w:trPr>
          <w:trHeight w:val="295"/>
        </w:trPr>
        <w:tc>
          <w:tcPr>
            <w:tcW w:w="610" w:type="dxa"/>
          </w:tcPr>
          <w:p w:rsidR="00435792" w:rsidRPr="00414631" w:rsidRDefault="00435792" w:rsidP="00CA2AFC">
            <w:pPr>
              <w:spacing w:before="5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2031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6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31,1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5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0,8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5" w:line="229" w:lineRule="exact"/>
              <w:ind w:left="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19,0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left="13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909,2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5" w:line="229" w:lineRule="exact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,7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5" w:line="229" w:lineRule="exact"/>
              <w:ind w:left="17" w:right="1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0,35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5" w:line="229" w:lineRule="exact"/>
              <w:ind w:left="19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8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21,0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5" w:line="229" w:lineRule="exact"/>
              <w:ind w:right="1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821,0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40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856,5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5" w:line="229" w:lineRule="exact"/>
              <w:ind w:left="6" w:right="2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2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6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52,2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5" w:line="229" w:lineRule="exact"/>
              <w:ind w:left="1" w:right="2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32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692,3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2,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410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5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463,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650</w:t>
            </w:r>
          </w:p>
        </w:tc>
      </w:tr>
      <w:tr w:rsidR="00435792" w:rsidRPr="00414631" w:rsidTr="00CA2AFC">
        <w:trPr>
          <w:trHeight w:val="293"/>
        </w:trPr>
        <w:tc>
          <w:tcPr>
            <w:tcW w:w="610" w:type="dxa"/>
          </w:tcPr>
          <w:p w:rsidR="00435792" w:rsidRPr="00414631" w:rsidRDefault="00435792" w:rsidP="00CA2AFC">
            <w:pPr>
              <w:spacing w:before="5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2032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6" w:right="1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28,5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5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0,7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5" w:line="229" w:lineRule="exact"/>
              <w:ind w:left="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1,5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left="13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39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37,7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5" w:line="229" w:lineRule="exact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97,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4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5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0,360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5" w:line="229" w:lineRule="exact"/>
              <w:ind w:left="19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796,7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5" w:line="229" w:lineRule="exact"/>
              <w:ind w:right="1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796,7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41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653,1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5" w:line="229" w:lineRule="exact"/>
              <w:ind w:left="6" w:right="22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96,4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6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15,9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5" w:line="229" w:lineRule="exact"/>
              <w:ind w:left="1" w:right="2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333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08,3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2,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174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5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46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5,824</w:t>
            </w:r>
          </w:p>
        </w:tc>
      </w:tr>
      <w:tr w:rsidR="00435792" w:rsidRPr="00414631" w:rsidTr="00CA2AFC">
        <w:trPr>
          <w:trHeight w:val="297"/>
        </w:trPr>
        <w:tc>
          <w:tcPr>
            <w:tcW w:w="610" w:type="dxa"/>
          </w:tcPr>
          <w:p w:rsidR="00435792" w:rsidRPr="00414631" w:rsidRDefault="00435792" w:rsidP="00CA2AFC">
            <w:pPr>
              <w:spacing w:before="7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2033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16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26,4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7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0,7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7" w:line="229" w:lineRule="exact"/>
              <w:ind w:left="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5,3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7" w:line="229" w:lineRule="exact"/>
              <w:ind w:left="13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39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64,1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7" w:line="229" w:lineRule="exact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98,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1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7" w:line="229" w:lineRule="exact"/>
              <w:ind w:left="17" w:right="1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0,36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2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7" w:line="229" w:lineRule="exact"/>
              <w:ind w:left="19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7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70,2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7" w:line="229" w:lineRule="exact"/>
              <w:ind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7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70,2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7" w:line="229" w:lineRule="exact"/>
              <w:ind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42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423,4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7" w:line="229" w:lineRule="exact"/>
              <w:ind w:left="6" w:right="2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6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6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60,5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7" w:line="229" w:lineRule="exact"/>
              <w:ind w:left="1" w:right="2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3938,7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1,981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7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46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7,805</w:t>
            </w:r>
          </w:p>
        </w:tc>
      </w:tr>
      <w:tr w:rsidR="00435792" w:rsidRPr="00414631" w:rsidTr="00CA2AFC">
        <w:trPr>
          <w:trHeight w:val="293"/>
        </w:trPr>
        <w:tc>
          <w:tcPr>
            <w:tcW w:w="610" w:type="dxa"/>
          </w:tcPr>
          <w:p w:rsidR="00435792" w:rsidRPr="00414631" w:rsidRDefault="00435792" w:rsidP="00CA2AFC">
            <w:pPr>
              <w:spacing w:before="5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2034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16" w:right="1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4,3</w:t>
            </w:r>
          </w:p>
        </w:tc>
        <w:tc>
          <w:tcPr>
            <w:tcW w:w="1043" w:type="dxa"/>
          </w:tcPr>
          <w:p w:rsidR="00435792" w:rsidRPr="00414631" w:rsidRDefault="00435792" w:rsidP="00CA2AFC">
            <w:pPr>
              <w:spacing w:before="5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0,6</w:t>
            </w:r>
          </w:p>
        </w:tc>
        <w:tc>
          <w:tcPr>
            <w:tcW w:w="852" w:type="dxa"/>
          </w:tcPr>
          <w:p w:rsidR="00435792" w:rsidRPr="00414631" w:rsidRDefault="00435792" w:rsidP="00CA2AFC">
            <w:pPr>
              <w:spacing w:before="5" w:line="229" w:lineRule="exact"/>
              <w:ind w:left="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3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1,2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left="13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39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99,1</w:t>
            </w:r>
          </w:p>
        </w:tc>
        <w:tc>
          <w:tcPr>
            <w:tcW w:w="1199" w:type="dxa"/>
          </w:tcPr>
          <w:p w:rsidR="00435792" w:rsidRPr="00414631" w:rsidRDefault="00435792" w:rsidP="00CA2AFC">
            <w:pPr>
              <w:spacing w:before="5" w:line="229" w:lineRule="exact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98,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7</w:t>
            </w:r>
          </w:p>
        </w:tc>
        <w:tc>
          <w:tcPr>
            <w:tcW w:w="616" w:type="dxa"/>
          </w:tcPr>
          <w:p w:rsidR="00435792" w:rsidRPr="00414631" w:rsidRDefault="00435792" w:rsidP="00CA2AFC">
            <w:pPr>
              <w:spacing w:before="5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0,365</w:t>
            </w:r>
          </w:p>
        </w:tc>
        <w:tc>
          <w:tcPr>
            <w:tcW w:w="647" w:type="dxa"/>
          </w:tcPr>
          <w:p w:rsidR="00435792" w:rsidRPr="00414631" w:rsidRDefault="00435792" w:rsidP="00CA2AFC">
            <w:pPr>
              <w:spacing w:before="5" w:line="229" w:lineRule="exact"/>
              <w:ind w:left="19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7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31,4</w:t>
            </w:r>
          </w:p>
        </w:tc>
        <w:tc>
          <w:tcPr>
            <w:tcW w:w="1163" w:type="dxa"/>
          </w:tcPr>
          <w:p w:rsidR="00435792" w:rsidRPr="00414631" w:rsidRDefault="00435792" w:rsidP="00CA2AFC">
            <w:pPr>
              <w:spacing w:before="5" w:line="229" w:lineRule="exact"/>
              <w:ind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7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31,4</w:t>
            </w:r>
          </w:p>
        </w:tc>
        <w:tc>
          <w:tcPr>
            <w:tcW w:w="1222" w:type="dxa"/>
          </w:tcPr>
          <w:p w:rsidR="00435792" w:rsidRPr="00414631" w:rsidRDefault="00435792" w:rsidP="00CA2AFC">
            <w:pPr>
              <w:spacing w:before="5" w:line="229" w:lineRule="exact"/>
              <w:ind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43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154,8</w:t>
            </w:r>
          </w:p>
        </w:tc>
        <w:tc>
          <w:tcPr>
            <w:tcW w:w="1361" w:type="dxa"/>
          </w:tcPr>
          <w:p w:rsidR="00435792" w:rsidRPr="00414631" w:rsidRDefault="00435792" w:rsidP="00CA2AFC">
            <w:pPr>
              <w:spacing w:before="5" w:line="229" w:lineRule="exact"/>
              <w:ind w:left="6" w:right="2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7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6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17,4</w:t>
            </w:r>
          </w:p>
        </w:tc>
        <w:tc>
          <w:tcPr>
            <w:tcW w:w="1187" w:type="dxa"/>
          </w:tcPr>
          <w:p w:rsidR="00435792" w:rsidRPr="00414631" w:rsidRDefault="00435792" w:rsidP="00CA2AFC">
            <w:pPr>
              <w:spacing w:before="5" w:line="229" w:lineRule="exact"/>
              <w:ind w:left="1" w:right="2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34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556,1</w:t>
            </w:r>
          </w:p>
        </w:tc>
        <w:tc>
          <w:tcPr>
            <w:tcW w:w="783" w:type="dxa"/>
          </w:tcPr>
          <w:p w:rsidR="00435792" w:rsidRPr="00414631" w:rsidRDefault="00435792" w:rsidP="00CA2AFC">
            <w:pPr>
              <w:spacing w:before="5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798</w:t>
            </w:r>
          </w:p>
        </w:tc>
        <w:tc>
          <w:tcPr>
            <w:tcW w:w="1188" w:type="dxa"/>
          </w:tcPr>
          <w:p w:rsidR="00435792" w:rsidRPr="00414631" w:rsidRDefault="00435792" w:rsidP="00CA2AFC">
            <w:pPr>
              <w:spacing w:before="5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69,602</w:t>
            </w:r>
          </w:p>
        </w:tc>
      </w:tr>
      <w:tr w:rsidR="00435792" w:rsidRPr="00414631" w:rsidTr="00CA2AFC">
        <w:trPr>
          <w:trHeight w:val="297"/>
        </w:trPr>
        <w:tc>
          <w:tcPr>
            <w:tcW w:w="610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72" w:right="66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2035</w:t>
            </w:r>
          </w:p>
        </w:tc>
        <w:tc>
          <w:tcPr>
            <w:tcW w:w="783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16" w:right="1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2,4</w:t>
            </w:r>
          </w:p>
        </w:tc>
        <w:tc>
          <w:tcPr>
            <w:tcW w:w="1043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4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5"/>
                <w:sz w:val="20"/>
              </w:rPr>
              <w:t>0,6</w:t>
            </w:r>
          </w:p>
        </w:tc>
        <w:tc>
          <w:tcPr>
            <w:tcW w:w="852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41,9</w:t>
            </w:r>
          </w:p>
        </w:tc>
        <w:tc>
          <w:tcPr>
            <w:tcW w:w="1222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13"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40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10,8</w:t>
            </w:r>
          </w:p>
        </w:tc>
        <w:tc>
          <w:tcPr>
            <w:tcW w:w="1199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99,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17" w:right="18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0,367</w:t>
            </w:r>
          </w:p>
        </w:tc>
        <w:tc>
          <w:tcPr>
            <w:tcW w:w="647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19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696,6</w:t>
            </w:r>
          </w:p>
        </w:tc>
        <w:tc>
          <w:tcPr>
            <w:tcW w:w="1163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right="10"/>
              <w:jc w:val="center"/>
              <w:rPr>
                <w:rFonts w:ascii="Times New Roman" w:hAnsi="Times New Roman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696,6</w:t>
            </w:r>
          </w:p>
        </w:tc>
        <w:tc>
          <w:tcPr>
            <w:tcW w:w="1222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right="13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3851,4</w:t>
            </w:r>
          </w:p>
        </w:tc>
        <w:tc>
          <w:tcPr>
            <w:tcW w:w="1361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6" w:right="2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96,</w:t>
            </w: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8</w:t>
            </w:r>
          </w:p>
        </w:tc>
        <w:tc>
          <w:tcPr>
            <w:tcW w:w="783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6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16,0</w:t>
            </w:r>
          </w:p>
        </w:tc>
        <w:tc>
          <w:tcPr>
            <w:tcW w:w="1187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1" w:right="25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35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712,0</w:t>
            </w:r>
          </w:p>
        </w:tc>
        <w:tc>
          <w:tcPr>
            <w:tcW w:w="783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1,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634</w:t>
            </w:r>
          </w:p>
        </w:tc>
        <w:tc>
          <w:tcPr>
            <w:tcW w:w="1188" w:type="dxa"/>
            <w:shd w:val="clear" w:color="auto" w:fill="auto"/>
          </w:tcPr>
          <w:p w:rsidR="00435792" w:rsidRPr="00414631" w:rsidRDefault="00435792" w:rsidP="00CA2AFC">
            <w:pPr>
              <w:spacing w:before="7" w:line="229" w:lineRule="exact"/>
              <w:ind w:left="2" w:right="28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</w:rPr>
              <w:t>47</w:t>
            </w: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1,237</w:t>
            </w:r>
          </w:p>
        </w:tc>
      </w:tr>
      <w:tr w:rsidR="00435792" w:rsidRPr="00414631" w:rsidTr="00CA2AFC">
        <w:trPr>
          <w:trHeight w:val="297"/>
        </w:trPr>
        <w:tc>
          <w:tcPr>
            <w:tcW w:w="610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72" w:right="66"/>
              <w:jc w:val="center"/>
              <w:rPr>
                <w:rFonts w:ascii="Times New Roman" w:hAnsi="Times New Roman"/>
                <w:spacing w:val="-4"/>
                <w:sz w:val="20"/>
              </w:rPr>
            </w:pPr>
            <w:r w:rsidRPr="00414631">
              <w:rPr>
                <w:rFonts w:ascii="Times New Roman" w:hAnsi="Times New Roman"/>
                <w:spacing w:val="-4"/>
                <w:sz w:val="20"/>
              </w:rPr>
              <w:t>2036</w:t>
            </w:r>
          </w:p>
        </w:tc>
        <w:tc>
          <w:tcPr>
            <w:tcW w:w="783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16" w:right="12"/>
              <w:jc w:val="center"/>
              <w:rPr>
                <w:rFonts w:ascii="Times New Roman" w:hAnsi="Times New Roman"/>
                <w:spacing w:val="-4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21,2</w:t>
            </w:r>
          </w:p>
        </w:tc>
        <w:tc>
          <w:tcPr>
            <w:tcW w:w="1043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4"/>
              <w:jc w:val="center"/>
              <w:rPr>
                <w:rFonts w:ascii="Times New Roman" w:hAnsi="Times New Roman"/>
                <w:spacing w:val="-5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5"/>
                <w:sz w:val="20"/>
                <w:lang w:val="ru-RU"/>
              </w:rPr>
              <w:t>0,5</w:t>
            </w:r>
          </w:p>
        </w:tc>
        <w:tc>
          <w:tcPr>
            <w:tcW w:w="852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1"/>
              <w:jc w:val="center"/>
              <w:rPr>
                <w:rFonts w:ascii="Times New Roman" w:hAnsi="Times New Roman"/>
                <w:spacing w:val="-4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68,0</w:t>
            </w:r>
          </w:p>
        </w:tc>
        <w:tc>
          <w:tcPr>
            <w:tcW w:w="1222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13" w:right="13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4032,0</w:t>
            </w:r>
          </w:p>
        </w:tc>
        <w:tc>
          <w:tcPr>
            <w:tcW w:w="1199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jc w:val="center"/>
              <w:rPr>
                <w:rFonts w:ascii="Times New Roman" w:hAnsi="Times New Roman"/>
                <w:spacing w:val="-4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99,8</w:t>
            </w:r>
          </w:p>
        </w:tc>
        <w:tc>
          <w:tcPr>
            <w:tcW w:w="616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17" w:right="18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369</w:t>
            </w:r>
          </w:p>
        </w:tc>
        <w:tc>
          <w:tcPr>
            <w:tcW w:w="647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19" w:right="26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685,7</w:t>
            </w:r>
          </w:p>
        </w:tc>
        <w:tc>
          <w:tcPr>
            <w:tcW w:w="1163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right="10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685,7</w:t>
            </w:r>
          </w:p>
        </w:tc>
        <w:tc>
          <w:tcPr>
            <w:tcW w:w="1222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right="13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44537,1</w:t>
            </w:r>
          </w:p>
        </w:tc>
        <w:tc>
          <w:tcPr>
            <w:tcW w:w="1361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6" w:right="22"/>
              <w:jc w:val="center"/>
              <w:rPr>
                <w:rFonts w:ascii="Times New Roman" w:hAnsi="Times New Roman"/>
                <w:spacing w:val="-4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4"/>
                <w:sz w:val="20"/>
                <w:lang w:val="ru-RU"/>
              </w:rPr>
              <w:t>96,9</w:t>
            </w:r>
          </w:p>
        </w:tc>
        <w:tc>
          <w:tcPr>
            <w:tcW w:w="783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650,4</w:t>
            </w:r>
          </w:p>
        </w:tc>
        <w:tc>
          <w:tcPr>
            <w:tcW w:w="1187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1" w:right="25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35822,4</w:t>
            </w:r>
          </w:p>
        </w:tc>
        <w:tc>
          <w:tcPr>
            <w:tcW w:w="783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3" w:right="26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1,521</w:t>
            </w:r>
          </w:p>
        </w:tc>
        <w:tc>
          <w:tcPr>
            <w:tcW w:w="1188" w:type="dxa"/>
            <w:shd w:val="clear" w:color="auto" w:fill="92D050"/>
          </w:tcPr>
          <w:p w:rsidR="00435792" w:rsidRPr="00414631" w:rsidRDefault="00435792" w:rsidP="00CA2AFC">
            <w:pPr>
              <w:spacing w:before="7" w:line="229" w:lineRule="exact"/>
              <w:ind w:left="2" w:right="28"/>
              <w:jc w:val="center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414631">
              <w:rPr>
                <w:rFonts w:ascii="Times New Roman" w:hAnsi="Times New Roman"/>
                <w:spacing w:val="-2"/>
                <w:sz w:val="20"/>
                <w:lang w:val="ru-RU"/>
              </w:rPr>
              <w:t>472,757</w:t>
            </w:r>
          </w:p>
        </w:tc>
      </w:tr>
    </w:tbl>
    <w:p w:rsidR="00435792" w:rsidRPr="00414631" w:rsidRDefault="00435792" w:rsidP="00435792"/>
    <w:p w:rsidR="00435792" w:rsidRPr="00414631" w:rsidRDefault="00435792" w:rsidP="00435792"/>
    <w:p w:rsidR="00435792" w:rsidRPr="00414631" w:rsidRDefault="00435792" w:rsidP="00435792">
      <w:pPr>
        <w:sectPr w:rsidR="00435792" w:rsidRPr="00414631" w:rsidSect="00CA2AFC">
          <w:pgSz w:w="16838" w:h="11906" w:orient="landscape" w:code="9"/>
          <w:pgMar w:top="1440" w:right="1179" w:bottom="799" w:left="1372" w:header="0" w:footer="6" w:gutter="0"/>
          <w:cols w:space="720"/>
          <w:noEndnote/>
          <w:docGrid w:linePitch="360"/>
        </w:sectPr>
      </w:pPr>
    </w:p>
    <w:p w:rsidR="00435792" w:rsidRPr="00414631" w:rsidRDefault="00435792" w:rsidP="0043579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4631">
        <w:rPr>
          <w:rFonts w:ascii="Times New Roman" w:hAnsi="Times New Roman"/>
          <w:b/>
          <w:bCs/>
          <w:sz w:val="24"/>
          <w:szCs w:val="24"/>
        </w:rPr>
        <w:lastRenderedPageBreak/>
        <w:t>Объемы нефти на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414631">
        <w:rPr>
          <w:rFonts w:ascii="Times New Roman" w:hAnsi="Times New Roman"/>
          <w:b/>
          <w:bCs/>
          <w:sz w:val="24"/>
          <w:szCs w:val="24"/>
        </w:rPr>
        <w:t>-2028 года:</w:t>
      </w:r>
    </w:p>
    <w:tbl>
      <w:tblPr>
        <w:tblW w:w="4525" w:type="pct"/>
        <w:tblLook w:val="04A0"/>
      </w:tblPr>
      <w:tblGrid>
        <w:gridCol w:w="5582"/>
        <w:gridCol w:w="1025"/>
        <w:gridCol w:w="1026"/>
        <w:gridCol w:w="1029"/>
      </w:tblGrid>
      <w:tr w:rsidR="00435792" w:rsidRPr="00414631" w:rsidTr="00CA2AFC">
        <w:trPr>
          <w:trHeight w:val="270"/>
        </w:trPr>
        <w:tc>
          <w:tcPr>
            <w:tcW w:w="3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63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6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2026 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631">
              <w:rPr>
                <w:rFonts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631">
              <w:rPr>
                <w:rFonts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435792" w:rsidRPr="00414631" w:rsidTr="00CA2AFC">
        <w:trPr>
          <w:trHeight w:val="270"/>
        </w:trPr>
        <w:tc>
          <w:tcPr>
            <w:tcW w:w="3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631">
              <w:rPr>
                <w:rFonts w:ascii="Times New Roman" w:hAnsi="Times New Roman"/>
                <w:sz w:val="24"/>
                <w:szCs w:val="24"/>
              </w:rPr>
              <w:t>Добыча нефти на месторождении Арман, тыс. тонн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31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31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631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</w:tr>
      <w:tr w:rsidR="00435792" w:rsidRPr="00414631" w:rsidTr="008E3E7A">
        <w:trPr>
          <w:trHeight w:val="270"/>
        </w:trPr>
        <w:tc>
          <w:tcPr>
            <w:tcW w:w="320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631">
              <w:rPr>
                <w:rFonts w:ascii="Times New Roman" w:hAnsi="Times New Roman"/>
                <w:sz w:val="24"/>
                <w:szCs w:val="24"/>
              </w:rPr>
              <w:t>Прием нефти от сторонних организаций, тыс.м3/год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46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46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46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E3E7A" w:rsidRPr="00414631" w:rsidTr="00CA2AFC">
        <w:trPr>
          <w:trHeight w:val="270"/>
        </w:trPr>
        <w:tc>
          <w:tcPr>
            <w:tcW w:w="3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3E7A" w:rsidRPr="00414631" w:rsidRDefault="008E3E7A" w:rsidP="00CA2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E7A" w:rsidRDefault="008E3E7A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A" w:rsidRDefault="008E3E7A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E7A" w:rsidRDefault="008E3E7A" w:rsidP="00CA2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</w:tr>
    </w:tbl>
    <w:p w:rsidR="00435792" w:rsidRPr="00414631" w:rsidRDefault="00435792" w:rsidP="0043579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5792" w:rsidRPr="00414631" w:rsidRDefault="00435792" w:rsidP="0043579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14631">
        <w:rPr>
          <w:rFonts w:ascii="Times New Roman" w:hAnsi="Times New Roman"/>
          <w:b/>
          <w:bCs/>
          <w:sz w:val="24"/>
          <w:szCs w:val="24"/>
        </w:rPr>
        <w:t>Утилизация газа месторождения ТОО «СП Арман»</w:t>
      </w:r>
    </w:p>
    <w:p w:rsidR="00435792" w:rsidRDefault="00435792" w:rsidP="00435792">
      <w:pPr>
        <w:ind w:firstLine="708"/>
        <w:rPr>
          <w:rFonts w:ascii="Times New Roman" w:hAnsi="Times New Roman"/>
          <w:sz w:val="24"/>
          <w:szCs w:val="24"/>
        </w:rPr>
      </w:pPr>
      <w:r w:rsidRPr="00414631">
        <w:rPr>
          <w:rFonts w:ascii="Times New Roman" w:hAnsi="Times New Roman"/>
          <w:sz w:val="24"/>
          <w:szCs w:val="24"/>
        </w:rPr>
        <w:t xml:space="preserve">Весь добываемый газ месторождения Арман расходуется на собственные нужды – на выработку электроэнергии, подогрев пластовой воды и бытовые нужды. </w:t>
      </w:r>
    </w:p>
    <w:p w:rsidR="00435792" w:rsidRPr="00414631" w:rsidRDefault="00435792" w:rsidP="00435792">
      <w:pPr>
        <w:spacing w:before="120" w:line="240" w:lineRule="auto"/>
        <w:jc w:val="center"/>
        <w:rPr>
          <w:rFonts w:ascii="Times New Roman" w:eastAsia="Calibri" w:hAnsi="Times New Roman"/>
          <w:b/>
        </w:rPr>
      </w:pPr>
      <w:r w:rsidRPr="00414631">
        <w:rPr>
          <w:rFonts w:ascii="Times New Roman" w:eastAsia="Calibri" w:hAnsi="Times New Roman"/>
          <w:b/>
          <w:bCs/>
        </w:rPr>
        <w:t>Фонд скважин месторождения Арман на 202</w:t>
      </w:r>
      <w:r>
        <w:rPr>
          <w:rFonts w:ascii="Times New Roman" w:eastAsia="Calibri" w:hAnsi="Times New Roman"/>
          <w:b/>
          <w:bCs/>
        </w:rPr>
        <w:t>6</w:t>
      </w:r>
      <w:r w:rsidRPr="00414631">
        <w:rPr>
          <w:rFonts w:ascii="Times New Roman" w:eastAsia="Calibri" w:hAnsi="Times New Roman"/>
          <w:b/>
          <w:bCs/>
        </w:rPr>
        <w:t>-2028 гг.</w:t>
      </w:r>
    </w:p>
    <w:tbl>
      <w:tblPr>
        <w:tblW w:w="43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8"/>
        <w:gridCol w:w="2177"/>
        <w:gridCol w:w="2180"/>
        <w:gridCol w:w="2032"/>
      </w:tblGrid>
      <w:tr w:rsidR="00435792" w:rsidRPr="00414631" w:rsidTr="00435792">
        <w:trPr>
          <w:trHeight w:val="20"/>
          <w:tblHeader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sz w:val="18"/>
                <w:szCs w:val="18"/>
              </w:rPr>
              <w:t>2026 г.</w:t>
            </w:r>
          </w:p>
        </w:tc>
        <w:tc>
          <w:tcPr>
            <w:tcW w:w="1295" w:type="pct"/>
            <w:shd w:val="clear" w:color="auto" w:fill="auto"/>
            <w:vAlign w:val="center"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sz w:val="18"/>
                <w:szCs w:val="18"/>
              </w:rPr>
              <w:t>2027 г.</w:t>
            </w:r>
          </w:p>
        </w:tc>
        <w:tc>
          <w:tcPr>
            <w:tcW w:w="1207" w:type="pct"/>
            <w:shd w:val="clear" w:color="auto" w:fill="auto"/>
            <w:vAlign w:val="center"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sz w:val="18"/>
                <w:szCs w:val="18"/>
              </w:rPr>
              <w:t>2028 г.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Эксплуатационный фонд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17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(№№10,13,14,25,35,101,103,108,110,116st, 121, 122, 202,201,212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, 213,214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17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(№№10,13,14,25,35,101,103,108,110,116st, 121, 122, 202,201,212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, 213,214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17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(№№10,13,14,25,35,101,103,108,110,116st, 121, 122, 202,201,212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, 213,214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фонтанный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Газовая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(№13)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(№13)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(№13)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Действующий фонд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8E3E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="008E3E7A"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(№№10,14,25, 35,101,103,108,110,116, 121,122, 202,212</w:t>
            </w:r>
            <w:r w:rsidR="008E3E7A">
              <w:rPr>
                <w:rFonts w:ascii="Times New Roman" w:eastAsia="Calibri" w:hAnsi="Times New Roman"/>
                <w:sz w:val="18"/>
                <w:szCs w:val="18"/>
              </w:rPr>
              <w:t>, 213, 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8E3E7A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(№№10,14,25, 35,101,103,108,110,116, 121,122, 202,212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, 213, 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8E3E7A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(№№10,14,25, 35,101,103,108,110,116, 121,122, 202,212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, 213, 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фонтанный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ЭЦН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8E3E7A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(№№10,14,25, 35,101,103,108,110,116, 121,122, 202,212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, 213, 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8E3E7A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(№№10,14,25, 35,101,103,108,110,116, 121,122, 202,212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, 213, 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8E3E7A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скв. (№№10,14,25, 35,101,103,108,110,116, 121,122, 202,212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, 213, 214</w:t>
            </w:r>
            <w:r w:rsidRPr="00414631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ШГН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газовая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В простое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фонтанный 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ЭЦН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ШГН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Газовая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В бездействие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2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(№№13,201)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2скв.</w:t>
            </w:r>
          </w:p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(№№13,201)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2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(№13,201)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в т.ч.прошлых лет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фонтанный 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ЭЦН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ШГН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Газовая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(№13)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(№13)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(№13)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В освоении и обустройстве 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В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консервациии</w:t>
            </w:r>
            <w:proofErr w:type="spellEnd"/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Наблюдательный фонд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>Нагнетательный фонд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7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(№№102,104, 105,109, 117st, 206, 207)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7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(№№102,104, 105,109,117st, 206,207)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7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(№№102,104, 105,109, 117st, 206,207)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В работе  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7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(№№102,104, 105,109, 117st, 206, 207)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7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(№№102,104, 105,109,          117st,206,207)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7 </w:t>
            </w: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скв</w:t>
            </w:r>
            <w:proofErr w:type="spellEnd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. (№№102,104, 105,109,         117st,206,207)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noWrap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 xml:space="preserve">В простое  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В бездействие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В освоении и обустройстве</w:t>
            </w:r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  <w:tr w:rsidR="00435792" w:rsidRPr="00414631" w:rsidTr="00435792">
        <w:trPr>
          <w:trHeight w:val="20"/>
          <w:jc w:val="center"/>
        </w:trPr>
        <w:tc>
          <w:tcPr>
            <w:tcW w:w="120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14631">
              <w:rPr>
                <w:rFonts w:ascii="Times New Roman" w:eastAsia="Calibri" w:hAnsi="Times New Roman"/>
                <w:sz w:val="18"/>
                <w:szCs w:val="18"/>
              </w:rPr>
              <w:t>Газонагнетательные</w:t>
            </w:r>
            <w:proofErr w:type="spellEnd"/>
          </w:p>
        </w:tc>
        <w:tc>
          <w:tcPr>
            <w:tcW w:w="1293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95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:rsidR="00435792" w:rsidRPr="00414631" w:rsidRDefault="00435792" w:rsidP="00CA2A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14631">
              <w:rPr>
                <w:rFonts w:ascii="Times New Roman" w:eastAsia="Calibri" w:hAnsi="Times New Roman"/>
                <w:sz w:val="18"/>
                <w:szCs w:val="18"/>
              </w:rPr>
              <w:t>0</w:t>
            </w:r>
          </w:p>
        </w:tc>
      </w:tr>
    </w:tbl>
    <w:p w:rsidR="00435792" w:rsidRPr="00414631" w:rsidRDefault="00435792" w:rsidP="00435792">
      <w:pPr>
        <w:ind w:firstLine="708"/>
        <w:rPr>
          <w:rFonts w:ascii="Times New Roman" w:hAnsi="Times New Roman"/>
          <w:sz w:val="24"/>
          <w:szCs w:val="24"/>
        </w:rPr>
      </w:pPr>
    </w:p>
    <w:p w:rsidR="00CA2AFC" w:rsidRPr="002C4B55" w:rsidRDefault="002C4B55" w:rsidP="00435792">
      <w:pPr>
        <w:pStyle w:val="a1"/>
        <w:spacing w:after="120"/>
        <w:rPr>
          <w:rFonts w:cs="Times New Roman"/>
        </w:rPr>
      </w:pPr>
      <w:r w:rsidRPr="002C4B55">
        <w:rPr>
          <w:rFonts w:cs="Times New Roman"/>
        </w:rPr>
        <w:lastRenderedPageBreak/>
        <w:t>Суммарное к</w:t>
      </w:r>
      <w:r w:rsidR="0057764E" w:rsidRPr="002C4B55">
        <w:rPr>
          <w:rFonts w:cs="Times New Roman"/>
        </w:rPr>
        <w:t>оличество источников выбросов загрязн</w:t>
      </w:r>
      <w:r w:rsidR="00CA2AFC" w:rsidRPr="002C4B55">
        <w:rPr>
          <w:rFonts w:cs="Times New Roman"/>
        </w:rPr>
        <w:t>яющих веществ в атмосферу 2026г-2028</w:t>
      </w:r>
      <w:r w:rsidRPr="002C4B55">
        <w:rPr>
          <w:rFonts w:cs="Times New Roman"/>
        </w:rPr>
        <w:t>г составит 231 источник, из них 104 – организованных, 127 – неорганизованных.</w:t>
      </w:r>
      <w:r w:rsidR="00CA2AFC" w:rsidRPr="002C4B55">
        <w:rPr>
          <w:rFonts w:cs="Times New Roman"/>
        </w:rPr>
        <w:t xml:space="preserve"> </w:t>
      </w:r>
    </w:p>
    <w:p w:rsidR="001E1107" w:rsidRPr="002C4B55" w:rsidRDefault="001E1107" w:rsidP="00435792">
      <w:pPr>
        <w:pStyle w:val="a1"/>
        <w:spacing w:after="120"/>
        <w:rPr>
          <w:rFonts w:cs="Times New Roman"/>
        </w:rPr>
      </w:pPr>
      <w:r w:rsidRPr="002C4B55">
        <w:rPr>
          <w:rFonts w:cs="Times New Roman"/>
        </w:rPr>
        <w:t>Сравнительный анализ выбросов загрязняющих за предыдущие 3 года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8"/>
        <w:gridCol w:w="2286"/>
        <w:gridCol w:w="2571"/>
        <w:gridCol w:w="2286"/>
      </w:tblGrid>
      <w:tr w:rsidR="002C4B55" w:rsidRPr="004D35D4" w:rsidTr="007B41C3">
        <w:trPr>
          <w:trHeight w:val="227"/>
        </w:trPr>
        <w:tc>
          <w:tcPr>
            <w:tcW w:w="1213" w:type="pct"/>
            <w:shd w:val="clear" w:color="auto" w:fill="auto"/>
            <w:vAlign w:val="center"/>
            <w:hideMark/>
          </w:tcPr>
          <w:p w:rsidR="002C4B55" w:rsidRPr="004D35D4" w:rsidRDefault="002C4B55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D35D4">
              <w:rPr>
                <w:rFonts w:ascii="Times New Roman" w:hAnsi="Times New Roman"/>
                <w:b/>
                <w:bCs/>
                <w:sz w:val="20"/>
              </w:rPr>
              <w:t>Лимит выбросов ЗВ 2023 год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2C4B55" w:rsidRPr="004D35D4" w:rsidRDefault="002C4B55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D35D4">
              <w:rPr>
                <w:rFonts w:ascii="Times New Roman" w:hAnsi="Times New Roman"/>
                <w:b/>
                <w:bCs/>
                <w:sz w:val="20"/>
              </w:rPr>
              <w:t>Лимит выбросов ЗВ 2024 год</w:t>
            </w:r>
          </w:p>
        </w:tc>
        <w:tc>
          <w:tcPr>
            <w:tcW w:w="1363" w:type="pct"/>
            <w:vAlign w:val="center"/>
          </w:tcPr>
          <w:p w:rsidR="002C4B55" w:rsidRPr="004D35D4" w:rsidRDefault="002C4B55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D35D4">
              <w:rPr>
                <w:rFonts w:ascii="Times New Roman" w:hAnsi="Times New Roman"/>
                <w:b/>
                <w:bCs/>
                <w:sz w:val="20"/>
              </w:rPr>
              <w:t>Лимит выбросов ЗВ 2024 год</w:t>
            </w:r>
          </w:p>
        </w:tc>
        <w:tc>
          <w:tcPr>
            <w:tcW w:w="1212" w:type="pct"/>
            <w:vAlign w:val="center"/>
          </w:tcPr>
          <w:p w:rsidR="002C4B55" w:rsidRPr="004D35D4" w:rsidRDefault="002C4B55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D35D4">
              <w:rPr>
                <w:rFonts w:ascii="Times New Roman" w:hAnsi="Times New Roman"/>
                <w:b/>
                <w:bCs/>
                <w:sz w:val="20"/>
              </w:rPr>
              <w:t>Лимит выбросов ЗВ 2025 год</w:t>
            </w:r>
          </w:p>
        </w:tc>
      </w:tr>
      <w:tr w:rsidR="002C4B55" w:rsidRPr="004D35D4" w:rsidTr="007B41C3">
        <w:trPr>
          <w:trHeight w:val="87"/>
        </w:trPr>
        <w:tc>
          <w:tcPr>
            <w:tcW w:w="1213" w:type="pct"/>
            <w:shd w:val="clear" w:color="auto" w:fill="auto"/>
            <w:vAlign w:val="center"/>
          </w:tcPr>
          <w:p w:rsidR="002C4B55" w:rsidRPr="004D35D4" w:rsidRDefault="002C4B55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D35D4">
              <w:rPr>
                <w:rFonts w:ascii="Times New Roman" w:hAnsi="Times New Roman"/>
                <w:sz w:val="20"/>
              </w:rPr>
              <w:t>320,9367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2C4B55" w:rsidRPr="004D35D4" w:rsidRDefault="002C4B55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D35D4">
              <w:rPr>
                <w:rFonts w:ascii="Times New Roman" w:hAnsi="Times New Roman"/>
                <w:sz w:val="20"/>
              </w:rPr>
              <w:t>321,3359</w:t>
            </w:r>
          </w:p>
        </w:tc>
        <w:tc>
          <w:tcPr>
            <w:tcW w:w="1363" w:type="pct"/>
          </w:tcPr>
          <w:p w:rsidR="002C4B55" w:rsidRPr="004D35D4" w:rsidRDefault="002C4B55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D35D4">
              <w:rPr>
                <w:rFonts w:ascii="Times New Roman" w:hAnsi="Times New Roman"/>
                <w:sz w:val="20"/>
              </w:rPr>
              <w:t>322,21672</w:t>
            </w:r>
          </w:p>
        </w:tc>
        <w:tc>
          <w:tcPr>
            <w:tcW w:w="1212" w:type="pct"/>
          </w:tcPr>
          <w:p w:rsidR="002C4B55" w:rsidRPr="004D35D4" w:rsidRDefault="002C4B55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D35D4">
              <w:rPr>
                <w:rFonts w:ascii="Times New Roman" w:hAnsi="Times New Roman"/>
                <w:sz w:val="20"/>
              </w:rPr>
              <w:t>322.21697</w:t>
            </w:r>
          </w:p>
        </w:tc>
      </w:tr>
    </w:tbl>
    <w:p w:rsidR="00781D9E" w:rsidRDefault="00781D9E" w:rsidP="00435792">
      <w:pPr>
        <w:pStyle w:val="a"/>
        <w:spacing w:after="120"/>
        <w:jc w:val="both"/>
        <w:rPr>
          <w:b/>
          <w:caps w:val="0"/>
          <w:sz w:val="24"/>
        </w:rPr>
      </w:pPr>
    </w:p>
    <w:p w:rsidR="0056111C" w:rsidRPr="004D35D4" w:rsidRDefault="00D700C5" w:rsidP="00435792">
      <w:pPr>
        <w:pStyle w:val="a"/>
        <w:spacing w:after="120"/>
        <w:jc w:val="both"/>
        <w:rPr>
          <w:caps w:val="0"/>
          <w:sz w:val="24"/>
        </w:rPr>
      </w:pPr>
      <w:r w:rsidRPr="004D35D4">
        <w:rPr>
          <w:b/>
          <w:caps w:val="0"/>
          <w:sz w:val="24"/>
        </w:rPr>
        <w:t>Срок действия Программы управления отходами</w:t>
      </w:r>
      <w:r w:rsidRPr="004D35D4">
        <w:rPr>
          <w:caps w:val="0"/>
          <w:sz w:val="24"/>
        </w:rPr>
        <w:t xml:space="preserve"> с 01.01.2026 г. по 31.12.202</w:t>
      </w:r>
      <w:r w:rsidR="002C4B55" w:rsidRPr="004D35D4">
        <w:rPr>
          <w:caps w:val="0"/>
          <w:sz w:val="24"/>
        </w:rPr>
        <w:t>8</w:t>
      </w:r>
      <w:r w:rsidRPr="004D35D4">
        <w:rPr>
          <w:caps w:val="0"/>
          <w:sz w:val="24"/>
        </w:rPr>
        <w:t xml:space="preserve"> г. и предусматривает 3</w:t>
      </w:r>
      <w:r w:rsidR="00F47A84">
        <w:rPr>
          <w:caps w:val="0"/>
          <w:sz w:val="24"/>
        </w:rPr>
        <w:t>2</w:t>
      </w:r>
      <w:r w:rsidRPr="004D35D4">
        <w:rPr>
          <w:caps w:val="0"/>
          <w:sz w:val="24"/>
        </w:rPr>
        <w:t xml:space="preserve"> вид</w:t>
      </w:r>
      <w:r w:rsidR="00CE6A21">
        <w:rPr>
          <w:caps w:val="0"/>
          <w:sz w:val="24"/>
        </w:rPr>
        <w:t>а</w:t>
      </w:r>
      <w:r w:rsidR="00F47A84">
        <w:rPr>
          <w:caps w:val="0"/>
          <w:sz w:val="24"/>
        </w:rPr>
        <w:t xml:space="preserve"> отходов.</w:t>
      </w:r>
      <w:bookmarkStart w:id="2" w:name="_GoBack"/>
      <w:bookmarkEnd w:id="2"/>
    </w:p>
    <w:p w:rsidR="00D700C5" w:rsidRPr="004D35D4" w:rsidRDefault="00D700C5" w:rsidP="00435792">
      <w:pPr>
        <w:pStyle w:val="a"/>
        <w:spacing w:after="120"/>
        <w:jc w:val="both"/>
        <w:rPr>
          <w:caps w:val="0"/>
          <w:sz w:val="24"/>
        </w:rPr>
      </w:pPr>
      <w:r w:rsidRPr="004D35D4">
        <w:rPr>
          <w:caps w:val="0"/>
          <w:sz w:val="24"/>
        </w:rPr>
        <w:t>Суммарное количество отходов в 2026</w:t>
      </w:r>
      <w:r w:rsidR="0056111C" w:rsidRPr="004D35D4">
        <w:rPr>
          <w:caps w:val="0"/>
          <w:sz w:val="24"/>
        </w:rPr>
        <w:t xml:space="preserve">-2028 </w:t>
      </w:r>
      <w:proofErr w:type="spellStart"/>
      <w:r w:rsidR="0056111C" w:rsidRPr="004D35D4">
        <w:rPr>
          <w:caps w:val="0"/>
          <w:sz w:val="24"/>
        </w:rPr>
        <w:t>гг</w:t>
      </w:r>
      <w:proofErr w:type="spellEnd"/>
      <w:r w:rsidRPr="004D35D4">
        <w:rPr>
          <w:caps w:val="0"/>
          <w:sz w:val="24"/>
        </w:rPr>
        <w:t xml:space="preserve"> приведено ниже.</w:t>
      </w:r>
    </w:p>
    <w:tbl>
      <w:tblPr>
        <w:tblStyle w:val="TableGrid"/>
        <w:tblW w:w="0" w:type="auto"/>
        <w:tblLook w:val="04A0"/>
      </w:tblPr>
      <w:tblGrid>
        <w:gridCol w:w="3813"/>
        <w:gridCol w:w="5488"/>
      </w:tblGrid>
      <w:tr w:rsidR="004D35D4" w:rsidRPr="004D35D4" w:rsidTr="004D35D4">
        <w:tc>
          <w:tcPr>
            <w:tcW w:w="3813" w:type="dxa"/>
            <w:vAlign w:val="center"/>
          </w:tcPr>
          <w:p w:rsidR="004D35D4" w:rsidRPr="004D35D4" w:rsidRDefault="004D35D4" w:rsidP="00435792">
            <w:pPr>
              <w:pStyle w:val="Opt"/>
              <w:spacing w:after="120"/>
              <w:rPr>
                <w:szCs w:val="24"/>
              </w:rPr>
            </w:pPr>
            <w:r w:rsidRPr="004D35D4">
              <w:rPr>
                <w:szCs w:val="24"/>
              </w:rPr>
              <w:t>тонн/год</w:t>
            </w:r>
          </w:p>
        </w:tc>
        <w:tc>
          <w:tcPr>
            <w:tcW w:w="5488" w:type="dxa"/>
            <w:vAlign w:val="center"/>
          </w:tcPr>
          <w:p w:rsidR="004D35D4" w:rsidRPr="004D35D4" w:rsidRDefault="004D35D4" w:rsidP="00435792">
            <w:pPr>
              <w:pStyle w:val="Opt"/>
              <w:spacing w:after="120"/>
              <w:rPr>
                <w:szCs w:val="24"/>
              </w:rPr>
            </w:pPr>
            <w:r w:rsidRPr="004D35D4">
              <w:rPr>
                <w:b/>
                <w:szCs w:val="24"/>
              </w:rPr>
              <w:t>ТОО «Совместное Предприятие «Арман»</w:t>
            </w:r>
          </w:p>
        </w:tc>
      </w:tr>
      <w:tr w:rsidR="00E914D7" w:rsidRPr="004D35D4" w:rsidTr="004D35D4">
        <w:tc>
          <w:tcPr>
            <w:tcW w:w="3813" w:type="dxa"/>
            <w:vAlign w:val="center"/>
          </w:tcPr>
          <w:p w:rsidR="00E914D7" w:rsidRPr="004D35D4" w:rsidRDefault="00E914D7" w:rsidP="00E914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5D4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488" w:type="dxa"/>
            <w:vAlign w:val="center"/>
          </w:tcPr>
          <w:p w:rsidR="00E914D7" w:rsidRPr="00E914D7" w:rsidRDefault="00E914D7" w:rsidP="00E914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4D7">
              <w:rPr>
                <w:rFonts w:ascii="Times New Roman" w:hAnsi="Times New Roman"/>
                <w:b/>
                <w:sz w:val="20"/>
                <w:szCs w:val="20"/>
              </w:rPr>
              <w:t>689.28717</w:t>
            </w:r>
          </w:p>
        </w:tc>
      </w:tr>
      <w:tr w:rsidR="00E914D7" w:rsidRPr="004D35D4" w:rsidTr="004D35D4">
        <w:tc>
          <w:tcPr>
            <w:tcW w:w="3813" w:type="dxa"/>
            <w:vAlign w:val="center"/>
          </w:tcPr>
          <w:p w:rsidR="00E914D7" w:rsidRPr="004D35D4" w:rsidRDefault="00E914D7" w:rsidP="00E914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5D4">
              <w:rPr>
                <w:rFonts w:ascii="Times New Roman" w:hAnsi="Times New Roman"/>
                <w:b/>
                <w:sz w:val="20"/>
                <w:szCs w:val="20"/>
              </w:rPr>
              <w:t>в т. ч. отходов производства</w:t>
            </w:r>
          </w:p>
        </w:tc>
        <w:tc>
          <w:tcPr>
            <w:tcW w:w="5488" w:type="dxa"/>
            <w:vAlign w:val="center"/>
          </w:tcPr>
          <w:p w:rsidR="00E914D7" w:rsidRPr="00E914D7" w:rsidRDefault="00E914D7" w:rsidP="00E914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4D7">
              <w:rPr>
                <w:rFonts w:ascii="Times New Roman" w:hAnsi="Times New Roman"/>
                <w:b/>
                <w:sz w:val="20"/>
                <w:szCs w:val="20"/>
              </w:rPr>
              <w:t>674.53537</w:t>
            </w:r>
          </w:p>
        </w:tc>
      </w:tr>
      <w:tr w:rsidR="00E914D7" w:rsidRPr="004D35D4" w:rsidTr="004D35D4">
        <w:tc>
          <w:tcPr>
            <w:tcW w:w="3813" w:type="dxa"/>
            <w:vAlign w:val="center"/>
          </w:tcPr>
          <w:p w:rsidR="00E914D7" w:rsidRPr="004D35D4" w:rsidRDefault="00E914D7" w:rsidP="00E914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35D4">
              <w:rPr>
                <w:rFonts w:ascii="Times New Roman" w:hAnsi="Times New Roman"/>
                <w:b/>
                <w:sz w:val="20"/>
                <w:szCs w:val="20"/>
              </w:rPr>
              <w:t>отходов потребления</w:t>
            </w:r>
          </w:p>
        </w:tc>
        <w:tc>
          <w:tcPr>
            <w:tcW w:w="5488" w:type="dxa"/>
            <w:vAlign w:val="center"/>
          </w:tcPr>
          <w:p w:rsidR="00E914D7" w:rsidRPr="00E914D7" w:rsidRDefault="00E914D7" w:rsidP="00E914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4D7">
              <w:rPr>
                <w:rFonts w:ascii="Times New Roman" w:hAnsi="Times New Roman"/>
                <w:b/>
                <w:sz w:val="20"/>
                <w:szCs w:val="20"/>
              </w:rPr>
              <w:t>14.7518</w:t>
            </w:r>
          </w:p>
        </w:tc>
      </w:tr>
    </w:tbl>
    <w:p w:rsidR="007060AD" w:rsidRPr="00435792" w:rsidRDefault="007060AD" w:rsidP="00435792">
      <w:pPr>
        <w:pStyle w:val="pj"/>
        <w:keepNext/>
        <w:keepLines/>
        <w:shd w:val="clear" w:color="auto" w:fill="FFFFFF"/>
        <w:spacing w:before="0" w:beforeAutospacing="0" w:after="120" w:afterAutospacing="0"/>
        <w:ind w:firstLine="400"/>
        <w:jc w:val="both"/>
        <w:textAlignment w:val="baseline"/>
        <w:rPr>
          <w:color w:val="000000"/>
          <w:highlight w:val="yellow"/>
        </w:rPr>
      </w:pPr>
    </w:p>
    <w:p w:rsidR="004D35D4" w:rsidRPr="00D164F6" w:rsidRDefault="004D35D4" w:rsidP="004D35D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64F6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Объёмы образования и размещения отходов для </w:t>
      </w:r>
      <w:r w:rsidRPr="00D164F6">
        <w:rPr>
          <w:rFonts w:ascii="Times New Roman" w:hAnsi="Times New Roman"/>
          <w:b/>
          <w:sz w:val="24"/>
          <w:szCs w:val="24"/>
        </w:rPr>
        <w:t>ТОО «Совместное Предприятие «Арман»</w:t>
      </w:r>
      <w:r w:rsidRPr="00D164F6">
        <w:rPr>
          <w:rFonts w:ascii="Times New Roman" w:hAnsi="Times New Roman"/>
          <w:sz w:val="24"/>
          <w:szCs w:val="24"/>
        </w:rPr>
        <w:t xml:space="preserve"> </w:t>
      </w:r>
      <w:r w:rsidRPr="00D164F6">
        <w:rPr>
          <w:rFonts w:ascii="Times New Roman" w:hAnsi="Times New Roman"/>
          <w:b/>
          <w:bCs/>
          <w:color w:val="000000"/>
          <w:sz w:val="24"/>
          <w:szCs w:val="24"/>
        </w:rPr>
        <w:t>на 2026– 2028 г.г.</w:t>
      </w:r>
    </w:p>
    <w:p w:rsidR="004D35D4" w:rsidRPr="0005098F" w:rsidRDefault="004D35D4" w:rsidP="004D35D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5"/>
        <w:gridCol w:w="3305"/>
        <w:gridCol w:w="1652"/>
      </w:tblGrid>
      <w:tr w:rsidR="004D35D4" w:rsidRPr="00D164F6" w:rsidTr="008E3E7A">
        <w:trPr>
          <w:trHeight w:val="20"/>
          <w:tblHeader/>
        </w:trPr>
        <w:tc>
          <w:tcPr>
            <w:tcW w:w="2344" w:type="pct"/>
            <w:shd w:val="clear" w:color="auto" w:fill="auto"/>
            <w:hideMark/>
          </w:tcPr>
          <w:p w:rsidR="004D35D4" w:rsidRPr="00D164F6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отходов</w:t>
            </w:r>
          </w:p>
        </w:tc>
        <w:tc>
          <w:tcPr>
            <w:tcW w:w="1771" w:type="pct"/>
            <w:shd w:val="clear" w:color="auto" w:fill="auto"/>
            <w:hideMark/>
          </w:tcPr>
          <w:p w:rsidR="004D35D4" w:rsidRPr="00D164F6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Образование, т/год</w:t>
            </w:r>
          </w:p>
        </w:tc>
        <w:tc>
          <w:tcPr>
            <w:tcW w:w="885" w:type="pct"/>
          </w:tcPr>
          <w:p w:rsidR="004D35D4" w:rsidRPr="00D164F6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bCs/>
                <w:sz w:val="20"/>
                <w:szCs w:val="20"/>
              </w:rPr>
              <w:t>Размещение, т/год</w:t>
            </w:r>
          </w:p>
        </w:tc>
      </w:tr>
      <w:tr w:rsidR="004D35D4" w:rsidRPr="00D164F6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D164F6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D164F6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5" w:type="pct"/>
            <w:vAlign w:val="center"/>
          </w:tcPr>
          <w:p w:rsidR="004D35D4" w:rsidRPr="00D164F6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E914D7" w:rsidRPr="00D164F6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E914D7" w:rsidRPr="00D164F6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E914D7" w:rsidRPr="00E914D7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4D7">
              <w:rPr>
                <w:rFonts w:ascii="Times New Roman" w:hAnsi="Times New Roman"/>
                <w:b/>
                <w:sz w:val="20"/>
                <w:szCs w:val="20"/>
              </w:rPr>
              <w:t>689.28717</w:t>
            </w:r>
          </w:p>
        </w:tc>
        <w:tc>
          <w:tcPr>
            <w:tcW w:w="885" w:type="pct"/>
          </w:tcPr>
          <w:p w:rsidR="00E914D7" w:rsidRPr="00D164F6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E914D7" w:rsidRPr="00D164F6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E914D7" w:rsidRPr="00D164F6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sz w:val="20"/>
                <w:szCs w:val="20"/>
              </w:rPr>
              <w:t>в т. ч. отходов производства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E914D7" w:rsidRPr="00E914D7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4D7">
              <w:rPr>
                <w:rFonts w:ascii="Times New Roman" w:hAnsi="Times New Roman"/>
                <w:b/>
                <w:sz w:val="20"/>
                <w:szCs w:val="20"/>
              </w:rPr>
              <w:t>674.53537</w:t>
            </w:r>
          </w:p>
        </w:tc>
        <w:tc>
          <w:tcPr>
            <w:tcW w:w="885" w:type="pct"/>
          </w:tcPr>
          <w:p w:rsidR="00E914D7" w:rsidRPr="00D164F6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E914D7" w:rsidRPr="00D164F6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E914D7" w:rsidRPr="00D164F6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sz w:val="20"/>
                <w:szCs w:val="20"/>
              </w:rPr>
              <w:t>отходов потребления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E914D7" w:rsidRPr="00E914D7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4D7">
              <w:rPr>
                <w:rFonts w:ascii="Times New Roman" w:hAnsi="Times New Roman"/>
                <w:b/>
                <w:sz w:val="20"/>
                <w:szCs w:val="20"/>
              </w:rPr>
              <w:t>14.7518</w:t>
            </w:r>
          </w:p>
        </w:tc>
        <w:tc>
          <w:tcPr>
            <w:tcW w:w="885" w:type="pct"/>
          </w:tcPr>
          <w:p w:rsidR="00E914D7" w:rsidRPr="00D164F6" w:rsidRDefault="00E914D7" w:rsidP="00E914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164F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sz w:val="20"/>
                <w:szCs w:val="20"/>
              </w:rPr>
              <w:t>Опасные отходы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Отработанные люминесцентные лампы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0,1043</w:t>
            </w:r>
          </w:p>
        </w:tc>
        <w:tc>
          <w:tcPr>
            <w:tcW w:w="885" w:type="pct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Отработанные аккумуляторные батарей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0,4635</w:t>
            </w:r>
          </w:p>
        </w:tc>
        <w:tc>
          <w:tcPr>
            <w:tcW w:w="885" w:type="pct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Отработанн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ые масла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20,85232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Отработанные </w:t>
            </w:r>
            <w:r w:rsidRPr="00483A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масляные </w:t>
            </w: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фильтры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</w:t>
            </w:r>
            <w:r w:rsidRPr="00483AD5">
              <w:rPr>
                <w:rFonts w:ascii="Times New Roman" w:hAnsi="Times New Roman"/>
                <w:sz w:val="20"/>
                <w:szCs w:val="20"/>
                <w:lang w:val="kk-KZ"/>
              </w:rPr>
              <w:t>1292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Отработанные воздушные фильтры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sz w:val="20"/>
                <w:szCs w:val="20"/>
                <w:lang w:val="kk-KZ"/>
              </w:rPr>
              <w:t>0,5694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Промасленная ветошь (ЦПУ-2)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1,072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Сжигается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м/</w:t>
            </w: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Арман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Промасленная ветошь (ЦПУ-1)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0,0145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Сжигается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м/</w:t>
            </w: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Арман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Промасленная ветошь </w:t>
            </w:r>
            <w:r w:rsidRPr="00483AD5">
              <w:rPr>
                <w:rFonts w:ascii="Times New Roman" w:hAnsi="Times New Roman"/>
                <w:sz w:val="20"/>
                <w:szCs w:val="20"/>
              </w:rPr>
              <w:t>(контейнерная площадка, РМЦ)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0,3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Сжигается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м/</w:t>
            </w: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Арман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Промасленная ветошь (</w:t>
            </w:r>
            <w:r w:rsidRPr="00483AD5">
              <w:rPr>
                <w:rFonts w:ascii="Times New Roman" w:hAnsi="Times New Roman"/>
                <w:sz w:val="20"/>
                <w:szCs w:val="20"/>
              </w:rPr>
              <w:t>на скважинах при КРС, ПРС</w:t>
            </w: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0,2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Сжигается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м/</w:t>
            </w: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Арман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Использованная тара из-под ЛКМ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1,4856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Использованная тара из-под </w:t>
            </w: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химреагентов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масел (бочки металлические спрессованные)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12,75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Использованная тара из-под  </w:t>
            </w: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химреагентов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(бочки пластмассовые)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Нефтешлам</w:t>
            </w:r>
            <w:proofErr w:type="spellEnd"/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294,32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Отходы обратной промывки скважин (ООПС)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1,3152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Отходы </w:t>
            </w: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химреагентов</w:t>
            </w:r>
            <w:proofErr w:type="spellEnd"/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Медицинские отходы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0,09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Зола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1,73205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Замазученный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грунт (ЦПУ-1)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Замазученный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грунт (</w:t>
            </w:r>
            <w:r w:rsidRPr="00483AD5">
              <w:rPr>
                <w:rFonts w:ascii="Times New Roman" w:hAnsi="Times New Roman"/>
                <w:sz w:val="20"/>
                <w:szCs w:val="20"/>
              </w:rPr>
              <w:t>на скважинах при КРС, ПРС</w:t>
            </w: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Нефтезагрязненная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пленка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ВУС со скважины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bCs/>
                <w:sz w:val="20"/>
                <w:szCs w:val="20"/>
              </w:rPr>
              <w:t>Неопасные отходы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Отработанные автомобильные шины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0,6</w:t>
            </w:r>
            <w:r w:rsidRPr="00483AD5">
              <w:rPr>
                <w:rFonts w:ascii="Times New Roman" w:hAnsi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Отходы изоляционных материалов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Металлолом (лом цветных металлов)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0,5</w:t>
            </w:r>
            <w:r w:rsidRPr="00483AD5">
              <w:rPr>
                <w:rFonts w:ascii="Times New Roman" w:hAnsi="Times New Roman"/>
                <w:sz w:val="20"/>
                <w:szCs w:val="20"/>
                <w:lang w:val="kk-KZ"/>
              </w:rPr>
              <w:t>783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Металлолом (лом черных металлов) </w:t>
            </w:r>
            <w:r w:rsidRPr="00483AD5">
              <w:rPr>
                <w:rFonts w:ascii="Times New Roman" w:hAnsi="Times New Roman"/>
                <w:sz w:val="20"/>
                <w:szCs w:val="20"/>
              </w:rPr>
              <w:t>(контейнерная площадка, РМЦ)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sz w:val="20"/>
                <w:szCs w:val="20"/>
                <w:lang w:val="kk-KZ"/>
              </w:rPr>
              <w:t>11,0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Металлолом (лом черных металлов) (Площадка временного хранения)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sz w:val="20"/>
                <w:szCs w:val="20"/>
                <w:lang w:val="kk-KZ"/>
              </w:rPr>
              <w:t>79,0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Стружка металлическая и пыль абразивно-металлическая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1,4122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Огарки сварочных электродов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Изношенн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ая спецодежда, СИЗ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0,35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</w:p>
        </w:tc>
        <w:tc>
          <w:tcPr>
            <w:tcW w:w="885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Абразивные шлифовальные диски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Портативное оборудование и оргтехника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29,15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Стеклобой</w:t>
            </w:r>
            <w:proofErr w:type="spellEnd"/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Твердые бытовые отходы (вахтовый поселок)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4,0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(3,0 - 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Твердые бытовые отходы (ЦПУ-2)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Твердые бытовые отходы (ЦПУ-1)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0,075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Твердые бытовые отходы </w:t>
            </w:r>
            <w:r w:rsidRPr="00483AD5">
              <w:rPr>
                <w:rFonts w:ascii="Times New Roman" w:hAnsi="Times New Roman"/>
                <w:sz w:val="20"/>
                <w:szCs w:val="20"/>
              </w:rPr>
              <w:t>(контейнерная площадка, РМЦ)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Твердые бытовые отходы (</w:t>
            </w:r>
            <w:r w:rsidRPr="00483AD5">
              <w:rPr>
                <w:rFonts w:ascii="Times New Roman" w:hAnsi="Times New Roman"/>
                <w:sz w:val="20"/>
                <w:szCs w:val="20"/>
              </w:rPr>
              <w:t>на скважинах при КРС, ПРС</w:t>
            </w: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0,3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Пищевые отходы</w:t>
            </w:r>
          </w:p>
        </w:tc>
        <w:tc>
          <w:tcPr>
            <w:tcW w:w="1771" w:type="pct"/>
            <w:shd w:val="clear" w:color="auto" w:fill="auto"/>
            <w:vAlign w:val="center"/>
            <w:hideMark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8,3768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Сжигаются в печи промышленного </w:t>
            </w:r>
            <w:proofErr w:type="spellStart"/>
            <w:r w:rsidRPr="00483AD5">
              <w:rPr>
                <w:rFonts w:ascii="Times New Roman" w:hAnsi="Times New Roman"/>
                <w:sz w:val="20"/>
                <w:szCs w:val="20"/>
              </w:rPr>
              <w:t>инсинератора</w:t>
            </w:r>
            <w:proofErr w:type="spellEnd"/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Цементные отходы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483AD5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Строительные отходы</w:t>
            </w:r>
          </w:p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85" w:type="pct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4D35D4" w:rsidRPr="002205E0" w:rsidTr="008E3E7A">
        <w:trPr>
          <w:trHeight w:val="20"/>
        </w:trPr>
        <w:tc>
          <w:tcPr>
            <w:tcW w:w="2344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color w:val="000000"/>
                <w:sz w:val="20"/>
                <w:szCs w:val="20"/>
              </w:rPr>
              <w:t>Светодиодные лампы</w:t>
            </w:r>
          </w:p>
        </w:tc>
        <w:tc>
          <w:tcPr>
            <w:tcW w:w="1771" w:type="pct"/>
            <w:shd w:val="clear" w:color="auto" w:fill="auto"/>
            <w:vAlign w:val="center"/>
          </w:tcPr>
          <w:p w:rsidR="004D35D4" w:rsidRPr="00483AD5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sz w:val="20"/>
                <w:szCs w:val="20"/>
              </w:rPr>
              <w:t>0,2628</w:t>
            </w:r>
          </w:p>
        </w:tc>
        <w:tc>
          <w:tcPr>
            <w:tcW w:w="885" w:type="pct"/>
            <w:vAlign w:val="center"/>
          </w:tcPr>
          <w:p w:rsidR="004D35D4" w:rsidRPr="002205E0" w:rsidRDefault="004D35D4" w:rsidP="008E3E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A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C8591C" w:rsidRPr="00435792" w:rsidRDefault="00C8591C" w:rsidP="00435792">
      <w:pPr>
        <w:pStyle w:val="pj"/>
        <w:keepNext/>
        <w:keepLines/>
        <w:shd w:val="clear" w:color="auto" w:fill="FFFFFF"/>
        <w:spacing w:before="0" w:beforeAutospacing="0" w:after="120" w:afterAutospacing="0"/>
        <w:ind w:firstLine="400"/>
        <w:jc w:val="both"/>
        <w:textAlignment w:val="baseline"/>
        <w:rPr>
          <w:color w:val="000000"/>
          <w:highlight w:val="yellow"/>
        </w:rPr>
      </w:pPr>
    </w:p>
    <w:p w:rsidR="001F215F" w:rsidRPr="004D35D4" w:rsidRDefault="001F215F" w:rsidP="00435792">
      <w:pPr>
        <w:pStyle w:val="Optimum2"/>
        <w:numPr>
          <w:ilvl w:val="0"/>
          <w:numId w:val="0"/>
        </w:numPr>
        <w:spacing w:after="120"/>
      </w:pPr>
      <w:r w:rsidRPr="004D35D4">
        <w:t xml:space="preserve">Основные природоохранные мероприятия </w:t>
      </w:r>
    </w:p>
    <w:tbl>
      <w:tblPr>
        <w:tblW w:w="9351" w:type="dxa"/>
        <w:tblLook w:val="04A0"/>
      </w:tblPr>
      <w:tblGrid>
        <w:gridCol w:w="9351"/>
      </w:tblGrid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  <w:hideMark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Регулярное техническое обслуживание эксплуатируемого оборудования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  <w:hideMark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за состоянием атмосферного воздуха, замеры на </w:t>
            </w: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СЗЗ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  <w:hideMark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Контроль и соблюдение режима работы ДЭС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  <w:hideMark/>
          </w:tcPr>
          <w:p w:rsidR="001F215F" w:rsidRPr="004D35D4" w:rsidRDefault="004D35D4" w:rsidP="004D35D4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Контроль и учет водопотребления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  <w:hideMark/>
          </w:tcPr>
          <w:p w:rsidR="001F215F" w:rsidRPr="004D35D4" w:rsidRDefault="004D35D4" w:rsidP="004D35D4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и проведение мониторинга сточных вод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герметичности ЗРА и ФС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исследования качества </w:t>
            </w:r>
            <w:proofErr w:type="spellStart"/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почвогрунтов</w:t>
            </w:r>
            <w:proofErr w:type="spellEnd"/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подземных (грунтовых) вод, аналитические исследования качества вод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озелененных территорий вахтового </w:t>
            </w:r>
            <w:proofErr w:type="spellStart"/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посека</w:t>
            </w:r>
            <w:proofErr w:type="spellEnd"/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объектов месторождения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 состоянием флоры и фауны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Раздельный сбор и своевременный вывоз отходов производства и потребления на переработку и удаление на основании заключенных договоров</w:t>
            </w:r>
          </w:p>
        </w:tc>
      </w:tr>
      <w:tr w:rsidR="001F215F" w:rsidRPr="004D35D4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рационального контроля на объектах месторождения</w:t>
            </w:r>
          </w:p>
        </w:tc>
      </w:tr>
      <w:tr w:rsidR="001F215F" w:rsidRPr="00435792" w:rsidTr="004D35D4">
        <w:trPr>
          <w:trHeight w:val="20"/>
        </w:trPr>
        <w:tc>
          <w:tcPr>
            <w:tcW w:w="9351" w:type="dxa"/>
            <w:shd w:val="clear" w:color="auto" w:fill="auto"/>
            <w:vAlign w:val="center"/>
          </w:tcPr>
          <w:p w:rsidR="001F215F" w:rsidRPr="004D35D4" w:rsidRDefault="004D35D4" w:rsidP="00435792">
            <w:pPr>
              <w:pStyle w:val="ListParagraph"/>
              <w:keepNext/>
              <w:keepLines/>
              <w:numPr>
                <w:ilvl w:val="0"/>
                <w:numId w:val="4"/>
              </w:num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проектно-нормативной документации</w:t>
            </w:r>
          </w:p>
        </w:tc>
      </w:tr>
    </w:tbl>
    <w:p w:rsidR="00E26AB1" w:rsidRPr="00435792" w:rsidRDefault="00E26AB1" w:rsidP="00435792">
      <w:pPr>
        <w:keepNext/>
        <w:keepLines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E26AB1" w:rsidRPr="00435792" w:rsidSect="005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A53" w:rsidRDefault="005F4A53" w:rsidP="00127D8A">
      <w:pPr>
        <w:spacing w:after="0" w:line="240" w:lineRule="auto"/>
      </w:pPr>
      <w:r>
        <w:separator/>
      </w:r>
    </w:p>
  </w:endnote>
  <w:endnote w:type="continuationSeparator" w:id="0">
    <w:p w:rsidR="005F4A53" w:rsidRDefault="005F4A53" w:rsidP="0012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A53" w:rsidRDefault="005F4A53" w:rsidP="00127D8A">
      <w:pPr>
        <w:spacing w:after="0" w:line="240" w:lineRule="auto"/>
      </w:pPr>
      <w:r>
        <w:separator/>
      </w:r>
    </w:p>
  </w:footnote>
  <w:footnote w:type="continuationSeparator" w:id="0">
    <w:p w:rsidR="005F4A53" w:rsidRDefault="005F4A53" w:rsidP="0012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10E0"/>
    <w:multiLevelType w:val="hybridMultilevel"/>
    <w:tmpl w:val="A426ED12"/>
    <w:lvl w:ilvl="0" w:tplc="6E46E336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D5BBA"/>
    <w:multiLevelType w:val="hybridMultilevel"/>
    <w:tmpl w:val="7B7A55F2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D43D1"/>
    <w:multiLevelType w:val="multilevel"/>
    <w:tmpl w:val="4E081C8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i w:val="0"/>
        <w:caps/>
        <w:dstrike w:val="0"/>
        <w:spacing w:val="0"/>
        <w:w w:val="100"/>
        <w:position w:val="0"/>
        <w:sz w:val="28"/>
        <w:vertAlign w:val="baseline"/>
      </w:rPr>
    </w:lvl>
    <w:lvl w:ilvl="1">
      <w:start w:val="1"/>
      <w:numFmt w:val="decimal"/>
      <w:pStyle w:val="Optimum2"/>
      <w:lvlText w:val="%1.%2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caps/>
        <w:dstrike w:val="0"/>
        <w:sz w:val="24"/>
        <w:szCs w:val="22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b/>
        <w:dstrike w:val="0"/>
        <w:sz w:val="24"/>
        <w:vertAlign w:val="baseline"/>
      </w:rPr>
    </w:lvl>
    <w:lvl w:ilvl="3">
      <w:start w:val="1"/>
      <w:numFmt w:val="decimal"/>
      <w:pStyle w:val="1111"/>
      <w:lvlText w:val="%1.%2.%3.%4"/>
      <w:lvlJc w:val="left"/>
      <w:pPr>
        <w:tabs>
          <w:tab w:val="num" w:pos="851"/>
        </w:tabs>
        <w:ind w:left="0" w:firstLine="0"/>
      </w:pPr>
      <w:rPr>
        <w:rFonts w:ascii="Times New Roman" w:hAnsi="Times New Roman" w:hint="default"/>
        <w:dstrike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4309"/>
        </w:tabs>
        <w:ind w:left="4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9"/>
        </w:tabs>
        <w:ind w:left="452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89"/>
        </w:tabs>
        <w:ind w:left="502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9"/>
        </w:tabs>
        <w:ind w:left="55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9"/>
        </w:tabs>
        <w:ind w:left="6109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49D"/>
    <w:rsid w:val="00127D8A"/>
    <w:rsid w:val="001A4D24"/>
    <w:rsid w:val="001C4EAF"/>
    <w:rsid w:val="001E1107"/>
    <w:rsid w:val="001F215F"/>
    <w:rsid w:val="002637D0"/>
    <w:rsid w:val="002942ED"/>
    <w:rsid w:val="002A0C9C"/>
    <w:rsid w:val="002C4B55"/>
    <w:rsid w:val="002E3592"/>
    <w:rsid w:val="003623AC"/>
    <w:rsid w:val="003B1392"/>
    <w:rsid w:val="00430B9F"/>
    <w:rsid w:val="00435792"/>
    <w:rsid w:val="00483AD5"/>
    <w:rsid w:val="004D35D4"/>
    <w:rsid w:val="005312CB"/>
    <w:rsid w:val="00556A84"/>
    <w:rsid w:val="0056111C"/>
    <w:rsid w:val="0057764E"/>
    <w:rsid w:val="005971DD"/>
    <w:rsid w:val="005A0727"/>
    <w:rsid w:val="005F4A53"/>
    <w:rsid w:val="006048A5"/>
    <w:rsid w:val="0061389F"/>
    <w:rsid w:val="00695BA5"/>
    <w:rsid w:val="00696FC3"/>
    <w:rsid w:val="006B1C21"/>
    <w:rsid w:val="007060AD"/>
    <w:rsid w:val="00734896"/>
    <w:rsid w:val="00781D9E"/>
    <w:rsid w:val="007B41C3"/>
    <w:rsid w:val="007C329D"/>
    <w:rsid w:val="008076EB"/>
    <w:rsid w:val="008A0D33"/>
    <w:rsid w:val="008A4598"/>
    <w:rsid w:val="008E3C17"/>
    <w:rsid w:val="008E3E7A"/>
    <w:rsid w:val="008F7D5A"/>
    <w:rsid w:val="00913655"/>
    <w:rsid w:val="00954E11"/>
    <w:rsid w:val="009744D9"/>
    <w:rsid w:val="00A128F2"/>
    <w:rsid w:val="00A17816"/>
    <w:rsid w:val="00A31D07"/>
    <w:rsid w:val="00AB24A0"/>
    <w:rsid w:val="00C210B1"/>
    <w:rsid w:val="00C8591C"/>
    <w:rsid w:val="00CA137D"/>
    <w:rsid w:val="00CA2AFC"/>
    <w:rsid w:val="00CE6A21"/>
    <w:rsid w:val="00D52B41"/>
    <w:rsid w:val="00D700C5"/>
    <w:rsid w:val="00DF1A6C"/>
    <w:rsid w:val="00E022CC"/>
    <w:rsid w:val="00E26AB1"/>
    <w:rsid w:val="00E31180"/>
    <w:rsid w:val="00E914D7"/>
    <w:rsid w:val="00E9249D"/>
    <w:rsid w:val="00F47A84"/>
    <w:rsid w:val="00F7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j">
    <w:name w:val="pj"/>
    <w:basedOn w:val="Normal"/>
    <w:rsid w:val="0012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127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D8A"/>
  </w:style>
  <w:style w:type="paragraph" w:styleId="Footer">
    <w:name w:val="footer"/>
    <w:basedOn w:val="Normal"/>
    <w:link w:val="FooterChar"/>
    <w:uiPriority w:val="99"/>
    <w:unhideWhenUsed/>
    <w:rsid w:val="00127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D8A"/>
  </w:style>
  <w:style w:type="paragraph" w:customStyle="1" w:styleId="a">
    <w:name w:val="ОГЛАВЛЕНИЕ"/>
    <w:basedOn w:val="Normal"/>
    <w:link w:val="a0"/>
    <w:qFormat/>
    <w:rsid w:val="00127D8A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a0">
    <w:name w:val="ОГЛАВЛЕНИЕ Знак"/>
    <w:basedOn w:val="DefaultParagraphFont"/>
    <w:link w:val="a"/>
    <w:rsid w:val="00127D8A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customStyle="1" w:styleId="1">
    <w:name w:val="1 Текст"/>
    <w:basedOn w:val="Normal"/>
    <w:link w:val="11"/>
    <w:autoRedefine/>
    <w:qFormat/>
    <w:rsid w:val="00127D8A"/>
    <w:pPr>
      <w:keepNext/>
      <w:keepLines/>
      <w:widowControl w:val="0"/>
      <w:numPr>
        <w:numId w:val="1"/>
      </w:numPr>
      <w:tabs>
        <w:tab w:val="left" w:pos="2625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1 Текст Знак"/>
    <w:basedOn w:val="DefaultParagraphFont"/>
    <w:link w:val="1"/>
    <w:rsid w:val="00127D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№ таблицы"/>
    <w:basedOn w:val="Normal"/>
    <w:link w:val="a2"/>
    <w:autoRedefine/>
    <w:qFormat/>
    <w:rsid w:val="00127D8A"/>
    <w:pPr>
      <w:keepNext/>
      <w:keepLines/>
      <w:spacing w:before="120" w:after="80" w:line="240" w:lineRule="auto"/>
      <w:outlineLvl w:val="4"/>
    </w:pPr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character" w:customStyle="1" w:styleId="a2">
    <w:name w:val="№ таблицы Знак"/>
    <w:link w:val="a1"/>
    <w:rsid w:val="00127D8A"/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paragraph" w:customStyle="1" w:styleId="10">
    <w:name w:val="1 РАЗДЕЛ"/>
    <w:basedOn w:val="Normal"/>
    <w:next w:val="1"/>
    <w:autoRedefine/>
    <w:qFormat/>
    <w:rsid w:val="00127D8A"/>
    <w:pPr>
      <w:keepNext/>
      <w:keepLines/>
      <w:numPr>
        <w:numId w:val="2"/>
      </w:numPr>
      <w:spacing w:before="360" w:after="12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111">
    <w:name w:val="1.1.1 Подпункт"/>
    <w:basedOn w:val="Normal"/>
    <w:autoRedefine/>
    <w:qFormat/>
    <w:rsid w:val="00127D8A"/>
    <w:pPr>
      <w:keepNext/>
      <w:keepLines/>
      <w:numPr>
        <w:ilvl w:val="2"/>
        <w:numId w:val="2"/>
      </w:numPr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paragraph" w:customStyle="1" w:styleId="1111">
    <w:name w:val="1.1.1.1 Подподпункт"/>
    <w:basedOn w:val="Normal"/>
    <w:autoRedefine/>
    <w:qFormat/>
    <w:rsid w:val="00127D8A"/>
    <w:pPr>
      <w:keepNext/>
      <w:keepLines/>
      <w:numPr>
        <w:ilvl w:val="3"/>
        <w:numId w:val="2"/>
      </w:numPr>
      <w:spacing w:after="0" w:line="360" w:lineRule="auto"/>
      <w:outlineLvl w:val="3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Optimum2">
    <w:name w:val="Optimum2"/>
    <w:basedOn w:val="Normal"/>
    <w:autoRedefine/>
    <w:qFormat/>
    <w:rsid w:val="00127D8A"/>
    <w:pPr>
      <w:keepNext/>
      <w:keepLines/>
      <w:numPr>
        <w:ilvl w:val="1"/>
        <w:numId w:val="2"/>
      </w:numPr>
      <w:spacing w:before="360" w:after="0" w:line="240" w:lineRule="auto"/>
      <w:jc w:val="both"/>
      <w:outlineLvl w:val="1"/>
    </w:pPr>
    <w:rPr>
      <w:rFonts w:ascii="Times New Roman" w:eastAsia="Times New Roman" w:hAnsi="Times New Roman" w:cs="Times New Roman"/>
      <w:b/>
      <w:smallCaps/>
      <w:sz w:val="24"/>
      <w:szCs w:val="24"/>
      <w:lang w:eastAsia="ru-RU"/>
    </w:rPr>
  </w:style>
  <w:style w:type="table" w:styleId="TableGrid">
    <w:name w:val="Table Grid"/>
    <w:basedOn w:val="TableNormal"/>
    <w:uiPriority w:val="39"/>
    <w:qFormat/>
    <w:rsid w:val="00127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7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pt">
    <w:name w:val="Opt_абзац"/>
    <w:basedOn w:val="Normal"/>
    <w:link w:val="Opt0"/>
    <w:autoRedefine/>
    <w:qFormat/>
    <w:rsid w:val="00127D8A"/>
    <w:pPr>
      <w:keepNext/>
      <w:keepLines/>
      <w:tabs>
        <w:tab w:val="left" w:pos="2625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Opt0">
    <w:name w:val="Opt_абзац Знак"/>
    <w:link w:val="Opt"/>
    <w:rsid w:val="00127D8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27D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D8A"/>
    <w:pPr>
      <w:widowControl w:val="0"/>
      <w:autoSpaceDE w:val="0"/>
      <w:autoSpaceDN w:val="0"/>
      <w:spacing w:before="51"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8E3C17"/>
    <w:pPr>
      <w:ind w:left="720"/>
      <w:contextualSpacing/>
    </w:pPr>
  </w:style>
  <w:style w:type="paragraph" w:customStyle="1" w:styleId="a3">
    <w:name w:val="Обычный таблиц"/>
    <w:basedOn w:val="Normal"/>
    <w:qFormat/>
    <w:rsid w:val="005312CB"/>
    <w:pPr>
      <w:spacing w:after="0" w:line="240" w:lineRule="auto"/>
      <w:jc w:val="both"/>
    </w:pPr>
    <w:rPr>
      <w:rFonts w:ascii="Arial" w:eastAsia="Times New Roman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1982</Words>
  <Characters>11299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Olga Godunova</cp:lastModifiedBy>
  <cp:revision>43</cp:revision>
  <dcterms:created xsi:type="dcterms:W3CDTF">2024-03-19T14:26:00Z</dcterms:created>
  <dcterms:modified xsi:type="dcterms:W3CDTF">2025-11-20T05:14:00Z</dcterms:modified>
</cp:coreProperties>
</file>