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65596983" w:displacedByCustomXml="next"/>
    <w:bookmarkStart w:id="1" w:name="_Toc95828334" w:displacedByCustomXml="next"/>
    <w:sdt>
      <w:sdtPr>
        <w:rPr>
          <w:rFonts w:ascii="Times New Roman" w:eastAsiaTheme="minorHAnsi" w:hAnsi="Times New Roman" w:cs="Times New Roman"/>
          <w:b w:val="0"/>
          <w:bCs w:val="0"/>
          <w:color w:val="auto"/>
          <w:sz w:val="22"/>
          <w:szCs w:val="22"/>
          <w:lang w:eastAsia="en-US"/>
        </w:rPr>
        <w:id w:val="195280906"/>
        <w:docPartObj>
          <w:docPartGallery w:val="Table of Contents"/>
          <w:docPartUnique/>
        </w:docPartObj>
      </w:sdtPr>
      <w:sdtEndPr/>
      <w:sdtContent>
        <w:p w:rsidR="005656C8" w:rsidRPr="00793564" w:rsidRDefault="005656C8" w:rsidP="005656C8">
          <w:pPr>
            <w:pStyle w:val="a8"/>
            <w:rPr>
              <w:b w:val="0"/>
              <w:bCs w:val="0"/>
            </w:rPr>
          </w:pPr>
          <w:r>
            <w:object w:dxaOrig="10990" w:dyaOrig="2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85pt;height:97.15pt" o:ole="">
                <v:imagedata r:id="rId9" o:title=""/>
              </v:shape>
              <o:OLEObject Type="Embed" ProgID="CorelDRAW.Graphic.14" ShapeID="_x0000_i1025" DrawAspect="Content" ObjectID="_1825170279" r:id="rId10"/>
            </w:object>
          </w:r>
        </w:p>
        <w:p w:rsidR="005656C8" w:rsidRPr="00793564" w:rsidRDefault="005656C8" w:rsidP="005656C8">
          <w:pPr>
            <w:jc w:val="right"/>
          </w:pPr>
        </w:p>
        <w:p w:rsidR="005656C8" w:rsidRDefault="005656C8" w:rsidP="005656C8">
          <w:pPr>
            <w:jc w:val="right"/>
          </w:pPr>
        </w:p>
        <w:p w:rsidR="005656C8" w:rsidRPr="00793564" w:rsidRDefault="005656C8" w:rsidP="005656C8">
          <w:pPr>
            <w:jc w:val="right"/>
          </w:pPr>
        </w:p>
        <w:p w:rsidR="005656C8" w:rsidRPr="00861D20" w:rsidRDefault="005656C8" w:rsidP="005656C8">
          <w:pPr>
            <w:pStyle w:val="a3"/>
            <w:spacing w:before="60" w:after="60" w:line="360" w:lineRule="auto"/>
            <w:jc w:val="center"/>
            <w:rPr>
              <w:rFonts w:ascii="Arial" w:hAnsi="Arial" w:cs="Arial"/>
              <w:b/>
              <w:sz w:val="39"/>
              <w:szCs w:val="39"/>
            </w:rPr>
          </w:pPr>
          <w:r w:rsidRPr="00861D20">
            <w:rPr>
              <w:rFonts w:ascii="Arial" w:hAnsi="Arial" w:cs="Arial"/>
              <w:b/>
              <w:sz w:val="39"/>
              <w:szCs w:val="39"/>
            </w:rPr>
            <w:t xml:space="preserve">Программа производственного экологического контроля к ПСД «Строительство ГРС-2 Тараз в </w:t>
          </w:r>
          <w:proofErr w:type="spellStart"/>
          <w:r w:rsidRPr="00861D20">
            <w:rPr>
              <w:rFonts w:ascii="Arial" w:hAnsi="Arial" w:cs="Arial"/>
              <w:b/>
              <w:sz w:val="39"/>
              <w:szCs w:val="39"/>
            </w:rPr>
            <w:t>Жамбылском</w:t>
          </w:r>
          <w:proofErr w:type="spellEnd"/>
          <w:r w:rsidRPr="00861D20">
            <w:rPr>
              <w:rFonts w:ascii="Arial" w:hAnsi="Arial" w:cs="Arial"/>
              <w:b/>
              <w:sz w:val="39"/>
              <w:szCs w:val="39"/>
            </w:rPr>
            <w:t xml:space="preserve"> районе </w:t>
          </w:r>
          <w:proofErr w:type="spellStart"/>
          <w:r w:rsidRPr="00861D20">
            <w:rPr>
              <w:rFonts w:ascii="Arial" w:hAnsi="Arial" w:cs="Arial"/>
              <w:b/>
              <w:sz w:val="39"/>
              <w:szCs w:val="39"/>
            </w:rPr>
            <w:t>Жамбылской</w:t>
          </w:r>
          <w:proofErr w:type="spellEnd"/>
          <w:r w:rsidRPr="00861D20">
            <w:rPr>
              <w:rFonts w:ascii="Arial" w:hAnsi="Arial" w:cs="Arial"/>
              <w:b/>
              <w:sz w:val="39"/>
              <w:szCs w:val="39"/>
            </w:rPr>
            <w:t xml:space="preserve"> области. Корректировка».</w:t>
          </w:r>
        </w:p>
        <w:p w:rsidR="005656C8" w:rsidRPr="0018445D" w:rsidRDefault="005656C8" w:rsidP="005656C8">
          <w:pPr>
            <w:autoSpaceDE w:val="0"/>
            <w:autoSpaceDN w:val="0"/>
            <w:adjustRightInd w:val="0"/>
            <w:jc w:val="center"/>
            <w:rPr>
              <w:rFonts w:ascii="Arial" w:hAnsi="Arial" w:cs="Arial"/>
              <w:b/>
              <w:sz w:val="39"/>
              <w:szCs w:val="39"/>
            </w:rPr>
          </w:pPr>
          <w:proofErr w:type="gramStart"/>
          <w:r w:rsidRPr="0018445D">
            <w:rPr>
              <w:rFonts w:ascii="Arial" w:hAnsi="Arial" w:cs="Arial"/>
              <w:b/>
              <w:sz w:val="39"/>
              <w:szCs w:val="39"/>
            </w:rPr>
            <w:t>н</w:t>
          </w:r>
          <w:proofErr w:type="gramEnd"/>
          <w:r w:rsidRPr="0018445D">
            <w:rPr>
              <w:rFonts w:ascii="Arial" w:hAnsi="Arial" w:cs="Arial"/>
              <w:b/>
              <w:sz w:val="39"/>
              <w:szCs w:val="39"/>
            </w:rPr>
            <w:t>а 2026-2035 гг.</w:t>
          </w:r>
        </w:p>
        <w:p w:rsidR="005656C8" w:rsidRDefault="005656C8" w:rsidP="005656C8">
          <w:pPr>
            <w:jc w:val="center"/>
            <w:rPr>
              <w:rFonts w:ascii="Arial" w:hAnsi="Arial" w:cs="Arial"/>
              <w:b/>
              <w:sz w:val="44"/>
              <w:szCs w:val="44"/>
            </w:rPr>
          </w:pPr>
        </w:p>
        <w:p w:rsidR="005656C8" w:rsidRPr="003D593C" w:rsidRDefault="005656C8" w:rsidP="005656C8">
          <w:pPr>
            <w:rPr>
              <w:rFonts w:ascii="Arial" w:hAnsi="Arial" w:cs="Arial"/>
              <w:b/>
              <w:sz w:val="28"/>
              <w:szCs w:val="28"/>
            </w:rPr>
          </w:pPr>
        </w:p>
        <w:p w:rsidR="005656C8" w:rsidRDefault="005656C8" w:rsidP="005656C8">
          <w:pPr>
            <w:jc w:val="center"/>
            <w:rPr>
              <w:rFonts w:ascii="Arial" w:hAnsi="Arial" w:cs="Arial"/>
              <w:b/>
              <w:sz w:val="44"/>
              <w:szCs w:val="44"/>
            </w:rPr>
          </w:pPr>
          <w:r>
            <w:rPr>
              <w:noProof/>
            </w:rPr>
            <w:drawing>
              <wp:anchor distT="0" distB="0" distL="114300" distR="114300" simplePos="0" relativeHeight="251659264" behindDoc="0" locked="0" layoutInCell="1" allowOverlap="1" wp14:anchorId="065D2DDA" wp14:editId="3FB4C323">
                <wp:simplePos x="0" y="0"/>
                <wp:positionH relativeFrom="column">
                  <wp:posOffset>2708910</wp:posOffset>
                </wp:positionH>
                <wp:positionV relativeFrom="paragraph">
                  <wp:posOffset>187325</wp:posOffset>
                </wp:positionV>
                <wp:extent cx="1419225" cy="1409700"/>
                <wp:effectExtent l="0" t="0" r="9525" b="0"/>
                <wp:wrapNone/>
                <wp:docPr id="2" name="Рисунок 2" descr="Описание: F:\Печать подпись\ТОО КАТЭК-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F:\Печать подпись\ТОО КАТЭК-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82" w:type="dxa"/>
            <w:tblInd w:w="-34" w:type="dxa"/>
            <w:tblLook w:val="01E0" w:firstRow="1" w:lastRow="1" w:firstColumn="1" w:lastColumn="1" w:noHBand="0" w:noVBand="0"/>
          </w:tblPr>
          <w:tblGrid>
            <w:gridCol w:w="4111"/>
            <w:gridCol w:w="3118"/>
            <w:gridCol w:w="2253"/>
          </w:tblGrid>
          <w:tr w:rsidR="005656C8" w:rsidRPr="00FD5067" w:rsidTr="00097A44">
            <w:trPr>
              <w:trHeight w:val="696"/>
            </w:trPr>
            <w:tc>
              <w:tcPr>
                <w:tcW w:w="4111" w:type="dxa"/>
                <w:shd w:val="clear" w:color="auto" w:fill="auto"/>
                <w:vAlign w:val="center"/>
              </w:tcPr>
              <w:p w:rsidR="005656C8" w:rsidRDefault="005656C8" w:rsidP="00097A44">
                <w:pPr>
                  <w:rPr>
                    <w:rFonts w:ascii="Arial" w:hAnsi="Arial" w:cs="Arial"/>
                    <w:b/>
                    <w:sz w:val="28"/>
                    <w:szCs w:val="28"/>
                  </w:rPr>
                </w:pPr>
                <w:r>
                  <w:rPr>
                    <w:rFonts w:ascii="Arial" w:hAnsi="Arial" w:cs="Arial"/>
                    <w:b/>
                    <w:sz w:val="28"/>
                    <w:szCs w:val="28"/>
                  </w:rPr>
                  <w:t>Генеральный д</w:t>
                </w:r>
                <w:r w:rsidRPr="00FD5067">
                  <w:rPr>
                    <w:rFonts w:ascii="Arial" w:hAnsi="Arial" w:cs="Arial"/>
                    <w:b/>
                    <w:sz w:val="28"/>
                    <w:szCs w:val="28"/>
                  </w:rPr>
                  <w:t>иректор</w:t>
                </w:r>
              </w:p>
              <w:p w:rsidR="005656C8" w:rsidRPr="00FD5067" w:rsidRDefault="005656C8" w:rsidP="00097A44">
                <w:pPr>
                  <w:rPr>
                    <w:rFonts w:ascii="Arial" w:hAnsi="Arial" w:cs="Arial"/>
                    <w:b/>
                    <w:sz w:val="28"/>
                    <w:szCs w:val="28"/>
                  </w:rPr>
                </w:pPr>
              </w:p>
            </w:tc>
            <w:tc>
              <w:tcPr>
                <w:tcW w:w="3118" w:type="dxa"/>
                <w:shd w:val="clear" w:color="auto" w:fill="auto"/>
                <w:vAlign w:val="center"/>
              </w:tcPr>
              <w:p w:rsidR="005656C8" w:rsidRPr="00FD5067" w:rsidRDefault="005656C8" w:rsidP="00097A44">
                <w:pPr>
                  <w:jc w:val="center"/>
                  <w:rPr>
                    <w:rFonts w:ascii="Arial" w:hAnsi="Arial" w:cs="Arial"/>
                    <w:b/>
                    <w:sz w:val="28"/>
                    <w:szCs w:val="28"/>
                  </w:rPr>
                </w:pPr>
                <w:r>
                  <w:rPr>
                    <w:rFonts w:ascii="Arial" w:hAnsi="Arial" w:cs="Arial"/>
                    <w:b/>
                    <w:noProof/>
                    <w:sz w:val="32"/>
                    <w:szCs w:val="32"/>
                  </w:rPr>
                  <w:drawing>
                    <wp:inline distT="0" distB="0" distL="0" distR="0" wp14:anchorId="14AEDF5F" wp14:editId="13BC0832">
                      <wp:extent cx="1514475" cy="571500"/>
                      <wp:effectExtent l="0" t="0" r="9525" b="0"/>
                      <wp:docPr id="1" name="Рисунок 1" descr="Описание: C:\Documents and Settings\zhaiykova\Мои документы\NetSpeakerphone\Received Files\Vladimir\Подпись НК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Documents and Settings\zhaiykova\Мои документы\NetSpeakerphone\Received Files\Vladimir\Подпись НКШ.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571500"/>
                              </a:xfrm>
                              <a:prstGeom prst="rect">
                                <a:avLst/>
                              </a:prstGeom>
                              <a:noFill/>
                              <a:ln>
                                <a:noFill/>
                              </a:ln>
                            </pic:spPr>
                          </pic:pic>
                        </a:graphicData>
                      </a:graphic>
                    </wp:inline>
                  </w:drawing>
                </w:r>
              </w:p>
            </w:tc>
            <w:tc>
              <w:tcPr>
                <w:tcW w:w="2253" w:type="dxa"/>
                <w:shd w:val="clear" w:color="auto" w:fill="auto"/>
                <w:vAlign w:val="center"/>
              </w:tcPr>
              <w:p w:rsidR="005656C8" w:rsidRPr="00FD5067" w:rsidRDefault="005656C8" w:rsidP="00097A44">
                <w:pPr>
                  <w:ind w:right="-108"/>
                  <w:rPr>
                    <w:rFonts w:ascii="Arial" w:hAnsi="Arial" w:cs="Arial"/>
                    <w:b/>
                    <w:sz w:val="28"/>
                    <w:szCs w:val="28"/>
                  </w:rPr>
                </w:pPr>
                <w:r>
                  <w:rPr>
                    <w:rFonts w:ascii="Arial" w:hAnsi="Arial" w:cs="Arial"/>
                    <w:b/>
                    <w:sz w:val="28"/>
                    <w:szCs w:val="28"/>
                  </w:rPr>
                  <w:t xml:space="preserve">К. </w:t>
                </w:r>
                <w:proofErr w:type="spellStart"/>
                <w:r>
                  <w:rPr>
                    <w:rFonts w:ascii="Arial" w:hAnsi="Arial" w:cs="Arial"/>
                    <w:b/>
                    <w:sz w:val="28"/>
                    <w:szCs w:val="28"/>
                  </w:rPr>
                  <w:t>Нупов</w:t>
                </w:r>
                <w:proofErr w:type="spellEnd"/>
              </w:p>
            </w:tc>
          </w:tr>
        </w:tbl>
        <w:p w:rsidR="005656C8" w:rsidRDefault="005656C8" w:rsidP="005656C8">
          <w:pPr>
            <w:jc w:val="center"/>
            <w:rPr>
              <w:rFonts w:ascii="Arial" w:hAnsi="Arial" w:cs="Arial"/>
              <w:b/>
              <w:sz w:val="44"/>
              <w:szCs w:val="44"/>
            </w:rPr>
          </w:pPr>
        </w:p>
        <w:p w:rsidR="005656C8" w:rsidRDefault="005656C8" w:rsidP="005656C8">
          <w:pPr>
            <w:jc w:val="center"/>
            <w:rPr>
              <w:rFonts w:ascii="Arial" w:hAnsi="Arial" w:cs="Arial"/>
              <w:b/>
              <w:sz w:val="44"/>
              <w:szCs w:val="44"/>
            </w:rPr>
          </w:pPr>
        </w:p>
        <w:p w:rsidR="005656C8" w:rsidRDefault="005656C8" w:rsidP="005656C8">
          <w:pPr>
            <w:jc w:val="center"/>
          </w:pPr>
        </w:p>
        <w:p w:rsidR="005656C8" w:rsidRPr="00071C0F" w:rsidRDefault="005656C8" w:rsidP="005656C8">
          <w:pPr>
            <w:jc w:val="center"/>
          </w:pPr>
          <w:r w:rsidRPr="00071C0F">
            <w:t>2025 г.</w:t>
          </w:r>
        </w:p>
        <w:p w:rsidR="00A86E6D" w:rsidRPr="0089302A" w:rsidRDefault="00A86E6D">
          <w:pPr>
            <w:pStyle w:val="a8"/>
            <w:rPr>
              <w:rFonts w:ascii="Times New Roman" w:hAnsi="Times New Roman" w:cs="Times New Roman"/>
            </w:rPr>
          </w:pPr>
          <w:r w:rsidRPr="0089302A">
            <w:rPr>
              <w:rFonts w:ascii="Times New Roman" w:hAnsi="Times New Roman" w:cs="Times New Roman"/>
            </w:rPr>
            <w:lastRenderedPageBreak/>
            <w:t>Оглавление</w:t>
          </w:r>
        </w:p>
        <w:p w:rsidR="0077398A" w:rsidRPr="0089302A" w:rsidRDefault="00A86E6D">
          <w:pPr>
            <w:pStyle w:val="11"/>
            <w:tabs>
              <w:tab w:val="right" w:leader="dot" w:pos="9679"/>
            </w:tabs>
            <w:rPr>
              <w:rFonts w:ascii="Times New Roman" w:eastAsiaTheme="minorEastAsia" w:hAnsi="Times New Roman" w:cs="Times New Roman"/>
              <w:noProof/>
              <w:lang w:eastAsia="ru-RU"/>
            </w:rPr>
          </w:pPr>
          <w:r w:rsidRPr="0089302A">
            <w:rPr>
              <w:rFonts w:ascii="Times New Roman" w:hAnsi="Times New Roman" w:cs="Times New Roman"/>
            </w:rPr>
            <w:fldChar w:fldCharType="begin"/>
          </w:r>
          <w:r w:rsidRPr="0089302A">
            <w:rPr>
              <w:rFonts w:ascii="Times New Roman" w:hAnsi="Times New Roman" w:cs="Times New Roman"/>
            </w:rPr>
            <w:instrText xml:space="preserve"> TOC \o "1-3" \h \z \u </w:instrText>
          </w:r>
          <w:r w:rsidRPr="0089302A">
            <w:rPr>
              <w:rFonts w:ascii="Times New Roman" w:hAnsi="Times New Roman" w:cs="Times New Roman"/>
            </w:rPr>
            <w:fldChar w:fldCharType="separate"/>
          </w:r>
          <w:hyperlink w:anchor="_Toc100694287" w:history="1">
            <w:r w:rsidR="0077398A" w:rsidRPr="0089302A">
              <w:rPr>
                <w:rStyle w:val="a7"/>
                <w:noProof/>
              </w:rPr>
              <w:t>Введение</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_Toc100694287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2</w:t>
            </w:r>
            <w:r w:rsidR="0077398A" w:rsidRPr="0089302A">
              <w:rPr>
                <w:rFonts w:ascii="Times New Roman" w:hAnsi="Times New Roman" w:cs="Times New Roman"/>
                <w:noProof/>
                <w:webHidden/>
              </w:rPr>
              <w:fldChar w:fldCharType="end"/>
            </w:r>
          </w:hyperlink>
        </w:p>
        <w:p w:rsidR="0077398A" w:rsidRPr="0089302A" w:rsidRDefault="00923A64">
          <w:pPr>
            <w:pStyle w:val="11"/>
            <w:tabs>
              <w:tab w:val="right" w:leader="dot" w:pos="9679"/>
            </w:tabs>
            <w:rPr>
              <w:rFonts w:ascii="Times New Roman" w:eastAsiaTheme="minorEastAsia" w:hAnsi="Times New Roman" w:cs="Times New Roman"/>
              <w:noProof/>
              <w:lang w:eastAsia="ru-RU"/>
            </w:rPr>
          </w:pPr>
          <w:hyperlink w:anchor="_Toc100694288" w:history="1">
            <w:r w:rsidR="0077398A" w:rsidRPr="0089302A">
              <w:rPr>
                <w:rStyle w:val="a7"/>
                <w:noProof/>
              </w:rPr>
              <w:t>1 Общие сведения о предприятии</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_Toc100694288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4</w:t>
            </w:r>
            <w:r w:rsidR="0077398A" w:rsidRPr="0089302A">
              <w:rPr>
                <w:rFonts w:ascii="Times New Roman" w:hAnsi="Times New Roman" w:cs="Times New Roman"/>
                <w:noProof/>
                <w:webHidden/>
              </w:rPr>
              <w:fldChar w:fldCharType="end"/>
            </w:r>
          </w:hyperlink>
        </w:p>
        <w:p w:rsidR="0077398A" w:rsidRPr="0089302A" w:rsidRDefault="00923A64">
          <w:pPr>
            <w:pStyle w:val="11"/>
            <w:tabs>
              <w:tab w:val="right" w:leader="dot" w:pos="9679"/>
            </w:tabs>
            <w:rPr>
              <w:rFonts w:ascii="Times New Roman" w:eastAsiaTheme="minorEastAsia" w:hAnsi="Times New Roman" w:cs="Times New Roman"/>
              <w:noProof/>
              <w:lang w:eastAsia="ru-RU"/>
            </w:rPr>
          </w:pPr>
          <w:hyperlink w:anchor="_Toc100694289" w:history="1">
            <w:r w:rsidR="0077398A" w:rsidRPr="0089302A">
              <w:rPr>
                <w:rStyle w:val="a7"/>
                <w:noProof/>
              </w:rPr>
              <w:t>2 Обязательный перечень количественных и качественных показателей эмиссий загрязняющих веществ и иных параметров (отходы производства и потребления), отслеживаемых в процессе производственного мониторинга</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_Toc100694289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6</w:t>
            </w:r>
            <w:r w:rsidR="0077398A" w:rsidRPr="0089302A">
              <w:rPr>
                <w:rFonts w:ascii="Times New Roman" w:hAnsi="Times New Roman" w:cs="Times New Roman"/>
                <w:noProof/>
                <w:webHidden/>
              </w:rPr>
              <w:fldChar w:fldCharType="end"/>
            </w:r>
          </w:hyperlink>
        </w:p>
        <w:p w:rsidR="0077398A" w:rsidRPr="0089302A" w:rsidRDefault="00923A64">
          <w:pPr>
            <w:pStyle w:val="11"/>
            <w:tabs>
              <w:tab w:val="right" w:leader="dot" w:pos="9679"/>
            </w:tabs>
            <w:rPr>
              <w:rFonts w:ascii="Times New Roman" w:eastAsiaTheme="minorEastAsia" w:hAnsi="Times New Roman" w:cs="Times New Roman"/>
              <w:noProof/>
              <w:lang w:eastAsia="ru-RU"/>
            </w:rPr>
          </w:pPr>
          <w:hyperlink w:anchor="_Toc100694290" w:history="1">
            <w:r w:rsidR="0077398A" w:rsidRPr="0089302A">
              <w:rPr>
                <w:rStyle w:val="a7"/>
                <w:noProof/>
              </w:rPr>
              <w:t>3 Операционный мониторинг (контроль технологического процесса)</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_Toc100694290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7</w:t>
            </w:r>
            <w:r w:rsidR="0077398A" w:rsidRPr="0089302A">
              <w:rPr>
                <w:rFonts w:ascii="Times New Roman" w:hAnsi="Times New Roman" w:cs="Times New Roman"/>
                <w:noProof/>
                <w:webHidden/>
              </w:rPr>
              <w:fldChar w:fldCharType="end"/>
            </w:r>
          </w:hyperlink>
        </w:p>
        <w:p w:rsidR="0077398A" w:rsidRPr="0089302A" w:rsidRDefault="00923A64">
          <w:pPr>
            <w:pStyle w:val="11"/>
            <w:tabs>
              <w:tab w:val="right" w:leader="dot" w:pos="9679"/>
            </w:tabs>
            <w:rPr>
              <w:rFonts w:ascii="Times New Roman" w:eastAsiaTheme="minorEastAsia" w:hAnsi="Times New Roman" w:cs="Times New Roman"/>
              <w:noProof/>
              <w:lang w:eastAsia="ru-RU"/>
            </w:rPr>
          </w:pPr>
          <w:hyperlink w:anchor="_Toc100694291" w:history="1">
            <w:r w:rsidR="0077398A" w:rsidRPr="0089302A">
              <w:rPr>
                <w:rStyle w:val="a7"/>
                <w:noProof/>
              </w:rPr>
              <w:t>4 Мониторинг эмиссий</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_Toc100694291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7</w:t>
            </w:r>
            <w:r w:rsidR="0077398A" w:rsidRPr="0089302A">
              <w:rPr>
                <w:rFonts w:ascii="Times New Roman" w:hAnsi="Times New Roman" w:cs="Times New Roman"/>
                <w:noProof/>
                <w:webHidden/>
              </w:rPr>
              <w:fldChar w:fldCharType="end"/>
            </w:r>
          </w:hyperlink>
        </w:p>
        <w:p w:rsidR="0077398A" w:rsidRPr="0089302A" w:rsidRDefault="00923A64">
          <w:pPr>
            <w:pStyle w:val="21"/>
            <w:tabs>
              <w:tab w:val="right" w:leader="dot" w:pos="9679"/>
            </w:tabs>
            <w:rPr>
              <w:rFonts w:ascii="Times New Roman" w:eastAsiaTheme="minorEastAsia" w:hAnsi="Times New Roman" w:cs="Times New Roman"/>
              <w:noProof/>
              <w:lang w:eastAsia="ru-RU"/>
            </w:rPr>
          </w:pPr>
          <w:hyperlink w:anchor="_Toc100694292" w:history="1">
            <w:r w:rsidR="0077398A" w:rsidRPr="0089302A">
              <w:rPr>
                <w:rStyle w:val="a7"/>
                <w:noProof/>
              </w:rPr>
              <w:t>4.1 Мониторинг отходов производства и потребления</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_Toc100694292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7</w:t>
            </w:r>
            <w:r w:rsidR="0077398A" w:rsidRPr="0089302A">
              <w:rPr>
                <w:rFonts w:ascii="Times New Roman" w:hAnsi="Times New Roman" w:cs="Times New Roman"/>
                <w:noProof/>
                <w:webHidden/>
              </w:rPr>
              <w:fldChar w:fldCharType="end"/>
            </w:r>
          </w:hyperlink>
        </w:p>
        <w:p w:rsidR="0077398A" w:rsidRPr="0089302A" w:rsidRDefault="00923A64">
          <w:pPr>
            <w:pStyle w:val="21"/>
            <w:tabs>
              <w:tab w:val="right" w:leader="dot" w:pos="9679"/>
            </w:tabs>
            <w:rPr>
              <w:rFonts w:ascii="Times New Roman" w:eastAsiaTheme="minorEastAsia" w:hAnsi="Times New Roman" w:cs="Times New Roman"/>
              <w:noProof/>
              <w:lang w:eastAsia="ru-RU"/>
            </w:rPr>
          </w:pPr>
          <w:hyperlink w:anchor="_Toc100694293" w:history="1">
            <w:r w:rsidR="0077398A" w:rsidRPr="0089302A">
              <w:rPr>
                <w:rStyle w:val="a7"/>
                <w:noProof/>
              </w:rPr>
              <w:t>4.2 Мониторинг атмосферного воздуха</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_Toc100694293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11</w:t>
            </w:r>
            <w:r w:rsidR="0077398A" w:rsidRPr="0089302A">
              <w:rPr>
                <w:rFonts w:ascii="Times New Roman" w:hAnsi="Times New Roman" w:cs="Times New Roman"/>
                <w:noProof/>
                <w:webHidden/>
              </w:rPr>
              <w:fldChar w:fldCharType="end"/>
            </w:r>
          </w:hyperlink>
        </w:p>
        <w:p w:rsidR="0077398A" w:rsidRPr="0089302A" w:rsidRDefault="00923A64">
          <w:pPr>
            <w:pStyle w:val="21"/>
            <w:tabs>
              <w:tab w:val="right" w:leader="dot" w:pos="9679"/>
            </w:tabs>
            <w:rPr>
              <w:rFonts w:ascii="Times New Roman" w:eastAsiaTheme="minorEastAsia" w:hAnsi="Times New Roman" w:cs="Times New Roman"/>
              <w:noProof/>
              <w:lang w:eastAsia="ru-RU"/>
            </w:rPr>
          </w:pPr>
          <w:hyperlink w:anchor="_Toc100694294" w:history="1">
            <w:r w:rsidR="0077398A" w:rsidRPr="0089302A">
              <w:rPr>
                <w:rStyle w:val="a7"/>
                <w:noProof/>
              </w:rPr>
              <w:t>4.3 Газовый мониторинг</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_Toc100694294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32</w:t>
            </w:r>
            <w:r w:rsidR="0077398A" w:rsidRPr="0089302A">
              <w:rPr>
                <w:rFonts w:ascii="Times New Roman" w:hAnsi="Times New Roman" w:cs="Times New Roman"/>
                <w:noProof/>
                <w:webHidden/>
              </w:rPr>
              <w:fldChar w:fldCharType="end"/>
            </w:r>
          </w:hyperlink>
        </w:p>
        <w:p w:rsidR="0077398A" w:rsidRPr="0089302A" w:rsidRDefault="00923A64">
          <w:pPr>
            <w:pStyle w:val="21"/>
            <w:tabs>
              <w:tab w:val="right" w:leader="dot" w:pos="9679"/>
            </w:tabs>
            <w:rPr>
              <w:rFonts w:ascii="Times New Roman" w:eastAsiaTheme="minorEastAsia" w:hAnsi="Times New Roman" w:cs="Times New Roman"/>
              <w:noProof/>
              <w:lang w:eastAsia="ru-RU"/>
            </w:rPr>
          </w:pPr>
          <w:hyperlink w:anchor="_Toc100694295" w:history="1">
            <w:r w:rsidR="0077398A" w:rsidRPr="0089302A">
              <w:rPr>
                <w:rStyle w:val="a7"/>
                <w:noProof/>
              </w:rPr>
              <w:t>4.4 Мониторинг эмиссий ПДС</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_Toc100694295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32</w:t>
            </w:r>
            <w:r w:rsidR="0077398A" w:rsidRPr="0089302A">
              <w:rPr>
                <w:rFonts w:ascii="Times New Roman" w:hAnsi="Times New Roman" w:cs="Times New Roman"/>
                <w:noProof/>
                <w:webHidden/>
              </w:rPr>
              <w:fldChar w:fldCharType="end"/>
            </w:r>
          </w:hyperlink>
        </w:p>
        <w:p w:rsidR="0077398A" w:rsidRPr="0089302A" w:rsidRDefault="00923A64">
          <w:pPr>
            <w:pStyle w:val="11"/>
            <w:tabs>
              <w:tab w:val="right" w:leader="dot" w:pos="9679"/>
            </w:tabs>
            <w:rPr>
              <w:rFonts w:ascii="Times New Roman" w:eastAsiaTheme="minorEastAsia" w:hAnsi="Times New Roman" w:cs="Times New Roman"/>
              <w:noProof/>
              <w:lang w:eastAsia="ru-RU"/>
            </w:rPr>
          </w:pPr>
          <w:hyperlink w:anchor="_Toc100694296" w:history="1">
            <w:r w:rsidR="0077398A" w:rsidRPr="0089302A">
              <w:rPr>
                <w:rStyle w:val="a7"/>
                <w:noProof/>
              </w:rPr>
              <w:t>5 Мониторинг воздействий</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_Toc100694296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33</w:t>
            </w:r>
            <w:r w:rsidR="0077398A" w:rsidRPr="0089302A">
              <w:rPr>
                <w:rFonts w:ascii="Times New Roman" w:hAnsi="Times New Roman" w:cs="Times New Roman"/>
                <w:noProof/>
                <w:webHidden/>
              </w:rPr>
              <w:fldChar w:fldCharType="end"/>
            </w:r>
          </w:hyperlink>
        </w:p>
        <w:p w:rsidR="0077398A" w:rsidRPr="0089302A" w:rsidRDefault="00923A64">
          <w:pPr>
            <w:pStyle w:val="21"/>
            <w:tabs>
              <w:tab w:val="right" w:leader="dot" w:pos="9679"/>
            </w:tabs>
            <w:rPr>
              <w:rFonts w:ascii="Times New Roman" w:eastAsiaTheme="minorEastAsia" w:hAnsi="Times New Roman" w:cs="Times New Roman"/>
              <w:noProof/>
              <w:lang w:eastAsia="ru-RU"/>
            </w:rPr>
          </w:pPr>
          <w:hyperlink w:anchor="_Toc100694297" w:history="1">
            <w:r w:rsidR="0077398A" w:rsidRPr="0089302A">
              <w:rPr>
                <w:rStyle w:val="a7"/>
                <w:noProof/>
              </w:rPr>
              <w:t>5.1. Мониторинг воздействия на атмосферный воздух</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_Toc100694297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33</w:t>
            </w:r>
            <w:r w:rsidR="0077398A" w:rsidRPr="0089302A">
              <w:rPr>
                <w:rFonts w:ascii="Times New Roman" w:hAnsi="Times New Roman" w:cs="Times New Roman"/>
                <w:noProof/>
                <w:webHidden/>
              </w:rPr>
              <w:fldChar w:fldCharType="end"/>
            </w:r>
          </w:hyperlink>
        </w:p>
        <w:p w:rsidR="0077398A" w:rsidRPr="0089302A" w:rsidRDefault="00923A64">
          <w:pPr>
            <w:pStyle w:val="21"/>
            <w:tabs>
              <w:tab w:val="right" w:leader="dot" w:pos="9679"/>
            </w:tabs>
            <w:rPr>
              <w:rFonts w:ascii="Times New Roman" w:eastAsiaTheme="minorEastAsia" w:hAnsi="Times New Roman" w:cs="Times New Roman"/>
              <w:noProof/>
              <w:lang w:eastAsia="ru-RU"/>
            </w:rPr>
          </w:pPr>
          <w:hyperlink w:anchor="_Toc100694298" w:history="1">
            <w:r w:rsidR="0077398A" w:rsidRPr="0089302A">
              <w:rPr>
                <w:rStyle w:val="a7"/>
                <w:noProof/>
              </w:rPr>
              <w:t>5.2 Мониторинг воздействия на водные объекты</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_Toc100694298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33</w:t>
            </w:r>
            <w:r w:rsidR="0077398A" w:rsidRPr="0089302A">
              <w:rPr>
                <w:rFonts w:ascii="Times New Roman" w:hAnsi="Times New Roman" w:cs="Times New Roman"/>
                <w:noProof/>
                <w:webHidden/>
              </w:rPr>
              <w:fldChar w:fldCharType="end"/>
            </w:r>
          </w:hyperlink>
        </w:p>
        <w:p w:rsidR="0077398A" w:rsidRPr="0089302A" w:rsidRDefault="00923A64">
          <w:pPr>
            <w:pStyle w:val="11"/>
            <w:tabs>
              <w:tab w:val="right" w:leader="dot" w:pos="9679"/>
            </w:tabs>
            <w:rPr>
              <w:rFonts w:ascii="Times New Roman" w:eastAsiaTheme="minorEastAsia" w:hAnsi="Times New Roman" w:cs="Times New Roman"/>
              <w:noProof/>
              <w:lang w:eastAsia="ru-RU"/>
            </w:rPr>
          </w:pPr>
          <w:hyperlink w:anchor="_Toc100694299" w:history="1">
            <w:r w:rsidR="0077398A" w:rsidRPr="0089302A">
              <w:rPr>
                <w:rStyle w:val="a7"/>
                <w:noProof/>
              </w:rPr>
              <w:t>6 Организация внутренних проверок и процедуры устранения нарушений экологического законодательства РК</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_Toc100694299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34</w:t>
            </w:r>
            <w:r w:rsidR="0077398A" w:rsidRPr="0089302A">
              <w:rPr>
                <w:rFonts w:ascii="Times New Roman" w:hAnsi="Times New Roman" w:cs="Times New Roman"/>
                <w:noProof/>
                <w:webHidden/>
              </w:rPr>
              <w:fldChar w:fldCharType="end"/>
            </w:r>
          </w:hyperlink>
        </w:p>
        <w:p w:rsidR="0077398A" w:rsidRPr="0089302A" w:rsidRDefault="00923A64">
          <w:pPr>
            <w:pStyle w:val="11"/>
            <w:tabs>
              <w:tab w:val="right" w:leader="dot" w:pos="9679"/>
            </w:tabs>
            <w:rPr>
              <w:rFonts w:ascii="Times New Roman" w:eastAsiaTheme="minorEastAsia" w:hAnsi="Times New Roman" w:cs="Times New Roman"/>
              <w:noProof/>
              <w:lang w:eastAsia="ru-RU"/>
            </w:rPr>
          </w:pPr>
          <w:hyperlink w:anchor="_Toc100694300" w:history="1">
            <w:r w:rsidR="0077398A" w:rsidRPr="0089302A">
              <w:rPr>
                <w:rStyle w:val="a7"/>
                <w:noProof/>
              </w:rPr>
              <w:t>7  Действия в нештатных ситуациях</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_Toc100694300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35</w:t>
            </w:r>
            <w:r w:rsidR="0077398A" w:rsidRPr="0089302A">
              <w:rPr>
                <w:rFonts w:ascii="Times New Roman" w:hAnsi="Times New Roman" w:cs="Times New Roman"/>
                <w:noProof/>
                <w:webHidden/>
              </w:rPr>
              <w:fldChar w:fldCharType="end"/>
            </w:r>
          </w:hyperlink>
        </w:p>
        <w:p w:rsidR="0077398A" w:rsidRPr="0089302A" w:rsidRDefault="00923A64">
          <w:pPr>
            <w:pStyle w:val="11"/>
            <w:tabs>
              <w:tab w:val="right" w:leader="dot" w:pos="9679"/>
            </w:tabs>
            <w:rPr>
              <w:rFonts w:ascii="Times New Roman" w:eastAsiaTheme="minorEastAsia" w:hAnsi="Times New Roman" w:cs="Times New Roman"/>
              <w:noProof/>
              <w:lang w:eastAsia="ru-RU"/>
            </w:rPr>
          </w:pPr>
          <w:hyperlink w:anchor="_Toc100694301" w:history="1">
            <w:r w:rsidR="0077398A" w:rsidRPr="0089302A">
              <w:rPr>
                <w:rStyle w:val="a7"/>
                <w:noProof/>
              </w:rPr>
              <w:t>8 Методы и частота ведения учета, анализа и сообщения данных</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_Toc100694301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36</w:t>
            </w:r>
            <w:r w:rsidR="0077398A" w:rsidRPr="0089302A">
              <w:rPr>
                <w:rFonts w:ascii="Times New Roman" w:hAnsi="Times New Roman" w:cs="Times New Roman"/>
                <w:noProof/>
                <w:webHidden/>
              </w:rPr>
              <w:fldChar w:fldCharType="end"/>
            </w:r>
          </w:hyperlink>
        </w:p>
        <w:p w:rsidR="0077398A" w:rsidRPr="0089302A" w:rsidRDefault="00923A64">
          <w:pPr>
            <w:pStyle w:val="11"/>
            <w:tabs>
              <w:tab w:val="right" w:leader="dot" w:pos="9679"/>
            </w:tabs>
            <w:rPr>
              <w:rFonts w:ascii="Times New Roman" w:eastAsiaTheme="minorEastAsia" w:hAnsi="Times New Roman" w:cs="Times New Roman"/>
              <w:noProof/>
              <w:lang w:eastAsia="ru-RU"/>
            </w:rPr>
          </w:pPr>
          <w:hyperlink w:anchor="_Toc100694302" w:history="1">
            <w:r w:rsidR="0077398A" w:rsidRPr="0089302A">
              <w:rPr>
                <w:rStyle w:val="a7"/>
                <w:noProof/>
              </w:rPr>
              <w:t>9. Механизмы обеспечения качества инструментальных измерений</w:t>
            </w:r>
            <w:r w:rsidR="0077398A" w:rsidRPr="0089302A">
              <w:rPr>
                <w:rFonts w:ascii="Times New Roman" w:hAnsi="Times New Roman" w:cs="Times New Roman"/>
                <w:noProof/>
                <w:webHidden/>
              </w:rPr>
              <w:tab/>
            </w:r>
            <w:r w:rsidR="0077398A" w:rsidRPr="0089302A">
              <w:rPr>
                <w:rFonts w:ascii="Times New Roman" w:hAnsi="Times New Roman" w:cs="Times New Roman"/>
                <w:noProof/>
                <w:webHidden/>
              </w:rPr>
              <w:fldChar w:fldCharType="begin"/>
            </w:r>
            <w:r w:rsidR="0077398A" w:rsidRPr="0089302A">
              <w:rPr>
                <w:rFonts w:ascii="Times New Roman" w:hAnsi="Times New Roman" w:cs="Times New Roman"/>
                <w:noProof/>
                <w:webHidden/>
              </w:rPr>
              <w:instrText xml:space="preserve"> PAGEREF _Toc100694302 \h </w:instrText>
            </w:r>
            <w:r w:rsidR="0077398A" w:rsidRPr="0089302A">
              <w:rPr>
                <w:rFonts w:ascii="Times New Roman" w:hAnsi="Times New Roman" w:cs="Times New Roman"/>
                <w:noProof/>
                <w:webHidden/>
              </w:rPr>
            </w:r>
            <w:r w:rsidR="0077398A" w:rsidRPr="0089302A">
              <w:rPr>
                <w:rFonts w:ascii="Times New Roman" w:hAnsi="Times New Roman" w:cs="Times New Roman"/>
                <w:noProof/>
                <w:webHidden/>
              </w:rPr>
              <w:fldChar w:fldCharType="separate"/>
            </w:r>
            <w:r w:rsidR="00953926">
              <w:rPr>
                <w:rFonts w:ascii="Times New Roman" w:hAnsi="Times New Roman" w:cs="Times New Roman"/>
                <w:noProof/>
                <w:webHidden/>
              </w:rPr>
              <w:t>38</w:t>
            </w:r>
            <w:r w:rsidR="0077398A" w:rsidRPr="0089302A">
              <w:rPr>
                <w:rFonts w:ascii="Times New Roman" w:hAnsi="Times New Roman" w:cs="Times New Roman"/>
                <w:noProof/>
                <w:webHidden/>
              </w:rPr>
              <w:fldChar w:fldCharType="end"/>
            </w:r>
          </w:hyperlink>
        </w:p>
        <w:p w:rsidR="00A86E6D" w:rsidRPr="0089302A" w:rsidRDefault="00A86E6D">
          <w:pPr>
            <w:rPr>
              <w:rFonts w:ascii="Times New Roman" w:hAnsi="Times New Roman" w:cs="Times New Roman"/>
            </w:rPr>
          </w:pPr>
          <w:r w:rsidRPr="0089302A">
            <w:rPr>
              <w:rFonts w:ascii="Times New Roman" w:hAnsi="Times New Roman" w:cs="Times New Roman"/>
              <w:b/>
              <w:bCs/>
            </w:rPr>
            <w:fldChar w:fldCharType="end"/>
          </w:r>
        </w:p>
      </w:sdtContent>
    </w:sdt>
    <w:bookmarkEnd w:id="1"/>
    <w:bookmarkEnd w:id="0"/>
    <w:p w:rsidR="00241DE1" w:rsidRPr="0089302A" w:rsidRDefault="00241DE1" w:rsidP="00241DE1">
      <w:pPr>
        <w:autoSpaceDE w:val="0"/>
        <w:autoSpaceDN w:val="0"/>
        <w:adjustRightInd w:val="0"/>
        <w:spacing w:after="0" w:line="240" w:lineRule="auto"/>
        <w:rPr>
          <w:rFonts w:ascii="Times New Roman" w:hAnsi="Times New Roman" w:cs="Times New Roman"/>
          <w:sz w:val="28"/>
          <w:szCs w:val="28"/>
        </w:rPr>
      </w:pPr>
    </w:p>
    <w:p w:rsidR="00A86E6D" w:rsidRPr="0089302A" w:rsidRDefault="00A86E6D">
      <w:pPr>
        <w:rPr>
          <w:rFonts w:ascii="Times New Roman" w:eastAsia="Times New Roman" w:hAnsi="Times New Roman" w:cs="Times New Roman"/>
          <w:caps/>
          <w:color w:val="000000"/>
          <w:sz w:val="24"/>
          <w:szCs w:val="24"/>
          <w:lang w:eastAsia="ru-RU"/>
        </w:rPr>
      </w:pPr>
      <w:bookmarkStart w:id="2" w:name="_Toc95828335"/>
      <w:r w:rsidRPr="0089302A">
        <w:rPr>
          <w:rFonts w:ascii="Times New Roman" w:hAnsi="Times New Roman" w:cs="Times New Roman"/>
        </w:rPr>
        <w:br w:type="page"/>
      </w:r>
      <w:bookmarkStart w:id="3" w:name="_GoBack"/>
      <w:bookmarkEnd w:id="3"/>
    </w:p>
    <w:p w:rsidR="00A86E6D" w:rsidRPr="0089302A" w:rsidRDefault="00A86E6D" w:rsidP="001067E8">
      <w:pPr>
        <w:pStyle w:val="6"/>
        <w:rPr>
          <w:rFonts w:ascii="Times New Roman" w:hAnsi="Times New Roman"/>
          <w:i w:val="0"/>
        </w:rPr>
      </w:pPr>
      <w:bookmarkStart w:id="4" w:name="_Toc100694287"/>
      <w:r w:rsidRPr="0089302A">
        <w:rPr>
          <w:rFonts w:ascii="Times New Roman" w:hAnsi="Times New Roman"/>
          <w:i w:val="0"/>
        </w:rPr>
        <w:lastRenderedPageBreak/>
        <w:t>Введение</w:t>
      </w:r>
      <w:bookmarkEnd w:id="4"/>
    </w:p>
    <w:p w:rsidR="00A86E6D" w:rsidRPr="00BB42E9" w:rsidRDefault="00A86E6D" w:rsidP="00BB42E9">
      <w:pPr>
        <w:pStyle w:val="a3"/>
        <w:spacing w:after="0" w:line="360" w:lineRule="auto"/>
        <w:jc w:val="both"/>
        <w:rPr>
          <w:rFonts w:ascii="Arial" w:hAnsi="Arial" w:cs="Arial"/>
          <w:sz w:val="20"/>
          <w:szCs w:val="20"/>
        </w:rPr>
      </w:pPr>
      <w:r w:rsidRPr="0089302A">
        <w:rPr>
          <w:rFonts w:eastAsia="Times New Roman"/>
          <w:color w:val="000000" w:themeColor="text1"/>
          <w:sz w:val="20"/>
          <w:szCs w:val="20"/>
          <w:lang w:val="x-none" w:eastAsia="ru-RU"/>
        </w:rPr>
        <w:t xml:space="preserve">Настоящая Программа производственного экологического контроля разработана </w:t>
      </w:r>
      <w:r w:rsidRPr="00BB42E9">
        <w:rPr>
          <w:rFonts w:eastAsia="Times New Roman"/>
          <w:color w:val="000000" w:themeColor="text1"/>
          <w:sz w:val="20"/>
          <w:szCs w:val="20"/>
          <w:lang w:val="x-none" w:eastAsia="ru-RU"/>
        </w:rPr>
        <w:t xml:space="preserve">для </w:t>
      </w:r>
      <w:r w:rsidR="00BB42E9" w:rsidRPr="00BB42E9">
        <w:rPr>
          <w:sz w:val="20"/>
          <w:szCs w:val="20"/>
        </w:rPr>
        <w:t xml:space="preserve">КГУ «Управление энергетики и жилищно коммунального  хозяйства </w:t>
      </w:r>
      <w:proofErr w:type="spellStart"/>
      <w:r w:rsidR="00BB42E9" w:rsidRPr="00BB42E9">
        <w:rPr>
          <w:sz w:val="20"/>
          <w:szCs w:val="20"/>
        </w:rPr>
        <w:t>акимата</w:t>
      </w:r>
      <w:proofErr w:type="spellEnd"/>
      <w:r w:rsidR="00BB42E9" w:rsidRPr="00BB42E9">
        <w:rPr>
          <w:sz w:val="20"/>
          <w:szCs w:val="20"/>
        </w:rPr>
        <w:t xml:space="preserve"> </w:t>
      </w:r>
      <w:proofErr w:type="spellStart"/>
      <w:r w:rsidR="00BB42E9" w:rsidRPr="00BB42E9">
        <w:rPr>
          <w:sz w:val="20"/>
          <w:szCs w:val="20"/>
        </w:rPr>
        <w:t>Жамбылской</w:t>
      </w:r>
      <w:proofErr w:type="spellEnd"/>
      <w:r w:rsidR="00BB42E9" w:rsidRPr="00BB42E9">
        <w:rPr>
          <w:sz w:val="20"/>
          <w:szCs w:val="20"/>
        </w:rPr>
        <w:t xml:space="preserve"> области» </w:t>
      </w:r>
      <w:r w:rsidRPr="00BB42E9">
        <w:rPr>
          <w:rFonts w:eastAsia="Times New Roman"/>
          <w:color w:val="000000" w:themeColor="text1"/>
          <w:sz w:val="20"/>
          <w:szCs w:val="20"/>
          <w:lang w:val="x-none" w:eastAsia="ru-RU"/>
        </w:rPr>
        <w:t>в соответствии с требованиями Экологического Кодекса Республики Казахстан (действующий с 01.07.2021 г.) и Правил разработки программы производственного экологического контроля объектов I и II категорий, ведения</w:t>
      </w:r>
      <w:r w:rsidRPr="0089302A">
        <w:rPr>
          <w:rFonts w:eastAsia="Times New Roman"/>
          <w:color w:val="000000" w:themeColor="text1"/>
          <w:sz w:val="20"/>
          <w:szCs w:val="20"/>
          <w:lang w:val="x-none" w:eastAsia="ru-RU"/>
        </w:rPr>
        <w:t xml:space="preserve"> внутреннего учета, формирования и предоставления периодических отчетов по результатам производственного экологического контроля, утвержденный Приказом Министра экологии, геологии и природных ресурсов Республики Казахстан от 14 июля 2021 года № 250 (зарегистрирован в Министерстве юстиции Республики Казахстан 15 июля 2021 года № 23553). </w:t>
      </w:r>
    </w:p>
    <w:p w:rsidR="00A86E6D" w:rsidRPr="0089302A" w:rsidRDefault="00A86E6D" w:rsidP="00A86E6D">
      <w:pPr>
        <w:pStyle w:val="a3"/>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Производственный экологический контроль (ПЭК) – система мер, осуществляемых для наблюдения за состоянием окружающей среды и ее изменениями под влиянием хозяйственной и иной деятельности, проверку выполнения планов и мероприятий по охране и оздоровлению окружающей среды, воспроизводству и рациональному использованию природных ресурсов, соблюдение законодательства об охране окружающей среды, нормативов ее качества и экологических требований, включая производственный мониторинг, учет, отчетность, документирование результатов, а также меры по устранению выявленных несоответствий в области охраны окружающей среды. </w:t>
      </w:r>
    </w:p>
    <w:p w:rsidR="00A86E6D" w:rsidRPr="0089302A" w:rsidRDefault="00A86E6D" w:rsidP="00A86E6D">
      <w:pPr>
        <w:pStyle w:val="a3"/>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Согласно ст.182 Экологического кодекса РК целями производственного экологического контроля являются: </w:t>
      </w:r>
    </w:p>
    <w:p w:rsidR="00A86E6D" w:rsidRPr="0089302A" w:rsidRDefault="00A86E6D" w:rsidP="00A86E6D">
      <w:pPr>
        <w:pStyle w:val="a3"/>
        <w:numPr>
          <w:ilvl w:val="0"/>
          <w:numId w:val="12"/>
        </w:numPr>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получение информации для принятия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 </w:t>
      </w:r>
    </w:p>
    <w:p w:rsidR="00A86E6D" w:rsidRPr="0089302A" w:rsidRDefault="00A86E6D" w:rsidP="00A86E6D">
      <w:pPr>
        <w:pStyle w:val="a3"/>
        <w:numPr>
          <w:ilvl w:val="0"/>
          <w:numId w:val="12"/>
        </w:numPr>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обеспечение соблюдения требований экологического законодательства Республики Казахстан; </w:t>
      </w:r>
    </w:p>
    <w:p w:rsidR="00A86E6D" w:rsidRPr="0089302A" w:rsidRDefault="00A86E6D" w:rsidP="00A86E6D">
      <w:pPr>
        <w:pStyle w:val="a3"/>
        <w:numPr>
          <w:ilvl w:val="0"/>
          <w:numId w:val="12"/>
        </w:numPr>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сведение к минимуму негативного воздействия производственных процессов на окружающую среду, жизнь и (или) здоровье людей; </w:t>
      </w:r>
    </w:p>
    <w:p w:rsidR="00A86E6D" w:rsidRPr="0089302A" w:rsidRDefault="00A86E6D" w:rsidP="00A86E6D">
      <w:pPr>
        <w:pStyle w:val="a3"/>
        <w:numPr>
          <w:ilvl w:val="0"/>
          <w:numId w:val="12"/>
        </w:numPr>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повышение эффективности использования природных и энергетических ресурсов; </w:t>
      </w:r>
    </w:p>
    <w:p w:rsidR="00A86E6D" w:rsidRPr="0089302A" w:rsidRDefault="00A86E6D" w:rsidP="00A86E6D">
      <w:pPr>
        <w:pStyle w:val="a3"/>
        <w:numPr>
          <w:ilvl w:val="0"/>
          <w:numId w:val="12"/>
        </w:numPr>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оперативное упреждающее реагирование на нештатные ситуации; </w:t>
      </w:r>
    </w:p>
    <w:p w:rsidR="00A86E6D" w:rsidRPr="0089302A" w:rsidRDefault="00A86E6D" w:rsidP="00A86E6D">
      <w:pPr>
        <w:pStyle w:val="a3"/>
        <w:numPr>
          <w:ilvl w:val="0"/>
          <w:numId w:val="12"/>
        </w:numPr>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формирование более высокого уровня экологической информированности и ответственности руководителей и работников оператора объекта; </w:t>
      </w:r>
    </w:p>
    <w:p w:rsidR="00A86E6D" w:rsidRPr="0089302A" w:rsidRDefault="00A86E6D" w:rsidP="00A86E6D">
      <w:pPr>
        <w:pStyle w:val="a3"/>
        <w:numPr>
          <w:ilvl w:val="0"/>
          <w:numId w:val="12"/>
        </w:numPr>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информирование общественности об экологической деятельности предприятия; </w:t>
      </w:r>
    </w:p>
    <w:p w:rsidR="00A86E6D" w:rsidRPr="0089302A" w:rsidRDefault="00A86E6D" w:rsidP="00A86E6D">
      <w:pPr>
        <w:pStyle w:val="a3"/>
        <w:numPr>
          <w:ilvl w:val="0"/>
          <w:numId w:val="12"/>
        </w:numPr>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повышение эффективности системы экологического менеджмента. </w:t>
      </w:r>
    </w:p>
    <w:p w:rsidR="00A86E6D" w:rsidRPr="0089302A" w:rsidRDefault="00A86E6D" w:rsidP="00A86E6D">
      <w:pPr>
        <w:pStyle w:val="a3"/>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Производственный мониторинг (ПМ) является элементом производственного экологического контроля, являющая информационной системой наблюдений, оценки и прогноза изменений в состоянии окружающей среды, созданная с целью выделения антропогенной составляющей этих изменений на фоне природных процессов. </w:t>
      </w:r>
    </w:p>
    <w:p w:rsidR="00A86E6D" w:rsidRPr="0089302A" w:rsidRDefault="00A86E6D" w:rsidP="00A86E6D">
      <w:pPr>
        <w:pStyle w:val="a3"/>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lastRenderedPageBreak/>
        <w:t xml:space="preserve">Производственный мониторинг – оценка параметров производственного процесса, физических и химических факторов (эмиссий) и воздействие на окружающую среду хозяйственной деятельности. </w:t>
      </w:r>
    </w:p>
    <w:p w:rsidR="00A86E6D" w:rsidRPr="0089302A" w:rsidRDefault="00A86E6D" w:rsidP="00A86E6D">
      <w:pPr>
        <w:pStyle w:val="a3"/>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ПМ включает в себя следующие составные части: </w:t>
      </w:r>
    </w:p>
    <w:p w:rsidR="00A86E6D" w:rsidRPr="0089302A" w:rsidRDefault="00A86E6D" w:rsidP="00A86E6D">
      <w:pPr>
        <w:pStyle w:val="a3"/>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Операционный мониторинг - наблюдение за параметрами технологического процесса добычи углеводородного сырья, подготовки и передачи нефти и газа, как показателя целесообразности выбранного диапазона и условий технического регламента. </w:t>
      </w:r>
    </w:p>
    <w:p w:rsidR="00A86E6D" w:rsidRPr="0089302A" w:rsidRDefault="00A86E6D" w:rsidP="00A86E6D">
      <w:pPr>
        <w:pStyle w:val="a3"/>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мониторинг эмиссии – наблюдение за количеством выделений (выбросов загрязняющих веществ в атмосферу) от организованных и неорганизованных источников загрязнения (на объектах строительства скважин). </w:t>
      </w:r>
    </w:p>
    <w:p w:rsidR="00A86E6D" w:rsidRPr="0089302A" w:rsidRDefault="00A86E6D" w:rsidP="00A86E6D">
      <w:pPr>
        <w:pStyle w:val="a3"/>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Мониторинг воздействия - наблюдение и оценка в динамике состояния объектов окружающей среды на границе СЗЗ (загрязнение вредными веществами атмосферного</w:t>
      </w:r>
      <w:r w:rsidRPr="0089302A">
        <w:rPr>
          <w:rFonts w:eastAsia="Times New Roman"/>
          <w:color w:val="000000" w:themeColor="text1"/>
          <w:sz w:val="20"/>
          <w:szCs w:val="20"/>
          <w:lang w:eastAsia="ru-RU"/>
        </w:rPr>
        <w:t xml:space="preserve"> </w:t>
      </w:r>
      <w:r w:rsidRPr="0089302A">
        <w:rPr>
          <w:rFonts w:eastAsia="Times New Roman"/>
          <w:color w:val="000000" w:themeColor="text1"/>
          <w:sz w:val="20"/>
          <w:szCs w:val="20"/>
          <w:lang w:val="x-none" w:eastAsia="ru-RU"/>
        </w:rPr>
        <w:t xml:space="preserve">воздуха) и негативного воздействия на водную среду, земельные ресурсы, почвенный и растительный покров. </w:t>
      </w:r>
    </w:p>
    <w:p w:rsidR="00A86E6D" w:rsidRPr="0089302A" w:rsidRDefault="00A86E6D" w:rsidP="00A86E6D">
      <w:pPr>
        <w:pStyle w:val="a3"/>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Физический мониторинг окружающей среды-контроль состояния компонентов окружающей среды. </w:t>
      </w:r>
    </w:p>
    <w:p w:rsidR="00A86E6D" w:rsidRPr="0089302A" w:rsidRDefault="00A86E6D" w:rsidP="00A86E6D">
      <w:pPr>
        <w:pStyle w:val="a3"/>
        <w:spacing w:before="120" w:after="120" w:line="360" w:lineRule="auto"/>
        <w:jc w:val="both"/>
        <w:rPr>
          <w:rFonts w:eastAsia="Times New Roman"/>
          <w:color w:val="000000" w:themeColor="text1"/>
          <w:sz w:val="20"/>
          <w:szCs w:val="20"/>
          <w:lang w:eastAsia="ru-RU"/>
        </w:rPr>
      </w:pPr>
      <w:r w:rsidRPr="0089302A">
        <w:rPr>
          <w:rFonts w:eastAsia="Times New Roman"/>
          <w:color w:val="000000" w:themeColor="text1"/>
          <w:sz w:val="20"/>
          <w:szCs w:val="20"/>
          <w:lang w:val="x-none" w:eastAsia="ru-RU"/>
        </w:rPr>
        <w:t>В программе ПМ устанавливается обязательный перечень параметров, отслеживаемых в процессе проведения ПМ, критерии определения его периодичности, продолжительность и частота измерений, используемые инструментальные или расчетные методы.</w:t>
      </w:r>
    </w:p>
    <w:p w:rsidR="00A86E6D" w:rsidRPr="0089302A" w:rsidRDefault="00A86E6D" w:rsidP="00A86E6D">
      <w:pPr>
        <w:pStyle w:val="a3"/>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Целью работ производственного экологического мониторинга в период 202</w:t>
      </w:r>
      <w:r w:rsidR="00EA0733" w:rsidRPr="0089302A">
        <w:rPr>
          <w:rFonts w:eastAsia="Times New Roman"/>
          <w:color w:val="000000" w:themeColor="text1"/>
          <w:sz w:val="20"/>
          <w:szCs w:val="20"/>
          <w:lang w:eastAsia="ru-RU"/>
        </w:rPr>
        <w:t>4</w:t>
      </w:r>
      <w:r w:rsidRPr="0089302A">
        <w:rPr>
          <w:rFonts w:eastAsia="Times New Roman"/>
          <w:color w:val="000000" w:themeColor="text1"/>
          <w:sz w:val="20"/>
          <w:szCs w:val="20"/>
          <w:lang w:val="x-none" w:eastAsia="ru-RU"/>
        </w:rPr>
        <w:t>-203</w:t>
      </w:r>
      <w:r w:rsidR="00EA0733" w:rsidRPr="0089302A">
        <w:rPr>
          <w:rFonts w:eastAsia="Times New Roman"/>
          <w:color w:val="000000" w:themeColor="text1"/>
          <w:sz w:val="20"/>
          <w:szCs w:val="20"/>
          <w:lang w:eastAsia="ru-RU"/>
        </w:rPr>
        <w:t>2</w:t>
      </w:r>
      <w:r w:rsidRPr="0089302A">
        <w:rPr>
          <w:rFonts w:eastAsia="Times New Roman"/>
          <w:color w:val="000000" w:themeColor="text1"/>
          <w:sz w:val="20"/>
          <w:szCs w:val="20"/>
          <w:lang w:val="x-none" w:eastAsia="ru-RU"/>
        </w:rPr>
        <w:t>гг. будет являться проведение наблюдений мониторингового плана по оценке воздействия строительных работ</w:t>
      </w:r>
      <w:r w:rsidR="00250B5A">
        <w:rPr>
          <w:rFonts w:eastAsia="Times New Roman"/>
          <w:color w:val="000000" w:themeColor="text1"/>
          <w:sz w:val="20"/>
          <w:szCs w:val="20"/>
          <w:lang w:eastAsia="ru-RU"/>
        </w:rPr>
        <w:t xml:space="preserve"> и эксплуатации</w:t>
      </w:r>
      <w:r w:rsidRPr="0089302A">
        <w:rPr>
          <w:rFonts w:eastAsia="Times New Roman"/>
          <w:color w:val="000000" w:themeColor="text1"/>
          <w:sz w:val="20"/>
          <w:szCs w:val="20"/>
          <w:lang w:val="x-none" w:eastAsia="ru-RU"/>
        </w:rPr>
        <w:t xml:space="preserve"> на экологическое состояние окружающей природной </w:t>
      </w:r>
      <w:r w:rsidR="00EA0733" w:rsidRPr="0089302A">
        <w:rPr>
          <w:rFonts w:eastAsia="Times New Roman"/>
          <w:color w:val="000000" w:themeColor="text1"/>
          <w:sz w:val="20"/>
          <w:szCs w:val="20"/>
          <w:lang w:val="x-none" w:eastAsia="ru-RU"/>
        </w:rPr>
        <w:t>среды.</w:t>
      </w:r>
    </w:p>
    <w:p w:rsidR="00A86E6D" w:rsidRPr="0089302A" w:rsidRDefault="00A86E6D" w:rsidP="00A86E6D">
      <w:pPr>
        <w:pStyle w:val="a3"/>
        <w:spacing w:before="120" w:after="120" w:line="360" w:lineRule="auto"/>
        <w:jc w:val="both"/>
        <w:rPr>
          <w:rFonts w:eastAsia="Times New Roman"/>
          <w:color w:val="000000" w:themeColor="text1"/>
          <w:sz w:val="20"/>
          <w:szCs w:val="20"/>
          <w:lang w:eastAsia="ru-RU"/>
        </w:rPr>
        <w:sectPr w:rsidR="00A86E6D" w:rsidRPr="0089302A">
          <w:footerReference w:type="default" r:id="rId13"/>
          <w:pgSz w:w="12240" w:h="15840"/>
          <w:pgMar w:top="1134" w:right="850" w:bottom="1134" w:left="1701" w:header="720" w:footer="720" w:gutter="0"/>
          <w:cols w:space="720"/>
          <w:noEndnote/>
        </w:sectPr>
      </w:pPr>
    </w:p>
    <w:p w:rsidR="00241DE1" w:rsidRPr="0089302A" w:rsidRDefault="001067E8" w:rsidP="001067E8">
      <w:pPr>
        <w:pStyle w:val="6"/>
        <w:rPr>
          <w:rFonts w:ascii="Times New Roman" w:hAnsi="Times New Roman"/>
          <w:i w:val="0"/>
        </w:rPr>
      </w:pPr>
      <w:bookmarkStart w:id="5" w:name="_Toc100694288"/>
      <w:r w:rsidRPr="0089302A">
        <w:rPr>
          <w:rFonts w:ascii="Times New Roman" w:hAnsi="Times New Roman"/>
          <w:i w:val="0"/>
        </w:rPr>
        <w:lastRenderedPageBreak/>
        <w:t xml:space="preserve">1 </w:t>
      </w:r>
      <w:r w:rsidR="003D7818" w:rsidRPr="0089302A">
        <w:rPr>
          <w:rFonts w:ascii="Times New Roman" w:hAnsi="Times New Roman"/>
          <w:i w:val="0"/>
        </w:rPr>
        <w:t xml:space="preserve">Общие сведения </w:t>
      </w:r>
      <w:bookmarkEnd w:id="2"/>
      <w:r w:rsidRPr="0089302A">
        <w:rPr>
          <w:rFonts w:ascii="Times New Roman" w:hAnsi="Times New Roman"/>
          <w:i w:val="0"/>
        </w:rPr>
        <w:t>о предприятии</w:t>
      </w:r>
      <w:bookmarkEnd w:id="5"/>
    </w:p>
    <w:p w:rsidR="00177C09" w:rsidRPr="00177C09" w:rsidRDefault="00EA0733" w:rsidP="00EA0733">
      <w:pPr>
        <w:pStyle w:val="a3"/>
        <w:spacing w:before="120" w:after="120" w:line="360" w:lineRule="auto"/>
        <w:jc w:val="both"/>
        <w:rPr>
          <w:rFonts w:eastAsia="Times New Roman"/>
          <w:color w:val="000000" w:themeColor="text1"/>
          <w:sz w:val="20"/>
          <w:szCs w:val="20"/>
          <w:lang w:eastAsia="ru-RU"/>
        </w:rPr>
      </w:pPr>
      <w:r w:rsidRPr="00177C09">
        <w:rPr>
          <w:rFonts w:eastAsia="Times New Roman"/>
          <w:color w:val="000000" w:themeColor="text1"/>
          <w:sz w:val="20"/>
          <w:szCs w:val="20"/>
          <w:lang w:val="x-none" w:eastAsia="ru-RU"/>
        </w:rPr>
        <w:t xml:space="preserve">Наименование предприятия - </w:t>
      </w:r>
      <w:r w:rsidR="00BB42E9" w:rsidRPr="00BB42E9">
        <w:rPr>
          <w:sz w:val="20"/>
          <w:szCs w:val="20"/>
        </w:rPr>
        <w:t xml:space="preserve">КГУ «Управление энергетики и жилищно коммунального  хозяйства </w:t>
      </w:r>
      <w:proofErr w:type="spellStart"/>
      <w:r w:rsidR="00BB42E9" w:rsidRPr="00BB42E9">
        <w:rPr>
          <w:sz w:val="20"/>
          <w:szCs w:val="20"/>
        </w:rPr>
        <w:t>акимата</w:t>
      </w:r>
      <w:proofErr w:type="spellEnd"/>
      <w:r w:rsidR="00BB42E9" w:rsidRPr="00BB42E9">
        <w:rPr>
          <w:sz w:val="20"/>
          <w:szCs w:val="20"/>
        </w:rPr>
        <w:t xml:space="preserve"> </w:t>
      </w:r>
      <w:proofErr w:type="spellStart"/>
      <w:r w:rsidR="00BB42E9" w:rsidRPr="00BB42E9">
        <w:rPr>
          <w:sz w:val="20"/>
          <w:szCs w:val="20"/>
        </w:rPr>
        <w:t>Жамбылской</w:t>
      </w:r>
      <w:proofErr w:type="spellEnd"/>
      <w:r w:rsidR="00BB42E9" w:rsidRPr="00BB42E9">
        <w:rPr>
          <w:sz w:val="20"/>
          <w:szCs w:val="20"/>
        </w:rPr>
        <w:t xml:space="preserve"> области»</w:t>
      </w:r>
    </w:p>
    <w:p w:rsidR="00BB42E9" w:rsidRPr="00164042" w:rsidRDefault="00BB42E9" w:rsidP="00BB42E9">
      <w:pPr>
        <w:spacing w:before="120" w:after="120" w:line="360" w:lineRule="auto"/>
        <w:jc w:val="both"/>
        <w:rPr>
          <w:rFonts w:ascii="Times New Roman" w:hAnsi="Times New Roman" w:cs="Times New Roman"/>
          <w:b/>
          <w:sz w:val="20"/>
          <w:szCs w:val="20"/>
          <w:lang w:val="kk-KZ"/>
        </w:rPr>
      </w:pPr>
      <w:r w:rsidRPr="00164042">
        <w:rPr>
          <w:rFonts w:ascii="Times New Roman" w:hAnsi="Times New Roman" w:cs="Times New Roman"/>
          <w:sz w:val="20"/>
          <w:szCs w:val="20"/>
        </w:rPr>
        <w:t>Республика Казахстан,</w:t>
      </w:r>
      <w:r w:rsidRPr="00164042">
        <w:rPr>
          <w:rFonts w:ascii="Times New Roman" w:hAnsi="Times New Roman" w:cs="Times New Roman"/>
          <w:sz w:val="20"/>
          <w:szCs w:val="20"/>
          <w:shd w:val="clear" w:color="auto" w:fill="F7F7F7"/>
        </w:rPr>
        <w:t xml:space="preserve"> </w:t>
      </w:r>
      <w:r w:rsidRPr="00164042">
        <w:rPr>
          <w:rFonts w:ascii="Times New Roman" w:hAnsi="Times New Roman" w:cs="Times New Roman"/>
          <w:sz w:val="20"/>
          <w:szCs w:val="20"/>
          <w:lang w:val="kk-KZ"/>
        </w:rPr>
        <w:t>Жамбылская область, г</w:t>
      </w:r>
      <w:proofErr w:type="gramStart"/>
      <w:r w:rsidRPr="00164042">
        <w:rPr>
          <w:rFonts w:ascii="Times New Roman" w:hAnsi="Times New Roman" w:cs="Times New Roman"/>
          <w:sz w:val="20"/>
          <w:szCs w:val="20"/>
          <w:lang w:val="kk-KZ"/>
        </w:rPr>
        <w:t>.Т</w:t>
      </w:r>
      <w:proofErr w:type="gramEnd"/>
      <w:r w:rsidRPr="00164042">
        <w:rPr>
          <w:rFonts w:ascii="Times New Roman" w:hAnsi="Times New Roman" w:cs="Times New Roman"/>
          <w:sz w:val="20"/>
          <w:szCs w:val="20"/>
          <w:lang w:val="kk-KZ"/>
        </w:rPr>
        <w:t>араз, Желтоксан,78, БИН 070340004392, Аитбеков Жанадил Нургалиевич, тел.: 87262433807.</w:t>
      </w:r>
    </w:p>
    <w:p w:rsidR="00EA0733" w:rsidRPr="00177C09" w:rsidRDefault="00BB42E9" w:rsidP="00EA0733">
      <w:pPr>
        <w:pStyle w:val="a3"/>
        <w:spacing w:before="120" w:after="120" w:line="360" w:lineRule="auto"/>
        <w:jc w:val="both"/>
        <w:rPr>
          <w:rFonts w:eastAsia="Times New Roman"/>
          <w:color w:val="000000" w:themeColor="text1"/>
          <w:sz w:val="20"/>
          <w:szCs w:val="20"/>
          <w:lang w:val="x-none" w:eastAsia="ru-RU"/>
        </w:rPr>
      </w:pPr>
      <w:r>
        <w:rPr>
          <w:rFonts w:eastAsia="Times New Roman"/>
          <w:color w:val="000000" w:themeColor="text1"/>
          <w:sz w:val="20"/>
          <w:szCs w:val="20"/>
          <w:lang w:val="x-none" w:eastAsia="ru-RU"/>
        </w:rPr>
        <w:t xml:space="preserve">КГУ «Управление энергетики и жилищно коммунального  хозяйства </w:t>
      </w:r>
      <w:proofErr w:type="spellStart"/>
      <w:r>
        <w:rPr>
          <w:rFonts w:eastAsia="Times New Roman"/>
          <w:color w:val="000000" w:themeColor="text1"/>
          <w:sz w:val="20"/>
          <w:szCs w:val="20"/>
          <w:lang w:val="x-none" w:eastAsia="ru-RU"/>
        </w:rPr>
        <w:t>акимата</w:t>
      </w:r>
      <w:proofErr w:type="spellEnd"/>
      <w:r>
        <w:rPr>
          <w:rFonts w:eastAsia="Times New Roman"/>
          <w:color w:val="000000" w:themeColor="text1"/>
          <w:sz w:val="20"/>
          <w:szCs w:val="20"/>
          <w:lang w:val="x-none" w:eastAsia="ru-RU"/>
        </w:rPr>
        <w:t xml:space="preserve"> </w:t>
      </w:r>
      <w:proofErr w:type="spellStart"/>
      <w:r>
        <w:rPr>
          <w:rFonts w:eastAsia="Times New Roman"/>
          <w:color w:val="000000" w:themeColor="text1"/>
          <w:sz w:val="20"/>
          <w:szCs w:val="20"/>
          <w:lang w:val="x-none" w:eastAsia="ru-RU"/>
        </w:rPr>
        <w:t>Жамбылской</w:t>
      </w:r>
      <w:proofErr w:type="spellEnd"/>
      <w:r>
        <w:rPr>
          <w:rFonts w:eastAsia="Times New Roman"/>
          <w:color w:val="000000" w:themeColor="text1"/>
          <w:sz w:val="20"/>
          <w:szCs w:val="20"/>
          <w:lang w:val="x-none" w:eastAsia="ru-RU"/>
        </w:rPr>
        <w:t xml:space="preserve"> области»</w:t>
      </w:r>
      <w:r w:rsidR="00177C09" w:rsidRPr="00177C09">
        <w:rPr>
          <w:rFonts w:eastAsia="Times New Roman"/>
          <w:color w:val="000000" w:themeColor="text1"/>
          <w:sz w:val="20"/>
          <w:szCs w:val="20"/>
          <w:lang w:val="x-none" w:eastAsia="ru-RU"/>
        </w:rPr>
        <w:t xml:space="preserve"> </w:t>
      </w:r>
      <w:r w:rsidR="00D7204B" w:rsidRPr="00177C09">
        <w:rPr>
          <w:rFonts w:eastAsia="Times New Roman"/>
          <w:color w:val="000000" w:themeColor="text1"/>
          <w:sz w:val="20"/>
          <w:szCs w:val="20"/>
          <w:lang w:val="x-none" w:eastAsia="ru-RU"/>
        </w:rPr>
        <w:t xml:space="preserve">является </w:t>
      </w:r>
      <w:r w:rsidR="00EA0733" w:rsidRPr="00177C09">
        <w:rPr>
          <w:rFonts w:eastAsia="Times New Roman"/>
          <w:color w:val="000000" w:themeColor="text1"/>
          <w:sz w:val="20"/>
          <w:szCs w:val="20"/>
          <w:lang w:val="x-none" w:eastAsia="ru-RU"/>
        </w:rPr>
        <w:t xml:space="preserve">заказчиком проектной  документации. Эксплуатацию проектируемого объекта будет осуществлять </w:t>
      </w:r>
      <w:r>
        <w:rPr>
          <w:rFonts w:eastAsia="Times New Roman"/>
          <w:color w:val="000000" w:themeColor="text1"/>
          <w:sz w:val="20"/>
          <w:szCs w:val="20"/>
          <w:lang w:val="x-none" w:eastAsia="ru-RU"/>
        </w:rPr>
        <w:t xml:space="preserve">КГУ «Управление энергетики и жилищно коммунального  хозяйства </w:t>
      </w:r>
      <w:proofErr w:type="spellStart"/>
      <w:r>
        <w:rPr>
          <w:rFonts w:eastAsia="Times New Roman"/>
          <w:color w:val="000000" w:themeColor="text1"/>
          <w:sz w:val="20"/>
          <w:szCs w:val="20"/>
          <w:lang w:val="x-none" w:eastAsia="ru-RU"/>
        </w:rPr>
        <w:t>акимата</w:t>
      </w:r>
      <w:proofErr w:type="spellEnd"/>
      <w:r>
        <w:rPr>
          <w:rFonts w:eastAsia="Times New Roman"/>
          <w:color w:val="000000" w:themeColor="text1"/>
          <w:sz w:val="20"/>
          <w:szCs w:val="20"/>
          <w:lang w:val="x-none" w:eastAsia="ru-RU"/>
        </w:rPr>
        <w:t xml:space="preserve"> </w:t>
      </w:r>
      <w:proofErr w:type="spellStart"/>
      <w:r>
        <w:rPr>
          <w:rFonts w:eastAsia="Times New Roman"/>
          <w:color w:val="000000" w:themeColor="text1"/>
          <w:sz w:val="20"/>
          <w:szCs w:val="20"/>
          <w:lang w:val="x-none" w:eastAsia="ru-RU"/>
        </w:rPr>
        <w:t>Жамбылской</w:t>
      </w:r>
      <w:proofErr w:type="spellEnd"/>
      <w:r>
        <w:rPr>
          <w:rFonts w:eastAsia="Times New Roman"/>
          <w:color w:val="000000" w:themeColor="text1"/>
          <w:sz w:val="20"/>
          <w:szCs w:val="20"/>
          <w:lang w:val="x-none" w:eastAsia="ru-RU"/>
        </w:rPr>
        <w:t xml:space="preserve"> области»</w:t>
      </w:r>
      <w:r w:rsidR="00EA0733" w:rsidRPr="00177C09">
        <w:rPr>
          <w:rFonts w:eastAsia="Times New Roman"/>
          <w:color w:val="000000" w:themeColor="text1"/>
          <w:sz w:val="20"/>
          <w:szCs w:val="20"/>
          <w:lang w:val="x-none" w:eastAsia="ru-RU"/>
        </w:rPr>
        <w:t>.</w:t>
      </w:r>
    </w:p>
    <w:p w:rsidR="00EA0733" w:rsidRPr="0089302A" w:rsidRDefault="00EA0733" w:rsidP="00EA0733">
      <w:pPr>
        <w:pStyle w:val="a3"/>
        <w:spacing w:before="120" w:after="120" w:line="360" w:lineRule="auto"/>
        <w:jc w:val="both"/>
        <w:rPr>
          <w:rFonts w:eastAsia="Times New Roman"/>
          <w:color w:val="000000" w:themeColor="text1"/>
          <w:sz w:val="20"/>
          <w:szCs w:val="20"/>
          <w:lang w:val="x-none" w:eastAsia="ru-RU"/>
        </w:rPr>
      </w:pPr>
      <w:r w:rsidRPr="0089302A">
        <w:rPr>
          <w:rFonts w:eastAsia="Times New Roman"/>
          <w:color w:val="000000" w:themeColor="text1"/>
          <w:sz w:val="20"/>
          <w:szCs w:val="20"/>
          <w:lang w:val="x-none" w:eastAsia="ru-RU"/>
        </w:rPr>
        <w:t xml:space="preserve"> Данной программой рассмотрено воздействие на компоненты окружающей среды непосредственно при осуществлении деятельности на контрактной территории. </w:t>
      </w:r>
    </w:p>
    <w:p w:rsidR="00EA0733" w:rsidRPr="0089302A" w:rsidRDefault="00EA0733" w:rsidP="00EA0733">
      <w:pPr>
        <w:pStyle w:val="a3"/>
        <w:spacing w:before="120" w:after="120" w:line="360" w:lineRule="auto"/>
        <w:jc w:val="both"/>
        <w:rPr>
          <w:rFonts w:eastAsia="Times New Roman"/>
          <w:color w:val="000000" w:themeColor="text1"/>
          <w:sz w:val="20"/>
          <w:szCs w:val="20"/>
          <w:lang w:eastAsia="ru-RU"/>
        </w:rPr>
      </w:pPr>
      <w:r w:rsidRPr="0089302A">
        <w:rPr>
          <w:rFonts w:eastAsia="Times New Roman"/>
          <w:color w:val="000000" w:themeColor="text1"/>
          <w:sz w:val="20"/>
          <w:szCs w:val="20"/>
          <w:lang w:val="x-none" w:eastAsia="ru-RU"/>
        </w:rPr>
        <w:t>Основная цель проекта оценка всех факторов воздействия на компоненты окружающей среды (ОС), прогноз изменения качества ОС при реализации проекта с учетом исходного ее состояния, выработка рекомендаций по снижению или ликвидации различных видов воздействий на компоненты окружающей среды и здоровье насе</w:t>
      </w:r>
      <w:r w:rsidR="00DA3A07" w:rsidRPr="0089302A">
        <w:rPr>
          <w:rFonts w:eastAsia="Times New Roman"/>
          <w:color w:val="000000" w:themeColor="text1"/>
          <w:sz w:val="20"/>
          <w:szCs w:val="20"/>
          <w:lang w:val="x-none" w:eastAsia="ru-RU"/>
        </w:rPr>
        <w:t>ления</w:t>
      </w:r>
      <w:r w:rsidR="00DA3A07" w:rsidRPr="0089302A">
        <w:rPr>
          <w:rFonts w:eastAsia="Times New Roman"/>
          <w:color w:val="000000" w:themeColor="text1"/>
          <w:sz w:val="20"/>
          <w:szCs w:val="20"/>
          <w:lang w:eastAsia="ru-RU"/>
        </w:rPr>
        <w:t>.</w:t>
      </w:r>
      <w:r w:rsidRPr="0089302A">
        <w:rPr>
          <w:rFonts w:eastAsia="Times New Roman"/>
          <w:color w:val="000000" w:themeColor="text1"/>
          <w:sz w:val="20"/>
          <w:szCs w:val="20"/>
          <w:lang w:val="x-none" w:eastAsia="ru-RU"/>
        </w:rPr>
        <w:t xml:space="preserve"> </w:t>
      </w:r>
    </w:p>
    <w:p w:rsidR="00DA3A07" w:rsidRPr="0089302A" w:rsidRDefault="00DA3A07">
      <w:pPr>
        <w:rPr>
          <w:rFonts w:ascii="Times New Roman" w:hAnsi="Times New Roman" w:cs="Times New Roman"/>
          <w:b/>
          <w:color w:val="000000"/>
        </w:rPr>
      </w:pPr>
      <w:r w:rsidRPr="0089302A">
        <w:rPr>
          <w:rFonts w:ascii="Times New Roman" w:hAnsi="Times New Roman" w:cs="Times New Roman"/>
          <w:b/>
          <w:color w:val="000000"/>
        </w:rPr>
        <w:br w:type="page"/>
      </w:r>
    </w:p>
    <w:p w:rsidR="00DA3A07" w:rsidRPr="0089302A" w:rsidRDefault="00DA3A07" w:rsidP="003D7818">
      <w:pPr>
        <w:spacing w:after="0"/>
        <w:rPr>
          <w:rFonts w:ascii="Times New Roman" w:hAnsi="Times New Roman" w:cs="Times New Roman"/>
          <w:b/>
          <w:color w:val="000000"/>
        </w:rPr>
        <w:sectPr w:rsidR="00DA3A07" w:rsidRPr="0089302A" w:rsidSect="00E0367F">
          <w:pgSz w:w="11906" w:h="16838"/>
          <w:pgMar w:top="1134" w:right="851" w:bottom="1134" w:left="1701" w:header="708" w:footer="708" w:gutter="0"/>
          <w:cols w:space="708"/>
          <w:docGrid w:linePitch="360"/>
        </w:sectPr>
      </w:pPr>
    </w:p>
    <w:p w:rsidR="003D7818" w:rsidRPr="0089302A" w:rsidRDefault="003D7818" w:rsidP="003D7818">
      <w:pPr>
        <w:spacing w:after="0"/>
        <w:rPr>
          <w:rFonts w:ascii="Times New Roman" w:hAnsi="Times New Roman" w:cs="Times New Roman"/>
        </w:rPr>
      </w:pPr>
      <w:r w:rsidRPr="0089302A">
        <w:rPr>
          <w:rFonts w:ascii="Times New Roman" w:hAnsi="Times New Roman" w:cs="Times New Roman"/>
          <w:b/>
          <w:color w:val="000000"/>
        </w:rPr>
        <w:lastRenderedPageBreak/>
        <w:t>Таблица 1. Общие сведения о предприятии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31"/>
        <w:gridCol w:w="1632"/>
        <w:gridCol w:w="1677"/>
        <w:gridCol w:w="1663"/>
        <w:gridCol w:w="1293"/>
        <w:gridCol w:w="1531"/>
        <w:gridCol w:w="2197"/>
        <w:gridCol w:w="2693"/>
      </w:tblGrid>
      <w:tr w:rsidR="008432E6" w:rsidRPr="00BB42E9" w:rsidTr="00DA3A07">
        <w:trPr>
          <w:trHeight w:val="30"/>
          <w:tblCellSpacing w:w="0" w:type="auto"/>
        </w:trPr>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Наименование производственного объекта</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Месторасположение по коду КАТО (Классификатор административно-территориальных объектов)</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Месторасположение, координаты</w:t>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Бизнес идентификационный номер (далее - БИН)</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Вид деятельности по общему классификатору видов экономической деятельности (дале</w:t>
            </w:r>
            <w:proofErr w:type="gramStart"/>
            <w:r w:rsidRPr="00BB42E9">
              <w:rPr>
                <w:rFonts w:ascii="Times New Roman" w:hAnsi="Times New Roman" w:cs="Times New Roman"/>
                <w:color w:val="000000"/>
                <w:sz w:val="18"/>
                <w:szCs w:val="18"/>
              </w:rPr>
              <w:t>е-</w:t>
            </w:r>
            <w:proofErr w:type="gramEnd"/>
            <w:r w:rsidRPr="00BB42E9">
              <w:rPr>
                <w:rFonts w:ascii="Times New Roman" w:hAnsi="Times New Roman" w:cs="Times New Roman"/>
                <w:color w:val="000000"/>
                <w:sz w:val="18"/>
                <w:szCs w:val="18"/>
              </w:rPr>
              <w:t xml:space="preserve"> ОКЭД)</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Краткая характеристика производственного процесса</w:t>
            </w:r>
          </w:p>
        </w:tc>
        <w:tc>
          <w:tcPr>
            <w:tcW w:w="2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Реквизиты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Категория и проектная мощность предприятия</w:t>
            </w:r>
          </w:p>
        </w:tc>
      </w:tr>
      <w:tr w:rsidR="008432E6" w:rsidRPr="00BB42E9" w:rsidTr="00DA3A07">
        <w:trPr>
          <w:trHeight w:val="30"/>
          <w:tblCellSpacing w:w="0" w:type="auto"/>
        </w:trPr>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1</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2</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3</w:t>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4</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5</w:t>
            </w:r>
          </w:p>
        </w:tc>
        <w:tc>
          <w:tcPr>
            <w:tcW w:w="1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6</w:t>
            </w:r>
          </w:p>
        </w:tc>
        <w:tc>
          <w:tcPr>
            <w:tcW w:w="2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BB42E9" w:rsidRDefault="003D7818" w:rsidP="009B3E28">
            <w:pPr>
              <w:spacing w:after="20"/>
              <w:ind w:left="20"/>
              <w:jc w:val="both"/>
              <w:rPr>
                <w:rFonts w:ascii="Times New Roman" w:hAnsi="Times New Roman" w:cs="Times New Roman"/>
                <w:sz w:val="18"/>
                <w:szCs w:val="18"/>
              </w:rPr>
            </w:pPr>
            <w:r w:rsidRPr="00BB42E9">
              <w:rPr>
                <w:rFonts w:ascii="Times New Roman" w:hAnsi="Times New Roman" w:cs="Times New Roman"/>
                <w:color w:val="000000"/>
                <w:sz w:val="18"/>
                <w:szCs w:val="18"/>
              </w:rPr>
              <w:t>8</w:t>
            </w:r>
          </w:p>
        </w:tc>
      </w:tr>
      <w:tr w:rsidR="008432E6" w:rsidRPr="00BB42E9" w:rsidTr="00DA3A07">
        <w:trPr>
          <w:trHeight w:val="30"/>
          <w:tblCellSpacing w:w="0" w:type="auto"/>
        </w:trPr>
        <w:tc>
          <w:tcPr>
            <w:tcW w:w="153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BB42E9" w:rsidRPr="00BB42E9" w:rsidRDefault="00BB42E9" w:rsidP="00BB42E9">
            <w:pPr>
              <w:pStyle w:val="a3"/>
              <w:spacing w:before="60" w:after="60" w:line="360" w:lineRule="auto"/>
              <w:jc w:val="both"/>
              <w:rPr>
                <w:rFonts w:ascii="Arial" w:hAnsi="Arial" w:cs="Arial"/>
                <w:sz w:val="18"/>
                <w:szCs w:val="18"/>
              </w:rPr>
            </w:pPr>
            <w:r w:rsidRPr="00BB42E9">
              <w:rPr>
                <w:rFonts w:ascii="Arial" w:hAnsi="Arial" w:cs="Arial"/>
                <w:sz w:val="18"/>
                <w:szCs w:val="18"/>
              </w:rPr>
              <w:t xml:space="preserve">«Строительство ГРС-2 Тараз в </w:t>
            </w:r>
            <w:proofErr w:type="spellStart"/>
            <w:r w:rsidRPr="00BB42E9">
              <w:rPr>
                <w:rFonts w:ascii="Arial" w:hAnsi="Arial" w:cs="Arial"/>
                <w:sz w:val="18"/>
                <w:szCs w:val="18"/>
              </w:rPr>
              <w:t>Жамбылском</w:t>
            </w:r>
            <w:proofErr w:type="spellEnd"/>
            <w:r w:rsidRPr="00BB42E9">
              <w:rPr>
                <w:rFonts w:ascii="Arial" w:hAnsi="Arial" w:cs="Arial"/>
                <w:sz w:val="18"/>
                <w:szCs w:val="18"/>
              </w:rPr>
              <w:t xml:space="preserve"> районе </w:t>
            </w:r>
            <w:proofErr w:type="spellStart"/>
            <w:r w:rsidRPr="00BB42E9">
              <w:rPr>
                <w:rFonts w:ascii="Arial" w:hAnsi="Arial" w:cs="Arial"/>
                <w:sz w:val="18"/>
                <w:szCs w:val="18"/>
              </w:rPr>
              <w:t>Жамбылской</w:t>
            </w:r>
            <w:proofErr w:type="spellEnd"/>
            <w:r w:rsidRPr="00BB42E9">
              <w:rPr>
                <w:rFonts w:ascii="Arial" w:hAnsi="Arial" w:cs="Arial"/>
                <w:sz w:val="18"/>
                <w:szCs w:val="18"/>
              </w:rPr>
              <w:t xml:space="preserve"> области. Корректировка».</w:t>
            </w:r>
          </w:p>
          <w:p w:rsidR="00D711BA" w:rsidRPr="00BB42E9" w:rsidRDefault="00D711BA" w:rsidP="00D711BA">
            <w:pPr>
              <w:spacing w:after="20"/>
              <w:ind w:left="20"/>
              <w:jc w:val="both"/>
              <w:rPr>
                <w:rFonts w:ascii="Times New Roman" w:hAnsi="Times New Roman" w:cs="Times New Roman"/>
                <w:color w:val="000000"/>
                <w:sz w:val="18"/>
                <w:szCs w:val="18"/>
              </w:rPr>
            </w:pP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42E9" w:rsidRPr="00BB42E9" w:rsidRDefault="00BB42E9" w:rsidP="00BB42E9">
            <w:pPr>
              <w:spacing w:before="120" w:after="120" w:line="360" w:lineRule="auto"/>
              <w:jc w:val="both"/>
              <w:rPr>
                <w:rFonts w:ascii="Arial" w:hAnsi="Arial" w:cs="Arial"/>
                <w:b/>
                <w:sz w:val="18"/>
                <w:szCs w:val="18"/>
                <w:lang w:val="kk-KZ"/>
              </w:rPr>
            </w:pPr>
            <w:r w:rsidRPr="00BB42E9">
              <w:rPr>
                <w:rFonts w:ascii="Arial" w:hAnsi="Arial" w:cs="Arial"/>
                <w:sz w:val="18"/>
                <w:szCs w:val="18"/>
              </w:rPr>
              <w:t>Республика Казахстан,</w:t>
            </w:r>
            <w:r w:rsidRPr="00BB42E9">
              <w:rPr>
                <w:rFonts w:ascii="Arial" w:hAnsi="Arial" w:cs="Arial"/>
                <w:sz w:val="18"/>
                <w:szCs w:val="18"/>
                <w:shd w:val="clear" w:color="auto" w:fill="F7F7F7"/>
              </w:rPr>
              <w:t xml:space="preserve"> </w:t>
            </w:r>
            <w:r w:rsidRPr="00BB42E9">
              <w:rPr>
                <w:rFonts w:ascii="Arial" w:hAnsi="Arial" w:cs="Arial"/>
                <w:sz w:val="18"/>
                <w:szCs w:val="18"/>
                <w:lang w:val="kk-KZ"/>
              </w:rPr>
              <w:t>Жамбылская область, г</w:t>
            </w:r>
            <w:proofErr w:type="gramStart"/>
            <w:r w:rsidRPr="00BB42E9">
              <w:rPr>
                <w:rFonts w:ascii="Arial" w:hAnsi="Arial" w:cs="Arial"/>
                <w:sz w:val="18"/>
                <w:szCs w:val="18"/>
                <w:lang w:val="kk-KZ"/>
              </w:rPr>
              <w:t>.Т</w:t>
            </w:r>
            <w:proofErr w:type="gramEnd"/>
            <w:r w:rsidRPr="00BB42E9">
              <w:rPr>
                <w:rFonts w:ascii="Arial" w:hAnsi="Arial" w:cs="Arial"/>
                <w:sz w:val="18"/>
                <w:szCs w:val="18"/>
                <w:lang w:val="kk-KZ"/>
              </w:rPr>
              <w:t>араз, Желтоксан,78, БИН 070340004392, Аитбеков Жанадил Нургалиевич, тел.: 87262433807.</w:t>
            </w:r>
          </w:p>
          <w:p w:rsidR="00D711BA" w:rsidRPr="00BB42E9" w:rsidRDefault="00D711BA" w:rsidP="00601F7D">
            <w:pPr>
              <w:spacing w:after="20"/>
              <w:ind w:left="20"/>
              <w:jc w:val="both"/>
              <w:rPr>
                <w:rFonts w:ascii="Times New Roman" w:hAnsi="Times New Roman" w:cs="Times New Roman"/>
                <w:color w:val="000000"/>
                <w:sz w:val="18"/>
                <w:szCs w:val="18"/>
                <w:lang w:val="kk-KZ"/>
              </w:rPr>
            </w:pP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11BA" w:rsidRPr="00BB42E9" w:rsidRDefault="00D711BA" w:rsidP="00D711BA">
            <w:pPr>
              <w:spacing w:after="20"/>
              <w:ind w:left="20"/>
              <w:jc w:val="both"/>
              <w:rPr>
                <w:rFonts w:ascii="Times New Roman" w:hAnsi="Times New Roman" w:cs="Times New Roman"/>
                <w:color w:val="000000"/>
                <w:sz w:val="18"/>
                <w:szCs w:val="18"/>
              </w:rPr>
            </w:pPr>
            <w:r w:rsidRPr="00BB42E9">
              <w:rPr>
                <w:rFonts w:ascii="Times New Roman" w:hAnsi="Times New Roman" w:cs="Times New Roman"/>
                <w:color w:val="000000"/>
                <w:sz w:val="18"/>
                <w:szCs w:val="18"/>
              </w:rPr>
              <w:t>Широта 50°09'45.47015" долгота 59°08'14.46255"</w:t>
            </w:r>
            <w:r w:rsidRPr="00BB42E9">
              <w:rPr>
                <w:rFonts w:ascii="Times New Roman" w:hAnsi="Times New Roman" w:cs="Times New Roman"/>
                <w:color w:val="000000"/>
                <w:sz w:val="18"/>
                <w:szCs w:val="18"/>
              </w:rPr>
              <w:br/>
            </w:r>
          </w:p>
        </w:tc>
        <w:tc>
          <w:tcPr>
            <w:tcW w:w="1663"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D711BA" w:rsidRPr="00BB42E9" w:rsidRDefault="00D711BA" w:rsidP="008432E6">
            <w:pPr>
              <w:spacing w:after="0" w:line="240" w:lineRule="auto"/>
              <w:ind w:firstLine="709"/>
              <w:jc w:val="both"/>
              <w:rPr>
                <w:rFonts w:ascii="Times New Roman" w:hAnsi="Times New Roman" w:cs="Times New Roman"/>
                <w:color w:val="000000"/>
                <w:sz w:val="18"/>
                <w:szCs w:val="18"/>
              </w:rPr>
            </w:pPr>
            <w:r w:rsidRPr="00BB42E9">
              <w:rPr>
                <w:rFonts w:ascii="Times New Roman" w:hAnsi="Times New Roman" w:cs="Times New Roman"/>
                <w:color w:val="000000"/>
                <w:sz w:val="18"/>
                <w:szCs w:val="18"/>
              </w:rPr>
              <w:br/>
              <w:t>061240003738</w:t>
            </w:r>
          </w:p>
          <w:p w:rsidR="00D711BA" w:rsidRPr="00BB42E9" w:rsidRDefault="00D711BA" w:rsidP="008432E6">
            <w:pPr>
              <w:spacing w:after="20"/>
              <w:ind w:left="20"/>
              <w:jc w:val="both"/>
              <w:rPr>
                <w:rFonts w:ascii="Times New Roman" w:hAnsi="Times New Roman" w:cs="Times New Roman"/>
                <w:color w:val="000000"/>
                <w:sz w:val="18"/>
                <w:szCs w:val="18"/>
              </w:rPr>
            </w:pPr>
          </w:p>
        </w:tc>
        <w:tc>
          <w:tcPr>
            <w:tcW w:w="1293"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D711BA" w:rsidRPr="00BB42E9" w:rsidRDefault="00D711BA" w:rsidP="008432E6">
            <w:pPr>
              <w:spacing w:after="20"/>
              <w:ind w:left="20"/>
              <w:jc w:val="both"/>
              <w:rPr>
                <w:rFonts w:ascii="Times New Roman" w:hAnsi="Times New Roman" w:cs="Times New Roman"/>
                <w:color w:val="000000"/>
                <w:sz w:val="18"/>
                <w:szCs w:val="18"/>
              </w:rPr>
            </w:pPr>
            <w:r w:rsidRPr="00BB42E9">
              <w:rPr>
                <w:rFonts w:ascii="Times New Roman" w:hAnsi="Times New Roman" w:cs="Times New Roman"/>
                <w:color w:val="000000"/>
                <w:sz w:val="18"/>
                <w:szCs w:val="18"/>
              </w:rPr>
              <w:t>84113</w:t>
            </w:r>
          </w:p>
        </w:tc>
        <w:tc>
          <w:tcPr>
            <w:tcW w:w="1531"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D711BA" w:rsidRPr="00BB42E9" w:rsidRDefault="00D711BA" w:rsidP="008432E6">
            <w:pPr>
              <w:spacing w:after="20"/>
              <w:ind w:left="20"/>
              <w:jc w:val="both"/>
              <w:rPr>
                <w:rFonts w:ascii="Times New Roman" w:hAnsi="Times New Roman" w:cs="Times New Roman"/>
                <w:color w:val="000000"/>
                <w:sz w:val="18"/>
                <w:szCs w:val="18"/>
              </w:rPr>
            </w:pPr>
            <w:r w:rsidRPr="00BB42E9">
              <w:rPr>
                <w:rFonts w:ascii="Times New Roman" w:hAnsi="Times New Roman" w:cs="Times New Roman"/>
                <w:color w:val="000000"/>
                <w:sz w:val="18"/>
                <w:szCs w:val="18"/>
              </w:rPr>
              <w:br/>
              <w:t>транспортировка природного газа по магистральному газопроводу</w:t>
            </w:r>
          </w:p>
        </w:tc>
        <w:tc>
          <w:tcPr>
            <w:tcW w:w="2197"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BB42E9" w:rsidRPr="00BB42E9" w:rsidRDefault="00BB42E9" w:rsidP="00BB42E9">
            <w:pPr>
              <w:spacing w:before="120" w:after="120" w:line="360" w:lineRule="auto"/>
              <w:jc w:val="both"/>
              <w:rPr>
                <w:rFonts w:ascii="Arial" w:hAnsi="Arial" w:cs="Arial"/>
                <w:b/>
                <w:sz w:val="18"/>
                <w:szCs w:val="18"/>
                <w:lang w:val="kk-KZ"/>
              </w:rPr>
            </w:pPr>
            <w:r w:rsidRPr="00BB42E9">
              <w:rPr>
                <w:rFonts w:ascii="Arial" w:hAnsi="Arial" w:cs="Arial"/>
                <w:sz w:val="18"/>
                <w:szCs w:val="18"/>
              </w:rPr>
              <w:t>Республика Казахстан,</w:t>
            </w:r>
            <w:r w:rsidRPr="00BB42E9">
              <w:rPr>
                <w:rFonts w:ascii="Arial" w:hAnsi="Arial" w:cs="Arial"/>
                <w:sz w:val="18"/>
                <w:szCs w:val="18"/>
                <w:shd w:val="clear" w:color="auto" w:fill="F7F7F7"/>
              </w:rPr>
              <w:t xml:space="preserve"> </w:t>
            </w:r>
            <w:r w:rsidRPr="00BB42E9">
              <w:rPr>
                <w:rFonts w:ascii="Arial" w:hAnsi="Arial" w:cs="Arial"/>
                <w:sz w:val="18"/>
                <w:szCs w:val="18"/>
                <w:lang w:val="kk-KZ"/>
              </w:rPr>
              <w:t>Жамбылская область, г</w:t>
            </w:r>
            <w:proofErr w:type="gramStart"/>
            <w:r w:rsidRPr="00BB42E9">
              <w:rPr>
                <w:rFonts w:ascii="Arial" w:hAnsi="Arial" w:cs="Arial"/>
                <w:sz w:val="18"/>
                <w:szCs w:val="18"/>
                <w:lang w:val="kk-KZ"/>
              </w:rPr>
              <w:t>.Т</w:t>
            </w:r>
            <w:proofErr w:type="gramEnd"/>
            <w:r w:rsidRPr="00BB42E9">
              <w:rPr>
                <w:rFonts w:ascii="Arial" w:hAnsi="Arial" w:cs="Arial"/>
                <w:sz w:val="18"/>
                <w:szCs w:val="18"/>
                <w:lang w:val="kk-KZ"/>
              </w:rPr>
              <w:t>араз, Желтоксан,78, БИН 070340004392, Аитбеков Жанадил Нургалиевич, тел.: 87262433807.</w:t>
            </w:r>
          </w:p>
          <w:p w:rsidR="00D711BA" w:rsidRPr="00BB42E9" w:rsidRDefault="00D711BA" w:rsidP="008432E6">
            <w:pPr>
              <w:spacing w:after="20"/>
              <w:ind w:left="20"/>
              <w:jc w:val="both"/>
              <w:rPr>
                <w:rFonts w:ascii="Times New Roman" w:hAnsi="Times New Roman" w:cs="Times New Roman"/>
                <w:color w:val="000000"/>
                <w:sz w:val="18"/>
                <w:szCs w:val="18"/>
                <w:lang w:val="kk-KZ"/>
              </w:rPr>
            </w:pPr>
          </w:p>
        </w:tc>
        <w:tc>
          <w:tcPr>
            <w:tcW w:w="2693"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8432E6" w:rsidRPr="00BB42E9" w:rsidRDefault="008432E6" w:rsidP="008432E6">
            <w:pPr>
              <w:pStyle w:val="a3"/>
              <w:spacing w:before="120" w:after="120" w:line="360" w:lineRule="auto"/>
              <w:rPr>
                <w:color w:val="000000"/>
                <w:sz w:val="18"/>
                <w:szCs w:val="18"/>
              </w:rPr>
            </w:pPr>
            <w:r w:rsidRPr="00BB42E9">
              <w:rPr>
                <w:color w:val="000000"/>
                <w:sz w:val="18"/>
                <w:szCs w:val="18"/>
              </w:rPr>
              <w:t xml:space="preserve">II </w:t>
            </w:r>
            <w:proofErr w:type="spellStart"/>
            <w:r w:rsidRPr="00BB42E9">
              <w:rPr>
                <w:color w:val="000000"/>
                <w:sz w:val="18"/>
                <w:szCs w:val="18"/>
              </w:rPr>
              <w:t>категори</w:t>
            </w:r>
            <w:proofErr w:type="spellEnd"/>
            <w:proofErr w:type="gramStart"/>
            <w:r w:rsidRPr="00BB42E9">
              <w:rPr>
                <w:color w:val="000000"/>
                <w:sz w:val="18"/>
                <w:szCs w:val="18"/>
                <w:lang w:val="kk-KZ"/>
              </w:rPr>
              <w:t>я-</w:t>
            </w:r>
            <w:proofErr w:type="gramEnd"/>
            <w:r w:rsidRPr="00BB42E9">
              <w:rPr>
                <w:color w:val="000000"/>
                <w:sz w:val="18"/>
                <w:szCs w:val="18"/>
              </w:rPr>
              <w:t xml:space="preserve"> (</w:t>
            </w:r>
            <w:proofErr w:type="spellStart"/>
            <w:r w:rsidRPr="00BB42E9">
              <w:rPr>
                <w:color w:val="000000"/>
                <w:sz w:val="18"/>
                <w:szCs w:val="18"/>
              </w:rPr>
              <w:t>пп</w:t>
            </w:r>
            <w:proofErr w:type="spellEnd"/>
            <w:r w:rsidRPr="00BB42E9">
              <w:rPr>
                <w:color w:val="000000"/>
                <w:sz w:val="18"/>
                <w:szCs w:val="18"/>
              </w:rPr>
              <w:t>. 7.13 «транспортировка по магистральным трубопроводам газа, продуктов переработки газа, нефти и нефтепродуктов», п. 7, раздел 2).</w:t>
            </w:r>
          </w:p>
          <w:p w:rsidR="00D711BA" w:rsidRPr="00BB42E9" w:rsidRDefault="008432E6" w:rsidP="008432E6">
            <w:pPr>
              <w:pStyle w:val="a3"/>
              <w:spacing w:before="120" w:after="120" w:line="288" w:lineRule="auto"/>
              <w:jc w:val="both"/>
              <w:rPr>
                <w:color w:val="000000"/>
                <w:sz w:val="18"/>
                <w:szCs w:val="18"/>
              </w:rPr>
            </w:pPr>
            <w:r w:rsidRPr="00BB42E9">
              <w:rPr>
                <w:color w:val="000000"/>
                <w:sz w:val="18"/>
                <w:szCs w:val="18"/>
              </w:rPr>
              <w:t xml:space="preserve">Производительность (по прогнозируемой потребности) 3-й нитки газопровода-отвода на </w:t>
            </w:r>
            <w:proofErr w:type="spellStart"/>
            <w:r w:rsidRPr="00BB42E9">
              <w:rPr>
                <w:color w:val="000000"/>
                <w:sz w:val="18"/>
                <w:szCs w:val="18"/>
              </w:rPr>
              <w:t>г</w:t>
            </w:r>
            <w:proofErr w:type="gramStart"/>
            <w:r w:rsidRPr="00BB42E9">
              <w:rPr>
                <w:color w:val="000000"/>
                <w:sz w:val="18"/>
                <w:szCs w:val="18"/>
              </w:rPr>
              <w:t>.А</w:t>
            </w:r>
            <w:proofErr w:type="gramEnd"/>
            <w:r w:rsidRPr="00BB42E9">
              <w:rPr>
                <w:color w:val="000000"/>
                <w:sz w:val="18"/>
                <w:szCs w:val="18"/>
              </w:rPr>
              <w:t>ктобе</w:t>
            </w:r>
            <w:proofErr w:type="spellEnd"/>
            <w:r w:rsidRPr="00BB42E9">
              <w:rPr>
                <w:color w:val="000000"/>
                <w:sz w:val="18"/>
                <w:szCs w:val="18"/>
              </w:rPr>
              <w:t xml:space="preserve"> - </w:t>
            </w:r>
            <w:r w:rsidRPr="00BB42E9">
              <w:rPr>
                <w:color w:val="000000"/>
                <w:sz w:val="18"/>
                <w:szCs w:val="18"/>
              </w:rPr>
              <w:tab/>
              <w:t>2,4 млрд. м3/год</w:t>
            </w:r>
          </w:p>
        </w:tc>
      </w:tr>
    </w:tbl>
    <w:p w:rsidR="009C39B5" w:rsidRPr="0089302A" w:rsidRDefault="009C39B5" w:rsidP="003D7818">
      <w:pPr>
        <w:spacing w:after="0"/>
        <w:rPr>
          <w:rFonts w:ascii="Times New Roman" w:hAnsi="Times New Roman" w:cs="Times New Roman"/>
          <w:b/>
          <w:color w:val="000000"/>
        </w:rPr>
      </w:pPr>
    </w:p>
    <w:p w:rsidR="00DA3A07" w:rsidRPr="0089302A" w:rsidRDefault="00DA3A07">
      <w:pPr>
        <w:rPr>
          <w:rFonts w:ascii="Times New Roman" w:hAnsi="Times New Roman" w:cs="Times New Roman"/>
        </w:rPr>
        <w:sectPr w:rsidR="00DA3A07" w:rsidRPr="0089302A" w:rsidSect="00DA3A07">
          <w:pgSz w:w="16838" w:h="11906" w:orient="landscape"/>
          <w:pgMar w:top="851" w:right="1134" w:bottom="1701" w:left="1134" w:header="709" w:footer="709" w:gutter="0"/>
          <w:cols w:space="708"/>
          <w:docGrid w:linePitch="360"/>
        </w:sectPr>
      </w:pPr>
    </w:p>
    <w:p w:rsidR="001067E8" w:rsidRPr="0089302A" w:rsidRDefault="000C7A3D" w:rsidP="001067E8">
      <w:pPr>
        <w:pStyle w:val="6"/>
        <w:rPr>
          <w:rFonts w:ascii="Times New Roman" w:hAnsi="Times New Roman"/>
          <w:i w:val="0"/>
        </w:rPr>
      </w:pPr>
      <w:bookmarkStart w:id="6" w:name="_Toc100694289"/>
      <w:r w:rsidRPr="0089302A">
        <w:rPr>
          <w:rFonts w:ascii="Times New Roman" w:hAnsi="Times New Roman"/>
          <w:i w:val="0"/>
        </w:rPr>
        <w:lastRenderedPageBreak/>
        <w:t>2</w:t>
      </w:r>
      <w:r w:rsidR="001067E8" w:rsidRPr="0089302A">
        <w:rPr>
          <w:rFonts w:ascii="Times New Roman" w:hAnsi="Times New Roman"/>
          <w:i w:val="0"/>
        </w:rPr>
        <w:t xml:space="preserve"> Обязательный перечень количественных и качественных показателей эмиссий загрязняющих веществ и иных параметров (отходы производства и потребления), отслеживаемых в процессе производственного мониторинга</w:t>
      </w:r>
      <w:bookmarkEnd w:id="6"/>
    </w:p>
    <w:p w:rsidR="00DA3A07" w:rsidRPr="0089302A" w:rsidRDefault="00DA3A07" w:rsidP="00DA3A07">
      <w:pPr>
        <w:pStyle w:val="a3"/>
        <w:spacing w:before="120" w:after="120" w:line="360" w:lineRule="auto"/>
        <w:jc w:val="both"/>
        <w:rPr>
          <w:sz w:val="20"/>
          <w:szCs w:val="20"/>
        </w:rPr>
      </w:pPr>
      <w:r w:rsidRPr="0089302A">
        <w:rPr>
          <w:sz w:val="20"/>
          <w:szCs w:val="20"/>
        </w:rPr>
        <w:t xml:space="preserve">Операторы объектов I и II категорий обязаны осуществлять производственный экологический контроль согласно требованиям статьи 182 Экологического Кодекса РК. </w:t>
      </w:r>
    </w:p>
    <w:p w:rsidR="00DA3A07" w:rsidRPr="0089302A" w:rsidRDefault="00DA3A07" w:rsidP="00DA3A07">
      <w:pPr>
        <w:pStyle w:val="a3"/>
        <w:spacing w:before="120" w:after="120" w:line="360" w:lineRule="auto"/>
        <w:jc w:val="both"/>
        <w:rPr>
          <w:sz w:val="20"/>
          <w:szCs w:val="20"/>
        </w:rPr>
      </w:pPr>
      <w:r w:rsidRPr="0089302A">
        <w:rPr>
          <w:sz w:val="20"/>
          <w:szCs w:val="20"/>
        </w:rPr>
        <w:t xml:space="preserve">Целями производственного экологического контроля являются: </w:t>
      </w:r>
    </w:p>
    <w:p w:rsidR="00DA3A07" w:rsidRPr="0089302A" w:rsidRDefault="00DA3A07" w:rsidP="00DA3A07">
      <w:pPr>
        <w:pStyle w:val="a3"/>
        <w:numPr>
          <w:ilvl w:val="0"/>
          <w:numId w:val="14"/>
        </w:numPr>
        <w:spacing w:before="120" w:after="120" w:line="360" w:lineRule="auto"/>
        <w:rPr>
          <w:sz w:val="20"/>
          <w:szCs w:val="20"/>
        </w:rPr>
      </w:pPr>
      <w:r w:rsidRPr="0089302A">
        <w:rPr>
          <w:sz w:val="20"/>
          <w:szCs w:val="20"/>
        </w:rPr>
        <w:t xml:space="preserve">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 </w:t>
      </w:r>
    </w:p>
    <w:p w:rsidR="00DA3A07" w:rsidRPr="0089302A" w:rsidRDefault="00DA3A07" w:rsidP="00DA3A07">
      <w:pPr>
        <w:pStyle w:val="a3"/>
        <w:numPr>
          <w:ilvl w:val="0"/>
          <w:numId w:val="14"/>
        </w:numPr>
        <w:spacing w:before="120" w:after="120" w:line="360" w:lineRule="auto"/>
        <w:rPr>
          <w:sz w:val="20"/>
          <w:szCs w:val="20"/>
        </w:rPr>
      </w:pPr>
      <w:r w:rsidRPr="0089302A">
        <w:rPr>
          <w:sz w:val="20"/>
          <w:szCs w:val="20"/>
        </w:rPr>
        <w:t xml:space="preserve">обеспечение соблюдения требований экологического законодательства Республики Казахстан; </w:t>
      </w:r>
    </w:p>
    <w:p w:rsidR="00DA3A07" w:rsidRPr="0089302A" w:rsidRDefault="00DA3A07" w:rsidP="00DA3A07">
      <w:pPr>
        <w:pStyle w:val="a3"/>
        <w:numPr>
          <w:ilvl w:val="0"/>
          <w:numId w:val="14"/>
        </w:numPr>
        <w:spacing w:before="120" w:after="120" w:line="360" w:lineRule="auto"/>
        <w:rPr>
          <w:sz w:val="20"/>
          <w:szCs w:val="20"/>
        </w:rPr>
      </w:pPr>
      <w:r w:rsidRPr="0089302A">
        <w:rPr>
          <w:sz w:val="20"/>
          <w:szCs w:val="20"/>
        </w:rPr>
        <w:t xml:space="preserve">сведение к минимуму негативного воздействия производственных процессов на окружающую среду, жизнь и (или) здоровье людей; </w:t>
      </w:r>
    </w:p>
    <w:p w:rsidR="00DA3A07" w:rsidRPr="0089302A" w:rsidRDefault="00DA3A07" w:rsidP="00DA3A07">
      <w:pPr>
        <w:pStyle w:val="a3"/>
        <w:numPr>
          <w:ilvl w:val="0"/>
          <w:numId w:val="14"/>
        </w:numPr>
        <w:spacing w:before="120" w:after="120" w:line="360" w:lineRule="auto"/>
        <w:rPr>
          <w:sz w:val="20"/>
          <w:szCs w:val="20"/>
        </w:rPr>
      </w:pPr>
      <w:r w:rsidRPr="0089302A">
        <w:rPr>
          <w:sz w:val="20"/>
          <w:szCs w:val="20"/>
        </w:rPr>
        <w:t xml:space="preserve">повышение эффективности использования природных и энергетических ресурсов; </w:t>
      </w:r>
    </w:p>
    <w:p w:rsidR="00DA3A07" w:rsidRPr="0089302A" w:rsidRDefault="00DA3A07" w:rsidP="00DA3A07">
      <w:pPr>
        <w:pStyle w:val="a3"/>
        <w:numPr>
          <w:ilvl w:val="0"/>
          <w:numId w:val="14"/>
        </w:numPr>
        <w:spacing w:before="120" w:after="120" w:line="360" w:lineRule="auto"/>
        <w:rPr>
          <w:sz w:val="20"/>
          <w:szCs w:val="20"/>
        </w:rPr>
      </w:pPr>
      <w:r w:rsidRPr="0089302A">
        <w:rPr>
          <w:sz w:val="20"/>
          <w:szCs w:val="20"/>
        </w:rPr>
        <w:t xml:space="preserve">оперативное упреждающее реагирование на нештатные ситуации; </w:t>
      </w:r>
    </w:p>
    <w:p w:rsidR="00DA3A07" w:rsidRPr="0089302A" w:rsidRDefault="00DA3A07" w:rsidP="00DA3A07">
      <w:pPr>
        <w:pStyle w:val="a3"/>
        <w:numPr>
          <w:ilvl w:val="0"/>
          <w:numId w:val="14"/>
        </w:numPr>
        <w:spacing w:before="120" w:after="120" w:line="360" w:lineRule="auto"/>
        <w:rPr>
          <w:sz w:val="20"/>
          <w:szCs w:val="20"/>
        </w:rPr>
      </w:pPr>
      <w:r w:rsidRPr="0089302A">
        <w:rPr>
          <w:sz w:val="20"/>
          <w:szCs w:val="20"/>
        </w:rPr>
        <w:t xml:space="preserve">формирование более высокого уровня экологической информированности и ответственности руководителей и работников оператора объекта; </w:t>
      </w:r>
    </w:p>
    <w:p w:rsidR="00DA3A07" w:rsidRPr="0089302A" w:rsidRDefault="00DA3A07" w:rsidP="00DA3A07">
      <w:pPr>
        <w:pStyle w:val="a3"/>
        <w:numPr>
          <w:ilvl w:val="0"/>
          <w:numId w:val="14"/>
        </w:numPr>
        <w:spacing w:before="120" w:after="120" w:line="360" w:lineRule="auto"/>
        <w:rPr>
          <w:sz w:val="20"/>
          <w:szCs w:val="20"/>
        </w:rPr>
      </w:pPr>
      <w:r w:rsidRPr="0089302A">
        <w:rPr>
          <w:sz w:val="20"/>
          <w:szCs w:val="20"/>
        </w:rPr>
        <w:t xml:space="preserve">информирование общественности об экологической деятельности предприятия; </w:t>
      </w:r>
    </w:p>
    <w:p w:rsidR="00DA3A07" w:rsidRPr="0089302A" w:rsidRDefault="00DA3A07" w:rsidP="00DA3A07">
      <w:pPr>
        <w:pStyle w:val="a3"/>
        <w:numPr>
          <w:ilvl w:val="0"/>
          <w:numId w:val="14"/>
        </w:numPr>
        <w:spacing w:before="120" w:after="120" w:line="360" w:lineRule="auto"/>
        <w:rPr>
          <w:sz w:val="20"/>
          <w:szCs w:val="20"/>
        </w:rPr>
      </w:pPr>
      <w:r w:rsidRPr="0089302A">
        <w:rPr>
          <w:sz w:val="20"/>
          <w:szCs w:val="20"/>
        </w:rPr>
        <w:t xml:space="preserve">повышение эффективности системы экологического менеджмента. </w:t>
      </w:r>
    </w:p>
    <w:p w:rsidR="00DA3A07" w:rsidRPr="0089302A" w:rsidRDefault="00DA3A07" w:rsidP="00DA3A07">
      <w:pPr>
        <w:pStyle w:val="a3"/>
        <w:spacing w:before="120" w:after="120" w:line="360" w:lineRule="auto"/>
        <w:jc w:val="both"/>
        <w:rPr>
          <w:sz w:val="20"/>
          <w:szCs w:val="20"/>
        </w:rPr>
      </w:pPr>
      <w:r w:rsidRPr="0089302A">
        <w:rPr>
          <w:sz w:val="20"/>
          <w:szCs w:val="20"/>
        </w:rPr>
        <w:t xml:space="preserve">Производственный мониторинг включает проведение операционного мониторинга, мониторинга эмиссий в окружающую среду и мониторинга воздействия. </w:t>
      </w:r>
    </w:p>
    <w:p w:rsidR="00DA3A07" w:rsidRPr="0089302A" w:rsidRDefault="00DA3A07" w:rsidP="00DA3A07">
      <w:pPr>
        <w:pStyle w:val="a3"/>
        <w:spacing w:before="120" w:after="120" w:line="360" w:lineRule="auto"/>
        <w:jc w:val="both"/>
        <w:rPr>
          <w:sz w:val="20"/>
          <w:szCs w:val="20"/>
        </w:rPr>
      </w:pPr>
      <w:r w:rsidRPr="0089302A">
        <w:rPr>
          <w:sz w:val="20"/>
          <w:szCs w:val="20"/>
        </w:rPr>
        <w:t xml:space="preserve">Программой экологического контроля охватывает следующие группы параметров: </w:t>
      </w:r>
    </w:p>
    <w:p w:rsidR="00DA3A07" w:rsidRPr="0089302A" w:rsidRDefault="00DA3A07" w:rsidP="00DA3A07">
      <w:pPr>
        <w:pStyle w:val="a3"/>
        <w:numPr>
          <w:ilvl w:val="0"/>
          <w:numId w:val="16"/>
        </w:numPr>
        <w:spacing w:before="120" w:after="120" w:line="360" w:lineRule="auto"/>
        <w:jc w:val="both"/>
        <w:rPr>
          <w:sz w:val="20"/>
          <w:szCs w:val="20"/>
        </w:rPr>
      </w:pPr>
      <w:r w:rsidRPr="0089302A">
        <w:rPr>
          <w:sz w:val="20"/>
          <w:szCs w:val="20"/>
        </w:rPr>
        <w:t xml:space="preserve"> выбросы загрязняющих веществ в атмосферный воздух; </w:t>
      </w:r>
    </w:p>
    <w:p w:rsidR="00DA3A07" w:rsidRPr="0089302A" w:rsidRDefault="00DA3A07" w:rsidP="00DA3A07">
      <w:pPr>
        <w:pStyle w:val="a3"/>
        <w:numPr>
          <w:ilvl w:val="0"/>
          <w:numId w:val="16"/>
        </w:numPr>
        <w:spacing w:before="120" w:after="120" w:line="360" w:lineRule="auto"/>
        <w:jc w:val="both"/>
        <w:rPr>
          <w:sz w:val="20"/>
          <w:szCs w:val="20"/>
        </w:rPr>
      </w:pPr>
      <w:r w:rsidRPr="0089302A">
        <w:rPr>
          <w:sz w:val="20"/>
          <w:szCs w:val="20"/>
        </w:rPr>
        <w:t xml:space="preserve">образование и размещение отходов производства и потребления. </w:t>
      </w:r>
    </w:p>
    <w:p w:rsidR="00DA3A07" w:rsidRPr="0089302A" w:rsidRDefault="00DA3A07" w:rsidP="00DA3A07">
      <w:pPr>
        <w:pStyle w:val="a3"/>
        <w:numPr>
          <w:ilvl w:val="0"/>
          <w:numId w:val="16"/>
        </w:numPr>
        <w:spacing w:before="120" w:after="120" w:line="360" w:lineRule="auto"/>
        <w:jc w:val="both"/>
        <w:rPr>
          <w:sz w:val="20"/>
          <w:szCs w:val="20"/>
        </w:rPr>
        <w:sectPr w:rsidR="00DA3A07" w:rsidRPr="0089302A">
          <w:pgSz w:w="12240" w:h="15840"/>
          <w:pgMar w:top="1134" w:right="850" w:bottom="1134" w:left="1701" w:header="720" w:footer="720" w:gutter="0"/>
          <w:cols w:space="720"/>
          <w:noEndnote/>
        </w:sectPr>
      </w:pPr>
    </w:p>
    <w:p w:rsidR="00DA3A07" w:rsidRPr="0089302A" w:rsidRDefault="000C7A3D" w:rsidP="000C7A3D">
      <w:pPr>
        <w:pStyle w:val="6"/>
        <w:rPr>
          <w:rFonts w:ascii="Times New Roman" w:hAnsi="Times New Roman"/>
          <w:i w:val="0"/>
        </w:rPr>
      </w:pPr>
      <w:bookmarkStart w:id="7" w:name="_Toc95828374"/>
      <w:bookmarkStart w:id="8" w:name="_Toc100694290"/>
      <w:r w:rsidRPr="0089302A">
        <w:rPr>
          <w:rFonts w:ascii="Times New Roman" w:hAnsi="Times New Roman"/>
          <w:i w:val="0"/>
        </w:rPr>
        <w:lastRenderedPageBreak/>
        <w:t>3</w:t>
      </w:r>
      <w:r w:rsidR="009B3E28" w:rsidRPr="0089302A">
        <w:rPr>
          <w:rFonts w:ascii="Times New Roman" w:hAnsi="Times New Roman"/>
          <w:i w:val="0"/>
        </w:rPr>
        <w:t xml:space="preserve"> Операционный мониторинг </w:t>
      </w:r>
      <w:bookmarkEnd w:id="7"/>
      <w:r w:rsidR="00DA3A07" w:rsidRPr="0089302A">
        <w:rPr>
          <w:rFonts w:ascii="Times New Roman" w:hAnsi="Times New Roman"/>
          <w:i w:val="0"/>
        </w:rPr>
        <w:t>(контроль технологического процесса)</w:t>
      </w:r>
      <w:bookmarkEnd w:id="8"/>
      <w:r w:rsidR="00DA3A07" w:rsidRPr="0089302A">
        <w:rPr>
          <w:rFonts w:ascii="Times New Roman" w:hAnsi="Times New Roman"/>
          <w:i w:val="0"/>
        </w:rPr>
        <w:t xml:space="preserve"> </w:t>
      </w:r>
    </w:p>
    <w:p w:rsidR="009B3E28" w:rsidRPr="0089302A" w:rsidRDefault="009B3E28" w:rsidP="009B3E28">
      <w:pPr>
        <w:pStyle w:val="a3"/>
        <w:spacing w:before="120" w:after="120" w:line="360" w:lineRule="auto"/>
        <w:jc w:val="both"/>
        <w:rPr>
          <w:sz w:val="20"/>
          <w:szCs w:val="20"/>
        </w:rPr>
      </w:pPr>
      <w:r w:rsidRPr="0089302A">
        <w:rPr>
          <w:sz w:val="20"/>
          <w:szCs w:val="20"/>
        </w:rPr>
        <w:t xml:space="preserve">Операционный мониторинг (мониторинг производственного процесса) включает в себя наблюдения за параметрами технологических процессов, обеспечивающих работу в штатном режиме, для подтверждения того, что показатели деятельности организации находятся в </w:t>
      </w:r>
      <w:proofErr w:type="spellStart"/>
      <w:r w:rsidRPr="0089302A">
        <w:rPr>
          <w:sz w:val="20"/>
          <w:szCs w:val="20"/>
        </w:rPr>
        <w:t>дипазоне</w:t>
      </w:r>
      <w:proofErr w:type="spellEnd"/>
      <w:r w:rsidRPr="0089302A">
        <w:rPr>
          <w:sz w:val="20"/>
          <w:szCs w:val="20"/>
        </w:rPr>
        <w:t xml:space="preserve">, который считается целесообразным для надлежащей эксплуатации и соблюдения условий </w:t>
      </w:r>
      <w:proofErr w:type="spellStart"/>
      <w:r w:rsidRPr="0089302A">
        <w:rPr>
          <w:sz w:val="20"/>
          <w:szCs w:val="20"/>
        </w:rPr>
        <w:t>техрегламента</w:t>
      </w:r>
      <w:proofErr w:type="spellEnd"/>
      <w:r w:rsidRPr="0089302A">
        <w:rPr>
          <w:sz w:val="20"/>
          <w:szCs w:val="20"/>
        </w:rPr>
        <w:t xml:space="preserve"> данного производства. Эти параметры обычно отслеживаются датчиками расхода топлива, давления, температур, влажности, освещения и т. д. Содержание операционного мониторинга определяется оператором.</w:t>
      </w:r>
    </w:p>
    <w:p w:rsidR="009B3E28" w:rsidRPr="0089302A" w:rsidRDefault="000C7A3D" w:rsidP="00DA3A07">
      <w:pPr>
        <w:pStyle w:val="6"/>
        <w:rPr>
          <w:rFonts w:ascii="Times New Roman" w:hAnsi="Times New Roman"/>
          <w:i w:val="0"/>
        </w:rPr>
      </w:pPr>
      <w:bookmarkStart w:id="9" w:name="_Toc100694291"/>
      <w:r w:rsidRPr="0089302A">
        <w:rPr>
          <w:rFonts w:ascii="Times New Roman" w:hAnsi="Times New Roman"/>
          <w:i w:val="0"/>
        </w:rPr>
        <w:t>4</w:t>
      </w:r>
      <w:r w:rsidR="009B3E28" w:rsidRPr="0089302A">
        <w:rPr>
          <w:rFonts w:ascii="Times New Roman" w:hAnsi="Times New Roman"/>
          <w:i w:val="0"/>
        </w:rPr>
        <w:t xml:space="preserve"> Мониторинг эмиссий</w:t>
      </w:r>
      <w:bookmarkEnd w:id="9"/>
    </w:p>
    <w:p w:rsidR="00DA3A07" w:rsidRPr="0089302A" w:rsidRDefault="00DA3A07" w:rsidP="00DA3A07">
      <w:pPr>
        <w:pStyle w:val="a3"/>
        <w:spacing w:before="120" w:after="120" w:line="360" w:lineRule="auto"/>
        <w:jc w:val="both"/>
        <w:rPr>
          <w:sz w:val="20"/>
          <w:szCs w:val="20"/>
        </w:rPr>
      </w:pPr>
      <w:r w:rsidRPr="0089302A">
        <w:rPr>
          <w:sz w:val="20"/>
          <w:szCs w:val="20"/>
        </w:rPr>
        <w:t xml:space="preserve">Мониторингом эмиссий в окружающую среду является наблюдение за количеством, качеством эмиссий и их изменением. </w:t>
      </w:r>
    </w:p>
    <w:p w:rsidR="009B3E28" w:rsidRPr="0089302A" w:rsidRDefault="000C7A3D" w:rsidP="000C7A3D">
      <w:pPr>
        <w:pStyle w:val="61"/>
        <w:rPr>
          <w:rFonts w:ascii="Times New Roman" w:hAnsi="Times New Roman"/>
          <w:i w:val="0"/>
        </w:rPr>
      </w:pPr>
      <w:bookmarkStart w:id="10" w:name="_Toc100694292"/>
      <w:r w:rsidRPr="0089302A">
        <w:rPr>
          <w:rFonts w:ascii="Times New Roman" w:hAnsi="Times New Roman"/>
          <w:i w:val="0"/>
        </w:rPr>
        <w:t>4</w:t>
      </w:r>
      <w:r w:rsidR="00707F6F" w:rsidRPr="0089302A">
        <w:rPr>
          <w:rFonts w:ascii="Times New Roman" w:hAnsi="Times New Roman"/>
          <w:i w:val="0"/>
        </w:rPr>
        <w:t>.1</w:t>
      </w:r>
      <w:r w:rsidR="009B3E28" w:rsidRPr="0089302A">
        <w:rPr>
          <w:rFonts w:ascii="Times New Roman" w:hAnsi="Times New Roman"/>
          <w:i w:val="0"/>
        </w:rPr>
        <w:t xml:space="preserve"> Мониторинг отходов производства и потребления</w:t>
      </w:r>
      <w:bookmarkEnd w:id="10"/>
    </w:p>
    <w:p w:rsidR="009B3E28" w:rsidRPr="0089302A" w:rsidRDefault="009B3E28" w:rsidP="009B3E28">
      <w:pPr>
        <w:pStyle w:val="a3"/>
        <w:spacing w:before="120" w:after="120" w:line="360" w:lineRule="auto"/>
        <w:jc w:val="both"/>
        <w:rPr>
          <w:sz w:val="20"/>
          <w:szCs w:val="20"/>
        </w:rPr>
      </w:pPr>
      <w:r w:rsidRPr="0089302A">
        <w:rPr>
          <w:sz w:val="20"/>
          <w:szCs w:val="20"/>
        </w:rPr>
        <w:t xml:space="preserve">Производственный мониторинг размещения отходов складывается из операционного мониторинга – наблюдений за технологией размещения отходов производства и потребления, мониторинга эмиссий - наблюдений за соответствием размещения фактического объема отходов и установленных лимитов и мониторинга воздействия объектов размещения отходов на состояние компонентов природной среды.   </w:t>
      </w:r>
    </w:p>
    <w:p w:rsidR="009B3E28" w:rsidRPr="0089302A" w:rsidRDefault="009B3E28" w:rsidP="009B3E28">
      <w:pPr>
        <w:pStyle w:val="a3"/>
        <w:spacing w:before="120" w:after="120" w:line="360" w:lineRule="auto"/>
        <w:jc w:val="both"/>
        <w:rPr>
          <w:sz w:val="20"/>
          <w:szCs w:val="20"/>
        </w:rPr>
      </w:pPr>
      <w:r w:rsidRPr="0089302A">
        <w:rPr>
          <w:sz w:val="20"/>
          <w:szCs w:val="20"/>
        </w:rPr>
        <w:t>Проведение запланированных работ будут сопровождаться образованием различных отходов производства и потребления, виды которых зависят от типа и специфики эксплуатируемых объектов, производственных работ и операций.</w:t>
      </w:r>
    </w:p>
    <w:p w:rsidR="00250B5A" w:rsidRDefault="00682E4C" w:rsidP="00DA3A07">
      <w:pPr>
        <w:pStyle w:val="a3"/>
        <w:spacing w:before="120" w:after="120" w:line="360" w:lineRule="auto"/>
        <w:jc w:val="both"/>
        <w:rPr>
          <w:sz w:val="20"/>
          <w:szCs w:val="20"/>
        </w:rPr>
      </w:pPr>
      <w:r w:rsidRPr="0089302A">
        <w:rPr>
          <w:sz w:val="20"/>
          <w:szCs w:val="20"/>
        </w:rPr>
        <w:t xml:space="preserve">Основными источниками образования отходов, являются производственные и технологические процессы, осуществляемые на предприятии. </w:t>
      </w:r>
    </w:p>
    <w:p w:rsidR="00250B5A" w:rsidRDefault="00250B5A" w:rsidP="00DA3A07">
      <w:pPr>
        <w:pStyle w:val="a3"/>
        <w:spacing w:before="120" w:after="120" w:line="360" w:lineRule="auto"/>
        <w:jc w:val="both"/>
        <w:rPr>
          <w:sz w:val="20"/>
          <w:szCs w:val="20"/>
        </w:rPr>
      </w:pPr>
      <w:r>
        <w:rPr>
          <w:sz w:val="20"/>
          <w:szCs w:val="20"/>
        </w:rPr>
        <w:t xml:space="preserve">В период строительства </w:t>
      </w:r>
      <w:r w:rsidRPr="0089302A">
        <w:rPr>
          <w:sz w:val="20"/>
          <w:szCs w:val="20"/>
        </w:rPr>
        <w:t>будут образовываться следующие виды отходов:</w:t>
      </w:r>
    </w:p>
    <w:p w:rsidR="00250B5A" w:rsidRPr="00250B5A" w:rsidRDefault="00250B5A" w:rsidP="00250B5A">
      <w:pPr>
        <w:pStyle w:val="a3"/>
        <w:numPr>
          <w:ilvl w:val="0"/>
          <w:numId w:val="17"/>
        </w:numPr>
        <w:spacing w:after="0" w:line="360" w:lineRule="auto"/>
        <w:jc w:val="both"/>
        <w:rPr>
          <w:sz w:val="20"/>
          <w:szCs w:val="20"/>
        </w:rPr>
      </w:pPr>
      <w:r w:rsidRPr="00250B5A">
        <w:rPr>
          <w:sz w:val="20"/>
          <w:szCs w:val="20"/>
        </w:rPr>
        <w:t>отходы строительства;</w:t>
      </w:r>
    </w:p>
    <w:p w:rsidR="00250B5A" w:rsidRPr="00250B5A" w:rsidRDefault="00250B5A" w:rsidP="00250B5A">
      <w:pPr>
        <w:pStyle w:val="a3"/>
        <w:numPr>
          <w:ilvl w:val="0"/>
          <w:numId w:val="17"/>
        </w:numPr>
        <w:spacing w:after="0" w:line="360" w:lineRule="auto"/>
        <w:jc w:val="both"/>
        <w:rPr>
          <w:sz w:val="20"/>
          <w:szCs w:val="20"/>
        </w:rPr>
      </w:pPr>
      <w:r>
        <w:rPr>
          <w:sz w:val="20"/>
          <w:szCs w:val="20"/>
        </w:rPr>
        <w:t>огарки</w:t>
      </w:r>
      <w:r w:rsidRPr="00250B5A">
        <w:rPr>
          <w:sz w:val="20"/>
          <w:szCs w:val="20"/>
        </w:rPr>
        <w:t xml:space="preserve"> сварочных электродов;</w:t>
      </w:r>
    </w:p>
    <w:p w:rsidR="00250B5A" w:rsidRPr="00250B5A" w:rsidRDefault="00250B5A" w:rsidP="00250B5A">
      <w:pPr>
        <w:pStyle w:val="a3"/>
        <w:numPr>
          <w:ilvl w:val="0"/>
          <w:numId w:val="17"/>
        </w:numPr>
        <w:spacing w:after="0" w:line="360" w:lineRule="auto"/>
        <w:jc w:val="both"/>
        <w:rPr>
          <w:sz w:val="20"/>
          <w:szCs w:val="20"/>
        </w:rPr>
      </w:pPr>
      <w:r w:rsidRPr="00250B5A">
        <w:rPr>
          <w:sz w:val="20"/>
          <w:szCs w:val="20"/>
        </w:rPr>
        <w:t>твердо-бытовые отходы;</w:t>
      </w:r>
    </w:p>
    <w:p w:rsidR="00250B5A" w:rsidRDefault="00250B5A" w:rsidP="00250B5A">
      <w:pPr>
        <w:pStyle w:val="a3"/>
        <w:numPr>
          <w:ilvl w:val="0"/>
          <w:numId w:val="17"/>
        </w:numPr>
        <w:spacing w:after="0" w:line="360" w:lineRule="auto"/>
        <w:jc w:val="both"/>
        <w:rPr>
          <w:sz w:val="20"/>
          <w:szCs w:val="20"/>
        </w:rPr>
      </w:pPr>
      <w:r w:rsidRPr="00250B5A">
        <w:rPr>
          <w:sz w:val="20"/>
          <w:szCs w:val="20"/>
        </w:rPr>
        <w:t>отходы битума;</w:t>
      </w:r>
    </w:p>
    <w:p w:rsidR="00250B5A" w:rsidRPr="00250B5A" w:rsidRDefault="00250B5A" w:rsidP="00250B5A">
      <w:pPr>
        <w:pStyle w:val="a3"/>
        <w:numPr>
          <w:ilvl w:val="0"/>
          <w:numId w:val="17"/>
        </w:numPr>
        <w:spacing w:after="0" w:line="360" w:lineRule="auto"/>
        <w:jc w:val="both"/>
        <w:rPr>
          <w:sz w:val="20"/>
          <w:szCs w:val="20"/>
        </w:rPr>
      </w:pPr>
      <w:r>
        <w:rPr>
          <w:sz w:val="20"/>
          <w:szCs w:val="20"/>
        </w:rPr>
        <w:t xml:space="preserve"> промасленная ветошь;</w:t>
      </w:r>
    </w:p>
    <w:p w:rsidR="00250B5A" w:rsidRPr="00250B5A" w:rsidRDefault="00250B5A" w:rsidP="00250B5A">
      <w:pPr>
        <w:pStyle w:val="a3"/>
        <w:numPr>
          <w:ilvl w:val="0"/>
          <w:numId w:val="17"/>
        </w:numPr>
        <w:spacing w:after="0" w:line="360" w:lineRule="auto"/>
        <w:jc w:val="both"/>
        <w:rPr>
          <w:sz w:val="20"/>
          <w:szCs w:val="20"/>
        </w:rPr>
      </w:pPr>
      <w:r>
        <w:rPr>
          <w:sz w:val="20"/>
          <w:szCs w:val="20"/>
        </w:rPr>
        <w:t xml:space="preserve">тара из </w:t>
      </w:r>
      <w:proofErr w:type="gramStart"/>
      <w:r>
        <w:rPr>
          <w:sz w:val="20"/>
          <w:szCs w:val="20"/>
        </w:rPr>
        <w:t>под</w:t>
      </w:r>
      <w:proofErr w:type="gramEnd"/>
      <w:r w:rsidRPr="00250B5A">
        <w:rPr>
          <w:sz w:val="20"/>
          <w:szCs w:val="20"/>
        </w:rPr>
        <w:t xml:space="preserve"> лакокрасочных материалов.</w:t>
      </w:r>
    </w:p>
    <w:p w:rsidR="00DA3A07" w:rsidRPr="0089302A" w:rsidRDefault="00DA3A07" w:rsidP="00DA3A07">
      <w:pPr>
        <w:pStyle w:val="a3"/>
        <w:spacing w:before="120" w:after="120" w:line="360" w:lineRule="auto"/>
        <w:jc w:val="both"/>
        <w:rPr>
          <w:sz w:val="20"/>
          <w:szCs w:val="20"/>
        </w:rPr>
      </w:pPr>
      <w:r w:rsidRPr="0089302A">
        <w:rPr>
          <w:sz w:val="20"/>
          <w:szCs w:val="20"/>
        </w:rPr>
        <w:t>В период эксплуатации будут образовываться следующие виды отходов:</w:t>
      </w:r>
    </w:p>
    <w:p w:rsidR="00DA3A07" w:rsidRPr="0089302A" w:rsidRDefault="00DA3A07" w:rsidP="00DA3A07">
      <w:pPr>
        <w:pStyle w:val="a3"/>
        <w:numPr>
          <w:ilvl w:val="0"/>
          <w:numId w:val="17"/>
        </w:numPr>
        <w:spacing w:after="0" w:line="360" w:lineRule="auto"/>
        <w:jc w:val="both"/>
        <w:rPr>
          <w:sz w:val="20"/>
          <w:szCs w:val="20"/>
        </w:rPr>
      </w:pPr>
      <w:r w:rsidRPr="0089302A">
        <w:rPr>
          <w:sz w:val="20"/>
          <w:szCs w:val="20"/>
        </w:rPr>
        <w:t>светодиодные и люминесцентные лампы;</w:t>
      </w:r>
    </w:p>
    <w:p w:rsidR="00DA3A07" w:rsidRPr="0089302A" w:rsidRDefault="00DA3A07" w:rsidP="00DA3A07">
      <w:pPr>
        <w:pStyle w:val="a3"/>
        <w:numPr>
          <w:ilvl w:val="0"/>
          <w:numId w:val="17"/>
        </w:numPr>
        <w:spacing w:after="0" w:line="360" w:lineRule="auto"/>
        <w:jc w:val="both"/>
        <w:rPr>
          <w:sz w:val="20"/>
          <w:szCs w:val="20"/>
        </w:rPr>
      </w:pPr>
      <w:r w:rsidRPr="0089302A">
        <w:rPr>
          <w:sz w:val="20"/>
          <w:szCs w:val="20"/>
        </w:rPr>
        <w:t>конденсат.</w:t>
      </w:r>
    </w:p>
    <w:p w:rsidR="009B3E28" w:rsidRPr="0089302A" w:rsidRDefault="009B3E28" w:rsidP="009B3E28">
      <w:pPr>
        <w:pStyle w:val="a3"/>
        <w:spacing w:before="120" w:after="120" w:line="360" w:lineRule="auto"/>
        <w:jc w:val="both"/>
        <w:rPr>
          <w:sz w:val="20"/>
          <w:szCs w:val="20"/>
        </w:rPr>
      </w:pPr>
      <w:r w:rsidRPr="0089302A">
        <w:rPr>
          <w:sz w:val="20"/>
          <w:szCs w:val="20"/>
        </w:rPr>
        <w:t xml:space="preserve">Все виды отходов, образующиеся при проведении запланированных работ, своевременно будут вывозиться на места размещения или на переработку специализированным предприятиям. </w:t>
      </w:r>
    </w:p>
    <w:p w:rsidR="009B3E28" w:rsidRPr="0089302A" w:rsidRDefault="009B3E28" w:rsidP="009B3E28">
      <w:pPr>
        <w:pStyle w:val="a3"/>
        <w:spacing w:before="120" w:after="120" w:line="360" w:lineRule="auto"/>
        <w:rPr>
          <w:sz w:val="20"/>
          <w:szCs w:val="20"/>
        </w:rPr>
      </w:pPr>
      <w:r w:rsidRPr="0089302A">
        <w:rPr>
          <w:sz w:val="20"/>
          <w:szCs w:val="20"/>
        </w:rPr>
        <w:t>Процесс обращения с отходами состоит из следующих этапов:</w:t>
      </w:r>
    </w:p>
    <w:p w:rsidR="009B3E28" w:rsidRPr="0089302A" w:rsidRDefault="009B3E28" w:rsidP="009B3E28">
      <w:pPr>
        <w:pStyle w:val="a3"/>
        <w:numPr>
          <w:ilvl w:val="0"/>
          <w:numId w:val="2"/>
        </w:numPr>
        <w:spacing w:before="120" w:after="120" w:line="360" w:lineRule="auto"/>
        <w:jc w:val="both"/>
        <w:rPr>
          <w:sz w:val="20"/>
          <w:szCs w:val="20"/>
        </w:rPr>
      </w:pPr>
      <w:r w:rsidRPr="0089302A">
        <w:rPr>
          <w:sz w:val="20"/>
          <w:szCs w:val="20"/>
        </w:rPr>
        <w:t>Сбор, сортировка и складирование отходов;</w:t>
      </w:r>
    </w:p>
    <w:p w:rsidR="009B3E28" w:rsidRPr="0089302A" w:rsidRDefault="009B3E28" w:rsidP="009B3E28">
      <w:pPr>
        <w:pStyle w:val="a3"/>
        <w:numPr>
          <w:ilvl w:val="0"/>
          <w:numId w:val="2"/>
        </w:numPr>
        <w:spacing w:before="120" w:after="120" w:line="360" w:lineRule="auto"/>
        <w:jc w:val="both"/>
        <w:rPr>
          <w:sz w:val="20"/>
          <w:szCs w:val="20"/>
        </w:rPr>
      </w:pPr>
      <w:r w:rsidRPr="0089302A">
        <w:rPr>
          <w:sz w:val="20"/>
          <w:szCs w:val="20"/>
        </w:rPr>
        <w:t>Определение перечня отходов и способов обращения с ними;</w:t>
      </w:r>
    </w:p>
    <w:p w:rsidR="009B3E28" w:rsidRPr="0089302A" w:rsidRDefault="009B3E28" w:rsidP="009B3E28">
      <w:pPr>
        <w:pStyle w:val="a3"/>
        <w:numPr>
          <w:ilvl w:val="0"/>
          <w:numId w:val="2"/>
        </w:numPr>
        <w:spacing w:before="120" w:after="120" w:line="360" w:lineRule="auto"/>
        <w:jc w:val="both"/>
        <w:rPr>
          <w:sz w:val="20"/>
          <w:szCs w:val="20"/>
        </w:rPr>
      </w:pPr>
      <w:r w:rsidRPr="0089302A">
        <w:rPr>
          <w:sz w:val="20"/>
          <w:szCs w:val="20"/>
        </w:rPr>
        <w:lastRenderedPageBreak/>
        <w:t>Составления паспортов опасных отходов;</w:t>
      </w:r>
    </w:p>
    <w:p w:rsidR="009B3E28" w:rsidRPr="0089302A" w:rsidRDefault="009B3E28" w:rsidP="009B3E28">
      <w:pPr>
        <w:pStyle w:val="a3"/>
        <w:numPr>
          <w:ilvl w:val="0"/>
          <w:numId w:val="2"/>
        </w:numPr>
        <w:spacing w:before="120" w:after="120" w:line="360" w:lineRule="auto"/>
        <w:jc w:val="both"/>
        <w:rPr>
          <w:sz w:val="20"/>
          <w:szCs w:val="20"/>
        </w:rPr>
      </w:pPr>
      <w:r w:rsidRPr="0089302A">
        <w:rPr>
          <w:sz w:val="20"/>
          <w:szCs w:val="20"/>
        </w:rPr>
        <w:t>Временное хранение отходов;</w:t>
      </w:r>
    </w:p>
    <w:p w:rsidR="009B3E28" w:rsidRPr="0089302A" w:rsidRDefault="009B3E28" w:rsidP="009B3E28">
      <w:pPr>
        <w:pStyle w:val="a3"/>
        <w:numPr>
          <w:ilvl w:val="0"/>
          <w:numId w:val="2"/>
        </w:numPr>
        <w:spacing w:before="120" w:after="120" w:line="360" w:lineRule="auto"/>
        <w:jc w:val="both"/>
        <w:rPr>
          <w:sz w:val="20"/>
          <w:szCs w:val="20"/>
        </w:rPr>
      </w:pPr>
      <w:r w:rsidRPr="0089302A">
        <w:rPr>
          <w:sz w:val="20"/>
          <w:szCs w:val="20"/>
        </w:rPr>
        <w:t>Учет отходов;</w:t>
      </w:r>
    </w:p>
    <w:p w:rsidR="009B3E28" w:rsidRPr="0089302A" w:rsidRDefault="009B3E28" w:rsidP="009B3E28">
      <w:pPr>
        <w:pStyle w:val="a3"/>
        <w:numPr>
          <w:ilvl w:val="0"/>
          <w:numId w:val="2"/>
        </w:numPr>
        <w:spacing w:before="120" w:after="120" w:line="360" w:lineRule="auto"/>
        <w:jc w:val="both"/>
        <w:rPr>
          <w:sz w:val="20"/>
          <w:szCs w:val="20"/>
        </w:rPr>
      </w:pPr>
      <w:r w:rsidRPr="0089302A">
        <w:rPr>
          <w:sz w:val="20"/>
          <w:szCs w:val="20"/>
        </w:rPr>
        <w:t>Вывоз отходов.</w:t>
      </w:r>
    </w:p>
    <w:p w:rsidR="009B3E28" w:rsidRPr="0089302A" w:rsidRDefault="009B3E28" w:rsidP="009B3E28">
      <w:pPr>
        <w:pStyle w:val="a3"/>
        <w:spacing w:before="120" w:after="120" w:line="360" w:lineRule="auto"/>
        <w:rPr>
          <w:b/>
          <w:sz w:val="20"/>
          <w:szCs w:val="20"/>
        </w:rPr>
      </w:pPr>
      <w:r w:rsidRPr="0089302A">
        <w:rPr>
          <w:b/>
          <w:sz w:val="20"/>
          <w:szCs w:val="20"/>
        </w:rPr>
        <w:t>Сбор, сортировка и складирование отходов</w:t>
      </w:r>
    </w:p>
    <w:p w:rsidR="009B3E28" w:rsidRPr="0089302A" w:rsidRDefault="009B3E28" w:rsidP="00DE4EFB">
      <w:pPr>
        <w:pStyle w:val="a3"/>
        <w:spacing w:before="120" w:after="120" w:line="360" w:lineRule="auto"/>
        <w:jc w:val="both"/>
        <w:rPr>
          <w:sz w:val="20"/>
          <w:szCs w:val="20"/>
        </w:rPr>
      </w:pPr>
      <w:r w:rsidRPr="0089302A">
        <w:rPr>
          <w:sz w:val="20"/>
          <w:szCs w:val="20"/>
        </w:rPr>
        <w:t>Управление отходами и безопасное обращение с ними являются одним из основных пунктов экологического планирования и управления.</w:t>
      </w:r>
    </w:p>
    <w:p w:rsidR="009B3E28" w:rsidRPr="0089302A" w:rsidRDefault="009B3E28" w:rsidP="00DE4EFB">
      <w:pPr>
        <w:pStyle w:val="a3"/>
        <w:spacing w:before="120" w:after="120" w:line="360" w:lineRule="auto"/>
        <w:jc w:val="both"/>
        <w:rPr>
          <w:sz w:val="20"/>
          <w:szCs w:val="20"/>
        </w:rPr>
      </w:pPr>
      <w:r w:rsidRPr="0089302A">
        <w:rPr>
          <w:sz w:val="20"/>
          <w:szCs w:val="20"/>
        </w:rPr>
        <w:t>Сбор и сортировка отходов производится по следующим критериям:</w:t>
      </w:r>
    </w:p>
    <w:p w:rsidR="009B3E28" w:rsidRPr="0089302A" w:rsidRDefault="009B3E28" w:rsidP="00DE4EFB">
      <w:pPr>
        <w:pStyle w:val="a3"/>
        <w:numPr>
          <w:ilvl w:val="0"/>
          <w:numId w:val="3"/>
        </w:numPr>
        <w:spacing w:before="120" w:after="120" w:line="360" w:lineRule="auto"/>
        <w:jc w:val="both"/>
        <w:rPr>
          <w:sz w:val="20"/>
          <w:szCs w:val="20"/>
        </w:rPr>
      </w:pPr>
      <w:r w:rsidRPr="0089302A">
        <w:rPr>
          <w:sz w:val="20"/>
          <w:szCs w:val="20"/>
        </w:rPr>
        <w:t>по однородности (дерево, черный металл, ветошь и пр.);</w:t>
      </w:r>
    </w:p>
    <w:p w:rsidR="009B3E28" w:rsidRPr="0089302A" w:rsidRDefault="009B3E28" w:rsidP="00DE4EFB">
      <w:pPr>
        <w:pStyle w:val="a3"/>
        <w:numPr>
          <w:ilvl w:val="0"/>
          <w:numId w:val="3"/>
        </w:numPr>
        <w:spacing w:before="120" w:after="120" w:line="360" w:lineRule="auto"/>
        <w:jc w:val="both"/>
        <w:rPr>
          <w:sz w:val="20"/>
          <w:szCs w:val="20"/>
        </w:rPr>
      </w:pPr>
      <w:r w:rsidRPr="0089302A">
        <w:rPr>
          <w:sz w:val="20"/>
          <w:szCs w:val="20"/>
        </w:rPr>
        <w:t>по консистенции (твердые, жидкие). Твердые отходы собираются в промаркированные контейнеры, а жидкие – в промаркированные емкости;</w:t>
      </w:r>
    </w:p>
    <w:p w:rsidR="009B3E28" w:rsidRPr="0089302A" w:rsidRDefault="009B3E28" w:rsidP="00DE4EFB">
      <w:pPr>
        <w:pStyle w:val="a3"/>
        <w:numPr>
          <w:ilvl w:val="0"/>
          <w:numId w:val="3"/>
        </w:numPr>
        <w:spacing w:before="120" w:after="120" w:line="360" w:lineRule="auto"/>
        <w:jc w:val="both"/>
        <w:rPr>
          <w:sz w:val="20"/>
          <w:szCs w:val="20"/>
        </w:rPr>
      </w:pPr>
      <w:r w:rsidRPr="0089302A">
        <w:rPr>
          <w:sz w:val="20"/>
          <w:szCs w:val="20"/>
        </w:rPr>
        <w:t>по уровню опасности;</w:t>
      </w:r>
    </w:p>
    <w:p w:rsidR="009B3E28" w:rsidRPr="0089302A" w:rsidRDefault="009B3E28" w:rsidP="00DE4EFB">
      <w:pPr>
        <w:pStyle w:val="a3"/>
        <w:numPr>
          <w:ilvl w:val="0"/>
          <w:numId w:val="3"/>
        </w:numPr>
        <w:spacing w:before="120" w:after="120" w:line="360" w:lineRule="auto"/>
        <w:jc w:val="both"/>
        <w:rPr>
          <w:sz w:val="20"/>
          <w:szCs w:val="20"/>
        </w:rPr>
      </w:pPr>
      <w:r w:rsidRPr="0089302A">
        <w:rPr>
          <w:sz w:val="20"/>
          <w:szCs w:val="20"/>
        </w:rPr>
        <w:t>по возможности повторного использования в процессе производства.</w:t>
      </w:r>
    </w:p>
    <w:p w:rsidR="009B3E28" w:rsidRPr="0089302A" w:rsidRDefault="009B3E28" w:rsidP="00DE4EFB">
      <w:pPr>
        <w:pStyle w:val="a3"/>
        <w:spacing w:before="120" w:after="120" w:line="360" w:lineRule="auto"/>
        <w:jc w:val="both"/>
        <w:rPr>
          <w:sz w:val="20"/>
          <w:szCs w:val="20"/>
        </w:rPr>
      </w:pPr>
      <w:r w:rsidRPr="0089302A">
        <w:rPr>
          <w:sz w:val="20"/>
          <w:szCs w:val="20"/>
        </w:rPr>
        <w:t>Для сбора отходов должны быть выделены специальные площадки с твердым и непроницаемым покрытием, с установленными промаркированными контейнерами, тарами.</w:t>
      </w:r>
    </w:p>
    <w:p w:rsidR="009B3E28" w:rsidRPr="0089302A" w:rsidRDefault="009B3E28" w:rsidP="00DE4EFB">
      <w:pPr>
        <w:pStyle w:val="a3"/>
        <w:spacing w:before="120" w:after="120" w:line="360" w:lineRule="auto"/>
        <w:jc w:val="both"/>
        <w:rPr>
          <w:sz w:val="20"/>
          <w:szCs w:val="20"/>
        </w:rPr>
      </w:pPr>
      <w:r w:rsidRPr="0089302A">
        <w:rPr>
          <w:sz w:val="20"/>
          <w:szCs w:val="20"/>
        </w:rPr>
        <w:t>На объекте должны соблюдаться правильное разделение всех видов отходов в зависимости от уровня опасности, при этом, должно исключаться смешивание опасных и неопасных отходов между собой.</w:t>
      </w:r>
    </w:p>
    <w:p w:rsidR="009B3E28" w:rsidRPr="0089302A" w:rsidRDefault="009B3E28" w:rsidP="00DE4EFB">
      <w:pPr>
        <w:pStyle w:val="a3"/>
        <w:spacing w:before="120" w:after="120" w:line="360" w:lineRule="auto"/>
        <w:jc w:val="both"/>
        <w:rPr>
          <w:sz w:val="20"/>
          <w:szCs w:val="20"/>
        </w:rPr>
      </w:pPr>
      <w:proofErr w:type="gramStart"/>
      <w:r w:rsidRPr="0089302A">
        <w:rPr>
          <w:sz w:val="20"/>
          <w:szCs w:val="20"/>
        </w:rPr>
        <w:t>Лица</w:t>
      </w:r>
      <w:proofErr w:type="gramEnd"/>
      <w:r w:rsidRPr="0089302A">
        <w:rPr>
          <w:sz w:val="20"/>
          <w:szCs w:val="20"/>
        </w:rPr>
        <w:t xml:space="preserve"> осуществляющие сбор отходов, обязаны обеспечить раздельный сбор отходов отдельно по видам или группам, в целях упрощения дальнейшего специализированного управления ими, в соответствии с требованиями ЭК РК.</w:t>
      </w:r>
    </w:p>
    <w:p w:rsidR="009B3E28" w:rsidRPr="0089302A" w:rsidRDefault="009B3E28" w:rsidP="00DE4EFB">
      <w:pPr>
        <w:pStyle w:val="a3"/>
        <w:spacing w:before="120" w:after="120" w:line="360" w:lineRule="auto"/>
        <w:jc w:val="both"/>
        <w:rPr>
          <w:sz w:val="20"/>
          <w:szCs w:val="20"/>
        </w:rPr>
      </w:pPr>
      <w:r w:rsidRPr="0089302A">
        <w:rPr>
          <w:b/>
          <w:sz w:val="20"/>
          <w:szCs w:val="20"/>
        </w:rPr>
        <w:t xml:space="preserve">Отработанные люминесцентные лампы. </w:t>
      </w:r>
      <w:r w:rsidRPr="0089302A">
        <w:rPr>
          <w:sz w:val="20"/>
          <w:szCs w:val="20"/>
        </w:rPr>
        <w:t xml:space="preserve">Используются для освещения на период эксплуатации. После их выхода из строя они хранятся в специально оборудованных емкостях (металлические ящики с крышкой), в специальном помещении с естественной вентиляцией и бетонным полом, в местах с ограниченной доступностью. По мере накопления отработанные лампы передают на договорной основе специализированным организациям на </w:t>
      </w:r>
      <w:proofErr w:type="spellStart"/>
      <w:r w:rsidRPr="0089302A">
        <w:rPr>
          <w:sz w:val="20"/>
          <w:szCs w:val="20"/>
        </w:rPr>
        <w:t>демеркуризацию</w:t>
      </w:r>
      <w:proofErr w:type="spellEnd"/>
      <w:r w:rsidRPr="0089302A">
        <w:rPr>
          <w:sz w:val="20"/>
          <w:szCs w:val="20"/>
        </w:rPr>
        <w:t>.</w:t>
      </w:r>
    </w:p>
    <w:p w:rsidR="009B3E28" w:rsidRDefault="009B3E28" w:rsidP="00DE4EFB">
      <w:pPr>
        <w:pStyle w:val="a3"/>
        <w:spacing w:before="120" w:after="120" w:line="360" w:lineRule="auto"/>
        <w:jc w:val="both"/>
        <w:rPr>
          <w:sz w:val="20"/>
          <w:szCs w:val="20"/>
        </w:rPr>
      </w:pPr>
      <w:r w:rsidRPr="0089302A">
        <w:rPr>
          <w:b/>
          <w:sz w:val="20"/>
          <w:szCs w:val="20"/>
        </w:rPr>
        <w:t>Газовый конденсат</w:t>
      </w:r>
      <w:r w:rsidRPr="0089302A">
        <w:rPr>
          <w:sz w:val="20"/>
          <w:szCs w:val="20"/>
        </w:rPr>
        <w:t>, образуется в период эксплуатации, при зачистке дренажных емкостей от механических примесей природного газа. По мере накопления вывозится специализированными организациями по договору.</w:t>
      </w:r>
    </w:p>
    <w:p w:rsidR="00250B5A" w:rsidRPr="00250B5A" w:rsidRDefault="00250B5A" w:rsidP="00250B5A">
      <w:pPr>
        <w:pStyle w:val="a3"/>
        <w:spacing w:before="120" w:after="120" w:line="360" w:lineRule="auto"/>
        <w:jc w:val="both"/>
        <w:rPr>
          <w:sz w:val="20"/>
          <w:szCs w:val="20"/>
        </w:rPr>
      </w:pPr>
      <w:r w:rsidRPr="00250B5A">
        <w:rPr>
          <w:b/>
          <w:sz w:val="20"/>
          <w:szCs w:val="20"/>
        </w:rPr>
        <w:t>Промасленная ветошь</w:t>
      </w:r>
      <w:r w:rsidRPr="00250B5A">
        <w:rPr>
          <w:sz w:val="20"/>
          <w:szCs w:val="20"/>
        </w:rPr>
        <w:t>, собирается в специальные промаркированные контейнеры, затем передаются специализированным компаниям на утилизацию.</w:t>
      </w:r>
    </w:p>
    <w:p w:rsidR="00250B5A" w:rsidRPr="00250B5A" w:rsidRDefault="00250B5A" w:rsidP="00250B5A">
      <w:pPr>
        <w:pStyle w:val="a3"/>
        <w:spacing w:before="120" w:after="120" w:line="360" w:lineRule="auto"/>
        <w:jc w:val="both"/>
        <w:rPr>
          <w:sz w:val="20"/>
          <w:szCs w:val="20"/>
        </w:rPr>
      </w:pPr>
      <w:r w:rsidRPr="00250B5A">
        <w:rPr>
          <w:b/>
          <w:sz w:val="20"/>
          <w:szCs w:val="20"/>
        </w:rPr>
        <w:t xml:space="preserve">Тара из </w:t>
      </w:r>
      <w:proofErr w:type="gramStart"/>
      <w:r w:rsidRPr="00250B5A">
        <w:rPr>
          <w:b/>
          <w:sz w:val="20"/>
          <w:szCs w:val="20"/>
        </w:rPr>
        <w:t>под</w:t>
      </w:r>
      <w:proofErr w:type="gramEnd"/>
      <w:r w:rsidRPr="00250B5A">
        <w:rPr>
          <w:b/>
          <w:sz w:val="20"/>
          <w:szCs w:val="20"/>
        </w:rPr>
        <w:t xml:space="preserve"> лакокрасочных материалов</w:t>
      </w:r>
      <w:r w:rsidRPr="00250B5A">
        <w:rPr>
          <w:sz w:val="20"/>
          <w:szCs w:val="20"/>
        </w:rPr>
        <w:t xml:space="preserve"> образуются при проведении лакокрасочных работ различных поверхностей. Складируются в специально установленных местах (промаркированных контейнерах), передаются специализированной организации, осуществляющей операции по утилизации, переработке и удалению.</w:t>
      </w:r>
    </w:p>
    <w:p w:rsidR="00250B5A" w:rsidRPr="00250B5A" w:rsidRDefault="00250B5A" w:rsidP="00250B5A">
      <w:pPr>
        <w:pStyle w:val="a3"/>
        <w:spacing w:before="120" w:after="120" w:line="360" w:lineRule="auto"/>
        <w:jc w:val="both"/>
        <w:rPr>
          <w:sz w:val="20"/>
          <w:szCs w:val="20"/>
        </w:rPr>
      </w:pPr>
      <w:r w:rsidRPr="00250B5A">
        <w:rPr>
          <w:b/>
          <w:sz w:val="20"/>
          <w:szCs w:val="20"/>
        </w:rPr>
        <w:lastRenderedPageBreak/>
        <w:t>Огарки сварочных электродов</w:t>
      </w:r>
      <w:r w:rsidRPr="00250B5A">
        <w:rPr>
          <w:sz w:val="20"/>
          <w:szCs w:val="20"/>
        </w:rPr>
        <w:t xml:space="preserve"> временно хранятся на территории в специально отведенном месте в промаркированных контейнерах в местах образования (сварочных постах, в местах установки и работы сварочного оборудования), с последующей передачей сторонней организации.</w:t>
      </w:r>
    </w:p>
    <w:p w:rsidR="00250B5A" w:rsidRPr="00250B5A" w:rsidRDefault="00250B5A" w:rsidP="00250B5A">
      <w:pPr>
        <w:pStyle w:val="a3"/>
        <w:spacing w:before="120" w:after="120" w:line="360" w:lineRule="auto"/>
        <w:jc w:val="both"/>
        <w:rPr>
          <w:sz w:val="20"/>
          <w:szCs w:val="20"/>
        </w:rPr>
      </w:pPr>
      <w:r w:rsidRPr="00250B5A">
        <w:rPr>
          <w:b/>
          <w:sz w:val="20"/>
          <w:szCs w:val="20"/>
        </w:rPr>
        <w:t>Строительные отходы</w:t>
      </w:r>
      <w:r w:rsidRPr="00250B5A">
        <w:rPr>
          <w:sz w:val="20"/>
          <w:szCs w:val="20"/>
        </w:rPr>
        <w:t xml:space="preserve"> собираются в промаркированные контейнеры, установленные в местах проведения строительных работ, на выделенных площадках. По мере накопления вывозятся согласно договору.</w:t>
      </w:r>
    </w:p>
    <w:p w:rsidR="00250B5A" w:rsidRPr="00250B5A" w:rsidRDefault="00250B5A" w:rsidP="00250B5A">
      <w:pPr>
        <w:pStyle w:val="a3"/>
        <w:spacing w:before="120" w:after="120" w:line="360" w:lineRule="auto"/>
        <w:jc w:val="both"/>
        <w:rPr>
          <w:sz w:val="20"/>
          <w:szCs w:val="20"/>
        </w:rPr>
      </w:pPr>
      <w:r w:rsidRPr="00250B5A">
        <w:rPr>
          <w:sz w:val="20"/>
          <w:szCs w:val="20"/>
        </w:rPr>
        <w:t xml:space="preserve">В соответствии </w:t>
      </w:r>
      <w:proofErr w:type="gramStart"/>
      <w:r w:rsidRPr="00250B5A">
        <w:rPr>
          <w:sz w:val="20"/>
          <w:szCs w:val="20"/>
        </w:rPr>
        <w:t>с</w:t>
      </w:r>
      <w:proofErr w:type="gramEnd"/>
      <w:r w:rsidRPr="00250B5A">
        <w:rPr>
          <w:sz w:val="20"/>
          <w:szCs w:val="20"/>
        </w:rPr>
        <w:t xml:space="preserve"> со ст. 376. Экологические требования в области управления строительными отходами:</w:t>
      </w:r>
    </w:p>
    <w:p w:rsidR="00250B5A" w:rsidRPr="00250B5A" w:rsidRDefault="00250B5A" w:rsidP="00250B5A">
      <w:pPr>
        <w:pStyle w:val="a3"/>
        <w:numPr>
          <w:ilvl w:val="0"/>
          <w:numId w:val="24"/>
        </w:numPr>
        <w:spacing w:before="120" w:after="120" w:line="360" w:lineRule="auto"/>
        <w:rPr>
          <w:sz w:val="20"/>
          <w:szCs w:val="20"/>
        </w:rPr>
      </w:pPr>
      <w:proofErr w:type="gramStart"/>
      <w:r w:rsidRPr="00250B5A">
        <w:rPr>
          <w:sz w:val="20"/>
          <w:szCs w:val="20"/>
        </w:rPr>
        <w:t xml:space="preserve">под строительными отходами понимаются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w:t>
      </w:r>
      <w:bookmarkStart w:id="11" w:name="SUB3760200"/>
      <w:bookmarkEnd w:id="11"/>
      <w:proofErr w:type="gramEnd"/>
    </w:p>
    <w:p w:rsidR="00250B5A" w:rsidRPr="00250B5A" w:rsidRDefault="00250B5A" w:rsidP="00250B5A">
      <w:pPr>
        <w:pStyle w:val="a3"/>
        <w:numPr>
          <w:ilvl w:val="0"/>
          <w:numId w:val="24"/>
        </w:numPr>
        <w:spacing w:before="120" w:after="120" w:line="360" w:lineRule="auto"/>
        <w:rPr>
          <w:sz w:val="20"/>
          <w:szCs w:val="20"/>
        </w:rPr>
      </w:pPr>
      <w:r w:rsidRPr="00250B5A">
        <w:rPr>
          <w:sz w:val="20"/>
          <w:szCs w:val="20"/>
        </w:rPr>
        <w:t xml:space="preserve">строительные отходы подлежат обязательному отделению от других видов отходов непосредственно на строительной площадке или в специальном месте; </w:t>
      </w:r>
      <w:bookmarkStart w:id="12" w:name="SUB3760300"/>
      <w:bookmarkEnd w:id="12"/>
    </w:p>
    <w:p w:rsidR="00250B5A" w:rsidRPr="00250B5A" w:rsidRDefault="00250B5A" w:rsidP="00250B5A">
      <w:pPr>
        <w:pStyle w:val="a3"/>
        <w:numPr>
          <w:ilvl w:val="0"/>
          <w:numId w:val="24"/>
        </w:numPr>
        <w:spacing w:before="120" w:after="120" w:line="360" w:lineRule="auto"/>
        <w:rPr>
          <w:sz w:val="20"/>
          <w:szCs w:val="20"/>
        </w:rPr>
      </w:pPr>
      <w:r w:rsidRPr="00250B5A">
        <w:rPr>
          <w:sz w:val="20"/>
          <w:szCs w:val="20"/>
        </w:rPr>
        <w:t xml:space="preserve">смешивание строительных отходов с другими видами отходов запрещается, кроме случаев восстановления строительных отходов в соответствии с утвержденными проектными решениями; </w:t>
      </w:r>
      <w:bookmarkStart w:id="13" w:name="SUB3760400"/>
      <w:bookmarkEnd w:id="13"/>
    </w:p>
    <w:p w:rsidR="00250B5A" w:rsidRPr="00250B5A" w:rsidRDefault="00250B5A" w:rsidP="00250B5A">
      <w:pPr>
        <w:pStyle w:val="a3"/>
        <w:numPr>
          <w:ilvl w:val="0"/>
          <w:numId w:val="24"/>
        </w:numPr>
        <w:spacing w:before="120" w:after="120" w:line="360" w:lineRule="auto"/>
        <w:rPr>
          <w:sz w:val="20"/>
          <w:szCs w:val="20"/>
        </w:rPr>
      </w:pPr>
      <w:r w:rsidRPr="00250B5A">
        <w:rPr>
          <w:sz w:val="20"/>
          <w:szCs w:val="20"/>
        </w:rPr>
        <w:t>запрещается накопление строительных отходов вне специально установленных мест.</w:t>
      </w:r>
    </w:p>
    <w:p w:rsidR="00250B5A" w:rsidRPr="00250B5A" w:rsidRDefault="00250B5A" w:rsidP="00250B5A">
      <w:pPr>
        <w:pStyle w:val="a3"/>
        <w:spacing w:before="120" w:after="120" w:line="360" w:lineRule="auto"/>
        <w:rPr>
          <w:sz w:val="20"/>
          <w:szCs w:val="20"/>
        </w:rPr>
      </w:pPr>
      <w:r w:rsidRPr="00250B5A">
        <w:rPr>
          <w:b/>
          <w:sz w:val="20"/>
          <w:szCs w:val="20"/>
        </w:rPr>
        <w:t>Коммунальные отходы (ТБО)</w:t>
      </w:r>
      <w:r w:rsidRPr="00250B5A">
        <w:rPr>
          <w:sz w:val="20"/>
          <w:szCs w:val="20"/>
        </w:rPr>
        <w:t xml:space="preserve"> собираются в промаркированные специальные контейнеры. Контейнеры устанавливаются на специально оборудованных площадках, размещенных в местах образования данного вида отхода. Передаются специализированным компаниям по договору.</w:t>
      </w:r>
    </w:p>
    <w:p w:rsidR="00250B5A" w:rsidRPr="00250B5A" w:rsidRDefault="00250B5A" w:rsidP="00250B5A">
      <w:pPr>
        <w:pStyle w:val="a3"/>
        <w:spacing w:before="120" w:after="120" w:line="360" w:lineRule="auto"/>
        <w:rPr>
          <w:sz w:val="20"/>
          <w:szCs w:val="20"/>
        </w:rPr>
      </w:pPr>
      <w:r w:rsidRPr="00250B5A">
        <w:rPr>
          <w:b/>
          <w:sz w:val="20"/>
          <w:szCs w:val="20"/>
        </w:rPr>
        <w:t>Отходы битума</w:t>
      </w:r>
      <w:r w:rsidRPr="00250B5A">
        <w:rPr>
          <w:sz w:val="20"/>
          <w:szCs w:val="20"/>
        </w:rPr>
        <w:t xml:space="preserve"> образуются при проведении битумных работ, по мере накопления складируются в спец. контейнерах, с последующей передачей специализированным предприятиям.</w:t>
      </w:r>
    </w:p>
    <w:p w:rsidR="009B3E28" w:rsidRPr="0089302A" w:rsidRDefault="009B3E28" w:rsidP="009B3E28">
      <w:pPr>
        <w:pStyle w:val="a3"/>
        <w:spacing w:before="120" w:after="120" w:line="360" w:lineRule="auto"/>
        <w:rPr>
          <w:b/>
          <w:sz w:val="20"/>
          <w:szCs w:val="20"/>
        </w:rPr>
      </w:pPr>
      <w:r w:rsidRPr="0089302A">
        <w:rPr>
          <w:b/>
          <w:sz w:val="20"/>
          <w:szCs w:val="20"/>
        </w:rPr>
        <w:t>Определение перечня отходов и способов обращения с ними</w:t>
      </w:r>
    </w:p>
    <w:p w:rsidR="009B3E28" w:rsidRPr="0089302A" w:rsidRDefault="009B3E28" w:rsidP="00DE4EFB">
      <w:pPr>
        <w:pStyle w:val="a3"/>
        <w:spacing w:before="120" w:after="120" w:line="360" w:lineRule="auto"/>
        <w:jc w:val="both"/>
        <w:rPr>
          <w:sz w:val="20"/>
          <w:szCs w:val="20"/>
        </w:rPr>
      </w:pPr>
      <w:r w:rsidRPr="0089302A">
        <w:rPr>
          <w:sz w:val="20"/>
          <w:szCs w:val="20"/>
        </w:rPr>
        <w:t>Каждые три месяца ответственным лицом производственного объекта разрабатывается перечень отходов и способов обращения с ними, которой утверждается руководитель производственного объекта с разделением их по уровням опасности согласно «Классификатору отходов» приказ МЭГиПР РК №314 от 06.08.2021 г.</w:t>
      </w:r>
    </w:p>
    <w:p w:rsidR="009B3E28" w:rsidRPr="0089302A" w:rsidRDefault="009B3E28" w:rsidP="00DE4EFB">
      <w:pPr>
        <w:pStyle w:val="a3"/>
        <w:spacing w:before="120" w:after="120" w:line="360" w:lineRule="auto"/>
        <w:jc w:val="both"/>
        <w:rPr>
          <w:b/>
          <w:sz w:val="20"/>
          <w:szCs w:val="20"/>
        </w:rPr>
      </w:pPr>
      <w:r w:rsidRPr="0089302A">
        <w:rPr>
          <w:b/>
          <w:sz w:val="20"/>
          <w:szCs w:val="20"/>
        </w:rPr>
        <w:t>Составление паспортов опасных отходов</w:t>
      </w:r>
    </w:p>
    <w:p w:rsidR="009B3E28" w:rsidRPr="0089302A" w:rsidRDefault="009B3E28" w:rsidP="00DE4EFB">
      <w:pPr>
        <w:pStyle w:val="a3"/>
        <w:spacing w:before="120" w:after="120" w:line="360" w:lineRule="auto"/>
        <w:jc w:val="both"/>
        <w:rPr>
          <w:sz w:val="20"/>
          <w:szCs w:val="20"/>
        </w:rPr>
      </w:pPr>
      <w:r w:rsidRPr="0089302A">
        <w:rPr>
          <w:sz w:val="20"/>
          <w:szCs w:val="20"/>
        </w:rPr>
        <w:t xml:space="preserve">Паспорт опасных отходов является обязательной составной частью технической документации и составляется на отходы, перечисленные в ст. 342 Экологического Кодекса РК, </w:t>
      </w:r>
      <w:proofErr w:type="gramStart"/>
      <w:r w:rsidRPr="0089302A">
        <w:rPr>
          <w:sz w:val="20"/>
          <w:szCs w:val="20"/>
        </w:rPr>
        <w:t>согласно формы</w:t>
      </w:r>
      <w:proofErr w:type="gramEnd"/>
      <w:r w:rsidRPr="0089302A">
        <w:rPr>
          <w:sz w:val="20"/>
          <w:szCs w:val="20"/>
        </w:rPr>
        <w:t>, утвержденной уполномоченным органом в области охраны окружающей среды, в течение трех месяцев с момента образования отходов.</w:t>
      </w:r>
    </w:p>
    <w:p w:rsidR="009B3E28" w:rsidRPr="0089302A" w:rsidRDefault="009B3E28" w:rsidP="00DE4EFB">
      <w:pPr>
        <w:pStyle w:val="a3"/>
        <w:spacing w:before="120" w:after="120" w:line="360" w:lineRule="auto"/>
        <w:jc w:val="both"/>
        <w:rPr>
          <w:sz w:val="20"/>
          <w:szCs w:val="20"/>
        </w:rPr>
      </w:pPr>
      <w:r w:rsidRPr="0089302A">
        <w:rPr>
          <w:sz w:val="20"/>
          <w:szCs w:val="20"/>
        </w:rPr>
        <w:t>Предприятию, занимающемуся транспортировкой опасных отходов, необходимо предоставить копию паспорта опасных отходов, а также каждому грузополучателю.</w:t>
      </w:r>
    </w:p>
    <w:p w:rsidR="009B3E28" w:rsidRPr="0089302A" w:rsidRDefault="009B3E28" w:rsidP="00DE4EFB">
      <w:pPr>
        <w:pStyle w:val="a3"/>
        <w:spacing w:before="120" w:after="120" w:line="360" w:lineRule="auto"/>
        <w:jc w:val="both"/>
        <w:rPr>
          <w:sz w:val="20"/>
          <w:szCs w:val="20"/>
        </w:rPr>
      </w:pPr>
      <w:r w:rsidRPr="0089302A">
        <w:rPr>
          <w:sz w:val="20"/>
          <w:szCs w:val="20"/>
        </w:rPr>
        <w:t>Химический и компонентный составы опасного отхода подтверждаются протоколами испытаний образцов данного отхода, выполненных аккредитованной лабораторией. Для опасных отходов, представленных товарами (продукцией), утратившими свои потребительские свойства, указываются сведения о компонентном составе исходного товара (продукции) согласно техническим условиям.</w:t>
      </w:r>
    </w:p>
    <w:p w:rsidR="009B3E28" w:rsidRPr="0089302A" w:rsidRDefault="009B3E28" w:rsidP="00DE4EFB">
      <w:pPr>
        <w:pStyle w:val="a3"/>
        <w:spacing w:before="120" w:after="120" w:line="360" w:lineRule="auto"/>
        <w:jc w:val="both"/>
        <w:rPr>
          <w:b/>
          <w:sz w:val="20"/>
          <w:szCs w:val="20"/>
        </w:rPr>
      </w:pPr>
      <w:r w:rsidRPr="0089302A">
        <w:rPr>
          <w:b/>
          <w:sz w:val="20"/>
          <w:szCs w:val="20"/>
        </w:rPr>
        <w:t>Временное хранение отходов</w:t>
      </w:r>
    </w:p>
    <w:p w:rsidR="009B3E28" w:rsidRPr="0089302A" w:rsidRDefault="009B3E28" w:rsidP="00DE4EFB">
      <w:pPr>
        <w:pStyle w:val="a3"/>
        <w:spacing w:before="120" w:after="120" w:line="360" w:lineRule="auto"/>
        <w:jc w:val="both"/>
        <w:rPr>
          <w:sz w:val="20"/>
          <w:szCs w:val="20"/>
        </w:rPr>
      </w:pPr>
      <w:r w:rsidRPr="0089302A">
        <w:rPr>
          <w:sz w:val="20"/>
          <w:szCs w:val="20"/>
        </w:rPr>
        <w:lastRenderedPageBreak/>
        <w:t>Все образующиеся отходы временно хранятся в специально отведенных местах на площадках с твердым и непроницаемым покрытием в промаркированных контейнерах и герметично таре с соблюдением необходимых мер по охране окружающей среды, в том числе с исключением попадания отходов в почву, воду.</w:t>
      </w:r>
    </w:p>
    <w:p w:rsidR="009B3E28" w:rsidRPr="0089302A" w:rsidRDefault="009B3E28" w:rsidP="009B3E28">
      <w:pPr>
        <w:spacing w:before="120" w:after="120" w:line="360" w:lineRule="auto"/>
        <w:jc w:val="both"/>
        <w:rPr>
          <w:rFonts w:ascii="Times New Roman" w:hAnsi="Times New Roman" w:cs="Times New Roman"/>
          <w:sz w:val="20"/>
          <w:szCs w:val="20"/>
        </w:rPr>
      </w:pPr>
      <w:r w:rsidRPr="0089302A">
        <w:rPr>
          <w:rFonts w:ascii="Times New Roman" w:hAnsi="Times New Roman" w:cs="Times New Roman"/>
          <w:sz w:val="20"/>
          <w:szCs w:val="20"/>
        </w:rPr>
        <w:t xml:space="preserve">В соответствии со ст. 320 Экологического кодекса РК, временное складирование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временного складирования неопасных отходов в процессе их сбора (в контейнерах, на перевалочных и сортировочных станциях), за </w:t>
      </w:r>
      <w:proofErr w:type="gramStart"/>
      <w:r w:rsidRPr="0089302A">
        <w:rPr>
          <w:rFonts w:ascii="Times New Roman" w:hAnsi="Times New Roman" w:cs="Times New Roman"/>
          <w:sz w:val="20"/>
          <w:szCs w:val="20"/>
        </w:rPr>
        <w:t>исключением</w:t>
      </w:r>
      <w:proofErr w:type="gramEnd"/>
      <w:r w:rsidRPr="0089302A">
        <w:rPr>
          <w:rFonts w:ascii="Times New Roman" w:hAnsi="Times New Roman" w:cs="Times New Roman"/>
          <w:sz w:val="20"/>
          <w:szCs w:val="20"/>
        </w:rPr>
        <w:t xml:space="preserve">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p w:rsidR="009B3E28" w:rsidRPr="0089302A" w:rsidRDefault="009B3E28" w:rsidP="009B3E28">
      <w:pPr>
        <w:pStyle w:val="a3"/>
        <w:spacing w:before="120" w:after="120" w:line="360" w:lineRule="auto"/>
        <w:rPr>
          <w:b/>
          <w:sz w:val="20"/>
          <w:szCs w:val="20"/>
        </w:rPr>
      </w:pPr>
      <w:r w:rsidRPr="0089302A">
        <w:rPr>
          <w:b/>
          <w:sz w:val="20"/>
          <w:szCs w:val="20"/>
        </w:rPr>
        <w:t>Учет отходов</w:t>
      </w:r>
    </w:p>
    <w:p w:rsidR="009B3E28" w:rsidRPr="0089302A" w:rsidRDefault="009B3E28" w:rsidP="00DE4EFB">
      <w:pPr>
        <w:pStyle w:val="a3"/>
        <w:spacing w:before="120" w:after="120" w:line="360" w:lineRule="auto"/>
        <w:jc w:val="both"/>
        <w:rPr>
          <w:sz w:val="20"/>
          <w:szCs w:val="20"/>
        </w:rPr>
      </w:pPr>
      <w:r w:rsidRPr="0089302A">
        <w:rPr>
          <w:sz w:val="20"/>
          <w:szCs w:val="20"/>
        </w:rPr>
        <w:t>Ответственное лицо производственного объекта обеспечивает полноту, непрерывность и достоверность учета образовавшихся, собранных, перевезенных, утилизированных отходов, которые образовались в процессе деятельности. Учет отходов производства и потребления осуществляется в журнале учета отходов производства и потребления.</w:t>
      </w:r>
    </w:p>
    <w:p w:rsidR="009B3E28" w:rsidRPr="0089302A" w:rsidRDefault="009B3E28" w:rsidP="00DE4EFB">
      <w:pPr>
        <w:pStyle w:val="a3"/>
        <w:spacing w:before="120" w:after="120" w:line="360" w:lineRule="auto"/>
        <w:jc w:val="both"/>
        <w:rPr>
          <w:b/>
          <w:sz w:val="20"/>
          <w:szCs w:val="20"/>
        </w:rPr>
      </w:pPr>
      <w:r w:rsidRPr="0089302A">
        <w:rPr>
          <w:b/>
          <w:sz w:val="20"/>
          <w:szCs w:val="20"/>
        </w:rPr>
        <w:t>Вывоз отходов</w:t>
      </w:r>
    </w:p>
    <w:p w:rsidR="009B3E28" w:rsidRPr="0089302A" w:rsidRDefault="009B3E28" w:rsidP="00DE4EFB">
      <w:pPr>
        <w:pStyle w:val="a3"/>
        <w:spacing w:before="120" w:after="120" w:line="360" w:lineRule="auto"/>
        <w:jc w:val="both"/>
        <w:rPr>
          <w:sz w:val="20"/>
          <w:szCs w:val="20"/>
        </w:rPr>
      </w:pPr>
      <w:r w:rsidRPr="0089302A">
        <w:rPr>
          <w:sz w:val="20"/>
          <w:szCs w:val="20"/>
        </w:rPr>
        <w:t>Для обеспечения ответственного обращения с отходами на этапе удаления, отходов, включая их утилизацию, использование, обезвреживание, размещение и захоронение, предприятие должно заключить договора со специализированными предприятиями для передачи отходов на утилизацию.</w:t>
      </w:r>
    </w:p>
    <w:p w:rsidR="009B3E28" w:rsidRPr="0089302A" w:rsidRDefault="009B3E28" w:rsidP="00DE4EFB">
      <w:pPr>
        <w:pStyle w:val="a3"/>
        <w:spacing w:before="120" w:after="120" w:line="360" w:lineRule="auto"/>
        <w:jc w:val="both"/>
        <w:rPr>
          <w:sz w:val="20"/>
          <w:szCs w:val="20"/>
        </w:rPr>
      </w:pPr>
      <w:r w:rsidRPr="0089302A">
        <w:rPr>
          <w:sz w:val="20"/>
          <w:szCs w:val="20"/>
        </w:rPr>
        <w:t xml:space="preserve">В соответствии со ст. 336 субъекты предпринимательства для выполнения работ (оказания услуг) по переработке, обезвреживанию, утилизации и (или) уничтожению опасных отходов обязаны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w:t>
      </w:r>
      <w:hyperlink r:id="rId14" w:history="1">
        <w:r w:rsidRPr="0089302A">
          <w:rPr>
            <w:sz w:val="20"/>
            <w:szCs w:val="20"/>
          </w:rPr>
          <w:t>Закона</w:t>
        </w:r>
      </w:hyperlink>
      <w:r w:rsidRPr="0089302A">
        <w:rPr>
          <w:sz w:val="20"/>
          <w:szCs w:val="20"/>
        </w:rPr>
        <w:t xml:space="preserve"> Республики Казахстан «О разрешениях и уведомлениях».</w:t>
      </w:r>
    </w:p>
    <w:p w:rsidR="009B3E28" w:rsidRPr="0089302A" w:rsidRDefault="009B3E28" w:rsidP="00DE4EFB">
      <w:pPr>
        <w:pStyle w:val="a3"/>
        <w:spacing w:before="120" w:after="120" w:line="360" w:lineRule="auto"/>
        <w:jc w:val="both"/>
        <w:rPr>
          <w:sz w:val="20"/>
          <w:szCs w:val="20"/>
        </w:rPr>
      </w:pPr>
      <w:r w:rsidRPr="0089302A">
        <w:rPr>
          <w:sz w:val="20"/>
          <w:szCs w:val="20"/>
        </w:rPr>
        <w:t>Передача отходов на дальнейшее удаление/утилизацию/переработку согласно экологическому законодательству РК и заключенным договорам производится по мере накопления контейнеров, но не реже чем один раз в шесть месяцев.</w:t>
      </w:r>
    </w:p>
    <w:p w:rsidR="009B3E28" w:rsidRPr="0089302A" w:rsidRDefault="009B3E28" w:rsidP="00DE4EFB">
      <w:pPr>
        <w:pStyle w:val="a3"/>
        <w:spacing w:before="120" w:after="120" w:line="360" w:lineRule="auto"/>
        <w:jc w:val="both"/>
        <w:rPr>
          <w:sz w:val="20"/>
          <w:szCs w:val="20"/>
        </w:rPr>
      </w:pPr>
      <w:r w:rsidRPr="0089302A">
        <w:rPr>
          <w:sz w:val="20"/>
          <w:szCs w:val="20"/>
        </w:rPr>
        <w:t>Сбор, сортировку и (или) транспортировку отходов, восстановление и/или уничтожение неопасных отходов необходимо осуществлять через организации, вхожих в государственный электронный реест</w:t>
      </w:r>
      <w:r w:rsidR="00DE4EFB" w:rsidRPr="0089302A">
        <w:rPr>
          <w:sz w:val="20"/>
          <w:szCs w:val="20"/>
        </w:rPr>
        <w:t>р</w:t>
      </w:r>
      <w:r w:rsidRPr="0089302A">
        <w:rPr>
          <w:sz w:val="20"/>
          <w:szCs w:val="20"/>
        </w:rPr>
        <w:t xml:space="preserve"> разрешений и уведомлений субъектов предпринимательства в сфере управления отходами.</w:t>
      </w:r>
    </w:p>
    <w:p w:rsidR="009B3E28" w:rsidRPr="0089302A" w:rsidRDefault="009B3E28" w:rsidP="00DE4EFB">
      <w:pPr>
        <w:pStyle w:val="a3"/>
        <w:spacing w:before="120" w:after="120" w:line="360" w:lineRule="auto"/>
        <w:jc w:val="both"/>
        <w:rPr>
          <w:sz w:val="20"/>
          <w:szCs w:val="20"/>
        </w:rPr>
      </w:pPr>
      <w:r w:rsidRPr="0089302A">
        <w:rPr>
          <w:sz w:val="20"/>
          <w:szCs w:val="20"/>
        </w:rPr>
        <w:t>Удаление опасных отходов необходимо осуществлять через лицензированные компании на выполнение услуг в обла</w:t>
      </w:r>
      <w:r w:rsidR="00DE4EFB" w:rsidRPr="0089302A">
        <w:rPr>
          <w:sz w:val="20"/>
          <w:szCs w:val="20"/>
        </w:rPr>
        <w:t>с</w:t>
      </w:r>
      <w:r w:rsidRPr="0089302A">
        <w:rPr>
          <w:sz w:val="20"/>
          <w:szCs w:val="20"/>
        </w:rPr>
        <w:t>ти охраны окружающей среды по соответствующему подвиду деятельности.</w:t>
      </w:r>
    </w:p>
    <w:p w:rsidR="003507BA" w:rsidRPr="0089302A" w:rsidRDefault="003507BA">
      <w:pPr>
        <w:rPr>
          <w:rFonts w:ascii="Times New Roman" w:hAnsi="Times New Roman" w:cs="Times New Roman"/>
          <w:b/>
          <w:color w:val="000000"/>
        </w:rPr>
      </w:pPr>
      <w:r w:rsidRPr="0089302A">
        <w:rPr>
          <w:rFonts w:ascii="Times New Roman" w:hAnsi="Times New Roman" w:cs="Times New Roman"/>
          <w:b/>
          <w:color w:val="000000"/>
        </w:rPr>
        <w:br w:type="page"/>
      </w:r>
    </w:p>
    <w:p w:rsidR="003D7818" w:rsidRPr="0089302A" w:rsidRDefault="003D7818" w:rsidP="003D7818">
      <w:pPr>
        <w:spacing w:after="0"/>
        <w:rPr>
          <w:rFonts w:ascii="Times New Roman" w:hAnsi="Times New Roman" w:cs="Times New Roman"/>
        </w:rPr>
      </w:pPr>
      <w:r w:rsidRPr="0089302A">
        <w:rPr>
          <w:rFonts w:ascii="Times New Roman" w:hAnsi="Times New Roman" w:cs="Times New Roman"/>
          <w:b/>
          <w:color w:val="000000"/>
        </w:rPr>
        <w:lastRenderedPageBreak/>
        <w:t>Таблица 2. Информация по отходам производства и потребления</w:t>
      </w:r>
    </w:p>
    <w:tbl>
      <w:tblPr>
        <w:tblW w:w="945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00"/>
        <w:gridCol w:w="2737"/>
        <w:gridCol w:w="3316"/>
      </w:tblGrid>
      <w:tr w:rsidR="003D7818" w:rsidRPr="0089302A" w:rsidTr="00250B5A">
        <w:trPr>
          <w:trHeight w:val="30"/>
          <w:tblCellSpacing w:w="0" w:type="auto"/>
        </w:trPr>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89302A" w:rsidRDefault="003D7818" w:rsidP="00682E4C">
            <w:pPr>
              <w:spacing w:after="20"/>
              <w:ind w:left="20"/>
              <w:jc w:val="center"/>
              <w:rPr>
                <w:rFonts w:ascii="Times New Roman" w:hAnsi="Times New Roman" w:cs="Times New Roman"/>
              </w:rPr>
            </w:pPr>
            <w:r w:rsidRPr="0089302A">
              <w:rPr>
                <w:rFonts w:ascii="Times New Roman" w:hAnsi="Times New Roman" w:cs="Times New Roman"/>
                <w:color w:val="000000"/>
                <w:sz w:val="20"/>
              </w:rPr>
              <w:t>Вид отхода</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89302A" w:rsidRDefault="003D7818" w:rsidP="00682E4C">
            <w:pPr>
              <w:spacing w:after="20"/>
              <w:ind w:left="20"/>
              <w:jc w:val="center"/>
              <w:rPr>
                <w:rFonts w:ascii="Times New Roman" w:hAnsi="Times New Roman" w:cs="Times New Roman"/>
              </w:rPr>
            </w:pPr>
            <w:r w:rsidRPr="0089302A">
              <w:rPr>
                <w:rFonts w:ascii="Times New Roman" w:hAnsi="Times New Roman" w:cs="Times New Roman"/>
                <w:color w:val="000000"/>
                <w:sz w:val="20"/>
              </w:rPr>
              <w:t>Код отхода в соответствии с классификатором отходов</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89302A" w:rsidRDefault="003D7818" w:rsidP="00682E4C">
            <w:pPr>
              <w:spacing w:after="20"/>
              <w:ind w:left="20"/>
              <w:jc w:val="center"/>
              <w:rPr>
                <w:rFonts w:ascii="Times New Roman" w:hAnsi="Times New Roman" w:cs="Times New Roman"/>
              </w:rPr>
            </w:pPr>
            <w:r w:rsidRPr="0089302A">
              <w:rPr>
                <w:rFonts w:ascii="Times New Roman" w:hAnsi="Times New Roman" w:cs="Times New Roman"/>
                <w:color w:val="000000"/>
                <w:sz w:val="20"/>
              </w:rPr>
              <w:t>Вид операции, которому подвергается отход</w:t>
            </w:r>
          </w:p>
        </w:tc>
      </w:tr>
      <w:tr w:rsidR="003D7818" w:rsidRPr="0089302A" w:rsidTr="00250B5A">
        <w:trPr>
          <w:trHeight w:val="30"/>
          <w:tblCellSpacing w:w="0" w:type="auto"/>
        </w:trPr>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89302A" w:rsidRDefault="003D7818" w:rsidP="00682E4C">
            <w:pPr>
              <w:spacing w:after="20"/>
              <w:ind w:left="20"/>
              <w:jc w:val="center"/>
              <w:rPr>
                <w:rFonts w:ascii="Times New Roman" w:hAnsi="Times New Roman" w:cs="Times New Roman"/>
              </w:rPr>
            </w:pPr>
            <w:r w:rsidRPr="0089302A">
              <w:rPr>
                <w:rFonts w:ascii="Times New Roman" w:hAnsi="Times New Roman" w:cs="Times New Roman"/>
                <w:color w:val="000000"/>
                <w:sz w:val="20"/>
              </w:rPr>
              <w:t>1</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89302A" w:rsidRDefault="003D7818" w:rsidP="00682E4C">
            <w:pPr>
              <w:spacing w:after="20"/>
              <w:ind w:left="20"/>
              <w:jc w:val="center"/>
              <w:rPr>
                <w:rFonts w:ascii="Times New Roman" w:hAnsi="Times New Roman" w:cs="Times New Roman"/>
              </w:rPr>
            </w:pPr>
            <w:r w:rsidRPr="0089302A">
              <w:rPr>
                <w:rFonts w:ascii="Times New Roman" w:hAnsi="Times New Roman" w:cs="Times New Roman"/>
                <w:color w:val="000000"/>
                <w:sz w:val="20"/>
              </w:rPr>
              <w:t>2</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89302A" w:rsidRDefault="003D7818" w:rsidP="00682E4C">
            <w:pPr>
              <w:spacing w:after="20"/>
              <w:ind w:left="20"/>
              <w:jc w:val="center"/>
              <w:rPr>
                <w:rFonts w:ascii="Times New Roman" w:hAnsi="Times New Roman" w:cs="Times New Roman"/>
              </w:rPr>
            </w:pPr>
            <w:r w:rsidRPr="0089302A">
              <w:rPr>
                <w:rFonts w:ascii="Times New Roman" w:hAnsi="Times New Roman" w:cs="Times New Roman"/>
                <w:color w:val="000000"/>
                <w:sz w:val="20"/>
              </w:rPr>
              <w:t>3</w:t>
            </w:r>
          </w:p>
        </w:tc>
      </w:tr>
      <w:tr w:rsidR="00183519" w:rsidRPr="0089302A" w:rsidTr="00183519">
        <w:trPr>
          <w:trHeight w:val="30"/>
          <w:tblCellSpacing w:w="0" w:type="auto"/>
        </w:trPr>
        <w:tc>
          <w:tcPr>
            <w:tcW w:w="94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519" w:rsidRPr="0089302A" w:rsidRDefault="00183519" w:rsidP="00682E4C">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Период строительства</w:t>
            </w:r>
          </w:p>
        </w:tc>
      </w:tr>
      <w:tr w:rsidR="00250B5A" w:rsidRPr="0089302A" w:rsidTr="00250B5A">
        <w:trPr>
          <w:trHeight w:val="30"/>
          <w:tblCellSpacing w:w="0" w:type="auto"/>
        </w:trPr>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D711BA">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Строительные отходы</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250B5A">
            <w:pPr>
              <w:spacing w:after="20"/>
              <w:ind w:left="20"/>
              <w:jc w:val="center"/>
              <w:rPr>
                <w:rFonts w:ascii="Times New Roman" w:hAnsi="Times New Roman" w:cs="Times New Roman"/>
                <w:color w:val="000000"/>
                <w:sz w:val="20"/>
              </w:rPr>
            </w:pPr>
            <w:r w:rsidRPr="00250B5A">
              <w:rPr>
                <w:rFonts w:ascii="Times New Roman" w:hAnsi="Times New Roman" w:cs="Times New Roman"/>
                <w:color w:val="000000"/>
                <w:sz w:val="20"/>
              </w:rPr>
              <w:t>17 09 04</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D711BA">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Передача сторонним организациям</w:t>
            </w:r>
          </w:p>
        </w:tc>
      </w:tr>
      <w:tr w:rsidR="00250B5A" w:rsidRPr="0089302A" w:rsidTr="00250B5A">
        <w:trPr>
          <w:trHeight w:val="30"/>
          <w:tblCellSpacing w:w="0" w:type="auto"/>
        </w:trPr>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D711BA">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Остатки лакокрасочных материалов</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250B5A">
            <w:pPr>
              <w:jc w:val="center"/>
              <w:rPr>
                <w:rFonts w:ascii="Times New Roman" w:hAnsi="Times New Roman" w:cs="Times New Roman"/>
                <w:color w:val="000000"/>
                <w:sz w:val="20"/>
              </w:rPr>
            </w:pPr>
            <w:r w:rsidRPr="00250B5A">
              <w:rPr>
                <w:rFonts w:ascii="Times New Roman" w:hAnsi="Times New Roman" w:cs="Times New Roman"/>
                <w:color w:val="000000"/>
                <w:sz w:val="20"/>
              </w:rPr>
              <w:t>08 01 17*</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D711BA">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Передача сторонним организациям</w:t>
            </w:r>
          </w:p>
        </w:tc>
      </w:tr>
      <w:tr w:rsidR="00250B5A" w:rsidRPr="0089302A" w:rsidTr="00250B5A">
        <w:trPr>
          <w:trHeight w:val="30"/>
          <w:tblCellSpacing w:w="0" w:type="auto"/>
        </w:trPr>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D711BA">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Отходы битума</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250B5A">
            <w:pPr>
              <w:jc w:val="center"/>
              <w:rPr>
                <w:rFonts w:ascii="Times New Roman" w:hAnsi="Times New Roman" w:cs="Times New Roman"/>
                <w:color w:val="000000"/>
                <w:sz w:val="20"/>
              </w:rPr>
            </w:pPr>
            <w:r w:rsidRPr="00250B5A">
              <w:rPr>
                <w:rFonts w:ascii="Times New Roman" w:hAnsi="Times New Roman" w:cs="Times New Roman"/>
                <w:color w:val="000000"/>
                <w:sz w:val="20"/>
              </w:rPr>
              <w:t>17 03 02</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D711BA">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Передача сторонним организациям</w:t>
            </w:r>
          </w:p>
        </w:tc>
      </w:tr>
      <w:tr w:rsidR="00250B5A" w:rsidRPr="0089302A" w:rsidTr="00250B5A">
        <w:trPr>
          <w:trHeight w:val="30"/>
          <w:tblCellSpacing w:w="0" w:type="auto"/>
        </w:trPr>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250B5A" w:rsidRDefault="00250B5A" w:rsidP="00250B5A">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Ветошь</w:t>
            </w:r>
          </w:p>
          <w:p w:rsidR="00250B5A" w:rsidRPr="00250B5A" w:rsidRDefault="00250B5A" w:rsidP="00250B5A">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промасленная</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250B5A">
            <w:pPr>
              <w:jc w:val="center"/>
              <w:rPr>
                <w:rFonts w:ascii="Times New Roman" w:hAnsi="Times New Roman" w:cs="Times New Roman"/>
                <w:color w:val="000000"/>
                <w:sz w:val="20"/>
              </w:rPr>
            </w:pPr>
            <w:r w:rsidRPr="00250B5A">
              <w:rPr>
                <w:rFonts w:ascii="Times New Roman" w:hAnsi="Times New Roman" w:cs="Times New Roman"/>
                <w:color w:val="000000"/>
                <w:sz w:val="20"/>
              </w:rPr>
              <w:t>15 02 02*</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D711BA">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Передача сторонним организациям</w:t>
            </w:r>
          </w:p>
        </w:tc>
      </w:tr>
      <w:tr w:rsidR="00250B5A" w:rsidRPr="0089302A" w:rsidTr="00250B5A">
        <w:trPr>
          <w:trHeight w:val="30"/>
          <w:tblCellSpacing w:w="0" w:type="auto"/>
        </w:trPr>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250B5A" w:rsidRDefault="00250B5A" w:rsidP="00D711BA">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Другие отходы и лом черных металлов (Огарки  сварочных электродов)</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250B5A">
            <w:pPr>
              <w:jc w:val="center"/>
              <w:rPr>
                <w:rFonts w:ascii="Times New Roman" w:hAnsi="Times New Roman" w:cs="Times New Roman"/>
                <w:color w:val="000000"/>
                <w:sz w:val="20"/>
              </w:rPr>
            </w:pPr>
            <w:r w:rsidRPr="00250B5A">
              <w:rPr>
                <w:rFonts w:ascii="Times New Roman" w:hAnsi="Times New Roman" w:cs="Times New Roman"/>
                <w:color w:val="000000"/>
                <w:sz w:val="20"/>
              </w:rPr>
              <w:t>12 01 13</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D711BA">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Передача сторонним организациям</w:t>
            </w:r>
          </w:p>
        </w:tc>
      </w:tr>
      <w:tr w:rsidR="00250B5A" w:rsidRPr="0089302A" w:rsidTr="00250B5A">
        <w:trPr>
          <w:trHeight w:val="30"/>
          <w:tblCellSpacing w:w="0" w:type="auto"/>
        </w:trPr>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250B5A" w:rsidRDefault="00250B5A" w:rsidP="00D711BA">
            <w:pPr>
              <w:spacing w:after="20"/>
              <w:ind w:left="20"/>
              <w:jc w:val="both"/>
              <w:rPr>
                <w:rFonts w:ascii="Times New Roman" w:hAnsi="Times New Roman" w:cs="Times New Roman"/>
                <w:color w:val="000000"/>
                <w:sz w:val="20"/>
              </w:rPr>
            </w:pPr>
            <w:r w:rsidRPr="00250B5A">
              <w:rPr>
                <w:rFonts w:ascii="Times New Roman" w:hAnsi="Times New Roman" w:cs="Times New Roman"/>
                <w:color w:val="000000"/>
                <w:sz w:val="20"/>
              </w:rPr>
              <w:t>Твердые бытовые  отходы</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250B5A">
            <w:pPr>
              <w:jc w:val="center"/>
              <w:rPr>
                <w:rFonts w:ascii="Times New Roman" w:hAnsi="Times New Roman" w:cs="Times New Roman"/>
                <w:color w:val="000000"/>
                <w:sz w:val="20"/>
              </w:rPr>
            </w:pPr>
            <w:r w:rsidRPr="00250B5A">
              <w:rPr>
                <w:rFonts w:ascii="Times New Roman" w:hAnsi="Times New Roman" w:cs="Times New Roman"/>
                <w:color w:val="000000"/>
                <w:sz w:val="20"/>
              </w:rPr>
              <w:t>20 03 01</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B5A" w:rsidRPr="0089302A" w:rsidRDefault="00250B5A" w:rsidP="00D711BA">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Передача сторонним организациям</w:t>
            </w:r>
          </w:p>
        </w:tc>
      </w:tr>
      <w:tr w:rsidR="00183519" w:rsidRPr="0089302A" w:rsidTr="00183519">
        <w:trPr>
          <w:trHeight w:val="30"/>
          <w:tblCellSpacing w:w="0" w:type="auto"/>
        </w:trPr>
        <w:tc>
          <w:tcPr>
            <w:tcW w:w="94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519" w:rsidRPr="0089302A" w:rsidRDefault="00183519" w:rsidP="00183519">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Период эксплуатации</w:t>
            </w:r>
          </w:p>
        </w:tc>
      </w:tr>
      <w:tr w:rsidR="00183519" w:rsidRPr="0089302A" w:rsidTr="00250B5A">
        <w:trPr>
          <w:trHeight w:val="30"/>
          <w:tblCellSpacing w:w="0" w:type="auto"/>
        </w:trPr>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519" w:rsidRPr="0089302A" w:rsidRDefault="00183519" w:rsidP="00183519">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Отработанные люминесцентные лампы</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519" w:rsidRPr="0089302A" w:rsidRDefault="00183519" w:rsidP="00183519">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05 07 99</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519" w:rsidRPr="0089302A" w:rsidRDefault="00183519" w:rsidP="00183519">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Передача сторонним организациям</w:t>
            </w:r>
          </w:p>
        </w:tc>
      </w:tr>
      <w:tr w:rsidR="00183519" w:rsidRPr="0089302A" w:rsidTr="00250B5A">
        <w:trPr>
          <w:trHeight w:val="30"/>
          <w:tblCellSpacing w:w="0" w:type="auto"/>
        </w:trPr>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519" w:rsidRPr="0089302A" w:rsidRDefault="00183519" w:rsidP="00183519">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Газовый конденсат</w:t>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519" w:rsidRPr="0089302A" w:rsidRDefault="00183519" w:rsidP="00183519">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20 01 21*</w:t>
            </w:r>
          </w:p>
        </w:tc>
        <w:tc>
          <w:tcPr>
            <w:tcW w:w="3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83519" w:rsidRPr="0089302A" w:rsidRDefault="00183519" w:rsidP="00183519">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Передача сторонним организациям</w:t>
            </w:r>
          </w:p>
        </w:tc>
      </w:tr>
    </w:tbl>
    <w:p w:rsidR="00682E4C" w:rsidRPr="0089302A" w:rsidRDefault="00682E4C" w:rsidP="00682E4C">
      <w:pPr>
        <w:pStyle w:val="a3"/>
        <w:spacing w:before="120" w:after="120" w:line="360" w:lineRule="auto"/>
        <w:jc w:val="both"/>
        <w:rPr>
          <w:sz w:val="20"/>
          <w:szCs w:val="20"/>
        </w:rPr>
      </w:pPr>
      <w:bookmarkStart w:id="14" w:name="z89"/>
      <w:r w:rsidRPr="0089302A">
        <w:rPr>
          <w:sz w:val="20"/>
          <w:szCs w:val="20"/>
        </w:rPr>
        <w:t xml:space="preserve">Образователи отходов, обязан представлять отчет по инвентаризации опасных отходов ежегодно по состоянию на 1 января до 1 марта года, следующего </w:t>
      </w:r>
      <w:proofErr w:type="gramStart"/>
      <w:r w:rsidRPr="0089302A">
        <w:rPr>
          <w:sz w:val="20"/>
          <w:szCs w:val="20"/>
        </w:rPr>
        <w:t>за</w:t>
      </w:r>
      <w:proofErr w:type="gramEnd"/>
      <w:r w:rsidRPr="0089302A">
        <w:rPr>
          <w:sz w:val="20"/>
          <w:szCs w:val="20"/>
        </w:rPr>
        <w:t xml:space="preserve"> отчетным, в электронной форме. </w:t>
      </w:r>
    </w:p>
    <w:p w:rsidR="009C39B5" w:rsidRPr="0089302A" w:rsidRDefault="00682E4C" w:rsidP="00682E4C">
      <w:pPr>
        <w:pStyle w:val="a3"/>
        <w:spacing w:before="120" w:after="120" w:line="360" w:lineRule="auto"/>
        <w:jc w:val="both"/>
        <w:rPr>
          <w:sz w:val="20"/>
          <w:szCs w:val="20"/>
        </w:rPr>
      </w:pPr>
      <w:r w:rsidRPr="0089302A">
        <w:rPr>
          <w:sz w:val="20"/>
          <w:szCs w:val="20"/>
        </w:rPr>
        <w:t>Образуемые отходы сдаются по договорам со специализированными организациями. Отходы предприятия не складируются, не перерабатываются.</w:t>
      </w:r>
    </w:p>
    <w:p w:rsidR="00DE4EFB" w:rsidRPr="0089302A" w:rsidRDefault="000C7A3D" w:rsidP="000C7A3D">
      <w:pPr>
        <w:pStyle w:val="61"/>
        <w:rPr>
          <w:rFonts w:ascii="Times New Roman" w:hAnsi="Times New Roman"/>
          <w:i w:val="0"/>
        </w:rPr>
      </w:pPr>
      <w:bookmarkStart w:id="15" w:name="_Toc100694293"/>
      <w:r w:rsidRPr="0089302A">
        <w:rPr>
          <w:rFonts w:ascii="Times New Roman" w:hAnsi="Times New Roman"/>
          <w:i w:val="0"/>
        </w:rPr>
        <w:t>4</w:t>
      </w:r>
      <w:r w:rsidR="00707F6F" w:rsidRPr="0089302A">
        <w:rPr>
          <w:rFonts w:ascii="Times New Roman" w:hAnsi="Times New Roman"/>
          <w:i w:val="0"/>
        </w:rPr>
        <w:t>.</w:t>
      </w:r>
      <w:r w:rsidR="00DE4EFB" w:rsidRPr="0089302A">
        <w:rPr>
          <w:rFonts w:ascii="Times New Roman" w:hAnsi="Times New Roman"/>
          <w:i w:val="0"/>
        </w:rPr>
        <w:t>2 Мониторинг атмосферного воздуха</w:t>
      </w:r>
      <w:bookmarkEnd w:id="15"/>
    </w:p>
    <w:p w:rsidR="00DE4EFB" w:rsidRPr="0089302A" w:rsidRDefault="00DE4EFB" w:rsidP="00DE4EFB">
      <w:pPr>
        <w:pStyle w:val="a3"/>
        <w:spacing w:before="120" w:after="120" w:line="360" w:lineRule="auto"/>
        <w:jc w:val="both"/>
        <w:rPr>
          <w:sz w:val="20"/>
          <w:szCs w:val="20"/>
        </w:rPr>
      </w:pPr>
      <w:r w:rsidRPr="0089302A">
        <w:rPr>
          <w:sz w:val="20"/>
          <w:szCs w:val="20"/>
        </w:rPr>
        <w:t xml:space="preserve">Контроль за соблюдением установленных величин НДВ осуществляется в соответствии с «Руководством по контролю источников загрязнения атмосферы» РНД 211.3.01.06-97 (ОНД-90) и </w:t>
      </w:r>
      <w:proofErr w:type="gramStart"/>
      <w:r w:rsidRPr="0089302A">
        <w:rPr>
          <w:sz w:val="20"/>
          <w:szCs w:val="20"/>
        </w:rPr>
        <w:t>СТ</w:t>
      </w:r>
      <w:proofErr w:type="gramEnd"/>
      <w:r w:rsidRPr="0089302A">
        <w:rPr>
          <w:sz w:val="20"/>
          <w:szCs w:val="20"/>
        </w:rPr>
        <w:t xml:space="preserve"> РК 1517-2006 «Охрана природы. Атмосфера. Метод определения и расчета количества выброса загрязняющих веществ».</w:t>
      </w:r>
    </w:p>
    <w:p w:rsidR="00DE4EFB" w:rsidRPr="0089302A" w:rsidRDefault="00DE4EFB" w:rsidP="00DE4EFB">
      <w:pPr>
        <w:pStyle w:val="a3"/>
        <w:spacing w:before="120" w:after="120" w:line="360" w:lineRule="auto"/>
        <w:jc w:val="both"/>
        <w:rPr>
          <w:sz w:val="20"/>
          <w:szCs w:val="20"/>
        </w:rPr>
      </w:pPr>
      <w:r w:rsidRPr="0089302A">
        <w:rPr>
          <w:sz w:val="20"/>
          <w:szCs w:val="20"/>
        </w:rPr>
        <w:t xml:space="preserve">«Мониторинг состояния атмосферного воздуха проводится в соответствии с «Руководством по контролю загрязнения атмосферы» (РД 52.04.186-89) и </w:t>
      </w:r>
      <w:proofErr w:type="gramStart"/>
      <w:r w:rsidRPr="0089302A">
        <w:rPr>
          <w:sz w:val="20"/>
          <w:szCs w:val="20"/>
        </w:rPr>
        <w:t>СТ</w:t>
      </w:r>
      <w:proofErr w:type="gramEnd"/>
      <w:r w:rsidRPr="0089302A">
        <w:rPr>
          <w:sz w:val="20"/>
          <w:szCs w:val="20"/>
        </w:rPr>
        <w:t xml:space="preserve"> РК 2036-2010 «Охраны природы. Выбросы. Руководство по контролю загрязнения атмосферы» ГОСТ 17.2.3.01-86 «Охраны природы. Атмосфера. Правила контроля качества воздуха населенных пунктов».</w:t>
      </w:r>
    </w:p>
    <w:p w:rsidR="00DE4EFB" w:rsidRPr="0089302A" w:rsidRDefault="00DE4EFB" w:rsidP="00DE4EFB">
      <w:pPr>
        <w:pStyle w:val="a3"/>
        <w:spacing w:before="120" w:after="120" w:line="360" w:lineRule="auto"/>
        <w:jc w:val="both"/>
        <w:rPr>
          <w:sz w:val="20"/>
          <w:szCs w:val="20"/>
        </w:rPr>
      </w:pPr>
      <w:r w:rsidRPr="0089302A">
        <w:rPr>
          <w:sz w:val="20"/>
          <w:szCs w:val="20"/>
        </w:rPr>
        <w:t>Мониторинг эмиссий проводится аккредитованной лабораторией, выбираемой на основании тендера.</w:t>
      </w:r>
    </w:p>
    <w:p w:rsidR="00DE4EFB" w:rsidRPr="0089302A" w:rsidRDefault="00DE4EFB" w:rsidP="00DE4EFB">
      <w:pPr>
        <w:pStyle w:val="a3"/>
        <w:spacing w:before="120" w:after="120" w:line="360" w:lineRule="auto"/>
        <w:jc w:val="both"/>
        <w:rPr>
          <w:sz w:val="20"/>
          <w:szCs w:val="20"/>
        </w:rPr>
      </w:pPr>
      <w:r w:rsidRPr="0089302A">
        <w:rPr>
          <w:sz w:val="20"/>
          <w:szCs w:val="20"/>
        </w:rPr>
        <w:t>Ответственность за организацию контроля и своевременную отчетность по результатам возлагается на руководителя предприятия.</w:t>
      </w:r>
    </w:p>
    <w:p w:rsidR="00DE4EFB" w:rsidRPr="0089302A" w:rsidRDefault="00DE4EFB" w:rsidP="00DE4EFB">
      <w:pPr>
        <w:pStyle w:val="a3"/>
        <w:spacing w:before="120" w:after="120" w:line="360" w:lineRule="auto"/>
        <w:jc w:val="both"/>
        <w:rPr>
          <w:sz w:val="20"/>
          <w:szCs w:val="20"/>
        </w:rPr>
      </w:pPr>
      <w:r w:rsidRPr="0089302A">
        <w:rPr>
          <w:sz w:val="20"/>
          <w:szCs w:val="20"/>
        </w:rPr>
        <w:t>Результаты контроля заносятся в базу данных, включаются в технические отчеты предприятия, отчеты по производственному мониторингу, отчеты по форме №2-ТП (воздух) и учитываются при оценке его деятельности.</w:t>
      </w:r>
    </w:p>
    <w:p w:rsidR="00DE4EFB" w:rsidRPr="0089302A" w:rsidRDefault="00DE4EFB" w:rsidP="00DE4EFB">
      <w:pPr>
        <w:pStyle w:val="a3"/>
        <w:spacing w:before="120" w:after="120" w:line="360" w:lineRule="auto"/>
        <w:jc w:val="both"/>
        <w:rPr>
          <w:sz w:val="20"/>
          <w:szCs w:val="20"/>
        </w:rPr>
      </w:pPr>
      <w:r w:rsidRPr="0089302A">
        <w:rPr>
          <w:sz w:val="20"/>
          <w:szCs w:val="20"/>
        </w:rPr>
        <w:t>Мониторинг эмиссий загрязняющих веществ в атмосферу на источниках выбросов выполняется для контроля соблюдения нормативов НДВ.</w:t>
      </w:r>
    </w:p>
    <w:p w:rsidR="00DE4EFB" w:rsidRPr="0089302A" w:rsidRDefault="00DE4EFB" w:rsidP="00DE4EFB">
      <w:pPr>
        <w:pStyle w:val="a3"/>
        <w:spacing w:before="120" w:after="120" w:line="360" w:lineRule="auto"/>
        <w:jc w:val="both"/>
        <w:rPr>
          <w:sz w:val="20"/>
          <w:szCs w:val="20"/>
        </w:rPr>
      </w:pPr>
      <w:r w:rsidRPr="0089302A">
        <w:rPr>
          <w:sz w:val="20"/>
          <w:szCs w:val="20"/>
        </w:rPr>
        <w:t>Мониторинг эмиссий выполняется с использованием следующих методов:</w:t>
      </w:r>
    </w:p>
    <w:p w:rsidR="00DE4EFB" w:rsidRPr="0089302A" w:rsidRDefault="00DE4EFB" w:rsidP="00231A6F">
      <w:pPr>
        <w:pStyle w:val="a3"/>
        <w:numPr>
          <w:ilvl w:val="0"/>
          <w:numId w:val="6"/>
        </w:numPr>
        <w:spacing w:before="120" w:after="120" w:line="360" w:lineRule="auto"/>
        <w:jc w:val="both"/>
        <w:rPr>
          <w:sz w:val="20"/>
          <w:szCs w:val="20"/>
        </w:rPr>
      </w:pPr>
      <w:r w:rsidRPr="0089302A">
        <w:rPr>
          <w:sz w:val="20"/>
          <w:szCs w:val="20"/>
        </w:rPr>
        <w:lastRenderedPageBreak/>
        <w:t xml:space="preserve"> метод прямого измерения концентрации загрязняющих веществ в отходящих газах с помощью автоматических газоанализаторов либо инструментального отбора проб отходящих газов с последующим анализом в стационарной лаборатории. Этот метод используется для мониторинга эмиссий на наиболее крупных организованных источников выбросов;</w:t>
      </w:r>
    </w:p>
    <w:p w:rsidR="00DE4EFB" w:rsidRPr="0089302A" w:rsidRDefault="00DE4EFB" w:rsidP="00231A6F">
      <w:pPr>
        <w:pStyle w:val="a3"/>
        <w:numPr>
          <w:ilvl w:val="0"/>
          <w:numId w:val="6"/>
        </w:numPr>
        <w:spacing w:before="120" w:after="120" w:line="360" w:lineRule="auto"/>
        <w:jc w:val="both"/>
        <w:rPr>
          <w:sz w:val="20"/>
          <w:szCs w:val="20"/>
        </w:rPr>
      </w:pPr>
      <w:r w:rsidRPr="0089302A">
        <w:rPr>
          <w:sz w:val="20"/>
          <w:szCs w:val="20"/>
        </w:rPr>
        <w:t xml:space="preserve"> расчетный метод с использованием методик по расчету выбросов ЗВ в атмосферу, действующих в РК. Этот метод применяется для расчета выбросов от неорганизованных источников, а также выбросов от ряда мелких организованных источников.</w:t>
      </w:r>
    </w:p>
    <w:p w:rsidR="00DE4EFB" w:rsidRPr="0089302A" w:rsidRDefault="00DE4EFB" w:rsidP="00DE4EFB">
      <w:pPr>
        <w:pStyle w:val="a3"/>
        <w:spacing w:before="120" w:after="120" w:line="360" w:lineRule="auto"/>
        <w:jc w:val="both"/>
        <w:rPr>
          <w:sz w:val="20"/>
          <w:szCs w:val="20"/>
        </w:rPr>
      </w:pPr>
      <w:r w:rsidRPr="0089302A">
        <w:rPr>
          <w:sz w:val="20"/>
          <w:szCs w:val="20"/>
        </w:rPr>
        <w:t xml:space="preserve">Согласно РНД 211.3.01.06-97 и </w:t>
      </w:r>
      <w:proofErr w:type="gramStart"/>
      <w:r w:rsidRPr="0089302A">
        <w:rPr>
          <w:sz w:val="20"/>
          <w:szCs w:val="20"/>
        </w:rPr>
        <w:t>СТ</w:t>
      </w:r>
      <w:proofErr w:type="gramEnd"/>
      <w:r w:rsidRPr="0089302A">
        <w:rPr>
          <w:sz w:val="20"/>
          <w:szCs w:val="20"/>
        </w:rPr>
        <w:t xml:space="preserve"> РК 1517-2006 «соответствие величин фактических выбросов источника загрязнения атмосферы нормативными значениям надо проверять инструментальными или инструментально-лабораторными методами во всех случаях, когда для этого имеются технические возможности». При этом необходимо учитывать удельный вклад каждого источника загрязнения атмосферы в валовый выброс предприятия и относительную опасность выбрасываемого в атмосферу загрязняющего вещества.</w:t>
      </w:r>
    </w:p>
    <w:p w:rsidR="00DE4EFB" w:rsidRPr="0089302A" w:rsidRDefault="00DE4EFB" w:rsidP="00DE4EFB">
      <w:pPr>
        <w:pStyle w:val="a3"/>
        <w:spacing w:before="120" w:after="120" w:line="360" w:lineRule="auto"/>
        <w:jc w:val="both"/>
        <w:rPr>
          <w:sz w:val="20"/>
          <w:szCs w:val="20"/>
        </w:rPr>
      </w:pPr>
      <w:proofErr w:type="gramStart"/>
      <w:r w:rsidRPr="0089302A">
        <w:rPr>
          <w:sz w:val="20"/>
          <w:szCs w:val="20"/>
        </w:rPr>
        <w:t>Контроль за</w:t>
      </w:r>
      <w:proofErr w:type="gramEnd"/>
      <w:r w:rsidRPr="0089302A">
        <w:rPr>
          <w:sz w:val="20"/>
          <w:szCs w:val="20"/>
        </w:rPr>
        <w:t xml:space="preserve"> соблюдением нормативов НДВ проводятся на источниках выбросов загрязняющих веществ (дымовых, выхлопных трубах) в точках, специально оборудованных пробоотборниками. Контроль следует проводить в соответствии с аттестованными методиками.</w:t>
      </w:r>
    </w:p>
    <w:p w:rsidR="00231A6F" w:rsidRPr="0089302A" w:rsidRDefault="00231A6F" w:rsidP="00231A6F">
      <w:pPr>
        <w:pStyle w:val="a3"/>
        <w:spacing w:before="120" w:after="120" w:line="360" w:lineRule="auto"/>
        <w:jc w:val="both"/>
        <w:rPr>
          <w:sz w:val="20"/>
          <w:szCs w:val="20"/>
        </w:rPr>
      </w:pPr>
      <w:r w:rsidRPr="0089302A">
        <w:rPr>
          <w:sz w:val="20"/>
          <w:szCs w:val="20"/>
        </w:rPr>
        <w:t>К 1-ой категории относятся источники, вносящие наиболее существенный вклад в загрязнение воздуха и для которых при С</w:t>
      </w:r>
      <w:proofErr w:type="gramStart"/>
      <w:r w:rsidRPr="0089302A">
        <w:rPr>
          <w:sz w:val="20"/>
          <w:szCs w:val="20"/>
          <w:lang w:val="en-US"/>
        </w:rPr>
        <w:t>m</w:t>
      </w:r>
      <w:proofErr w:type="gramEnd"/>
      <w:r w:rsidRPr="0089302A">
        <w:rPr>
          <w:sz w:val="20"/>
          <w:szCs w:val="20"/>
        </w:rPr>
        <w:t>ах/ПДК ˃ 0,5 выполняется условие:</w:t>
      </w:r>
    </w:p>
    <w:p w:rsidR="00231A6F" w:rsidRPr="0089302A" w:rsidRDefault="00231A6F" w:rsidP="00231A6F">
      <w:pPr>
        <w:pStyle w:val="a3"/>
        <w:spacing w:before="120" w:after="120" w:line="360" w:lineRule="auto"/>
        <w:jc w:val="both"/>
        <w:rPr>
          <w:sz w:val="20"/>
          <w:szCs w:val="20"/>
        </w:rPr>
      </w:pPr>
      <w:r w:rsidRPr="0089302A">
        <w:rPr>
          <w:sz w:val="20"/>
          <w:szCs w:val="20"/>
        </w:rPr>
        <w:t>М / ПДК х Н ˃ 0,01</w:t>
      </w:r>
    </w:p>
    <w:p w:rsidR="00231A6F" w:rsidRPr="0089302A" w:rsidRDefault="00231A6F" w:rsidP="00231A6F">
      <w:pPr>
        <w:pStyle w:val="a3"/>
        <w:spacing w:before="120" w:after="120" w:line="360" w:lineRule="auto"/>
        <w:jc w:val="both"/>
        <w:rPr>
          <w:sz w:val="20"/>
          <w:szCs w:val="20"/>
        </w:rPr>
      </w:pPr>
      <w:r w:rsidRPr="0089302A">
        <w:rPr>
          <w:sz w:val="20"/>
          <w:szCs w:val="20"/>
        </w:rPr>
        <w:t>где: С</w:t>
      </w:r>
      <w:proofErr w:type="gramStart"/>
      <w:r w:rsidRPr="0089302A">
        <w:rPr>
          <w:sz w:val="20"/>
          <w:szCs w:val="20"/>
          <w:lang w:val="en-US"/>
        </w:rPr>
        <w:t>m</w:t>
      </w:r>
      <w:proofErr w:type="gramEnd"/>
      <w:r w:rsidRPr="0089302A">
        <w:rPr>
          <w:sz w:val="20"/>
          <w:szCs w:val="20"/>
        </w:rPr>
        <w:t>ах – максимальная разовая концентрация загрязняющего вещества, мг/м</w:t>
      </w:r>
      <w:r w:rsidRPr="0089302A">
        <w:rPr>
          <w:sz w:val="20"/>
          <w:szCs w:val="20"/>
          <w:vertAlign w:val="superscript"/>
        </w:rPr>
        <w:t>3</w:t>
      </w:r>
      <w:r w:rsidRPr="0089302A">
        <w:rPr>
          <w:sz w:val="20"/>
          <w:szCs w:val="20"/>
        </w:rPr>
        <w:t>;</w:t>
      </w:r>
    </w:p>
    <w:p w:rsidR="00231A6F" w:rsidRPr="0089302A" w:rsidRDefault="00231A6F" w:rsidP="00231A6F">
      <w:pPr>
        <w:pStyle w:val="a3"/>
        <w:spacing w:before="120" w:after="120" w:line="360" w:lineRule="auto"/>
        <w:jc w:val="both"/>
        <w:rPr>
          <w:sz w:val="20"/>
          <w:szCs w:val="20"/>
        </w:rPr>
      </w:pPr>
      <w:r w:rsidRPr="0089302A">
        <w:rPr>
          <w:sz w:val="20"/>
          <w:szCs w:val="20"/>
        </w:rPr>
        <w:t>М – максимальный разовый выброс из вещества, г/</w:t>
      </w:r>
      <w:proofErr w:type="gramStart"/>
      <w:r w:rsidRPr="0089302A">
        <w:rPr>
          <w:sz w:val="20"/>
          <w:szCs w:val="20"/>
        </w:rPr>
        <w:t>с</w:t>
      </w:r>
      <w:proofErr w:type="gramEnd"/>
      <w:r w:rsidRPr="0089302A">
        <w:rPr>
          <w:sz w:val="20"/>
          <w:szCs w:val="20"/>
        </w:rPr>
        <w:t>;</w:t>
      </w:r>
    </w:p>
    <w:p w:rsidR="00231A6F" w:rsidRPr="0089302A" w:rsidRDefault="00231A6F" w:rsidP="00231A6F">
      <w:pPr>
        <w:pStyle w:val="a3"/>
        <w:spacing w:before="120" w:after="120" w:line="360" w:lineRule="auto"/>
        <w:jc w:val="both"/>
        <w:rPr>
          <w:sz w:val="20"/>
          <w:szCs w:val="20"/>
        </w:rPr>
      </w:pPr>
      <w:r w:rsidRPr="0089302A">
        <w:rPr>
          <w:sz w:val="20"/>
          <w:szCs w:val="20"/>
        </w:rPr>
        <w:t>Н – высота источника, м (при Н ˂ 10 м принимается для Н=10 м).</w:t>
      </w:r>
    </w:p>
    <w:p w:rsidR="00231A6F" w:rsidRPr="0089302A" w:rsidRDefault="00231A6F" w:rsidP="00231A6F">
      <w:pPr>
        <w:pStyle w:val="a3"/>
        <w:spacing w:before="120" w:after="120" w:line="360" w:lineRule="auto"/>
        <w:jc w:val="both"/>
        <w:rPr>
          <w:sz w:val="20"/>
          <w:szCs w:val="20"/>
        </w:rPr>
      </w:pPr>
      <w:r w:rsidRPr="0089302A">
        <w:rPr>
          <w:sz w:val="20"/>
          <w:szCs w:val="20"/>
        </w:rPr>
        <w:t>Источники первой категории, вносящие наиболее существенный вклад в загрязнение воздуха, подлежат систематическому контролю не реже 1 раза в квартал. Источники второй категории не реже 1 раза в год.</w:t>
      </w:r>
    </w:p>
    <w:p w:rsidR="00231A6F" w:rsidRPr="0089302A" w:rsidRDefault="00231A6F" w:rsidP="00231A6F">
      <w:pPr>
        <w:pStyle w:val="a3"/>
        <w:spacing w:before="120" w:after="120" w:line="360" w:lineRule="auto"/>
        <w:jc w:val="both"/>
        <w:rPr>
          <w:sz w:val="20"/>
          <w:szCs w:val="20"/>
        </w:rPr>
      </w:pPr>
      <w:r w:rsidRPr="0089302A">
        <w:rPr>
          <w:sz w:val="20"/>
          <w:szCs w:val="20"/>
        </w:rPr>
        <w:t xml:space="preserve">При проведении контрольных замеров на источниках выбросов также контролируются параметры </w:t>
      </w:r>
      <w:proofErr w:type="spellStart"/>
      <w:r w:rsidRPr="0089302A">
        <w:rPr>
          <w:sz w:val="20"/>
          <w:szCs w:val="20"/>
        </w:rPr>
        <w:t>газовоздушной</w:t>
      </w:r>
      <w:proofErr w:type="spellEnd"/>
      <w:r w:rsidRPr="0089302A">
        <w:rPr>
          <w:sz w:val="20"/>
          <w:szCs w:val="20"/>
        </w:rPr>
        <w:t xml:space="preserve"> смеси (температуру, скорость, объем), которые, наряду с объемом выбросов, определяют максимальные концентрации загрязняющих веще</w:t>
      </w:r>
      <w:proofErr w:type="gramStart"/>
      <w:r w:rsidRPr="0089302A">
        <w:rPr>
          <w:sz w:val="20"/>
          <w:szCs w:val="20"/>
        </w:rPr>
        <w:t>ств в пр</w:t>
      </w:r>
      <w:proofErr w:type="gramEnd"/>
      <w:r w:rsidRPr="0089302A">
        <w:rPr>
          <w:sz w:val="20"/>
          <w:szCs w:val="20"/>
        </w:rPr>
        <w:t>иземном слое атмосферы.</w:t>
      </w:r>
    </w:p>
    <w:p w:rsidR="00231A6F" w:rsidRPr="0089302A" w:rsidRDefault="00231A6F" w:rsidP="00231A6F">
      <w:pPr>
        <w:pStyle w:val="a3"/>
        <w:spacing w:before="120" w:after="120" w:line="360" w:lineRule="auto"/>
        <w:jc w:val="both"/>
        <w:rPr>
          <w:sz w:val="20"/>
          <w:szCs w:val="20"/>
        </w:rPr>
      </w:pPr>
      <w:r w:rsidRPr="0089302A">
        <w:rPr>
          <w:sz w:val="20"/>
          <w:szCs w:val="20"/>
        </w:rPr>
        <w:t>Результаты контроля заносятся в журналы учета, включаются в технические отчеты предприятия, отчеты по производственному мониторингу, отчеты по форме №2-ТП (воздух) и учитываются при оценке его деятельности.</w:t>
      </w:r>
    </w:p>
    <w:p w:rsidR="00B34DBC" w:rsidRPr="0089302A" w:rsidRDefault="00B34DBC" w:rsidP="00231A6F">
      <w:pPr>
        <w:pStyle w:val="a3"/>
        <w:spacing w:before="120" w:after="120" w:line="360" w:lineRule="auto"/>
        <w:jc w:val="both"/>
        <w:rPr>
          <w:sz w:val="20"/>
          <w:szCs w:val="20"/>
        </w:rPr>
      </w:pPr>
      <w:r w:rsidRPr="0089302A">
        <w:rPr>
          <w:sz w:val="20"/>
          <w:szCs w:val="20"/>
        </w:rPr>
        <w:t xml:space="preserve">План-график контроля  за соблюдением нормативов </w:t>
      </w:r>
      <w:r w:rsidR="00EE2B4E">
        <w:rPr>
          <w:sz w:val="20"/>
          <w:szCs w:val="20"/>
        </w:rPr>
        <w:t>Н</w:t>
      </w:r>
      <w:r w:rsidRPr="0089302A">
        <w:rPr>
          <w:sz w:val="20"/>
          <w:szCs w:val="20"/>
        </w:rPr>
        <w:t xml:space="preserve">ДВ </w:t>
      </w:r>
      <w:proofErr w:type="spellStart"/>
      <w:r w:rsidRPr="0089302A">
        <w:rPr>
          <w:sz w:val="20"/>
          <w:szCs w:val="20"/>
        </w:rPr>
        <w:t>н</w:t>
      </w:r>
      <w:proofErr w:type="gramStart"/>
      <w:r w:rsidRPr="0089302A">
        <w:rPr>
          <w:sz w:val="20"/>
          <w:szCs w:val="20"/>
        </w:rPr>
        <w:t>a</w:t>
      </w:r>
      <w:proofErr w:type="spellEnd"/>
      <w:proofErr w:type="gramEnd"/>
      <w:r w:rsidRPr="0089302A">
        <w:rPr>
          <w:sz w:val="20"/>
          <w:szCs w:val="20"/>
        </w:rPr>
        <w:t xml:space="preserve"> источниках выбросов представлен в таблице Таблица </w:t>
      </w:r>
      <w:r w:rsidR="00EE2B4E">
        <w:rPr>
          <w:sz w:val="20"/>
          <w:szCs w:val="20"/>
        </w:rPr>
        <w:t>4.1 -.4.2</w:t>
      </w:r>
      <w:r w:rsidRPr="0089302A">
        <w:rPr>
          <w:sz w:val="20"/>
          <w:szCs w:val="20"/>
        </w:rPr>
        <w:t>.</w:t>
      </w:r>
    </w:p>
    <w:p w:rsidR="003D7818" w:rsidRPr="0089302A" w:rsidRDefault="003D7818" w:rsidP="003D7818">
      <w:pPr>
        <w:spacing w:after="0"/>
        <w:rPr>
          <w:rFonts w:ascii="Times New Roman" w:hAnsi="Times New Roman" w:cs="Times New Roman"/>
        </w:rPr>
      </w:pPr>
      <w:r w:rsidRPr="0089302A">
        <w:rPr>
          <w:rFonts w:ascii="Times New Roman" w:hAnsi="Times New Roman" w:cs="Times New Roman"/>
          <w:b/>
          <w:color w:val="000000"/>
        </w:rPr>
        <w:t>Таблица 3. Общие сведения об источниках выбросов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4960"/>
        <w:gridCol w:w="3416"/>
      </w:tblGrid>
      <w:tr w:rsidR="003D7818"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3D7818" w:rsidRPr="0089302A" w:rsidRDefault="003D7818" w:rsidP="00B34DBC">
            <w:pPr>
              <w:spacing w:after="20"/>
              <w:ind w:left="20"/>
              <w:jc w:val="center"/>
              <w:rPr>
                <w:rFonts w:ascii="Times New Roman" w:hAnsi="Times New Roman" w:cs="Times New Roman"/>
              </w:rPr>
            </w:pPr>
            <w:r w:rsidRPr="0089302A">
              <w:rPr>
                <w:rFonts w:ascii="Times New Roman" w:hAnsi="Times New Roman" w:cs="Times New Roman"/>
                <w:color w:val="000000"/>
                <w:sz w:val="20"/>
              </w:rPr>
              <w:t>№</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89302A" w:rsidRDefault="003D7818" w:rsidP="00B34DBC">
            <w:pPr>
              <w:spacing w:after="20"/>
              <w:ind w:left="20"/>
              <w:jc w:val="center"/>
              <w:rPr>
                <w:rFonts w:ascii="Times New Roman" w:hAnsi="Times New Roman" w:cs="Times New Roman"/>
              </w:rPr>
            </w:pPr>
            <w:r w:rsidRPr="0089302A">
              <w:rPr>
                <w:rFonts w:ascii="Times New Roman" w:hAnsi="Times New Roman" w:cs="Times New Roman"/>
                <w:color w:val="000000"/>
                <w:sz w:val="20"/>
              </w:rPr>
              <w:t>Наименование показателей</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D7818" w:rsidRPr="0089302A" w:rsidRDefault="003D7818" w:rsidP="00B34DBC">
            <w:pPr>
              <w:spacing w:after="20"/>
              <w:ind w:left="20"/>
              <w:jc w:val="center"/>
              <w:rPr>
                <w:rFonts w:ascii="Times New Roman" w:hAnsi="Times New Roman" w:cs="Times New Roman"/>
              </w:rPr>
            </w:pPr>
            <w:r w:rsidRPr="0089302A">
              <w:rPr>
                <w:rFonts w:ascii="Times New Roman" w:hAnsi="Times New Roman" w:cs="Times New Roman"/>
                <w:color w:val="000000"/>
                <w:sz w:val="20"/>
              </w:rPr>
              <w:t>Всего</w:t>
            </w:r>
          </w:p>
        </w:tc>
      </w:tr>
      <w:tr w:rsidR="00516C4E" w:rsidRPr="0089302A" w:rsidTr="00817DD7">
        <w:trPr>
          <w:trHeight w:val="30"/>
          <w:tblCellSpacing w:w="0" w:type="auto"/>
        </w:trPr>
        <w:tc>
          <w:tcPr>
            <w:tcW w:w="92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B34DBC">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Период строительства</w:t>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1</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стационарных источников выбросов, всего ед.</w:t>
            </w:r>
            <w:r w:rsidRPr="0089302A">
              <w:rPr>
                <w:rFonts w:ascii="Times New Roman" w:hAnsi="Times New Roman" w:cs="Times New Roman"/>
              </w:rPr>
              <w:br/>
            </w:r>
            <w:r w:rsidRPr="0089302A">
              <w:rPr>
                <w:rFonts w:ascii="Times New Roman" w:hAnsi="Times New Roman" w:cs="Times New Roman"/>
                <w:color w:val="000000"/>
                <w:sz w:val="20"/>
              </w:rPr>
              <w:t>из них:</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Default="00516C4E" w:rsidP="00817DD7">
            <w:pPr>
              <w:spacing w:after="0"/>
              <w:jc w:val="center"/>
              <w:rPr>
                <w:rFonts w:ascii="Times New Roman" w:hAnsi="Times New Roman" w:cs="Times New Roman"/>
              </w:rPr>
            </w:pPr>
            <w:r>
              <w:rPr>
                <w:rFonts w:ascii="Times New Roman" w:hAnsi="Times New Roman" w:cs="Times New Roman"/>
                <w:lang w:val="kk-KZ"/>
              </w:rPr>
              <w:t>10</w:t>
            </w:r>
            <w:r w:rsidRPr="0089302A">
              <w:rPr>
                <w:rFonts w:ascii="Times New Roman" w:hAnsi="Times New Roman" w:cs="Times New Roman"/>
              </w:rPr>
              <w:br/>
            </w:r>
          </w:p>
          <w:p w:rsidR="00516C4E" w:rsidRPr="0089302A" w:rsidRDefault="00516C4E" w:rsidP="00817DD7">
            <w:pPr>
              <w:spacing w:after="0"/>
              <w:jc w:val="center"/>
              <w:rPr>
                <w:rFonts w:ascii="Times New Roman" w:hAnsi="Times New Roman" w:cs="Times New Roman"/>
              </w:rPr>
            </w:pP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lastRenderedPageBreak/>
              <w:t>2</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17DD7">
            <w:pPr>
              <w:spacing w:after="20"/>
              <w:ind w:left="20"/>
              <w:jc w:val="both"/>
              <w:rPr>
                <w:rFonts w:ascii="Times New Roman" w:hAnsi="Times New Roman" w:cs="Times New Roman"/>
              </w:rPr>
            </w:pPr>
            <w:proofErr w:type="gramStart"/>
            <w:r w:rsidRPr="0089302A">
              <w:rPr>
                <w:rFonts w:ascii="Times New Roman" w:hAnsi="Times New Roman" w:cs="Times New Roman"/>
                <w:color w:val="000000"/>
                <w:sz w:val="20"/>
              </w:rPr>
              <w:t>Организованных, из них:</w:t>
            </w:r>
            <w:proofErr w:type="gramEnd"/>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0E21B2">
            <w:pPr>
              <w:spacing w:after="0"/>
              <w:jc w:val="center"/>
              <w:rPr>
                <w:rFonts w:ascii="Times New Roman" w:hAnsi="Times New Roman" w:cs="Times New Roman"/>
              </w:rPr>
            </w:pPr>
            <w:r w:rsidRPr="0089302A">
              <w:rPr>
                <w:rFonts w:ascii="Times New Roman" w:hAnsi="Times New Roman" w:cs="Times New Roman"/>
              </w:rPr>
              <w:br/>
            </w:r>
            <w:r w:rsidR="000E21B2">
              <w:rPr>
                <w:rFonts w:ascii="Times New Roman" w:hAnsi="Times New Roman" w:cs="Times New Roman"/>
                <w:lang w:val="kk-KZ"/>
              </w:rPr>
              <w:t>9</w:t>
            </w:r>
            <w:r w:rsidRPr="0089302A">
              <w:rPr>
                <w:rFonts w:ascii="Times New Roman" w:hAnsi="Times New Roman" w:cs="Times New Roman"/>
                <w:lang w:val="kk-KZ"/>
              </w:rPr>
              <w:t xml:space="preserve"> </w:t>
            </w:r>
            <w:r w:rsidRPr="0089302A">
              <w:rPr>
                <w:rFonts w:ascii="Times New Roman" w:hAnsi="Times New Roman" w:cs="Times New Roman"/>
              </w:rPr>
              <w:t>( источники с залповыми выбросами)</w:t>
            </w:r>
          </w:p>
        </w:tc>
      </w:tr>
      <w:tr w:rsidR="000E21B2"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0"/>
              <w:jc w:val="both"/>
              <w:rPr>
                <w:rFonts w:ascii="Times New Roman" w:hAnsi="Times New Roman" w:cs="Times New Roman"/>
              </w:rPr>
            </w:pPr>
            <w:r w:rsidRPr="0089302A">
              <w:rPr>
                <w:rFonts w:ascii="Times New Roman" w:hAnsi="Times New Roman" w:cs="Times New Roman"/>
              </w:rPr>
              <w:br/>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proofErr w:type="gramStart"/>
            <w:r w:rsidRPr="0089302A">
              <w:rPr>
                <w:rFonts w:ascii="Times New Roman" w:hAnsi="Times New Roman" w:cs="Times New Roman"/>
                <w:color w:val="000000"/>
                <w:sz w:val="20"/>
              </w:rPr>
              <w:t>Организованных, оборудованных очистными сооружениями, из них:</w:t>
            </w:r>
            <w:proofErr w:type="gramEnd"/>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0"/>
              <w:jc w:val="center"/>
              <w:rPr>
                <w:rFonts w:ascii="Times New Roman" w:hAnsi="Times New Roman" w:cs="Times New Roman"/>
              </w:rPr>
            </w:pPr>
            <w:r w:rsidRPr="0089302A">
              <w:rPr>
                <w:rFonts w:ascii="Times New Roman" w:hAnsi="Times New Roman" w:cs="Times New Roman"/>
              </w:rPr>
              <w:t>-</w:t>
            </w:r>
          </w:p>
        </w:tc>
      </w:tr>
      <w:tr w:rsidR="000E21B2"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1)</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с автоматизированной системой мониторинга</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0"/>
              <w:jc w:val="center"/>
              <w:rPr>
                <w:rFonts w:ascii="Times New Roman" w:hAnsi="Times New Roman" w:cs="Times New Roman"/>
              </w:rPr>
            </w:pPr>
            <w:r w:rsidRPr="0089302A">
              <w:rPr>
                <w:rFonts w:ascii="Times New Roman" w:hAnsi="Times New Roman" w:cs="Times New Roman"/>
              </w:rPr>
              <w:t>-</w:t>
            </w:r>
          </w:p>
        </w:tc>
      </w:tr>
      <w:tr w:rsidR="000E21B2"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2)</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на которых мониторинг осуществляется инструментальными замерами</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0"/>
              <w:jc w:val="center"/>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t>-</w:t>
            </w:r>
          </w:p>
        </w:tc>
      </w:tr>
      <w:tr w:rsidR="000E21B2"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3)</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на которых мониторинг осуществляется расчетным методом</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0"/>
              <w:jc w:val="center"/>
              <w:rPr>
                <w:rFonts w:ascii="Times New Roman" w:hAnsi="Times New Roman" w:cs="Times New Roman"/>
              </w:rPr>
            </w:pPr>
            <w:r w:rsidRPr="0089302A">
              <w:rPr>
                <w:rFonts w:ascii="Times New Roman" w:hAnsi="Times New Roman" w:cs="Times New Roman"/>
              </w:rPr>
              <w:br/>
              <w:t>-</w:t>
            </w:r>
          </w:p>
        </w:tc>
      </w:tr>
      <w:tr w:rsidR="000E21B2"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0"/>
              <w:jc w:val="both"/>
              <w:rPr>
                <w:rFonts w:ascii="Times New Roman" w:hAnsi="Times New Roman" w:cs="Times New Roman"/>
              </w:rPr>
            </w:pPr>
            <w:r w:rsidRPr="0089302A">
              <w:rPr>
                <w:rFonts w:ascii="Times New Roman" w:hAnsi="Times New Roman" w:cs="Times New Roman"/>
              </w:rPr>
              <w:br/>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proofErr w:type="gramStart"/>
            <w:r w:rsidRPr="0089302A">
              <w:rPr>
                <w:rFonts w:ascii="Times New Roman" w:hAnsi="Times New Roman" w:cs="Times New Roman"/>
                <w:color w:val="000000"/>
                <w:sz w:val="20"/>
              </w:rPr>
              <w:t>Организованных, не оборудованных очистными сооружениями, из них:</w:t>
            </w:r>
            <w:proofErr w:type="gramEnd"/>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0"/>
              <w:jc w:val="center"/>
              <w:rPr>
                <w:rFonts w:ascii="Times New Roman" w:hAnsi="Times New Roman" w:cs="Times New Roman"/>
              </w:rPr>
            </w:pPr>
            <w:r w:rsidRPr="0089302A">
              <w:rPr>
                <w:rFonts w:ascii="Times New Roman" w:hAnsi="Times New Roman" w:cs="Times New Roman"/>
              </w:rPr>
              <w:t>-</w:t>
            </w:r>
          </w:p>
        </w:tc>
      </w:tr>
      <w:tr w:rsidR="000E21B2"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4)</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с автоматизированной системой мониторинга</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0"/>
              <w:jc w:val="center"/>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t>-</w:t>
            </w:r>
          </w:p>
        </w:tc>
      </w:tr>
      <w:tr w:rsidR="000E21B2"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5)</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на которых мониторинг осуществляется инструментальными замерами</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0"/>
              <w:jc w:val="center"/>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t>-</w:t>
            </w:r>
          </w:p>
        </w:tc>
      </w:tr>
      <w:tr w:rsidR="000E21B2" w:rsidRPr="0089302A" w:rsidTr="000B098D">
        <w:trPr>
          <w:trHeight w:val="69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6)</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на которых мониторинг осуществляется расчетным методом</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817DD7" w:rsidP="00817DD7">
            <w:pPr>
              <w:spacing w:after="0"/>
              <w:jc w:val="center"/>
              <w:rPr>
                <w:rFonts w:ascii="Times New Roman" w:hAnsi="Times New Roman" w:cs="Times New Roman"/>
              </w:rPr>
            </w:pPr>
            <w:r>
              <w:rPr>
                <w:rFonts w:ascii="Times New Roman" w:hAnsi="Times New Roman" w:cs="Times New Roman"/>
              </w:rPr>
              <w:t>8</w:t>
            </w:r>
          </w:p>
        </w:tc>
      </w:tr>
      <w:tr w:rsidR="000E21B2"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3</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E21B2" w:rsidP="00817DD7">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неорганизованных источников, на которых мониторинг осуществляется расчетным методом</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1B2" w:rsidRPr="0089302A" w:rsidRDefault="000B098D" w:rsidP="00817DD7">
            <w:pPr>
              <w:spacing w:after="0"/>
              <w:jc w:val="center"/>
              <w:rPr>
                <w:rFonts w:ascii="Times New Roman" w:hAnsi="Times New Roman" w:cs="Times New Roman"/>
              </w:rPr>
            </w:pPr>
            <w:r>
              <w:rPr>
                <w:rFonts w:ascii="Times New Roman" w:hAnsi="Times New Roman" w:cs="Times New Roman"/>
                <w:lang w:val="kk-KZ"/>
              </w:rPr>
              <w:t>1</w:t>
            </w:r>
          </w:p>
        </w:tc>
      </w:tr>
      <w:tr w:rsidR="00516C4E" w:rsidRPr="0089302A" w:rsidTr="00817DD7">
        <w:trPr>
          <w:trHeight w:val="30"/>
          <w:tblCellSpacing w:w="0" w:type="auto"/>
        </w:trPr>
        <w:tc>
          <w:tcPr>
            <w:tcW w:w="92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B34DBC">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Период эксплуатации</w:t>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1</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bookmarkStart w:id="16" w:name="z90"/>
            <w:r w:rsidRPr="0089302A">
              <w:rPr>
                <w:rFonts w:ascii="Times New Roman" w:hAnsi="Times New Roman" w:cs="Times New Roman"/>
                <w:color w:val="000000"/>
                <w:sz w:val="20"/>
              </w:rPr>
              <w:t>Количество стационарных источников выбросов, всего ед.</w:t>
            </w:r>
            <w:r w:rsidRPr="0089302A">
              <w:rPr>
                <w:rFonts w:ascii="Times New Roman" w:hAnsi="Times New Roman" w:cs="Times New Roman"/>
              </w:rPr>
              <w:br/>
            </w:r>
            <w:r w:rsidRPr="0089302A">
              <w:rPr>
                <w:rFonts w:ascii="Times New Roman" w:hAnsi="Times New Roman" w:cs="Times New Roman"/>
                <w:color w:val="000000"/>
                <w:sz w:val="20"/>
              </w:rPr>
              <w:t>из них:</w:t>
            </w:r>
          </w:p>
        </w:tc>
        <w:bookmarkEnd w:id="16"/>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432E6">
            <w:pPr>
              <w:spacing w:after="0"/>
              <w:jc w:val="center"/>
              <w:rPr>
                <w:rFonts w:ascii="Times New Roman" w:hAnsi="Times New Roman" w:cs="Times New Roman"/>
              </w:rPr>
            </w:pPr>
            <w:r w:rsidRPr="0089302A">
              <w:rPr>
                <w:rFonts w:ascii="Times New Roman" w:hAnsi="Times New Roman" w:cs="Times New Roman"/>
                <w:lang w:val="kk-KZ"/>
              </w:rPr>
              <w:t>21</w:t>
            </w:r>
            <w:r w:rsidRPr="0089302A">
              <w:rPr>
                <w:rFonts w:ascii="Times New Roman" w:hAnsi="Times New Roman" w:cs="Times New Roman"/>
              </w:rPr>
              <w:br/>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2</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proofErr w:type="gramStart"/>
            <w:r w:rsidRPr="0089302A">
              <w:rPr>
                <w:rFonts w:ascii="Times New Roman" w:hAnsi="Times New Roman" w:cs="Times New Roman"/>
                <w:color w:val="000000"/>
                <w:sz w:val="20"/>
              </w:rPr>
              <w:t>Организованных, из них:</w:t>
            </w:r>
            <w:proofErr w:type="gramEnd"/>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432E6">
            <w:pPr>
              <w:spacing w:after="0"/>
              <w:jc w:val="center"/>
              <w:rPr>
                <w:rFonts w:ascii="Times New Roman" w:hAnsi="Times New Roman" w:cs="Times New Roman"/>
              </w:rPr>
            </w:pPr>
            <w:r w:rsidRPr="0089302A">
              <w:rPr>
                <w:rFonts w:ascii="Times New Roman" w:hAnsi="Times New Roman" w:cs="Times New Roman"/>
              </w:rPr>
              <w:br/>
            </w:r>
            <w:r w:rsidRPr="0089302A">
              <w:rPr>
                <w:rFonts w:ascii="Times New Roman" w:hAnsi="Times New Roman" w:cs="Times New Roman"/>
                <w:lang w:val="kk-KZ"/>
              </w:rPr>
              <w:t xml:space="preserve">18 </w:t>
            </w:r>
            <w:r w:rsidRPr="0089302A">
              <w:rPr>
                <w:rFonts w:ascii="Times New Roman" w:hAnsi="Times New Roman" w:cs="Times New Roman"/>
              </w:rPr>
              <w:t>( источники с залповыми выбросами)</w:t>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0"/>
              <w:jc w:val="both"/>
              <w:rPr>
                <w:rFonts w:ascii="Times New Roman" w:hAnsi="Times New Roman" w:cs="Times New Roman"/>
              </w:rPr>
            </w:pPr>
            <w:r w:rsidRPr="0089302A">
              <w:rPr>
                <w:rFonts w:ascii="Times New Roman" w:hAnsi="Times New Roman" w:cs="Times New Roman"/>
              </w:rPr>
              <w:br/>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proofErr w:type="gramStart"/>
            <w:r w:rsidRPr="0089302A">
              <w:rPr>
                <w:rFonts w:ascii="Times New Roman" w:hAnsi="Times New Roman" w:cs="Times New Roman"/>
                <w:color w:val="000000"/>
                <w:sz w:val="20"/>
              </w:rPr>
              <w:t>Организованных, оборудованных очистными сооружениями, из них:</w:t>
            </w:r>
            <w:proofErr w:type="gramEnd"/>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432E6">
            <w:pPr>
              <w:spacing w:after="0"/>
              <w:jc w:val="center"/>
              <w:rPr>
                <w:rFonts w:ascii="Times New Roman" w:hAnsi="Times New Roman" w:cs="Times New Roman"/>
              </w:rPr>
            </w:pPr>
            <w:r w:rsidRPr="0089302A">
              <w:rPr>
                <w:rFonts w:ascii="Times New Roman" w:hAnsi="Times New Roman" w:cs="Times New Roman"/>
              </w:rPr>
              <w:t>-</w:t>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1)</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с автоматизированной системой мониторинга</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432E6">
            <w:pPr>
              <w:spacing w:after="0"/>
              <w:jc w:val="center"/>
              <w:rPr>
                <w:rFonts w:ascii="Times New Roman" w:hAnsi="Times New Roman" w:cs="Times New Roman"/>
              </w:rPr>
            </w:pPr>
            <w:r w:rsidRPr="0089302A">
              <w:rPr>
                <w:rFonts w:ascii="Times New Roman" w:hAnsi="Times New Roman" w:cs="Times New Roman"/>
              </w:rPr>
              <w:t>-</w:t>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2)</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на которых мониторинг осуществляется инструментальными замерами</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432E6">
            <w:pPr>
              <w:spacing w:after="0"/>
              <w:jc w:val="center"/>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t>-</w:t>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3)</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на которых мониторинг осуществляется расчетным методом</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432E6">
            <w:pPr>
              <w:spacing w:after="0"/>
              <w:jc w:val="center"/>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t>-</w:t>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0"/>
              <w:jc w:val="both"/>
              <w:rPr>
                <w:rFonts w:ascii="Times New Roman" w:hAnsi="Times New Roman" w:cs="Times New Roman"/>
              </w:rPr>
            </w:pPr>
            <w:r w:rsidRPr="0089302A">
              <w:rPr>
                <w:rFonts w:ascii="Times New Roman" w:hAnsi="Times New Roman" w:cs="Times New Roman"/>
              </w:rPr>
              <w:br/>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proofErr w:type="gramStart"/>
            <w:r w:rsidRPr="0089302A">
              <w:rPr>
                <w:rFonts w:ascii="Times New Roman" w:hAnsi="Times New Roman" w:cs="Times New Roman"/>
                <w:color w:val="000000"/>
                <w:sz w:val="20"/>
              </w:rPr>
              <w:t>Организованных, не оборудованных очистными сооружениями, из них:</w:t>
            </w:r>
            <w:proofErr w:type="gramEnd"/>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432E6">
            <w:pPr>
              <w:spacing w:after="0"/>
              <w:jc w:val="center"/>
              <w:rPr>
                <w:rFonts w:ascii="Times New Roman" w:hAnsi="Times New Roman" w:cs="Times New Roman"/>
              </w:rPr>
            </w:pPr>
            <w:r w:rsidRPr="0089302A">
              <w:rPr>
                <w:rFonts w:ascii="Times New Roman" w:hAnsi="Times New Roman" w:cs="Times New Roman"/>
              </w:rPr>
              <w:t>-</w:t>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4)</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с автоматизированной системой мониторинга</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432E6">
            <w:pPr>
              <w:spacing w:after="0"/>
              <w:jc w:val="center"/>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t>-</w:t>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5)</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на которых мониторинг осуществляется инструментальными замерами</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432E6">
            <w:pPr>
              <w:spacing w:after="0"/>
              <w:jc w:val="center"/>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t>-</w:t>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6)</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Количество источников, на которых мониторинг осуществляется расчетным методом</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432E6">
            <w:pPr>
              <w:spacing w:after="0"/>
              <w:jc w:val="center"/>
              <w:rPr>
                <w:rFonts w:ascii="Times New Roman" w:hAnsi="Times New Roman" w:cs="Times New Roman"/>
              </w:rPr>
            </w:pPr>
            <w:r w:rsidRPr="0089302A">
              <w:rPr>
                <w:rFonts w:ascii="Times New Roman" w:hAnsi="Times New Roman" w:cs="Times New Roman"/>
              </w:rPr>
              <w:t>3</w:t>
            </w:r>
          </w:p>
        </w:tc>
      </w:tr>
      <w:tr w:rsidR="00516C4E" w:rsidRPr="0089302A" w:rsidTr="00516C4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3</w:t>
            </w:r>
          </w:p>
        </w:tc>
        <w:tc>
          <w:tcPr>
            <w:tcW w:w="4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9B3E28">
            <w:pPr>
              <w:spacing w:after="20"/>
              <w:ind w:left="20"/>
              <w:jc w:val="both"/>
              <w:rPr>
                <w:rFonts w:ascii="Times New Roman" w:hAnsi="Times New Roman" w:cs="Times New Roman"/>
              </w:rPr>
            </w:pPr>
            <w:r w:rsidRPr="0089302A">
              <w:rPr>
                <w:rFonts w:ascii="Times New Roman" w:hAnsi="Times New Roman" w:cs="Times New Roman"/>
                <w:color w:val="000000"/>
                <w:sz w:val="20"/>
              </w:rPr>
              <w:t xml:space="preserve">Количество неорганизованных источников, на которых </w:t>
            </w:r>
            <w:r w:rsidRPr="0089302A">
              <w:rPr>
                <w:rFonts w:ascii="Times New Roman" w:hAnsi="Times New Roman" w:cs="Times New Roman"/>
                <w:color w:val="000000"/>
                <w:sz w:val="20"/>
              </w:rPr>
              <w:lastRenderedPageBreak/>
              <w:t>мониторинг осуществляется расчетным методом</w:t>
            </w:r>
          </w:p>
        </w:tc>
        <w:tc>
          <w:tcPr>
            <w:tcW w:w="3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C4E" w:rsidRPr="0089302A" w:rsidRDefault="00516C4E" w:rsidP="008432E6">
            <w:pPr>
              <w:spacing w:after="0"/>
              <w:jc w:val="center"/>
              <w:rPr>
                <w:rFonts w:ascii="Times New Roman" w:hAnsi="Times New Roman" w:cs="Times New Roman"/>
              </w:rPr>
            </w:pPr>
            <w:r w:rsidRPr="0089302A">
              <w:rPr>
                <w:rFonts w:ascii="Times New Roman" w:hAnsi="Times New Roman" w:cs="Times New Roman"/>
                <w:lang w:val="kk-KZ"/>
              </w:rPr>
              <w:lastRenderedPageBreak/>
              <w:t>3</w:t>
            </w:r>
            <w:r w:rsidRPr="0089302A">
              <w:rPr>
                <w:rFonts w:ascii="Times New Roman" w:hAnsi="Times New Roman" w:cs="Times New Roman"/>
              </w:rPr>
              <w:br/>
            </w:r>
          </w:p>
        </w:tc>
      </w:tr>
    </w:tbl>
    <w:p w:rsidR="009C39B5" w:rsidRPr="0089302A" w:rsidRDefault="009C39B5" w:rsidP="003C5D5E">
      <w:pPr>
        <w:spacing w:after="0"/>
        <w:rPr>
          <w:rFonts w:ascii="Times New Roman" w:hAnsi="Times New Roman" w:cs="Times New Roman"/>
          <w:b/>
          <w:color w:val="000000"/>
        </w:rPr>
      </w:pPr>
    </w:p>
    <w:p w:rsidR="00B34DBC" w:rsidRPr="0089302A" w:rsidRDefault="00B34DBC" w:rsidP="00B34DBC">
      <w:pPr>
        <w:pStyle w:val="a3"/>
        <w:spacing w:before="120" w:after="120" w:line="360" w:lineRule="auto"/>
        <w:jc w:val="both"/>
        <w:rPr>
          <w:b/>
          <w:sz w:val="20"/>
          <w:szCs w:val="20"/>
        </w:rPr>
      </w:pPr>
      <w:r w:rsidRPr="0089302A">
        <w:rPr>
          <w:b/>
          <w:sz w:val="20"/>
          <w:szCs w:val="20"/>
        </w:rPr>
        <w:t xml:space="preserve">Периодичность и продолжительность производственного мониторинга, частоту осуществления измерений; </w:t>
      </w:r>
    </w:p>
    <w:p w:rsidR="00B34DBC" w:rsidRPr="0089302A" w:rsidRDefault="00B34DBC" w:rsidP="00B34DBC">
      <w:pPr>
        <w:pStyle w:val="a3"/>
        <w:spacing w:before="120" w:after="120" w:line="360" w:lineRule="auto"/>
        <w:jc w:val="both"/>
        <w:rPr>
          <w:sz w:val="20"/>
          <w:szCs w:val="20"/>
        </w:rPr>
      </w:pPr>
      <w:r w:rsidRPr="0089302A">
        <w:rPr>
          <w:sz w:val="20"/>
          <w:szCs w:val="20"/>
        </w:rPr>
        <w:t xml:space="preserve">На предприятии установлены следующие режимы мониторинга: </w:t>
      </w:r>
    </w:p>
    <w:p w:rsidR="00B34DBC" w:rsidRPr="0089302A" w:rsidRDefault="00B34DBC" w:rsidP="00707F6F">
      <w:pPr>
        <w:pStyle w:val="a3"/>
        <w:numPr>
          <w:ilvl w:val="0"/>
          <w:numId w:val="18"/>
        </w:numPr>
        <w:spacing w:before="120" w:after="120" w:line="360" w:lineRule="auto"/>
        <w:jc w:val="both"/>
        <w:rPr>
          <w:sz w:val="20"/>
          <w:szCs w:val="20"/>
        </w:rPr>
        <w:sectPr w:rsidR="00B34DBC" w:rsidRPr="0089302A" w:rsidSect="00E0367F">
          <w:pgSz w:w="11906" w:h="16838"/>
          <w:pgMar w:top="1134" w:right="851" w:bottom="1134" w:left="1701" w:header="708" w:footer="708" w:gutter="0"/>
          <w:cols w:space="708"/>
          <w:docGrid w:linePitch="360"/>
        </w:sectPr>
      </w:pPr>
      <w:r w:rsidRPr="0089302A">
        <w:rPr>
          <w:sz w:val="20"/>
          <w:szCs w:val="20"/>
        </w:rPr>
        <w:t xml:space="preserve"> периодический - 1 раз в квартал: для проверки фактического уровня выбросов </w:t>
      </w:r>
      <w:r w:rsidR="00707F6F" w:rsidRPr="0089302A">
        <w:rPr>
          <w:sz w:val="20"/>
          <w:szCs w:val="20"/>
        </w:rPr>
        <w:t>при обычных условиях.</w:t>
      </w:r>
    </w:p>
    <w:p w:rsidR="00054577" w:rsidRPr="00054577" w:rsidRDefault="00B34DBC" w:rsidP="00054577">
      <w:pPr>
        <w:spacing w:after="0"/>
        <w:rPr>
          <w:rFonts w:ascii="Times New Roman" w:hAnsi="Times New Roman" w:cs="Times New Roman"/>
          <w:b/>
          <w:color w:val="000000"/>
        </w:rPr>
      </w:pPr>
      <w:r w:rsidRPr="00054577">
        <w:rPr>
          <w:rFonts w:ascii="Times New Roman" w:hAnsi="Times New Roman" w:cs="Times New Roman"/>
          <w:b/>
          <w:color w:val="000000"/>
        </w:rPr>
        <w:lastRenderedPageBreak/>
        <w:t xml:space="preserve">Таблица </w:t>
      </w:r>
      <w:r w:rsidR="003507BA" w:rsidRPr="00054577">
        <w:rPr>
          <w:rFonts w:ascii="Times New Roman" w:hAnsi="Times New Roman" w:cs="Times New Roman"/>
          <w:b/>
          <w:color w:val="000000"/>
        </w:rPr>
        <w:t>4</w:t>
      </w:r>
      <w:r w:rsidR="000B098D">
        <w:rPr>
          <w:rFonts w:ascii="Times New Roman" w:hAnsi="Times New Roman" w:cs="Times New Roman"/>
          <w:b/>
          <w:color w:val="000000"/>
        </w:rPr>
        <w:t>.1</w:t>
      </w:r>
      <w:r w:rsidRPr="00054577">
        <w:rPr>
          <w:rFonts w:ascii="Times New Roman" w:hAnsi="Times New Roman" w:cs="Times New Roman"/>
          <w:b/>
          <w:color w:val="000000"/>
        </w:rPr>
        <w:t>- План график контроля</w:t>
      </w:r>
      <w:r w:rsidR="00054577">
        <w:rPr>
          <w:rFonts w:ascii="Times New Roman" w:hAnsi="Times New Roman" w:cs="Times New Roman"/>
          <w:b/>
          <w:color w:val="000000"/>
        </w:rPr>
        <w:t xml:space="preserve"> </w:t>
      </w:r>
      <w:r w:rsidR="00054577" w:rsidRPr="00054577">
        <w:rPr>
          <w:rFonts w:ascii="Times New Roman" w:hAnsi="Times New Roman" w:cs="Times New Roman"/>
          <w:b/>
          <w:color w:val="000000"/>
        </w:rPr>
        <w:t xml:space="preserve">на предприятии за соблюдением нормативов НДВ на источниках выбросов и на контрольных точках (постах) на период </w:t>
      </w:r>
      <w:r w:rsidR="000B098D">
        <w:rPr>
          <w:rFonts w:ascii="Times New Roman" w:hAnsi="Times New Roman" w:cs="Times New Roman"/>
          <w:b/>
          <w:color w:val="000000"/>
        </w:rPr>
        <w:t>строительства</w:t>
      </w:r>
    </w:p>
    <w:tbl>
      <w:tblPr>
        <w:tblW w:w="0" w:type="auto"/>
        <w:tblInd w:w="30" w:type="dxa"/>
        <w:tblLayout w:type="fixed"/>
        <w:tblCellMar>
          <w:left w:w="30" w:type="dxa"/>
          <w:right w:w="30" w:type="dxa"/>
        </w:tblCellMar>
        <w:tblLook w:val="04A0" w:firstRow="1" w:lastRow="0" w:firstColumn="1" w:lastColumn="0" w:noHBand="0" w:noVBand="1"/>
      </w:tblPr>
      <w:tblGrid>
        <w:gridCol w:w="960"/>
        <w:gridCol w:w="2520"/>
        <w:gridCol w:w="4560"/>
        <w:gridCol w:w="1680"/>
        <w:gridCol w:w="1680"/>
        <w:gridCol w:w="1440"/>
        <w:gridCol w:w="1560"/>
        <w:gridCol w:w="1080"/>
      </w:tblGrid>
      <w:tr w:rsidR="00817DD7" w:rsidRPr="00FC785A" w:rsidTr="00817DD7">
        <w:tc>
          <w:tcPr>
            <w:tcW w:w="960" w:type="dxa"/>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N</w:t>
            </w:r>
          </w:p>
        </w:tc>
        <w:tc>
          <w:tcPr>
            <w:tcW w:w="2520" w:type="dxa"/>
            <w:tcBorders>
              <w:top w:val="single" w:sz="6" w:space="0" w:color="auto"/>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single" w:sz="6" w:space="0" w:color="auto"/>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single" w:sz="6" w:space="0" w:color="auto"/>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3120" w:type="dxa"/>
            <w:gridSpan w:val="2"/>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 xml:space="preserve">Норматив </w:t>
            </w:r>
            <w:proofErr w:type="gramStart"/>
            <w:r w:rsidRPr="00FC785A">
              <w:rPr>
                <w:rFonts w:ascii="Times New Roman" w:hAnsi="Times New Roman" w:cs="Times New Roman"/>
                <w:sz w:val="20"/>
                <w:szCs w:val="20"/>
              </w:rPr>
              <w:t>допустимых</w:t>
            </w:r>
            <w:proofErr w:type="gramEnd"/>
          </w:p>
        </w:tc>
        <w:tc>
          <w:tcPr>
            <w:tcW w:w="1560" w:type="dxa"/>
            <w:tcBorders>
              <w:top w:val="single" w:sz="6" w:space="0" w:color="auto"/>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080" w:type="dxa"/>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Методика</w:t>
            </w:r>
          </w:p>
        </w:tc>
      </w:tr>
      <w:tr w:rsidR="00817DD7" w:rsidRPr="00FC785A" w:rsidTr="00817DD7">
        <w:tc>
          <w:tcPr>
            <w:tcW w:w="9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FC785A">
              <w:rPr>
                <w:rFonts w:ascii="Times New Roman" w:hAnsi="Times New Roman" w:cs="Times New Roman"/>
                <w:sz w:val="20"/>
                <w:szCs w:val="20"/>
              </w:rPr>
              <w:t>источ</w:t>
            </w:r>
            <w:proofErr w:type="spellEnd"/>
            <w:r w:rsidRPr="00FC785A">
              <w:rPr>
                <w:rFonts w:ascii="Times New Roman" w:hAnsi="Times New Roman" w:cs="Times New Roman"/>
                <w:sz w:val="20"/>
                <w:szCs w:val="20"/>
              </w:rPr>
              <w:t>-</w:t>
            </w: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Производство,</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Контролируемое</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Периодичность</w:t>
            </w:r>
          </w:p>
        </w:tc>
        <w:tc>
          <w:tcPr>
            <w:tcW w:w="3120" w:type="dxa"/>
            <w:gridSpan w:val="2"/>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выбросов</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Кем</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FC785A">
              <w:rPr>
                <w:rFonts w:ascii="Times New Roman" w:hAnsi="Times New Roman" w:cs="Times New Roman"/>
                <w:sz w:val="20"/>
                <w:szCs w:val="20"/>
              </w:rPr>
              <w:t>проведе</w:t>
            </w:r>
            <w:proofErr w:type="spellEnd"/>
            <w:r w:rsidRPr="00FC785A">
              <w:rPr>
                <w:rFonts w:ascii="Times New Roman" w:hAnsi="Times New Roman" w:cs="Times New Roman"/>
                <w:sz w:val="20"/>
                <w:szCs w:val="20"/>
              </w:rPr>
              <w:t>-</w:t>
            </w:r>
          </w:p>
        </w:tc>
      </w:tr>
      <w:tr w:rsidR="00817DD7" w:rsidRPr="00FC785A" w:rsidTr="00817DD7">
        <w:tc>
          <w:tcPr>
            <w:tcW w:w="9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FC785A">
              <w:rPr>
                <w:rFonts w:ascii="Times New Roman" w:hAnsi="Times New Roman" w:cs="Times New Roman"/>
                <w:sz w:val="20"/>
                <w:szCs w:val="20"/>
              </w:rPr>
              <w:t>ника</w:t>
            </w:r>
            <w:proofErr w:type="spellEnd"/>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цех, участок.</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вещество</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контроля</w:t>
            </w:r>
          </w:p>
        </w:tc>
        <w:tc>
          <w:tcPr>
            <w:tcW w:w="3120" w:type="dxa"/>
            <w:gridSpan w:val="2"/>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осуществляет</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FC785A">
              <w:rPr>
                <w:rFonts w:ascii="Times New Roman" w:hAnsi="Times New Roman" w:cs="Times New Roman"/>
                <w:sz w:val="20"/>
                <w:szCs w:val="20"/>
              </w:rPr>
              <w:t>ния</w:t>
            </w:r>
            <w:proofErr w:type="spellEnd"/>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FC785A">
              <w:rPr>
                <w:rFonts w:ascii="Times New Roman" w:hAnsi="Times New Roman" w:cs="Times New Roman"/>
                <w:sz w:val="20"/>
                <w:szCs w:val="20"/>
              </w:rPr>
              <w:t>ся</w:t>
            </w:r>
            <w:proofErr w:type="spellEnd"/>
            <w:r w:rsidRPr="00FC785A">
              <w:rPr>
                <w:rFonts w:ascii="Times New Roman" w:hAnsi="Times New Roman" w:cs="Times New Roman"/>
                <w:sz w:val="20"/>
                <w:szCs w:val="20"/>
              </w:rPr>
              <w:t xml:space="preserve">  контроль</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контроля</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roofErr w:type="gramStart"/>
            <w:r w:rsidRPr="00FC785A">
              <w:rPr>
                <w:rFonts w:ascii="Times New Roman" w:hAnsi="Times New Roman" w:cs="Times New Roman"/>
                <w:sz w:val="20"/>
                <w:szCs w:val="20"/>
              </w:rPr>
              <w:t>г</w:t>
            </w:r>
            <w:proofErr w:type="gramEnd"/>
            <w:r w:rsidRPr="00FC785A">
              <w:rPr>
                <w:rFonts w:ascii="Times New Roman" w:hAnsi="Times New Roman" w:cs="Times New Roman"/>
                <w:sz w:val="20"/>
                <w:szCs w:val="20"/>
              </w:rPr>
              <w:t>/с</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мг/м3</w:t>
            </w:r>
          </w:p>
        </w:tc>
        <w:tc>
          <w:tcPr>
            <w:tcW w:w="1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08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r>
      <w:tr w:rsidR="00817DD7" w:rsidRPr="00FC785A" w:rsidTr="00817DD7">
        <w:tc>
          <w:tcPr>
            <w:tcW w:w="960" w:type="dxa"/>
            <w:tcBorders>
              <w:top w:val="single" w:sz="6" w:space="0" w:color="auto"/>
              <w:left w:val="single" w:sz="6" w:space="0" w:color="auto"/>
              <w:bottom w:val="single" w:sz="6" w:space="0" w:color="auto"/>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1</w:t>
            </w:r>
          </w:p>
        </w:tc>
        <w:tc>
          <w:tcPr>
            <w:tcW w:w="2520" w:type="dxa"/>
            <w:tcBorders>
              <w:top w:val="single" w:sz="6" w:space="0" w:color="auto"/>
              <w:left w:val="single" w:sz="6" w:space="0" w:color="auto"/>
              <w:bottom w:val="single" w:sz="6" w:space="0" w:color="auto"/>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2</w:t>
            </w:r>
          </w:p>
        </w:tc>
        <w:tc>
          <w:tcPr>
            <w:tcW w:w="4560" w:type="dxa"/>
            <w:tcBorders>
              <w:top w:val="single" w:sz="6" w:space="0" w:color="auto"/>
              <w:left w:val="single" w:sz="6" w:space="0" w:color="auto"/>
              <w:bottom w:val="single" w:sz="6" w:space="0" w:color="auto"/>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3</w:t>
            </w:r>
          </w:p>
        </w:tc>
        <w:tc>
          <w:tcPr>
            <w:tcW w:w="1680" w:type="dxa"/>
            <w:tcBorders>
              <w:top w:val="single" w:sz="6" w:space="0" w:color="auto"/>
              <w:left w:val="single" w:sz="6" w:space="0" w:color="auto"/>
              <w:bottom w:val="single" w:sz="6" w:space="0" w:color="auto"/>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5</w:t>
            </w:r>
          </w:p>
        </w:tc>
        <w:tc>
          <w:tcPr>
            <w:tcW w:w="1680" w:type="dxa"/>
            <w:tcBorders>
              <w:top w:val="single" w:sz="6" w:space="0" w:color="auto"/>
              <w:left w:val="single" w:sz="6" w:space="0" w:color="auto"/>
              <w:bottom w:val="single" w:sz="6" w:space="0" w:color="auto"/>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6</w:t>
            </w:r>
          </w:p>
        </w:tc>
        <w:tc>
          <w:tcPr>
            <w:tcW w:w="1440" w:type="dxa"/>
            <w:tcBorders>
              <w:top w:val="single" w:sz="6" w:space="0" w:color="auto"/>
              <w:left w:val="single" w:sz="6" w:space="0" w:color="auto"/>
              <w:bottom w:val="single" w:sz="6" w:space="0" w:color="auto"/>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7</w:t>
            </w:r>
          </w:p>
        </w:tc>
        <w:tc>
          <w:tcPr>
            <w:tcW w:w="1560" w:type="dxa"/>
            <w:tcBorders>
              <w:top w:val="single" w:sz="6" w:space="0" w:color="auto"/>
              <w:left w:val="single" w:sz="6" w:space="0" w:color="auto"/>
              <w:bottom w:val="single" w:sz="6" w:space="0" w:color="auto"/>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8</w:t>
            </w:r>
          </w:p>
        </w:tc>
        <w:tc>
          <w:tcPr>
            <w:tcW w:w="1080" w:type="dxa"/>
            <w:tcBorders>
              <w:top w:val="single" w:sz="6" w:space="0" w:color="auto"/>
              <w:left w:val="single" w:sz="6" w:space="0" w:color="auto"/>
              <w:bottom w:val="single" w:sz="6" w:space="0" w:color="auto"/>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9</w:t>
            </w:r>
          </w:p>
        </w:tc>
      </w:tr>
      <w:tr w:rsidR="00817DD7" w:rsidRPr="00FC785A" w:rsidTr="00817DD7">
        <w:tc>
          <w:tcPr>
            <w:tcW w:w="960" w:type="dxa"/>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0001</w:t>
            </w:r>
          </w:p>
        </w:tc>
        <w:tc>
          <w:tcPr>
            <w:tcW w:w="2520" w:type="dxa"/>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Магистральный</w:t>
            </w:r>
          </w:p>
        </w:tc>
        <w:tc>
          <w:tcPr>
            <w:tcW w:w="4560" w:type="dxa"/>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Азота (IV) диоксид (Азота диоксид) (</w:t>
            </w:r>
            <w:proofErr w:type="gramEnd"/>
          </w:p>
        </w:tc>
        <w:tc>
          <w:tcPr>
            <w:tcW w:w="1680" w:type="dxa"/>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0.0091</w:t>
            </w:r>
          </w:p>
        </w:tc>
        <w:tc>
          <w:tcPr>
            <w:tcW w:w="1440" w:type="dxa"/>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913.24547</w:t>
            </w:r>
          </w:p>
        </w:tc>
        <w:tc>
          <w:tcPr>
            <w:tcW w:w="1560" w:type="dxa"/>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газопровод</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4)</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Азот (II) оксид (Азота оксид) (6)</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0.01183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1187.21911</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Углерод (Сажа, Углерод черный) (583)</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0.001517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152.241031</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Сера диоксид (Ангидрид сернистый,</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0.003033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304.381704</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Сернистый газ, Сера (IV) оксид) (516)</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Углерод оксид (Окись углерода,</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0.00758</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760.703369</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Угарный газ) (584)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Проп-2-ен-1-аль (Акролеин,</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0.000364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36.5298188</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Акрилальдегид</w:t>
            </w:r>
            <w:proofErr w:type="spellEnd"/>
            <w:r w:rsidRPr="00FC785A">
              <w:rPr>
                <w:rFonts w:ascii="Times New Roman" w:hAnsi="Times New Roman" w:cs="Times New Roman"/>
                <w:sz w:val="20"/>
                <w:szCs w:val="20"/>
              </w:rPr>
              <w:t>) (474)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Формальдегид (</w:t>
            </w:r>
            <w:proofErr w:type="spellStart"/>
            <w:r w:rsidRPr="00FC785A">
              <w:rPr>
                <w:rFonts w:ascii="Times New Roman" w:hAnsi="Times New Roman" w:cs="Times New Roman"/>
                <w:sz w:val="20"/>
                <w:szCs w:val="20"/>
              </w:rPr>
              <w:t>Метаналь</w:t>
            </w:r>
            <w:proofErr w:type="spellEnd"/>
            <w:r w:rsidRPr="00FC785A">
              <w:rPr>
                <w:rFonts w:ascii="Times New Roman" w:hAnsi="Times New Roman" w:cs="Times New Roman"/>
                <w:sz w:val="20"/>
                <w:szCs w:val="20"/>
              </w:rPr>
              <w:t>) (609)</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0.000364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36.5298188</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Алканы</w:t>
            </w:r>
            <w:proofErr w:type="spellEnd"/>
            <w:r w:rsidRPr="00FC785A">
              <w:rPr>
                <w:rFonts w:ascii="Times New Roman" w:hAnsi="Times New Roman" w:cs="Times New Roman"/>
                <w:sz w:val="20"/>
                <w:szCs w:val="20"/>
              </w:rPr>
              <w:t xml:space="preserve"> С12-19 /в пересчете на С/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0.00364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365.298188</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Углеводороды предельные С12-С19 (в</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пересчете</w:t>
            </w:r>
            <w:proofErr w:type="gramEnd"/>
            <w:r w:rsidRPr="00FC785A">
              <w:rPr>
                <w:rFonts w:ascii="Times New Roman" w:hAnsi="Times New Roman" w:cs="Times New Roman"/>
                <w:sz w:val="20"/>
                <w:szCs w:val="20"/>
              </w:rPr>
              <w:t xml:space="preserve"> на С); Растворитель РПК-</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265П) (10)</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0002</w:t>
            </w: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Магистральный</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Азота (IV) диоксид (Азота диоксид)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0.0773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908.180833</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газопровод</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4)</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Азот (II) оксид (Азота оксид) (6)</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0.1005</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1180.75257</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Углерод (Сажа, Углерод черный) (583)</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0.0129</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151.559285</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Сера диоксид (Ангидрид сернистый,</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0.0258</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303.11857</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Сернистый газ, Сера (IV) оксид) (516)</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Углерод оксид (Окись углерода,</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0.0644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756.621548</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Угарный газ) (584)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Проп-2-ен-1-аль (Акролеин,</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0.003093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36.3389821</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Акрилальдегид</w:t>
            </w:r>
            <w:proofErr w:type="spellEnd"/>
            <w:r w:rsidRPr="00FC785A">
              <w:rPr>
                <w:rFonts w:ascii="Times New Roman" w:hAnsi="Times New Roman" w:cs="Times New Roman"/>
                <w:sz w:val="20"/>
                <w:szCs w:val="20"/>
              </w:rPr>
              <w:t>) (474)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Формальдегид (</w:t>
            </w:r>
            <w:proofErr w:type="spellStart"/>
            <w:r w:rsidRPr="00FC785A">
              <w:rPr>
                <w:rFonts w:ascii="Times New Roman" w:hAnsi="Times New Roman" w:cs="Times New Roman"/>
                <w:sz w:val="20"/>
                <w:szCs w:val="20"/>
              </w:rPr>
              <w:t>Метаналь</w:t>
            </w:r>
            <w:proofErr w:type="spellEnd"/>
            <w:r w:rsidRPr="00FC785A">
              <w:rPr>
                <w:rFonts w:ascii="Times New Roman" w:hAnsi="Times New Roman" w:cs="Times New Roman"/>
                <w:sz w:val="20"/>
                <w:szCs w:val="20"/>
              </w:rPr>
              <w:t>) (609)</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0.003093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36.3389821</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Алканы</w:t>
            </w:r>
            <w:proofErr w:type="spellEnd"/>
            <w:r w:rsidRPr="00FC785A">
              <w:rPr>
                <w:rFonts w:ascii="Times New Roman" w:hAnsi="Times New Roman" w:cs="Times New Roman"/>
                <w:sz w:val="20"/>
                <w:szCs w:val="20"/>
              </w:rPr>
              <w:t xml:space="preserve"> С12-19 /в пересчете на С/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0.03093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363.389821</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Углеводороды предельные С12-С19 (в</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пересчете</w:t>
            </w:r>
            <w:proofErr w:type="gramEnd"/>
            <w:r w:rsidRPr="00FC785A">
              <w:rPr>
                <w:rFonts w:ascii="Times New Roman" w:hAnsi="Times New Roman" w:cs="Times New Roman"/>
                <w:sz w:val="20"/>
                <w:szCs w:val="20"/>
              </w:rPr>
              <w:t xml:space="preserve"> на С); Растворитель РПК-</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265П) (10)</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0003</w:t>
            </w: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Магистральный</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Азота (IV) диоксид (Азота диоксид)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0.1018</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908.945072</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газопровод</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4)</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Азот (II) оксид (Азота оксид) (6)</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0.1324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1182.16432</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Углерод (Сажа, Углерод черный) (583)</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0.01697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151.520608</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Сера диоксид (Ангидрид сернистый,</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0.03394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303.041216</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Сернистый газ, Сера (IV) оксид) (516)</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Углерод оксид (Окись углерода,</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0.0849</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758.049476</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Угарный газ) (584)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Проп-2-ен-1-аль (Акролеин,</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0.00407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36.3399454</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Акрилальдегид</w:t>
            </w:r>
            <w:proofErr w:type="spellEnd"/>
            <w:r w:rsidRPr="00FC785A">
              <w:rPr>
                <w:rFonts w:ascii="Times New Roman" w:hAnsi="Times New Roman" w:cs="Times New Roman"/>
                <w:sz w:val="20"/>
                <w:szCs w:val="20"/>
              </w:rPr>
              <w:t>) (474)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Формальдегид (</w:t>
            </w:r>
            <w:proofErr w:type="spellStart"/>
            <w:r w:rsidRPr="00FC785A">
              <w:rPr>
                <w:rFonts w:ascii="Times New Roman" w:hAnsi="Times New Roman" w:cs="Times New Roman"/>
                <w:sz w:val="20"/>
                <w:szCs w:val="20"/>
              </w:rPr>
              <w:t>Метаналь</w:t>
            </w:r>
            <w:proofErr w:type="spellEnd"/>
            <w:r w:rsidRPr="00FC785A">
              <w:rPr>
                <w:rFonts w:ascii="Times New Roman" w:hAnsi="Times New Roman" w:cs="Times New Roman"/>
                <w:sz w:val="20"/>
                <w:szCs w:val="20"/>
              </w:rPr>
              <w:t>) (609)</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0.00407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36.3399454</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Алканы</w:t>
            </w:r>
            <w:proofErr w:type="spellEnd"/>
            <w:r w:rsidRPr="00FC785A">
              <w:rPr>
                <w:rFonts w:ascii="Times New Roman" w:hAnsi="Times New Roman" w:cs="Times New Roman"/>
                <w:sz w:val="20"/>
                <w:szCs w:val="20"/>
              </w:rPr>
              <w:t xml:space="preserve"> С12-19 /в пересчете на С/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0.0407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363.399454</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Углеводороды предельные С12-С19 (в</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пересчете</w:t>
            </w:r>
            <w:proofErr w:type="gramEnd"/>
            <w:r w:rsidRPr="00FC785A">
              <w:rPr>
                <w:rFonts w:ascii="Times New Roman" w:hAnsi="Times New Roman" w:cs="Times New Roman"/>
                <w:sz w:val="20"/>
                <w:szCs w:val="20"/>
              </w:rPr>
              <w:t xml:space="preserve"> на С); Растворитель РПК-</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265П) (10)</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0004</w:t>
            </w: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Магистральный</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Азота (IV) диоксид (Азота диоксид)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0.000348</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921.626374</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газопровод</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4)</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Азот (II) оксид (Азота оксид) (6)</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0.000453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1199.7033</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Углерод (Сажа, Углерод черный) (583)</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0.000058</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153.604396</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Сера диоксид (Ангидрид сернистый,</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0.000116</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307.208791</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Сернистый газ, Сера (IV) оксид) (516)</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Углерод оксид (Окись углерода,</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0.00029</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768.021978</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Угарный газ) (584)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Проп-2-ен-1-аль (Акролеин,</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0.00001393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36.8915385</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Акрилальдегид</w:t>
            </w:r>
            <w:proofErr w:type="spellEnd"/>
            <w:r w:rsidRPr="00FC785A">
              <w:rPr>
                <w:rFonts w:ascii="Times New Roman" w:hAnsi="Times New Roman" w:cs="Times New Roman"/>
                <w:sz w:val="20"/>
                <w:szCs w:val="20"/>
              </w:rPr>
              <w:t>) (474)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Формальдегид (</w:t>
            </w:r>
            <w:proofErr w:type="spellStart"/>
            <w:r w:rsidRPr="00FC785A">
              <w:rPr>
                <w:rFonts w:ascii="Times New Roman" w:hAnsi="Times New Roman" w:cs="Times New Roman"/>
                <w:sz w:val="20"/>
                <w:szCs w:val="20"/>
              </w:rPr>
              <w:t>Метаналь</w:t>
            </w:r>
            <w:proofErr w:type="spellEnd"/>
            <w:r w:rsidRPr="00FC785A">
              <w:rPr>
                <w:rFonts w:ascii="Times New Roman" w:hAnsi="Times New Roman" w:cs="Times New Roman"/>
                <w:sz w:val="20"/>
                <w:szCs w:val="20"/>
              </w:rPr>
              <w:t>) (609)</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0.00001393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36.8915385</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Алканы</w:t>
            </w:r>
            <w:proofErr w:type="spellEnd"/>
            <w:r w:rsidRPr="00FC785A">
              <w:rPr>
                <w:rFonts w:ascii="Times New Roman" w:hAnsi="Times New Roman" w:cs="Times New Roman"/>
                <w:sz w:val="20"/>
                <w:szCs w:val="20"/>
              </w:rPr>
              <w:t xml:space="preserve"> С12-19 /в пересчете на С/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0.0001393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368.915385</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Углеводороды предельные С12-С19 (в</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пересчете</w:t>
            </w:r>
            <w:proofErr w:type="gramEnd"/>
            <w:r w:rsidRPr="00FC785A">
              <w:rPr>
                <w:rFonts w:ascii="Times New Roman" w:hAnsi="Times New Roman" w:cs="Times New Roman"/>
                <w:sz w:val="20"/>
                <w:szCs w:val="20"/>
              </w:rPr>
              <w:t xml:space="preserve"> на С); Растворитель РПК-</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265П) (10)</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0005</w:t>
            </w: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Магистральный</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Азота (IV) диоксид (Азота диоксид)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0.175</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1844.05056</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газопровод</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4)</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Азот (II) оксид (Азота оксид) (6)</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0.2275</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2397.26572</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Углерод (Сажа, Углерод черный) (583)</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0.02917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307.376884</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Сера диоксид (Ангидрид сернистый,</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0.0583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614.332271</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Сернистый газ, Сера (IV) оксид) (516)</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Углерод оксид (Окись углерода,</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0.1458</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1536.35755</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Угарный газ) (584)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Проп-2-ен-1-аль (Акролеин,</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73.7620223</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Акрилальдегид</w:t>
            </w:r>
            <w:proofErr w:type="spellEnd"/>
            <w:r w:rsidRPr="00FC785A">
              <w:rPr>
                <w:rFonts w:ascii="Times New Roman" w:hAnsi="Times New Roman" w:cs="Times New Roman"/>
                <w:sz w:val="20"/>
                <w:szCs w:val="20"/>
              </w:rPr>
              <w:t>) (474)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Формальдегид (</w:t>
            </w:r>
            <w:proofErr w:type="spellStart"/>
            <w:r w:rsidRPr="00FC785A">
              <w:rPr>
                <w:rFonts w:ascii="Times New Roman" w:hAnsi="Times New Roman" w:cs="Times New Roman"/>
                <w:sz w:val="20"/>
                <w:szCs w:val="20"/>
              </w:rPr>
              <w:t>Метаналь</w:t>
            </w:r>
            <w:proofErr w:type="spellEnd"/>
            <w:r w:rsidRPr="00FC785A">
              <w:rPr>
                <w:rFonts w:ascii="Times New Roman" w:hAnsi="Times New Roman" w:cs="Times New Roman"/>
                <w:sz w:val="20"/>
                <w:szCs w:val="20"/>
              </w:rPr>
              <w:t>) (609)</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73.7620223</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Алканы</w:t>
            </w:r>
            <w:proofErr w:type="spellEnd"/>
            <w:r w:rsidRPr="00FC785A">
              <w:rPr>
                <w:rFonts w:ascii="Times New Roman" w:hAnsi="Times New Roman" w:cs="Times New Roman"/>
                <w:sz w:val="20"/>
                <w:szCs w:val="20"/>
              </w:rPr>
              <w:t xml:space="preserve"> С12-19 /в пересчете на С/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737.620223</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Углеводороды предельные С12-С19 (в</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пересчете</w:t>
            </w:r>
            <w:proofErr w:type="gramEnd"/>
            <w:r w:rsidRPr="00FC785A">
              <w:rPr>
                <w:rFonts w:ascii="Times New Roman" w:hAnsi="Times New Roman" w:cs="Times New Roman"/>
                <w:sz w:val="20"/>
                <w:szCs w:val="20"/>
              </w:rPr>
              <w:t xml:space="preserve"> на С); Растворитель РПК-</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265П) (10)</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0006</w:t>
            </w: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Магистральный</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Азота (IV) диоксид (Азота диоксид)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0.001437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0.98234059</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газопровод</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4)</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Азот (II) оксид (Азота оксид) (6)</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0.0002335</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0.1596218</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Углерод (Сажа, Углерод черный) (583)</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0.0002</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0.13672103</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Сера диоксид (Ангидрид сернистый,</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0.0047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3.21294417</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Сернистый газ, Сера (IV) оксид) (516)</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Углерод оксид (Окись углерода,</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0.01094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7.47864026</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Угарный газ) (584)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Алканы</w:t>
            </w:r>
            <w:proofErr w:type="spellEnd"/>
            <w:r w:rsidRPr="00FC785A">
              <w:rPr>
                <w:rFonts w:ascii="Times New Roman" w:hAnsi="Times New Roman" w:cs="Times New Roman"/>
                <w:sz w:val="20"/>
                <w:szCs w:val="20"/>
              </w:rPr>
              <w:t xml:space="preserve"> С12-19 /в пересчете на С/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0.057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38.9654931</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Углеводороды предельные С12-С19 (в</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пересчете</w:t>
            </w:r>
            <w:proofErr w:type="gramEnd"/>
            <w:r w:rsidRPr="00FC785A">
              <w:rPr>
                <w:rFonts w:ascii="Times New Roman" w:hAnsi="Times New Roman" w:cs="Times New Roman"/>
                <w:sz w:val="20"/>
                <w:szCs w:val="20"/>
              </w:rPr>
              <w:t xml:space="preserve"> на С); Растворитель РПК-</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265П) (10)</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lastRenderedPageBreak/>
              <w:t>0007</w:t>
            </w: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Магистральный</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Азота (IV) диоксид (Азота диоксид)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0.0091</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913.24547</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газопровод</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4)</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Азот (II) оксид (Азота оксид) (6)</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0.01183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1187.21911</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Углерод (Сажа, Углерод черный) (583)</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0.001517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152.241031</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Сера диоксид (Ангидрид сернистый,</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0.003033</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304.381704</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Сернистый газ, Сера (IV) оксид) (516)</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Углерод оксид (Окись углерода,</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0.00758</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760.703369</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Угарный газ) (584)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Проп-2-ен-1-аль (Акролеин,</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0.000364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36.5298188</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Акрилальдегид</w:t>
            </w:r>
            <w:proofErr w:type="spellEnd"/>
            <w:r w:rsidRPr="00FC785A">
              <w:rPr>
                <w:rFonts w:ascii="Times New Roman" w:hAnsi="Times New Roman" w:cs="Times New Roman"/>
                <w:sz w:val="20"/>
                <w:szCs w:val="20"/>
              </w:rPr>
              <w:t>) (474)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Формальдегид (</w:t>
            </w:r>
            <w:proofErr w:type="spellStart"/>
            <w:r w:rsidRPr="00FC785A">
              <w:rPr>
                <w:rFonts w:ascii="Times New Roman" w:hAnsi="Times New Roman" w:cs="Times New Roman"/>
                <w:sz w:val="20"/>
                <w:szCs w:val="20"/>
              </w:rPr>
              <w:t>Метаналь</w:t>
            </w:r>
            <w:proofErr w:type="spellEnd"/>
            <w:r w:rsidRPr="00FC785A">
              <w:rPr>
                <w:rFonts w:ascii="Times New Roman" w:hAnsi="Times New Roman" w:cs="Times New Roman"/>
                <w:sz w:val="20"/>
                <w:szCs w:val="20"/>
              </w:rPr>
              <w:t>) (609)</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0.000364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36.5298188</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Алканы</w:t>
            </w:r>
            <w:proofErr w:type="spellEnd"/>
            <w:r w:rsidRPr="00FC785A">
              <w:rPr>
                <w:rFonts w:ascii="Times New Roman" w:hAnsi="Times New Roman" w:cs="Times New Roman"/>
                <w:sz w:val="20"/>
                <w:szCs w:val="20"/>
              </w:rPr>
              <w:t xml:space="preserve"> С12-19 /в пересчете на С/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0.00364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365.298188</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Углеводороды предельные С12-С19 (в</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пересчете</w:t>
            </w:r>
            <w:proofErr w:type="gramEnd"/>
            <w:r w:rsidRPr="00FC785A">
              <w:rPr>
                <w:rFonts w:ascii="Times New Roman" w:hAnsi="Times New Roman" w:cs="Times New Roman"/>
                <w:sz w:val="20"/>
                <w:szCs w:val="20"/>
              </w:rPr>
              <w:t xml:space="preserve"> на С); Растворитель РПК-</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265П) (10)</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lastRenderedPageBreak/>
              <w:t>0008</w:t>
            </w: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Магистральный</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Азота (IV) диоксид (Азота диоксид)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0.0002995</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1.27962338</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газопровод</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4)</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Азот (II) оксид (Азота оксид) (6)</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0.0000487</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0.20807232</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Сера диоксид (Ангидрид сернистый,</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0.000082</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0.35034764</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Сернистый газ, Сера (IV) оксид) (516)</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Углерод оксид (Окись углерода,</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0.02174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92.8848487</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Угарный газ) (584)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Бензин (нефтяной, малосернистый) /</w:t>
            </w:r>
            <w:proofErr w:type="gramStart"/>
            <w:r w:rsidRPr="00FC785A">
              <w:rPr>
                <w:rFonts w:ascii="Times New Roman" w:hAnsi="Times New Roman" w:cs="Times New Roman"/>
                <w:sz w:val="20"/>
                <w:szCs w:val="20"/>
              </w:rPr>
              <w:t>в</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0.002194</w:t>
            </w:r>
          </w:p>
        </w:tc>
        <w:tc>
          <w:tcPr>
            <w:tcW w:w="144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9.37393551</w:t>
            </w: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0002</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пересчете</w:t>
            </w:r>
            <w:proofErr w:type="gramEnd"/>
            <w:r w:rsidRPr="00FC785A">
              <w:rPr>
                <w:rFonts w:ascii="Times New Roman" w:hAnsi="Times New Roman" w:cs="Times New Roman"/>
                <w:sz w:val="20"/>
                <w:szCs w:val="20"/>
              </w:rPr>
              <w:t xml:space="preserve"> на углерод/ (60)</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6001</w:t>
            </w: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Магистральный</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Железо (II, III) оксиды (</w:t>
            </w:r>
            <w:proofErr w:type="spellStart"/>
            <w:r w:rsidRPr="00FC785A">
              <w:rPr>
                <w:rFonts w:ascii="Times New Roman" w:hAnsi="Times New Roman" w:cs="Times New Roman"/>
                <w:sz w:val="20"/>
                <w:szCs w:val="20"/>
              </w:rPr>
              <w:t>диЖелезо</w:t>
            </w:r>
            <w:proofErr w:type="spellEnd"/>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0.0653943</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газопровод</w:t>
            </w: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триоксид</w:t>
            </w:r>
            <w:proofErr w:type="spellEnd"/>
            <w:r w:rsidRPr="00FC785A">
              <w:rPr>
                <w:rFonts w:ascii="Times New Roman" w:hAnsi="Times New Roman" w:cs="Times New Roman"/>
                <w:sz w:val="20"/>
                <w:szCs w:val="20"/>
              </w:rPr>
              <w:t>, Железа оксид) /в пересчете</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 железо/ (274)</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Марганец и его соединения /</w:t>
            </w:r>
            <w:proofErr w:type="gramStart"/>
            <w:r w:rsidRPr="00FC785A">
              <w:rPr>
                <w:rFonts w:ascii="Times New Roman" w:hAnsi="Times New Roman" w:cs="Times New Roman"/>
                <w:sz w:val="20"/>
                <w:szCs w:val="20"/>
              </w:rPr>
              <w:t>в</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0.00276282</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пересчете на марганца (IV) оксид/ (</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327)</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Медь (II) оксид (Медь оксид, Меди</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0.00002667</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оксид) /в пересчете на медь/ (329)</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Никель оксид /в пересчете на никель/</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0.00003556</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(420)</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Олово оксид /в пересчете на олово/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0.000856</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Олово (II) оксид) (446)</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 xml:space="preserve">Свинец и его </w:t>
            </w:r>
            <w:proofErr w:type="gramStart"/>
            <w:r w:rsidRPr="00FC785A">
              <w:rPr>
                <w:rFonts w:ascii="Times New Roman" w:hAnsi="Times New Roman" w:cs="Times New Roman"/>
                <w:sz w:val="20"/>
                <w:szCs w:val="20"/>
              </w:rPr>
              <w:t>неорганические</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0.00156</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соединения /в пересчете на свинец/ (</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513)</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Азота (IV) диоксид (Азота диоксид) (</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0.0227904</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4)</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Азот (II) оксид (Азота оксид) (6)</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0.0037046</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Озон (435)</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0.0000378</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Углерод оксид (Окись углерода,</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0.032380513</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Угарный газ) (584)</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Фтористые газообразные соединения /</w:t>
            </w:r>
            <w:proofErr w:type="gramStart"/>
            <w:r w:rsidRPr="00FC785A">
              <w:rPr>
                <w:rFonts w:ascii="Times New Roman" w:hAnsi="Times New Roman" w:cs="Times New Roman"/>
                <w:sz w:val="20"/>
                <w:szCs w:val="20"/>
              </w:rPr>
              <w:t>в</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0.0010424</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пересчете</w:t>
            </w:r>
            <w:proofErr w:type="gramEnd"/>
            <w:r w:rsidRPr="00FC785A">
              <w:rPr>
                <w:rFonts w:ascii="Times New Roman" w:hAnsi="Times New Roman" w:cs="Times New Roman"/>
                <w:sz w:val="20"/>
                <w:szCs w:val="20"/>
              </w:rPr>
              <w:t xml:space="preserve"> на фтор/ (617)</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Фториды неорганические плохо</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0.002132</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растворимые - (алюминия фторид,</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кальция фторид, натрия</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r w:rsidRPr="00FC785A">
              <w:rPr>
                <w:rFonts w:ascii="Times New Roman" w:hAnsi="Times New Roman" w:cs="Times New Roman"/>
                <w:sz w:val="20"/>
                <w:szCs w:val="20"/>
              </w:rPr>
              <w:t>гексафторалюминат</w:t>
            </w:r>
            <w:proofErr w:type="spellEnd"/>
            <w:r w:rsidRPr="00FC785A">
              <w:rPr>
                <w:rFonts w:ascii="Times New Roman" w:hAnsi="Times New Roman" w:cs="Times New Roman"/>
                <w:sz w:val="20"/>
                <w:szCs w:val="20"/>
              </w:rPr>
              <w:t>) (Фториды</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неорганические плохо растворимые /в</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пересчете</w:t>
            </w:r>
            <w:proofErr w:type="gramEnd"/>
            <w:r w:rsidRPr="00FC785A">
              <w:rPr>
                <w:rFonts w:ascii="Times New Roman" w:hAnsi="Times New Roman" w:cs="Times New Roman"/>
                <w:sz w:val="20"/>
                <w:szCs w:val="20"/>
              </w:rPr>
              <w:t xml:space="preserve"> на фтор/) (615)</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r w:rsidRPr="00FC785A">
              <w:rPr>
                <w:rFonts w:ascii="Times New Roman" w:hAnsi="Times New Roman" w:cs="Times New Roman"/>
                <w:sz w:val="20"/>
                <w:szCs w:val="20"/>
              </w:rPr>
              <w:t>Диметилбензол</w:t>
            </w:r>
            <w:proofErr w:type="spellEnd"/>
            <w:r w:rsidRPr="00FC785A">
              <w:rPr>
                <w:rFonts w:ascii="Times New Roman" w:hAnsi="Times New Roman" w:cs="Times New Roman"/>
                <w:sz w:val="20"/>
                <w:szCs w:val="20"/>
              </w:rPr>
              <w:t xml:space="preserve"> (смесь </w:t>
            </w:r>
            <w:proofErr w:type="gramStart"/>
            <w:r w:rsidRPr="00FC785A">
              <w:rPr>
                <w:rFonts w:ascii="Times New Roman" w:hAnsi="Times New Roman" w:cs="Times New Roman"/>
                <w:sz w:val="20"/>
                <w:szCs w:val="20"/>
              </w:rPr>
              <w:t>о-</w:t>
            </w:r>
            <w:proofErr w:type="gramEnd"/>
            <w:r w:rsidRPr="00FC785A">
              <w:rPr>
                <w:rFonts w:ascii="Times New Roman" w:hAnsi="Times New Roman" w:cs="Times New Roman"/>
                <w:sz w:val="20"/>
                <w:szCs w:val="20"/>
              </w:rPr>
              <w:t>, м-, п-</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0.051341</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изомеров) (203)</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Метилбензол (349)</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0.014841</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Хлорэтилен</w:t>
            </w:r>
            <w:proofErr w:type="spellEnd"/>
            <w:r w:rsidRPr="00FC785A">
              <w:rPr>
                <w:rFonts w:ascii="Times New Roman" w:hAnsi="Times New Roman" w:cs="Times New Roman"/>
                <w:sz w:val="20"/>
                <w:szCs w:val="20"/>
              </w:rPr>
              <w:t xml:space="preserve"> (Винилхлорид,</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0.000000222</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Этиленхлорид</w:t>
            </w:r>
            <w:proofErr w:type="spellEnd"/>
            <w:r w:rsidRPr="00FC785A">
              <w:rPr>
                <w:rFonts w:ascii="Times New Roman" w:hAnsi="Times New Roman" w:cs="Times New Roman"/>
                <w:sz w:val="20"/>
                <w:szCs w:val="20"/>
              </w:rPr>
              <w:t>) (646)</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Бутан-1-ол (Бутиловый спирт) (102)</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0.005836</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Этанол (Этиловый спирт) (667)</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0.002014</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2-Этоксиэтанол (Этиловый эфир</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0.005296</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 xml:space="preserve">этиленгликоля, </w:t>
            </w:r>
            <w:proofErr w:type="spellStart"/>
            <w:r w:rsidRPr="00FC785A">
              <w:rPr>
                <w:rFonts w:ascii="Times New Roman" w:hAnsi="Times New Roman" w:cs="Times New Roman"/>
                <w:sz w:val="20"/>
                <w:szCs w:val="20"/>
              </w:rPr>
              <w:t>Этилцеллозольв</w:t>
            </w:r>
            <w:proofErr w:type="spellEnd"/>
            <w:r w:rsidRPr="00FC785A">
              <w:rPr>
                <w:rFonts w:ascii="Times New Roman" w:hAnsi="Times New Roman" w:cs="Times New Roman"/>
                <w:sz w:val="20"/>
                <w:szCs w:val="20"/>
              </w:rPr>
              <w:t>) (1497*</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Бутилацетат</w:t>
            </w:r>
            <w:proofErr w:type="spellEnd"/>
            <w:r w:rsidRPr="00FC785A">
              <w:rPr>
                <w:rFonts w:ascii="Times New Roman" w:hAnsi="Times New Roman" w:cs="Times New Roman"/>
                <w:sz w:val="20"/>
                <w:szCs w:val="20"/>
              </w:rPr>
              <w:t xml:space="preserve"> (Уксусной кислоты</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0.009057</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бутиловый эфир) (110)</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Пропан-2-он (Ацетон) (470)</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0.010255</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Уайт-спирит (1294*)</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0.033515</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Взвешенные частицы (116)</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0.059101</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Пыль неорганическая, содержащая</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0.53206556</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двуокись кремния в %: 70-20 (шамот,</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цемент, пыль цементного производства</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 глина, глинистый сланец, доменный</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шлак, песок, клинкер, зола,</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кремнезем, зола углей казахстанских</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месторождений) (494)</w:t>
            </w: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FC785A">
              <w:rPr>
                <w:rFonts w:ascii="Times New Roman" w:hAnsi="Times New Roman" w:cs="Times New Roman"/>
                <w:sz w:val="20"/>
                <w:szCs w:val="20"/>
              </w:rPr>
              <w:t>Пыль абразивная (Корунд белый,</w:t>
            </w:r>
            <w:proofErr w:type="gramEnd"/>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0.0106</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roofErr w:type="spellStart"/>
            <w:proofErr w:type="gramStart"/>
            <w:r w:rsidRPr="00FC785A">
              <w:rPr>
                <w:rFonts w:ascii="Times New Roman" w:hAnsi="Times New Roman" w:cs="Times New Roman"/>
                <w:sz w:val="20"/>
                <w:szCs w:val="20"/>
              </w:rPr>
              <w:t>Монокорунд</w:t>
            </w:r>
            <w:proofErr w:type="spellEnd"/>
            <w:r w:rsidRPr="00FC785A">
              <w:rPr>
                <w:rFonts w:ascii="Times New Roman" w:hAnsi="Times New Roman" w:cs="Times New Roman"/>
                <w:sz w:val="20"/>
                <w:szCs w:val="20"/>
              </w:rPr>
              <w:t>) (1027*)</w:t>
            </w:r>
            <w:proofErr w:type="gramEnd"/>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Пыль древесная (1039*)</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r w:rsidRPr="00FC785A">
              <w:rPr>
                <w:rFonts w:ascii="Times New Roman" w:hAnsi="Times New Roman" w:cs="Times New Roman"/>
                <w:sz w:val="20"/>
                <w:szCs w:val="20"/>
              </w:rPr>
              <w:t>0.078</w:t>
            </w: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w:t>
            </w: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96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single" w:sz="6" w:space="0" w:color="auto"/>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основе</w:t>
            </w:r>
          </w:p>
        </w:tc>
        <w:tc>
          <w:tcPr>
            <w:tcW w:w="1080" w:type="dxa"/>
            <w:tcBorders>
              <w:top w:val="nil"/>
              <w:left w:val="single" w:sz="6" w:space="0" w:color="auto"/>
              <w:bottom w:val="single" w:sz="6" w:space="0" w:color="auto"/>
              <w:right w:val="single" w:sz="6" w:space="0" w:color="auto"/>
            </w:tcBorders>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p>
        </w:tc>
      </w:tr>
      <w:tr w:rsidR="00817DD7" w:rsidRPr="00FC785A" w:rsidTr="00817DD7">
        <w:tc>
          <w:tcPr>
            <w:tcW w:w="15480" w:type="dxa"/>
            <w:gridSpan w:val="8"/>
            <w:tcBorders>
              <w:top w:val="single" w:sz="6" w:space="0" w:color="auto"/>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jc w:val="center"/>
              <w:rPr>
                <w:rFonts w:ascii="Times New Roman" w:hAnsi="Times New Roman" w:cs="Times New Roman"/>
                <w:sz w:val="20"/>
                <w:szCs w:val="20"/>
              </w:rPr>
            </w:pPr>
            <w:r w:rsidRPr="00FC785A">
              <w:rPr>
                <w:rFonts w:ascii="Times New Roman" w:hAnsi="Times New Roman" w:cs="Times New Roman"/>
                <w:sz w:val="20"/>
                <w:szCs w:val="20"/>
              </w:rPr>
              <w:t>ПРИМЕЧАНИЕ:</w:t>
            </w:r>
          </w:p>
        </w:tc>
      </w:tr>
      <w:tr w:rsidR="00817DD7" w:rsidRPr="00FC785A" w:rsidTr="00817DD7">
        <w:tc>
          <w:tcPr>
            <w:tcW w:w="15480" w:type="dxa"/>
            <w:gridSpan w:val="8"/>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Методики проведения контроля:</w:t>
            </w:r>
          </w:p>
        </w:tc>
      </w:tr>
      <w:tr w:rsidR="00817DD7" w:rsidRPr="00FC785A" w:rsidTr="00817DD7">
        <w:tc>
          <w:tcPr>
            <w:tcW w:w="15480" w:type="dxa"/>
            <w:gridSpan w:val="8"/>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0001 - Расчетным методом по той методике, согласно которой эти выбросы были определены, с контролем основных параметров,</w:t>
            </w:r>
          </w:p>
        </w:tc>
      </w:tr>
      <w:tr w:rsidR="00817DD7" w:rsidRPr="00FC785A" w:rsidTr="00817DD7">
        <w:tc>
          <w:tcPr>
            <w:tcW w:w="15480" w:type="dxa"/>
            <w:gridSpan w:val="8"/>
            <w:tcBorders>
              <w:top w:val="nil"/>
              <w:left w:val="single" w:sz="6" w:space="0" w:color="auto"/>
              <w:bottom w:val="nil"/>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входящих в расчетные формулы.</w:t>
            </w:r>
          </w:p>
        </w:tc>
      </w:tr>
      <w:tr w:rsidR="00817DD7" w:rsidRPr="00FC785A" w:rsidTr="00817DD7">
        <w:tc>
          <w:tcPr>
            <w:tcW w:w="15480" w:type="dxa"/>
            <w:gridSpan w:val="8"/>
            <w:tcBorders>
              <w:top w:val="nil"/>
              <w:left w:val="single" w:sz="6" w:space="0" w:color="auto"/>
              <w:bottom w:val="single" w:sz="6" w:space="0" w:color="auto"/>
              <w:right w:val="single" w:sz="6" w:space="0" w:color="auto"/>
            </w:tcBorders>
            <w:hideMark/>
          </w:tcPr>
          <w:p w:rsidR="00817DD7" w:rsidRPr="00FC785A" w:rsidRDefault="00817DD7" w:rsidP="00817DD7">
            <w:pPr>
              <w:widowControl w:val="0"/>
              <w:autoSpaceDE w:val="0"/>
              <w:autoSpaceDN w:val="0"/>
              <w:adjustRightInd w:val="0"/>
              <w:spacing w:after="0" w:line="240" w:lineRule="auto"/>
              <w:rPr>
                <w:rFonts w:ascii="Times New Roman" w:hAnsi="Times New Roman" w:cs="Times New Roman"/>
                <w:sz w:val="20"/>
                <w:szCs w:val="20"/>
              </w:rPr>
            </w:pPr>
            <w:r w:rsidRPr="00FC785A">
              <w:rPr>
                <w:rFonts w:ascii="Times New Roman" w:hAnsi="Times New Roman" w:cs="Times New Roman"/>
                <w:sz w:val="20"/>
                <w:szCs w:val="20"/>
              </w:rPr>
              <w:t xml:space="preserve">0002 - Инструментальным </w:t>
            </w:r>
            <w:proofErr w:type="spellStart"/>
            <w:r w:rsidRPr="00FC785A">
              <w:rPr>
                <w:rFonts w:ascii="Times New Roman" w:hAnsi="Times New Roman" w:cs="Times New Roman"/>
                <w:sz w:val="20"/>
                <w:szCs w:val="20"/>
              </w:rPr>
              <w:t>методом</w:t>
            </w:r>
            <w:proofErr w:type="gramStart"/>
            <w:r w:rsidRPr="00FC785A">
              <w:rPr>
                <w:rFonts w:ascii="Times New Roman" w:hAnsi="Times New Roman" w:cs="Times New Roman"/>
                <w:sz w:val="20"/>
                <w:szCs w:val="20"/>
              </w:rPr>
              <w:t>,с</w:t>
            </w:r>
            <w:proofErr w:type="gramEnd"/>
            <w:r w:rsidRPr="00FC785A">
              <w:rPr>
                <w:rFonts w:ascii="Times New Roman" w:hAnsi="Times New Roman" w:cs="Times New Roman"/>
                <w:sz w:val="20"/>
                <w:szCs w:val="20"/>
              </w:rPr>
              <w:t>огласно</w:t>
            </w:r>
            <w:proofErr w:type="spellEnd"/>
            <w:r w:rsidRPr="00FC785A">
              <w:rPr>
                <w:rFonts w:ascii="Times New Roman" w:hAnsi="Times New Roman" w:cs="Times New Roman"/>
                <w:sz w:val="20"/>
                <w:szCs w:val="20"/>
              </w:rPr>
              <w:t xml:space="preserve"> Перечню методик, действующему на момент проведения мероприятий по контролю.</w:t>
            </w:r>
          </w:p>
        </w:tc>
      </w:tr>
    </w:tbl>
    <w:p w:rsidR="00054577" w:rsidRPr="0089302A" w:rsidRDefault="00054577" w:rsidP="003C5D5E">
      <w:pPr>
        <w:spacing w:after="0"/>
        <w:rPr>
          <w:rFonts w:ascii="Times New Roman" w:hAnsi="Times New Roman" w:cs="Times New Roman"/>
          <w:b/>
          <w:color w:val="000000"/>
        </w:rPr>
      </w:pPr>
    </w:p>
    <w:p w:rsidR="000B098D" w:rsidRDefault="000B098D">
      <w:pPr>
        <w:rPr>
          <w:rFonts w:ascii="Times New Roman" w:eastAsia="Times New Roman" w:hAnsi="Times New Roman" w:cs="Times New Roman"/>
          <w:b/>
          <w:color w:val="000000"/>
          <w:lang w:eastAsia="ru-RU"/>
        </w:rPr>
      </w:pPr>
      <w:bookmarkStart w:id="17" w:name="z93"/>
      <w:r>
        <w:rPr>
          <w:rFonts w:ascii="Times New Roman" w:hAnsi="Times New Roman"/>
          <w:i/>
        </w:rPr>
        <w:br w:type="page"/>
      </w:r>
    </w:p>
    <w:p w:rsidR="000B098D" w:rsidRDefault="000B098D" w:rsidP="000B098D">
      <w:pPr>
        <w:spacing w:after="0"/>
        <w:rPr>
          <w:rFonts w:ascii="Times New Roman" w:hAnsi="Times New Roman" w:cs="Times New Roman"/>
          <w:b/>
          <w:color w:val="000000"/>
        </w:rPr>
      </w:pPr>
      <w:r w:rsidRPr="00054577">
        <w:rPr>
          <w:rFonts w:ascii="Times New Roman" w:hAnsi="Times New Roman" w:cs="Times New Roman"/>
          <w:b/>
          <w:color w:val="000000"/>
        </w:rPr>
        <w:lastRenderedPageBreak/>
        <w:t>Таблица 4</w:t>
      </w:r>
      <w:r>
        <w:rPr>
          <w:rFonts w:ascii="Times New Roman" w:hAnsi="Times New Roman" w:cs="Times New Roman"/>
          <w:b/>
          <w:color w:val="000000"/>
        </w:rPr>
        <w:t>.2</w:t>
      </w:r>
      <w:r w:rsidRPr="00054577">
        <w:rPr>
          <w:rFonts w:ascii="Times New Roman" w:hAnsi="Times New Roman" w:cs="Times New Roman"/>
          <w:b/>
          <w:color w:val="000000"/>
        </w:rPr>
        <w:t>- План график контроля</w:t>
      </w:r>
      <w:r>
        <w:rPr>
          <w:rFonts w:ascii="Times New Roman" w:hAnsi="Times New Roman" w:cs="Times New Roman"/>
          <w:b/>
          <w:color w:val="000000"/>
        </w:rPr>
        <w:t xml:space="preserve"> </w:t>
      </w:r>
      <w:r w:rsidRPr="00054577">
        <w:rPr>
          <w:rFonts w:ascii="Times New Roman" w:hAnsi="Times New Roman" w:cs="Times New Roman"/>
          <w:b/>
          <w:color w:val="000000"/>
        </w:rPr>
        <w:t>на предприятии за соблюдением нормативов НДВ на источниках выбросов и на контрольных точках (постах) на период эксплуатации</w:t>
      </w:r>
    </w:p>
    <w:tbl>
      <w:tblPr>
        <w:tblW w:w="0" w:type="auto"/>
        <w:tblInd w:w="30" w:type="dxa"/>
        <w:tblLayout w:type="fixed"/>
        <w:tblCellMar>
          <w:left w:w="30" w:type="dxa"/>
          <w:right w:w="30" w:type="dxa"/>
        </w:tblCellMar>
        <w:tblLook w:val="0000" w:firstRow="0" w:lastRow="0" w:firstColumn="0" w:lastColumn="0" w:noHBand="0" w:noVBand="0"/>
      </w:tblPr>
      <w:tblGrid>
        <w:gridCol w:w="960"/>
        <w:gridCol w:w="2520"/>
        <w:gridCol w:w="4560"/>
        <w:gridCol w:w="1680"/>
        <w:gridCol w:w="1680"/>
        <w:gridCol w:w="1440"/>
        <w:gridCol w:w="1560"/>
        <w:gridCol w:w="1080"/>
      </w:tblGrid>
      <w:tr w:rsidR="000B098D" w:rsidRPr="00054577" w:rsidTr="00817DD7">
        <w:tc>
          <w:tcPr>
            <w:tcW w:w="96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N</w:t>
            </w:r>
          </w:p>
        </w:tc>
        <w:tc>
          <w:tcPr>
            <w:tcW w:w="252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3120" w:type="dxa"/>
            <w:gridSpan w:val="2"/>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 xml:space="preserve">Норматив </w:t>
            </w:r>
            <w:proofErr w:type="gramStart"/>
            <w:r w:rsidRPr="00054577">
              <w:rPr>
                <w:rFonts w:ascii="Times New Roman" w:hAnsi="Times New Roman" w:cs="Times New Roman"/>
                <w:sz w:val="20"/>
                <w:szCs w:val="20"/>
              </w:rPr>
              <w:t>допустимых</w:t>
            </w:r>
            <w:proofErr w:type="gramEnd"/>
          </w:p>
        </w:tc>
        <w:tc>
          <w:tcPr>
            <w:tcW w:w="156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08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Методика</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roofErr w:type="spellStart"/>
            <w:r w:rsidRPr="00054577">
              <w:rPr>
                <w:rFonts w:ascii="Times New Roman" w:hAnsi="Times New Roman" w:cs="Times New Roman"/>
                <w:sz w:val="20"/>
                <w:szCs w:val="20"/>
              </w:rPr>
              <w:t>источ</w:t>
            </w:r>
            <w:proofErr w:type="spellEnd"/>
            <w:r w:rsidRPr="00054577">
              <w:rPr>
                <w:rFonts w:ascii="Times New Roman" w:hAnsi="Times New Roman" w:cs="Times New Roman"/>
                <w:sz w:val="20"/>
                <w:szCs w:val="20"/>
              </w:rPr>
              <w:t>-</w:t>
            </w: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Производство,</w:t>
            </w: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Контролируемое</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Периодичность</w:t>
            </w:r>
          </w:p>
        </w:tc>
        <w:tc>
          <w:tcPr>
            <w:tcW w:w="3120" w:type="dxa"/>
            <w:gridSpan w:val="2"/>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выбросов</w:t>
            </w: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Кем</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roofErr w:type="spellStart"/>
            <w:r w:rsidRPr="00054577">
              <w:rPr>
                <w:rFonts w:ascii="Times New Roman" w:hAnsi="Times New Roman" w:cs="Times New Roman"/>
                <w:sz w:val="20"/>
                <w:szCs w:val="20"/>
              </w:rPr>
              <w:t>проведе</w:t>
            </w:r>
            <w:proofErr w:type="spellEnd"/>
            <w:r w:rsidRPr="00054577">
              <w:rPr>
                <w:rFonts w:ascii="Times New Roman" w:hAnsi="Times New Roman" w:cs="Times New Roman"/>
                <w:sz w:val="20"/>
                <w:szCs w:val="20"/>
              </w:rPr>
              <w:t>-</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054577">
              <w:rPr>
                <w:rFonts w:ascii="Times New Roman" w:hAnsi="Times New Roman" w:cs="Times New Roman"/>
                <w:sz w:val="20"/>
                <w:szCs w:val="20"/>
              </w:rPr>
              <w:t>ника</w:t>
            </w:r>
            <w:proofErr w:type="spellEnd"/>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цех, участок.</w:t>
            </w: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вещество</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контроля</w:t>
            </w:r>
          </w:p>
        </w:tc>
        <w:tc>
          <w:tcPr>
            <w:tcW w:w="3120" w:type="dxa"/>
            <w:gridSpan w:val="2"/>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осуществляет</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sidRPr="00054577">
              <w:rPr>
                <w:rFonts w:ascii="Times New Roman" w:hAnsi="Times New Roman" w:cs="Times New Roman"/>
                <w:sz w:val="20"/>
                <w:szCs w:val="20"/>
              </w:rPr>
              <w:t>ния</w:t>
            </w:r>
            <w:proofErr w:type="spellEnd"/>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roofErr w:type="spellStart"/>
            <w:r w:rsidRPr="00054577">
              <w:rPr>
                <w:rFonts w:ascii="Times New Roman" w:hAnsi="Times New Roman" w:cs="Times New Roman"/>
                <w:sz w:val="20"/>
                <w:szCs w:val="20"/>
              </w:rPr>
              <w:t>ся</w:t>
            </w:r>
            <w:proofErr w:type="spellEnd"/>
            <w:r w:rsidRPr="00054577">
              <w:rPr>
                <w:rFonts w:ascii="Times New Roman" w:hAnsi="Times New Roman" w:cs="Times New Roman"/>
                <w:sz w:val="20"/>
                <w:szCs w:val="20"/>
              </w:rPr>
              <w:t xml:space="preserve">  контроль</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контроля</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roofErr w:type="gramStart"/>
            <w:r w:rsidRPr="00054577">
              <w:rPr>
                <w:rFonts w:ascii="Times New Roman" w:hAnsi="Times New Roman" w:cs="Times New Roman"/>
                <w:sz w:val="20"/>
                <w:szCs w:val="20"/>
              </w:rPr>
              <w:t>г</w:t>
            </w:r>
            <w:proofErr w:type="gramEnd"/>
            <w:r w:rsidRPr="00054577">
              <w:rPr>
                <w:rFonts w:ascii="Times New Roman" w:hAnsi="Times New Roman" w:cs="Times New Roman"/>
                <w:sz w:val="20"/>
                <w:szCs w:val="20"/>
              </w:rPr>
              <w:t>/с</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мг/м3</w:t>
            </w: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08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r>
      <w:tr w:rsidR="000B098D" w:rsidRPr="00054577" w:rsidTr="00817DD7">
        <w:tc>
          <w:tcPr>
            <w:tcW w:w="960" w:type="dxa"/>
            <w:tcBorders>
              <w:top w:val="single" w:sz="6" w:space="0" w:color="auto"/>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1</w:t>
            </w:r>
          </w:p>
        </w:tc>
        <w:tc>
          <w:tcPr>
            <w:tcW w:w="2520" w:type="dxa"/>
            <w:tcBorders>
              <w:top w:val="single" w:sz="6" w:space="0" w:color="auto"/>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2</w:t>
            </w:r>
          </w:p>
        </w:tc>
        <w:tc>
          <w:tcPr>
            <w:tcW w:w="4560" w:type="dxa"/>
            <w:tcBorders>
              <w:top w:val="single" w:sz="6" w:space="0" w:color="auto"/>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3</w:t>
            </w:r>
          </w:p>
        </w:tc>
        <w:tc>
          <w:tcPr>
            <w:tcW w:w="1680" w:type="dxa"/>
            <w:tcBorders>
              <w:top w:val="single" w:sz="6" w:space="0" w:color="auto"/>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5</w:t>
            </w:r>
          </w:p>
        </w:tc>
        <w:tc>
          <w:tcPr>
            <w:tcW w:w="1680" w:type="dxa"/>
            <w:tcBorders>
              <w:top w:val="single" w:sz="6" w:space="0" w:color="auto"/>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6</w:t>
            </w:r>
          </w:p>
        </w:tc>
        <w:tc>
          <w:tcPr>
            <w:tcW w:w="1440" w:type="dxa"/>
            <w:tcBorders>
              <w:top w:val="single" w:sz="6" w:space="0" w:color="auto"/>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7</w:t>
            </w:r>
          </w:p>
        </w:tc>
        <w:tc>
          <w:tcPr>
            <w:tcW w:w="1560" w:type="dxa"/>
            <w:tcBorders>
              <w:top w:val="single" w:sz="6" w:space="0" w:color="auto"/>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8</w:t>
            </w:r>
          </w:p>
        </w:tc>
        <w:tc>
          <w:tcPr>
            <w:tcW w:w="1080" w:type="dxa"/>
            <w:tcBorders>
              <w:top w:val="single" w:sz="6" w:space="0" w:color="auto"/>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9</w:t>
            </w:r>
          </w:p>
        </w:tc>
      </w:tr>
      <w:tr w:rsidR="000B098D" w:rsidRPr="00054577" w:rsidTr="00817DD7">
        <w:tc>
          <w:tcPr>
            <w:tcW w:w="96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УЗОУ</w:t>
            </w:r>
          </w:p>
        </w:tc>
        <w:tc>
          <w:tcPr>
            <w:tcW w:w="168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68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44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080" w:type="dxa"/>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6001</w:t>
            </w: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Магистральный</w:t>
            </w: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Сероводород (</w:t>
            </w:r>
            <w:proofErr w:type="spellStart"/>
            <w:r w:rsidRPr="00054577">
              <w:rPr>
                <w:rFonts w:ascii="Times New Roman" w:hAnsi="Times New Roman" w:cs="Times New Roman"/>
                <w:sz w:val="20"/>
                <w:szCs w:val="20"/>
              </w:rPr>
              <w:t>Дигидросульфид</w:t>
            </w:r>
            <w:proofErr w:type="spellEnd"/>
            <w:r w:rsidRPr="00054577">
              <w:rPr>
                <w:rFonts w:ascii="Times New Roman" w:hAnsi="Times New Roman" w:cs="Times New Roman"/>
                <w:sz w:val="20"/>
                <w:szCs w:val="20"/>
              </w:rPr>
              <w:t>) (518)</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0.0000001878</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газопровод</w:t>
            </w: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Метан (727*)</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0.0183</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Смесь углеводородов предельных С6-С10</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0.0000001878</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(1503*)</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Смесь природных меркаптанов /</w:t>
            </w:r>
            <w:proofErr w:type="gramStart"/>
            <w:r w:rsidRPr="00054577">
              <w:rPr>
                <w:rFonts w:ascii="Times New Roman" w:hAnsi="Times New Roman" w:cs="Times New Roman"/>
                <w:sz w:val="20"/>
                <w:szCs w:val="20"/>
              </w:rPr>
              <w:t>в</w:t>
            </w:r>
            <w:proofErr w:type="gramEnd"/>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0.0000003756</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054577">
              <w:rPr>
                <w:rFonts w:ascii="Times New Roman" w:hAnsi="Times New Roman" w:cs="Times New Roman"/>
                <w:sz w:val="20"/>
                <w:szCs w:val="20"/>
              </w:rPr>
              <w:t xml:space="preserve">пересчете на </w:t>
            </w:r>
            <w:proofErr w:type="spellStart"/>
            <w:r w:rsidRPr="00054577">
              <w:rPr>
                <w:rFonts w:ascii="Times New Roman" w:hAnsi="Times New Roman" w:cs="Times New Roman"/>
                <w:sz w:val="20"/>
                <w:szCs w:val="20"/>
              </w:rPr>
              <w:t>этилмеркаптан</w:t>
            </w:r>
            <w:proofErr w:type="spellEnd"/>
            <w:r w:rsidRPr="00054577">
              <w:rPr>
                <w:rFonts w:ascii="Times New Roman" w:hAnsi="Times New Roman" w:cs="Times New Roman"/>
                <w:sz w:val="20"/>
                <w:szCs w:val="20"/>
              </w:rPr>
              <w:t>/ (</w:t>
            </w:r>
            <w:proofErr w:type="spellStart"/>
            <w:r w:rsidRPr="00054577">
              <w:rPr>
                <w:rFonts w:ascii="Times New Roman" w:hAnsi="Times New Roman" w:cs="Times New Roman"/>
                <w:sz w:val="20"/>
                <w:szCs w:val="20"/>
              </w:rPr>
              <w:t>Одорант</w:t>
            </w:r>
            <w:proofErr w:type="spellEnd"/>
            <w:proofErr w:type="gramEnd"/>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054577">
              <w:rPr>
                <w:rFonts w:ascii="Times New Roman" w:hAnsi="Times New Roman" w:cs="Times New Roman"/>
                <w:sz w:val="20"/>
                <w:szCs w:val="20"/>
              </w:rPr>
              <w:t>СПМ - ТУ 51-81-88) (526)</w:t>
            </w:r>
            <w:proofErr w:type="gramEnd"/>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УПОУ</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6002</w:t>
            </w: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Магистральный</w:t>
            </w: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Сероводород (</w:t>
            </w:r>
            <w:proofErr w:type="spellStart"/>
            <w:r w:rsidRPr="00054577">
              <w:rPr>
                <w:rFonts w:ascii="Times New Roman" w:hAnsi="Times New Roman" w:cs="Times New Roman"/>
                <w:sz w:val="20"/>
                <w:szCs w:val="20"/>
              </w:rPr>
              <w:t>Дигидросульфид</w:t>
            </w:r>
            <w:proofErr w:type="spellEnd"/>
            <w:r w:rsidRPr="00054577">
              <w:rPr>
                <w:rFonts w:ascii="Times New Roman" w:hAnsi="Times New Roman" w:cs="Times New Roman"/>
                <w:sz w:val="20"/>
                <w:szCs w:val="20"/>
              </w:rPr>
              <w:t>) (518)</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0.0000002733</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газопровод, Цех 01,</w:t>
            </w: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УПОУ</w:t>
            </w: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Метан (727*)</w:t>
            </w:r>
          </w:p>
        </w:tc>
        <w:tc>
          <w:tcPr>
            <w:tcW w:w="168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0.02665</w:t>
            </w:r>
          </w:p>
        </w:tc>
        <w:tc>
          <w:tcPr>
            <w:tcW w:w="144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2520" w:type="dxa"/>
            <w:tcBorders>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4560" w:type="dxa"/>
            <w:tcBorders>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680" w:type="dxa"/>
            <w:tcBorders>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440" w:type="dxa"/>
            <w:tcBorders>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p>
        </w:tc>
        <w:tc>
          <w:tcPr>
            <w:tcW w:w="1560" w:type="dxa"/>
            <w:tcBorders>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Смесь углеводородов предельных С6-С10</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0.0000002733</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(1503*)</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Смесь природных меркаптанов /</w:t>
            </w:r>
            <w:proofErr w:type="gramStart"/>
            <w:r w:rsidRPr="00054577">
              <w:rPr>
                <w:rFonts w:ascii="Times New Roman" w:hAnsi="Times New Roman" w:cs="Times New Roman"/>
                <w:sz w:val="20"/>
                <w:szCs w:val="20"/>
              </w:rPr>
              <w:t>в</w:t>
            </w:r>
            <w:proofErr w:type="gramEnd"/>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0.000000547</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054577">
              <w:rPr>
                <w:rFonts w:ascii="Times New Roman" w:hAnsi="Times New Roman" w:cs="Times New Roman"/>
                <w:sz w:val="20"/>
                <w:szCs w:val="20"/>
              </w:rPr>
              <w:t xml:space="preserve">пересчете на </w:t>
            </w:r>
            <w:proofErr w:type="spellStart"/>
            <w:r w:rsidRPr="00054577">
              <w:rPr>
                <w:rFonts w:ascii="Times New Roman" w:hAnsi="Times New Roman" w:cs="Times New Roman"/>
                <w:sz w:val="20"/>
                <w:szCs w:val="20"/>
              </w:rPr>
              <w:t>этилмеркаптан</w:t>
            </w:r>
            <w:proofErr w:type="spellEnd"/>
            <w:r w:rsidRPr="00054577">
              <w:rPr>
                <w:rFonts w:ascii="Times New Roman" w:hAnsi="Times New Roman" w:cs="Times New Roman"/>
                <w:sz w:val="20"/>
                <w:szCs w:val="20"/>
              </w:rPr>
              <w:t>/ (</w:t>
            </w:r>
            <w:proofErr w:type="spellStart"/>
            <w:r w:rsidRPr="00054577">
              <w:rPr>
                <w:rFonts w:ascii="Times New Roman" w:hAnsi="Times New Roman" w:cs="Times New Roman"/>
                <w:sz w:val="20"/>
                <w:szCs w:val="20"/>
              </w:rPr>
              <w:t>Одорант</w:t>
            </w:r>
            <w:proofErr w:type="spellEnd"/>
            <w:proofErr w:type="gramEnd"/>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054577">
              <w:rPr>
                <w:rFonts w:ascii="Times New Roman" w:hAnsi="Times New Roman" w:cs="Times New Roman"/>
                <w:sz w:val="20"/>
                <w:szCs w:val="20"/>
              </w:rPr>
              <w:t>СПМ - ТУ 51-81-88) (526)</w:t>
            </w:r>
            <w:proofErr w:type="gramEnd"/>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6003</w:t>
            </w: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Магистральный</w:t>
            </w: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Сероводород (</w:t>
            </w:r>
            <w:proofErr w:type="spellStart"/>
            <w:r w:rsidRPr="00054577">
              <w:rPr>
                <w:rFonts w:ascii="Times New Roman" w:hAnsi="Times New Roman" w:cs="Times New Roman"/>
                <w:sz w:val="20"/>
                <w:szCs w:val="20"/>
              </w:rPr>
              <w:t>Дигидросульфид</w:t>
            </w:r>
            <w:proofErr w:type="spellEnd"/>
            <w:r w:rsidRPr="00054577">
              <w:rPr>
                <w:rFonts w:ascii="Times New Roman" w:hAnsi="Times New Roman" w:cs="Times New Roman"/>
                <w:sz w:val="20"/>
                <w:szCs w:val="20"/>
              </w:rPr>
              <w:t>) (518)</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0.000000256</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газопровод, Цех 02,</w:t>
            </w: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Площадка</w:t>
            </w: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roofErr w:type="spellStart"/>
            <w:r w:rsidRPr="00054577">
              <w:rPr>
                <w:rFonts w:ascii="Times New Roman" w:hAnsi="Times New Roman" w:cs="Times New Roman"/>
                <w:sz w:val="20"/>
                <w:szCs w:val="20"/>
              </w:rPr>
              <w:t>конденсатосборника</w:t>
            </w:r>
            <w:proofErr w:type="spellEnd"/>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Метан (727*)</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0.02496</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Смесь углеводородов предельных С6-С10</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0.000000256</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(1503*)</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Смесь природных меркаптанов /</w:t>
            </w:r>
            <w:proofErr w:type="gramStart"/>
            <w:r w:rsidRPr="00054577">
              <w:rPr>
                <w:rFonts w:ascii="Times New Roman" w:hAnsi="Times New Roman" w:cs="Times New Roman"/>
                <w:sz w:val="20"/>
                <w:szCs w:val="20"/>
              </w:rPr>
              <w:t>в</w:t>
            </w:r>
            <w:proofErr w:type="gramEnd"/>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1 раз/ кварт</w:t>
            </w: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r w:rsidRPr="00054577">
              <w:rPr>
                <w:rFonts w:ascii="Times New Roman" w:hAnsi="Times New Roman" w:cs="Times New Roman"/>
                <w:sz w:val="20"/>
                <w:szCs w:val="20"/>
              </w:rPr>
              <w:t>0.000000512</w:t>
            </w: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right"/>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Сторонняя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w:t>
            </w: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054577">
              <w:rPr>
                <w:rFonts w:ascii="Times New Roman" w:hAnsi="Times New Roman" w:cs="Times New Roman"/>
                <w:sz w:val="20"/>
                <w:szCs w:val="20"/>
              </w:rPr>
              <w:t xml:space="preserve">пересчете на </w:t>
            </w:r>
            <w:proofErr w:type="spellStart"/>
            <w:r w:rsidRPr="00054577">
              <w:rPr>
                <w:rFonts w:ascii="Times New Roman" w:hAnsi="Times New Roman" w:cs="Times New Roman"/>
                <w:sz w:val="20"/>
                <w:szCs w:val="20"/>
              </w:rPr>
              <w:t>этилмеркаптан</w:t>
            </w:r>
            <w:proofErr w:type="spellEnd"/>
            <w:r w:rsidRPr="00054577">
              <w:rPr>
                <w:rFonts w:ascii="Times New Roman" w:hAnsi="Times New Roman" w:cs="Times New Roman"/>
                <w:sz w:val="20"/>
                <w:szCs w:val="20"/>
              </w:rPr>
              <w:t>/ (</w:t>
            </w:r>
            <w:proofErr w:type="spellStart"/>
            <w:r w:rsidRPr="00054577">
              <w:rPr>
                <w:rFonts w:ascii="Times New Roman" w:hAnsi="Times New Roman" w:cs="Times New Roman"/>
                <w:sz w:val="20"/>
                <w:szCs w:val="20"/>
              </w:rPr>
              <w:t>Одорант</w:t>
            </w:r>
            <w:proofErr w:type="spellEnd"/>
            <w:proofErr w:type="gramEnd"/>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организация</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roofErr w:type="gramStart"/>
            <w:r w:rsidRPr="00054577">
              <w:rPr>
                <w:rFonts w:ascii="Times New Roman" w:hAnsi="Times New Roman" w:cs="Times New Roman"/>
                <w:sz w:val="20"/>
                <w:szCs w:val="20"/>
              </w:rPr>
              <w:t>СПМ - ТУ 51-81-88) (526)</w:t>
            </w:r>
            <w:proofErr w:type="gramEnd"/>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на</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договорной</w:t>
            </w:r>
          </w:p>
        </w:tc>
        <w:tc>
          <w:tcPr>
            <w:tcW w:w="1080" w:type="dxa"/>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96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основе</w:t>
            </w:r>
          </w:p>
        </w:tc>
        <w:tc>
          <w:tcPr>
            <w:tcW w:w="1080" w:type="dxa"/>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p>
        </w:tc>
      </w:tr>
      <w:tr w:rsidR="000B098D" w:rsidRPr="00054577" w:rsidTr="00817DD7">
        <w:tc>
          <w:tcPr>
            <w:tcW w:w="15480" w:type="dxa"/>
            <w:gridSpan w:val="8"/>
            <w:tcBorders>
              <w:top w:val="single" w:sz="6" w:space="0" w:color="auto"/>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jc w:val="center"/>
              <w:rPr>
                <w:rFonts w:ascii="Times New Roman" w:hAnsi="Times New Roman" w:cs="Times New Roman"/>
                <w:sz w:val="20"/>
                <w:szCs w:val="20"/>
              </w:rPr>
            </w:pPr>
            <w:r w:rsidRPr="00054577">
              <w:rPr>
                <w:rFonts w:ascii="Times New Roman" w:hAnsi="Times New Roman" w:cs="Times New Roman"/>
                <w:sz w:val="20"/>
                <w:szCs w:val="20"/>
              </w:rPr>
              <w:t>ПРИМЕЧАНИЕ:</w:t>
            </w:r>
          </w:p>
        </w:tc>
      </w:tr>
      <w:tr w:rsidR="000B098D" w:rsidRPr="00054577" w:rsidTr="00817DD7">
        <w:tc>
          <w:tcPr>
            <w:tcW w:w="15480" w:type="dxa"/>
            <w:gridSpan w:val="8"/>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Методики проведения контроля:</w:t>
            </w:r>
          </w:p>
        </w:tc>
      </w:tr>
      <w:tr w:rsidR="000B098D" w:rsidRPr="00054577" w:rsidTr="00817DD7">
        <w:tc>
          <w:tcPr>
            <w:tcW w:w="15480" w:type="dxa"/>
            <w:gridSpan w:val="8"/>
            <w:tcBorders>
              <w:top w:val="nil"/>
              <w:left w:val="single" w:sz="6" w:space="0" w:color="auto"/>
              <w:bottom w:val="nil"/>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0001 - Расчетным методом по той методике, согласно которой эти выбросы были определены, с контролем основных параметров,</w:t>
            </w:r>
          </w:p>
        </w:tc>
      </w:tr>
      <w:tr w:rsidR="000B098D" w:rsidRPr="00054577" w:rsidTr="00817DD7">
        <w:tc>
          <w:tcPr>
            <w:tcW w:w="15480" w:type="dxa"/>
            <w:gridSpan w:val="8"/>
            <w:tcBorders>
              <w:top w:val="nil"/>
              <w:left w:val="single" w:sz="6" w:space="0" w:color="auto"/>
              <w:bottom w:val="single" w:sz="6" w:space="0" w:color="auto"/>
              <w:right w:val="single" w:sz="6" w:space="0" w:color="auto"/>
            </w:tcBorders>
          </w:tcPr>
          <w:p w:rsidR="000B098D" w:rsidRPr="00054577" w:rsidRDefault="000B098D" w:rsidP="00817DD7">
            <w:pPr>
              <w:widowControl w:val="0"/>
              <w:autoSpaceDE w:val="0"/>
              <w:autoSpaceDN w:val="0"/>
              <w:adjustRightInd w:val="0"/>
              <w:spacing w:after="0" w:line="240" w:lineRule="auto"/>
              <w:rPr>
                <w:rFonts w:ascii="Times New Roman" w:hAnsi="Times New Roman" w:cs="Times New Roman"/>
                <w:sz w:val="20"/>
                <w:szCs w:val="20"/>
              </w:rPr>
            </w:pPr>
            <w:r w:rsidRPr="00054577">
              <w:rPr>
                <w:rFonts w:ascii="Times New Roman" w:hAnsi="Times New Roman" w:cs="Times New Roman"/>
                <w:sz w:val="20"/>
                <w:szCs w:val="20"/>
              </w:rPr>
              <w:t>входящих в расчетные формулы.</w:t>
            </w:r>
          </w:p>
        </w:tc>
      </w:tr>
    </w:tbl>
    <w:p w:rsidR="000B098D" w:rsidRPr="00054577" w:rsidRDefault="000B098D" w:rsidP="000B098D">
      <w:pPr>
        <w:spacing w:after="0"/>
        <w:rPr>
          <w:rFonts w:ascii="Times New Roman" w:hAnsi="Times New Roman" w:cs="Times New Roman"/>
          <w:b/>
          <w:color w:val="000000"/>
        </w:rPr>
      </w:pPr>
    </w:p>
    <w:p w:rsidR="00B34DBC" w:rsidRPr="0089302A" w:rsidRDefault="00B34DBC" w:rsidP="00231A6F">
      <w:pPr>
        <w:pStyle w:val="61"/>
        <w:rPr>
          <w:rFonts w:ascii="Times New Roman" w:hAnsi="Times New Roman"/>
          <w:i w:val="0"/>
        </w:rPr>
        <w:sectPr w:rsidR="00B34DBC" w:rsidRPr="0089302A" w:rsidSect="00B34DBC">
          <w:pgSz w:w="16838" w:h="11906" w:orient="landscape"/>
          <w:pgMar w:top="851" w:right="1134" w:bottom="1701" w:left="1134" w:header="709" w:footer="709" w:gutter="0"/>
          <w:cols w:space="708"/>
          <w:docGrid w:linePitch="360"/>
        </w:sectPr>
      </w:pPr>
    </w:p>
    <w:p w:rsidR="00707F6F" w:rsidRPr="0089302A" w:rsidRDefault="00707F6F" w:rsidP="00707F6F">
      <w:pPr>
        <w:spacing w:after="0"/>
        <w:rPr>
          <w:rFonts w:ascii="Times New Roman" w:hAnsi="Times New Roman" w:cs="Times New Roman"/>
        </w:rPr>
      </w:pPr>
      <w:r w:rsidRPr="0089302A">
        <w:rPr>
          <w:rFonts w:ascii="Times New Roman" w:hAnsi="Times New Roman" w:cs="Times New Roman"/>
          <w:b/>
          <w:color w:val="000000"/>
        </w:rPr>
        <w:lastRenderedPageBreak/>
        <w:t xml:space="preserve">Таблица </w:t>
      </w:r>
      <w:r w:rsidR="003507BA" w:rsidRPr="0089302A">
        <w:rPr>
          <w:rFonts w:ascii="Times New Roman" w:hAnsi="Times New Roman" w:cs="Times New Roman"/>
          <w:b/>
          <w:color w:val="000000"/>
        </w:rPr>
        <w:t>5</w:t>
      </w:r>
      <w:r w:rsidRPr="0089302A">
        <w:rPr>
          <w:rFonts w:ascii="Times New Roman" w:hAnsi="Times New Roman" w:cs="Times New Roman"/>
          <w:b/>
          <w:color w:val="000000"/>
        </w:rPr>
        <w:t>. Сведения об источниках выбросов загрязняющих веществ, на которых мониторинг осуществляется инструментальными измерениями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4"/>
        <w:gridCol w:w="1236"/>
        <w:gridCol w:w="1291"/>
        <w:gridCol w:w="692"/>
        <w:gridCol w:w="1623"/>
        <w:gridCol w:w="1431"/>
        <w:gridCol w:w="1672"/>
      </w:tblGrid>
      <w:tr w:rsidR="00707F6F" w:rsidRPr="0089302A" w:rsidTr="00FC785A">
        <w:trPr>
          <w:trHeight w:val="30"/>
          <w:tblCellSpacing w:w="0" w:type="auto"/>
        </w:trPr>
        <w:tc>
          <w:tcPr>
            <w:tcW w:w="13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Наименование площадки</w:t>
            </w:r>
          </w:p>
        </w:tc>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Проектная мощность производства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Источники выброса</w:t>
            </w:r>
          </w:p>
        </w:tc>
        <w:tc>
          <w:tcPr>
            <w:tcW w:w="16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местоположение (географические координаты)</w:t>
            </w:r>
          </w:p>
        </w:tc>
        <w:tc>
          <w:tcPr>
            <w:tcW w:w="1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 xml:space="preserve">Наименование загрязняющих веществ </w:t>
            </w:r>
            <w:proofErr w:type="gramStart"/>
            <w:r w:rsidRPr="0089302A">
              <w:rPr>
                <w:rFonts w:ascii="Times New Roman" w:hAnsi="Times New Roman" w:cs="Times New Roman"/>
                <w:color w:val="000000"/>
                <w:sz w:val="20"/>
              </w:rPr>
              <w:t>согласно проекта</w:t>
            </w:r>
            <w:proofErr w:type="gramEnd"/>
          </w:p>
        </w:tc>
        <w:tc>
          <w:tcPr>
            <w:tcW w:w="1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Периодичность инструментальных замеров</w:t>
            </w:r>
          </w:p>
        </w:tc>
      </w:tr>
      <w:tr w:rsidR="00707F6F" w:rsidRPr="0089302A" w:rsidTr="00FC785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07F6F" w:rsidRPr="0089302A" w:rsidRDefault="00707F6F" w:rsidP="00D7204B">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707F6F" w:rsidRPr="0089302A" w:rsidRDefault="00707F6F" w:rsidP="00D7204B">
            <w:pP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наименование</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номер</w:t>
            </w:r>
          </w:p>
        </w:tc>
        <w:tc>
          <w:tcPr>
            <w:tcW w:w="0" w:type="auto"/>
            <w:vMerge/>
            <w:tcBorders>
              <w:top w:val="nil"/>
              <w:left w:val="single" w:sz="5" w:space="0" w:color="CFCFCF"/>
              <w:bottom w:val="single" w:sz="5" w:space="0" w:color="CFCFCF"/>
              <w:right w:val="single" w:sz="5" w:space="0" w:color="CFCFCF"/>
            </w:tcBorders>
          </w:tcPr>
          <w:p w:rsidR="00707F6F" w:rsidRPr="0089302A" w:rsidRDefault="00707F6F" w:rsidP="00D7204B">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707F6F" w:rsidRPr="0089302A" w:rsidRDefault="00707F6F" w:rsidP="00D7204B">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707F6F" w:rsidRPr="0089302A" w:rsidRDefault="00707F6F" w:rsidP="00D7204B">
            <w:pPr>
              <w:rPr>
                <w:rFonts w:ascii="Times New Roman" w:hAnsi="Times New Roman" w:cs="Times New Roman"/>
              </w:rPr>
            </w:pPr>
          </w:p>
        </w:tc>
      </w:tr>
      <w:tr w:rsidR="00707F6F"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1</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2</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3</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4</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5</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6</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FC785A">
            <w:pPr>
              <w:spacing w:after="20"/>
              <w:ind w:left="20"/>
              <w:jc w:val="center"/>
              <w:rPr>
                <w:rFonts w:ascii="Times New Roman" w:hAnsi="Times New Roman" w:cs="Times New Roman"/>
              </w:rPr>
            </w:pPr>
            <w:r w:rsidRPr="0089302A">
              <w:rPr>
                <w:rFonts w:ascii="Times New Roman" w:hAnsi="Times New Roman" w:cs="Times New Roman"/>
                <w:color w:val="000000"/>
                <w:sz w:val="20"/>
              </w:rPr>
              <w:t>7</w:t>
            </w:r>
          </w:p>
        </w:tc>
      </w:tr>
      <w:tr w:rsidR="00A76277" w:rsidRPr="0089302A" w:rsidTr="00183519">
        <w:trPr>
          <w:trHeight w:val="30"/>
          <w:tblCellSpacing w:w="0" w:type="auto"/>
        </w:trPr>
        <w:tc>
          <w:tcPr>
            <w:tcW w:w="926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6277" w:rsidRPr="0089302A" w:rsidRDefault="00A76277" w:rsidP="00A76277">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Период строительства</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 xml:space="preserve">Строительная площадка </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2,4 млрд. м3/год</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Выхлопная труба ДГ</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0001</w:t>
            </w:r>
            <w:r>
              <w:rPr>
                <w:rFonts w:ascii="Times New Roman" w:hAnsi="Times New Roman" w:cs="Times New Roman"/>
                <w:color w:val="000000"/>
                <w:sz w:val="20"/>
              </w:rPr>
              <w:t>-0003</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Азота (IV) диоксид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Pr>
                <w:rFonts w:ascii="Courier New" w:hAnsi="Courier New" w:cs="Courier New"/>
                <w:sz w:val="20"/>
                <w:szCs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Default="00FC785A" w:rsidP="00FC785A">
            <w:pPr>
              <w:spacing w:after="20"/>
              <w:ind w:left="20"/>
              <w:jc w:val="center"/>
              <w:rPr>
                <w:rFonts w:ascii="Times New Roman" w:hAnsi="Times New Roman" w:cs="Times New Roman"/>
                <w:color w:val="000000"/>
                <w:sz w:val="20"/>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Default="00FC785A" w:rsidP="00FC785A">
            <w:pPr>
              <w:spacing w:after="20"/>
              <w:ind w:left="20"/>
              <w:jc w:val="center"/>
              <w:rPr>
                <w:rFonts w:ascii="Times New Roman" w:hAnsi="Times New Roman" w:cs="Times New Roman"/>
                <w:color w:val="000000"/>
                <w:sz w:val="20"/>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FC785A">
            <w:pPr>
              <w:spacing w:after="20"/>
              <w:ind w:left="20"/>
              <w:jc w:val="center"/>
              <w:rPr>
                <w:rFonts w:ascii="Times New Roman" w:hAnsi="Times New Roman" w:cs="Times New Roman"/>
                <w:color w:val="000000"/>
                <w:sz w:val="20"/>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FC785A">
            <w:pPr>
              <w:spacing w:after="20"/>
              <w:ind w:left="20"/>
              <w:jc w:val="center"/>
              <w:rPr>
                <w:rFonts w:ascii="Times New Roman" w:hAnsi="Times New Roman" w:cs="Times New Roman"/>
                <w:color w:val="000000"/>
                <w:sz w:val="20"/>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Азот (II) 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Pr>
                <w:rFonts w:ascii="Courier New" w:hAnsi="Courier New" w:cs="Courier New"/>
                <w:sz w:val="20"/>
                <w:szCs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Default="00FC785A" w:rsidP="00FC785A">
            <w:pPr>
              <w:spacing w:after="20"/>
              <w:ind w:left="20"/>
              <w:jc w:val="center"/>
              <w:rPr>
                <w:rFonts w:ascii="Times New Roman" w:hAnsi="Times New Roman" w:cs="Times New Roman"/>
                <w:color w:val="000000"/>
                <w:sz w:val="20"/>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Default="00FC785A" w:rsidP="00FC785A">
            <w:pPr>
              <w:spacing w:after="20"/>
              <w:ind w:left="20"/>
              <w:jc w:val="center"/>
              <w:rPr>
                <w:rFonts w:ascii="Times New Roman" w:hAnsi="Times New Roman" w:cs="Times New Roman"/>
                <w:color w:val="000000"/>
                <w:sz w:val="20"/>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FC785A">
            <w:pPr>
              <w:spacing w:after="20"/>
              <w:ind w:left="20"/>
              <w:jc w:val="center"/>
              <w:rPr>
                <w:rFonts w:ascii="Times New Roman" w:hAnsi="Times New Roman" w:cs="Times New Roman"/>
                <w:color w:val="000000"/>
                <w:sz w:val="20"/>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FC785A">
            <w:pPr>
              <w:spacing w:after="20"/>
              <w:ind w:left="20"/>
              <w:jc w:val="center"/>
              <w:rPr>
                <w:rFonts w:ascii="Times New Roman" w:hAnsi="Times New Roman" w:cs="Times New Roman"/>
                <w:color w:val="000000"/>
                <w:sz w:val="20"/>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Углерод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Pr>
                <w:rFonts w:ascii="Courier New" w:hAnsi="Courier New" w:cs="Courier New"/>
                <w:sz w:val="20"/>
                <w:szCs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Default="00FC785A" w:rsidP="00FC785A">
            <w:pPr>
              <w:spacing w:after="20"/>
              <w:ind w:left="20"/>
              <w:jc w:val="center"/>
              <w:rPr>
                <w:rFonts w:ascii="Times New Roman" w:hAnsi="Times New Roman" w:cs="Times New Roman"/>
                <w:color w:val="000000"/>
                <w:sz w:val="20"/>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Default="00FC785A" w:rsidP="00FC785A">
            <w:pPr>
              <w:spacing w:after="20"/>
              <w:ind w:left="20"/>
              <w:jc w:val="center"/>
              <w:rPr>
                <w:rFonts w:ascii="Times New Roman" w:hAnsi="Times New Roman" w:cs="Times New Roman"/>
                <w:color w:val="000000"/>
                <w:sz w:val="20"/>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FC785A">
            <w:pPr>
              <w:spacing w:after="20"/>
              <w:ind w:left="20"/>
              <w:jc w:val="center"/>
              <w:rPr>
                <w:rFonts w:ascii="Times New Roman" w:hAnsi="Times New Roman" w:cs="Times New Roman"/>
                <w:color w:val="000000"/>
                <w:sz w:val="20"/>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FC785A">
            <w:pPr>
              <w:spacing w:after="20"/>
              <w:ind w:left="20"/>
              <w:jc w:val="center"/>
              <w:rPr>
                <w:rFonts w:ascii="Times New Roman" w:hAnsi="Times New Roman" w:cs="Times New Roman"/>
                <w:color w:val="000000"/>
                <w:sz w:val="20"/>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Сера диоксид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Pr>
                <w:rFonts w:ascii="Courier New" w:hAnsi="Courier New" w:cs="Courier New"/>
                <w:sz w:val="20"/>
                <w:szCs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Default="00FC785A" w:rsidP="00FC785A">
            <w:pPr>
              <w:spacing w:after="20"/>
              <w:ind w:left="20"/>
              <w:jc w:val="center"/>
              <w:rPr>
                <w:rFonts w:ascii="Times New Roman" w:hAnsi="Times New Roman" w:cs="Times New Roman"/>
                <w:color w:val="000000"/>
                <w:sz w:val="20"/>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Default="00FC785A" w:rsidP="00FC785A">
            <w:pPr>
              <w:spacing w:after="20"/>
              <w:ind w:left="20"/>
              <w:jc w:val="center"/>
              <w:rPr>
                <w:rFonts w:ascii="Times New Roman" w:hAnsi="Times New Roman" w:cs="Times New Roman"/>
                <w:color w:val="000000"/>
                <w:sz w:val="20"/>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FC785A">
            <w:pPr>
              <w:spacing w:after="20"/>
              <w:ind w:left="20"/>
              <w:jc w:val="center"/>
              <w:rPr>
                <w:rFonts w:ascii="Times New Roman" w:hAnsi="Times New Roman" w:cs="Times New Roman"/>
                <w:color w:val="000000"/>
                <w:sz w:val="20"/>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FC785A">
            <w:pPr>
              <w:spacing w:after="20"/>
              <w:ind w:left="20"/>
              <w:jc w:val="center"/>
              <w:rPr>
                <w:rFonts w:ascii="Times New Roman" w:hAnsi="Times New Roman" w:cs="Times New Roman"/>
                <w:color w:val="000000"/>
                <w:sz w:val="20"/>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Углерод 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Pr>
                <w:rFonts w:ascii="Courier New" w:hAnsi="Courier New" w:cs="Courier New"/>
                <w:sz w:val="20"/>
                <w:szCs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Проп-2-ен-1-аль</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Pr>
                <w:rFonts w:ascii="Courier New" w:hAnsi="Courier New" w:cs="Courier New"/>
                <w:sz w:val="20"/>
                <w:szCs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Формальдегид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Pr>
                <w:rFonts w:ascii="Courier New" w:hAnsi="Courier New" w:cs="Courier New"/>
                <w:sz w:val="20"/>
                <w:szCs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Углеводороды предельные С12-С19</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Pr>
                <w:rFonts w:ascii="Courier New" w:hAnsi="Courier New" w:cs="Courier New"/>
                <w:sz w:val="20"/>
                <w:szCs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 xml:space="preserve">Строительная площадка </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2,4 млрд. м3/год</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 xml:space="preserve">Выхлопная труба </w:t>
            </w:r>
            <w:r>
              <w:rPr>
                <w:rFonts w:ascii="Times New Roman" w:hAnsi="Times New Roman" w:cs="Times New Roman"/>
                <w:color w:val="000000"/>
                <w:sz w:val="20"/>
              </w:rPr>
              <w:t>КС</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r>
              <w:rPr>
                <w:rFonts w:ascii="Times New Roman" w:hAnsi="Times New Roman" w:cs="Times New Roman"/>
              </w:rPr>
              <w:t>0004-0005</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Азота (IV) диоксид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Азот (II) 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Углерод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Сера диоксид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Углерод 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Проп-2-ен-1-аль</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Формальдегид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D7204B">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Углеводороды предельные С12-С19</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 xml:space="preserve">Строительная площадка </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2,4 млрд. м3/год</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 xml:space="preserve">Выхлопная труба </w:t>
            </w:r>
            <w:r>
              <w:rPr>
                <w:rFonts w:ascii="Times New Roman" w:hAnsi="Times New Roman" w:cs="Times New Roman"/>
                <w:color w:val="000000"/>
                <w:sz w:val="20"/>
              </w:rPr>
              <w:t>БК</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0"/>
              <w:jc w:val="center"/>
              <w:rPr>
                <w:rFonts w:ascii="Times New Roman" w:hAnsi="Times New Roman" w:cs="Times New Roman"/>
              </w:rPr>
            </w:pPr>
            <w:r>
              <w:rPr>
                <w:rFonts w:ascii="Times New Roman" w:hAnsi="Times New Roman" w:cs="Times New Roman"/>
              </w:rPr>
              <w:t>0006</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Азота (IV) диоксид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Азот (II) 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Углерод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Сера диоксид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Углерод 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Проп-2-ен-1-аль</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Формальдегид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Углеводороды предельные С12-С19</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 xml:space="preserve">Строительная площадка </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2,4 млрд. м3/год</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 xml:space="preserve">Выхлопная труба </w:t>
            </w:r>
            <w:r>
              <w:rPr>
                <w:rFonts w:ascii="Times New Roman" w:hAnsi="Times New Roman" w:cs="Times New Roman"/>
                <w:color w:val="000000"/>
                <w:sz w:val="20"/>
              </w:rPr>
              <w:t>ДД</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0"/>
              <w:jc w:val="center"/>
              <w:rPr>
                <w:rFonts w:ascii="Times New Roman" w:hAnsi="Times New Roman" w:cs="Times New Roman"/>
              </w:rPr>
            </w:pPr>
            <w:r>
              <w:rPr>
                <w:rFonts w:ascii="Times New Roman" w:hAnsi="Times New Roman" w:cs="Times New Roman"/>
              </w:rPr>
              <w:t>0007</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Азота (IV) диоксид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Азот (II) 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Углерод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Сера диоксид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Углерод 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Проп-2-ен-1-аль</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Формальдегид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Углеводороды предельные С12-С19</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 xml:space="preserve">Строительная площадка </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2,4 млрд. м3/год</w:t>
            </w: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 xml:space="preserve">Выхлопная труба </w:t>
            </w:r>
            <w:r>
              <w:rPr>
                <w:rFonts w:ascii="Times New Roman" w:hAnsi="Times New Roman" w:cs="Times New Roman"/>
                <w:color w:val="000000"/>
                <w:sz w:val="20"/>
              </w:rPr>
              <w:t>БГ</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FC785A">
            <w:pPr>
              <w:spacing w:after="0"/>
              <w:jc w:val="center"/>
              <w:rPr>
                <w:rFonts w:ascii="Times New Roman" w:hAnsi="Times New Roman" w:cs="Times New Roman"/>
              </w:rPr>
            </w:pPr>
            <w:r>
              <w:rPr>
                <w:rFonts w:ascii="Times New Roman" w:hAnsi="Times New Roman" w:cs="Times New Roman"/>
              </w:rPr>
              <w:t>0008</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Азота (IV) диоксид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Азот (II) 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Углерод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Сера диоксид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Углерод оксид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Проп-2-ен-1-аль</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Формальдегид</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r w:rsidR="00FC785A" w:rsidRPr="0089302A" w:rsidTr="00FC785A">
        <w:trPr>
          <w:trHeight w:val="30"/>
          <w:tblCellSpacing w:w="0" w:type="auto"/>
        </w:trPr>
        <w:tc>
          <w:tcPr>
            <w:tcW w:w="1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both"/>
              <w:rPr>
                <w:rFonts w:ascii="Times New Roman" w:hAnsi="Times New Roman" w:cs="Times New Roman"/>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0"/>
              <w:jc w:val="center"/>
              <w:rPr>
                <w:rFonts w:ascii="Times New Roman" w:hAnsi="Times New Roman" w:cs="Times New Roman"/>
              </w:rPr>
            </w:pP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FC785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Углеводороды предельные С12-С19</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C785A" w:rsidRPr="0089302A" w:rsidRDefault="00FC785A" w:rsidP="00183519">
            <w:pPr>
              <w:spacing w:after="20"/>
              <w:ind w:left="20"/>
              <w:jc w:val="center"/>
              <w:rPr>
                <w:rFonts w:ascii="Times New Roman" w:hAnsi="Times New Roman" w:cs="Times New Roman"/>
                <w:color w:val="000000"/>
                <w:sz w:val="20"/>
              </w:rPr>
            </w:pPr>
            <w:r w:rsidRPr="00FC785A">
              <w:rPr>
                <w:rFonts w:ascii="Times New Roman" w:hAnsi="Times New Roman" w:cs="Times New Roman"/>
                <w:color w:val="000000"/>
                <w:sz w:val="20"/>
              </w:rPr>
              <w:t>1 раз/ кварт</w:t>
            </w:r>
          </w:p>
        </w:tc>
      </w:tr>
    </w:tbl>
    <w:p w:rsidR="00707F6F" w:rsidRPr="0089302A" w:rsidRDefault="00707F6F" w:rsidP="00707F6F">
      <w:pPr>
        <w:spacing w:after="0"/>
        <w:rPr>
          <w:rFonts w:ascii="Times New Roman" w:hAnsi="Times New Roman" w:cs="Times New Roman"/>
          <w:b/>
          <w:color w:val="000000"/>
        </w:rPr>
      </w:pPr>
      <w:bookmarkStart w:id="18" w:name="z92"/>
      <w:r w:rsidRPr="0089302A">
        <w:rPr>
          <w:rFonts w:ascii="Times New Roman" w:hAnsi="Times New Roman" w:cs="Times New Roman"/>
          <w:b/>
          <w:color w:val="000000"/>
        </w:rPr>
        <w:t xml:space="preserve"> </w:t>
      </w:r>
    </w:p>
    <w:p w:rsidR="00707F6F" w:rsidRPr="0089302A" w:rsidRDefault="00707F6F" w:rsidP="00707F6F">
      <w:pPr>
        <w:spacing w:after="0"/>
        <w:rPr>
          <w:rFonts w:ascii="Times New Roman" w:hAnsi="Times New Roman" w:cs="Times New Roman"/>
        </w:rPr>
      </w:pPr>
      <w:r w:rsidRPr="0089302A">
        <w:rPr>
          <w:rFonts w:ascii="Times New Roman" w:hAnsi="Times New Roman" w:cs="Times New Roman"/>
          <w:b/>
          <w:color w:val="000000"/>
        </w:rPr>
        <w:t xml:space="preserve">Таблица </w:t>
      </w:r>
      <w:r w:rsidR="003507BA" w:rsidRPr="0089302A">
        <w:rPr>
          <w:rFonts w:ascii="Times New Roman" w:hAnsi="Times New Roman" w:cs="Times New Roman"/>
          <w:b/>
          <w:color w:val="000000"/>
        </w:rPr>
        <w:t>6</w:t>
      </w:r>
      <w:r w:rsidRPr="0089302A">
        <w:rPr>
          <w:rFonts w:ascii="Times New Roman" w:hAnsi="Times New Roman" w:cs="Times New Roman"/>
          <w:b/>
          <w:color w:val="000000"/>
        </w:rPr>
        <w:t>. Сведения об источниках выбросов загрязняющих веществ, на которых мониторинг осуществляется расчетным методом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6"/>
        <w:gridCol w:w="1808"/>
        <w:gridCol w:w="751"/>
        <w:gridCol w:w="1996"/>
        <w:gridCol w:w="1437"/>
        <w:gridCol w:w="1821"/>
      </w:tblGrid>
      <w:tr w:rsidR="00707F6F" w:rsidRPr="0089302A" w:rsidTr="00B1331A">
        <w:trPr>
          <w:trHeight w:val="30"/>
          <w:tblCellSpacing w:w="0" w:type="auto"/>
        </w:trPr>
        <w:tc>
          <w:tcPr>
            <w:tcW w:w="14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Наименование площадки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Источник выброса</w:t>
            </w:r>
          </w:p>
        </w:tc>
        <w:tc>
          <w:tcPr>
            <w:tcW w:w="1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Местоположение (географические координаты)</w:t>
            </w:r>
          </w:p>
        </w:tc>
        <w:tc>
          <w:tcPr>
            <w:tcW w:w="14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Наименование загрязняющих веществ</w:t>
            </w:r>
          </w:p>
        </w:tc>
        <w:tc>
          <w:tcPr>
            <w:tcW w:w="1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Вид потребляемого сырья/ материала (название)</w:t>
            </w:r>
          </w:p>
        </w:tc>
      </w:tr>
      <w:tr w:rsidR="00707F6F" w:rsidRPr="0089302A" w:rsidTr="00B1331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07F6F" w:rsidRPr="0089302A" w:rsidRDefault="00707F6F" w:rsidP="00D7204B">
            <w:pPr>
              <w:rPr>
                <w:rFonts w:ascii="Times New Roman" w:hAnsi="Times New Roman" w:cs="Times New Roman"/>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наименование</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номер</w:t>
            </w:r>
          </w:p>
        </w:tc>
        <w:tc>
          <w:tcPr>
            <w:tcW w:w="0" w:type="auto"/>
            <w:vMerge/>
            <w:tcBorders>
              <w:top w:val="nil"/>
              <w:left w:val="single" w:sz="5" w:space="0" w:color="CFCFCF"/>
              <w:bottom w:val="single" w:sz="5" w:space="0" w:color="CFCFCF"/>
              <w:right w:val="single" w:sz="5" w:space="0" w:color="CFCFCF"/>
            </w:tcBorders>
          </w:tcPr>
          <w:p w:rsidR="00707F6F" w:rsidRPr="0089302A" w:rsidRDefault="00707F6F" w:rsidP="00D7204B">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707F6F" w:rsidRPr="0089302A" w:rsidRDefault="00707F6F" w:rsidP="00D7204B">
            <w:pPr>
              <w:rPr>
                <w:rFonts w:ascii="Times New Roman" w:hAnsi="Times New Roman" w:cs="Times New Roman"/>
              </w:rPr>
            </w:pPr>
          </w:p>
        </w:tc>
        <w:tc>
          <w:tcPr>
            <w:tcW w:w="0" w:type="auto"/>
            <w:vMerge/>
            <w:tcBorders>
              <w:top w:val="nil"/>
              <w:left w:val="single" w:sz="5" w:space="0" w:color="CFCFCF"/>
              <w:bottom w:val="single" w:sz="5" w:space="0" w:color="CFCFCF"/>
              <w:right w:val="single" w:sz="5" w:space="0" w:color="CFCFCF"/>
            </w:tcBorders>
          </w:tcPr>
          <w:p w:rsidR="00707F6F" w:rsidRPr="0089302A" w:rsidRDefault="00707F6F" w:rsidP="00D7204B">
            <w:pPr>
              <w:rPr>
                <w:rFonts w:ascii="Times New Roman" w:hAnsi="Times New Roman" w:cs="Times New Roman"/>
              </w:rPr>
            </w:pPr>
          </w:p>
        </w:tc>
      </w:tr>
      <w:tr w:rsidR="00707F6F"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1</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2</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3</w:t>
            </w: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4</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5</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6</w:t>
            </w:r>
          </w:p>
        </w:tc>
      </w:tr>
      <w:tr w:rsidR="00A76277" w:rsidRPr="0089302A" w:rsidTr="00183519">
        <w:trPr>
          <w:trHeight w:val="30"/>
          <w:tblCellSpacing w:w="0" w:type="auto"/>
        </w:trPr>
        <w:tc>
          <w:tcPr>
            <w:tcW w:w="926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6277" w:rsidRPr="0089302A" w:rsidRDefault="00A76277" w:rsidP="00A76277">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Период строительства</w:t>
            </w:r>
          </w:p>
        </w:tc>
      </w:tr>
      <w:tr w:rsidR="00A76277"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6277" w:rsidRPr="0089302A" w:rsidRDefault="00A76277" w:rsidP="00D7204B">
            <w:pPr>
              <w:spacing w:after="20"/>
              <w:ind w:left="20"/>
              <w:jc w:val="both"/>
              <w:rPr>
                <w:rFonts w:ascii="Times New Roman" w:hAnsi="Times New Roman" w:cs="Times New Roman"/>
                <w:color w:val="000000"/>
                <w:sz w:val="20"/>
              </w:rPr>
            </w:pPr>
            <w:r>
              <w:rPr>
                <w:rFonts w:ascii="Times New Roman" w:hAnsi="Times New Roman" w:cs="Times New Roman"/>
                <w:color w:val="000000"/>
                <w:sz w:val="20"/>
              </w:rPr>
              <w:t>Строительная площадка</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6277" w:rsidRPr="0089302A" w:rsidRDefault="00A76277" w:rsidP="00D7204B">
            <w:pPr>
              <w:spacing w:after="20"/>
              <w:ind w:left="20"/>
              <w:jc w:val="both"/>
              <w:rPr>
                <w:rFonts w:ascii="Times New Roman" w:hAnsi="Times New Roman" w:cs="Times New Roman"/>
                <w:color w:val="000000"/>
                <w:sz w:val="20"/>
              </w:rPr>
            </w:pPr>
            <w:r>
              <w:rPr>
                <w:rFonts w:ascii="Times New Roman" w:hAnsi="Times New Roman" w:cs="Times New Roman"/>
                <w:color w:val="000000"/>
                <w:sz w:val="20"/>
              </w:rPr>
              <w:t>Строительная площадка</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6277" w:rsidRPr="0089302A" w:rsidRDefault="00A76277" w:rsidP="00D7204B">
            <w:pPr>
              <w:spacing w:after="20"/>
              <w:ind w:left="20"/>
              <w:jc w:val="both"/>
              <w:rPr>
                <w:rFonts w:ascii="Times New Roman" w:hAnsi="Times New Roman" w:cs="Times New Roman"/>
                <w:color w:val="000000"/>
                <w:sz w:val="20"/>
              </w:rPr>
            </w:pPr>
            <w:r>
              <w:rPr>
                <w:rFonts w:ascii="Times New Roman" w:hAnsi="Times New Roman" w:cs="Times New Roman"/>
                <w:color w:val="000000"/>
                <w:sz w:val="20"/>
              </w:rPr>
              <w:t>6001</w:t>
            </w: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6277" w:rsidRPr="0089302A" w:rsidRDefault="00A76277"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6277" w:rsidRPr="0089302A" w:rsidRDefault="00A76277"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Железо (II, III) оксиды</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6277" w:rsidRPr="0089302A" w:rsidRDefault="00A76277" w:rsidP="00D7204B">
            <w:pPr>
              <w:spacing w:after="20"/>
              <w:ind w:left="20"/>
              <w:jc w:val="both"/>
              <w:rPr>
                <w:rFonts w:ascii="Times New Roman" w:hAnsi="Times New Roman" w:cs="Times New Roman"/>
                <w:color w:val="000000"/>
                <w:sz w:val="20"/>
              </w:rPr>
            </w:pPr>
            <w:r>
              <w:rPr>
                <w:rFonts w:ascii="Times New Roman" w:hAnsi="Times New Roman" w:cs="Times New Roman"/>
                <w:color w:val="000000"/>
                <w:sz w:val="20"/>
              </w:rPr>
              <w:t>Строительные материалы</w:t>
            </w:r>
          </w:p>
        </w:tc>
      </w:tr>
      <w:tr w:rsidR="00B1331A"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Марганец и его соединения</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1AC4">
              <w:rPr>
                <w:rFonts w:ascii="Times New Roman" w:hAnsi="Times New Roman" w:cs="Times New Roman"/>
                <w:color w:val="000000"/>
                <w:sz w:val="20"/>
              </w:rPr>
              <w:t>Строительные материалы</w:t>
            </w:r>
          </w:p>
        </w:tc>
      </w:tr>
      <w:tr w:rsidR="00B1331A"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Медь (II) оксид</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1AC4">
              <w:rPr>
                <w:rFonts w:ascii="Times New Roman" w:hAnsi="Times New Roman" w:cs="Times New Roman"/>
                <w:color w:val="000000"/>
                <w:sz w:val="20"/>
              </w:rPr>
              <w:t>Строительные материалы</w:t>
            </w:r>
          </w:p>
        </w:tc>
      </w:tr>
      <w:tr w:rsidR="00B1331A"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Никель оксид</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1AC4">
              <w:rPr>
                <w:rFonts w:ascii="Times New Roman" w:hAnsi="Times New Roman" w:cs="Times New Roman"/>
                <w:color w:val="000000"/>
                <w:sz w:val="20"/>
              </w:rPr>
              <w:t>Строительные материалы</w:t>
            </w:r>
          </w:p>
        </w:tc>
      </w:tr>
      <w:tr w:rsidR="00B1331A"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Олово (II) оксид</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1AC4">
              <w:rPr>
                <w:rFonts w:ascii="Times New Roman" w:hAnsi="Times New Roman" w:cs="Times New Roman"/>
                <w:color w:val="000000"/>
                <w:sz w:val="20"/>
              </w:rPr>
              <w:t>Строительные материалы</w:t>
            </w:r>
          </w:p>
        </w:tc>
      </w:tr>
      <w:tr w:rsidR="00B1331A"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Свинец и его неорганические соединения</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1AC4">
              <w:rPr>
                <w:rFonts w:ascii="Times New Roman" w:hAnsi="Times New Roman" w:cs="Times New Roman"/>
                <w:color w:val="000000"/>
                <w:sz w:val="20"/>
              </w:rPr>
              <w:t>Строительные материалы</w:t>
            </w:r>
          </w:p>
        </w:tc>
      </w:tr>
      <w:tr w:rsidR="00B1331A"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Азота (IV) диоксид</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1AC4">
              <w:rPr>
                <w:rFonts w:ascii="Times New Roman" w:hAnsi="Times New Roman" w:cs="Times New Roman"/>
                <w:color w:val="000000"/>
                <w:sz w:val="20"/>
              </w:rPr>
              <w:t xml:space="preserve">Строительные </w:t>
            </w:r>
            <w:r w:rsidRPr="000C1AC4">
              <w:rPr>
                <w:rFonts w:ascii="Times New Roman" w:hAnsi="Times New Roman" w:cs="Times New Roman"/>
                <w:color w:val="000000"/>
                <w:sz w:val="20"/>
              </w:rPr>
              <w:lastRenderedPageBreak/>
              <w:t>материалы</w:t>
            </w:r>
          </w:p>
        </w:tc>
      </w:tr>
      <w:tr w:rsidR="00B1331A"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Азот (II) оксид</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1AC4">
              <w:rPr>
                <w:rFonts w:ascii="Times New Roman" w:hAnsi="Times New Roman" w:cs="Times New Roman"/>
                <w:color w:val="000000"/>
                <w:sz w:val="20"/>
              </w:rPr>
              <w:t>Строительные материалы</w:t>
            </w:r>
          </w:p>
        </w:tc>
      </w:tr>
      <w:tr w:rsidR="00B1331A"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Озон</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1AC4">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Углерод оксид</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75F3">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Фтористые газообразные соединения</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75F3">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Фториды неорганические плохо растворимые</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75F3">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Метилбензол</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75F3">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proofErr w:type="spellStart"/>
            <w:r w:rsidRPr="00A76277">
              <w:rPr>
                <w:rFonts w:ascii="Times New Roman" w:hAnsi="Times New Roman" w:cs="Times New Roman"/>
                <w:color w:val="000000"/>
                <w:sz w:val="20"/>
              </w:rPr>
              <w:t>Хлорэтилен</w:t>
            </w:r>
            <w:proofErr w:type="spellEnd"/>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75F3">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Бутан-1-ол</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75F3">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Этанол</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75F3">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2-Этоксиэтанол</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75F3">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proofErr w:type="spellStart"/>
            <w:r w:rsidRPr="00A76277">
              <w:rPr>
                <w:rFonts w:ascii="Times New Roman" w:hAnsi="Times New Roman" w:cs="Times New Roman"/>
                <w:color w:val="000000"/>
                <w:sz w:val="20"/>
              </w:rPr>
              <w:t>Бутилацетат</w:t>
            </w:r>
            <w:proofErr w:type="spellEnd"/>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75F3">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Пропан-2-он</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75F3">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Уайт-спирит</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0C75F3">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Взвешенные частицы</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C40D81">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Пыль неорганическая, содержащая двуокись кремния в %: 70-20</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C40D81">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Пыль абразивная</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C40D81">
              <w:rPr>
                <w:rFonts w:ascii="Times New Roman" w:hAnsi="Times New Roman" w:cs="Times New Roman"/>
                <w:color w:val="000000"/>
                <w:sz w:val="20"/>
              </w:rPr>
              <w:t>Строительные материалы</w:t>
            </w:r>
          </w:p>
        </w:tc>
      </w:tr>
      <w:tr w:rsidR="00B1331A" w:rsidRPr="0089302A" w:rsidTr="00183519">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Default="00B1331A" w:rsidP="00D7204B">
            <w:pPr>
              <w:spacing w:after="20"/>
              <w:ind w:left="20"/>
              <w:jc w:val="both"/>
              <w:rPr>
                <w:rFonts w:ascii="Times New Roman" w:hAnsi="Times New Roman" w:cs="Times New Roman"/>
                <w:color w:val="000000"/>
                <w:sz w:val="20"/>
              </w:rPr>
            </w:pP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89302A" w:rsidRDefault="00B1331A" w:rsidP="00D7204B">
            <w:pPr>
              <w:spacing w:after="20"/>
              <w:ind w:left="20"/>
              <w:jc w:val="both"/>
              <w:rPr>
                <w:rFonts w:ascii="Times New Roman" w:hAnsi="Times New Roman" w:cs="Times New Roman"/>
                <w:color w:val="000000"/>
                <w:sz w:val="20"/>
              </w:rPr>
            </w:pP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1331A" w:rsidRPr="00A76277" w:rsidRDefault="00B1331A" w:rsidP="00D7204B">
            <w:pPr>
              <w:spacing w:after="20"/>
              <w:ind w:left="20"/>
              <w:jc w:val="both"/>
              <w:rPr>
                <w:rFonts w:ascii="Times New Roman" w:hAnsi="Times New Roman" w:cs="Times New Roman"/>
                <w:color w:val="000000"/>
                <w:sz w:val="20"/>
              </w:rPr>
            </w:pPr>
            <w:r w:rsidRPr="00A76277">
              <w:rPr>
                <w:rFonts w:ascii="Times New Roman" w:hAnsi="Times New Roman" w:cs="Times New Roman"/>
                <w:color w:val="000000"/>
                <w:sz w:val="20"/>
              </w:rPr>
              <w:t>Пыль древесная</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1331A" w:rsidRDefault="00B1331A">
            <w:r w:rsidRPr="00C40D81">
              <w:rPr>
                <w:rFonts w:ascii="Times New Roman" w:hAnsi="Times New Roman" w:cs="Times New Roman"/>
                <w:color w:val="000000"/>
                <w:sz w:val="20"/>
              </w:rPr>
              <w:t>Строительные материалы</w:t>
            </w:r>
          </w:p>
        </w:tc>
      </w:tr>
      <w:tr w:rsidR="00A76277" w:rsidRPr="0089302A" w:rsidTr="00183519">
        <w:trPr>
          <w:trHeight w:val="30"/>
          <w:tblCellSpacing w:w="0" w:type="auto"/>
        </w:trPr>
        <w:tc>
          <w:tcPr>
            <w:tcW w:w="926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6277" w:rsidRPr="0089302A" w:rsidRDefault="00A76277" w:rsidP="00A76277">
            <w:pPr>
              <w:spacing w:after="20"/>
              <w:ind w:left="20"/>
              <w:jc w:val="center"/>
              <w:rPr>
                <w:rFonts w:ascii="Times New Roman" w:hAnsi="Times New Roman" w:cs="Times New Roman"/>
                <w:color w:val="000000"/>
                <w:sz w:val="20"/>
              </w:rPr>
            </w:pPr>
            <w:r>
              <w:rPr>
                <w:rFonts w:ascii="Times New Roman" w:hAnsi="Times New Roman" w:cs="Times New Roman"/>
                <w:color w:val="000000"/>
                <w:sz w:val="20"/>
              </w:rPr>
              <w:t>Период эксплуатации</w:t>
            </w:r>
          </w:p>
        </w:tc>
      </w:tr>
      <w:tr w:rsidR="00707F6F"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 xml:space="preserve">3-я нитка Магистрального газопровода </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proofErr w:type="spellStart"/>
            <w:r w:rsidRPr="0089302A">
              <w:rPr>
                <w:rFonts w:ascii="Times New Roman" w:hAnsi="Times New Roman" w:cs="Times New Roman"/>
                <w:color w:val="000000"/>
                <w:sz w:val="20"/>
              </w:rPr>
              <w:t>Неплотности</w:t>
            </w:r>
            <w:proofErr w:type="spellEnd"/>
            <w:r w:rsidRPr="0089302A">
              <w:rPr>
                <w:rFonts w:ascii="Times New Roman" w:hAnsi="Times New Roman" w:cs="Times New Roman"/>
                <w:color w:val="000000"/>
                <w:sz w:val="20"/>
              </w:rPr>
              <w:t xml:space="preserve"> УЗОУ</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6001</w:t>
            </w: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Шир.50°09'45.10437"</w:t>
            </w:r>
          </w:p>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Долг. 59°07'46.24210"</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Сероводород, метан, смесь углеводородов предельных С6-С10, смесь природных меркаптанов в</w:t>
            </w:r>
            <w:r w:rsidR="00ED76D8">
              <w:rPr>
                <w:rFonts w:ascii="Times New Roman" w:hAnsi="Times New Roman" w:cs="Times New Roman"/>
                <w:color w:val="000000"/>
                <w:sz w:val="20"/>
              </w:rPr>
              <w:t xml:space="preserve"> </w:t>
            </w:r>
            <w:r w:rsidRPr="0089302A">
              <w:rPr>
                <w:rFonts w:ascii="Times New Roman" w:hAnsi="Times New Roman" w:cs="Times New Roman"/>
                <w:color w:val="000000"/>
                <w:sz w:val="20"/>
              </w:rPr>
              <w:t>пересчете на этил меркаптан</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Природный газ</w:t>
            </w:r>
          </w:p>
        </w:tc>
      </w:tr>
      <w:tr w:rsidR="00707F6F"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3-я нитка Магистрального газопровода</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proofErr w:type="spellStart"/>
            <w:r w:rsidRPr="0089302A">
              <w:rPr>
                <w:rFonts w:ascii="Times New Roman" w:hAnsi="Times New Roman" w:cs="Times New Roman"/>
                <w:color w:val="000000"/>
                <w:sz w:val="20"/>
              </w:rPr>
              <w:t>Неплотности</w:t>
            </w:r>
            <w:proofErr w:type="spellEnd"/>
            <w:r w:rsidRPr="0089302A">
              <w:rPr>
                <w:rFonts w:ascii="Times New Roman" w:hAnsi="Times New Roman" w:cs="Times New Roman"/>
                <w:color w:val="000000"/>
                <w:sz w:val="20"/>
              </w:rPr>
              <w:t xml:space="preserve"> УПОУ</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6002</w:t>
            </w: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proofErr w:type="spellStart"/>
            <w:r w:rsidRPr="0089302A">
              <w:rPr>
                <w:rFonts w:ascii="Times New Roman" w:hAnsi="Times New Roman" w:cs="Times New Roman"/>
                <w:color w:val="000000"/>
                <w:sz w:val="20"/>
              </w:rPr>
              <w:t>Шир</w:t>
            </w:r>
            <w:proofErr w:type="spellEnd"/>
            <w:r w:rsidRPr="0089302A">
              <w:rPr>
                <w:rFonts w:ascii="Times New Roman" w:hAnsi="Times New Roman" w:cs="Times New Roman"/>
                <w:color w:val="000000"/>
                <w:sz w:val="20"/>
              </w:rPr>
              <w:t>.</w:t>
            </w:r>
            <w:r w:rsidRPr="0089302A">
              <w:rPr>
                <w:rFonts w:ascii="Times New Roman" w:hAnsi="Times New Roman" w:cs="Times New Roman"/>
              </w:rPr>
              <w:t xml:space="preserve"> </w:t>
            </w:r>
            <w:r w:rsidRPr="0089302A">
              <w:rPr>
                <w:rFonts w:ascii="Times New Roman" w:hAnsi="Times New Roman" w:cs="Times New Roman"/>
                <w:color w:val="000000"/>
                <w:sz w:val="20"/>
              </w:rPr>
              <w:t>50°09'38.37344"</w:t>
            </w:r>
          </w:p>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Долг. 57°17'45.72394"</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Сероводород, метан, смесь углеводородов предельных С6-С10, смесь природных меркаптанов в</w:t>
            </w:r>
            <w:r w:rsidR="00ED76D8">
              <w:rPr>
                <w:rFonts w:ascii="Times New Roman" w:hAnsi="Times New Roman" w:cs="Times New Roman"/>
                <w:color w:val="000000"/>
                <w:sz w:val="20"/>
              </w:rPr>
              <w:t xml:space="preserve"> </w:t>
            </w:r>
            <w:r w:rsidRPr="0089302A">
              <w:rPr>
                <w:rFonts w:ascii="Times New Roman" w:hAnsi="Times New Roman" w:cs="Times New Roman"/>
                <w:color w:val="000000"/>
                <w:sz w:val="20"/>
              </w:rPr>
              <w:t>пересчете на этил меркаптан</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Природный газ</w:t>
            </w:r>
          </w:p>
        </w:tc>
      </w:tr>
      <w:tr w:rsidR="00707F6F" w:rsidRPr="0089302A" w:rsidTr="00B1331A">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3-я нитка Магистрального газопровода</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proofErr w:type="spellStart"/>
            <w:r w:rsidRPr="0089302A">
              <w:rPr>
                <w:rFonts w:ascii="Times New Roman" w:hAnsi="Times New Roman" w:cs="Times New Roman"/>
                <w:color w:val="000000"/>
                <w:sz w:val="20"/>
              </w:rPr>
              <w:t>Нелотности</w:t>
            </w:r>
            <w:proofErr w:type="spellEnd"/>
            <w:r w:rsidRPr="0089302A">
              <w:rPr>
                <w:rFonts w:ascii="Times New Roman" w:hAnsi="Times New Roman" w:cs="Times New Roman"/>
                <w:color w:val="000000"/>
                <w:sz w:val="20"/>
              </w:rPr>
              <w:t xml:space="preserve"> </w:t>
            </w:r>
            <w:proofErr w:type="spellStart"/>
            <w:r w:rsidRPr="0089302A">
              <w:rPr>
                <w:rFonts w:ascii="Times New Roman" w:hAnsi="Times New Roman" w:cs="Times New Roman"/>
                <w:color w:val="000000"/>
                <w:sz w:val="20"/>
              </w:rPr>
              <w:t>конденсатосборника</w:t>
            </w:r>
            <w:proofErr w:type="spellEnd"/>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6003</w:t>
            </w:r>
          </w:p>
        </w:tc>
        <w:tc>
          <w:tcPr>
            <w:tcW w:w="1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proofErr w:type="spellStart"/>
            <w:r w:rsidRPr="0089302A">
              <w:rPr>
                <w:rFonts w:ascii="Times New Roman" w:hAnsi="Times New Roman" w:cs="Times New Roman"/>
                <w:color w:val="000000"/>
                <w:sz w:val="20"/>
              </w:rPr>
              <w:t>Шир</w:t>
            </w:r>
            <w:proofErr w:type="spellEnd"/>
            <w:r w:rsidRPr="0089302A">
              <w:rPr>
                <w:rFonts w:ascii="Times New Roman" w:hAnsi="Times New Roman" w:cs="Times New Roman"/>
                <w:color w:val="000000"/>
                <w:sz w:val="20"/>
              </w:rPr>
              <w:t>.</w:t>
            </w:r>
            <w:r w:rsidRPr="0089302A">
              <w:rPr>
                <w:rFonts w:ascii="Times New Roman" w:hAnsi="Times New Roman" w:cs="Times New Roman"/>
              </w:rPr>
              <w:t xml:space="preserve"> </w:t>
            </w:r>
            <w:r w:rsidRPr="0089302A">
              <w:rPr>
                <w:rFonts w:ascii="Times New Roman" w:hAnsi="Times New Roman" w:cs="Times New Roman"/>
                <w:color w:val="000000"/>
                <w:sz w:val="20"/>
              </w:rPr>
              <w:t>50°09'38.37344"</w:t>
            </w:r>
          </w:p>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Долг. 57°17'45.72394"</w:t>
            </w:r>
          </w:p>
        </w:tc>
        <w:tc>
          <w:tcPr>
            <w:tcW w:w="1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Сероводород, метан, смесь углеводородов предельных С6-С10, смесь природных меркаптанов в</w:t>
            </w:r>
            <w:r w:rsidR="00ED76D8">
              <w:rPr>
                <w:rFonts w:ascii="Times New Roman" w:hAnsi="Times New Roman" w:cs="Times New Roman"/>
                <w:color w:val="000000"/>
                <w:sz w:val="20"/>
              </w:rPr>
              <w:t xml:space="preserve"> </w:t>
            </w:r>
            <w:r w:rsidRPr="0089302A">
              <w:rPr>
                <w:rFonts w:ascii="Times New Roman" w:hAnsi="Times New Roman" w:cs="Times New Roman"/>
                <w:color w:val="000000"/>
                <w:sz w:val="20"/>
              </w:rPr>
              <w:t>пересчете на этил меркаптан</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07F6F" w:rsidRPr="0089302A" w:rsidRDefault="00707F6F" w:rsidP="00D7204B">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Природный газ</w:t>
            </w:r>
          </w:p>
        </w:tc>
      </w:tr>
    </w:tbl>
    <w:p w:rsidR="003507BA" w:rsidRPr="0089302A" w:rsidRDefault="003507BA" w:rsidP="003507BA">
      <w:pPr>
        <w:spacing w:after="0"/>
        <w:rPr>
          <w:rFonts w:ascii="Times New Roman" w:hAnsi="Times New Roman" w:cs="Times New Roman"/>
          <w:b/>
          <w:color w:val="000000"/>
        </w:rPr>
      </w:pPr>
    </w:p>
    <w:p w:rsidR="003507BA" w:rsidRPr="0089302A" w:rsidRDefault="003507BA" w:rsidP="003507BA">
      <w:pPr>
        <w:pStyle w:val="a3"/>
        <w:spacing w:before="120" w:after="120" w:line="360" w:lineRule="auto"/>
        <w:jc w:val="both"/>
        <w:rPr>
          <w:b/>
          <w:sz w:val="20"/>
          <w:szCs w:val="20"/>
        </w:rPr>
      </w:pPr>
      <w:r w:rsidRPr="0089302A">
        <w:rPr>
          <w:b/>
          <w:sz w:val="20"/>
          <w:szCs w:val="20"/>
        </w:rPr>
        <w:t>Сведения об используемых расчетных методах проведения производственного мониторинга</w:t>
      </w:r>
    </w:p>
    <w:p w:rsidR="003507BA" w:rsidRPr="0089302A" w:rsidRDefault="003507BA" w:rsidP="003507BA">
      <w:pPr>
        <w:pStyle w:val="a3"/>
        <w:spacing w:before="120" w:after="120" w:line="360" w:lineRule="auto"/>
        <w:jc w:val="both"/>
        <w:rPr>
          <w:sz w:val="20"/>
          <w:szCs w:val="20"/>
        </w:rPr>
      </w:pPr>
      <w:r w:rsidRPr="0089302A">
        <w:rPr>
          <w:sz w:val="20"/>
          <w:szCs w:val="20"/>
        </w:rPr>
        <w:t xml:space="preserve">Расчетный метод основан на определении объемов выбросов загрязняющих веществ по фактическому расходу материалов (исходного сырья и топлива) и времени работы технологического оборудования. Метод применяют при невозможности или экономической нецелесообразности прямых измерений.         </w:t>
      </w:r>
    </w:p>
    <w:p w:rsidR="003507BA" w:rsidRPr="0089302A" w:rsidRDefault="003507BA" w:rsidP="003507BA">
      <w:pPr>
        <w:pStyle w:val="a3"/>
        <w:spacing w:before="120" w:after="120" w:line="360" w:lineRule="auto"/>
        <w:jc w:val="both"/>
        <w:rPr>
          <w:sz w:val="20"/>
          <w:szCs w:val="20"/>
        </w:rPr>
      </w:pPr>
      <w:r w:rsidRPr="0089302A">
        <w:rPr>
          <w:sz w:val="20"/>
          <w:szCs w:val="20"/>
        </w:rPr>
        <w:t xml:space="preserve">Расчет производится по действующим в РК методикам расчета выбросов, аналогично использованным в проекте нормативов эмиссий. </w:t>
      </w:r>
    </w:p>
    <w:p w:rsidR="003507BA" w:rsidRPr="0089302A" w:rsidRDefault="003507BA" w:rsidP="003507BA">
      <w:pPr>
        <w:pStyle w:val="a3"/>
        <w:spacing w:before="120" w:after="120" w:line="360" w:lineRule="auto"/>
        <w:jc w:val="both"/>
        <w:rPr>
          <w:sz w:val="20"/>
          <w:szCs w:val="20"/>
        </w:rPr>
      </w:pPr>
      <w:r w:rsidRPr="0089302A">
        <w:rPr>
          <w:sz w:val="20"/>
          <w:szCs w:val="20"/>
        </w:rPr>
        <w:t>Мониторинг эмиссий выполняется с использованием следующих методов:</w:t>
      </w:r>
    </w:p>
    <w:p w:rsidR="003507BA" w:rsidRPr="0089302A" w:rsidRDefault="003507BA" w:rsidP="003507BA">
      <w:pPr>
        <w:pStyle w:val="a3"/>
        <w:numPr>
          <w:ilvl w:val="0"/>
          <w:numId w:val="5"/>
        </w:numPr>
        <w:spacing w:before="120" w:after="120" w:line="360" w:lineRule="auto"/>
        <w:jc w:val="both"/>
        <w:rPr>
          <w:sz w:val="20"/>
          <w:szCs w:val="20"/>
        </w:rPr>
      </w:pPr>
      <w:r w:rsidRPr="0089302A">
        <w:rPr>
          <w:sz w:val="20"/>
          <w:szCs w:val="20"/>
        </w:rPr>
        <w:t xml:space="preserve"> метод прямого измерения концентрации загрязняющих веществ в отходящих газах с помощью автоматических газоанализаторов либо инструментального отбора проб отходящих газов с последующим анализом в стационарной лаборатории. Этот метод используется для мониторинга эмиссий на наиболее крупных организованных источников выбросов;</w:t>
      </w:r>
    </w:p>
    <w:p w:rsidR="003507BA" w:rsidRPr="0089302A" w:rsidRDefault="003507BA" w:rsidP="003507BA">
      <w:pPr>
        <w:pStyle w:val="a3"/>
        <w:numPr>
          <w:ilvl w:val="0"/>
          <w:numId w:val="5"/>
        </w:numPr>
        <w:spacing w:before="120" w:after="120" w:line="360" w:lineRule="auto"/>
        <w:jc w:val="both"/>
        <w:rPr>
          <w:sz w:val="20"/>
          <w:szCs w:val="20"/>
        </w:rPr>
      </w:pPr>
      <w:r w:rsidRPr="0089302A">
        <w:rPr>
          <w:sz w:val="20"/>
          <w:szCs w:val="20"/>
        </w:rPr>
        <w:t>расчетный метод с использованием методик по расчету выбросов ЗВ в атмосферу, действующих в РК. Этот метод применяется для расчета выбросов от неорганизованных источников, а также выбросов от ряда мелких организованных источников.</w:t>
      </w:r>
    </w:p>
    <w:p w:rsidR="003507BA" w:rsidRPr="0089302A" w:rsidRDefault="000C7A3D" w:rsidP="000C7A3D">
      <w:pPr>
        <w:pStyle w:val="61"/>
        <w:rPr>
          <w:rFonts w:ascii="Times New Roman" w:hAnsi="Times New Roman"/>
          <w:i w:val="0"/>
        </w:rPr>
      </w:pPr>
      <w:bookmarkStart w:id="19" w:name="_Toc100694294"/>
      <w:r w:rsidRPr="0089302A">
        <w:rPr>
          <w:rFonts w:ascii="Times New Roman" w:hAnsi="Times New Roman"/>
          <w:i w:val="0"/>
        </w:rPr>
        <w:lastRenderedPageBreak/>
        <w:t>4</w:t>
      </w:r>
      <w:r w:rsidR="003507BA" w:rsidRPr="0089302A">
        <w:rPr>
          <w:rFonts w:ascii="Times New Roman" w:hAnsi="Times New Roman"/>
          <w:i w:val="0"/>
        </w:rPr>
        <w:t>.3 Газовый мониторинг</w:t>
      </w:r>
      <w:bookmarkEnd w:id="19"/>
    </w:p>
    <w:p w:rsidR="003507BA" w:rsidRPr="0089302A" w:rsidRDefault="003507BA" w:rsidP="003507BA">
      <w:pPr>
        <w:pStyle w:val="a3"/>
        <w:spacing w:before="120" w:after="120" w:line="360" w:lineRule="auto"/>
        <w:jc w:val="both"/>
        <w:rPr>
          <w:sz w:val="20"/>
          <w:szCs w:val="20"/>
        </w:rPr>
      </w:pPr>
      <w:r w:rsidRPr="0089302A">
        <w:rPr>
          <w:sz w:val="20"/>
          <w:szCs w:val="20"/>
        </w:rPr>
        <w:t xml:space="preserve">На предприятии в собственности или иной законной собственности отсутствует полигон твердых бытовых </w:t>
      </w:r>
      <w:proofErr w:type="gramStart"/>
      <w:r w:rsidRPr="0089302A">
        <w:rPr>
          <w:sz w:val="20"/>
          <w:szCs w:val="20"/>
        </w:rPr>
        <w:t>отходов</w:t>
      </w:r>
      <w:proofErr w:type="gramEnd"/>
      <w:r w:rsidRPr="0089302A">
        <w:rPr>
          <w:sz w:val="20"/>
          <w:szCs w:val="20"/>
        </w:rPr>
        <w:t xml:space="preserve"> на котором согласно требованиям экологического законодательства РК необходимо проводить газовый мониторинг для каждой секции полигона с целью получения объективных данных с установленной периодичностью за количеством и качеством газовых эмиссий и их изменением.</w:t>
      </w:r>
    </w:p>
    <w:p w:rsidR="003507BA" w:rsidRPr="0089302A" w:rsidRDefault="003507BA" w:rsidP="003507BA">
      <w:pPr>
        <w:spacing w:after="0"/>
        <w:rPr>
          <w:rFonts w:ascii="Times New Roman" w:hAnsi="Times New Roman" w:cs="Times New Roman"/>
        </w:rPr>
      </w:pPr>
      <w:r w:rsidRPr="0089302A">
        <w:rPr>
          <w:rFonts w:ascii="Times New Roman" w:hAnsi="Times New Roman" w:cs="Times New Roman"/>
          <w:b/>
          <w:color w:val="000000"/>
        </w:rPr>
        <w:t xml:space="preserve">Таблица </w:t>
      </w:r>
      <w:r w:rsidR="000C7A3D" w:rsidRPr="0089302A">
        <w:rPr>
          <w:rFonts w:ascii="Times New Roman" w:hAnsi="Times New Roman" w:cs="Times New Roman"/>
          <w:b/>
          <w:color w:val="000000"/>
        </w:rPr>
        <w:t>7</w:t>
      </w:r>
      <w:r w:rsidRPr="0089302A">
        <w:rPr>
          <w:rFonts w:ascii="Times New Roman" w:hAnsi="Times New Roman" w:cs="Times New Roman"/>
          <w:b/>
          <w:color w:val="000000"/>
        </w:rPr>
        <w:t>. Сведения о газовом мониторинге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32"/>
        <w:gridCol w:w="1307"/>
        <w:gridCol w:w="1350"/>
        <w:gridCol w:w="2289"/>
        <w:gridCol w:w="1482"/>
        <w:gridCol w:w="1409"/>
      </w:tblGrid>
      <w:tr w:rsidR="003507BA" w:rsidRPr="0089302A" w:rsidTr="00D7204B">
        <w:trPr>
          <w:trHeight w:val="30"/>
          <w:tblCellSpacing w:w="0" w:type="auto"/>
        </w:trPr>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Наименование полигона</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Координаты полигона</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Номера контрольных точек</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Место размещения точек (географические координаты)</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Периодичность наблюдений</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Наблюдаемые параметры</w:t>
            </w:r>
          </w:p>
        </w:tc>
      </w:tr>
      <w:tr w:rsidR="003507BA" w:rsidRPr="0089302A" w:rsidTr="00D7204B">
        <w:trPr>
          <w:trHeight w:val="30"/>
          <w:tblCellSpacing w:w="0" w:type="auto"/>
        </w:trPr>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1</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2</w:t>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3</w:t>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4</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5</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6</w:t>
            </w:r>
          </w:p>
        </w:tc>
      </w:tr>
      <w:tr w:rsidR="003507BA" w:rsidRPr="0089302A" w:rsidTr="00D7204B">
        <w:trPr>
          <w:trHeight w:val="30"/>
          <w:tblCellSpacing w:w="0" w:type="auto"/>
        </w:trPr>
        <w:tc>
          <w:tcPr>
            <w:tcW w:w="1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0"/>
              <w:jc w:val="both"/>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0"/>
              <w:jc w:val="both"/>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r>
          </w:p>
        </w:tc>
        <w:tc>
          <w:tcPr>
            <w:tcW w:w="1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0"/>
              <w:jc w:val="both"/>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r>
          </w:p>
        </w:tc>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0"/>
              <w:jc w:val="both"/>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0"/>
              <w:jc w:val="both"/>
              <w:rPr>
                <w:rFonts w:ascii="Times New Roman" w:hAnsi="Times New Roman" w:cs="Times New Roman"/>
              </w:rPr>
            </w:pPr>
            <w:r w:rsidRPr="0089302A">
              <w:rPr>
                <w:rFonts w:ascii="Times New Roman" w:hAnsi="Times New Roman" w:cs="Times New Roman"/>
              </w:rPr>
              <w:t>-</w:t>
            </w:r>
            <w:r w:rsidRPr="0089302A">
              <w:rPr>
                <w:rFonts w:ascii="Times New Roman" w:hAnsi="Times New Roman" w:cs="Times New Roman"/>
              </w:rP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0"/>
              <w:jc w:val="both"/>
              <w:rPr>
                <w:rFonts w:ascii="Times New Roman" w:hAnsi="Times New Roman" w:cs="Times New Roman"/>
              </w:rPr>
            </w:pPr>
            <w:r w:rsidRPr="0089302A">
              <w:rPr>
                <w:rFonts w:ascii="Times New Roman" w:hAnsi="Times New Roman" w:cs="Times New Roman"/>
              </w:rPr>
              <w:t>-</w:t>
            </w:r>
          </w:p>
        </w:tc>
      </w:tr>
      <w:tr w:rsidR="003507BA" w:rsidRPr="0089302A" w:rsidTr="00D7204B">
        <w:trPr>
          <w:trHeight w:val="30"/>
          <w:tblCellSpacing w:w="0" w:type="auto"/>
        </w:trPr>
        <w:tc>
          <w:tcPr>
            <w:tcW w:w="927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center"/>
              <w:rPr>
                <w:rFonts w:ascii="Times New Roman" w:hAnsi="Times New Roman" w:cs="Times New Roman"/>
              </w:rPr>
            </w:pPr>
            <w:r w:rsidRPr="0089302A">
              <w:rPr>
                <w:rFonts w:ascii="Times New Roman" w:hAnsi="Times New Roman" w:cs="Times New Roman"/>
                <w:color w:val="000000"/>
                <w:sz w:val="20"/>
              </w:rPr>
              <w:t xml:space="preserve">Предприятие не имеет в частной собственности или ином законном пользовании полигонов, в </w:t>
            </w:r>
            <w:proofErr w:type="gramStart"/>
            <w:r w:rsidRPr="0089302A">
              <w:rPr>
                <w:rFonts w:ascii="Times New Roman" w:hAnsi="Times New Roman" w:cs="Times New Roman"/>
                <w:color w:val="000000"/>
                <w:sz w:val="20"/>
              </w:rPr>
              <w:t>связи</w:t>
            </w:r>
            <w:proofErr w:type="gramEnd"/>
            <w:r w:rsidRPr="0089302A">
              <w:rPr>
                <w:rFonts w:ascii="Times New Roman" w:hAnsi="Times New Roman" w:cs="Times New Roman"/>
                <w:color w:val="000000"/>
                <w:sz w:val="20"/>
              </w:rPr>
              <w:t xml:space="preserve"> с чем проведение мониторинга не требуется</w:t>
            </w:r>
          </w:p>
        </w:tc>
      </w:tr>
    </w:tbl>
    <w:p w:rsidR="003507BA" w:rsidRPr="0089302A" w:rsidRDefault="003507BA" w:rsidP="003507BA">
      <w:pPr>
        <w:spacing w:after="0"/>
        <w:rPr>
          <w:rFonts w:ascii="Times New Roman" w:hAnsi="Times New Roman" w:cs="Times New Roman"/>
          <w:b/>
          <w:color w:val="000000"/>
        </w:rPr>
      </w:pPr>
      <w:r w:rsidRPr="0089302A">
        <w:rPr>
          <w:rFonts w:ascii="Times New Roman" w:hAnsi="Times New Roman" w:cs="Times New Roman"/>
          <w:b/>
          <w:color w:val="000000"/>
        </w:rPr>
        <w:t xml:space="preserve"> </w:t>
      </w:r>
    </w:p>
    <w:p w:rsidR="003507BA" w:rsidRPr="0089302A" w:rsidRDefault="000C7A3D" w:rsidP="000C7A3D">
      <w:pPr>
        <w:pStyle w:val="61"/>
        <w:rPr>
          <w:rFonts w:ascii="Times New Roman" w:hAnsi="Times New Roman"/>
          <w:i w:val="0"/>
        </w:rPr>
      </w:pPr>
      <w:bookmarkStart w:id="20" w:name="_Toc100694295"/>
      <w:r w:rsidRPr="0089302A">
        <w:rPr>
          <w:rFonts w:ascii="Times New Roman" w:hAnsi="Times New Roman"/>
          <w:i w:val="0"/>
        </w:rPr>
        <w:t>4</w:t>
      </w:r>
      <w:r w:rsidR="003507BA" w:rsidRPr="0089302A">
        <w:rPr>
          <w:rFonts w:ascii="Times New Roman" w:hAnsi="Times New Roman"/>
          <w:i w:val="0"/>
        </w:rPr>
        <w:t>.4 Мониторинг эмиссий ПДС</w:t>
      </w:r>
      <w:bookmarkEnd w:id="20"/>
    </w:p>
    <w:p w:rsidR="003507BA" w:rsidRPr="0089302A" w:rsidRDefault="003507BA" w:rsidP="003507BA">
      <w:pPr>
        <w:spacing w:after="0"/>
        <w:rPr>
          <w:rFonts w:ascii="Times New Roman" w:hAnsi="Times New Roman" w:cs="Times New Roman"/>
        </w:rPr>
      </w:pPr>
      <w:r w:rsidRPr="0089302A">
        <w:rPr>
          <w:rFonts w:ascii="Times New Roman" w:hAnsi="Times New Roman" w:cs="Times New Roman"/>
          <w:b/>
          <w:color w:val="000000"/>
        </w:rPr>
        <w:t xml:space="preserve">Таблица </w:t>
      </w:r>
      <w:r w:rsidR="000C7A3D" w:rsidRPr="0089302A">
        <w:rPr>
          <w:rFonts w:ascii="Times New Roman" w:hAnsi="Times New Roman" w:cs="Times New Roman"/>
          <w:b/>
          <w:color w:val="000000"/>
        </w:rPr>
        <w:t>8</w:t>
      </w:r>
      <w:r w:rsidRPr="0089302A">
        <w:rPr>
          <w:rFonts w:ascii="Times New Roman" w:hAnsi="Times New Roman" w:cs="Times New Roman"/>
          <w:b/>
          <w:color w:val="000000"/>
        </w:rPr>
        <w:t>. Сведения по сбросу сточных вод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24"/>
        <w:gridCol w:w="1961"/>
        <w:gridCol w:w="1550"/>
        <w:gridCol w:w="1588"/>
        <w:gridCol w:w="1446"/>
      </w:tblGrid>
      <w:tr w:rsidR="003507BA" w:rsidRPr="0089302A" w:rsidTr="003507BA">
        <w:trPr>
          <w:trHeight w:val="30"/>
          <w:tblCellSpacing w:w="0" w:type="auto"/>
        </w:trPr>
        <w:tc>
          <w:tcPr>
            <w:tcW w:w="2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Наименование источников воздействия (контрольные точки)</w:t>
            </w:r>
          </w:p>
        </w:tc>
        <w:tc>
          <w:tcPr>
            <w:tcW w:w="1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Координаты места сброса сточных вод</w:t>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Наименование загрязняющих веществ</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Периодичность замеров</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Методика выполнения измерения</w:t>
            </w:r>
          </w:p>
        </w:tc>
      </w:tr>
      <w:tr w:rsidR="003507BA" w:rsidRPr="0089302A" w:rsidTr="003507BA">
        <w:trPr>
          <w:trHeight w:val="30"/>
          <w:tblCellSpacing w:w="0" w:type="auto"/>
        </w:trPr>
        <w:tc>
          <w:tcPr>
            <w:tcW w:w="2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1</w:t>
            </w:r>
          </w:p>
        </w:tc>
        <w:tc>
          <w:tcPr>
            <w:tcW w:w="1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2</w:t>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3</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4</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5</w:t>
            </w:r>
          </w:p>
        </w:tc>
      </w:tr>
      <w:tr w:rsidR="003507BA" w:rsidRPr="0089302A" w:rsidTr="003507BA">
        <w:trPr>
          <w:trHeight w:val="30"/>
          <w:tblCellSpacing w:w="0" w:type="auto"/>
        </w:trPr>
        <w:tc>
          <w:tcPr>
            <w:tcW w:w="2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0"/>
              <w:jc w:val="both"/>
              <w:rPr>
                <w:rFonts w:ascii="Times New Roman" w:hAnsi="Times New Roman" w:cs="Times New Roman"/>
              </w:rPr>
            </w:pPr>
            <w:r w:rsidRPr="0089302A">
              <w:rPr>
                <w:rFonts w:ascii="Times New Roman" w:hAnsi="Times New Roman" w:cs="Times New Roman"/>
              </w:rPr>
              <w:t>-</w:t>
            </w:r>
          </w:p>
        </w:tc>
        <w:tc>
          <w:tcPr>
            <w:tcW w:w="1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0"/>
              <w:jc w:val="both"/>
              <w:rPr>
                <w:rFonts w:ascii="Times New Roman" w:hAnsi="Times New Roman" w:cs="Times New Roman"/>
              </w:rPr>
            </w:pPr>
            <w:r w:rsidRPr="0089302A">
              <w:rPr>
                <w:rFonts w:ascii="Times New Roman" w:hAnsi="Times New Roman" w:cs="Times New Roman"/>
              </w:rPr>
              <w:t>-</w:t>
            </w:r>
          </w:p>
        </w:tc>
        <w:tc>
          <w:tcPr>
            <w:tcW w:w="1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0"/>
              <w:jc w:val="both"/>
              <w:rPr>
                <w:rFonts w:ascii="Times New Roman" w:hAnsi="Times New Roman" w:cs="Times New Roman"/>
              </w:rPr>
            </w:pPr>
            <w:r w:rsidRPr="0089302A">
              <w:rPr>
                <w:rFonts w:ascii="Times New Roman" w:hAnsi="Times New Roman" w:cs="Times New Roman"/>
              </w:rPr>
              <w:t>-</w:t>
            </w:r>
          </w:p>
        </w:tc>
        <w:tc>
          <w:tcPr>
            <w:tcW w:w="1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0"/>
              <w:jc w:val="both"/>
              <w:rPr>
                <w:rFonts w:ascii="Times New Roman" w:hAnsi="Times New Roman" w:cs="Times New Roman"/>
              </w:rPr>
            </w:pPr>
            <w:r w:rsidRPr="0089302A">
              <w:rPr>
                <w:rFonts w:ascii="Times New Roman" w:hAnsi="Times New Roman" w:cs="Times New Roman"/>
              </w:rPr>
              <w:t>-</w:t>
            </w:r>
          </w:p>
        </w:tc>
        <w:tc>
          <w:tcPr>
            <w:tcW w:w="1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0"/>
              <w:jc w:val="both"/>
              <w:rPr>
                <w:rFonts w:ascii="Times New Roman" w:hAnsi="Times New Roman" w:cs="Times New Roman"/>
              </w:rPr>
            </w:pPr>
            <w:r w:rsidRPr="0089302A">
              <w:rPr>
                <w:rFonts w:ascii="Times New Roman" w:hAnsi="Times New Roman" w:cs="Times New Roman"/>
              </w:rPr>
              <w:t>-</w:t>
            </w:r>
          </w:p>
        </w:tc>
      </w:tr>
      <w:tr w:rsidR="003507BA" w:rsidRPr="0089302A" w:rsidTr="003507BA">
        <w:trPr>
          <w:trHeight w:val="30"/>
          <w:tblCellSpacing w:w="0" w:type="auto"/>
        </w:trPr>
        <w:tc>
          <w:tcPr>
            <w:tcW w:w="926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07BA" w:rsidRPr="0089302A" w:rsidRDefault="003507BA" w:rsidP="00D7204B">
            <w:pPr>
              <w:spacing w:after="20"/>
              <w:ind w:left="20"/>
              <w:jc w:val="center"/>
              <w:rPr>
                <w:rFonts w:ascii="Times New Roman" w:hAnsi="Times New Roman" w:cs="Times New Roman"/>
              </w:rPr>
            </w:pPr>
            <w:r w:rsidRPr="0089302A">
              <w:rPr>
                <w:rFonts w:ascii="Times New Roman" w:hAnsi="Times New Roman" w:cs="Times New Roman"/>
                <w:color w:val="000000"/>
                <w:sz w:val="20"/>
              </w:rPr>
              <w:t>Сброса сточных вод в водные объекты, в недра и на рельеф местности не предполагаются.  Мониторинг сточных вод не проводится</w:t>
            </w:r>
          </w:p>
        </w:tc>
      </w:tr>
    </w:tbl>
    <w:p w:rsidR="000C7A3D" w:rsidRPr="0089302A" w:rsidRDefault="000C7A3D">
      <w:pPr>
        <w:rPr>
          <w:rFonts w:ascii="Times New Roman" w:eastAsia="Times New Roman" w:hAnsi="Times New Roman" w:cs="Times New Roman"/>
          <w:caps/>
          <w:color w:val="000000"/>
          <w:sz w:val="24"/>
          <w:szCs w:val="24"/>
          <w:lang w:eastAsia="ru-RU"/>
        </w:rPr>
      </w:pPr>
      <w:r w:rsidRPr="0089302A">
        <w:rPr>
          <w:rFonts w:ascii="Times New Roman" w:hAnsi="Times New Roman" w:cs="Times New Roman"/>
        </w:rPr>
        <w:br w:type="page"/>
      </w:r>
    </w:p>
    <w:p w:rsidR="00231A6F" w:rsidRPr="0089302A" w:rsidRDefault="000C7A3D" w:rsidP="00707F6F">
      <w:pPr>
        <w:pStyle w:val="6"/>
        <w:rPr>
          <w:rFonts w:ascii="Times New Roman" w:hAnsi="Times New Roman"/>
          <w:i w:val="0"/>
        </w:rPr>
      </w:pPr>
      <w:bookmarkStart w:id="21" w:name="_Toc100694296"/>
      <w:r w:rsidRPr="0089302A">
        <w:rPr>
          <w:rFonts w:ascii="Times New Roman" w:hAnsi="Times New Roman"/>
          <w:i w:val="0"/>
        </w:rPr>
        <w:lastRenderedPageBreak/>
        <w:t>5</w:t>
      </w:r>
      <w:r w:rsidR="00231A6F" w:rsidRPr="0089302A">
        <w:rPr>
          <w:rFonts w:ascii="Times New Roman" w:hAnsi="Times New Roman"/>
          <w:i w:val="0"/>
        </w:rPr>
        <w:t xml:space="preserve"> Мониторинг воздействий</w:t>
      </w:r>
      <w:bookmarkEnd w:id="21"/>
    </w:p>
    <w:p w:rsidR="00231A6F" w:rsidRPr="0089302A" w:rsidRDefault="00231A6F" w:rsidP="00231A6F">
      <w:pPr>
        <w:pStyle w:val="a3"/>
        <w:spacing w:before="120" w:after="120" w:line="360" w:lineRule="auto"/>
        <w:jc w:val="both"/>
        <w:rPr>
          <w:sz w:val="20"/>
          <w:szCs w:val="20"/>
        </w:rPr>
      </w:pPr>
      <w:r w:rsidRPr="0089302A">
        <w:rPr>
          <w:sz w:val="20"/>
          <w:szCs w:val="20"/>
        </w:rPr>
        <w:t>В процессе мониторинга воздействия проводятся наблюдения за фактическим состоянием загрязнения атмосферного воздуха в установленных точках.</w:t>
      </w:r>
    </w:p>
    <w:p w:rsidR="00231A6F" w:rsidRPr="0089302A" w:rsidRDefault="00231A6F" w:rsidP="00231A6F">
      <w:pPr>
        <w:pStyle w:val="a3"/>
        <w:spacing w:before="120" w:after="120" w:line="360" w:lineRule="auto"/>
        <w:jc w:val="both"/>
        <w:rPr>
          <w:sz w:val="20"/>
          <w:szCs w:val="20"/>
        </w:rPr>
      </w:pPr>
      <w:r w:rsidRPr="0089302A">
        <w:rPr>
          <w:sz w:val="20"/>
          <w:szCs w:val="20"/>
        </w:rPr>
        <w:t>Целью мониторинга воздействия на атмосферный воздух объекта, как источников выбросов ЗВ, является получение информации о содержании загрязняющих веществ на границе близлежащих к предприятию населенных пунктов, а также предупреждение возникновения критических ситуаций, вредных или опасных для здоровья людей и других живых организмов.</w:t>
      </w:r>
    </w:p>
    <w:p w:rsidR="00707F6F" w:rsidRPr="0089302A" w:rsidRDefault="00707F6F" w:rsidP="00231A6F">
      <w:pPr>
        <w:pStyle w:val="a3"/>
        <w:spacing w:before="120" w:after="120" w:line="360" w:lineRule="auto"/>
        <w:jc w:val="both"/>
        <w:rPr>
          <w:sz w:val="20"/>
          <w:szCs w:val="20"/>
        </w:rPr>
      </w:pPr>
      <w:r w:rsidRPr="0089302A">
        <w:rPr>
          <w:sz w:val="20"/>
          <w:szCs w:val="20"/>
        </w:rPr>
        <w:t>Мониторинг воздействия не проводиться в виду удаленности объекта от населенных пунктов.</w:t>
      </w:r>
    </w:p>
    <w:p w:rsidR="00707F6F" w:rsidRPr="0089302A" w:rsidRDefault="000C7A3D" w:rsidP="000C7A3D">
      <w:pPr>
        <w:pStyle w:val="61"/>
        <w:rPr>
          <w:rFonts w:ascii="Times New Roman" w:hAnsi="Times New Roman"/>
          <w:i w:val="0"/>
        </w:rPr>
      </w:pPr>
      <w:bookmarkStart w:id="22" w:name="_Toc100694297"/>
      <w:r w:rsidRPr="0089302A">
        <w:rPr>
          <w:rFonts w:ascii="Times New Roman" w:hAnsi="Times New Roman"/>
          <w:i w:val="0"/>
        </w:rPr>
        <w:t>5.1. Мониторинг воздействия на атмосферный воздух</w:t>
      </w:r>
      <w:bookmarkEnd w:id="22"/>
    </w:p>
    <w:p w:rsidR="000C7A3D" w:rsidRPr="0089302A" w:rsidRDefault="000C7A3D" w:rsidP="000C7A3D">
      <w:pPr>
        <w:spacing w:after="0"/>
        <w:rPr>
          <w:rFonts w:ascii="Times New Roman" w:hAnsi="Times New Roman" w:cs="Times New Roman"/>
        </w:rPr>
      </w:pPr>
      <w:r w:rsidRPr="0089302A">
        <w:rPr>
          <w:rFonts w:ascii="Times New Roman" w:hAnsi="Times New Roman" w:cs="Times New Roman"/>
          <w:b/>
          <w:color w:val="000000"/>
        </w:rPr>
        <w:t>Таблица 9. План-график наблюдений за состоянием атмосферного воздуха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40"/>
        <w:gridCol w:w="1489"/>
        <w:gridCol w:w="1375"/>
        <w:gridCol w:w="2489"/>
        <w:gridCol w:w="1401"/>
        <w:gridCol w:w="1075"/>
      </w:tblGrid>
      <w:tr w:rsidR="000C7A3D" w:rsidRPr="0089302A" w:rsidTr="000C7A3D">
        <w:trPr>
          <w:trHeight w:val="30"/>
          <w:tblCellSpacing w:w="0" w:type="auto"/>
        </w:trPr>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 контрольной точки (поста)</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Контролируемое вещество</w:t>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Периодичность контроля</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Периодичность контроля в периоды неблагоприятных метеорологических условий (НМУ), раз в сутки</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Кем осуществляется контроль</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Методика проведения контроля</w:t>
            </w:r>
          </w:p>
        </w:tc>
      </w:tr>
      <w:tr w:rsidR="000C7A3D" w:rsidRPr="0089302A" w:rsidTr="000C7A3D">
        <w:trPr>
          <w:trHeight w:val="30"/>
          <w:tblCellSpacing w:w="0" w:type="auto"/>
        </w:trPr>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1</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2</w:t>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3</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4</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5</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6</w:t>
            </w:r>
          </w:p>
        </w:tc>
      </w:tr>
      <w:tr w:rsidR="000C7A3D" w:rsidRPr="0089302A" w:rsidTr="000C7A3D">
        <w:trPr>
          <w:trHeight w:val="30"/>
          <w:tblCellSpacing w:w="0" w:type="auto"/>
        </w:trPr>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0"/>
              <w:jc w:val="center"/>
              <w:rPr>
                <w:rFonts w:ascii="Times New Roman" w:hAnsi="Times New Roman" w:cs="Times New Roman"/>
              </w:rPr>
            </w:pPr>
            <w:r w:rsidRPr="0089302A">
              <w:rPr>
                <w:rFonts w:ascii="Times New Roman" w:hAnsi="Times New Roman" w:cs="Times New Roman"/>
              </w:rPr>
              <w:t>-</w:t>
            </w: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0"/>
              <w:jc w:val="center"/>
              <w:rPr>
                <w:rFonts w:ascii="Times New Roman" w:hAnsi="Times New Roman" w:cs="Times New Roman"/>
              </w:rPr>
            </w:pPr>
            <w:r w:rsidRPr="0089302A">
              <w:rPr>
                <w:rFonts w:ascii="Times New Roman" w:hAnsi="Times New Roman" w:cs="Times New Roman"/>
              </w:rPr>
              <w:t>-</w:t>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0"/>
              <w:jc w:val="center"/>
              <w:rPr>
                <w:rFonts w:ascii="Times New Roman" w:hAnsi="Times New Roman" w:cs="Times New Roman"/>
              </w:rPr>
            </w:pPr>
            <w:r w:rsidRPr="0089302A">
              <w:rPr>
                <w:rFonts w:ascii="Times New Roman" w:hAnsi="Times New Roman" w:cs="Times New Roman"/>
              </w:rPr>
              <w:t>-</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0"/>
              <w:jc w:val="center"/>
              <w:rPr>
                <w:rFonts w:ascii="Times New Roman" w:hAnsi="Times New Roman" w:cs="Times New Roman"/>
              </w:rPr>
            </w:pPr>
            <w:r w:rsidRPr="0089302A">
              <w:rPr>
                <w:rFonts w:ascii="Times New Roman" w:hAnsi="Times New Roman" w:cs="Times New Roman"/>
              </w:rPr>
              <w:t>-</w:t>
            </w:r>
          </w:p>
        </w:tc>
        <w:tc>
          <w:tcPr>
            <w:tcW w:w="1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0"/>
              <w:jc w:val="center"/>
              <w:rPr>
                <w:rFonts w:ascii="Times New Roman" w:hAnsi="Times New Roman" w:cs="Times New Roman"/>
              </w:rPr>
            </w:pPr>
            <w:r w:rsidRPr="0089302A">
              <w:rPr>
                <w:rFonts w:ascii="Times New Roman" w:hAnsi="Times New Roman" w:cs="Times New Roman"/>
              </w:rPr>
              <w:t>-</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0"/>
              <w:jc w:val="center"/>
              <w:rPr>
                <w:rFonts w:ascii="Times New Roman" w:hAnsi="Times New Roman" w:cs="Times New Roman"/>
              </w:rPr>
            </w:pPr>
            <w:r w:rsidRPr="0089302A">
              <w:rPr>
                <w:rFonts w:ascii="Times New Roman" w:hAnsi="Times New Roman" w:cs="Times New Roman"/>
              </w:rPr>
              <w:t>-</w:t>
            </w:r>
          </w:p>
        </w:tc>
      </w:tr>
      <w:tr w:rsidR="000C7A3D" w:rsidRPr="0089302A" w:rsidTr="000C7A3D">
        <w:trPr>
          <w:trHeight w:val="30"/>
          <w:tblCellSpacing w:w="0" w:type="auto"/>
        </w:trPr>
        <w:tc>
          <w:tcPr>
            <w:tcW w:w="926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C7A3D" w:rsidRPr="0089302A" w:rsidRDefault="000C7A3D" w:rsidP="00D7204B">
            <w:pPr>
              <w:spacing w:after="0"/>
              <w:jc w:val="center"/>
              <w:rPr>
                <w:rFonts w:ascii="Times New Roman" w:hAnsi="Times New Roman" w:cs="Times New Roman"/>
              </w:rPr>
            </w:pPr>
            <w:r w:rsidRPr="0089302A">
              <w:rPr>
                <w:rFonts w:ascii="Times New Roman" w:hAnsi="Times New Roman" w:cs="Times New Roman"/>
                <w:color w:val="000000"/>
                <w:sz w:val="20"/>
              </w:rPr>
              <w:t>Наблюдения за состоянием атмосферного воздуха  не запланированы</w:t>
            </w:r>
          </w:p>
        </w:tc>
      </w:tr>
    </w:tbl>
    <w:p w:rsidR="00271725" w:rsidRPr="0089302A" w:rsidRDefault="000C7A3D" w:rsidP="000C7A3D">
      <w:pPr>
        <w:pStyle w:val="61"/>
        <w:rPr>
          <w:rFonts w:ascii="Times New Roman" w:hAnsi="Times New Roman"/>
          <w:b w:val="0"/>
          <w:bCs/>
          <w:i w:val="0"/>
          <w:sz w:val="23"/>
          <w:szCs w:val="23"/>
        </w:rPr>
      </w:pPr>
      <w:bookmarkStart w:id="23" w:name="_Toc100694298"/>
      <w:r w:rsidRPr="0089302A">
        <w:rPr>
          <w:rFonts w:ascii="Times New Roman" w:hAnsi="Times New Roman"/>
          <w:i w:val="0"/>
        </w:rPr>
        <w:t>5.2 Мониторинг воздействия на водные объекты</w:t>
      </w:r>
      <w:bookmarkEnd w:id="23"/>
      <w:r w:rsidRPr="0089302A">
        <w:rPr>
          <w:rFonts w:ascii="Times New Roman" w:hAnsi="Times New Roman"/>
          <w:b w:val="0"/>
          <w:bCs/>
          <w:i w:val="0"/>
          <w:sz w:val="23"/>
          <w:szCs w:val="23"/>
        </w:rPr>
        <w:t xml:space="preserve"> </w:t>
      </w:r>
    </w:p>
    <w:p w:rsidR="00271725" w:rsidRPr="0089302A" w:rsidRDefault="00271725" w:rsidP="00271725">
      <w:pPr>
        <w:pStyle w:val="a3"/>
        <w:spacing w:before="120" w:after="120" w:line="360" w:lineRule="auto"/>
        <w:rPr>
          <w:b/>
          <w:color w:val="000000" w:themeColor="text1"/>
          <w:sz w:val="20"/>
          <w:szCs w:val="20"/>
        </w:rPr>
      </w:pPr>
      <w:r w:rsidRPr="0089302A">
        <w:rPr>
          <w:b/>
          <w:color w:val="000000" w:themeColor="text1"/>
          <w:sz w:val="20"/>
          <w:szCs w:val="20"/>
        </w:rPr>
        <w:t>Мониторинг поверхностных вод</w:t>
      </w:r>
    </w:p>
    <w:p w:rsidR="00271725" w:rsidRPr="0089302A" w:rsidRDefault="00271725" w:rsidP="00271725">
      <w:pPr>
        <w:pStyle w:val="a3"/>
        <w:spacing w:before="120" w:after="120" w:line="360" w:lineRule="auto"/>
        <w:rPr>
          <w:color w:val="000000" w:themeColor="text1"/>
          <w:sz w:val="20"/>
          <w:szCs w:val="20"/>
        </w:rPr>
      </w:pPr>
      <w:r w:rsidRPr="0089302A">
        <w:rPr>
          <w:color w:val="000000" w:themeColor="text1"/>
          <w:sz w:val="20"/>
          <w:szCs w:val="20"/>
        </w:rPr>
        <w:t>На период эксплуатации водоотведение не предусматривается.</w:t>
      </w:r>
    </w:p>
    <w:p w:rsidR="00271725" w:rsidRPr="0089302A" w:rsidRDefault="00271725" w:rsidP="00271725">
      <w:pPr>
        <w:pStyle w:val="a3"/>
        <w:spacing w:before="120" w:after="120" w:line="360" w:lineRule="auto"/>
        <w:rPr>
          <w:color w:val="000000" w:themeColor="text1"/>
          <w:sz w:val="20"/>
          <w:szCs w:val="20"/>
        </w:rPr>
      </w:pPr>
      <w:r w:rsidRPr="0089302A">
        <w:rPr>
          <w:color w:val="000000" w:themeColor="text1"/>
          <w:sz w:val="20"/>
          <w:szCs w:val="20"/>
        </w:rPr>
        <w:t xml:space="preserve">Сброс сточных вод на рельеф местности и в водные объекты не планируется, в </w:t>
      </w:r>
      <w:proofErr w:type="gramStart"/>
      <w:r w:rsidRPr="0089302A">
        <w:rPr>
          <w:color w:val="000000" w:themeColor="text1"/>
          <w:sz w:val="20"/>
          <w:szCs w:val="20"/>
        </w:rPr>
        <w:t>связи</w:t>
      </w:r>
      <w:proofErr w:type="gramEnd"/>
      <w:r w:rsidRPr="0089302A">
        <w:rPr>
          <w:color w:val="000000" w:themeColor="text1"/>
          <w:sz w:val="20"/>
          <w:szCs w:val="20"/>
        </w:rPr>
        <w:t xml:space="preserve"> с чем воздействие на поверхностные водные объекты и подземные воды не происходит. </w:t>
      </w:r>
    </w:p>
    <w:p w:rsidR="00271725" w:rsidRPr="0089302A" w:rsidRDefault="00271725" w:rsidP="00271725">
      <w:pPr>
        <w:pStyle w:val="a3"/>
        <w:spacing w:before="120" w:after="120" w:line="360" w:lineRule="auto"/>
        <w:rPr>
          <w:b/>
          <w:color w:val="000000" w:themeColor="text1"/>
          <w:sz w:val="20"/>
          <w:szCs w:val="20"/>
        </w:rPr>
      </w:pPr>
      <w:r w:rsidRPr="0089302A">
        <w:rPr>
          <w:b/>
          <w:color w:val="000000" w:themeColor="text1"/>
          <w:sz w:val="20"/>
          <w:szCs w:val="20"/>
        </w:rPr>
        <w:t xml:space="preserve">Мониторинг подземных вод </w:t>
      </w:r>
    </w:p>
    <w:p w:rsidR="00271725" w:rsidRPr="0089302A" w:rsidRDefault="00271725" w:rsidP="00271725">
      <w:pPr>
        <w:pStyle w:val="a3"/>
        <w:spacing w:before="120" w:after="120" w:line="360" w:lineRule="auto"/>
        <w:jc w:val="both"/>
        <w:rPr>
          <w:color w:val="000000" w:themeColor="text1"/>
          <w:sz w:val="20"/>
          <w:szCs w:val="20"/>
        </w:rPr>
      </w:pPr>
      <w:r w:rsidRPr="0089302A">
        <w:rPr>
          <w:color w:val="000000" w:themeColor="text1"/>
          <w:sz w:val="20"/>
          <w:szCs w:val="20"/>
        </w:rPr>
        <w:t xml:space="preserve">Основные виды воздействия на подземные воды участка при реализации проекта будут связаны с воздействием на гидрогеологический режим и возможным загрязнением водоносных комплексов. </w:t>
      </w:r>
    </w:p>
    <w:p w:rsidR="00271725" w:rsidRPr="0089302A" w:rsidRDefault="00271725" w:rsidP="00271725">
      <w:pPr>
        <w:pStyle w:val="a3"/>
        <w:spacing w:before="120" w:after="120" w:line="360" w:lineRule="auto"/>
        <w:jc w:val="both"/>
        <w:rPr>
          <w:color w:val="000000" w:themeColor="text1"/>
          <w:sz w:val="20"/>
          <w:szCs w:val="20"/>
        </w:rPr>
      </w:pPr>
      <w:r w:rsidRPr="0089302A">
        <w:rPr>
          <w:color w:val="000000" w:themeColor="text1"/>
          <w:sz w:val="20"/>
          <w:szCs w:val="20"/>
        </w:rPr>
        <w:t>Воздействие от проектируемых работ может наблюдаться только в верхней зоне, ограниченной водосодержащей толщей, которая характеризуется свободной уровневой поверхностью и относительно небольшой мощностью.</w:t>
      </w:r>
    </w:p>
    <w:p w:rsidR="00271725" w:rsidRPr="0089302A" w:rsidRDefault="00271725" w:rsidP="00271725">
      <w:pPr>
        <w:pStyle w:val="a3"/>
        <w:spacing w:before="120" w:after="120" w:line="360" w:lineRule="auto"/>
        <w:rPr>
          <w:color w:val="000000" w:themeColor="text1"/>
          <w:sz w:val="20"/>
          <w:szCs w:val="20"/>
        </w:rPr>
      </w:pPr>
      <w:r w:rsidRPr="0089302A">
        <w:rPr>
          <w:color w:val="000000" w:themeColor="text1"/>
          <w:sz w:val="20"/>
          <w:szCs w:val="20"/>
        </w:rPr>
        <w:t xml:space="preserve">На период эксплуатации водоотведение не предусматривается. В </w:t>
      </w:r>
      <w:proofErr w:type="gramStart"/>
      <w:r w:rsidRPr="0089302A">
        <w:rPr>
          <w:color w:val="000000" w:themeColor="text1"/>
          <w:sz w:val="20"/>
          <w:szCs w:val="20"/>
        </w:rPr>
        <w:t>связи</w:t>
      </w:r>
      <w:proofErr w:type="gramEnd"/>
      <w:r w:rsidRPr="0089302A">
        <w:rPr>
          <w:color w:val="000000" w:themeColor="text1"/>
          <w:sz w:val="20"/>
          <w:szCs w:val="20"/>
        </w:rPr>
        <w:t xml:space="preserve"> с чем утечек и тому подобного не предусматривается.</w:t>
      </w:r>
    </w:p>
    <w:p w:rsidR="00271725" w:rsidRPr="0089302A" w:rsidRDefault="00271725" w:rsidP="00271725">
      <w:pPr>
        <w:spacing w:after="0"/>
        <w:rPr>
          <w:rFonts w:ascii="Times New Roman" w:hAnsi="Times New Roman" w:cs="Times New Roman"/>
        </w:rPr>
      </w:pPr>
      <w:r w:rsidRPr="0089302A">
        <w:rPr>
          <w:rFonts w:ascii="Times New Roman" w:hAnsi="Times New Roman" w:cs="Times New Roman"/>
          <w:b/>
          <w:color w:val="000000"/>
        </w:rPr>
        <w:t>Таблица 10. График мониторинга воздействия на водном объекте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8"/>
        <w:gridCol w:w="1263"/>
        <w:gridCol w:w="1499"/>
        <w:gridCol w:w="3388"/>
        <w:gridCol w:w="1375"/>
        <w:gridCol w:w="996"/>
      </w:tblGrid>
      <w:tr w:rsidR="00271725" w:rsidRPr="0089302A" w:rsidTr="00271725">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 xml:space="preserve"> № </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Контрольный створ</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Наименование контролируемых показателей</w:t>
            </w:r>
          </w:p>
        </w:tc>
        <w:tc>
          <w:tcPr>
            <w:tcW w:w="3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Предельно-допустимая концентрация, миллиграмм на кубический дециметр (мг/дм3)</w:t>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Периодичность</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both"/>
              <w:rPr>
                <w:rFonts w:ascii="Times New Roman" w:hAnsi="Times New Roman" w:cs="Times New Roman"/>
              </w:rPr>
            </w:pPr>
            <w:r w:rsidRPr="0089302A">
              <w:rPr>
                <w:rFonts w:ascii="Times New Roman" w:hAnsi="Times New Roman" w:cs="Times New Roman"/>
                <w:color w:val="000000"/>
                <w:sz w:val="20"/>
              </w:rPr>
              <w:t>Метод анализа</w:t>
            </w:r>
          </w:p>
        </w:tc>
      </w:tr>
      <w:tr w:rsidR="00271725" w:rsidRPr="0089302A" w:rsidTr="00271725">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rPr>
            </w:pPr>
            <w:r w:rsidRPr="0089302A">
              <w:rPr>
                <w:rFonts w:ascii="Times New Roman" w:hAnsi="Times New Roman" w:cs="Times New Roman"/>
                <w:color w:val="000000"/>
                <w:sz w:val="20"/>
              </w:rPr>
              <w:t>1</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rPr>
            </w:pPr>
            <w:r w:rsidRPr="0089302A">
              <w:rPr>
                <w:rFonts w:ascii="Times New Roman" w:hAnsi="Times New Roman" w:cs="Times New Roman"/>
                <w:color w:val="000000"/>
                <w:sz w:val="20"/>
              </w:rPr>
              <w:t>2</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rPr>
            </w:pPr>
            <w:r w:rsidRPr="0089302A">
              <w:rPr>
                <w:rFonts w:ascii="Times New Roman" w:hAnsi="Times New Roman" w:cs="Times New Roman"/>
                <w:color w:val="000000"/>
                <w:sz w:val="20"/>
              </w:rPr>
              <w:t>3</w:t>
            </w:r>
          </w:p>
        </w:tc>
        <w:tc>
          <w:tcPr>
            <w:tcW w:w="3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rPr>
            </w:pPr>
            <w:r w:rsidRPr="0089302A">
              <w:rPr>
                <w:rFonts w:ascii="Times New Roman" w:hAnsi="Times New Roman" w:cs="Times New Roman"/>
                <w:color w:val="000000"/>
                <w:sz w:val="20"/>
              </w:rPr>
              <w:t>4</w:t>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rPr>
            </w:pPr>
            <w:r w:rsidRPr="0089302A">
              <w:rPr>
                <w:rFonts w:ascii="Times New Roman" w:hAnsi="Times New Roman" w:cs="Times New Roman"/>
                <w:color w:val="000000"/>
                <w:sz w:val="20"/>
              </w:rPr>
              <w:t>5</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rPr>
            </w:pPr>
            <w:r w:rsidRPr="0089302A">
              <w:rPr>
                <w:rFonts w:ascii="Times New Roman" w:hAnsi="Times New Roman" w:cs="Times New Roman"/>
                <w:color w:val="000000"/>
                <w:sz w:val="20"/>
              </w:rPr>
              <w:t>6</w:t>
            </w:r>
          </w:p>
        </w:tc>
      </w:tr>
      <w:tr w:rsidR="00271725" w:rsidRPr="0089302A" w:rsidTr="00271725">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w:t>
            </w:r>
          </w:p>
        </w:tc>
        <w:tc>
          <w:tcPr>
            <w:tcW w:w="1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w:t>
            </w:r>
          </w:p>
        </w:tc>
        <w:tc>
          <w:tcPr>
            <w:tcW w:w="3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w:t>
            </w:r>
          </w:p>
        </w:tc>
        <w:tc>
          <w:tcPr>
            <w:tcW w:w="1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D7204B">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w:t>
            </w:r>
          </w:p>
        </w:tc>
      </w:tr>
      <w:tr w:rsidR="00271725" w:rsidRPr="0089302A" w:rsidTr="00271725">
        <w:trPr>
          <w:trHeight w:val="30"/>
          <w:tblCellSpacing w:w="0" w:type="auto"/>
        </w:trPr>
        <w:tc>
          <w:tcPr>
            <w:tcW w:w="926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1725" w:rsidRPr="0089302A" w:rsidRDefault="00271725" w:rsidP="00271725">
            <w:pPr>
              <w:spacing w:after="0"/>
              <w:jc w:val="center"/>
              <w:rPr>
                <w:rFonts w:ascii="Times New Roman" w:hAnsi="Times New Roman" w:cs="Times New Roman"/>
              </w:rPr>
            </w:pPr>
            <w:r w:rsidRPr="0089302A">
              <w:rPr>
                <w:rFonts w:ascii="Times New Roman" w:hAnsi="Times New Roman" w:cs="Times New Roman"/>
                <w:color w:val="000000"/>
                <w:sz w:val="20"/>
              </w:rPr>
              <w:t>Наблюдения  не запланированы</w:t>
            </w:r>
          </w:p>
        </w:tc>
      </w:tr>
    </w:tbl>
    <w:p w:rsidR="00271725" w:rsidRPr="0089302A" w:rsidRDefault="00271725" w:rsidP="00271725">
      <w:pPr>
        <w:pStyle w:val="61"/>
        <w:rPr>
          <w:rFonts w:ascii="Times New Roman" w:hAnsi="Times New Roman"/>
          <w:i w:val="0"/>
        </w:rPr>
      </w:pPr>
    </w:p>
    <w:p w:rsidR="00E0367F" w:rsidRPr="0089302A" w:rsidRDefault="00AD339B" w:rsidP="00E0367F">
      <w:pPr>
        <w:pStyle w:val="6"/>
        <w:rPr>
          <w:rFonts w:ascii="Times New Roman" w:hAnsi="Times New Roman"/>
          <w:i w:val="0"/>
        </w:rPr>
      </w:pPr>
      <w:bookmarkStart w:id="24" w:name="_Toc100694299"/>
      <w:bookmarkStart w:id="25" w:name="z98"/>
      <w:bookmarkEnd w:id="17"/>
      <w:r w:rsidRPr="0089302A">
        <w:rPr>
          <w:rFonts w:ascii="Times New Roman" w:hAnsi="Times New Roman"/>
          <w:i w:val="0"/>
        </w:rPr>
        <w:lastRenderedPageBreak/>
        <w:t>6</w:t>
      </w:r>
      <w:r w:rsidR="00E0367F" w:rsidRPr="0089302A">
        <w:rPr>
          <w:rFonts w:ascii="Times New Roman" w:hAnsi="Times New Roman"/>
          <w:i w:val="0"/>
        </w:rPr>
        <w:t xml:space="preserve"> Организация внутренних проверок</w:t>
      </w:r>
      <w:r w:rsidRPr="0089302A">
        <w:rPr>
          <w:rFonts w:ascii="Times New Roman" w:hAnsi="Times New Roman"/>
          <w:i w:val="0"/>
        </w:rPr>
        <w:t xml:space="preserve"> и процедуры устранения нарушений экологического законодательства РК</w:t>
      </w:r>
      <w:bookmarkEnd w:id="24"/>
    </w:p>
    <w:p w:rsidR="00AD339B" w:rsidRPr="0089302A" w:rsidRDefault="00AD339B" w:rsidP="00AD339B">
      <w:pPr>
        <w:pStyle w:val="a3"/>
        <w:spacing w:before="120" w:after="120" w:line="360" w:lineRule="auto"/>
        <w:jc w:val="both"/>
        <w:rPr>
          <w:color w:val="000000" w:themeColor="text1"/>
          <w:sz w:val="20"/>
          <w:szCs w:val="20"/>
        </w:rPr>
      </w:pPr>
      <w:r w:rsidRPr="0089302A">
        <w:rPr>
          <w:color w:val="000000" w:themeColor="text1"/>
          <w:sz w:val="20"/>
          <w:szCs w:val="20"/>
        </w:rPr>
        <w:t xml:space="preserve">Основной </w:t>
      </w:r>
      <w:proofErr w:type="gramStart"/>
      <w:r w:rsidRPr="0089302A">
        <w:rPr>
          <w:color w:val="000000" w:themeColor="text1"/>
          <w:sz w:val="20"/>
          <w:szCs w:val="20"/>
        </w:rPr>
        <w:t>целю внутренних проверок является</w:t>
      </w:r>
      <w:proofErr w:type="gramEnd"/>
      <w:r w:rsidRPr="0089302A">
        <w:rPr>
          <w:color w:val="000000" w:themeColor="text1"/>
          <w:sz w:val="20"/>
          <w:szCs w:val="20"/>
        </w:rPr>
        <w:t xml:space="preserve"> соблюдение экологического законодательства Республики Казахстан, составление отчетов по результатам производственного экологического контроля. </w:t>
      </w:r>
    </w:p>
    <w:p w:rsidR="00AD339B" w:rsidRPr="0089302A" w:rsidRDefault="00AD339B" w:rsidP="00AD339B">
      <w:pPr>
        <w:pStyle w:val="a3"/>
        <w:spacing w:before="120" w:after="120" w:line="360" w:lineRule="auto"/>
        <w:jc w:val="both"/>
        <w:rPr>
          <w:color w:val="000000" w:themeColor="text1"/>
          <w:sz w:val="20"/>
          <w:szCs w:val="20"/>
        </w:rPr>
      </w:pPr>
      <w:r w:rsidRPr="0089302A">
        <w:rPr>
          <w:color w:val="000000" w:themeColor="text1"/>
          <w:sz w:val="20"/>
          <w:szCs w:val="20"/>
        </w:rPr>
        <w:t xml:space="preserve">Внутренние проверки организовываются с целью своевременного принятия мер по исправлению выявленных в ходе проверки несоответствий. </w:t>
      </w:r>
    </w:p>
    <w:p w:rsidR="00AD339B" w:rsidRPr="0089302A" w:rsidRDefault="00AD339B" w:rsidP="00AD339B">
      <w:pPr>
        <w:pStyle w:val="a3"/>
        <w:spacing w:before="120" w:after="120" w:line="360" w:lineRule="auto"/>
        <w:jc w:val="both"/>
        <w:rPr>
          <w:color w:val="000000" w:themeColor="text1"/>
          <w:sz w:val="20"/>
          <w:szCs w:val="20"/>
        </w:rPr>
      </w:pPr>
      <w:r w:rsidRPr="0089302A">
        <w:rPr>
          <w:color w:val="000000" w:themeColor="text1"/>
          <w:sz w:val="20"/>
          <w:szCs w:val="20"/>
        </w:rPr>
        <w:t xml:space="preserve">В ходе внутренних проверок контролируются: </w:t>
      </w:r>
    </w:p>
    <w:p w:rsidR="00AD339B" w:rsidRPr="0089302A" w:rsidRDefault="00AD339B" w:rsidP="00AD339B">
      <w:pPr>
        <w:pStyle w:val="a3"/>
        <w:numPr>
          <w:ilvl w:val="0"/>
          <w:numId w:val="19"/>
        </w:numPr>
        <w:spacing w:before="120" w:after="120" w:line="360" w:lineRule="auto"/>
        <w:jc w:val="both"/>
        <w:rPr>
          <w:color w:val="000000" w:themeColor="text1"/>
          <w:sz w:val="20"/>
          <w:szCs w:val="20"/>
        </w:rPr>
      </w:pPr>
      <w:r w:rsidRPr="0089302A">
        <w:rPr>
          <w:color w:val="000000" w:themeColor="text1"/>
          <w:sz w:val="20"/>
          <w:szCs w:val="20"/>
        </w:rPr>
        <w:t xml:space="preserve"> выполнение мероприятий по охране окружающей среды; </w:t>
      </w:r>
    </w:p>
    <w:p w:rsidR="00AD339B" w:rsidRPr="0089302A" w:rsidRDefault="00AD339B" w:rsidP="00AD339B">
      <w:pPr>
        <w:pStyle w:val="a3"/>
        <w:numPr>
          <w:ilvl w:val="0"/>
          <w:numId w:val="19"/>
        </w:numPr>
        <w:spacing w:before="120" w:after="120" w:line="360" w:lineRule="auto"/>
        <w:jc w:val="both"/>
        <w:rPr>
          <w:color w:val="000000" w:themeColor="text1"/>
          <w:sz w:val="20"/>
          <w:szCs w:val="20"/>
        </w:rPr>
      </w:pPr>
      <w:r w:rsidRPr="0089302A">
        <w:rPr>
          <w:color w:val="000000" w:themeColor="text1"/>
          <w:sz w:val="20"/>
          <w:szCs w:val="20"/>
        </w:rPr>
        <w:t xml:space="preserve"> следование производственным инструкциям и правилам, относящимся к охране окружающей среды; </w:t>
      </w:r>
    </w:p>
    <w:p w:rsidR="00AD339B" w:rsidRPr="0089302A" w:rsidRDefault="00AD339B" w:rsidP="00AD339B">
      <w:pPr>
        <w:pStyle w:val="a3"/>
        <w:numPr>
          <w:ilvl w:val="0"/>
          <w:numId w:val="19"/>
        </w:numPr>
        <w:spacing w:before="120" w:after="120" w:line="360" w:lineRule="auto"/>
        <w:jc w:val="both"/>
        <w:rPr>
          <w:color w:val="000000" w:themeColor="text1"/>
          <w:sz w:val="20"/>
          <w:szCs w:val="20"/>
        </w:rPr>
      </w:pPr>
      <w:r w:rsidRPr="0089302A">
        <w:rPr>
          <w:color w:val="000000" w:themeColor="text1"/>
          <w:sz w:val="20"/>
          <w:szCs w:val="20"/>
        </w:rPr>
        <w:t xml:space="preserve"> выполнение условий экологических разрешений; </w:t>
      </w:r>
    </w:p>
    <w:p w:rsidR="00AD339B" w:rsidRPr="0089302A" w:rsidRDefault="00AD339B" w:rsidP="00AD339B">
      <w:pPr>
        <w:pStyle w:val="a3"/>
        <w:numPr>
          <w:ilvl w:val="0"/>
          <w:numId w:val="19"/>
        </w:numPr>
        <w:spacing w:before="120" w:after="120" w:line="360" w:lineRule="auto"/>
        <w:jc w:val="both"/>
        <w:rPr>
          <w:color w:val="000000" w:themeColor="text1"/>
          <w:sz w:val="20"/>
          <w:szCs w:val="20"/>
        </w:rPr>
      </w:pPr>
      <w:r w:rsidRPr="0089302A">
        <w:rPr>
          <w:color w:val="000000" w:themeColor="text1"/>
          <w:sz w:val="20"/>
          <w:szCs w:val="20"/>
        </w:rPr>
        <w:t xml:space="preserve"> правильность ведения учета и отчетности по результатам производственного экологического контроля; </w:t>
      </w:r>
    </w:p>
    <w:p w:rsidR="00AD339B" w:rsidRPr="0089302A" w:rsidRDefault="00AD339B" w:rsidP="00AD339B">
      <w:pPr>
        <w:pStyle w:val="a3"/>
        <w:numPr>
          <w:ilvl w:val="0"/>
          <w:numId w:val="19"/>
        </w:numPr>
        <w:spacing w:before="120" w:after="120" w:line="360" w:lineRule="auto"/>
        <w:jc w:val="both"/>
        <w:rPr>
          <w:color w:val="000000" w:themeColor="text1"/>
          <w:sz w:val="20"/>
          <w:szCs w:val="20"/>
        </w:rPr>
      </w:pPr>
      <w:r w:rsidRPr="0089302A">
        <w:rPr>
          <w:color w:val="000000" w:themeColor="text1"/>
          <w:sz w:val="20"/>
          <w:szCs w:val="20"/>
        </w:rPr>
        <w:t xml:space="preserve"> иные сведения, отражающие вопросы организации и проведения производственного экологического контроля. </w:t>
      </w:r>
    </w:p>
    <w:p w:rsidR="00AD339B" w:rsidRPr="0089302A" w:rsidRDefault="00AD339B" w:rsidP="00AD339B">
      <w:pPr>
        <w:pStyle w:val="a3"/>
        <w:spacing w:before="120" w:after="120" w:line="360" w:lineRule="auto"/>
        <w:jc w:val="both"/>
        <w:rPr>
          <w:color w:val="000000" w:themeColor="text1"/>
          <w:sz w:val="20"/>
          <w:szCs w:val="20"/>
        </w:rPr>
      </w:pPr>
      <w:r w:rsidRPr="0089302A">
        <w:rPr>
          <w:color w:val="000000" w:themeColor="text1"/>
          <w:sz w:val="20"/>
          <w:szCs w:val="20"/>
        </w:rPr>
        <w:t xml:space="preserve">За нарушение норм и правил по охране окружающей среды, установленных нормативных объемов эмиссий в окружающую среду, специалист по охране окружающей среды в пределах своей компетенции, направляет руководству предприятия сообщение, служебную записку по устранению выявленных несоответствий. </w:t>
      </w:r>
    </w:p>
    <w:p w:rsidR="00AD339B" w:rsidRPr="0089302A" w:rsidRDefault="00AD339B" w:rsidP="00AD339B">
      <w:pPr>
        <w:pStyle w:val="a3"/>
        <w:spacing w:before="120" w:after="120" w:line="360" w:lineRule="auto"/>
        <w:jc w:val="both"/>
        <w:rPr>
          <w:color w:val="000000" w:themeColor="text1"/>
          <w:sz w:val="20"/>
          <w:szCs w:val="20"/>
        </w:rPr>
      </w:pPr>
      <w:r w:rsidRPr="0089302A">
        <w:rPr>
          <w:color w:val="000000" w:themeColor="text1"/>
          <w:sz w:val="20"/>
          <w:szCs w:val="20"/>
        </w:rPr>
        <w:t xml:space="preserve">При обнаружении сверхнормативных эмиссий в окружающую среду, специалист по охране окружающей среды немедленно об этом информирует руководство предприятия для принятия мер. </w:t>
      </w:r>
    </w:p>
    <w:p w:rsidR="003C5D5E" w:rsidRPr="0089302A" w:rsidRDefault="003C5D5E" w:rsidP="003C5D5E">
      <w:pPr>
        <w:spacing w:after="0"/>
        <w:rPr>
          <w:rFonts w:ascii="Times New Roman" w:hAnsi="Times New Roman" w:cs="Times New Roman"/>
          <w:b/>
          <w:color w:val="000000"/>
        </w:rPr>
      </w:pPr>
      <w:r w:rsidRPr="0089302A">
        <w:rPr>
          <w:rFonts w:ascii="Times New Roman" w:hAnsi="Times New Roman" w:cs="Times New Roman"/>
          <w:b/>
          <w:color w:val="000000"/>
        </w:rPr>
        <w:t>Таблица 11. План-график внутренних проверок и процедур устранения нарушений экологического законодательства</w:t>
      </w:r>
    </w:p>
    <w:tbl>
      <w:tblPr>
        <w:tblpPr w:leftFromText="180" w:rightFromText="180" w:vertAnchor="text" w:horzAnchor="margin" w:tblpY="2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4405"/>
        <w:gridCol w:w="4662"/>
      </w:tblGrid>
      <w:tr w:rsidR="00E0367F" w:rsidRPr="0089302A" w:rsidTr="00E0367F">
        <w:tc>
          <w:tcPr>
            <w:tcW w:w="503" w:type="dxa"/>
          </w:tcPr>
          <w:p w:rsidR="00E0367F" w:rsidRPr="0089302A" w:rsidRDefault="00E0367F" w:rsidP="00E0367F">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w:t>
            </w:r>
          </w:p>
        </w:tc>
        <w:tc>
          <w:tcPr>
            <w:tcW w:w="4405" w:type="dxa"/>
          </w:tcPr>
          <w:p w:rsidR="00E0367F" w:rsidRPr="0089302A" w:rsidRDefault="00E0367F" w:rsidP="004E27CF">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Подразделение предприятия</w:t>
            </w:r>
          </w:p>
        </w:tc>
        <w:tc>
          <w:tcPr>
            <w:tcW w:w="4662" w:type="dxa"/>
          </w:tcPr>
          <w:p w:rsidR="00E0367F" w:rsidRPr="0089302A" w:rsidRDefault="00E0367F" w:rsidP="004E27CF">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Периодичность проведения</w:t>
            </w:r>
          </w:p>
        </w:tc>
      </w:tr>
      <w:tr w:rsidR="00E0367F" w:rsidRPr="0089302A" w:rsidTr="00E0367F">
        <w:tc>
          <w:tcPr>
            <w:tcW w:w="503" w:type="dxa"/>
          </w:tcPr>
          <w:p w:rsidR="00E0367F" w:rsidRPr="0089302A" w:rsidRDefault="00E0367F" w:rsidP="00E0367F">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1</w:t>
            </w:r>
          </w:p>
        </w:tc>
        <w:tc>
          <w:tcPr>
            <w:tcW w:w="4405" w:type="dxa"/>
          </w:tcPr>
          <w:p w:rsidR="00E0367F" w:rsidRPr="0089302A" w:rsidRDefault="00E0367F" w:rsidP="00E0367F">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2</w:t>
            </w:r>
          </w:p>
        </w:tc>
        <w:tc>
          <w:tcPr>
            <w:tcW w:w="4662" w:type="dxa"/>
          </w:tcPr>
          <w:p w:rsidR="00E0367F" w:rsidRPr="0089302A" w:rsidRDefault="00E0367F" w:rsidP="00E0367F">
            <w:pPr>
              <w:spacing w:after="20"/>
              <w:ind w:left="20"/>
              <w:jc w:val="center"/>
              <w:rPr>
                <w:rFonts w:ascii="Times New Roman" w:hAnsi="Times New Roman" w:cs="Times New Roman"/>
                <w:color w:val="000000"/>
                <w:sz w:val="20"/>
              </w:rPr>
            </w:pPr>
            <w:r w:rsidRPr="0089302A">
              <w:rPr>
                <w:rFonts w:ascii="Times New Roman" w:hAnsi="Times New Roman" w:cs="Times New Roman"/>
                <w:color w:val="000000"/>
                <w:sz w:val="20"/>
              </w:rPr>
              <w:t>3</w:t>
            </w:r>
          </w:p>
        </w:tc>
      </w:tr>
      <w:tr w:rsidR="00E0367F" w:rsidRPr="0089302A" w:rsidTr="00E0367F">
        <w:tc>
          <w:tcPr>
            <w:tcW w:w="503" w:type="dxa"/>
          </w:tcPr>
          <w:p w:rsidR="00E0367F" w:rsidRPr="0089302A" w:rsidRDefault="00E0367F" w:rsidP="00E0367F">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1</w:t>
            </w:r>
          </w:p>
        </w:tc>
        <w:tc>
          <w:tcPr>
            <w:tcW w:w="4405" w:type="dxa"/>
          </w:tcPr>
          <w:p w:rsidR="00E0367F" w:rsidRPr="0089302A" w:rsidRDefault="00E0367F" w:rsidP="00E0367F">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 xml:space="preserve">Проверка соблюдения персоналам правил обращения с отходами, недопущение </w:t>
            </w:r>
            <w:proofErr w:type="spellStart"/>
            <w:r w:rsidRPr="0089302A">
              <w:rPr>
                <w:rFonts w:ascii="Times New Roman" w:hAnsi="Times New Roman" w:cs="Times New Roman"/>
                <w:color w:val="000000"/>
                <w:sz w:val="20"/>
              </w:rPr>
              <w:t>распростронения</w:t>
            </w:r>
            <w:proofErr w:type="spellEnd"/>
            <w:r w:rsidRPr="0089302A">
              <w:rPr>
                <w:rFonts w:ascii="Times New Roman" w:hAnsi="Times New Roman" w:cs="Times New Roman"/>
                <w:color w:val="000000"/>
                <w:sz w:val="20"/>
              </w:rPr>
              <w:t xml:space="preserve"> отходов по территории предприятия</w:t>
            </w:r>
          </w:p>
        </w:tc>
        <w:tc>
          <w:tcPr>
            <w:tcW w:w="4662" w:type="dxa"/>
          </w:tcPr>
          <w:p w:rsidR="00E0367F" w:rsidRPr="0089302A" w:rsidRDefault="00E0367F" w:rsidP="00E0367F">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 xml:space="preserve">                                        Ежеквартально</w:t>
            </w:r>
          </w:p>
        </w:tc>
      </w:tr>
      <w:tr w:rsidR="00E0367F" w:rsidRPr="0089302A" w:rsidTr="00E0367F">
        <w:tc>
          <w:tcPr>
            <w:tcW w:w="503" w:type="dxa"/>
          </w:tcPr>
          <w:p w:rsidR="00E0367F" w:rsidRPr="0089302A" w:rsidRDefault="00E0367F" w:rsidP="00E0367F">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2</w:t>
            </w:r>
          </w:p>
        </w:tc>
        <w:tc>
          <w:tcPr>
            <w:tcW w:w="4405" w:type="dxa"/>
          </w:tcPr>
          <w:p w:rsidR="00E0367F" w:rsidRPr="0089302A" w:rsidRDefault="00E0367F" w:rsidP="00E0367F">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Проверка соблюдения экологических требований при проведении работ</w:t>
            </w:r>
          </w:p>
        </w:tc>
        <w:tc>
          <w:tcPr>
            <w:tcW w:w="4662" w:type="dxa"/>
          </w:tcPr>
          <w:p w:rsidR="00E0367F" w:rsidRPr="0089302A" w:rsidRDefault="00E0367F" w:rsidP="00E0367F">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 xml:space="preserve">                                        Ежеквартально</w:t>
            </w:r>
          </w:p>
        </w:tc>
      </w:tr>
      <w:tr w:rsidR="00E0367F" w:rsidRPr="0089302A" w:rsidTr="00E0367F">
        <w:tc>
          <w:tcPr>
            <w:tcW w:w="503" w:type="dxa"/>
          </w:tcPr>
          <w:p w:rsidR="00E0367F" w:rsidRPr="0089302A" w:rsidRDefault="00E0367F" w:rsidP="00E0367F">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3</w:t>
            </w:r>
          </w:p>
        </w:tc>
        <w:tc>
          <w:tcPr>
            <w:tcW w:w="4405" w:type="dxa"/>
          </w:tcPr>
          <w:p w:rsidR="00E0367F" w:rsidRPr="0089302A" w:rsidRDefault="00E0367F" w:rsidP="00E0367F">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Проверка документации и соблюдение экологических процедур</w:t>
            </w:r>
          </w:p>
        </w:tc>
        <w:tc>
          <w:tcPr>
            <w:tcW w:w="4662" w:type="dxa"/>
          </w:tcPr>
          <w:p w:rsidR="00E0367F" w:rsidRPr="0089302A" w:rsidRDefault="00E0367F" w:rsidP="00E0367F">
            <w:pPr>
              <w:spacing w:after="20"/>
              <w:ind w:left="20"/>
              <w:jc w:val="both"/>
              <w:rPr>
                <w:rFonts w:ascii="Times New Roman" w:hAnsi="Times New Roman" w:cs="Times New Roman"/>
                <w:color w:val="000000"/>
                <w:sz w:val="20"/>
              </w:rPr>
            </w:pPr>
            <w:r w:rsidRPr="0089302A">
              <w:rPr>
                <w:rFonts w:ascii="Times New Roman" w:hAnsi="Times New Roman" w:cs="Times New Roman"/>
                <w:color w:val="000000"/>
                <w:sz w:val="20"/>
              </w:rPr>
              <w:t xml:space="preserve">                                        Ежеквартально</w:t>
            </w:r>
          </w:p>
        </w:tc>
      </w:tr>
    </w:tbl>
    <w:p w:rsidR="004E27CF" w:rsidRPr="0089302A" w:rsidRDefault="004E27CF" w:rsidP="00ED76D8">
      <w:pPr>
        <w:pStyle w:val="a3"/>
        <w:spacing w:before="120" w:after="120" w:line="360" w:lineRule="auto"/>
        <w:jc w:val="both"/>
        <w:rPr>
          <w:rFonts w:eastAsia="Times New Roman"/>
          <w:caps/>
          <w:color w:val="000000"/>
          <w:lang w:eastAsia="ru-RU"/>
        </w:rPr>
      </w:pPr>
      <w:r w:rsidRPr="0089302A">
        <w:rPr>
          <w:sz w:val="20"/>
          <w:szCs w:val="20"/>
        </w:rPr>
        <w:t xml:space="preserve">Специалисты, в функции которых входят вопросы охраны окружающей </w:t>
      </w:r>
      <w:proofErr w:type="gramStart"/>
      <w:r w:rsidRPr="0089302A">
        <w:rPr>
          <w:sz w:val="20"/>
          <w:szCs w:val="20"/>
        </w:rPr>
        <w:t>среды</w:t>
      </w:r>
      <w:proofErr w:type="gramEnd"/>
      <w:r w:rsidRPr="0089302A">
        <w:rPr>
          <w:sz w:val="20"/>
          <w:szCs w:val="20"/>
        </w:rPr>
        <w:t xml:space="preserve"> ежеквартально осуществляют внутренние проверки, при которых выявляются нарушения технологии и требования природоохранного законодательства. По результатам проверки разрабатываются мероприятия по устранению нарушений, назначаются ответственные лица и сроки устранения. Данные мероприятия утверждаются приказом генерального директора компании. Ответственные лица представляют письменный отчет после устранения нарушений в сроки, указанные в приказе.</w:t>
      </w:r>
      <w:r w:rsidRPr="0089302A">
        <w:br w:type="page"/>
      </w:r>
    </w:p>
    <w:p w:rsidR="004E27CF" w:rsidRPr="0089302A" w:rsidRDefault="004E27CF" w:rsidP="004E27CF">
      <w:pPr>
        <w:pStyle w:val="6"/>
        <w:rPr>
          <w:rFonts w:ascii="Times New Roman" w:hAnsi="Times New Roman"/>
          <w:i w:val="0"/>
        </w:rPr>
      </w:pPr>
      <w:bookmarkStart w:id="26" w:name="_Toc100694300"/>
      <w:r w:rsidRPr="0089302A">
        <w:rPr>
          <w:rFonts w:ascii="Times New Roman" w:hAnsi="Times New Roman"/>
          <w:i w:val="0"/>
        </w:rPr>
        <w:lastRenderedPageBreak/>
        <w:t>7  Действия в нештатных ситуациях</w:t>
      </w:r>
      <w:bookmarkEnd w:id="26"/>
    </w:p>
    <w:p w:rsidR="00AD339B" w:rsidRPr="0089302A" w:rsidRDefault="00AD339B" w:rsidP="00AD339B">
      <w:pPr>
        <w:pStyle w:val="a3"/>
        <w:spacing w:before="120" w:after="120" w:line="360" w:lineRule="auto"/>
        <w:jc w:val="both"/>
        <w:rPr>
          <w:sz w:val="20"/>
          <w:szCs w:val="20"/>
        </w:rPr>
      </w:pPr>
      <w:r w:rsidRPr="0089302A">
        <w:rPr>
          <w:sz w:val="20"/>
          <w:szCs w:val="20"/>
        </w:rPr>
        <w:t xml:space="preserve">Работы в нештатных ситуациях проводить в соответствии с планами ликвидации аварий, разработанных отдельно для каждого нештатного случая. В случае аварийных ситуаций немедленно информировать Департамент экологии по Актюбинской области.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При ликвидации возможных аварий, пожаре действовать по плану, согласованному предварительно со «Службой пожаротушения и аварийно-спасательных работ» Департамента службы пожаротушения ДЧС РК по Актюбинской области.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Данный план включает в себя: </w:t>
      </w:r>
    </w:p>
    <w:p w:rsidR="00AD339B" w:rsidRPr="0089302A" w:rsidRDefault="00AD339B" w:rsidP="00AD339B">
      <w:pPr>
        <w:pStyle w:val="a3"/>
        <w:numPr>
          <w:ilvl w:val="0"/>
          <w:numId w:val="20"/>
        </w:numPr>
        <w:spacing w:before="120" w:after="120" w:line="360" w:lineRule="auto"/>
        <w:jc w:val="both"/>
        <w:rPr>
          <w:sz w:val="20"/>
          <w:szCs w:val="20"/>
        </w:rPr>
      </w:pPr>
      <w:r w:rsidRPr="0089302A">
        <w:rPr>
          <w:sz w:val="20"/>
          <w:szCs w:val="20"/>
        </w:rPr>
        <w:t xml:space="preserve">распределение обязанностей между должностными лицами в случае возникновения аварий и порядок их действия; </w:t>
      </w:r>
    </w:p>
    <w:p w:rsidR="00E0367F" w:rsidRPr="0089302A" w:rsidRDefault="00AD339B" w:rsidP="00AD339B">
      <w:pPr>
        <w:pStyle w:val="a3"/>
        <w:numPr>
          <w:ilvl w:val="0"/>
          <w:numId w:val="20"/>
        </w:numPr>
        <w:spacing w:before="120" w:after="120" w:line="360" w:lineRule="auto"/>
        <w:jc w:val="both"/>
        <w:rPr>
          <w:sz w:val="20"/>
          <w:szCs w:val="20"/>
        </w:rPr>
      </w:pPr>
      <w:r w:rsidRPr="0089302A">
        <w:rPr>
          <w:sz w:val="20"/>
          <w:szCs w:val="20"/>
        </w:rPr>
        <w:t>обеспечение объектов оборудованием и транспортными средствами по ограничению очага и ликвидации аварий.</w:t>
      </w:r>
    </w:p>
    <w:p w:rsidR="004E27CF" w:rsidRPr="0089302A" w:rsidRDefault="004E27CF" w:rsidP="004E27CF">
      <w:pPr>
        <w:tabs>
          <w:tab w:val="left" w:pos="8388"/>
          <w:tab w:val="left" w:pos="9570"/>
        </w:tabs>
        <w:rPr>
          <w:rFonts w:ascii="Times New Roman" w:hAnsi="Times New Roman" w:cs="Times New Roman"/>
          <w:color w:val="FF6600"/>
          <w:sz w:val="28"/>
          <w:szCs w:val="28"/>
        </w:rPr>
      </w:pPr>
    </w:p>
    <w:p w:rsidR="004E27CF" w:rsidRPr="0089302A" w:rsidRDefault="004E27CF" w:rsidP="004E27CF">
      <w:pPr>
        <w:tabs>
          <w:tab w:val="left" w:pos="8388"/>
          <w:tab w:val="left" w:pos="9570"/>
        </w:tabs>
        <w:rPr>
          <w:rFonts w:ascii="Times New Roman" w:hAnsi="Times New Roman" w:cs="Times New Roman"/>
          <w:color w:val="FF6600"/>
          <w:sz w:val="28"/>
          <w:szCs w:val="28"/>
        </w:rPr>
      </w:pPr>
    </w:p>
    <w:p w:rsidR="004E27CF" w:rsidRPr="0089302A" w:rsidRDefault="004E27CF" w:rsidP="004E27CF">
      <w:pPr>
        <w:tabs>
          <w:tab w:val="left" w:pos="8388"/>
          <w:tab w:val="left" w:pos="9570"/>
        </w:tabs>
        <w:rPr>
          <w:rFonts w:ascii="Times New Roman" w:hAnsi="Times New Roman" w:cs="Times New Roman"/>
          <w:color w:val="FF6600"/>
          <w:sz w:val="28"/>
          <w:szCs w:val="28"/>
        </w:rPr>
      </w:pPr>
    </w:p>
    <w:p w:rsidR="004E27CF" w:rsidRPr="0089302A" w:rsidRDefault="004E27CF" w:rsidP="004E27CF">
      <w:pPr>
        <w:tabs>
          <w:tab w:val="left" w:pos="8388"/>
          <w:tab w:val="left" w:pos="9570"/>
        </w:tabs>
        <w:rPr>
          <w:rFonts w:ascii="Times New Roman" w:hAnsi="Times New Roman" w:cs="Times New Roman"/>
          <w:color w:val="FF6600"/>
          <w:sz w:val="28"/>
          <w:szCs w:val="28"/>
        </w:rPr>
      </w:pPr>
    </w:p>
    <w:p w:rsidR="004E27CF" w:rsidRPr="0089302A" w:rsidRDefault="004E27CF" w:rsidP="004E27CF">
      <w:pPr>
        <w:tabs>
          <w:tab w:val="left" w:pos="8388"/>
          <w:tab w:val="left" w:pos="9570"/>
        </w:tabs>
        <w:rPr>
          <w:rFonts w:ascii="Times New Roman" w:hAnsi="Times New Roman" w:cs="Times New Roman"/>
          <w:color w:val="FF6600"/>
          <w:sz w:val="28"/>
          <w:szCs w:val="28"/>
        </w:rPr>
      </w:pPr>
    </w:p>
    <w:p w:rsidR="004E27CF" w:rsidRPr="0089302A" w:rsidRDefault="004E27CF" w:rsidP="004E27CF">
      <w:pPr>
        <w:tabs>
          <w:tab w:val="left" w:pos="8388"/>
          <w:tab w:val="left" w:pos="9570"/>
        </w:tabs>
        <w:rPr>
          <w:rFonts w:ascii="Times New Roman" w:hAnsi="Times New Roman" w:cs="Times New Roman"/>
          <w:color w:val="FF6600"/>
          <w:sz w:val="28"/>
          <w:szCs w:val="28"/>
        </w:rPr>
      </w:pPr>
    </w:p>
    <w:p w:rsidR="004E27CF" w:rsidRPr="0089302A" w:rsidRDefault="004E27CF" w:rsidP="004E27CF">
      <w:pPr>
        <w:tabs>
          <w:tab w:val="left" w:pos="8388"/>
          <w:tab w:val="left" w:pos="9570"/>
        </w:tabs>
        <w:rPr>
          <w:rFonts w:ascii="Times New Roman" w:hAnsi="Times New Roman" w:cs="Times New Roman"/>
          <w:color w:val="FF6600"/>
          <w:sz w:val="28"/>
          <w:szCs w:val="28"/>
        </w:rPr>
      </w:pPr>
    </w:p>
    <w:p w:rsidR="004E27CF" w:rsidRPr="0089302A" w:rsidRDefault="004E27CF" w:rsidP="004E27CF">
      <w:pPr>
        <w:tabs>
          <w:tab w:val="left" w:pos="8388"/>
          <w:tab w:val="left" w:pos="9570"/>
        </w:tabs>
        <w:rPr>
          <w:rFonts w:ascii="Times New Roman" w:hAnsi="Times New Roman" w:cs="Times New Roman"/>
          <w:color w:val="FF6600"/>
          <w:sz w:val="28"/>
          <w:szCs w:val="28"/>
        </w:rPr>
      </w:pPr>
    </w:p>
    <w:p w:rsidR="004E27CF" w:rsidRPr="0089302A" w:rsidRDefault="004E27CF" w:rsidP="004E27CF">
      <w:pPr>
        <w:tabs>
          <w:tab w:val="left" w:pos="8388"/>
          <w:tab w:val="left" w:pos="9570"/>
        </w:tabs>
        <w:rPr>
          <w:rFonts w:ascii="Times New Roman" w:hAnsi="Times New Roman" w:cs="Times New Roman"/>
          <w:color w:val="FF6600"/>
          <w:sz w:val="28"/>
          <w:szCs w:val="28"/>
        </w:rPr>
      </w:pPr>
    </w:p>
    <w:p w:rsidR="004E27CF" w:rsidRPr="0089302A" w:rsidRDefault="004E27CF" w:rsidP="004E27CF">
      <w:pPr>
        <w:tabs>
          <w:tab w:val="left" w:pos="8388"/>
          <w:tab w:val="left" w:pos="9570"/>
        </w:tabs>
        <w:rPr>
          <w:rFonts w:ascii="Times New Roman" w:hAnsi="Times New Roman" w:cs="Times New Roman"/>
          <w:color w:val="FF6600"/>
          <w:sz w:val="28"/>
          <w:szCs w:val="28"/>
        </w:rPr>
      </w:pPr>
    </w:p>
    <w:p w:rsidR="004E27CF" w:rsidRPr="0089302A" w:rsidRDefault="004E27CF">
      <w:pPr>
        <w:rPr>
          <w:rFonts w:ascii="Times New Roman" w:eastAsia="Times New Roman" w:hAnsi="Times New Roman" w:cs="Times New Roman"/>
          <w:caps/>
          <w:color w:val="000000"/>
          <w:sz w:val="24"/>
          <w:szCs w:val="24"/>
          <w:lang w:eastAsia="ru-RU"/>
        </w:rPr>
      </w:pPr>
      <w:r w:rsidRPr="0089302A">
        <w:rPr>
          <w:rFonts w:ascii="Times New Roman" w:hAnsi="Times New Roman" w:cs="Times New Roman"/>
        </w:rPr>
        <w:br w:type="page"/>
      </w:r>
    </w:p>
    <w:p w:rsidR="004E27CF" w:rsidRPr="0089302A" w:rsidRDefault="004E27CF" w:rsidP="004E27CF">
      <w:pPr>
        <w:pStyle w:val="6"/>
        <w:rPr>
          <w:rFonts w:ascii="Times New Roman" w:hAnsi="Times New Roman"/>
          <w:i w:val="0"/>
        </w:rPr>
      </w:pPr>
      <w:bookmarkStart w:id="27" w:name="_Toc100694301"/>
      <w:r w:rsidRPr="0089302A">
        <w:rPr>
          <w:rFonts w:ascii="Times New Roman" w:hAnsi="Times New Roman"/>
          <w:i w:val="0"/>
        </w:rPr>
        <w:lastRenderedPageBreak/>
        <w:t>8 Методы и частота ведения учета, анализа и сообщения данных</w:t>
      </w:r>
      <w:bookmarkEnd w:id="27"/>
    </w:p>
    <w:p w:rsidR="00AD339B" w:rsidRPr="0089302A" w:rsidRDefault="00AD339B" w:rsidP="00AD339B">
      <w:pPr>
        <w:pStyle w:val="a3"/>
        <w:spacing w:before="120" w:after="120" w:line="360" w:lineRule="auto"/>
        <w:jc w:val="both"/>
        <w:rPr>
          <w:sz w:val="20"/>
          <w:szCs w:val="20"/>
        </w:rPr>
      </w:pPr>
      <w:r w:rsidRPr="0089302A">
        <w:rPr>
          <w:sz w:val="20"/>
          <w:szCs w:val="20"/>
        </w:rPr>
        <w:t xml:space="preserve">По результатам производственного экологического контроля на объекте предусматривается организация отчетности с целью выявления соответствий или несоответствий деятельности предприятия требованиям экологического законодательства Республики Казахстан и исполнению программы производственного экологического контроля. Структура и периодичность отчета проводится в соответствии с Правилами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утвержденных приказом Министра экологии, геологии и природных ресурсов Республики Казахстан от 14 июля 2021 года № 250 (далее-Правила).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Специалисты по охране окружающей среды: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 ведут ежедневный внутренний учет, формируют и представляют отчеты по результатам мониторинга в уполномоченный орган в области охраны окружающей среды ежеквартально до первого числа второго месяца за отчётным кварталом;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 оперативно сообщают в уполномоченный орган в области охраны окружающей среды о фактах несоблюдения экологических нормативов;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 представляют необходимую информацию по мониторингу по запросу уполномоченного органа в области охраны окружающей среды;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 систематически оценивает результаты мониторинга и принимает необходимые меры по устранению выявленных нарушений законодательства в области охраны окружающей среды;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 проводят расчет платежей </w:t>
      </w:r>
      <w:proofErr w:type="gramStart"/>
      <w:r w:rsidRPr="0089302A">
        <w:rPr>
          <w:sz w:val="20"/>
          <w:szCs w:val="20"/>
        </w:rPr>
        <w:t>за</w:t>
      </w:r>
      <w:proofErr w:type="gramEnd"/>
      <w:r w:rsidRPr="0089302A">
        <w:rPr>
          <w:sz w:val="20"/>
          <w:szCs w:val="20"/>
        </w:rPr>
        <w:t xml:space="preserve"> </w:t>
      </w:r>
      <w:proofErr w:type="gramStart"/>
      <w:r w:rsidRPr="0089302A">
        <w:rPr>
          <w:sz w:val="20"/>
          <w:szCs w:val="20"/>
        </w:rPr>
        <w:t>эмиссий</w:t>
      </w:r>
      <w:proofErr w:type="gramEnd"/>
      <w:r w:rsidRPr="0089302A">
        <w:rPr>
          <w:sz w:val="20"/>
          <w:szCs w:val="20"/>
        </w:rPr>
        <w:t xml:space="preserve"> в окружающую среду с предоставлением отчетов по формам 871.00 – 1 раз в квартал до 15 числа месяца следующего за отчетным кварталом.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 предоставляют ежегодно статистическую отчетность.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Оператор объекта ведет внутренний учет, формирует и представляет периодические отчеты по результатам производственного экологического контроля в электронной форме в информационную систему уполномоченного органа в области охраны окружающей среды с подписанием электронной цифровой подписью первого руководителя оператора объекта.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Прием и анализ представленных отчетов по результатам производственного экологического контроля осуществляется территориальными подразделениями уполномоченного органа в области охраны окружающей среды. </w:t>
      </w:r>
    </w:p>
    <w:p w:rsidR="004E27CF" w:rsidRPr="0089302A" w:rsidRDefault="00AD339B" w:rsidP="00AD339B">
      <w:pPr>
        <w:pStyle w:val="a3"/>
        <w:spacing w:before="120" w:after="120" w:line="360" w:lineRule="auto"/>
        <w:jc w:val="both"/>
        <w:rPr>
          <w:sz w:val="20"/>
          <w:szCs w:val="20"/>
        </w:rPr>
      </w:pPr>
      <w:r w:rsidRPr="0089302A">
        <w:rPr>
          <w:sz w:val="20"/>
          <w:szCs w:val="20"/>
        </w:rPr>
        <w:t>Структура отчета о выполнении программы производственного экологического контроля состоит из пояснительной записки и формы, предназначенной для сбора административных данных согласно приложению 2 Правил</w:t>
      </w:r>
      <w:r w:rsidR="00426C23" w:rsidRPr="0089302A">
        <w:rPr>
          <w:sz w:val="20"/>
          <w:szCs w:val="20"/>
        </w:rPr>
        <w:t>.</w:t>
      </w:r>
    </w:p>
    <w:p w:rsidR="00AD339B" w:rsidRPr="0089302A" w:rsidRDefault="00AD339B" w:rsidP="00AD339B">
      <w:pPr>
        <w:pStyle w:val="a3"/>
        <w:spacing w:before="120" w:after="120" w:line="360" w:lineRule="auto"/>
        <w:jc w:val="both"/>
        <w:rPr>
          <w:sz w:val="20"/>
          <w:szCs w:val="20"/>
        </w:rPr>
      </w:pPr>
      <w:r w:rsidRPr="0089302A">
        <w:rPr>
          <w:sz w:val="20"/>
          <w:szCs w:val="20"/>
        </w:rPr>
        <w:t xml:space="preserve">В случае отсутствия требуемой информации при заполнении формы отчетной информации указывается "- " (прочерк) в соответствующей ячейке и/или таблице </w:t>
      </w:r>
    </w:p>
    <w:p w:rsidR="00AD339B" w:rsidRPr="0089302A" w:rsidRDefault="00AD339B" w:rsidP="00AD339B">
      <w:pPr>
        <w:pStyle w:val="a3"/>
        <w:spacing w:before="120" w:after="120" w:line="360" w:lineRule="auto"/>
        <w:jc w:val="both"/>
        <w:rPr>
          <w:sz w:val="20"/>
          <w:szCs w:val="20"/>
        </w:rPr>
      </w:pPr>
      <w:r w:rsidRPr="0089302A">
        <w:rPr>
          <w:sz w:val="20"/>
          <w:szCs w:val="20"/>
        </w:rPr>
        <w:t>Виды деятельности, по которым требуется информация для расчетного метода производственного контроля выбросов в атмосферный воздух, представляются согласно приложению 3 Правил</w:t>
      </w:r>
      <w:proofErr w:type="gramStart"/>
      <w:r w:rsidRPr="0089302A">
        <w:rPr>
          <w:sz w:val="20"/>
          <w:szCs w:val="20"/>
        </w:rPr>
        <w:t xml:space="preserve"> .</w:t>
      </w:r>
      <w:proofErr w:type="gramEnd"/>
      <w:r w:rsidRPr="0089302A">
        <w:rPr>
          <w:sz w:val="20"/>
          <w:szCs w:val="20"/>
        </w:rPr>
        <w:t xml:space="preserve"> </w:t>
      </w:r>
    </w:p>
    <w:p w:rsidR="00AD339B" w:rsidRPr="0089302A" w:rsidRDefault="00AD339B" w:rsidP="00AD339B">
      <w:pPr>
        <w:pStyle w:val="a3"/>
        <w:spacing w:before="120" w:after="120" w:line="360" w:lineRule="auto"/>
        <w:jc w:val="both"/>
        <w:rPr>
          <w:sz w:val="20"/>
          <w:szCs w:val="20"/>
        </w:rPr>
      </w:pPr>
      <w:r w:rsidRPr="0089302A">
        <w:rPr>
          <w:sz w:val="20"/>
          <w:szCs w:val="20"/>
        </w:rPr>
        <w:lastRenderedPageBreak/>
        <w:t>Сведения по выбросам загрязняющих веществ в атмосферный воздух, по которым представляется информация к Регистру выбросов и переносов загрязнителей осуществляется по веществам согласно приложению 4 Правил</w:t>
      </w:r>
      <w:proofErr w:type="gramStart"/>
      <w:r w:rsidRPr="0089302A">
        <w:rPr>
          <w:sz w:val="20"/>
          <w:szCs w:val="20"/>
        </w:rPr>
        <w:t xml:space="preserve"> .</w:t>
      </w:r>
      <w:proofErr w:type="gramEnd"/>
      <w:r w:rsidRPr="0089302A">
        <w:rPr>
          <w:sz w:val="20"/>
          <w:szCs w:val="20"/>
        </w:rPr>
        <w:t xml:space="preserve"> </w:t>
      </w:r>
    </w:p>
    <w:p w:rsidR="00AD339B" w:rsidRPr="0089302A" w:rsidRDefault="00AD339B" w:rsidP="00AD339B">
      <w:pPr>
        <w:pStyle w:val="a3"/>
        <w:spacing w:before="120" w:after="120" w:line="360" w:lineRule="auto"/>
        <w:jc w:val="both"/>
        <w:rPr>
          <w:sz w:val="20"/>
          <w:szCs w:val="20"/>
        </w:rPr>
      </w:pPr>
      <w:r w:rsidRPr="0089302A">
        <w:rPr>
          <w:sz w:val="20"/>
          <w:szCs w:val="20"/>
        </w:rPr>
        <w:t>Сведения по сбросам загрязняющих веществ со сточными водами, по которым представляется информация к Регистру выбросов и переносов загрязнителей осуществляется по веществам согласно приложению 5 Правил</w:t>
      </w:r>
      <w:proofErr w:type="gramStart"/>
      <w:r w:rsidRPr="0089302A">
        <w:rPr>
          <w:sz w:val="20"/>
          <w:szCs w:val="20"/>
        </w:rPr>
        <w:t xml:space="preserve"> .</w:t>
      </w:r>
      <w:proofErr w:type="gramEnd"/>
      <w:r w:rsidRPr="0089302A">
        <w:rPr>
          <w:sz w:val="20"/>
          <w:szCs w:val="20"/>
        </w:rPr>
        <w:t xml:space="preserve">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Отчет о выполнении программы производственного экологического контроля предоставляются ежеквартально до первого числа второго месяца за отчётным кварталом в информационную систему уполномоченного органа в области охраны окружающей среды. </w:t>
      </w:r>
    </w:p>
    <w:p w:rsidR="00AD339B" w:rsidRPr="0089302A" w:rsidRDefault="00AD339B" w:rsidP="00AD339B">
      <w:pPr>
        <w:pStyle w:val="a3"/>
        <w:spacing w:before="120" w:after="120" w:line="360" w:lineRule="auto"/>
        <w:jc w:val="both"/>
        <w:rPr>
          <w:sz w:val="20"/>
          <w:szCs w:val="20"/>
        </w:rPr>
      </w:pPr>
      <w:r w:rsidRPr="0089302A">
        <w:rPr>
          <w:sz w:val="20"/>
          <w:szCs w:val="20"/>
        </w:rPr>
        <w:t>К периодическим отчетам производственного экологического контроля прилагаются акты или протокола отбора проб, протокола результатов испытаний производственного экологического мониторинга. Виды деятельности, по которым требуется информация для расчетного метода производственного контроля выбросов в атмосферный воздух, представляются согласно приложению 3 Правил</w:t>
      </w:r>
      <w:proofErr w:type="gramStart"/>
      <w:r w:rsidRPr="0089302A">
        <w:rPr>
          <w:sz w:val="20"/>
          <w:szCs w:val="20"/>
        </w:rPr>
        <w:t xml:space="preserve"> .</w:t>
      </w:r>
      <w:proofErr w:type="gramEnd"/>
      <w:r w:rsidRPr="0089302A">
        <w:rPr>
          <w:sz w:val="20"/>
          <w:szCs w:val="20"/>
        </w:rPr>
        <w:t xml:space="preserve"> </w:t>
      </w:r>
    </w:p>
    <w:p w:rsidR="00AD339B" w:rsidRPr="0089302A" w:rsidRDefault="00AD339B" w:rsidP="00AD339B">
      <w:pPr>
        <w:pStyle w:val="a3"/>
        <w:spacing w:before="120" w:after="120" w:line="360" w:lineRule="auto"/>
        <w:jc w:val="both"/>
        <w:rPr>
          <w:sz w:val="20"/>
          <w:szCs w:val="20"/>
        </w:rPr>
      </w:pPr>
      <w:r w:rsidRPr="0089302A">
        <w:rPr>
          <w:sz w:val="20"/>
          <w:szCs w:val="20"/>
        </w:rPr>
        <w:t>Сведения по выбросам загрязняющих веществ в атмосферный воздух, по которым представляется информация к Регистру выбросов и переносов загрязнителей осуществляется по веществам согласно приложению 4 Правил</w:t>
      </w:r>
      <w:proofErr w:type="gramStart"/>
      <w:r w:rsidRPr="0089302A">
        <w:rPr>
          <w:sz w:val="20"/>
          <w:szCs w:val="20"/>
        </w:rPr>
        <w:t xml:space="preserve"> .</w:t>
      </w:r>
      <w:proofErr w:type="gramEnd"/>
      <w:r w:rsidRPr="0089302A">
        <w:rPr>
          <w:sz w:val="20"/>
          <w:szCs w:val="20"/>
        </w:rPr>
        <w:t xml:space="preserve">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Сведения по сбросам загрязняющих веществ со сточными водами, по которым представляется информация к Регистру выбросов и переносов загрязнителей осуществляется по веществам согласно приложению 5 Правил №250.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Отчет о выполнении программы производственного экологического контроля предоставляются ежеквартально до первого числа второго месяца за отчётным кварталом в информационную систему уполномоченного органа в области охраны окружающей среды.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К периодическим отчетам производственного экологического контроля прилагаются акты или протокола отбора проб, протокола результатов испытаний производственного экологического мониторинга. </w:t>
      </w:r>
    </w:p>
    <w:p w:rsidR="00F54BFB" w:rsidRDefault="00F54BFB">
      <w:pPr>
        <w:rPr>
          <w:rFonts w:ascii="Times New Roman" w:eastAsia="Times New Roman" w:hAnsi="Times New Roman" w:cs="Times New Roman"/>
          <w:caps/>
          <w:color w:val="000000"/>
          <w:sz w:val="24"/>
          <w:szCs w:val="24"/>
          <w:lang w:eastAsia="ru-RU"/>
        </w:rPr>
      </w:pPr>
      <w:bookmarkStart w:id="28" w:name="_Toc100694302"/>
      <w:r>
        <w:rPr>
          <w:rFonts w:ascii="Times New Roman" w:hAnsi="Times New Roman"/>
          <w:i/>
        </w:rPr>
        <w:br w:type="page"/>
      </w:r>
    </w:p>
    <w:p w:rsidR="00AD339B" w:rsidRPr="0089302A" w:rsidRDefault="00AD339B" w:rsidP="00426C23">
      <w:pPr>
        <w:pStyle w:val="6"/>
        <w:rPr>
          <w:rFonts w:ascii="Times New Roman" w:hAnsi="Times New Roman"/>
          <w:i w:val="0"/>
        </w:rPr>
      </w:pPr>
      <w:r w:rsidRPr="0089302A">
        <w:rPr>
          <w:rFonts w:ascii="Times New Roman" w:hAnsi="Times New Roman"/>
          <w:i w:val="0"/>
        </w:rPr>
        <w:lastRenderedPageBreak/>
        <w:t>9. Механизмы обеспечения качества инс</w:t>
      </w:r>
      <w:r w:rsidR="00426C23" w:rsidRPr="0089302A">
        <w:rPr>
          <w:rFonts w:ascii="Times New Roman" w:hAnsi="Times New Roman"/>
          <w:i w:val="0"/>
        </w:rPr>
        <w:t>трументальных измерений</w:t>
      </w:r>
      <w:bookmarkEnd w:id="28"/>
      <w:r w:rsidRPr="0089302A">
        <w:rPr>
          <w:rFonts w:ascii="Times New Roman" w:hAnsi="Times New Roman"/>
          <w:i w:val="0"/>
        </w:rPr>
        <w:t xml:space="preserve">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Производственный мониторинг окружающей среды будет проводиться аккредитованной лабораторией.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Определение концентраций загрязняющих веществ будет осуществляться по утвержденным методикам на оборудовании, внесенном в </w:t>
      </w:r>
      <w:proofErr w:type="spellStart"/>
      <w:r w:rsidRPr="0089302A">
        <w:rPr>
          <w:sz w:val="20"/>
          <w:szCs w:val="20"/>
        </w:rPr>
        <w:t>Госреестр</w:t>
      </w:r>
      <w:proofErr w:type="spellEnd"/>
      <w:r w:rsidRPr="0089302A">
        <w:rPr>
          <w:sz w:val="20"/>
          <w:szCs w:val="20"/>
        </w:rPr>
        <w:t xml:space="preserve"> РК. Механизмы обеспечения качества инструментальных измерений будут достигаться следующим образом: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 Методики выполнения измерений будут аттестованы;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 Средства измерений будут иметь сертификаты, свидетельствующие о внесении их в реестр РК; </w:t>
      </w:r>
    </w:p>
    <w:p w:rsidR="00AD339B" w:rsidRPr="0089302A" w:rsidRDefault="00AD339B" w:rsidP="00AD339B">
      <w:pPr>
        <w:pStyle w:val="a3"/>
        <w:spacing w:before="120" w:after="120" w:line="360" w:lineRule="auto"/>
        <w:jc w:val="both"/>
        <w:rPr>
          <w:sz w:val="20"/>
          <w:szCs w:val="20"/>
        </w:rPr>
      </w:pPr>
      <w:r w:rsidRPr="0089302A">
        <w:rPr>
          <w:sz w:val="20"/>
          <w:szCs w:val="20"/>
        </w:rPr>
        <w:t xml:space="preserve">- Оборудование будет иметь свидетельство о поверке; </w:t>
      </w:r>
    </w:p>
    <w:p w:rsidR="00AD339B" w:rsidRPr="0089302A" w:rsidRDefault="00AD339B" w:rsidP="00AD339B">
      <w:pPr>
        <w:pStyle w:val="a3"/>
        <w:spacing w:before="120" w:after="120" w:line="360" w:lineRule="auto"/>
        <w:jc w:val="both"/>
        <w:rPr>
          <w:sz w:val="20"/>
          <w:szCs w:val="20"/>
        </w:rPr>
      </w:pPr>
      <w:r w:rsidRPr="0089302A">
        <w:rPr>
          <w:sz w:val="20"/>
          <w:szCs w:val="20"/>
        </w:rPr>
        <w:t>- Персонал лаборатории будет имет</w:t>
      </w:r>
      <w:r w:rsidR="0077398A" w:rsidRPr="0089302A">
        <w:rPr>
          <w:sz w:val="20"/>
          <w:szCs w:val="20"/>
        </w:rPr>
        <w:t>ь соответствующую квалификацию.</w:t>
      </w:r>
    </w:p>
    <w:bookmarkEnd w:id="25"/>
    <w:p w:rsidR="00AD339B" w:rsidRPr="0089302A" w:rsidRDefault="00AD339B" w:rsidP="00AD339B">
      <w:pPr>
        <w:pStyle w:val="a3"/>
        <w:spacing w:before="120" w:after="120" w:line="360" w:lineRule="auto"/>
        <w:jc w:val="both"/>
        <w:rPr>
          <w:sz w:val="20"/>
          <w:szCs w:val="20"/>
        </w:rPr>
      </w:pPr>
    </w:p>
    <w:sectPr w:rsidR="00AD339B" w:rsidRPr="0089302A" w:rsidSect="00E0367F">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A64" w:rsidRDefault="00923A64" w:rsidP="00F21DB5">
      <w:pPr>
        <w:spacing w:after="0" w:line="240" w:lineRule="auto"/>
      </w:pPr>
      <w:r>
        <w:separator/>
      </w:r>
    </w:p>
  </w:endnote>
  <w:endnote w:type="continuationSeparator" w:id="0">
    <w:p w:rsidR="00923A64" w:rsidRDefault="00923A64" w:rsidP="00F2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OST type B">
    <w:panose1 w:val="020B0500000000000000"/>
    <w:charset w:val="00"/>
    <w:family w:val="swiss"/>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5061"/>
      <w:docPartObj>
        <w:docPartGallery w:val="Page Numbers (Bottom of Page)"/>
        <w:docPartUnique/>
      </w:docPartObj>
    </w:sdtPr>
    <w:sdtEndPr/>
    <w:sdtContent>
      <w:p w:rsidR="00350FD6" w:rsidRDefault="00350FD6">
        <w:pPr>
          <w:pStyle w:val="ad"/>
          <w:jc w:val="right"/>
        </w:pPr>
        <w:r>
          <w:fldChar w:fldCharType="begin"/>
        </w:r>
        <w:r>
          <w:instrText>PAGE   \* MERGEFORMAT</w:instrText>
        </w:r>
        <w:r>
          <w:fldChar w:fldCharType="separate"/>
        </w:r>
        <w:r w:rsidR="005656C8">
          <w:rPr>
            <w:noProof/>
          </w:rPr>
          <w:t>12</w:t>
        </w:r>
        <w:r>
          <w:fldChar w:fldCharType="end"/>
        </w:r>
      </w:p>
    </w:sdtContent>
  </w:sdt>
  <w:p w:rsidR="00350FD6" w:rsidRDefault="00350FD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A64" w:rsidRDefault="00923A64" w:rsidP="00F21DB5">
      <w:pPr>
        <w:spacing w:after="0" w:line="240" w:lineRule="auto"/>
      </w:pPr>
      <w:r>
        <w:separator/>
      </w:r>
    </w:p>
  </w:footnote>
  <w:footnote w:type="continuationSeparator" w:id="0">
    <w:p w:rsidR="00923A64" w:rsidRDefault="00923A64" w:rsidP="00F21D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34F6"/>
    <w:multiLevelType w:val="hybridMultilevel"/>
    <w:tmpl w:val="E4BA4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F86CC9"/>
    <w:multiLevelType w:val="hybridMultilevel"/>
    <w:tmpl w:val="3EFA48F4"/>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2">
    <w:nsid w:val="0C1C482A"/>
    <w:multiLevelType w:val="hybridMultilevel"/>
    <w:tmpl w:val="91B07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1F42AC"/>
    <w:multiLevelType w:val="hybridMultilevel"/>
    <w:tmpl w:val="F2B0F2EE"/>
    <w:lvl w:ilvl="0" w:tplc="7EC8242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49053E"/>
    <w:multiLevelType w:val="hybridMultilevel"/>
    <w:tmpl w:val="AD0AE632"/>
    <w:lvl w:ilvl="0" w:tplc="C396CF8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4A0FA4"/>
    <w:multiLevelType w:val="hybridMultilevel"/>
    <w:tmpl w:val="9EA237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235140"/>
    <w:multiLevelType w:val="hybridMultilevel"/>
    <w:tmpl w:val="AE8494E6"/>
    <w:lvl w:ilvl="0" w:tplc="7EC8242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783F02"/>
    <w:multiLevelType w:val="hybridMultilevel"/>
    <w:tmpl w:val="24B6DECA"/>
    <w:lvl w:ilvl="0" w:tplc="99B67EDC">
      <w:numFmt w:val="bullet"/>
      <w:lvlText w:val="•"/>
      <w:lvlJc w:val="left"/>
      <w:pPr>
        <w:ind w:left="720" w:hanging="360"/>
      </w:pPr>
      <w:rPr>
        <w:rFonts w:ascii="GOST type B" w:eastAsiaTheme="minorHAnsi" w:hAnsi="GOST type B"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FC7A05"/>
    <w:multiLevelType w:val="hybridMultilevel"/>
    <w:tmpl w:val="C9B4A1D0"/>
    <w:lvl w:ilvl="0" w:tplc="9FE0E3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362807"/>
    <w:multiLevelType w:val="hybridMultilevel"/>
    <w:tmpl w:val="BA32B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2F579E"/>
    <w:multiLevelType w:val="hybridMultilevel"/>
    <w:tmpl w:val="3816368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
    <w:nsid w:val="2FFA3ADE"/>
    <w:multiLevelType w:val="hybridMultilevel"/>
    <w:tmpl w:val="43102356"/>
    <w:lvl w:ilvl="0" w:tplc="C396CF8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8314D3"/>
    <w:multiLevelType w:val="hybridMultilevel"/>
    <w:tmpl w:val="3F02AD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ED1F2E"/>
    <w:multiLevelType w:val="hybridMultilevel"/>
    <w:tmpl w:val="AAFC2838"/>
    <w:lvl w:ilvl="0" w:tplc="7EC8242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6C3AED"/>
    <w:multiLevelType w:val="hybridMultilevel"/>
    <w:tmpl w:val="89C60212"/>
    <w:lvl w:ilvl="0" w:tplc="7EC8242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E417DF"/>
    <w:multiLevelType w:val="hybridMultilevel"/>
    <w:tmpl w:val="387AFB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C4497D"/>
    <w:multiLevelType w:val="hybridMultilevel"/>
    <w:tmpl w:val="E3C24510"/>
    <w:lvl w:ilvl="0" w:tplc="99B67EDC">
      <w:numFmt w:val="bullet"/>
      <w:lvlText w:val="•"/>
      <w:lvlJc w:val="left"/>
      <w:pPr>
        <w:ind w:left="720" w:hanging="360"/>
      </w:pPr>
      <w:rPr>
        <w:rFonts w:ascii="GOST type B" w:eastAsiaTheme="minorHAnsi" w:hAnsi="GOST type B"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C0264B"/>
    <w:multiLevelType w:val="hybridMultilevel"/>
    <w:tmpl w:val="A13E6DBE"/>
    <w:lvl w:ilvl="0" w:tplc="7EC8242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DE4AAA"/>
    <w:multiLevelType w:val="hybridMultilevel"/>
    <w:tmpl w:val="48B00E66"/>
    <w:lvl w:ilvl="0" w:tplc="C396CF8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CF38CE"/>
    <w:multiLevelType w:val="hybridMultilevel"/>
    <w:tmpl w:val="0A327EDC"/>
    <w:lvl w:ilvl="0" w:tplc="7EC8242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074055"/>
    <w:multiLevelType w:val="hybridMultilevel"/>
    <w:tmpl w:val="5B84598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nsid w:val="72D655BF"/>
    <w:multiLevelType w:val="hybridMultilevel"/>
    <w:tmpl w:val="6E02D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0846BD"/>
    <w:multiLevelType w:val="hybridMultilevel"/>
    <w:tmpl w:val="E8A6B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CF93A5F"/>
    <w:multiLevelType w:val="hybridMultilevel"/>
    <w:tmpl w:val="55DC3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5"/>
  </w:num>
  <w:num w:numId="3">
    <w:abstractNumId w:val="21"/>
  </w:num>
  <w:num w:numId="4">
    <w:abstractNumId w:val="14"/>
  </w:num>
  <w:num w:numId="5">
    <w:abstractNumId w:val="19"/>
  </w:num>
  <w:num w:numId="6">
    <w:abstractNumId w:val="17"/>
  </w:num>
  <w:num w:numId="7">
    <w:abstractNumId w:val="13"/>
  </w:num>
  <w:num w:numId="8">
    <w:abstractNumId w:val="7"/>
  </w:num>
  <w:num w:numId="9">
    <w:abstractNumId w:val="8"/>
  </w:num>
  <w:num w:numId="10">
    <w:abstractNumId w:val="10"/>
  </w:num>
  <w:num w:numId="11">
    <w:abstractNumId w:val="20"/>
  </w:num>
  <w:num w:numId="12">
    <w:abstractNumId w:val="2"/>
  </w:num>
  <w:num w:numId="13">
    <w:abstractNumId w:val="5"/>
  </w:num>
  <w:num w:numId="14">
    <w:abstractNumId w:val="12"/>
  </w:num>
  <w:num w:numId="15">
    <w:abstractNumId w:val="23"/>
  </w:num>
  <w:num w:numId="16">
    <w:abstractNumId w:val="16"/>
  </w:num>
  <w:num w:numId="17">
    <w:abstractNumId w:val="3"/>
  </w:num>
  <w:num w:numId="18">
    <w:abstractNumId w:val="0"/>
  </w:num>
  <w:num w:numId="19">
    <w:abstractNumId w:val="11"/>
  </w:num>
  <w:num w:numId="20">
    <w:abstractNumId w:val="18"/>
  </w:num>
  <w:num w:numId="21">
    <w:abstractNumId w:val="4"/>
  </w:num>
  <w:num w:numId="22">
    <w:abstractNumId w:val="6"/>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C9"/>
    <w:rsid w:val="00054577"/>
    <w:rsid w:val="000B098D"/>
    <w:rsid w:val="000B6DE9"/>
    <w:rsid w:val="000C7A3D"/>
    <w:rsid w:val="000D7CBC"/>
    <w:rsid w:val="000E21B2"/>
    <w:rsid w:val="00101B67"/>
    <w:rsid w:val="001067E8"/>
    <w:rsid w:val="00164042"/>
    <w:rsid w:val="00177C09"/>
    <w:rsid w:val="00183519"/>
    <w:rsid w:val="00206716"/>
    <w:rsid w:val="00231A6F"/>
    <w:rsid w:val="00241DE1"/>
    <w:rsid w:val="00250B5A"/>
    <w:rsid w:val="00271725"/>
    <w:rsid w:val="003458C9"/>
    <w:rsid w:val="003507BA"/>
    <w:rsid w:val="00350FD6"/>
    <w:rsid w:val="0035389F"/>
    <w:rsid w:val="003C5D5E"/>
    <w:rsid w:val="003D7818"/>
    <w:rsid w:val="00426C23"/>
    <w:rsid w:val="00465B32"/>
    <w:rsid w:val="004E27CF"/>
    <w:rsid w:val="005050BA"/>
    <w:rsid w:val="00516C4E"/>
    <w:rsid w:val="005221B3"/>
    <w:rsid w:val="005241F6"/>
    <w:rsid w:val="005656C8"/>
    <w:rsid w:val="00601F7D"/>
    <w:rsid w:val="00623CDB"/>
    <w:rsid w:val="00662F8B"/>
    <w:rsid w:val="00682E4C"/>
    <w:rsid w:val="0069115F"/>
    <w:rsid w:val="00707F6F"/>
    <w:rsid w:val="00731D3E"/>
    <w:rsid w:val="0077398A"/>
    <w:rsid w:val="00817DD7"/>
    <w:rsid w:val="008432E6"/>
    <w:rsid w:val="00871D29"/>
    <w:rsid w:val="0089302A"/>
    <w:rsid w:val="00906270"/>
    <w:rsid w:val="00923A64"/>
    <w:rsid w:val="009340C9"/>
    <w:rsid w:val="00953926"/>
    <w:rsid w:val="009B3E28"/>
    <w:rsid w:val="009C39B5"/>
    <w:rsid w:val="00A76277"/>
    <w:rsid w:val="00A86E6D"/>
    <w:rsid w:val="00AA378C"/>
    <w:rsid w:val="00AD339B"/>
    <w:rsid w:val="00B048DA"/>
    <w:rsid w:val="00B1331A"/>
    <w:rsid w:val="00B13668"/>
    <w:rsid w:val="00B34DBC"/>
    <w:rsid w:val="00BB42E9"/>
    <w:rsid w:val="00C83A68"/>
    <w:rsid w:val="00D63A78"/>
    <w:rsid w:val="00D711BA"/>
    <w:rsid w:val="00D7204B"/>
    <w:rsid w:val="00D97682"/>
    <w:rsid w:val="00DA3A07"/>
    <w:rsid w:val="00DE4EFB"/>
    <w:rsid w:val="00E0367F"/>
    <w:rsid w:val="00E816F1"/>
    <w:rsid w:val="00EA0733"/>
    <w:rsid w:val="00ED76D8"/>
    <w:rsid w:val="00EE2B4E"/>
    <w:rsid w:val="00F21DB5"/>
    <w:rsid w:val="00F4500B"/>
    <w:rsid w:val="00F54BFB"/>
    <w:rsid w:val="00FC01FB"/>
    <w:rsid w:val="00FC7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H1,неправильный1,1,my标题1,h1,1st level,Section Head,l1,Заголовок 1 Знак Знак,колонтитулы,Уровень 1,Part,§1., РАЗДЕЛ,ГЛАВА,ГЛАВА Знак,Titolo 1 Carattere,????????? 1 ????,Modulo,CHAPTER HEADER,Chapter Head,HeadingR 1,HeadingR 11,HeadingR 12,KA"/>
    <w:basedOn w:val="a"/>
    <w:next w:val="a"/>
    <w:link w:val="10"/>
    <w:qFormat/>
    <w:rsid w:val="00241DE1"/>
    <w:pPr>
      <w:keepNext/>
      <w:spacing w:before="240" w:after="60" w:line="240" w:lineRule="auto"/>
      <w:jc w:val="center"/>
      <w:outlineLvl w:val="0"/>
    </w:pPr>
    <w:rPr>
      <w:rFonts w:ascii="Times New Roman" w:eastAsia="Times/Kazakh" w:hAnsi="Times New Roman" w:cs="Times New Roman"/>
      <w:b/>
      <w:caps/>
      <w:kern w:val="28"/>
      <w:sz w:val="24"/>
      <w:szCs w:val="20"/>
      <w:lang w:val="x-none" w:eastAsia="x-none"/>
    </w:rPr>
  </w:style>
  <w:style w:type="paragraph" w:styleId="2">
    <w:name w:val="heading 2"/>
    <w:basedOn w:val="a"/>
    <w:next w:val="a"/>
    <w:link w:val="20"/>
    <w:uiPriority w:val="9"/>
    <w:unhideWhenUsed/>
    <w:qFormat/>
    <w:rsid w:val="00817D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17DD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17D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неправильный1 Знак,1 Знак,my标题1 Знак,h1 Знак,1st level Знак,Section Head Знак,l1 Знак,Заголовок 1 Знак Знак Знак,колонтитулы Знак,Уровень 1 Знак,Part Знак,§1. Знак, РАЗДЕЛ Знак,ГЛАВА Знак1,ГЛАВА Знак Знак,Titolo 1 Carattere Знак"/>
    <w:basedOn w:val="a0"/>
    <w:link w:val="1"/>
    <w:rsid w:val="00241DE1"/>
    <w:rPr>
      <w:rFonts w:ascii="Times New Roman" w:eastAsia="Times/Kazakh" w:hAnsi="Times New Roman" w:cs="Times New Roman"/>
      <w:b/>
      <w:caps/>
      <w:kern w:val="28"/>
      <w:sz w:val="24"/>
      <w:szCs w:val="20"/>
      <w:lang w:val="x-none" w:eastAsia="x-none"/>
    </w:rPr>
  </w:style>
  <w:style w:type="paragraph" w:customStyle="1" w:styleId="6">
    <w:name w:val="6 раздел"/>
    <w:basedOn w:val="a3"/>
    <w:link w:val="60"/>
    <w:qFormat/>
    <w:rsid w:val="00241DE1"/>
    <w:pPr>
      <w:spacing w:before="120" w:after="120" w:line="360" w:lineRule="auto"/>
      <w:jc w:val="both"/>
      <w:outlineLvl w:val="0"/>
    </w:pPr>
    <w:rPr>
      <w:rFonts w:ascii="GOST type B" w:eastAsia="Times New Roman" w:hAnsi="GOST type B"/>
      <w:i/>
      <w:caps/>
      <w:color w:val="000000"/>
      <w:lang w:eastAsia="ru-RU"/>
    </w:rPr>
  </w:style>
  <w:style w:type="paragraph" w:styleId="a3">
    <w:name w:val="Normal (Web)"/>
    <w:aliases w:val="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веб) Знак Знак,Знак4,Знак Знак1 Знак, Знак4"/>
    <w:basedOn w:val="a"/>
    <w:link w:val="a4"/>
    <w:unhideWhenUsed/>
    <w:qFormat/>
    <w:rsid w:val="00241DE1"/>
    <w:rPr>
      <w:rFonts w:ascii="Times New Roman" w:hAnsi="Times New Roman" w:cs="Times New Roman"/>
      <w:sz w:val="24"/>
      <w:szCs w:val="24"/>
    </w:rPr>
  </w:style>
  <w:style w:type="character" w:customStyle="1" w:styleId="a4">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
    <w:link w:val="a3"/>
    <w:rsid w:val="00D711BA"/>
    <w:rPr>
      <w:rFonts w:ascii="Times New Roman" w:hAnsi="Times New Roman" w:cs="Times New Roman"/>
      <w:sz w:val="24"/>
      <w:szCs w:val="24"/>
    </w:rPr>
  </w:style>
  <w:style w:type="character" w:customStyle="1" w:styleId="60">
    <w:name w:val="6 раздел Знак"/>
    <w:link w:val="6"/>
    <w:rsid w:val="00241DE1"/>
    <w:rPr>
      <w:rFonts w:ascii="GOST type B" w:eastAsia="Times New Roman" w:hAnsi="GOST type B" w:cs="Times New Roman"/>
      <w:i/>
      <w:caps/>
      <w:color w:val="000000"/>
      <w:sz w:val="24"/>
      <w:szCs w:val="24"/>
      <w:lang w:eastAsia="ru-RU"/>
    </w:rPr>
  </w:style>
  <w:style w:type="paragraph" w:styleId="a5">
    <w:name w:val="List Paragraph"/>
    <w:aliases w:val="маркированный,_список"/>
    <w:basedOn w:val="a"/>
    <w:link w:val="a6"/>
    <w:uiPriority w:val="34"/>
    <w:qFormat/>
    <w:rsid w:val="00241DE1"/>
    <w:pPr>
      <w:spacing w:after="0" w:line="240" w:lineRule="auto"/>
      <w:ind w:left="720"/>
      <w:contextualSpacing/>
    </w:pPr>
    <w:rPr>
      <w:rFonts w:ascii="Times New Roman" w:eastAsia="Times New Roman" w:hAnsi="Times New Roman" w:cs="Times New Roman"/>
      <w:sz w:val="24"/>
      <w:szCs w:val="24"/>
      <w:lang w:val="kk-KZ" w:eastAsia="kk-KZ"/>
    </w:rPr>
  </w:style>
  <w:style w:type="character" w:customStyle="1" w:styleId="a6">
    <w:name w:val="Абзац списка Знак"/>
    <w:aliases w:val="маркированный Знак,_список Знак"/>
    <w:link w:val="a5"/>
    <w:uiPriority w:val="34"/>
    <w:locked/>
    <w:rsid w:val="00241DE1"/>
    <w:rPr>
      <w:rFonts w:ascii="Times New Roman" w:eastAsia="Times New Roman" w:hAnsi="Times New Roman" w:cs="Times New Roman"/>
      <w:sz w:val="24"/>
      <w:szCs w:val="24"/>
      <w:lang w:val="kk-KZ" w:eastAsia="kk-KZ"/>
    </w:rPr>
  </w:style>
  <w:style w:type="character" w:styleId="a7">
    <w:name w:val="Hyperlink"/>
    <w:basedOn w:val="a0"/>
    <w:uiPriority w:val="99"/>
    <w:unhideWhenUsed/>
    <w:rsid w:val="00465B32"/>
    <w:rPr>
      <w:rFonts w:ascii="Times New Roman" w:hAnsi="Times New Roman" w:cs="Times New Roman" w:hint="default"/>
      <w:color w:val="333399"/>
      <w:u w:val="single"/>
    </w:rPr>
  </w:style>
  <w:style w:type="paragraph" w:customStyle="1" w:styleId="pr">
    <w:name w:val="pr"/>
    <w:basedOn w:val="a"/>
    <w:rsid w:val="00465B32"/>
    <w:pPr>
      <w:spacing w:after="0" w:line="240" w:lineRule="auto"/>
      <w:jc w:val="right"/>
    </w:pPr>
    <w:rPr>
      <w:rFonts w:ascii="Times New Roman" w:eastAsiaTheme="minorEastAsia" w:hAnsi="Times New Roman" w:cs="Times New Roman"/>
      <w:color w:val="000000"/>
      <w:sz w:val="24"/>
      <w:szCs w:val="24"/>
      <w:lang w:eastAsia="ru-RU"/>
    </w:rPr>
  </w:style>
  <w:style w:type="character" w:customStyle="1" w:styleId="s0">
    <w:name w:val="s0"/>
    <w:basedOn w:val="a0"/>
    <w:rsid w:val="00465B32"/>
    <w:rPr>
      <w:rFonts w:ascii="Times New Roman" w:hAnsi="Times New Roman" w:cs="Times New Roman" w:hint="default"/>
      <w:b w:val="0"/>
      <w:bCs w:val="0"/>
      <w:i w:val="0"/>
      <w:iCs w:val="0"/>
      <w:color w:val="000000"/>
    </w:rPr>
  </w:style>
  <w:style w:type="paragraph" w:customStyle="1" w:styleId="61">
    <w:name w:val="6.1"/>
    <w:basedOn w:val="a3"/>
    <w:link w:val="610"/>
    <w:qFormat/>
    <w:rsid w:val="009B3E28"/>
    <w:pPr>
      <w:spacing w:before="120" w:after="120" w:line="360" w:lineRule="auto"/>
      <w:jc w:val="both"/>
      <w:outlineLvl w:val="1"/>
    </w:pPr>
    <w:rPr>
      <w:rFonts w:ascii="GOST type B" w:eastAsia="Times New Roman" w:hAnsi="GOST type B"/>
      <w:b/>
      <w:i/>
      <w:color w:val="000000"/>
      <w:sz w:val="22"/>
      <w:szCs w:val="22"/>
      <w:lang w:eastAsia="ru-RU"/>
    </w:rPr>
  </w:style>
  <w:style w:type="character" w:customStyle="1" w:styleId="610">
    <w:name w:val="6.1 Знак"/>
    <w:link w:val="61"/>
    <w:rsid w:val="009B3E28"/>
    <w:rPr>
      <w:rFonts w:ascii="GOST type B" w:eastAsia="Times New Roman" w:hAnsi="GOST type B" w:cs="Times New Roman"/>
      <w:b/>
      <w:i/>
      <w:color w:val="000000"/>
      <w:lang w:eastAsia="ru-RU"/>
    </w:rPr>
  </w:style>
  <w:style w:type="paragraph" w:styleId="a8">
    <w:name w:val="TOC Heading"/>
    <w:basedOn w:val="1"/>
    <w:next w:val="a"/>
    <w:uiPriority w:val="39"/>
    <w:unhideWhenUsed/>
    <w:qFormat/>
    <w:rsid w:val="00A86E6D"/>
    <w:pPr>
      <w:keepLines/>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ru-RU" w:eastAsia="ru-RU"/>
    </w:rPr>
  </w:style>
  <w:style w:type="paragraph" w:styleId="11">
    <w:name w:val="toc 1"/>
    <w:basedOn w:val="a"/>
    <w:next w:val="a"/>
    <w:autoRedefine/>
    <w:uiPriority w:val="39"/>
    <w:unhideWhenUsed/>
    <w:rsid w:val="00A86E6D"/>
    <w:pPr>
      <w:spacing w:after="100"/>
    </w:pPr>
  </w:style>
  <w:style w:type="paragraph" w:styleId="21">
    <w:name w:val="toc 2"/>
    <w:basedOn w:val="a"/>
    <w:next w:val="a"/>
    <w:autoRedefine/>
    <w:uiPriority w:val="39"/>
    <w:unhideWhenUsed/>
    <w:rsid w:val="00A86E6D"/>
    <w:pPr>
      <w:spacing w:after="100"/>
      <w:ind w:left="220"/>
    </w:pPr>
  </w:style>
  <w:style w:type="paragraph" w:styleId="31">
    <w:name w:val="toc 3"/>
    <w:basedOn w:val="a"/>
    <w:next w:val="a"/>
    <w:autoRedefine/>
    <w:uiPriority w:val="39"/>
    <w:unhideWhenUsed/>
    <w:rsid w:val="00A86E6D"/>
    <w:pPr>
      <w:spacing w:after="100"/>
      <w:ind w:left="440"/>
    </w:pPr>
  </w:style>
  <w:style w:type="paragraph" w:styleId="a9">
    <w:name w:val="Balloon Text"/>
    <w:basedOn w:val="a"/>
    <w:link w:val="aa"/>
    <w:uiPriority w:val="99"/>
    <w:semiHidden/>
    <w:unhideWhenUsed/>
    <w:rsid w:val="00A86E6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6E6D"/>
    <w:rPr>
      <w:rFonts w:ascii="Tahoma" w:hAnsi="Tahoma" w:cs="Tahoma"/>
      <w:sz w:val="16"/>
      <w:szCs w:val="16"/>
    </w:rPr>
  </w:style>
  <w:style w:type="paragraph" w:customStyle="1" w:styleId="Default">
    <w:name w:val="Default"/>
    <w:rsid w:val="00A86E6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611">
    <w:name w:val="6.1.1"/>
    <w:basedOn w:val="a"/>
    <w:link w:val="6110"/>
    <w:qFormat/>
    <w:rsid w:val="00707F6F"/>
    <w:pPr>
      <w:spacing w:before="120" w:after="120" w:line="360" w:lineRule="auto"/>
      <w:jc w:val="both"/>
      <w:outlineLvl w:val="2"/>
    </w:pPr>
    <w:rPr>
      <w:rFonts w:ascii="GOST type B" w:eastAsia="Calibri" w:hAnsi="GOST type B" w:cs="Times New Roman"/>
      <w:b/>
      <w:i/>
      <w:color w:val="000000"/>
      <w:sz w:val="37"/>
      <w:szCs w:val="37"/>
      <w:lang w:eastAsia="kk-KZ"/>
    </w:rPr>
  </w:style>
  <w:style w:type="character" w:customStyle="1" w:styleId="6110">
    <w:name w:val="6.1.1 Знак"/>
    <w:link w:val="611"/>
    <w:rsid w:val="00707F6F"/>
    <w:rPr>
      <w:rFonts w:ascii="GOST type B" w:eastAsia="Calibri" w:hAnsi="GOST type B" w:cs="Times New Roman"/>
      <w:b/>
      <w:i/>
      <w:color w:val="000000"/>
      <w:sz w:val="37"/>
      <w:szCs w:val="37"/>
      <w:lang w:eastAsia="kk-KZ"/>
    </w:rPr>
  </w:style>
  <w:style w:type="paragraph" w:styleId="ab">
    <w:name w:val="header"/>
    <w:basedOn w:val="a"/>
    <w:link w:val="ac"/>
    <w:uiPriority w:val="99"/>
    <w:unhideWhenUsed/>
    <w:rsid w:val="00F21DB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21DB5"/>
  </w:style>
  <w:style w:type="paragraph" w:styleId="ad">
    <w:name w:val="footer"/>
    <w:basedOn w:val="a"/>
    <w:link w:val="ae"/>
    <w:uiPriority w:val="99"/>
    <w:unhideWhenUsed/>
    <w:rsid w:val="00F21DB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21DB5"/>
  </w:style>
  <w:style w:type="paragraph" w:customStyle="1" w:styleId="af">
    <w:name w:val="Таблица"/>
    <w:aliases w:val="текст,справа"/>
    <w:basedOn w:val="a"/>
    <w:link w:val="af0"/>
    <w:qFormat/>
    <w:rsid w:val="00250B5A"/>
    <w:pPr>
      <w:spacing w:before="120" w:after="0" w:line="240" w:lineRule="auto"/>
      <w:ind w:left="1304" w:hanging="1304"/>
      <w:jc w:val="both"/>
    </w:pPr>
    <w:rPr>
      <w:rFonts w:ascii="Arial" w:eastAsia="Times New Roman" w:hAnsi="Arial" w:cs="Times New Roman"/>
      <w:b/>
      <w:bCs/>
      <w:sz w:val="24"/>
      <w:szCs w:val="20"/>
      <w:lang w:val="x-none" w:eastAsia="x-none"/>
    </w:rPr>
  </w:style>
  <w:style w:type="character" w:customStyle="1" w:styleId="af0">
    <w:name w:val="текст Знак"/>
    <w:link w:val="af"/>
    <w:locked/>
    <w:rsid w:val="00250B5A"/>
    <w:rPr>
      <w:rFonts w:ascii="Arial" w:eastAsia="Times New Roman" w:hAnsi="Arial" w:cs="Times New Roman"/>
      <w:b/>
      <w:bCs/>
      <w:sz w:val="24"/>
      <w:szCs w:val="20"/>
      <w:lang w:val="x-none" w:eastAsia="x-none"/>
    </w:rPr>
  </w:style>
  <w:style w:type="character" w:customStyle="1" w:styleId="20">
    <w:name w:val="Заголовок 2 Знак"/>
    <w:basedOn w:val="a0"/>
    <w:link w:val="2"/>
    <w:uiPriority w:val="9"/>
    <w:rsid w:val="00817DD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17DD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17DD7"/>
    <w:rPr>
      <w:rFonts w:asciiTheme="majorHAnsi" w:eastAsiaTheme="majorEastAsia" w:hAnsiTheme="majorHAnsi" w:cstheme="majorBidi"/>
      <w:b/>
      <w:bCs/>
      <w:i/>
      <w:iCs/>
      <w:color w:val="4F81BD" w:themeColor="accent1"/>
    </w:rPr>
  </w:style>
  <w:style w:type="character" w:customStyle="1" w:styleId="af1">
    <w:name w:val="Название Знак"/>
    <w:basedOn w:val="a0"/>
    <w:link w:val="af2"/>
    <w:rsid w:val="00817DD7"/>
    <w:rPr>
      <w:rFonts w:asciiTheme="majorHAnsi" w:eastAsiaTheme="majorEastAsia" w:hAnsiTheme="majorHAnsi" w:cstheme="majorBidi"/>
      <w:b/>
      <w:bCs/>
      <w:kern w:val="28"/>
      <w:sz w:val="32"/>
      <w:szCs w:val="32"/>
    </w:rPr>
  </w:style>
  <w:style w:type="paragraph" w:styleId="af2">
    <w:name w:val="Title"/>
    <w:basedOn w:val="a"/>
    <w:next w:val="a"/>
    <w:link w:val="af1"/>
    <w:qFormat/>
    <w:rsid w:val="00817DD7"/>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12">
    <w:name w:val="Название Знак1"/>
    <w:basedOn w:val="a0"/>
    <w:uiPriority w:val="10"/>
    <w:rsid w:val="00817DD7"/>
    <w:rPr>
      <w:rFonts w:asciiTheme="majorHAnsi" w:eastAsiaTheme="majorEastAsia" w:hAnsiTheme="majorHAnsi" w:cstheme="majorBidi"/>
      <w:color w:val="17365D" w:themeColor="text2" w:themeShade="BF"/>
      <w:spacing w:val="5"/>
      <w:kern w:val="28"/>
      <w:sz w:val="52"/>
      <w:szCs w:val="52"/>
    </w:rPr>
  </w:style>
  <w:style w:type="character" w:customStyle="1" w:styleId="af3">
    <w:name w:val="Подзаголовок Знак"/>
    <w:basedOn w:val="a0"/>
    <w:link w:val="af4"/>
    <w:rsid w:val="00817DD7"/>
    <w:rPr>
      <w:rFonts w:asciiTheme="majorHAnsi" w:eastAsiaTheme="majorEastAsia" w:hAnsiTheme="majorHAnsi" w:cstheme="majorBidi"/>
      <w:sz w:val="24"/>
      <w:szCs w:val="24"/>
    </w:rPr>
  </w:style>
  <w:style w:type="paragraph" w:styleId="af4">
    <w:name w:val="Subtitle"/>
    <w:basedOn w:val="a"/>
    <w:next w:val="a"/>
    <w:link w:val="af3"/>
    <w:qFormat/>
    <w:rsid w:val="00817DD7"/>
    <w:pPr>
      <w:spacing w:after="60" w:line="240" w:lineRule="auto"/>
      <w:jc w:val="center"/>
      <w:outlineLvl w:val="1"/>
    </w:pPr>
    <w:rPr>
      <w:rFonts w:asciiTheme="majorHAnsi" w:eastAsiaTheme="majorEastAsia" w:hAnsiTheme="majorHAnsi" w:cstheme="majorBidi"/>
      <w:sz w:val="24"/>
      <w:szCs w:val="24"/>
    </w:rPr>
  </w:style>
  <w:style w:type="character" w:customStyle="1" w:styleId="13">
    <w:name w:val="Подзаголовок Знак1"/>
    <w:basedOn w:val="a0"/>
    <w:uiPriority w:val="11"/>
    <w:rsid w:val="00817DD7"/>
    <w:rPr>
      <w:rFonts w:asciiTheme="majorHAnsi" w:eastAsiaTheme="majorEastAsia" w:hAnsiTheme="majorHAnsi" w:cstheme="majorBidi"/>
      <w:i/>
      <w:iCs/>
      <w:color w:val="4F81BD" w:themeColor="accent1"/>
      <w:spacing w:val="15"/>
      <w:sz w:val="24"/>
      <w:szCs w:val="24"/>
    </w:rPr>
  </w:style>
  <w:style w:type="character" w:customStyle="1" w:styleId="22">
    <w:name w:val="Цитата 2 Знак"/>
    <w:basedOn w:val="a0"/>
    <w:link w:val="23"/>
    <w:uiPriority w:val="29"/>
    <w:rsid w:val="00817DD7"/>
    <w:rPr>
      <w:rFonts w:ascii="Times New Roman" w:eastAsia="Times New Roman" w:hAnsi="Times New Roman" w:cs="Times New Roman"/>
      <w:i/>
      <w:iCs/>
      <w:color w:val="000000" w:themeColor="text1"/>
      <w:sz w:val="24"/>
      <w:szCs w:val="24"/>
    </w:rPr>
  </w:style>
  <w:style w:type="paragraph" w:styleId="23">
    <w:name w:val="Quote"/>
    <w:basedOn w:val="a"/>
    <w:next w:val="a"/>
    <w:link w:val="22"/>
    <w:uiPriority w:val="29"/>
    <w:qFormat/>
    <w:rsid w:val="00817DD7"/>
    <w:pPr>
      <w:spacing w:after="0" w:line="240" w:lineRule="auto"/>
    </w:pPr>
    <w:rPr>
      <w:rFonts w:ascii="Times New Roman" w:eastAsia="Times New Roman" w:hAnsi="Times New Roman" w:cs="Times New Roman"/>
      <w:i/>
      <w:iCs/>
      <w:color w:val="000000" w:themeColor="text1"/>
      <w:sz w:val="24"/>
      <w:szCs w:val="24"/>
    </w:rPr>
  </w:style>
  <w:style w:type="character" w:customStyle="1" w:styleId="210">
    <w:name w:val="Цитата 2 Знак1"/>
    <w:basedOn w:val="a0"/>
    <w:uiPriority w:val="29"/>
    <w:rsid w:val="00817DD7"/>
    <w:rPr>
      <w:i/>
      <w:iCs/>
      <w:color w:val="000000" w:themeColor="text1"/>
    </w:rPr>
  </w:style>
  <w:style w:type="character" w:customStyle="1" w:styleId="af5">
    <w:name w:val="Выделенная цитата Знак"/>
    <w:basedOn w:val="a0"/>
    <w:link w:val="af6"/>
    <w:uiPriority w:val="30"/>
    <w:rsid w:val="00817DD7"/>
    <w:rPr>
      <w:rFonts w:ascii="Times New Roman" w:eastAsia="Times New Roman" w:hAnsi="Times New Roman" w:cs="Times New Roman"/>
      <w:b/>
      <w:bCs/>
      <w:i/>
      <w:iCs/>
      <w:color w:val="4F81BD" w:themeColor="accent1"/>
      <w:sz w:val="24"/>
      <w:szCs w:val="24"/>
    </w:rPr>
  </w:style>
  <w:style w:type="paragraph" w:styleId="af6">
    <w:name w:val="Intense Quote"/>
    <w:basedOn w:val="a"/>
    <w:next w:val="a"/>
    <w:link w:val="af5"/>
    <w:uiPriority w:val="30"/>
    <w:qFormat/>
    <w:rsid w:val="00817DD7"/>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rPr>
  </w:style>
  <w:style w:type="character" w:customStyle="1" w:styleId="14">
    <w:name w:val="Выделенная цитата Знак1"/>
    <w:basedOn w:val="a0"/>
    <w:uiPriority w:val="30"/>
    <w:rsid w:val="00817DD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H1,неправильный1,1,my标题1,h1,1st level,Section Head,l1,Заголовок 1 Знак Знак,колонтитулы,Уровень 1,Part,§1., РАЗДЕЛ,ГЛАВА,ГЛАВА Знак,Titolo 1 Carattere,????????? 1 ????,Modulo,CHAPTER HEADER,Chapter Head,HeadingR 1,HeadingR 11,HeadingR 12,KA"/>
    <w:basedOn w:val="a"/>
    <w:next w:val="a"/>
    <w:link w:val="10"/>
    <w:qFormat/>
    <w:rsid w:val="00241DE1"/>
    <w:pPr>
      <w:keepNext/>
      <w:spacing w:before="240" w:after="60" w:line="240" w:lineRule="auto"/>
      <w:jc w:val="center"/>
      <w:outlineLvl w:val="0"/>
    </w:pPr>
    <w:rPr>
      <w:rFonts w:ascii="Times New Roman" w:eastAsia="Times/Kazakh" w:hAnsi="Times New Roman" w:cs="Times New Roman"/>
      <w:b/>
      <w:caps/>
      <w:kern w:val="28"/>
      <w:sz w:val="24"/>
      <w:szCs w:val="20"/>
      <w:lang w:val="x-none" w:eastAsia="x-none"/>
    </w:rPr>
  </w:style>
  <w:style w:type="paragraph" w:styleId="2">
    <w:name w:val="heading 2"/>
    <w:basedOn w:val="a"/>
    <w:next w:val="a"/>
    <w:link w:val="20"/>
    <w:uiPriority w:val="9"/>
    <w:unhideWhenUsed/>
    <w:qFormat/>
    <w:rsid w:val="00817D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17DD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17D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неправильный1 Знак,1 Знак,my标题1 Знак,h1 Знак,1st level Знак,Section Head Знак,l1 Знак,Заголовок 1 Знак Знак Знак,колонтитулы Знак,Уровень 1 Знак,Part Знак,§1. Знак, РАЗДЕЛ Знак,ГЛАВА Знак1,ГЛАВА Знак Знак,Titolo 1 Carattere Знак"/>
    <w:basedOn w:val="a0"/>
    <w:link w:val="1"/>
    <w:rsid w:val="00241DE1"/>
    <w:rPr>
      <w:rFonts w:ascii="Times New Roman" w:eastAsia="Times/Kazakh" w:hAnsi="Times New Roman" w:cs="Times New Roman"/>
      <w:b/>
      <w:caps/>
      <w:kern w:val="28"/>
      <w:sz w:val="24"/>
      <w:szCs w:val="20"/>
      <w:lang w:val="x-none" w:eastAsia="x-none"/>
    </w:rPr>
  </w:style>
  <w:style w:type="paragraph" w:customStyle="1" w:styleId="6">
    <w:name w:val="6 раздел"/>
    <w:basedOn w:val="a3"/>
    <w:link w:val="60"/>
    <w:qFormat/>
    <w:rsid w:val="00241DE1"/>
    <w:pPr>
      <w:spacing w:before="120" w:after="120" w:line="360" w:lineRule="auto"/>
      <w:jc w:val="both"/>
      <w:outlineLvl w:val="0"/>
    </w:pPr>
    <w:rPr>
      <w:rFonts w:ascii="GOST type B" w:eastAsia="Times New Roman" w:hAnsi="GOST type B"/>
      <w:i/>
      <w:caps/>
      <w:color w:val="000000"/>
      <w:lang w:eastAsia="ru-RU"/>
    </w:rPr>
  </w:style>
  <w:style w:type="paragraph" w:styleId="a3">
    <w:name w:val="Normal (Web)"/>
    <w:aliases w:val="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веб) Знак Знак,Знак4,Знак Знак1 Знак, Знак4"/>
    <w:basedOn w:val="a"/>
    <w:link w:val="a4"/>
    <w:unhideWhenUsed/>
    <w:qFormat/>
    <w:rsid w:val="00241DE1"/>
    <w:rPr>
      <w:rFonts w:ascii="Times New Roman" w:hAnsi="Times New Roman" w:cs="Times New Roman"/>
      <w:sz w:val="24"/>
      <w:szCs w:val="24"/>
    </w:rPr>
  </w:style>
  <w:style w:type="character" w:customStyle="1" w:styleId="a4">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
    <w:link w:val="a3"/>
    <w:rsid w:val="00D711BA"/>
    <w:rPr>
      <w:rFonts w:ascii="Times New Roman" w:hAnsi="Times New Roman" w:cs="Times New Roman"/>
      <w:sz w:val="24"/>
      <w:szCs w:val="24"/>
    </w:rPr>
  </w:style>
  <w:style w:type="character" w:customStyle="1" w:styleId="60">
    <w:name w:val="6 раздел Знак"/>
    <w:link w:val="6"/>
    <w:rsid w:val="00241DE1"/>
    <w:rPr>
      <w:rFonts w:ascii="GOST type B" w:eastAsia="Times New Roman" w:hAnsi="GOST type B" w:cs="Times New Roman"/>
      <w:i/>
      <w:caps/>
      <w:color w:val="000000"/>
      <w:sz w:val="24"/>
      <w:szCs w:val="24"/>
      <w:lang w:eastAsia="ru-RU"/>
    </w:rPr>
  </w:style>
  <w:style w:type="paragraph" w:styleId="a5">
    <w:name w:val="List Paragraph"/>
    <w:aliases w:val="маркированный,_список"/>
    <w:basedOn w:val="a"/>
    <w:link w:val="a6"/>
    <w:uiPriority w:val="34"/>
    <w:qFormat/>
    <w:rsid w:val="00241DE1"/>
    <w:pPr>
      <w:spacing w:after="0" w:line="240" w:lineRule="auto"/>
      <w:ind w:left="720"/>
      <w:contextualSpacing/>
    </w:pPr>
    <w:rPr>
      <w:rFonts w:ascii="Times New Roman" w:eastAsia="Times New Roman" w:hAnsi="Times New Roman" w:cs="Times New Roman"/>
      <w:sz w:val="24"/>
      <w:szCs w:val="24"/>
      <w:lang w:val="kk-KZ" w:eastAsia="kk-KZ"/>
    </w:rPr>
  </w:style>
  <w:style w:type="character" w:customStyle="1" w:styleId="a6">
    <w:name w:val="Абзац списка Знак"/>
    <w:aliases w:val="маркированный Знак,_список Знак"/>
    <w:link w:val="a5"/>
    <w:uiPriority w:val="34"/>
    <w:locked/>
    <w:rsid w:val="00241DE1"/>
    <w:rPr>
      <w:rFonts w:ascii="Times New Roman" w:eastAsia="Times New Roman" w:hAnsi="Times New Roman" w:cs="Times New Roman"/>
      <w:sz w:val="24"/>
      <w:szCs w:val="24"/>
      <w:lang w:val="kk-KZ" w:eastAsia="kk-KZ"/>
    </w:rPr>
  </w:style>
  <w:style w:type="character" w:styleId="a7">
    <w:name w:val="Hyperlink"/>
    <w:basedOn w:val="a0"/>
    <w:uiPriority w:val="99"/>
    <w:unhideWhenUsed/>
    <w:rsid w:val="00465B32"/>
    <w:rPr>
      <w:rFonts w:ascii="Times New Roman" w:hAnsi="Times New Roman" w:cs="Times New Roman" w:hint="default"/>
      <w:color w:val="333399"/>
      <w:u w:val="single"/>
    </w:rPr>
  </w:style>
  <w:style w:type="paragraph" w:customStyle="1" w:styleId="pr">
    <w:name w:val="pr"/>
    <w:basedOn w:val="a"/>
    <w:rsid w:val="00465B32"/>
    <w:pPr>
      <w:spacing w:after="0" w:line="240" w:lineRule="auto"/>
      <w:jc w:val="right"/>
    </w:pPr>
    <w:rPr>
      <w:rFonts w:ascii="Times New Roman" w:eastAsiaTheme="minorEastAsia" w:hAnsi="Times New Roman" w:cs="Times New Roman"/>
      <w:color w:val="000000"/>
      <w:sz w:val="24"/>
      <w:szCs w:val="24"/>
      <w:lang w:eastAsia="ru-RU"/>
    </w:rPr>
  </w:style>
  <w:style w:type="character" w:customStyle="1" w:styleId="s0">
    <w:name w:val="s0"/>
    <w:basedOn w:val="a0"/>
    <w:rsid w:val="00465B32"/>
    <w:rPr>
      <w:rFonts w:ascii="Times New Roman" w:hAnsi="Times New Roman" w:cs="Times New Roman" w:hint="default"/>
      <w:b w:val="0"/>
      <w:bCs w:val="0"/>
      <w:i w:val="0"/>
      <w:iCs w:val="0"/>
      <w:color w:val="000000"/>
    </w:rPr>
  </w:style>
  <w:style w:type="paragraph" w:customStyle="1" w:styleId="61">
    <w:name w:val="6.1"/>
    <w:basedOn w:val="a3"/>
    <w:link w:val="610"/>
    <w:qFormat/>
    <w:rsid w:val="009B3E28"/>
    <w:pPr>
      <w:spacing w:before="120" w:after="120" w:line="360" w:lineRule="auto"/>
      <w:jc w:val="both"/>
      <w:outlineLvl w:val="1"/>
    </w:pPr>
    <w:rPr>
      <w:rFonts w:ascii="GOST type B" w:eastAsia="Times New Roman" w:hAnsi="GOST type B"/>
      <w:b/>
      <w:i/>
      <w:color w:val="000000"/>
      <w:sz w:val="22"/>
      <w:szCs w:val="22"/>
      <w:lang w:eastAsia="ru-RU"/>
    </w:rPr>
  </w:style>
  <w:style w:type="character" w:customStyle="1" w:styleId="610">
    <w:name w:val="6.1 Знак"/>
    <w:link w:val="61"/>
    <w:rsid w:val="009B3E28"/>
    <w:rPr>
      <w:rFonts w:ascii="GOST type B" w:eastAsia="Times New Roman" w:hAnsi="GOST type B" w:cs="Times New Roman"/>
      <w:b/>
      <w:i/>
      <w:color w:val="000000"/>
      <w:lang w:eastAsia="ru-RU"/>
    </w:rPr>
  </w:style>
  <w:style w:type="paragraph" w:styleId="a8">
    <w:name w:val="TOC Heading"/>
    <w:basedOn w:val="1"/>
    <w:next w:val="a"/>
    <w:uiPriority w:val="39"/>
    <w:unhideWhenUsed/>
    <w:qFormat/>
    <w:rsid w:val="00A86E6D"/>
    <w:pPr>
      <w:keepLines/>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ru-RU" w:eastAsia="ru-RU"/>
    </w:rPr>
  </w:style>
  <w:style w:type="paragraph" w:styleId="11">
    <w:name w:val="toc 1"/>
    <w:basedOn w:val="a"/>
    <w:next w:val="a"/>
    <w:autoRedefine/>
    <w:uiPriority w:val="39"/>
    <w:unhideWhenUsed/>
    <w:rsid w:val="00A86E6D"/>
    <w:pPr>
      <w:spacing w:after="100"/>
    </w:pPr>
  </w:style>
  <w:style w:type="paragraph" w:styleId="21">
    <w:name w:val="toc 2"/>
    <w:basedOn w:val="a"/>
    <w:next w:val="a"/>
    <w:autoRedefine/>
    <w:uiPriority w:val="39"/>
    <w:unhideWhenUsed/>
    <w:rsid w:val="00A86E6D"/>
    <w:pPr>
      <w:spacing w:after="100"/>
      <w:ind w:left="220"/>
    </w:pPr>
  </w:style>
  <w:style w:type="paragraph" w:styleId="31">
    <w:name w:val="toc 3"/>
    <w:basedOn w:val="a"/>
    <w:next w:val="a"/>
    <w:autoRedefine/>
    <w:uiPriority w:val="39"/>
    <w:unhideWhenUsed/>
    <w:rsid w:val="00A86E6D"/>
    <w:pPr>
      <w:spacing w:after="100"/>
      <w:ind w:left="440"/>
    </w:pPr>
  </w:style>
  <w:style w:type="paragraph" w:styleId="a9">
    <w:name w:val="Balloon Text"/>
    <w:basedOn w:val="a"/>
    <w:link w:val="aa"/>
    <w:uiPriority w:val="99"/>
    <w:semiHidden/>
    <w:unhideWhenUsed/>
    <w:rsid w:val="00A86E6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6E6D"/>
    <w:rPr>
      <w:rFonts w:ascii="Tahoma" w:hAnsi="Tahoma" w:cs="Tahoma"/>
      <w:sz w:val="16"/>
      <w:szCs w:val="16"/>
    </w:rPr>
  </w:style>
  <w:style w:type="paragraph" w:customStyle="1" w:styleId="Default">
    <w:name w:val="Default"/>
    <w:rsid w:val="00A86E6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611">
    <w:name w:val="6.1.1"/>
    <w:basedOn w:val="a"/>
    <w:link w:val="6110"/>
    <w:qFormat/>
    <w:rsid w:val="00707F6F"/>
    <w:pPr>
      <w:spacing w:before="120" w:after="120" w:line="360" w:lineRule="auto"/>
      <w:jc w:val="both"/>
      <w:outlineLvl w:val="2"/>
    </w:pPr>
    <w:rPr>
      <w:rFonts w:ascii="GOST type B" w:eastAsia="Calibri" w:hAnsi="GOST type B" w:cs="Times New Roman"/>
      <w:b/>
      <w:i/>
      <w:color w:val="000000"/>
      <w:sz w:val="37"/>
      <w:szCs w:val="37"/>
      <w:lang w:eastAsia="kk-KZ"/>
    </w:rPr>
  </w:style>
  <w:style w:type="character" w:customStyle="1" w:styleId="6110">
    <w:name w:val="6.1.1 Знак"/>
    <w:link w:val="611"/>
    <w:rsid w:val="00707F6F"/>
    <w:rPr>
      <w:rFonts w:ascii="GOST type B" w:eastAsia="Calibri" w:hAnsi="GOST type B" w:cs="Times New Roman"/>
      <w:b/>
      <w:i/>
      <w:color w:val="000000"/>
      <w:sz w:val="37"/>
      <w:szCs w:val="37"/>
      <w:lang w:eastAsia="kk-KZ"/>
    </w:rPr>
  </w:style>
  <w:style w:type="paragraph" w:styleId="ab">
    <w:name w:val="header"/>
    <w:basedOn w:val="a"/>
    <w:link w:val="ac"/>
    <w:uiPriority w:val="99"/>
    <w:unhideWhenUsed/>
    <w:rsid w:val="00F21DB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21DB5"/>
  </w:style>
  <w:style w:type="paragraph" w:styleId="ad">
    <w:name w:val="footer"/>
    <w:basedOn w:val="a"/>
    <w:link w:val="ae"/>
    <w:uiPriority w:val="99"/>
    <w:unhideWhenUsed/>
    <w:rsid w:val="00F21DB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21DB5"/>
  </w:style>
  <w:style w:type="paragraph" w:customStyle="1" w:styleId="af">
    <w:name w:val="Таблица"/>
    <w:aliases w:val="текст,справа"/>
    <w:basedOn w:val="a"/>
    <w:link w:val="af0"/>
    <w:qFormat/>
    <w:rsid w:val="00250B5A"/>
    <w:pPr>
      <w:spacing w:before="120" w:after="0" w:line="240" w:lineRule="auto"/>
      <w:ind w:left="1304" w:hanging="1304"/>
      <w:jc w:val="both"/>
    </w:pPr>
    <w:rPr>
      <w:rFonts w:ascii="Arial" w:eastAsia="Times New Roman" w:hAnsi="Arial" w:cs="Times New Roman"/>
      <w:b/>
      <w:bCs/>
      <w:sz w:val="24"/>
      <w:szCs w:val="20"/>
      <w:lang w:val="x-none" w:eastAsia="x-none"/>
    </w:rPr>
  </w:style>
  <w:style w:type="character" w:customStyle="1" w:styleId="af0">
    <w:name w:val="текст Знак"/>
    <w:link w:val="af"/>
    <w:locked/>
    <w:rsid w:val="00250B5A"/>
    <w:rPr>
      <w:rFonts w:ascii="Arial" w:eastAsia="Times New Roman" w:hAnsi="Arial" w:cs="Times New Roman"/>
      <w:b/>
      <w:bCs/>
      <w:sz w:val="24"/>
      <w:szCs w:val="20"/>
      <w:lang w:val="x-none" w:eastAsia="x-none"/>
    </w:rPr>
  </w:style>
  <w:style w:type="character" w:customStyle="1" w:styleId="20">
    <w:name w:val="Заголовок 2 Знак"/>
    <w:basedOn w:val="a0"/>
    <w:link w:val="2"/>
    <w:uiPriority w:val="9"/>
    <w:rsid w:val="00817DD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17DD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17DD7"/>
    <w:rPr>
      <w:rFonts w:asciiTheme="majorHAnsi" w:eastAsiaTheme="majorEastAsia" w:hAnsiTheme="majorHAnsi" w:cstheme="majorBidi"/>
      <w:b/>
      <w:bCs/>
      <w:i/>
      <w:iCs/>
      <w:color w:val="4F81BD" w:themeColor="accent1"/>
    </w:rPr>
  </w:style>
  <w:style w:type="character" w:customStyle="1" w:styleId="af1">
    <w:name w:val="Название Знак"/>
    <w:basedOn w:val="a0"/>
    <w:link w:val="af2"/>
    <w:rsid w:val="00817DD7"/>
    <w:rPr>
      <w:rFonts w:asciiTheme="majorHAnsi" w:eastAsiaTheme="majorEastAsia" w:hAnsiTheme="majorHAnsi" w:cstheme="majorBidi"/>
      <w:b/>
      <w:bCs/>
      <w:kern w:val="28"/>
      <w:sz w:val="32"/>
      <w:szCs w:val="32"/>
    </w:rPr>
  </w:style>
  <w:style w:type="paragraph" w:styleId="af2">
    <w:name w:val="Title"/>
    <w:basedOn w:val="a"/>
    <w:next w:val="a"/>
    <w:link w:val="af1"/>
    <w:qFormat/>
    <w:rsid w:val="00817DD7"/>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12">
    <w:name w:val="Название Знак1"/>
    <w:basedOn w:val="a0"/>
    <w:uiPriority w:val="10"/>
    <w:rsid w:val="00817DD7"/>
    <w:rPr>
      <w:rFonts w:asciiTheme="majorHAnsi" w:eastAsiaTheme="majorEastAsia" w:hAnsiTheme="majorHAnsi" w:cstheme="majorBidi"/>
      <w:color w:val="17365D" w:themeColor="text2" w:themeShade="BF"/>
      <w:spacing w:val="5"/>
      <w:kern w:val="28"/>
      <w:sz w:val="52"/>
      <w:szCs w:val="52"/>
    </w:rPr>
  </w:style>
  <w:style w:type="character" w:customStyle="1" w:styleId="af3">
    <w:name w:val="Подзаголовок Знак"/>
    <w:basedOn w:val="a0"/>
    <w:link w:val="af4"/>
    <w:rsid w:val="00817DD7"/>
    <w:rPr>
      <w:rFonts w:asciiTheme="majorHAnsi" w:eastAsiaTheme="majorEastAsia" w:hAnsiTheme="majorHAnsi" w:cstheme="majorBidi"/>
      <w:sz w:val="24"/>
      <w:szCs w:val="24"/>
    </w:rPr>
  </w:style>
  <w:style w:type="paragraph" w:styleId="af4">
    <w:name w:val="Subtitle"/>
    <w:basedOn w:val="a"/>
    <w:next w:val="a"/>
    <w:link w:val="af3"/>
    <w:qFormat/>
    <w:rsid w:val="00817DD7"/>
    <w:pPr>
      <w:spacing w:after="60" w:line="240" w:lineRule="auto"/>
      <w:jc w:val="center"/>
      <w:outlineLvl w:val="1"/>
    </w:pPr>
    <w:rPr>
      <w:rFonts w:asciiTheme="majorHAnsi" w:eastAsiaTheme="majorEastAsia" w:hAnsiTheme="majorHAnsi" w:cstheme="majorBidi"/>
      <w:sz w:val="24"/>
      <w:szCs w:val="24"/>
    </w:rPr>
  </w:style>
  <w:style w:type="character" w:customStyle="1" w:styleId="13">
    <w:name w:val="Подзаголовок Знак1"/>
    <w:basedOn w:val="a0"/>
    <w:uiPriority w:val="11"/>
    <w:rsid w:val="00817DD7"/>
    <w:rPr>
      <w:rFonts w:asciiTheme="majorHAnsi" w:eastAsiaTheme="majorEastAsia" w:hAnsiTheme="majorHAnsi" w:cstheme="majorBidi"/>
      <w:i/>
      <w:iCs/>
      <w:color w:val="4F81BD" w:themeColor="accent1"/>
      <w:spacing w:val="15"/>
      <w:sz w:val="24"/>
      <w:szCs w:val="24"/>
    </w:rPr>
  </w:style>
  <w:style w:type="character" w:customStyle="1" w:styleId="22">
    <w:name w:val="Цитата 2 Знак"/>
    <w:basedOn w:val="a0"/>
    <w:link w:val="23"/>
    <w:uiPriority w:val="29"/>
    <w:rsid w:val="00817DD7"/>
    <w:rPr>
      <w:rFonts w:ascii="Times New Roman" w:eastAsia="Times New Roman" w:hAnsi="Times New Roman" w:cs="Times New Roman"/>
      <w:i/>
      <w:iCs/>
      <w:color w:val="000000" w:themeColor="text1"/>
      <w:sz w:val="24"/>
      <w:szCs w:val="24"/>
    </w:rPr>
  </w:style>
  <w:style w:type="paragraph" w:styleId="23">
    <w:name w:val="Quote"/>
    <w:basedOn w:val="a"/>
    <w:next w:val="a"/>
    <w:link w:val="22"/>
    <w:uiPriority w:val="29"/>
    <w:qFormat/>
    <w:rsid w:val="00817DD7"/>
    <w:pPr>
      <w:spacing w:after="0" w:line="240" w:lineRule="auto"/>
    </w:pPr>
    <w:rPr>
      <w:rFonts w:ascii="Times New Roman" w:eastAsia="Times New Roman" w:hAnsi="Times New Roman" w:cs="Times New Roman"/>
      <w:i/>
      <w:iCs/>
      <w:color w:val="000000" w:themeColor="text1"/>
      <w:sz w:val="24"/>
      <w:szCs w:val="24"/>
    </w:rPr>
  </w:style>
  <w:style w:type="character" w:customStyle="1" w:styleId="210">
    <w:name w:val="Цитата 2 Знак1"/>
    <w:basedOn w:val="a0"/>
    <w:uiPriority w:val="29"/>
    <w:rsid w:val="00817DD7"/>
    <w:rPr>
      <w:i/>
      <w:iCs/>
      <w:color w:val="000000" w:themeColor="text1"/>
    </w:rPr>
  </w:style>
  <w:style w:type="character" w:customStyle="1" w:styleId="af5">
    <w:name w:val="Выделенная цитата Знак"/>
    <w:basedOn w:val="a0"/>
    <w:link w:val="af6"/>
    <w:uiPriority w:val="30"/>
    <w:rsid w:val="00817DD7"/>
    <w:rPr>
      <w:rFonts w:ascii="Times New Roman" w:eastAsia="Times New Roman" w:hAnsi="Times New Roman" w:cs="Times New Roman"/>
      <w:b/>
      <w:bCs/>
      <w:i/>
      <w:iCs/>
      <w:color w:val="4F81BD" w:themeColor="accent1"/>
      <w:sz w:val="24"/>
      <w:szCs w:val="24"/>
    </w:rPr>
  </w:style>
  <w:style w:type="paragraph" w:styleId="af6">
    <w:name w:val="Intense Quote"/>
    <w:basedOn w:val="a"/>
    <w:next w:val="a"/>
    <w:link w:val="af5"/>
    <w:uiPriority w:val="30"/>
    <w:qFormat/>
    <w:rsid w:val="00817DD7"/>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rPr>
  </w:style>
  <w:style w:type="character" w:customStyle="1" w:styleId="14">
    <w:name w:val="Выделенная цитата Знак1"/>
    <w:basedOn w:val="a0"/>
    <w:uiPriority w:val="30"/>
    <w:rsid w:val="00817DD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online.zakon.kz/Document/?link_id=1004004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2A7D-F55F-4CFF-8BF3-4DE3AEF7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9246</Words>
  <Characters>52703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Tebenkova</dc:creator>
  <cp:lastModifiedBy>Elena Tebenkova</cp:lastModifiedBy>
  <cp:revision>32</cp:revision>
  <cp:lastPrinted>2022-06-01T08:44:00Z</cp:lastPrinted>
  <dcterms:created xsi:type="dcterms:W3CDTF">2022-04-12T15:14:00Z</dcterms:created>
  <dcterms:modified xsi:type="dcterms:W3CDTF">2025-11-20T13:58:00Z</dcterms:modified>
</cp:coreProperties>
</file>