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4D8EC" w14:textId="77777777" w:rsidR="00491EB0" w:rsidRPr="00DB620A" w:rsidRDefault="00491EB0" w:rsidP="00491EB0">
      <w:pPr>
        <w:spacing w:after="0" w:line="240" w:lineRule="auto"/>
        <w:jc w:val="center"/>
        <w:rPr>
          <w:rFonts w:ascii="Times New Roman" w:hAnsi="Times New Roman" w:cs="Times New Roman"/>
          <w:b/>
          <w:sz w:val="24"/>
          <w:szCs w:val="24"/>
        </w:rPr>
      </w:pPr>
      <w:bookmarkStart w:id="0" w:name="_Hlk212124050"/>
      <w:bookmarkEnd w:id="0"/>
      <w:r>
        <w:rPr>
          <w:rFonts w:ascii="Times New Roman" w:hAnsi="Times New Roman" w:cs="Times New Roman"/>
          <w:b/>
          <w:sz w:val="24"/>
          <w:szCs w:val="24"/>
        </w:rPr>
        <w:t xml:space="preserve">КРАТКОЕ </w:t>
      </w:r>
      <w:r w:rsidRPr="00DB620A">
        <w:rPr>
          <w:rFonts w:ascii="Times New Roman" w:hAnsi="Times New Roman" w:cs="Times New Roman"/>
          <w:b/>
          <w:sz w:val="24"/>
          <w:szCs w:val="24"/>
        </w:rPr>
        <w:t>НЕТЕХНИЧЕСКОЕ РЕЗЮМЕ</w:t>
      </w:r>
    </w:p>
    <w:p w14:paraId="7472B065" w14:textId="77777777" w:rsidR="00491EB0" w:rsidRDefault="00491EB0" w:rsidP="00491EB0">
      <w:pPr>
        <w:autoSpaceDE w:val="0"/>
        <w:autoSpaceDN w:val="0"/>
        <w:adjustRightInd w:val="0"/>
        <w:spacing w:after="0" w:line="240" w:lineRule="auto"/>
        <w:rPr>
          <w:rFonts w:ascii="TimesNewRomanPSMT" w:hAnsi="TimesNewRomanPSMT" w:cs="TimesNewRomanPSMT"/>
          <w:sz w:val="28"/>
          <w:szCs w:val="28"/>
        </w:rPr>
      </w:pPr>
    </w:p>
    <w:p w14:paraId="0D437692" w14:textId="77777777" w:rsidR="00F23AD0" w:rsidRDefault="00F23AD0" w:rsidP="00F23AD0">
      <w:pPr>
        <w:suppressAutoHyphens/>
        <w:spacing w:after="0" w:line="240" w:lineRule="auto"/>
        <w:ind w:firstLine="567"/>
        <w:jc w:val="both"/>
        <w:rPr>
          <w:rFonts w:ascii="Times New Roman" w:hAnsi="Times New Roman" w:cs="Times New Roman"/>
          <w:sz w:val="24"/>
          <w:szCs w:val="24"/>
        </w:rPr>
      </w:pPr>
      <w:bookmarkStart w:id="1" w:name="_Hlk214536575"/>
      <w:r>
        <w:rPr>
          <w:rFonts w:ascii="Times New Roman" w:hAnsi="Times New Roman" w:cs="Times New Roman"/>
          <w:sz w:val="24"/>
          <w:szCs w:val="24"/>
        </w:rPr>
        <w:t xml:space="preserve">Инициатором </w:t>
      </w:r>
      <w:r w:rsidRPr="00BE3C83">
        <w:rPr>
          <w:rFonts w:ascii="Times New Roman" w:hAnsi="Times New Roman" w:cs="Times New Roman"/>
          <w:sz w:val="24"/>
          <w:szCs w:val="24"/>
        </w:rPr>
        <w:t>намечаемой деятельности является</w:t>
      </w:r>
      <w:r>
        <w:rPr>
          <w:rFonts w:ascii="Times New Roman" w:hAnsi="Times New Roman" w:cs="Times New Roman"/>
          <w:sz w:val="24"/>
          <w:szCs w:val="24"/>
        </w:rPr>
        <w:t xml:space="preserve"> </w:t>
      </w:r>
      <w:r w:rsidRPr="00BE3C83">
        <w:rPr>
          <w:rFonts w:ascii="Times New Roman" w:hAnsi="Times New Roman" w:cs="Times New Roman"/>
          <w:sz w:val="24"/>
          <w:szCs w:val="24"/>
        </w:rPr>
        <w:t>АО «Алюминий Казахстана»</w:t>
      </w:r>
      <w:r>
        <w:rPr>
          <w:rFonts w:ascii="Times New Roman" w:hAnsi="Times New Roman" w:cs="Times New Roman"/>
          <w:sz w:val="24"/>
          <w:szCs w:val="24"/>
        </w:rPr>
        <w:t>.</w:t>
      </w:r>
      <w:r w:rsidRPr="00BE3C83">
        <w:rPr>
          <w:rFonts w:ascii="Times New Roman" w:hAnsi="Times New Roman" w:cs="Times New Roman"/>
          <w:sz w:val="24"/>
          <w:szCs w:val="24"/>
        </w:rPr>
        <w:t xml:space="preserve"> </w:t>
      </w:r>
      <w:r>
        <w:rPr>
          <w:rFonts w:ascii="Times New Roman" w:hAnsi="Times New Roman" w:cs="Times New Roman"/>
          <w:sz w:val="24"/>
          <w:szCs w:val="24"/>
        </w:rPr>
        <w:t>А</w:t>
      </w:r>
      <w:r w:rsidRPr="00BE3C83">
        <w:rPr>
          <w:rFonts w:ascii="Times New Roman" w:hAnsi="Times New Roman" w:cs="Times New Roman"/>
          <w:sz w:val="24"/>
          <w:szCs w:val="24"/>
        </w:rPr>
        <w:t>дрес</w:t>
      </w:r>
      <w:r>
        <w:rPr>
          <w:rFonts w:ascii="Times New Roman" w:hAnsi="Times New Roman" w:cs="Times New Roman"/>
          <w:sz w:val="24"/>
          <w:szCs w:val="24"/>
        </w:rPr>
        <w:t xml:space="preserve"> недропользователя</w:t>
      </w:r>
      <w:r w:rsidRPr="00BE3C83">
        <w:rPr>
          <w:rFonts w:ascii="Times New Roman" w:hAnsi="Times New Roman" w:cs="Times New Roman"/>
          <w:sz w:val="24"/>
          <w:szCs w:val="24"/>
        </w:rPr>
        <w:t>: Республика Казахстан, Павлодарская область, город Павлодар, промышленная зона Восточная, строение 65</w:t>
      </w:r>
      <w:r>
        <w:rPr>
          <w:rFonts w:ascii="Times New Roman" w:hAnsi="Times New Roman" w:cs="Times New Roman"/>
          <w:sz w:val="24"/>
          <w:szCs w:val="24"/>
        </w:rPr>
        <w:t>.</w:t>
      </w:r>
    </w:p>
    <w:p w14:paraId="70287702" w14:textId="77777777" w:rsidR="00F23AD0" w:rsidRDefault="00F23AD0" w:rsidP="00F23AD0">
      <w:pPr>
        <w:suppressAutoHyphens/>
        <w:spacing w:after="0" w:line="240" w:lineRule="auto"/>
        <w:ind w:firstLine="567"/>
        <w:jc w:val="both"/>
        <w:rPr>
          <w:rFonts w:ascii="Times New Roman" w:hAnsi="Times New Roman" w:cs="Times New Roman"/>
          <w:sz w:val="24"/>
          <w:szCs w:val="24"/>
        </w:rPr>
      </w:pPr>
      <w:r w:rsidRPr="00BE3C83">
        <w:rPr>
          <w:rFonts w:ascii="Times New Roman" w:hAnsi="Times New Roman" w:cs="Times New Roman"/>
          <w:sz w:val="24"/>
          <w:szCs w:val="24"/>
        </w:rPr>
        <w:t xml:space="preserve">Добычные работы на </w:t>
      </w:r>
      <w:r>
        <w:rPr>
          <w:rFonts w:ascii="Times New Roman" w:hAnsi="Times New Roman" w:cs="Times New Roman"/>
          <w:sz w:val="24"/>
          <w:szCs w:val="24"/>
        </w:rPr>
        <w:t>карьере</w:t>
      </w:r>
      <w:r w:rsidRPr="00BE3C83">
        <w:rPr>
          <w:rFonts w:ascii="Times New Roman" w:hAnsi="Times New Roman" w:cs="Times New Roman"/>
          <w:sz w:val="24"/>
          <w:szCs w:val="24"/>
        </w:rPr>
        <w:t xml:space="preserve"> </w:t>
      </w:r>
      <w:r>
        <w:rPr>
          <w:rFonts w:ascii="Times New Roman" w:hAnsi="Times New Roman" w:cs="Times New Roman"/>
          <w:sz w:val="24"/>
          <w:szCs w:val="24"/>
        </w:rPr>
        <w:t>ведутся</w:t>
      </w:r>
      <w:r w:rsidRPr="00BE3C83">
        <w:rPr>
          <w:rFonts w:ascii="Times New Roman" w:hAnsi="Times New Roman" w:cs="Times New Roman"/>
          <w:sz w:val="24"/>
          <w:szCs w:val="24"/>
        </w:rPr>
        <w:t xml:space="preserve"> филиалом АО «Алюминий Казахстана»</w:t>
      </w:r>
      <w:r>
        <w:rPr>
          <w:rFonts w:ascii="Times New Roman" w:hAnsi="Times New Roman" w:cs="Times New Roman"/>
          <w:sz w:val="24"/>
          <w:szCs w:val="24"/>
        </w:rPr>
        <w:t xml:space="preserve"> - </w:t>
      </w:r>
      <w:r w:rsidRPr="005E0776">
        <w:rPr>
          <w:rFonts w:ascii="Times New Roman" w:hAnsi="Times New Roman" w:cs="Times New Roman"/>
          <w:sz w:val="24"/>
          <w:szCs w:val="24"/>
        </w:rPr>
        <w:t>Краснооктябрьск</w:t>
      </w:r>
      <w:r>
        <w:rPr>
          <w:rFonts w:ascii="Times New Roman" w:hAnsi="Times New Roman" w:cs="Times New Roman"/>
          <w:sz w:val="24"/>
          <w:szCs w:val="24"/>
        </w:rPr>
        <w:t>им</w:t>
      </w:r>
      <w:r w:rsidRPr="005E0776">
        <w:rPr>
          <w:rFonts w:ascii="Times New Roman" w:hAnsi="Times New Roman" w:cs="Times New Roman"/>
          <w:sz w:val="24"/>
          <w:szCs w:val="24"/>
        </w:rPr>
        <w:t xml:space="preserve"> бокситов</w:t>
      </w:r>
      <w:r>
        <w:rPr>
          <w:rFonts w:ascii="Times New Roman" w:hAnsi="Times New Roman" w:cs="Times New Roman"/>
          <w:sz w:val="24"/>
          <w:szCs w:val="24"/>
        </w:rPr>
        <w:t>ым</w:t>
      </w:r>
      <w:r w:rsidRPr="005E0776">
        <w:rPr>
          <w:rFonts w:ascii="Times New Roman" w:hAnsi="Times New Roman" w:cs="Times New Roman"/>
          <w:sz w:val="24"/>
          <w:szCs w:val="24"/>
        </w:rPr>
        <w:t xml:space="preserve"> рудоуправление</w:t>
      </w:r>
      <w:r>
        <w:rPr>
          <w:rFonts w:ascii="Times New Roman" w:hAnsi="Times New Roman" w:cs="Times New Roman"/>
          <w:sz w:val="24"/>
          <w:szCs w:val="24"/>
        </w:rPr>
        <w:t>м</w:t>
      </w:r>
      <w:r w:rsidRPr="00BE3C83">
        <w:rPr>
          <w:rFonts w:ascii="Times New Roman" w:hAnsi="Times New Roman" w:cs="Times New Roman"/>
          <w:sz w:val="24"/>
          <w:szCs w:val="24"/>
        </w:rPr>
        <w:t xml:space="preserve">. Адрес </w:t>
      </w:r>
      <w:r>
        <w:rPr>
          <w:rFonts w:ascii="Times New Roman" w:hAnsi="Times New Roman" w:cs="Times New Roman"/>
          <w:sz w:val="24"/>
          <w:szCs w:val="24"/>
        </w:rPr>
        <w:t>филиала</w:t>
      </w:r>
      <w:r w:rsidRPr="00BE3C83">
        <w:rPr>
          <w:rFonts w:ascii="Times New Roman" w:hAnsi="Times New Roman" w:cs="Times New Roman"/>
          <w:sz w:val="24"/>
          <w:szCs w:val="24"/>
        </w:rPr>
        <w:t>: Республика Казахстан, Костанайская область, город Лисаковск, поселок Октябрьский, улица Уральская</w:t>
      </w:r>
      <w:r>
        <w:rPr>
          <w:rFonts w:ascii="Times New Roman" w:hAnsi="Times New Roman" w:cs="Times New Roman"/>
          <w:sz w:val="24"/>
          <w:szCs w:val="24"/>
        </w:rPr>
        <w:t xml:space="preserve"> </w:t>
      </w:r>
      <w:r w:rsidRPr="00BE3C83">
        <w:rPr>
          <w:rFonts w:ascii="Times New Roman" w:hAnsi="Times New Roman" w:cs="Times New Roman"/>
          <w:sz w:val="24"/>
          <w:szCs w:val="24"/>
        </w:rPr>
        <w:t>42А</w:t>
      </w:r>
      <w:r>
        <w:rPr>
          <w:rFonts w:ascii="Times New Roman" w:hAnsi="Times New Roman" w:cs="Times New Roman"/>
          <w:sz w:val="24"/>
          <w:szCs w:val="24"/>
        </w:rPr>
        <w:t>.</w:t>
      </w:r>
    </w:p>
    <w:p w14:paraId="5B6A7BDD" w14:textId="77777777" w:rsidR="00F23AD0" w:rsidRDefault="00F23AD0" w:rsidP="00F23AD0">
      <w:pPr>
        <w:suppressAutoHyphens/>
        <w:spacing w:after="0" w:line="240" w:lineRule="auto"/>
        <w:ind w:firstLine="567"/>
        <w:jc w:val="both"/>
        <w:rPr>
          <w:rFonts w:ascii="Times New Roman" w:hAnsi="Times New Roman" w:cs="Times New Roman"/>
          <w:sz w:val="24"/>
          <w:szCs w:val="24"/>
        </w:rPr>
      </w:pPr>
      <w:r w:rsidRPr="005E0776">
        <w:rPr>
          <w:rFonts w:ascii="Times New Roman" w:hAnsi="Times New Roman" w:cs="Times New Roman"/>
          <w:sz w:val="24"/>
          <w:szCs w:val="24"/>
        </w:rPr>
        <w:t xml:space="preserve">Место расположения проектируемого объекта – </w:t>
      </w:r>
      <w:r>
        <w:rPr>
          <w:rFonts w:ascii="Times New Roman" w:hAnsi="Times New Roman" w:cs="Times New Roman"/>
          <w:sz w:val="24"/>
          <w:szCs w:val="24"/>
        </w:rPr>
        <w:t>Костанайская</w:t>
      </w:r>
      <w:r w:rsidRPr="005E0776">
        <w:rPr>
          <w:rFonts w:ascii="Times New Roman" w:hAnsi="Times New Roman" w:cs="Times New Roman"/>
          <w:sz w:val="24"/>
          <w:szCs w:val="24"/>
        </w:rPr>
        <w:t xml:space="preserve"> область, </w:t>
      </w:r>
      <w:r>
        <w:rPr>
          <w:rFonts w:ascii="Times New Roman" w:hAnsi="Times New Roman" w:cs="Times New Roman"/>
          <w:sz w:val="24"/>
          <w:szCs w:val="24"/>
        </w:rPr>
        <w:t>Камыстинский</w:t>
      </w:r>
      <w:r w:rsidRPr="005E0776">
        <w:rPr>
          <w:rFonts w:ascii="Times New Roman" w:hAnsi="Times New Roman" w:cs="Times New Roman"/>
          <w:sz w:val="24"/>
          <w:szCs w:val="24"/>
        </w:rPr>
        <w:t xml:space="preserve"> район</w:t>
      </w:r>
      <w:bookmarkEnd w:id="1"/>
      <w:r>
        <w:rPr>
          <w:rFonts w:ascii="Times New Roman" w:hAnsi="Times New Roman" w:cs="Times New Roman"/>
          <w:sz w:val="24"/>
          <w:szCs w:val="24"/>
        </w:rPr>
        <w:t xml:space="preserve">. </w:t>
      </w:r>
      <w:r w:rsidRPr="002105A9">
        <w:rPr>
          <w:rFonts w:ascii="Times New Roman" w:hAnsi="Times New Roman" w:cs="Times New Roman"/>
          <w:sz w:val="24"/>
          <w:szCs w:val="24"/>
        </w:rPr>
        <w:t>Ближайшим поселком к карьеру №15</w:t>
      </w:r>
      <w:r>
        <w:rPr>
          <w:rFonts w:ascii="Times New Roman" w:hAnsi="Times New Roman" w:cs="Times New Roman"/>
          <w:sz w:val="24"/>
          <w:szCs w:val="24"/>
        </w:rPr>
        <w:t xml:space="preserve"> </w:t>
      </w:r>
      <w:r w:rsidRPr="002105A9">
        <w:rPr>
          <w:rFonts w:ascii="Times New Roman" w:hAnsi="Times New Roman" w:cs="Times New Roman"/>
          <w:sz w:val="24"/>
          <w:szCs w:val="24"/>
        </w:rPr>
        <w:t>Краснооктябрьско</w:t>
      </w:r>
      <w:r>
        <w:rPr>
          <w:rFonts w:ascii="Times New Roman" w:hAnsi="Times New Roman" w:cs="Times New Roman"/>
          <w:sz w:val="24"/>
          <w:szCs w:val="24"/>
        </w:rPr>
        <w:t>го</w:t>
      </w:r>
      <w:r w:rsidRPr="002105A9">
        <w:rPr>
          <w:rFonts w:ascii="Times New Roman" w:hAnsi="Times New Roman" w:cs="Times New Roman"/>
          <w:sz w:val="24"/>
          <w:szCs w:val="24"/>
        </w:rPr>
        <w:t xml:space="preserve"> месторождени</w:t>
      </w:r>
      <w:r>
        <w:rPr>
          <w:rFonts w:ascii="Times New Roman" w:hAnsi="Times New Roman" w:cs="Times New Roman"/>
          <w:sz w:val="24"/>
          <w:szCs w:val="24"/>
        </w:rPr>
        <w:t>я</w:t>
      </w:r>
      <w:r w:rsidRPr="002105A9">
        <w:rPr>
          <w:rFonts w:ascii="Times New Roman" w:hAnsi="Times New Roman" w:cs="Times New Roman"/>
          <w:sz w:val="24"/>
          <w:szCs w:val="24"/>
        </w:rPr>
        <w:t xml:space="preserve"> бокситов является п. Арка (ранее п. Краснооктрябрьский), который находится на расстоянии 2 км.</w:t>
      </w:r>
    </w:p>
    <w:p w14:paraId="283A93B7" w14:textId="77777777" w:rsidR="00F23AD0" w:rsidRPr="0046783D" w:rsidRDefault="00F23AD0" w:rsidP="00F23AD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Разработка О</w:t>
      </w:r>
      <w:r w:rsidRPr="001A336B">
        <w:rPr>
          <w:rFonts w:ascii="Times New Roman" w:hAnsi="Times New Roman" w:cs="Times New Roman"/>
          <w:sz w:val="24"/>
          <w:szCs w:val="24"/>
        </w:rPr>
        <w:t>тчета о возможных воздействиях намечаемой деяте</w:t>
      </w:r>
      <w:r>
        <w:rPr>
          <w:rFonts w:ascii="Times New Roman" w:hAnsi="Times New Roman" w:cs="Times New Roman"/>
          <w:sz w:val="24"/>
          <w:szCs w:val="24"/>
        </w:rPr>
        <w:t xml:space="preserve">льности на окружающую среду </w:t>
      </w:r>
      <w:r w:rsidRPr="00983B1A">
        <w:rPr>
          <w:rFonts w:ascii="Times New Roman" w:hAnsi="Times New Roman" w:cs="Times New Roman"/>
          <w:sz w:val="24"/>
          <w:szCs w:val="24"/>
        </w:rPr>
        <w:t xml:space="preserve">производится на </w:t>
      </w:r>
      <w:r>
        <w:rPr>
          <w:rFonts w:ascii="Times New Roman" w:hAnsi="Times New Roman" w:cs="Times New Roman"/>
          <w:sz w:val="24"/>
          <w:szCs w:val="24"/>
        </w:rPr>
        <w:t>2</w:t>
      </w:r>
      <w:r w:rsidRPr="00983B1A">
        <w:rPr>
          <w:rFonts w:ascii="Times New Roman" w:hAnsi="Times New Roman" w:cs="Times New Roman"/>
          <w:sz w:val="24"/>
          <w:szCs w:val="24"/>
        </w:rPr>
        <w:t xml:space="preserve"> </w:t>
      </w:r>
      <w:r>
        <w:rPr>
          <w:rFonts w:ascii="Times New Roman" w:hAnsi="Times New Roman" w:cs="Times New Roman"/>
          <w:sz w:val="24"/>
          <w:szCs w:val="24"/>
        </w:rPr>
        <w:t>года с 2025</w:t>
      </w:r>
      <w:r w:rsidRPr="00983B1A">
        <w:rPr>
          <w:rFonts w:ascii="Times New Roman" w:hAnsi="Times New Roman" w:cs="Times New Roman"/>
          <w:sz w:val="24"/>
          <w:szCs w:val="24"/>
        </w:rPr>
        <w:t xml:space="preserve">г. </w:t>
      </w:r>
      <w:bookmarkStart w:id="2" w:name="_Hlk214536791"/>
      <w:r>
        <w:rPr>
          <w:rFonts w:ascii="Times New Roman" w:hAnsi="Times New Roman" w:cs="Times New Roman"/>
          <w:sz w:val="24"/>
          <w:szCs w:val="24"/>
        </w:rPr>
        <w:t>Отчет</w:t>
      </w:r>
      <w:r w:rsidRPr="00321A5F">
        <w:rPr>
          <w:rFonts w:ascii="Times New Roman" w:hAnsi="Times New Roman" w:cs="Times New Roman"/>
          <w:sz w:val="24"/>
          <w:szCs w:val="24"/>
        </w:rPr>
        <w:t xml:space="preserve"> разработан с целью выявления</w:t>
      </w:r>
      <w:r w:rsidRPr="0046783D">
        <w:rPr>
          <w:rFonts w:ascii="Times New Roman" w:hAnsi="Times New Roman" w:cs="Times New Roman"/>
          <w:sz w:val="24"/>
          <w:szCs w:val="24"/>
        </w:rPr>
        <w:t xml:space="preserve"> источников загрязнения окружающей среды: атмосферного воздуха, водных ресурсов, почвы.</w:t>
      </w:r>
      <w:bookmarkEnd w:id="2"/>
    </w:p>
    <w:p w14:paraId="6A41A36D" w14:textId="77777777" w:rsidR="00F23AD0" w:rsidRDefault="00F23AD0" w:rsidP="00F23AD0">
      <w:pPr>
        <w:spacing w:after="0" w:line="240" w:lineRule="auto"/>
        <w:ind w:firstLine="709"/>
        <w:jc w:val="both"/>
        <w:rPr>
          <w:rFonts w:ascii="Times New Roman" w:hAnsi="Times New Roman" w:cs="Times New Roman"/>
          <w:color w:val="000000"/>
          <w:sz w:val="24"/>
          <w:szCs w:val="24"/>
        </w:rPr>
      </w:pPr>
      <w:bookmarkStart w:id="3" w:name="_Hlk214536811"/>
      <w:r w:rsidRPr="00636629">
        <w:rPr>
          <w:rFonts w:ascii="Times New Roman" w:hAnsi="Times New Roman" w:cs="Times New Roman"/>
          <w:sz w:val="24"/>
          <w:szCs w:val="24"/>
        </w:rPr>
        <w:t>Основным видом деятельности предприятия является производство и реализация глинозёма, а также добыч</w:t>
      </w:r>
      <w:r>
        <w:rPr>
          <w:rFonts w:ascii="Times New Roman" w:hAnsi="Times New Roman" w:cs="Times New Roman"/>
          <w:sz w:val="24"/>
          <w:szCs w:val="24"/>
        </w:rPr>
        <w:t>а</w:t>
      </w:r>
      <w:r w:rsidRPr="00636629">
        <w:rPr>
          <w:rFonts w:ascii="Times New Roman" w:hAnsi="Times New Roman" w:cs="Times New Roman"/>
          <w:sz w:val="24"/>
          <w:szCs w:val="24"/>
        </w:rPr>
        <w:t>, переработка и реализация бокситов</w:t>
      </w:r>
      <w:r w:rsidRPr="0046783D">
        <w:rPr>
          <w:rFonts w:ascii="Times New Roman" w:hAnsi="Times New Roman" w:cs="Times New Roman"/>
          <w:color w:val="000000"/>
          <w:sz w:val="24"/>
          <w:szCs w:val="24"/>
        </w:rPr>
        <w:t>.</w:t>
      </w:r>
      <w:bookmarkEnd w:id="3"/>
    </w:p>
    <w:p w14:paraId="73278587" w14:textId="77777777" w:rsidR="00F23AD0" w:rsidRPr="00CF6F12" w:rsidRDefault="00F23AD0" w:rsidP="00F23AD0">
      <w:pPr>
        <w:spacing w:after="0" w:line="240" w:lineRule="auto"/>
        <w:ind w:firstLine="709"/>
        <w:jc w:val="both"/>
        <w:rPr>
          <w:rFonts w:ascii="Times New Roman" w:hAnsi="Times New Roman" w:cs="Times New Roman"/>
          <w:color w:val="000000"/>
          <w:sz w:val="24"/>
          <w:szCs w:val="24"/>
        </w:rPr>
      </w:pPr>
      <w:r w:rsidRPr="002105A9">
        <w:rPr>
          <w:rFonts w:ascii="Times New Roman" w:hAnsi="Times New Roman" w:cs="Times New Roman"/>
          <w:color w:val="000000"/>
          <w:sz w:val="24"/>
          <w:szCs w:val="24"/>
        </w:rPr>
        <w:t>Право недропользования на добычу боксита Краснооктябрьском месторождении в Костанайской области предоставлено АО «Алюминий Казахстана» по Контракту № 187 от 29.05.1998 г.</w:t>
      </w:r>
    </w:p>
    <w:p w14:paraId="4E3A92B0" w14:textId="77777777" w:rsidR="00F23AD0" w:rsidRPr="000C46DC" w:rsidRDefault="00F23AD0" w:rsidP="00F23AD0">
      <w:pPr>
        <w:spacing w:after="0" w:line="240" w:lineRule="auto"/>
        <w:ind w:firstLine="709"/>
        <w:jc w:val="both"/>
        <w:rPr>
          <w:rFonts w:ascii="Times New Roman" w:hAnsi="Times New Roman" w:cs="Times New Roman"/>
          <w:color w:val="000000"/>
          <w:sz w:val="24"/>
          <w:szCs w:val="24"/>
          <w:shd w:val="clear" w:color="auto" w:fill="FFFF00"/>
        </w:rPr>
      </w:pPr>
      <w:r w:rsidRPr="002105A9">
        <w:rPr>
          <w:rFonts w:ascii="Times New Roman" w:eastAsia="Calibri" w:hAnsi="Times New Roman" w:cs="Times New Roman"/>
          <w:sz w:val="24"/>
          <w:szCs w:val="24"/>
          <w:lang w:eastAsia="ru-RU"/>
        </w:rPr>
        <w:t>С учетом эксплуатационной разведки работы на карьере предусматриваются в 2025-2026 гг. Добычные работы завершатся к 2027 г.</w:t>
      </w:r>
    </w:p>
    <w:p w14:paraId="381A5383" w14:textId="77777777" w:rsidR="00F23AD0" w:rsidRPr="00191C87" w:rsidRDefault="00F23AD0" w:rsidP="00F23AD0">
      <w:pPr>
        <w:kinsoku w:val="0"/>
        <w:overflowPunct w:val="0"/>
        <w:adjustRightInd w:val="0"/>
        <w:spacing w:after="0" w:line="240" w:lineRule="auto"/>
        <w:ind w:right="246" w:firstLine="567"/>
        <w:jc w:val="both"/>
        <w:rPr>
          <w:rFonts w:ascii="Times New Roman" w:hAnsi="Times New Roman" w:cs="Times New Roman"/>
          <w:sz w:val="24"/>
          <w:szCs w:val="24"/>
        </w:rPr>
      </w:pPr>
      <w:r w:rsidRPr="00191C87">
        <w:rPr>
          <w:rFonts w:ascii="Times New Roman" w:hAnsi="Times New Roman" w:cs="Times New Roman"/>
          <w:sz w:val="24"/>
          <w:szCs w:val="24"/>
        </w:rPr>
        <w:t xml:space="preserve">Планом горных работ предусматривается </w:t>
      </w:r>
      <w:bookmarkStart w:id="4" w:name="_Hlk168498092"/>
      <w:bookmarkStart w:id="5" w:name="_Hlk168498060"/>
      <w:r>
        <w:rPr>
          <w:rFonts w:ascii="Times New Roman" w:hAnsi="Times New Roman" w:cs="Times New Roman"/>
          <w:sz w:val="24"/>
          <w:szCs w:val="24"/>
        </w:rPr>
        <w:t>доработка карьера №15 в</w:t>
      </w:r>
      <w:r w:rsidRPr="009E25DC">
        <w:rPr>
          <w:rFonts w:ascii="Times New Roman" w:hAnsi="Times New Roman" w:cs="Times New Roman"/>
          <w:sz w:val="24"/>
          <w:szCs w:val="24"/>
        </w:rPr>
        <w:t xml:space="preserve"> виду обнаружения в результате эксплуатационной разведки запасов в существующих северной и южной чашах. Северная чаша будет незначительно расширена в пределах земельного и горного отводов.</w:t>
      </w:r>
    </w:p>
    <w:bookmarkEnd w:id="4"/>
    <w:bookmarkEnd w:id="5"/>
    <w:p w14:paraId="65029FCE" w14:textId="77777777" w:rsidR="00F23AD0" w:rsidRPr="0046783D" w:rsidRDefault="00F23AD0" w:rsidP="00F23AD0">
      <w:pPr>
        <w:spacing w:after="0" w:line="240" w:lineRule="auto"/>
        <w:ind w:firstLine="709"/>
        <w:jc w:val="both"/>
        <w:rPr>
          <w:rFonts w:ascii="Times New Roman" w:hAnsi="Times New Roman" w:cs="Times New Roman"/>
          <w:color w:val="000000"/>
          <w:sz w:val="24"/>
          <w:szCs w:val="24"/>
        </w:rPr>
      </w:pPr>
      <w:r w:rsidRPr="0046783D">
        <w:rPr>
          <w:rFonts w:ascii="Times New Roman" w:hAnsi="Times New Roman" w:cs="Times New Roman"/>
          <w:color w:val="000000"/>
          <w:sz w:val="24"/>
          <w:szCs w:val="24"/>
        </w:rPr>
        <w:t xml:space="preserve">Режим работ </w:t>
      </w:r>
      <w:r>
        <w:rPr>
          <w:rFonts w:ascii="Times New Roman" w:hAnsi="Times New Roman" w:cs="Times New Roman"/>
          <w:color w:val="000000"/>
          <w:sz w:val="24"/>
          <w:szCs w:val="24"/>
        </w:rPr>
        <w:t>при ведении горных работ</w:t>
      </w:r>
      <w:r w:rsidRPr="0046783D">
        <w:rPr>
          <w:rFonts w:ascii="Times New Roman" w:hAnsi="Times New Roman" w:cs="Times New Roman"/>
          <w:color w:val="000000"/>
          <w:sz w:val="24"/>
          <w:szCs w:val="24"/>
        </w:rPr>
        <w:t xml:space="preserve"> предусмотрен следующий: </w:t>
      </w:r>
    </w:p>
    <w:p w14:paraId="30B98C29" w14:textId="77777777" w:rsidR="00F23AD0" w:rsidRPr="00191C87" w:rsidRDefault="00F23AD0" w:rsidP="00F23AD0">
      <w:pPr>
        <w:pStyle w:val="ae"/>
        <w:shd w:val="clear" w:color="auto" w:fill="FFFFFF"/>
        <w:tabs>
          <w:tab w:val="left" w:pos="0"/>
          <w:tab w:val="left" w:pos="709"/>
          <w:tab w:val="left" w:pos="993"/>
        </w:tabs>
        <w:spacing w:after="0" w:line="240" w:lineRule="auto"/>
        <w:ind w:left="709"/>
        <w:jc w:val="both"/>
        <w:textAlignment w:val="baseline"/>
        <w:rPr>
          <w:rFonts w:ascii="Times New Roman" w:eastAsia="Times New Roman" w:hAnsi="Times New Roman" w:cs="Times New Roman"/>
          <w:sz w:val="24"/>
          <w:szCs w:val="24"/>
          <w:lang w:eastAsia="ru-RU"/>
        </w:rPr>
      </w:pPr>
      <w:r w:rsidRPr="00191C87">
        <w:rPr>
          <w:rFonts w:ascii="Times New Roman" w:hAnsi="Times New Roman" w:cs="Times New Roman"/>
          <w:color w:val="000000"/>
          <w:sz w:val="24"/>
          <w:szCs w:val="24"/>
        </w:rPr>
        <w:t xml:space="preserve">1. Продолжительность работ: </w:t>
      </w:r>
      <w:r w:rsidRPr="00191C87">
        <w:rPr>
          <w:rFonts w:ascii="Times New Roman" w:hAnsi="Times New Roman" w:cs="Times New Roman"/>
          <w:sz w:val="24"/>
          <w:szCs w:val="24"/>
        </w:rPr>
        <w:t>365 дней год,</w:t>
      </w:r>
      <w:r w:rsidRPr="00191C87">
        <w:rPr>
          <w:rFonts w:ascii="Times New Roman" w:eastAsia="TimesNewRomanPSMT" w:hAnsi="Times New Roman" w:cs="Times New Roman"/>
          <w:sz w:val="24"/>
          <w:szCs w:val="24"/>
        </w:rPr>
        <w:t xml:space="preserve"> 7 дней в неделю.</w:t>
      </w:r>
    </w:p>
    <w:p w14:paraId="5942D111" w14:textId="77777777" w:rsidR="00F23AD0" w:rsidRPr="0046783D" w:rsidRDefault="00F23AD0" w:rsidP="00F23AD0">
      <w:pPr>
        <w:spacing w:after="0" w:line="240" w:lineRule="auto"/>
        <w:ind w:firstLine="709"/>
        <w:jc w:val="both"/>
        <w:rPr>
          <w:rFonts w:ascii="Times New Roman" w:hAnsi="Times New Roman" w:cs="Times New Roman"/>
          <w:color w:val="000000"/>
          <w:sz w:val="24"/>
          <w:szCs w:val="24"/>
        </w:rPr>
      </w:pPr>
      <w:r w:rsidRPr="0046783D">
        <w:rPr>
          <w:rFonts w:ascii="Times New Roman" w:hAnsi="Times New Roman" w:cs="Times New Roman"/>
          <w:color w:val="000000"/>
          <w:sz w:val="24"/>
          <w:szCs w:val="24"/>
        </w:rPr>
        <w:t xml:space="preserve">2. Продолжительность смены - 12 часов. </w:t>
      </w:r>
    </w:p>
    <w:p w14:paraId="735B60A6" w14:textId="77777777" w:rsidR="00F23AD0" w:rsidRPr="0046783D" w:rsidRDefault="00F23AD0" w:rsidP="00F23AD0">
      <w:pPr>
        <w:spacing w:after="0" w:line="240" w:lineRule="auto"/>
        <w:ind w:firstLine="709"/>
        <w:jc w:val="both"/>
        <w:rPr>
          <w:rFonts w:ascii="Times New Roman" w:hAnsi="Times New Roman" w:cs="Times New Roman"/>
          <w:sz w:val="24"/>
          <w:szCs w:val="24"/>
        </w:rPr>
      </w:pPr>
      <w:r w:rsidRPr="0046783D">
        <w:rPr>
          <w:rFonts w:ascii="Times New Roman" w:hAnsi="Times New Roman" w:cs="Times New Roman"/>
          <w:color w:val="000000"/>
          <w:sz w:val="24"/>
          <w:szCs w:val="24"/>
        </w:rPr>
        <w:t>3. Количество смен в сутки</w:t>
      </w:r>
      <w:r>
        <w:rPr>
          <w:rFonts w:ascii="Times New Roman" w:hAnsi="Times New Roman" w:cs="Times New Roman"/>
          <w:color w:val="000000"/>
          <w:sz w:val="24"/>
          <w:szCs w:val="24"/>
        </w:rPr>
        <w:t xml:space="preserve"> </w:t>
      </w:r>
      <w:r w:rsidRPr="0046783D">
        <w:rPr>
          <w:rFonts w:ascii="Times New Roman" w:hAnsi="Times New Roman" w:cs="Times New Roman"/>
          <w:color w:val="000000"/>
          <w:sz w:val="24"/>
          <w:szCs w:val="24"/>
        </w:rPr>
        <w:t>- 2 смен</w:t>
      </w:r>
      <w:r>
        <w:rPr>
          <w:rFonts w:ascii="Times New Roman" w:hAnsi="Times New Roman" w:cs="Times New Roman"/>
          <w:color w:val="000000"/>
          <w:sz w:val="24"/>
          <w:szCs w:val="24"/>
        </w:rPr>
        <w:t>ы</w:t>
      </w:r>
      <w:r w:rsidRPr="0046783D">
        <w:rPr>
          <w:rFonts w:ascii="Times New Roman" w:hAnsi="Times New Roman" w:cs="Times New Roman"/>
          <w:sz w:val="24"/>
          <w:szCs w:val="24"/>
        </w:rPr>
        <w:t>.</w:t>
      </w:r>
    </w:p>
    <w:p w14:paraId="1397BA97" w14:textId="77777777" w:rsidR="00F23AD0" w:rsidRPr="0046783D" w:rsidRDefault="00F23AD0" w:rsidP="00F23AD0">
      <w:pPr>
        <w:spacing w:after="0" w:line="240" w:lineRule="auto"/>
        <w:ind w:firstLine="709"/>
        <w:jc w:val="both"/>
        <w:rPr>
          <w:rFonts w:ascii="Times New Roman" w:eastAsia="Times New Roman" w:hAnsi="Times New Roman" w:cs="Times New Roman"/>
          <w:sz w:val="24"/>
          <w:szCs w:val="24"/>
          <w:lang w:eastAsia="ru-RU"/>
        </w:rPr>
      </w:pPr>
      <w:r w:rsidRPr="0046783D">
        <w:rPr>
          <w:rFonts w:ascii="Times New Roman" w:hAnsi="Times New Roman" w:cs="Times New Roman"/>
          <w:sz w:val="24"/>
          <w:szCs w:val="24"/>
        </w:rPr>
        <w:t xml:space="preserve">Явочная </w:t>
      </w:r>
      <w:bookmarkStart w:id="6" w:name="_Hlk212122233"/>
      <w:r w:rsidRPr="0046783D">
        <w:rPr>
          <w:rFonts w:ascii="Times New Roman" w:hAnsi="Times New Roman" w:cs="Times New Roman"/>
          <w:sz w:val="24"/>
          <w:szCs w:val="24"/>
        </w:rPr>
        <w:t xml:space="preserve">численность персонала на предприятии при проведении работ составит </w:t>
      </w:r>
      <w:r w:rsidRPr="00542BAE">
        <w:rPr>
          <w:rFonts w:ascii="Times New Roman" w:hAnsi="Times New Roman" w:cs="Times New Roman"/>
          <w:sz w:val="24"/>
          <w:szCs w:val="24"/>
        </w:rPr>
        <w:t xml:space="preserve">в </w:t>
      </w:r>
      <w:r w:rsidRPr="0075492D">
        <w:rPr>
          <w:rFonts w:ascii="Times New Roman" w:hAnsi="Times New Roman" w:cs="Times New Roman"/>
          <w:sz w:val="24"/>
          <w:szCs w:val="24"/>
        </w:rPr>
        <w:t>202</w:t>
      </w:r>
      <w:r>
        <w:rPr>
          <w:rFonts w:ascii="Times New Roman" w:hAnsi="Times New Roman" w:cs="Times New Roman"/>
          <w:sz w:val="24"/>
          <w:szCs w:val="24"/>
        </w:rPr>
        <w:t>5</w:t>
      </w:r>
      <w:r w:rsidRPr="0075492D">
        <w:rPr>
          <w:rFonts w:ascii="Times New Roman" w:hAnsi="Times New Roman" w:cs="Times New Roman"/>
          <w:sz w:val="24"/>
          <w:szCs w:val="24"/>
        </w:rPr>
        <w:t xml:space="preserve">г. – </w:t>
      </w:r>
      <w:r>
        <w:rPr>
          <w:rFonts w:ascii="Times New Roman" w:hAnsi="Times New Roman" w:cs="Times New Roman"/>
          <w:sz w:val="24"/>
          <w:szCs w:val="24"/>
        </w:rPr>
        <w:t>20</w:t>
      </w:r>
      <w:r w:rsidRPr="0075492D">
        <w:rPr>
          <w:rFonts w:ascii="Times New Roman" w:hAnsi="Times New Roman" w:cs="Times New Roman"/>
          <w:sz w:val="24"/>
          <w:szCs w:val="24"/>
        </w:rPr>
        <w:t xml:space="preserve"> ч., 202</w:t>
      </w:r>
      <w:r>
        <w:rPr>
          <w:rFonts w:ascii="Times New Roman" w:hAnsi="Times New Roman" w:cs="Times New Roman"/>
          <w:sz w:val="24"/>
          <w:szCs w:val="24"/>
        </w:rPr>
        <w:t>6</w:t>
      </w:r>
      <w:r w:rsidRPr="0075492D">
        <w:rPr>
          <w:rFonts w:ascii="Times New Roman" w:hAnsi="Times New Roman" w:cs="Times New Roman"/>
          <w:sz w:val="24"/>
          <w:szCs w:val="24"/>
        </w:rPr>
        <w:t xml:space="preserve">г. – </w:t>
      </w:r>
      <w:r>
        <w:rPr>
          <w:rFonts w:ascii="Times New Roman" w:hAnsi="Times New Roman" w:cs="Times New Roman"/>
          <w:sz w:val="24"/>
          <w:szCs w:val="24"/>
        </w:rPr>
        <w:t>20</w:t>
      </w:r>
      <w:r w:rsidRPr="0075492D">
        <w:rPr>
          <w:rFonts w:ascii="Times New Roman" w:hAnsi="Times New Roman" w:cs="Times New Roman"/>
          <w:sz w:val="24"/>
          <w:szCs w:val="24"/>
        </w:rPr>
        <w:t xml:space="preserve"> ч.</w:t>
      </w:r>
      <w:bookmarkEnd w:id="6"/>
      <w:r>
        <w:rPr>
          <w:rFonts w:ascii="Times New Roman" w:hAnsi="Times New Roman" w:cs="Times New Roman"/>
          <w:sz w:val="24"/>
          <w:szCs w:val="24"/>
        </w:rPr>
        <w:t xml:space="preserve"> </w:t>
      </w:r>
      <w:r w:rsidRPr="0046783D">
        <w:rPr>
          <w:rFonts w:ascii="Times New Roman" w:eastAsia="Times New Roman" w:hAnsi="Times New Roman" w:cs="Times New Roman"/>
          <w:sz w:val="24"/>
          <w:szCs w:val="24"/>
          <w:lang w:eastAsia="ru-RU"/>
        </w:rPr>
        <w:t xml:space="preserve">Рабочие и обслуживающий персонал ежедневно доставляется на рудник автобусами из </w:t>
      </w:r>
      <w:r>
        <w:rPr>
          <w:rFonts w:ascii="Times New Roman" w:eastAsia="Times New Roman" w:hAnsi="Times New Roman" w:cs="Times New Roman"/>
          <w:sz w:val="24"/>
          <w:szCs w:val="24"/>
          <w:lang w:eastAsia="ru-RU"/>
        </w:rPr>
        <w:t>поселка Красногорский</w:t>
      </w:r>
      <w:r w:rsidRPr="0046783D">
        <w:rPr>
          <w:rFonts w:ascii="Times New Roman" w:eastAsia="Times New Roman" w:hAnsi="Times New Roman" w:cs="Times New Roman"/>
          <w:sz w:val="24"/>
          <w:szCs w:val="24"/>
          <w:lang w:eastAsia="ru-RU"/>
        </w:rPr>
        <w:t>.</w:t>
      </w:r>
    </w:p>
    <w:p w14:paraId="3EDDF71E" w14:textId="77777777" w:rsidR="00F23AD0" w:rsidRPr="0046783D" w:rsidRDefault="00F23AD0" w:rsidP="00F23AD0">
      <w:pPr>
        <w:spacing w:after="0" w:line="240" w:lineRule="auto"/>
        <w:ind w:firstLine="709"/>
        <w:jc w:val="both"/>
        <w:rPr>
          <w:rFonts w:ascii="Times New Roman" w:hAnsi="Times New Roman" w:cs="Times New Roman"/>
          <w:spacing w:val="-3"/>
          <w:sz w:val="24"/>
          <w:szCs w:val="24"/>
        </w:rPr>
      </w:pPr>
      <w:r w:rsidRPr="0046783D">
        <w:rPr>
          <w:rFonts w:ascii="Times New Roman" w:hAnsi="Times New Roman" w:cs="Times New Roman"/>
          <w:spacing w:val="-1"/>
          <w:sz w:val="24"/>
          <w:szCs w:val="24"/>
        </w:rPr>
        <w:t xml:space="preserve">Показатели влияния на окружающую среду определены теоретическим </w:t>
      </w:r>
      <w:r w:rsidRPr="0046783D">
        <w:rPr>
          <w:rFonts w:ascii="Times New Roman" w:hAnsi="Times New Roman" w:cs="Times New Roman"/>
          <w:spacing w:val="-3"/>
          <w:sz w:val="24"/>
          <w:szCs w:val="24"/>
        </w:rPr>
        <w:t xml:space="preserve">расчетом по информационным данным плана </w:t>
      </w:r>
      <w:r>
        <w:rPr>
          <w:rFonts w:ascii="Times New Roman" w:hAnsi="Times New Roman" w:cs="Times New Roman"/>
          <w:spacing w:val="-3"/>
          <w:sz w:val="24"/>
          <w:szCs w:val="24"/>
        </w:rPr>
        <w:t>горных работ</w:t>
      </w:r>
      <w:r w:rsidRPr="0046783D">
        <w:rPr>
          <w:rFonts w:ascii="Times New Roman" w:hAnsi="Times New Roman" w:cs="Times New Roman"/>
          <w:spacing w:val="-3"/>
          <w:sz w:val="24"/>
          <w:szCs w:val="24"/>
        </w:rPr>
        <w:t>.</w:t>
      </w:r>
    </w:p>
    <w:p w14:paraId="645DFF94" w14:textId="77777777" w:rsidR="00F23AD0" w:rsidRPr="0075492D" w:rsidRDefault="00F23AD0" w:rsidP="00F23AD0">
      <w:pPr>
        <w:tabs>
          <w:tab w:val="left" w:leader="underscore" w:pos="8467"/>
        </w:tabs>
        <w:spacing w:after="0" w:line="240" w:lineRule="auto"/>
        <w:ind w:firstLine="709"/>
        <w:jc w:val="both"/>
        <w:rPr>
          <w:rFonts w:ascii="Times New Roman" w:hAnsi="Times New Roman" w:cs="Times New Roman"/>
          <w:sz w:val="24"/>
          <w:szCs w:val="24"/>
        </w:rPr>
      </w:pPr>
      <w:r w:rsidRPr="0075492D">
        <w:rPr>
          <w:rFonts w:ascii="Times New Roman" w:hAnsi="Times New Roman" w:cs="Times New Roman"/>
          <w:sz w:val="24"/>
          <w:szCs w:val="24"/>
        </w:rPr>
        <w:t xml:space="preserve">Настоящим Разделом определено: </w:t>
      </w:r>
      <w:r>
        <w:rPr>
          <w:rFonts w:ascii="Times New Roman" w:hAnsi="Times New Roman" w:cs="Times New Roman"/>
          <w:sz w:val="24"/>
          <w:szCs w:val="24"/>
        </w:rPr>
        <w:t>1</w:t>
      </w:r>
      <w:r w:rsidRPr="00DC0377">
        <w:rPr>
          <w:rFonts w:ascii="Times New Roman" w:hAnsi="Times New Roman" w:cs="Times New Roman"/>
          <w:sz w:val="24"/>
          <w:szCs w:val="24"/>
        </w:rPr>
        <w:t>9</w:t>
      </w:r>
      <w:r w:rsidRPr="0075492D">
        <w:rPr>
          <w:rFonts w:ascii="Times New Roman" w:hAnsi="Times New Roman" w:cs="Times New Roman"/>
          <w:sz w:val="24"/>
          <w:szCs w:val="24"/>
        </w:rPr>
        <w:t xml:space="preserve"> источник</w:t>
      </w:r>
      <w:r>
        <w:rPr>
          <w:rFonts w:ascii="Times New Roman" w:hAnsi="Times New Roman" w:cs="Times New Roman"/>
          <w:sz w:val="24"/>
          <w:szCs w:val="24"/>
        </w:rPr>
        <w:t>ов</w:t>
      </w:r>
      <w:r w:rsidRPr="0075492D">
        <w:rPr>
          <w:rFonts w:ascii="Times New Roman" w:hAnsi="Times New Roman" w:cs="Times New Roman"/>
          <w:sz w:val="24"/>
          <w:szCs w:val="24"/>
        </w:rPr>
        <w:t xml:space="preserve"> выброса, из них неорганизованных -</w:t>
      </w:r>
      <w:r>
        <w:rPr>
          <w:rFonts w:ascii="Times New Roman" w:hAnsi="Times New Roman" w:cs="Times New Roman"/>
          <w:sz w:val="24"/>
          <w:szCs w:val="24"/>
        </w:rPr>
        <w:t>1</w:t>
      </w:r>
      <w:r w:rsidRPr="00DC0377">
        <w:rPr>
          <w:rFonts w:ascii="Times New Roman" w:hAnsi="Times New Roman" w:cs="Times New Roman"/>
          <w:sz w:val="24"/>
          <w:szCs w:val="24"/>
        </w:rPr>
        <w:t>6</w:t>
      </w:r>
      <w:r w:rsidRPr="0075492D">
        <w:rPr>
          <w:rFonts w:ascii="Times New Roman" w:hAnsi="Times New Roman" w:cs="Times New Roman"/>
          <w:sz w:val="24"/>
          <w:szCs w:val="24"/>
        </w:rPr>
        <w:t xml:space="preserve"> и </w:t>
      </w:r>
      <w:r w:rsidRPr="00DC0377">
        <w:rPr>
          <w:rFonts w:ascii="Times New Roman" w:hAnsi="Times New Roman" w:cs="Times New Roman"/>
          <w:sz w:val="24"/>
          <w:szCs w:val="24"/>
        </w:rPr>
        <w:t>3</w:t>
      </w:r>
      <w:r w:rsidRPr="0075492D">
        <w:rPr>
          <w:rFonts w:ascii="Times New Roman" w:hAnsi="Times New Roman" w:cs="Times New Roman"/>
          <w:sz w:val="24"/>
          <w:szCs w:val="24"/>
        </w:rPr>
        <w:t xml:space="preserve"> организованных.</w:t>
      </w:r>
    </w:p>
    <w:p w14:paraId="0522CE20" w14:textId="77777777" w:rsidR="00F23AD0" w:rsidRPr="00603480" w:rsidRDefault="00F23AD0" w:rsidP="00F23AD0">
      <w:pPr>
        <w:shd w:val="clear" w:color="auto" w:fill="FFFFFF"/>
        <w:tabs>
          <w:tab w:val="left" w:leader="underscore" w:pos="8467"/>
        </w:tabs>
        <w:spacing w:after="0" w:line="240" w:lineRule="auto"/>
        <w:ind w:firstLine="709"/>
        <w:rPr>
          <w:rFonts w:ascii="Times New Roman" w:hAnsi="Times New Roman" w:cs="Times New Roman"/>
          <w:sz w:val="24"/>
          <w:szCs w:val="24"/>
        </w:rPr>
      </w:pPr>
      <w:bookmarkStart w:id="7" w:name="_Hlk214878549"/>
      <w:r w:rsidRPr="00603480">
        <w:rPr>
          <w:rFonts w:ascii="Times New Roman" w:hAnsi="Times New Roman" w:cs="Times New Roman"/>
          <w:spacing w:val="-1"/>
          <w:sz w:val="24"/>
          <w:szCs w:val="24"/>
        </w:rPr>
        <w:t>Характеристика источников выбросов</w:t>
      </w:r>
      <w:r>
        <w:rPr>
          <w:rFonts w:ascii="Times New Roman" w:hAnsi="Times New Roman" w:cs="Times New Roman"/>
          <w:spacing w:val="-1"/>
          <w:sz w:val="24"/>
          <w:szCs w:val="24"/>
        </w:rPr>
        <w:t>:</w:t>
      </w:r>
      <w:r w:rsidRPr="00603480">
        <w:rPr>
          <w:rFonts w:ascii="Times New Roman" w:hAnsi="Times New Roman" w:cs="Times New Roman"/>
          <w:spacing w:val="-1"/>
          <w:sz w:val="24"/>
          <w:szCs w:val="24"/>
        </w:rPr>
        <w:t xml:space="preserve">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562"/>
        <w:gridCol w:w="7873"/>
      </w:tblGrid>
      <w:tr w:rsidR="00F23AD0" w:rsidRPr="004B4793" w14:paraId="023128BE" w14:textId="77777777" w:rsidTr="00196EBE">
        <w:trPr>
          <w:trHeight w:val="227"/>
          <w:jc w:val="center"/>
        </w:trPr>
        <w:tc>
          <w:tcPr>
            <w:tcW w:w="828" w:type="pct"/>
            <w:shd w:val="clear" w:color="auto" w:fill="FFFFFF"/>
          </w:tcPr>
          <w:p w14:paraId="234A50AF" w14:textId="77777777" w:rsidR="00F23AD0" w:rsidRPr="004B4793" w:rsidRDefault="00F23AD0" w:rsidP="00196EBE">
            <w:pPr>
              <w:shd w:val="clear" w:color="auto" w:fill="FFFFFF"/>
              <w:jc w:val="center"/>
              <w:rPr>
                <w:rFonts w:ascii="Times New Roman" w:eastAsia="Calibri" w:hAnsi="Times New Roman" w:cs="Times New Roman"/>
                <w:sz w:val="24"/>
                <w:szCs w:val="24"/>
              </w:rPr>
            </w:pPr>
            <w:bookmarkStart w:id="8" w:name="_Hlk214866683"/>
            <w:r w:rsidRPr="004B4793">
              <w:rPr>
                <w:rFonts w:ascii="Times New Roman" w:eastAsia="Calibri" w:hAnsi="Times New Roman" w:cs="Times New Roman"/>
                <w:sz w:val="24"/>
                <w:szCs w:val="24"/>
              </w:rPr>
              <w:t>№ ист.</w:t>
            </w:r>
          </w:p>
        </w:tc>
        <w:tc>
          <w:tcPr>
            <w:tcW w:w="4172" w:type="pct"/>
            <w:shd w:val="clear" w:color="auto" w:fill="FFFFFF"/>
          </w:tcPr>
          <w:p w14:paraId="7505FFBF" w14:textId="77777777" w:rsidR="00F23AD0" w:rsidRPr="004B4793" w:rsidRDefault="00F23AD0" w:rsidP="00196EBE">
            <w:pPr>
              <w:shd w:val="clear" w:color="auto" w:fill="FFFFFF"/>
              <w:jc w:val="center"/>
              <w:rPr>
                <w:rFonts w:ascii="Times New Roman" w:eastAsia="Calibri" w:hAnsi="Times New Roman" w:cs="Times New Roman"/>
                <w:sz w:val="24"/>
                <w:szCs w:val="24"/>
              </w:rPr>
            </w:pPr>
            <w:r w:rsidRPr="004B4793">
              <w:rPr>
                <w:rFonts w:ascii="Times New Roman" w:eastAsia="Calibri" w:hAnsi="Times New Roman" w:cs="Times New Roman"/>
                <w:spacing w:val="-2"/>
                <w:sz w:val="24"/>
                <w:szCs w:val="24"/>
              </w:rPr>
              <w:t>Наименование источника</w:t>
            </w:r>
          </w:p>
        </w:tc>
      </w:tr>
      <w:tr w:rsidR="00F23AD0" w:rsidRPr="004B4793" w14:paraId="3E535561" w14:textId="77777777" w:rsidTr="00196EBE">
        <w:trPr>
          <w:trHeight w:val="227"/>
          <w:jc w:val="center"/>
        </w:trPr>
        <w:tc>
          <w:tcPr>
            <w:tcW w:w="828" w:type="pct"/>
            <w:shd w:val="clear" w:color="auto" w:fill="FFFFFF"/>
            <w:vAlign w:val="center"/>
          </w:tcPr>
          <w:p w14:paraId="32F4B94C"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6001</w:t>
            </w:r>
          </w:p>
        </w:tc>
        <w:tc>
          <w:tcPr>
            <w:tcW w:w="4172" w:type="pct"/>
            <w:shd w:val="clear" w:color="auto" w:fill="FFFFFF"/>
            <w:vAlign w:val="center"/>
          </w:tcPr>
          <w:p w14:paraId="71755BE5" w14:textId="77777777" w:rsidR="00F23AD0" w:rsidRPr="00DC0377" w:rsidRDefault="00F23AD0" w:rsidP="00196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бурение</w:t>
            </w:r>
          </w:p>
        </w:tc>
      </w:tr>
      <w:tr w:rsidR="00F23AD0" w:rsidRPr="004B4793" w14:paraId="7B89F7C3" w14:textId="77777777" w:rsidTr="00196EBE">
        <w:trPr>
          <w:trHeight w:val="227"/>
          <w:jc w:val="center"/>
        </w:trPr>
        <w:tc>
          <w:tcPr>
            <w:tcW w:w="828" w:type="pct"/>
            <w:shd w:val="clear" w:color="auto" w:fill="FFFFFF"/>
            <w:vAlign w:val="center"/>
          </w:tcPr>
          <w:p w14:paraId="1DFF4760"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6002</w:t>
            </w:r>
          </w:p>
        </w:tc>
        <w:tc>
          <w:tcPr>
            <w:tcW w:w="4172" w:type="pct"/>
            <w:shd w:val="clear" w:color="auto" w:fill="FFFFFF"/>
            <w:vAlign w:val="center"/>
          </w:tcPr>
          <w:p w14:paraId="6561FF3F" w14:textId="77777777" w:rsidR="00F23AD0" w:rsidRPr="004B4793" w:rsidRDefault="00F23AD0" w:rsidP="00196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буровзрывные работы</w:t>
            </w:r>
          </w:p>
        </w:tc>
      </w:tr>
      <w:tr w:rsidR="00F23AD0" w:rsidRPr="004B4793" w14:paraId="63D82B7A" w14:textId="77777777" w:rsidTr="00196EBE">
        <w:trPr>
          <w:trHeight w:val="227"/>
          <w:jc w:val="center"/>
        </w:trPr>
        <w:tc>
          <w:tcPr>
            <w:tcW w:w="828" w:type="pct"/>
            <w:shd w:val="clear" w:color="auto" w:fill="FFFFFF"/>
            <w:vAlign w:val="center"/>
          </w:tcPr>
          <w:p w14:paraId="76F2F8E9"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6003</w:t>
            </w:r>
          </w:p>
        </w:tc>
        <w:tc>
          <w:tcPr>
            <w:tcW w:w="4172" w:type="pct"/>
            <w:shd w:val="clear" w:color="auto" w:fill="FFFFFF"/>
            <w:vAlign w:val="center"/>
          </w:tcPr>
          <w:p w14:paraId="6243F343" w14:textId="77777777" w:rsidR="00F23AD0" w:rsidRPr="004B4793" w:rsidRDefault="00F23AD0" w:rsidP="00196EBE">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w:t>
            </w:r>
            <w:r w:rsidRPr="00DC0377">
              <w:rPr>
                <w:rFonts w:ascii="Times New Roman" w:eastAsia="Calibri" w:hAnsi="Times New Roman" w:cs="Times New Roman"/>
                <w:sz w:val="24"/>
                <w:szCs w:val="24"/>
              </w:rPr>
              <w:t>ыемочн</w:t>
            </w:r>
            <w:r>
              <w:rPr>
                <w:rFonts w:ascii="Times New Roman" w:eastAsia="Calibri" w:hAnsi="Times New Roman" w:cs="Times New Roman"/>
                <w:sz w:val="24"/>
                <w:szCs w:val="24"/>
              </w:rPr>
              <w:t xml:space="preserve">о-погрузочные </w:t>
            </w:r>
            <w:r w:rsidRPr="00DC0377">
              <w:rPr>
                <w:rFonts w:ascii="Times New Roman" w:eastAsia="Calibri" w:hAnsi="Times New Roman" w:cs="Times New Roman"/>
                <w:sz w:val="24"/>
                <w:szCs w:val="24"/>
              </w:rPr>
              <w:t>работы по вскрыше</w:t>
            </w:r>
          </w:p>
        </w:tc>
      </w:tr>
      <w:tr w:rsidR="00F23AD0" w:rsidRPr="004B4793" w14:paraId="773D4462" w14:textId="77777777" w:rsidTr="00196EBE">
        <w:trPr>
          <w:trHeight w:val="227"/>
          <w:jc w:val="center"/>
        </w:trPr>
        <w:tc>
          <w:tcPr>
            <w:tcW w:w="828" w:type="pct"/>
            <w:shd w:val="clear" w:color="auto" w:fill="FFFFFF"/>
            <w:vAlign w:val="center"/>
          </w:tcPr>
          <w:p w14:paraId="7708D4DD"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6004</w:t>
            </w:r>
          </w:p>
        </w:tc>
        <w:tc>
          <w:tcPr>
            <w:tcW w:w="4172" w:type="pct"/>
            <w:shd w:val="clear" w:color="auto" w:fill="FFFFFF"/>
            <w:vAlign w:val="center"/>
          </w:tcPr>
          <w:p w14:paraId="28DB118E" w14:textId="77777777" w:rsidR="00F23AD0" w:rsidRPr="004B4793" w:rsidRDefault="00F23AD0" w:rsidP="00196EBE">
            <w:pPr>
              <w:spacing w:after="0" w:line="240" w:lineRule="auto"/>
              <w:jc w:val="both"/>
              <w:rPr>
                <w:rFonts w:ascii="Times New Roman" w:hAnsi="Times New Roman" w:cs="Times New Roman"/>
                <w:sz w:val="24"/>
                <w:szCs w:val="24"/>
              </w:rPr>
            </w:pPr>
            <w:r w:rsidRPr="004B4793">
              <w:rPr>
                <w:rFonts w:ascii="Times New Roman" w:hAnsi="Times New Roman" w:cs="Times New Roman"/>
                <w:sz w:val="24"/>
                <w:szCs w:val="24"/>
              </w:rPr>
              <w:t>разгрузочны</w:t>
            </w:r>
            <w:r>
              <w:rPr>
                <w:rFonts w:ascii="Times New Roman" w:hAnsi="Times New Roman" w:cs="Times New Roman"/>
                <w:sz w:val="24"/>
                <w:szCs w:val="24"/>
              </w:rPr>
              <w:t>е</w:t>
            </w:r>
            <w:r w:rsidRPr="004B4793">
              <w:rPr>
                <w:rFonts w:ascii="Times New Roman" w:hAnsi="Times New Roman" w:cs="Times New Roman"/>
                <w:sz w:val="24"/>
                <w:szCs w:val="24"/>
              </w:rPr>
              <w:t xml:space="preserve"> работ</w:t>
            </w:r>
            <w:r>
              <w:rPr>
                <w:rFonts w:ascii="Times New Roman" w:hAnsi="Times New Roman" w:cs="Times New Roman"/>
                <w:sz w:val="24"/>
                <w:szCs w:val="24"/>
              </w:rPr>
              <w:t>ы по</w:t>
            </w:r>
            <w:r w:rsidRPr="004B4793">
              <w:rPr>
                <w:rFonts w:ascii="Times New Roman" w:hAnsi="Times New Roman" w:cs="Times New Roman"/>
                <w:sz w:val="24"/>
                <w:szCs w:val="24"/>
              </w:rPr>
              <w:t xml:space="preserve"> вскрыш</w:t>
            </w:r>
            <w:r>
              <w:rPr>
                <w:rFonts w:ascii="Times New Roman" w:hAnsi="Times New Roman" w:cs="Times New Roman"/>
                <w:sz w:val="24"/>
                <w:szCs w:val="24"/>
              </w:rPr>
              <w:t>е</w:t>
            </w:r>
          </w:p>
        </w:tc>
      </w:tr>
      <w:tr w:rsidR="00F23AD0" w:rsidRPr="004B4793" w14:paraId="1589F090" w14:textId="77777777" w:rsidTr="00196EBE">
        <w:trPr>
          <w:trHeight w:val="227"/>
          <w:jc w:val="center"/>
        </w:trPr>
        <w:tc>
          <w:tcPr>
            <w:tcW w:w="828" w:type="pct"/>
            <w:shd w:val="clear" w:color="auto" w:fill="FFFFFF"/>
            <w:vAlign w:val="center"/>
          </w:tcPr>
          <w:p w14:paraId="04754E9A"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6005</w:t>
            </w:r>
          </w:p>
        </w:tc>
        <w:tc>
          <w:tcPr>
            <w:tcW w:w="4172" w:type="pct"/>
            <w:shd w:val="clear" w:color="auto" w:fill="FFFFFF"/>
            <w:vAlign w:val="center"/>
          </w:tcPr>
          <w:p w14:paraId="23552C1C" w14:textId="77777777" w:rsidR="00F23AD0" w:rsidRPr="004B4793" w:rsidRDefault="00F23AD0" w:rsidP="00196EBE">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w:t>
            </w:r>
            <w:r w:rsidRPr="00DC0377">
              <w:rPr>
                <w:rFonts w:ascii="Times New Roman" w:eastAsia="Calibri" w:hAnsi="Times New Roman" w:cs="Times New Roman"/>
                <w:sz w:val="24"/>
                <w:szCs w:val="24"/>
              </w:rPr>
              <w:t>ыемочн</w:t>
            </w:r>
            <w:r>
              <w:rPr>
                <w:rFonts w:ascii="Times New Roman" w:eastAsia="Calibri" w:hAnsi="Times New Roman" w:cs="Times New Roman"/>
                <w:sz w:val="24"/>
                <w:szCs w:val="24"/>
              </w:rPr>
              <w:t xml:space="preserve">о-погрузочные </w:t>
            </w:r>
            <w:r w:rsidRPr="00DC0377">
              <w:rPr>
                <w:rFonts w:ascii="Times New Roman" w:eastAsia="Calibri" w:hAnsi="Times New Roman" w:cs="Times New Roman"/>
                <w:sz w:val="24"/>
                <w:szCs w:val="24"/>
              </w:rPr>
              <w:t xml:space="preserve">работы по </w:t>
            </w:r>
            <w:r>
              <w:rPr>
                <w:rFonts w:ascii="Times New Roman" w:eastAsia="Calibri" w:hAnsi="Times New Roman" w:cs="Times New Roman"/>
                <w:sz w:val="24"/>
                <w:szCs w:val="24"/>
              </w:rPr>
              <w:t>руде</w:t>
            </w:r>
          </w:p>
        </w:tc>
      </w:tr>
      <w:tr w:rsidR="00F23AD0" w:rsidRPr="004B4793" w14:paraId="4E4CAC31" w14:textId="77777777" w:rsidTr="00196EBE">
        <w:trPr>
          <w:trHeight w:val="227"/>
          <w:jc w:val="center"/>
        </w:trPr>
        <w:tc>
          <w:tcPr>
            <w:tcW w:w="828" w:type="pct"/>
            <w:shd w:val="clear" w:color="auto" w:fill="FFFFFF"/>
            <w:vAlign w:val="center"/>
          </w:tcPr>
          <w:p w14:paraId="67DE753D"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6006</w:t>
            </w:r>
          </w:p>
        </w:tc>
        <w:tc>
          <w:tcPr>
            <w:tcW w:w="4172" w:type="pct"/>
            <w:shd w:val="clear" w:color="auto" w:fill="FFFFFF"/>
            <w:vAlign w:val="center"/>
          </w:tcPr>
          <w:p w14:paraId="5C449673" w14:textId="77777777" w:rsidR="00F23AD0" w:rsidRPr="004B4793" w:rsidRDefault="00F23AD0" w:rsidP="00196EBE">
            <w:pPr>
              <w:spacing w:after="0" w:line="240" w:lineRule="auto"/>
              <w:jc w:val="both"/>
              <w:rPr>
                <w:rFonts w:ascii="Times New Roman" w:hAnsi="Times New Roman" w:cs="Times New Roman"/>
                <w:sz w:val="24"/>
                <w:szCs w:val="24"/>
              </w:rPr>
            </w:pPr>
            <w:r w:rsidRPr="004B4793">
              <w:rPr>
                <w:rFonts w:ascii="Times New Roman" w:hAnsi="Times New Roman" w:cs="Times New Roman"/>
                <w:sz w:val="24"/>
                <w:szCs w:val="24"/>
              </w:rPr>
              <w:t>разгрузочны</w:t>
            </w:r>
            <w:r>
              <w:rPr>
                <w:rFonts w:ascii="Times New Roman" w:hAnsi="Times New Roman" w:cs="Times New Roman"/>
                <w:sz w:val="24"/>
                <w:szCs w:val="24"/>
              </w:rPr>
              <w:t>е</w:t>
            </w:r>
            <w:r w:rsidRPr="004B4793">
              <w:rPr>
                <w:rFonts w:ascii="Times New Roman" w:hAnsi="Times New Roman" w:cs="Times New Roman"/>
                <w:sz w:val="24"/>
                <w:szCs w:val="24"/>
              </w:rPr>
              <w:t xml:space="preserve"> работ</w:t>
            </w:r>
            <w:r>
              <w:rPr>
                <w:rFonts w:ascii="Times New Roman" w:hAnsi="Times New Roman" w:cs="Times New Roman"/>
                <w:sz w:val="24"/>
                <w:szCs w:val="24"/>
              </w:rPr>
              <w:t>ы по</w:t>
            </w:r>
            <w:r w:rsidRPr="004B4793">
              <w:rPr>
                <w:rFonts w:ascii="Times New Roman" w:hAnsi="Times New Roman" w:cs="Times New Roman"/>
                <w:sz w:val="24"/>
                <w:szCs w:val="24"/>
              </w:rPr>
              <w:t xml:space="preserve"> </w:t>
            </w:r>
            <w:r>
              <w:rPr>
                <w:rFonts w:ascii="Times New Roman" w:hAnsi="Times New Roman" w:cs="Times New Roman"/>
                <w:sz w:val="24"/>
                <w:szCs w:val="24"/>
              </w:rPr>
              <w:t>руде</w:t>
            </w:r>
          </w:p>
        </w:tc>
      </w:tr>
      <w:tr w:rsidR="00F23AD0" w:rsidRPr="004B4793" w14:paraId="7E005044" w14:textId="77777777" w:rsidTr="00196EBE">
        <w:trPr>
          <w:trHeight w:val="227"/>
          <w:jc w:val="center"/>
        </w:trPr>
        <w:tc>
          <w:tcPr>
            <w:tcW w:w="828" w:type="pct"/>
            <w:shd w:val="clear" w:color="auto" w:fill="FFFFFF"/>
            <w:vAlign w:val="center"/>
          </w:tcPr>
          <w:p w14:paraId="6E76BBA6"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6007</w:t>
            </w:r>
          </w:p>
        </w:tc>
        <w:tc>
          <w:tcPr>
            <w:tcW w:w="4172" w:type="pct"/>
            <w:shd w:val="clear" w:color="auto" w:fill="FFFFFF"/>
            <w:vAlign w:val="center"/>
          </w:tcPr>
          <w:p w14:paraId="5C09C611" w14:textId="77777777" w:rsidR="00F23AD0" w:rsidRPr="004B4793" w:rsidRDefault="00F23AD0" w:rsidP="00196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4B4793">
              <w:rPr>
                <w:rFonts w:ascii="Times New Roman" w:hAnsi="Times New Roman" w:cs="Times New Roman"/>
                <w:sz w:val="24"/>
                <w:szCs w:val="24"/>
              </w:rPr>
              <w:t xml:space="preserve">бульдозера </w:t>
            </w:r>
            <w:r>
              <w:rPr>
                <w:rFonts w:ascii="Times New Roman" w:hAnsi="Times New Roman" w:cs="Times New Roman"/>
                <w:sz w:val="24"/>
                <w:szCs w:val="24"/>
              </w:rPr>
              <w:t>по</w:t>
            </w:r>
            <w:r w:rsidRPr="004B4793">
              <w:rPr>
                <w:rFonts w:ascii="Times New Roman" w:hAnsi="Times New Roman" w:cs="Times New Roman"/>
                <w:sz w:val="24"/>
                <w:szCs w:val="24"/>
              </w:rPr>
              <w:t xml:space="preserve"> </w:t>
            </w:r>
            <w:r>
              <w:rPr>
                <w:rFonts w:ascii="Times New Roman" w:hAnsi="Times New Roman" w:cs="Times New Roman"/>
                <w:sz w:val="24"/>
                <w:szCs w:val="24"/>
              </w:rPr>
              <w:t>руде</w:t>
            </w:r>
          </w:p>
        </w:tc>
      </w:tr>
      <w:tr w:rsidR="00F23AD0" w:rsidRPr="004B4793" w14:paraId="5836559D" w14:textId="77777777" w:rsidTr="00196EBE">
        <w:trPr>
          <w:trHeight w:val="227"/>
          <w:jc w:val="center"/>
        </w:trPr>
        <w:tc>
          <w:tcPr>
            <w:tcW w:w="828" w:type="pct"/>
            <w:shd w:val="clear" w:color="auto" w:fill="FFFFFF"/>
            <w:vAlign w:val="center"/>
          </w:tcPr>
          <w:p w14:paraId="6D143597"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6008</w:t>
            </w:r>
          </w:p>
        </w:tc>
        <w:tc>
          <w:tcPr>
            <w:tcW w:w="4172" w:type="pct"/>
            <w:shd w:val="clear" w:color="auto" w:fill="FFFFFF"/>
            <w:vAlign w:val="center"/>
          </w:tcPr>
          <w:p w14:paraId="3B58C97B" w14:textId="77777777" w:rsidR="00F23AD0" w:rsidRPr="004B4793" w:rsidRDefault="00F23AD0" w:rsidP="00196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транспортировка руды</w:t>
            </w:r>
          </w:p>
        </w:tc>
      </w:tr>
      <w:tr w:rsidR="00F23AD0" w:rsidRPr="004B4793" w14:paraId="0D71451F" w14:textId="77777777" w:rsidTr="00196EBE">
        <w:trPr>
          <w:trHeight w:val="227"/>
          <w:jc w:val="center"/>
        </w:trPr>
        <w:tc>
          <w:tcPr>
            <w:tcW w:w="828" w:type="pct"/>
            <w:shd w:val="clear" w:color="auto" w:fill="FFFFFF"/>
            <w:vAlign w:val="center"/>
          </w:tcPr>
          <w:p w14:paraId="377F5163"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6009</w:t>
            </w:r>
          </w:p>
        </w:tc>
        <w:tc>
          <w:tcPr>
            <w:tcW w:w="4172" w:type="pct"/>
            <w:shd w:val="clear" w:color="auto" w:fill="FFFFFF"/>
            <w:vAlign w:val="center"/>
          </w:tcPr>
          <w:p w14:paraId="2A620547" w14:textId="77777777" w:rsidR="00F23AD0" w:rsidRPr="004B4793" w:rsidRDefault="00F23AD0" w:rsidP="00196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транспортировка вскрыши</w:t>
            </w:r>
          </w:p>
        </w:tc>
      </w:tr>
      <w:tr w:rsidR="00F23AD0" w:rsidRPr="004B4793" w14:paraId="637C8B03" w14:textId="77777777" w:rsidTr="00196EBE">
        <w:trPr>
          <w:trHeight w:val="227"/>
          <w:jc w:val="center"/>
        </w:trPr>
        <w:tc>
          <w:tcPr>
            <w:tcW w:w="828" w:type="pct"/>
            <w:shd w:val="clear" w:color="auto" w:fill="FFFFFF"/>
            <w:vAlign w:val="center"/>
          </w:tcPr>
          <w:p w14:paraId="4D755EF3"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6010</w:t>
            </w:r>
          </w:p>
        </w:tc>
        <w:tc>
          <w:tcPr>
            <w:tcW w:w="4172" w:type="pct"/>
            <w:shd w:val="clear" w:color="auto" w:fill="FFFFFF"/>
            <w:vAlign w:val="center"/>
          </w:tcPr>
          <w:p w14:paraId="2AC85BF5" w14:textId="77777777" w:rsidR="00F23AD0" w:rsidRPr="004B4793" w:rsidRDefault="00F23AD0" w:rsidP="00196EB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работа </w:t>
            </w:r>
            <w:r w:rsidRPr="004B4793">
              <w:rPr>
                <w:rFonts w:ascii="Times New Roman" w:hAnsi="Times New Roman" w:cs="Times New Roman"/>
                <w:sz w:val="24"/>
                <w:szCs w:val="24"/>
              </w:rPr>
              <w:t xml:space="preserve">бульдозера </w:t>
            </w:r>
            <w:r>
              <w:rPr>
                <w:rFonts w:ascii="Times New Roman" w:hAnsi="Times New Roman" w:cs="Times New Roman"/>
                <w:sz w:val="24"/>
                <w:szCs w:val="24"/>
              </w:rPr>
              <w:t>по вскрыше</w:t>
            </w:r>
          </w:p>
        </w:tc>
      </w:tr>
      <w:tr w:rsidR="00F23AD0" w:rsidRPr="004B4793" w14:paraId="6EA60273" w14:textId="77777777" w:rsidTr="00196EBE">
        <w:trPr>
          <w:trHeight w:val="227"/>
          <w:jc w:val="center"/>
        </w:trPr>
        <w:tc>
          <w:tcPr>
            <w:tcW w:w="828" w:type="pct"/>
            <w:shd w:val="clear" w:color="auto" w:fill="FFFFFF"/>
            <w:vAlign w:val="center"/>
          </w:tcPr>
          <w:p w14:paraId="3BEDD718"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lastRenderedPageBreak/>
              <w:t>6011</w:t>
            </w:r>
          </w:p>
        </w:tc>
        <w:tc>
          <w:tcPr>
            <w:tcW w:w="4172" w:type="pct"/>
            <w:shd w:val="clear" w:color="auto" w:fill="FFFFFF"/>
            <w:vAlign w:val="center"/>
          </w:tcPr>
          <w:p w14:paraId="2E6187DD" w14:textId="77777777" w:rsidR="00F23AD0" w:rsidRPr="004B4793" w:rsidRDefault="00F23AD0" w:rsidP="00196EBE">
            <w:pPr>
              <w:spacing w:after="0" w:line="240" w:lineRule="auto"/>
              <w:jc w:val="both"/>
              <w:rPr>
                <w:rFonts w:ascii="Times New Roman" w:hAnsi="Times New Roman" w:cs="Times New Roman"/>
                <w:sz w:val="24"/>
                <w:szCs w:val="24"/>
              </w:rPr>
            </w:pPr>
            <w:r w:rsidRPr="004B4793">
              <w:rPr>
                <w:rFonts w:ascii="Times New Roman" w:hAnsi="Times New Roman" w:cs="Times New Roman"/>
                <w:sz w:val="24"/>
                <w:szCs w:val="24"/>
              </w:rPr>
              <w:t>снятие и погрузка ППС</w:t>
            </w:r>
          </w:p>
        </w:tc>
      </w:tr>
      <w:tr w:rsidR="00F23AD0" w:rsidRPr="004B4793" w14:paraId="27905959" w14:textId="77777777" w:rsidTr="00196EBE">
        <w:trPr>
          <w:trHeight w:val="227"/>
          <w:jc w:val="center"/>
        </w:trPr>
        <w:tc>
          <w:tcPr>
            <w:tcW w:w="828" w:type="pct"/>
            <w:shd w:val="clear" w:color="auto" w:fill="FFFFFF"/>
            <w:vAlign w:val="center"/>
          </w:tcPr>
          <w:p w14:paraId="71B8D575"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6012</w:t>
            </w:r>
          </w:p>
        </w:tc>
        <w:tc>
          <w:tcPr>
            <w:tcW w:w="4172" w:type="pct"/>
            <w:shd w:val="clear" w:color="auto" w:fill="FFFFFF"/>
            <w:vAlign w:val="center"/>
          </w:tcPr>
          <w:p w14:paraId="5AE1E80E" w14:textId="77777777" w:rsidR="00F23AD0" w:rsidRPr="004B4793" w:rsidRDefault="00F23AD0" w:rsidP="00196EBE">
            <w:pPr>
              <w:spacing w:after="0" w:line="240" w:lineRule="auto"/>
              <w:jc w:val="both"/>
              <w:rPr>
                <w:rFonts w:ascii="Times New Roman" w:hAnsi="Times New Roman" w:cs="Times New Roman"/>
                <w:sz w:val="24"/>
                <w:szCs w:val="24"/>
              </w:rPr>
            </w:pPr>
            <w:r w:rsidRPr="004B4793">
              <w:rPr>
                <w:rFonts w:ascii="Times New Roman" w:hAnsi="Times New Roman" w:cs="Times New Roman"/>
                <w:sz w:val="24"/>
                <w:szCs w:val="24"/>
              </w:rPr>
              <w:t>разгрузк</w:t>
            </w:r>
            <w:r>
              <w:rPr>
                <w:rFonts w:ascii="Times New Roman" w:hAnsi="Times New Roman" w:cs="Times New Roman"/>
                <w:sz w:val="24"/>
                <w:szCs w:val="24"/>
              </w:rPr>
              <w:t>а</w:t>
            </w:r>
            <w:r w:rsidRPr="004B4793">
              <w:rPr>
                <w:rFonts w:ascii="Times New Roman" w:hAnsi="Times New Roman" w:cs="Times New Roman"/>
                <w:sz w:val="24"/>
                <w:szCs w:val="24"/>
              </w:rPr>
              <w:t xml:space="preserve"> ППС</w:t>
            </w:r>
          </w:p>
        </w:tc>
      </w:tr>
      <w:tr w:rsidR="00F23AD0" w:rsidRPr="004B4793" w14:paraId="3265BC8E" w14:textId="77777777" w:rsidTr="00196EBE">
        <w:trPr>
          <w:trHeight w:val="227"/>
          <w:jc w:val="center"/>
        </w:trPr>
        <w:tc>
          <w:tcPr>
            <w:tcW w:w="828" w:type="pct"/>
            <w:shd w:val="clear" w:color="auto" w:fill="FFFFFF"/>
            <w:vAlign w:val="center"/>
          </w:tcPr>
          <w:p w14:paraId="67C07343"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6013</w:t>
            </w:r>
          </w:p>
        </w:tc>
        <w:tc>
          <w:tcPr>
            <w:tcW w:w="4172" w:type="pct"/>
            <w:shd w:val="clear" w:color="auto" w:fill="FFFFFF"/>
            <w:vAlign w:val="center"/>
          </w:tcPr>
          <w:p w14:paraId="5D12B990" w14:textId="77777777" w:rsidR="00F23AD0" w:rsidRPr="004B4793" w:rsidRDefault="00F23AD0" w:rsidP="00196EBE">
            <w:pPr>
              <w:spacing w:after="0" w:line="240" w:lineRule="auto"/>
              <w:jc w:val="both"/>
              <w:rPr>
                <w:rFonts w:ascii="Times New Roman" w:hAnsi="Times New Roman" w:cs="Times New Roman"/>
                <w:sz w:val="24"/>
                <w:szCs w:val="24"/>
              </w:rPr>
            </w:pPr>
            <w:r w:rsidRPr="004B4793">
              <w:rPr>
                <w:rFonts w:ascii="Times New Roman" w:hAnsi="Times New Roman" w:cs="Times New Roman"/>
                <w:sz w:val="24"/>
                <w:szCs w:val="24"/>
              </w:rPr>
              <w:t>транспортировка ППС</w:t>
            </w:r>
          </w:p>
        </w:tc>
      </w:tr>
      <w:tr w:rsidR="00F23AD0" w:rsidRPr="004B4793" w14:paraId="64D31819" w14:textId="77777777" w:rsidTr="00196EBE">
        <w:trPr>
          <w:trHeight w:val="227"/>
          <w:jc w:val="center"/>
        </w:trPr>
        <w:tc>
          <w:tcPr>
            <w:tcW w:w="828" w:type="pct"/>
            <w:shd w:val="clear" w:color="auto" w:fill="FFFFFF"/>
            <w:vAlign w:val="center"/>
          </w:tcPr>
          <w:p w14:paraId="03FF5501"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6014</w:t>
            </w:r>
          </w:p>
        </w:tc>
        <w:tc>
          <w:tcPr>
            <w:tcW w:w="4172" w:type="pct"/>
            <w:shd w:val="clear" w:color="auto" w:fill="FFFFFF"/>
            <w:vAlign w:val="center"/>
          </w:tcPr>
          <w:p w14:paraId="756CAA6D" w14:textId="77777777" w:rsidR="00F23AD0" w:rsidRPr="004B4793" w:rsidRDefault="00F23AD0" w:rsidP="00196EBE">
            <w:pPr>
              <w:spacing w:after="0" w:line="240" w:lineRule="auto"/>
              <w:jc w:val="both"/>
              <w:rPr>
                <w:rFonts w:ascii="Times New Roman" w:hAnsi="Times New Roman" w:cs="Times New Roman"/>
                <w:sz w:val="24"/>
                <w:szCs w:val="24"/>
              </w:rPr>
            </w:pPr>
            <w:r w:rsidRPr="00DC0377">
              <w:rPr>
                <w:rFonts w:ascii="Times New Roman" w:eastAsia="Calibri" w:hAnsi="Times New Roman" w:cs="Times New Roman"/>
                <w:sz w:val="24"/>
                <w:szCs w:val="24"/>
              </w:rPr>
              <w:t>сдув со склада ППС</w:t>
            </w:r>
          </w:p>
        </w:tc>
      </w:tr>
      <w:tr w:rsidR="00F23AD0" w:rsidRPr="004B4793" w14:paraId="6E53854E" w14:textId="77777777" w:rsidTr="00196EBE">
        <w:trPr>
          <w:trHeight w:val="227"/>
          <w:jc w:val="center"/>
        </w:trPr>
        <w:tc>
          <w:tcPr>
            <w:tcW w:w="828" w:type="pct"/>
            <w:shd w:val="clear" w:color="auto" w:fill="FFFFFF"/>
            <w:vAlign w:val="center"/>
          </w:tcPr>
          <w:p w14:paraId="115064B5"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6015</w:t>
            </w:r>
          </w:p>
        </w:tc>
        <w:tc>
          <w:tcPr>
            <w:tcW w:w="4172" w:type="pct"/>
            <w:shd w:val="clear" w:color="auto" w:fill="FFFFFF"/>
            <w:vAlign w:val="center"/>
          </w:tcPr>
          <w:p w14:paraId="54341D43" w14:textId="77777777" w:rsidR="00F23AD0" w:rsidRPr="004B4793" w:rsidRDefault="00F23AD0" w:rsidP="00196EBE">
            <w:pPr>
              <w:spacing w:after="0" w:line="240" w:lineRule="auto"/>
              <w:jc w:val="both"/>
              <w:rPr>
                <w:rFonts w:ascii="Times New Roman" w:hAnsi="Times New Roman" w:cs="Times New Roman"/>
                <w:sz w:val="24"/>
                <w:szCs w:val="24"/>
              </w:rPr>
            </w:pPr>
            <w:r w:rsidRPr="004B4793">
              <w:rPr>
                <w:rFonts w:ascii="Times New Roman" w:hAnsi="Times New Roman" w:cs="Times New Roman"/>
                <w:sz w:val="24"/>
                <w:szCs w:val="24"/>
              </w:rPr>
              <w:t>сдув с породного отвала</w:t>
            </w:r>
            <w:r>
              <w:rPr>
                <w:rFonts w:ascii="Times New Roman" w:hAnsi="Times New Roman" w:cs="Times New Roman"/>
                <w:sz w:val="24"/>
                <w:szCs w:val="24"/>
              </w:rPr>
              <w:t xml:space="preserve"> мал.</w:t>
            </w:r>
          </w:p>
        </w:tc>
      </w:tr>
      <w:tr w:rsidR="00F23AD0" w:rsidRPr="004B4793" w14:paraId="76012EC9" w14:textId="77777777" w:rsidTr="00196EBE">
        <w:trPr>
          <w:trHeight w:val="227"/>
          <w:jc w:val="center"/>
        </w:trPr>
        <w:tc>
          <w:tcPr>
            <w:tcW w:w="828" w:type="pct"/>
            <w:shd w:val="clear" w:color="auto" w:fill="FFFFFF"/>
            <w:vAlign w:val="center"/>
          </w:tcPr>
          <w:p w14:paraId="152DE5BE"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6016</w:t>
            </w:r>
          </w:p>
        </w:tc>
        <w:tc>
          <w:tcPr>
            <w:tcW w:w="4172" w:type="pct"/>
            <w:shd w:val="clear" w:color="auto" w:fill="FFFFFF"/>
            <w:vAlign w:val="center"/>
          </w:tcPr>
          <w:p w14:paraId="1CD36CC9" w14:textId="77777777" w:rsidR="00F23AD0" w:rsidRPr="004B4793" w:rsidRDefault="00F23AD0" w:rsidP="00196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w:t>
            </w:r>
            <w:r w:rsidRPr="004B4793">
              <w:rPr>
                <w:rFonts w:ascii="Times New Roman" w:hAnsi="Times New Roman" w:cs="Times New Roman"/>
                <w:sz w:val="24"/>
                <w:szCs w:val="24"/>
              </w:rPr>
              <w:t>опливозаправщик</w:t>
            </w:r>
          </w:p>
        </w:tc>
      </w:tr>
      <w:tr w:rsidR="00F23AD0" w:rsidRPr="004B4793" w14:paraId="6BB0A357" w14:textId="77777777" w:rsidTr="00196EBE">
        <w:trPr>
          <w:trHeight w:val="227"/>
          <w:jc w:val="center"/>
        </w:trPr>
        <w:tc>
          <w:tcPr>
            <w:tcW w:w="828" w:type="pct"/>
            <w:shd w:val="clear" w:color="auto" w:fill="FFFFFF"/>
            <w:vAlign w:val="center"/>
          </w:tcPr>
          <w:p w14:paraId="266CD812"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0001</w:t>
            </w:r>
          </w:p>
        </w:tc>
        <w:tc>
          <w:tcPr>
            <w:tcW w:w="4172" w:type="pct"/>
            <w:shd w:val="clear" w:color="auto" w:fill="FFFFFF"/>
            <w:vAlign w:val="center"/>
          </w:tcPr>
          <w:p w14:paraId="38A9F88A" w14:textId="77777777" w:rsidR="00F23AD0" w:rsidRPr="004B4793" w:rsidRDefault="00F23AD0" w:rsidP="00196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4B4793">
              <w:rPr>
                <w:rFonts w:ascii="Times New Roman" w:hAnsi="Times New Roman" w:cs="Times New Roman"/>
                <w:sz w:val="24"/>
                <w:szCs w:val="24"/>
              </w:rPr>
              <w:t>енератор буровой установк</w:t>
            </w:r>
            <w:r>
              <w:rPr>
                <w:rFonts w:ascii="Times New Roman" w:hAnsi="Times New Roman" w:cs="Times New Roman"/>
                <w:sz w:val="24"/>
                <w:szCs w:val="24"/>
              </w:rPr>
              <w:t>и</w:t>
            </w:r>
          </w:p>
        </w:tc>
      </w:tr>
      <w:tr w:rsidR="00F23AD0" w:rsidRPr="004B4793" w14:paraId="0842DC8A" w14:textId="77777777" w:rsidTr="00196EBE">
        <w:trPr>
          <w:trHeight w:val="227"/>
          <w:jc w:val="center"/>
        </w:trPr>
        <w:tc>
          <w:tcPr>
            <w:tcW w:w="828" w:type="pct"/>
            <w:shd w:val="clear" w:color="auto" w:fill="FFFFFF"/>
            <w:vAlign w:val="center"/>
          </w:tcPr>
          <w:p w14:paraId="72773F4E" w14:textId="77777777" w:rsidR="00F23AD0" w:rsidRPr="004B4793" w:rsidRDefault="00F23AD0" w:rsidP="00196EBE">
            <w:pPr>
              <w:spacing w:after="0" w:line="240" w:lineRule="auto"/>
              <w:jc w:val="center"/>
              <w:rPr>
                <w:rFonts w:ascii="Times New Roman" w:hAnsi="Times New Roman" w:cs="Times New Roman"/>
                <w:sz w:val="24"/>
                <w:szCs w:val="24"/>
              </w:rPr>
            </w:pPr>
            <w:r w:rsidRPr="004B4793">
              <w:rPr>
                <w:rFonts w:ascii="Times New Roman" w:hAnsi="Times New Roman" w:cs="Times New Roman"/>
                <w:sz w:val="24"/>
                <w:szCs w:val="24"/>
              </w:rPr>
              <w:t>0002</w:t>
            </w:r>
          </w:p>
        </w:tc>
        <w:tc>
          <w:tcPr>
            <w:tcW w:w="4172" w:type="pct"/>
            <w:shd w:val="clear" w:color="auto" w:fill="FFFFFF"/>
            <w:vAlign w:val="center"/>
          </w:tcPr>
          <w:p w14:paraId="63C49988" w14:textId="77777777" w:rsidR="00F23AD0" w:rsidRPr="004B4793" w:rsidRDefault="00F23AD0" w:rsidP="00196EBE">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4B4793">
              <w:rPr>
                <w:rFonts w:ascii="Times New Roman" w:hAnsi="Times New Roman" w:cs="Times New Roman"/>
                <w:sz w:val="24"/>
                <w:szCs w:val="24"/>
              </w:rPr>
              <w:t>енератор экскаватора на руде</w:t>
            </w:r>
          </w:p>
        </w:tc>
      </w:tr>
      <w:tr w:rsidR="00F23AD0" w:rsidRPr="004B4793" w14:paraId="66FCE615" w14:textId="77777777" w:rsidTr="00196EBE">
        <w:trPr>
          <w:trHeight w:val="227"/>
          <w:jc w:val="center"/>
        </w:trPr>
        <w:tc>
          <w:tcPr>
            <w:tcW w:w="828" w:type="pct"/>
            <w:shd w:val="clear" w:color="auto" w:fill="FFFFFF"/>
            <w:vAlign w:val="center"/>
          </w:tcPr>
          <w:p w14:paraId="08133D5A" w14:textId="77777777" w:rsidR="00F23AD0" w:rsidRPr="004B4793" w:rsidRDefault="00F23AD0" w:rsidP="00196E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w:t>
            </w:r>
          </w:p>
        </w:tc>
        <w:tc>
          <w:tcPr>
            <w:tcW w:w="4172" w:type="pct"/>
            <w:shd w:val="clear" w:color="auto" w:fill="FFFFFF"/>
            <w:vAlign w:val="center"/>
          </w:tcPr>
          <w:p w14:paraId="65256768" w14:textId="77777777" w:rsidR="00F23AD0" w:rsidRDefault="00F23AD0" w:rsidP="00196EBE">
            <w:pPr>
              <w:spacing w:after="0" w:line="240" w:lineRule="auto"/>
              <w:rPr>
                <w:rFonts w:ascii="Times New Roman" w:hAnsi="Times New Roman" w:cs="Times New Roman"/>
                <w:sz w:val="24"/>
                <w:szCs w:val="24"/>
              </w:rPr>
            </w:pPr>
            <w:r>
              <w:rPr>
                <w:rFonts w:ascii="Times New Roman" w:hAnsi="Times New Roman" w:cs="Times New Roman"/>
                <w:sz w:val="24"/>
                <w:szCs w:val="24"/>
              </w:rPr>
              <w:t>работа ДЭС</w:t>
            </w:r>
          </w:p>
        </w:tc>
      </w:tr>
      <w:bookmarkEnd w:id="7"/>
      <w:bookmarkEnd w:id="8"/>
    </w:tbl>
    <w:p w14:paraId="0F13A3A6" w14:textId="77777777" w:rsidR="00F23AD0" w:rsidRPr="0046783D" w:rsidRDefault="00F23AD0" w:rsidP="00F23AD0">
      <w:pPr>
        <w:tabs>
          <w:tab w:val="left" w:leader="underscore" w:pos="8467"/>
        </w:tabs>
        <w:spacing w:after="0" w:line="240" w:lineRule="auto"/>
        <w:ind w:firstLine="709"/>
        <w:jc w:val="both"/>
        <w:rPr>
          <w:rFonts w:ascii="Times New Roman" w:hAnsi="Times New Roman" w:cs="Times New Roman"/>
          <w:sz w:val="24"/>
          <w:szCs w:val="24"/>
        </w:rPr>
      </w:pPr>
    </w:p>
    <w:p w14:paraId="7F79DFFB" w14:textId="77777777" w:rsidR="00F23AD0" w:rsidRPr="00C01666" w:rsidRDefault="00F23AD0" w:rsidP="00F23AD0">
      <w:pPr>
        <w:widowControl w:val="0"/>
        <w:tabs>
          <w:tab w:val="left" w:pos="1022"/>
        </w:tabs>
        <w:autoSpaceDE w:val="0"/>
        <w:autoSpaceDN w:val="0"/>
        <w:adjustRightInd w:val="0"/>
        <w:spacing w:after="0" w:line="240" w:lineRule="auto"/>
        <w:ind w:firstLine="709"/>
        <w:jc w:val="both"/>
        <w:rPr>
          <w:rFonts w:ascii="Times New Roman" w:hAnsi="Times New Roman" w:cs="Times New Roman"/>
          <w:sz w:val="24"/>
          <w:szCs w:val="24"/>
        </w:rPr>
      </w:pPr>
      <w:r w:rsidRPr="00C01666">
        <w:rPr>
          <w:rFonts w:ascii="Times New Roman" w:hAnsi="Times New Roman" w:cs="Times New Roman"/>
          <w:sz w:val="24"/>
          <w:szCs w:val="24"/>
        </w:rPr>
        <w:t>Выбрасывается в атмосферу 1</w:t>
      </w:r>
      <w:r w:rsidRPr="00DC0377">
        <w:rPr>
          <w:rFonts w:ascii="Times New Roman" w:hAnsi="Times New Roman" w:cs="Times New Roman"/>
          <w:sz w:val="24"/>
          <w:szCs w:val="24"/>
        </w:rPr>
        <w:t>0</w:t>
      </w:r>
      <w:r w:rsidRPr="00C01666">
        <w:rPr>
          <w:rFonts w:ascii="Times New Roman" w:hAnsi="Times New Roman" w:cs="Times New Roman"/>
          <w:sz w:val="24"/>
          <w:szCs w:val="24"/>
        </w:rPr>
        <w:t xml:space="preserve"> ингредиентов загрязняющих веществ и 3 группы веществ, обладающих эффектом суммации вредного действия.</w:t>
      </w:r>
    </w:p>
    <w:p w14:paraId="3A4F4C05" w14:textId="77777777" w:rsidR="00F23AD0" w:rsidRPr="001431EC" w:rsidRDefault="00F23AD0" w:rsidP="00F23AD0">
      <w:pPr>
        <w:spacing w:after="0" w:line="240" w:lineRule="auto"/>
        <w:ind w:firstLine="709"/>
        <w:jc w:val="both"/>
        <w:rPr>
          <w:rFonts w:ascii="Times New Roman" w:hAnsi="Times New Roman" w:cs="Times New Roman"/>
          <w:sz w:val="24"/>
          <w:szCs w:val="24"/>
        </w:rPr>
      </w:pPr>
      <w:r w:rsidRPr="00E334E7">
        <w:rPr>
          <w:rFonts w:ascii="Times New Roman" w:hAnsi="Times New Roman" w:cs="Times New Roman"/>
          <w:spacing w:val="-1"/>
          <w:sz w:val="24"/>
          <w:szCs w:val="24"/>
        </w:rPr>
        <w:t>План</w:t>
      </w:r>
      <w:r w:rsidRPr="00E334E7">
        <w:rPr>
          <w:rFonts w:ascii="Times New Roman" w:hAnsi="Times New Roman" w:cs="Times New Roman"/>
          <w:spacing w:val="55"/>
          <w:sz w:val="24"/>
          <w:szCs w:val="24"/>
        </w:rPr>
        <w:t xml:space="preserve"> </w:t>
      </w:r>
      <w:r w:rsidRPr="00E334E7">
        <w:rPr>
          <w:rFonts w:ascii="Times New Roman" w:hAnsi="Times New Roman" w:cs="Times New Roman"/>
          <w:sz w:val="24"/>
          <w:szCs w:val="24"/>
        </w:rPr>
        <w:t>горных</w:t>
      </w:r>
      <w:r w:rsidRPr="00E334E7">
        <w:rPr>
          <w:rFonts w:ascii="Times New Roman" w:hAnsi="Times New Roman" w:cs="Times New Roman"/>
          <w:spacing w:val="56"/>
          <w:sz w:val="24"/>
          <w:szCs w:val="24"/>
        </w:rPr>
        <w:t xml:space="preserve"> </w:t>
      </w:r>
      <w:r w:rsidRPr="00E334E7">
        <w:rPr>
          <w:rFonts w:ascii="Times New Roman" w:hAnsi="Times New Roman" w:cs="Times New Roman"/>
          <w:spacing w:val="-1"/>
          <w:sz w:val="24"/>
          <w:szCs w:val="24"/>
        </w:rPr>
        <w:t>работ</w:t>
      </w:r>
      <w:r w:rsidRPr="00E334E7">
        <w:rPr>
          <w:rFonts w:ascii="Times New Roman" w:hAnsi="Times New Roman" w:cs="Times New Roman"/>
          <w:spacing w:val="53"/>
          <w:sz w:val="24"/>
          <w:szCs w:val="24"/>
        </w:rPr>
        <w:t xml:space="preserve"> </w:t>
      </w:r>
      <w:r w:rsidRPr="00E334E7">
        <w:rPr>
          <w:rFonts w:ascii="Times New Roman" w:hAnsi="Times New Roman" w:cs="Times New Roman"/>
          <w:spacing w:val="-1"/>
          <w:sz w:val="24"/>
          <w:szCs w:val="24"/>
        </w:rPr>
        <w:t>участка</w:t>
      </w:r>
      <w:r w:rsidRPr="00E334E7">
        <w:rPr>
          <w:rFonts w:ascii="Times New Roman" w:hAnsi="Times New Roman" w:cs="Times New Roman"/>
          <w:spacing w:val="54"/>
          <w:sz w:val="24"/>
          <w:szCs w:val="24"/>
        </w:rPr>
        <w:t xml:space="preserve"> </w:t>
      </w:r>
      <w:r w:rsidRPr="00E334E7">
        <w:rPr>
          <w:rFonts w:ascii="Times New Roman" w:hAnsi="Times New Roman" w:cs="Times New Roman"/>
          <w:spacing w:val="-1"/>
          <w:sz w:val="24"/>
          <w:szCs w:val="24"/>
        </w:rPr>
        <w:t>№1</w:t>
      </w:r>
      <w:r>
        <w:rPr>
          <w:rFonts w:ascii="Times New Roman" w:hAnsi="Times New Roman" w:cs="Times New Roman"/>
          <w:spacing w:val="-1"/>
          <w:sz w:val="24"/>
          <w:szCs w:val="24"/>
        </w:rPr>
        <w:t>8.8</w:t>
      </w:r>
      <w:r w:rsidRPr="00E334E7">
        <w:rPr>
          <w:rFonts w:ascii="Times New Roman" w:hAnsi="Times New Roman" w:cs="Times New Roman"/>
          <w:spacing w:val="87"/>
          <w:sz w:val="24"/>
          <w:szCs w:val="24"/>
        </w:rPr>
        <w:t xml:space="preserve"> </w:t>
      </w:r>
      <w:r w:rsidRPr="00E334E7">
        <w:rPr>
          <w:rFonts w:ascii="Times New Roman" w:hAnsi="Times New Roman" w:cs="Times New Roman"/>
          <w:spacing w:val="-1"/>
          <w:sz w:val="24"/>
          <w:szCs w:val="24"/>
        </w:rPr>
        <w:t>Таунсорского</w:t>
      </w:r>
      <w:r w:rsidRPr="00E334E7">
        <w:rPr>
          <w:rFonts w:ascii="Times New Roman" w:hAnsi="Times New Roman" w:cs="Times New Roman"/>
          <w:spacing w:val="52"/>
          <w:sz w:val="24"/>
          <w:szCs w:val="24"/>
        </w:rPr>
        <w:t xml:space="preserve"> </w:t>
      </w:r>
      <w:r w:rsidRPr="00E334E7">
        <w:rPr>
          <w:rFonts w:ascii="Times New Roman" w:hAnsi="Times New Roman" w:cs="Times New Roman"/>
          <w:spacing w:val="-1"/>
          <w:sz w:val="24"/>
          <w:szCs w:val="24"/>
        </w:rPr>
        <w:t>бокситового</w:t>
      </w:r>
      <w:r w:rsidRPr="00E334E7">
        <w:rPr>
          <w:rFonts w:ascii="Times New Roman" w:hAnsi="Times New Roman" w:cs="Times New Roman"/>
          <w:spacing w:val="52"/>
          <w:sz w:val="24"/>
          <w:szCs w:val="24"/>
        </w:rPr>
        <w:t xml:space="preserve"> </w:t>
      </w:r>
      <w:r w:rsidRPr="00E334E7">
        <w:rPr>
          <w:rFonts w:ascii="Times New Roman" w:hAnsi="Times New Roman" w:cs="Times New Roman"/>
          <w:spacing w:val="-1"/>
          <w:sz w:val="24"/>
          <w:szCs w:val="24"/>
        </w:rPr>
        <w:t>месторождения</w:t>
      </w:r>
      <w:r w:rsidRPr="001431EC">
        <w:rPr>
          <w:rFonts w:ascii="Times New Roman" w:hAnsi="Times New Roman" w:cs="Times New Roman"/>
          <w:spacing w:val="52"/>
          <w:sz w:val="24"/>
          <w:szCs w:val="24"/>
        </w:rPr>
        <w:t xml:space="preserve"> </w:t>
      </w:r>
      <w:r>
        <w:rPr>
          <w:rFonts w:ascii="Times New Roman" w:hAnsi="Times New Roman" w:cs="Times New Roman"/>
          <w:spacing w:val="-1"/>
          <w:sz w:val="24"/>
          <w:szCs w:val="24"/>
        </w:rPr>
        <w:t>с</w:t>
      </w:r>
      <w:r w:rsidRPr="001431EC">
        <w:rPr>
          <w:rFonts w:ascii="Times New Roman" w:hAnsi="Times New Roman" w:cs="Times New Roman"/>
          <w:spacing w:val="-1"/>
          <w:sz w:val="24"/>
          <w:szCs w:val="24"/>
        </w:rPr>
        <w:t>огласно</w:t>
      </w:r>
      <w:r w:rsidRPr="001431EC">
        <w:rPr>
          <w:rFonts w:ascii="Times New Roman" w:hAnsi="Times New Roman" w:cs="Times New Roman"/>
          <w:spacing w:val="52"/>
          <w:sz w:val="24"/>
          <w:szCs w:val="24"/>
        </w:rPr>
        <w:t xml:space="preserve"> </w:t>
      </w:r>
      <w:r w:rsidRPr="001431EC">
        <w:rPr>
          <w:rFonts w:ascii="Times New Roman" w:hAnsi="Times New Roman" w:cs="Times New Roman"/>
          <w:sz w:val="24"/>
          <w:szCs w:val="24"/>
        </w:rPr>
        <w:t>п.2.2.</w:t>
      </w:r>
      <w:r w:rsidRPr="001431EC">
        <w:rPr>
          <w:rFonts w:ascii="Times New Roman" w:hAnsi="Times New Roman" w:cs="Times New Roman"/>
          <w:spacing w:val="52"/>
          <w:sz w:val="24"/>
          <w:szCs w:val="24"/>
        </w:rPr>
        <w:t xml:space="preserve"> </w:t>
      </w:r>
      <w:r w:rsidRPr="001431EC">
        <w:rPr>
          <w:rFonts w:ascii="Times New Roman" w:hAnsi="Times New Roman" w:cs="Times New Roman"/>
          <w:spacing w:val="-1"/>
          <w:sz w:val="24"/>
          <w:szCs w:val="24"/>
        </w:rPr>
        <w:t>раздела</w:t>
      </w:r>
      <w:r w:rsidRPr="001431EC">
        <w:rPr>
          <w:rFonts w:ascii="Times New Roman" w:hAnsi="Times New Roman" w:cs="Times New Roman"/>
          <w:spacing w:val="54"/>
          <w:sz w:val="24"/>
          <w:szCs w:val="24"/>
        </w:rPr>
        <w:t xml:space="preserve"> </w:t>
      </w:r>
      <w:r w:rsidRPr="001431EC">
        <w:rPr>
          <w:rFonts w:ascii="Times New Roman" w:hAnsi="Times New Roman" w:cs="Times New Roman"/>
          <w:sz w:val="24"/>
          <w:szCs w:val="24"/>
        </w:rPr>
        <w:t>1,</w:t>
      </w:r>
      <w:r w:rsidRPr="001431EC">
        <w:rPr>
          <w:rFonts w:ascii="Times New Roman" w:hAnsi="Times New Roman" w:cs="Times New Roman"/>
          <w:spacing w:val="52"/>
          <w:sz w:val="24"/>
          <w:szCs w:val="24"/>
        </w:rPr>
        <w:t xml:space="preserve"> </w:t>
      </w:r>
      <w:r w:rsidRPr="001431EC">
        <w:rPr>
          <w:rFonts w:ascii="Times New Roman" w:hAnsi="Times New Roman" w:cs="Times New Roman"/>
          <w:spacing w:val="-1"/>
          <w:sz w:val="24"/>
          <w:szCs w:val="24"/>
        </w:rPr>
        <w:t>Приложения</w:t>
      </w:r>
      <w:r w:rsidRPr="001431EC">
        <w:rPr>
          <w:rFonts w:ascii="Times New Roman" w:hAnsi="Times New Roman" w:cs="Times New Roman"/>
          <w:spacing w:val="52"/>
          <w:sz w:val="24"/>
          <w:szCs w:val="24"/>
        </w:rPr>
        <w:t xml:space="preserve"> </w:t>
      </w:r>
      <w:r w:rsidRPr="001431EC">
        <w:rPr>
          <w:rFonts w:ascii="Times New Roman" w:hAnsi="Times New Roman" w:cs="Times New Roman"/>
          <w:sz w:val="24"/>
          <w:szCs w:val="24"/>
        </w:rPr>
        <w:t>1</w:t>
      </w:r>
      <w:r w:rsidRPr="001431EC">
        <w:rPr>
          <w:rFonts w:ascii="Times New Roman" w:hAnsi="Times New Roman" w:cs="Times New Roman"/>
          <w:spacing w:val="52"/>
          <w:sz w:val="24"/>
          <w:szCs w:val="24"/>
        </w:rPr>
        <w:t xml:space="preserve"> </w:t>
      </w:r>
      <w:r w:rsidRPr="001431EC">
        <w:rPr>
          <w:rFonts w:ascii="Times New Roman" w:hAnsi="Times New Roman" w:cs="Times New Roman"/>
          <w:sz w:val="24"/>
          <w:szCs w:val="24"/>
        </w:rPr>
        <w:t>к</w:t>
      </w:r>
      <w:r w:rsidRPr="001431EC">
        <w:rPr>
          <w:rFonts w:ascii="Times New Roman" w:hAnsi="Times New Roman" w:cs="Times New Roman"/>
          <w:spacing w:val="97"/>
          <w:sz w:val="24"/>
          <w:szCs w:val="24"/>
        </w:rPr>
        <w:t xml:space="preserve"> </w:t>
      </w:r>
      <w:r w:rsidRPr="001431EC">
        <w:rPr>
          <w:rFonts w:ascii="Times New Roman" w:hAnsi="Times New Roman" w:cs="Times New Roman"/>
          <w:spacing w:val="-1"/>
          <w:sz w:val="24"/>
          <w:szCs w:val="24"/>
        </w:rPr>
        <w:t>Экологическому</w:t>
      </w:r>
      <w:r w:rsidRPr="001431EC">
        <w:rPr>
          <w:rFonts w:ascii="Times New Roman" w:hAnsi="Times New Roman" w:cs="Times New Roman"/>
          <w:spacing w:val="50"/>
          <w:sz w:val="24"/>
          <w:szCs w:val="24"/>
        </w:rPr>
        <w:t xml:space="preserve"> </w:t>
      </w:r>
      <w:r w:rsidRPr="001431EC">
        <w:rPr>
          <w:rFonts w:ascii="Times New Roman" w:hAnsi="Times New Roman" w:cs="Times New Roman"/>
          <w:sz w:val="24"/>
          <w:szCs w:val="24"/>
        </w:rPr>
        <w:t>Кодексу</w:t>
      </w:r>
      <w:r w:rsidRPr="001431EC">
        <w:rPr>
          <w:rFonts w:ascii="Times New Roman" w:hAnsi="Times New Roman" w:cs="Times New Roman"/>
          <w:spacing w:val="50"/>
          <w:sz w:val="24"/>
          <w:szCs w:val="24"/>
        </w:rPr>
        <w:t xml:space="preserve"> </w:t>
      </w:r>
      <w:r w:rsidRPr="001431EC">
        <w:rPr>
          <w:rFonts w:ascii="Times New Roman" w:hAnsi="Times New Roman" w:cs="Times New Roman"/>
          <w:spacing w:val="-1"/>
          <w:sz w:val="24"/>
          <w:szCs w:val="24"/>
        </w:rPr>
        <w:t>Республики</w:t>
      </w:r>
      <w:r w:rsidRPr="001431EC">
        <w:rPr>
          <w:rFonts w:ascii="Times New Roman" w:hAnsi="Times New Roman" w:cs="Times New Roman"/>
          <w:spacing w:val="55"/>
          <w:sz w:val="24"/>
          <w:szCs w:val="24"/>
        </w:rPr>
        <w:t xml:space="preserve"> </w:t>
      </w:r>
      <w:r w:rsidRPr="001431EC">
        <w:rPr>
          <w:rFonts w:ascii="Times New Roman" w:hAnsi="Times New Roman" w:cs="Times New Roman"/>
          <w:spacing w:val="-1"/>
          <w:sz w:val="24"/>
          <w:szCs w:val="24"/>
        </w:rPr>
        <w:t>Казахстан</w:t>
      </w:r>
      <w:r w:rsidRPr="001431EC">
        <w:rPr>
          <w:rFonts w:ascii="Times New Roman" w:hAnsi="Times New Roman" w:cs="Times New Roman"/>
          <w:spacing w:val="60"/>
          <w:sz w:val="24"/>
          <w:szCs w:val="24"/>
        </w:rPr>
        <w:t xml:space="preserve"> </w:t>
      </w:r>
      <w:r w:rsidRPr="001431EC">
        <w:rPr>
          <w:rFonts w:ascii="Times New Roman" w:hAnsi="Times New Roman" w:cs="Times New Roman"/>
          <w:spacing w:val="-2"/>
          <w:sz w:val="24"/>
          <w:szCs w:val="24"/>
        </w:rPr>
        <w:t>«карьеры</w:t>
      </w:r>
      <w:r w:rsidRPr="001431EC">
        <w:rPr>
          <w:rFonts w:ascii="Times New Roman" w:hAnsi="Times New Roman" w:cs="Times New Roman"/>
          <w:spacing w:val="54"/>
          <w:sz w:val="24"/>
          <w:szCs w:val="24"/>
        </w:rPr>
        <w:t xml:space="preserve"> </w:t>
      </w:r>
      <w:r w:rsidRPr="001431EC">
        <w:rPr>
          <w:rFonts w:ascii="Times New Roman" w:hAnsi="Times New Roman" w:cs="Times New Roman"/>
          <w:sz w:val="24"/>
          <w:szCs w:val="24"/>
        </w:rPr>
        <w:t>и</w:t>
      </w:r>
      <w:r w:rsidRPr="001431EC">
        <w:rPr>
          <w:rFonts w:ascii="Times New Roman" w:hAnsi="Times New Roman" w:cs="Times New Roman"/>
          <w:spacing w:val="55"/>
          <w:sz w:val="24"/>
          <w:szCs w:val="24"/>
        </w:rPr>
        <w:t xml:space="preserve"> </w:t>
      </w:r>
      <w:r w:rsidRPr="001431EC">
        <w:rPr>
          <w:rFonts w:ascii="Times New Roman" w:hAnsi="Times New Roman" w:cs="Times New Roman"/>
          <w:sz w:val="24"/>
          <w:szCs w:val="24"/>
        </w:rPr>
        <w:t>открытая</w:t>
      </w:r>
      <w:r w:rsidRPr="001431EC">
        <w:rPr>
          <w:rFonts w:ascii="Times New Roman" w:hAnsi="Times New Roman" w:cs="Times New Roman"/>
          <w:spacing w:val="54"/>
          <w:sz w:val="24"/>
          <w:szCs w:val="24"/>
        </w:rPr>
        <w:t xml:space="preserve"> </w:t>
      </w:r>
      <w:r w:rsidRPr="001431EC">
        <w:rPr>
          <w:rFonts w:ascii="Times New Roman" w:hAnsi="Times New Roman" w:cs="Times New Roman"/>
          <w:spacing w:val="-1"/>
          <w:sz w:val="24"/>
          <w:szCs w:val="24"/>
        </w:rPr>
        <w:t>добыча</w:t>
      </w:r>
      <w:r w:rsidRPr="001431EC">
        <w:rPr>
          <w:rFonts w:ascii="Times New Roman" w:hAnsi="Times New Roman" w:cs="Times New Roman"/>
          <w:spacing w:val="54"/>
          <w:sz w:val="24"/>
          <w:szCs w:val="24"/>
        </w:rPr>
        <w:t xml:space="preserve"> </w:t>
      </w:r>
      <w:r w:rsidRPr="001431EC">
        <w:rPr>
          <w:rFonts w:ascii="Times New Roman" w:hAnsi="Times New Roman" w:cs="Times New Roman"/>
          <w:spacing w:val="-1"/>
          <w:sz w:val="24"/>
          <w:szCs w:val="24"/>
        </w:rPr>
        <w:t>твердых</w:t>
      </w:r>
      <w:r w:rsidRPr="001431EC">
        <w:rPr>
          <w:rFonts w:ascii="Times New Roman" w:hAnsi="Times New Roman" w:cs="Times New Roman"/>
          <w:spacing w:val="96"/>
          <w:sz w:val="24"/>
          <w:szCs w:val="24"/>
        </w:rPr>
        <w:t xml:space="preserve"> </w:t>
      </w:r>
      <w:r w:rsidRPr="001431EC">
        <w:rPr>
          <w:rFonts w:ascii="Times New Roman" w:hAnsi="Times New Roman" w:cs="Times New Roman"/>
          <w:spacing w:val="-1"/>
          <w:sz w:val="24"/>
          <w:szCs w:val="24"/>
        </w:rPr>
        <w:t>полезных</w:t>
      </w:r>
      <w:r w:rsidRPr="001431EC">
        <w:rPr>
          <w:rFonts w:ascii="Times New Roman" w:hAnsi="Times New Roman" w:cs="Times New Roman"/>
          <w:spacing w:val="-3"/>
          <w:sz w:val="24"/>
          <w:szCs w:val="24"/>
        </w:rPr>
        <w:t xml:space="preserve"> </w:t>
      </w:r>
      <w:r w:rsidRPr="001431EC">
        <w:rPr>
          <w:rFonts w:ascii="Times New Roman" w:hAnsi="Times New Roman" w:cs="Times New Roman"/>
          <w:spacing w:val="-1"/>
          <w:sz w:val="24"/>
          <w:szCs w:val="24"/>
        </w:rPr>
        <w:t>ископаемых</w:t>
      </w:r>
      <w:r w:rsidRPr="001431EC">
        <w:rPr>
          <w:rFonts w:ascii="Times New Roman" w:hAnsi="Times New Roman" w:cs="Times New Roman"/>
          <w:spacing w:val="-4"/>
          <w:sz w:val="24"/>
          <w:szCs w:val="24"/>
        </w:rPr>
        <w:t xml:space="preserve"> </w:t>
      </w:r>
      <w:r w:rsidRPr="001431EC">
        <w:rPr>
          <w:rFonts w:ascii="Times New Roman" w:hAnsi="Times New Roman" w:cs="Times New Roman"/>
          <w:sz w:val="24"/>
          <w:szCs w:val="24"/>
        </w:rPr>
        <w:t>на</w:t>
      </w:r>
      <w:r w:rsidRPr="001431EC">
        <w:rPr>
          <w:rFonts w:ascii="Times New Roman" w:hAnsi="Times New Roman" w:cs="Times New Roman"/>
          <w:spacing w:val="-4"/>
          <w:sz w:val="24"/>
          <w:szCs w:val="24"/>
        </w:rPr>
        <w:t xml:space="preserve"> </w:t>
      </w:r>
      <w:r w:rsidRPr="001431EC">
        <w:rPr>
          <w:rFonts w:ascii="Times New Roman" w:hAnsi="Times New Roman" w:cs="Times New Roman"/>
          <w:spacing w:val="-1"/>
          <w:sz w:val="24"/>
          <w:szCs w:val="24"/>
        </w:rPr>
        <w:t>территории,</w:t>
      </w:r>
      <w:r w:rsidRPr="001431EC">
        <w:rPr>
          <w:rFonts w:ascii="Times New Roman" w:hAnsi="Times New Roman" w:cs="Times New Roman"/>
          <w:spacing w:val="-5"/>
          <w:sz w:val="24"/>
          <w:szCs w:val="24"/>
        </w:rPr>
        <w:t xml:space="preserve"> </w:t>
      </w:r>
      <w:r w:rsidRPr="001431EC">
        <w:rPr>
          <w:rFonts w:ascii="Times New Roman" w:hAnsi="Times New Roman" w:cs="Times New Roman"/>
          <w:spacing w:val="-1"/>
          <w:sz w:val="24"/>
          <w:szCs w:val="24"/>
        </w:rPr>
        <w:t>превышающей</w:t>
      </w:r>
      <w:r w:rsidRPr="001431EC">
        <w:rPr>
          <w:rFonts w:ascii="Times New Roman" w:hAnsi="Times New Roman" w:cs="Times New Roman"/>
          <w:spacing w:val="-2"/>
          <w:sz w:val="24"/>
          <w:szCs w:val="24"/>
        </w:rPr>
        <w:t xml:space="preserve"> </w:t>
      </w:r>
      <w:r w:rsidRPr="001431EC">
        <w:rPr>
          <w:rFonts w:ascii="Times New Roman" w:hAnsi="Times New Roman" w:cs="Times New Roman"/>
          <w:sz w:val="24"/>
          <w:szCs w:val="24"/>
        </w:rPr>
        <w:t>25</w:t>
      </w:r>
      <w:r w:rsidRPr="001431EC">
        <w:rPr>
          <w:rFonts w:ascii="Times New Roman" w:hAnsi="Times New Roman" w:cs="Times New Roman"/>
          <w:spacing w:val="-3"/>
          <w:sz w:val="24"/>
          <w:szCs w:val="24"/>
        </w:rPr>
        <w:t xml:space="preserve"> </w:t>
      </w:r>
      <w:r w:rsidRPr="001431EC">
        <w:rPr>
          <w:rFonts w:ascii="Times New Roman" w:hAnsi="Times New Roman" w:cs="Times New Roman"/>
          <w:spacing w:val="-1"/>
          <w:sz w:val="24"/>
          <w:szCs w:val="24"/>
        </w:rPr>
        <w:t>га,</w:t>
      </w:r>
      <w:r w:rsidRPr="001431EC">
        <w:rPr>
          <w:rFonts w:ascii="Times New Roman" w:hAnsi="Times New Roman" w:cs="Times New Roman"/>
          <w:spacing w:val="-3"/>
          <w:sz w:val="24"/>
          <w:szCs w:val="24"/>
        </w:rPr>
        <w:t xml:space="preserve"> </w:t>
      </w:r>
      <w:r w:rsidRPr="001431EC">
        <w:rPr>
          <w:rFonts w:ascii="Times New Roman" w:hAnsi="Times New Roman" w:cs="Times New Roman"/>
          <w:spacing w:val="-1"/>
          <w:sz w:val="24"/>
          <w:szCs w:val="24"/>
        </w:rPr>
        <w:t>или</w:t>
      </w:r>
      <w:r w:rsidRPr="001431EC">
        <w:rPr>
          <w:rFonts w:ascii="Times New Roman" w:hAnsi="Times New Roman" w:cs="Times New Roman"/>
          <w:spacing w:val="-2"/>
          <w:sz w:val="24"/>
          <w:szCs w:val="24"/>
        </w:rPr>
        <w:t xml:space="preserve"> </w:t>
      </w:r>
      <w:r w:rsidRPr="001431EC">
        <w:rPr>
          <w:rFonts w:ascii="Times New Roman" w:hAnsi="Times New Roman" w:cs="Times New Roman"/>
          <w:spacing w:val="-1"/>
          <w:sz w:val="24"/>
          <w:szCs w:val="24"/>
        </w:rPr>
        <w:t>добыча</w:t>
      </w:r>
      <w:r w:rsidRPr="001431EC">
        <w:rPr>
          <w:rFonts w:ascii="Times New Roman" w:hAnsi="Times New Roman" w:cs="Times New Roman"/>
          <w:spacing w:val="-4"/>
          <w:sz w:val="24"/>
          <w:szCs w:val="24"/>
        </w:rPr>
        <w:t xml:space="preserve"> </w:t>
      </w:r>
      <w:r w:rsidRPr="001431EC">
        <w:rPr>
          <w:rFonts w:ascii="Times New Roman" w:hAnsi="Times New Roman" w:cs="Times New Roman"/>
          <w:spacing w:val="-1"/>
          <w:sz w:val="24"/>
          <w:szCs w:val="24"/>
        </w:rPr>
        <w:t>торфа,</w:t>
      </w:r>
      <w:r w:rsidRPr="001431EC">
        <w:rPr>
          <w:rFonts w:ascii="Times New Roman" w:hAnsi="Times New Roman" w:cs="Times New Roman"/>
          <w:spacing w:val="-3"/>
          <w:sz w:val="24"/>
          <w:szCs w:val="24"/>
        </w:rPr>
        <w:t xml:space="preserve"> </w:t>
      </w:r>
      <w:r w:rsidRPr="001431EC">
        <w:rPr>
          <w:rFonts w:ascii="Times New Roman" w:hAnsi="Times New Roman" w:cs="Times New Roman"/>
          <w:sz w:val="24"/>
          <w:szCs w:val="24"/>
        </w:rPr>
        <w:t>при</w:t>
      </w:r>
      <w:r w:rsidRPr="001431EC">
        <w:rPr>
          <w:rFonts w:ascii="Times New Roman" w:hAnsi="Times New Roman" w:cs="Times New Roman"/>
          <w:spacing w:val="-4"/>
          <w:sz w:val="24"/>
          <w:szCs w:val="24"/>
        </w:rPr>
        <w:t xml:space="preserve"> </w:t>
      </w:r>
      <w:r w:rsidRPr="001431EC">
        <w:rPr>
          <w:rFonts w:ascii="Times New Roman" w:hAnsi="Times New Roman" w:cs="Times New Roman"/>
          <w:spacing w:val="-1"/>
          <w:sz w:val="24"/>
          <w:szCs w:val="24"/>
        </w:rPr>
        <w:t>которой</w:t>
      </w:r>
      <w:r w:rsidRPr="001431EC">
        <w:rPr>
          <w:rFonts w:ascii="Times New Roman" w:hAnsi="Times New Roman" w:cs="Times New Roman"/>
          <w:spacing w:val="83"/>
          <w:sz w:val="24"/>
          <w:szCs w:val="24"/>
        </w:rPr>
        <w:t xml:space="preserve"> </w:t>
      </w:r>
      <w:r w:rsidRPr="001431EC">
        <w:rPr>
          <w:rFonts w:ascii="Times New Roman" w:hAnsi="Times New Roman" w:cs="Times New Roman"/>
          <w:sz w:val="24"/>
          <w:szCs w:val="24"/>
        </w:rPr>
        <w:t>территория</w:t>
      </w:r>
      <w:r w:rsidRPr="001431EC">
        <w:rPr>
          <w:rFonts w:ascii="Times New Roman" w:hAnsi="Times New Roman" w:cs="Times New Roman"/>
          <w:spacing w:val="16"/>
          <w:sz w:val="24"/>
          <w:szCs w:val="24"/>
        </w:rPr>
        <w:t xml:space="preserve"> </w:t>
      </w:r>
      <w:r w:rsidRPr="001431EC">
        <w:rPr>
          <w:rFonts w:ascii="Times New Roman" w:hAnsi="Times New Roman" w:cs="Times New Roman"/>
          <w:spacing w:val="-1"/>
          <w:sz w:val="24"/>
          <w:szCs w:val="24"/>
        </w:rPr>
        <w:t>превышает</w:t>
      </w:r>
      <w:r w:rsidRPr="001431EC">
        <w:rPr>
          <w:rFonts w:ascii="Times New Roman" w:hAnsi="Times New Roman" w:cs="Times New Roman"/>
          <w:spacing w:val="19"/>
          <w:sz w:val="24"/>
          <w:szCs w:val="24"/>
        </w:rPr>
        <w:t xml:space="preserve"> </w:t>
      </w:r>
      <w:r w:rsidRPr="001431EC">
        <w:rPr>
          <w:rFonts w:ascii="Times New Roman" w:hAnsi="Times New Roman" w:cs="Times New Roman"/>
          <w:sz w:val="24"/>
          <w:szCs w:val="24"/>
        </w:rPr>
        <w:t>150</w:t>
      </w:r>
      <w:r w:rsidRPr="001431EC">
        <w:rPr>
          <w:rFonts w:ascii="Times New Roman" w:hAnsi="Times New Roman" w:cs="Times New Roman"/>
          <w:spacing w:val="18"/>
          <w:sz w:val="24"/>
          <w:szCs w:val="24"/>
        </w:rPr>
        <w:t xml:space="preserve"> </w:t>
      </w:r>
      <w:r w:rsidRPr="001431EC">
        <w:rPr>
          <w:rFonts w:ascii="Times New Roman" w:hAnsi="Times New Roman" w:cs="Times New Roman"/>
          <w:spacing w:val="1"/>
          <w:sz w:val="24"/>
          <w:szCs w:val="24"/>
        </w:rPr>
        <w:t>га»</w:t>
      </w:r>
      <w:r w:rsidRPr="001431EC">
        <w:rPr>
          <w:rFonts w:ascii="Times New Roman" w:hAnsi="Times New Roman" w:cs="Times New Roman"/>
          <w:spacing w:val="11"/>
          <w:sz w:val="24"/>
          <w:szCs w:val="24"/>
        </w:rPr>
        <w:t xml:space="preserve"> </w:t>
      </w:r>
      <w:r w:rsidRPr="001431EC">
        <w:rPr>
          <w:rFonts w:ascii="Times New Roman" w:hAnsi="Times New Roman" w:cs="Times New Roman"/>
          <w:sz w:val="24"/>
          <w:szCs w:val="24"/>
        </w:rPr>
        <w:t>относится</w:t>
      </w:r>
      <w:r w:rsidRPr="001431EC">
        <w:rPr>
          <w:rFonts w:ascii="Times New Roman" w:hAnsi="Times New Roman" w:cs="Times New Roman"/>
          <w:spacing w:val="18"/>
          <w:sz w:val="24"/>
          <w:szCs w:val="24"/>
        </w:rPr>
        <w:t xml:space="preserve"> </w:t>
      </w:r>
      <w:r w:rsidRPr="001431EC">
        <w:rPr>
          <w:rFonts w:ascii="Times New Roman" w:hAnsi="Times New Roman" w:cs="Times New Roman"/>
          <w:sz w:val="24"/>
          <w:szCs w:val="24"/>
        </w:rPr>
        <w:t>к</w:t>
      </w:r>
      <w:r w:rsidRPr="001431EC">
        <w:rPr>
          <w:rFonts w:ascii="Times New Roman" w:hAnsi="Times New Roman" w:cs="Times New Roman"/>
          <w:spacing w:val="19"/>
          <w:sz w:val="24"/>
          <w:szCs w:val="24"/>
        </w:rPr>
        <w:t xml:space="preserve"> </w:t>
      </w:r>
      <w:r w:rsidRPr="001431EC">
        <w:rPr>
          <w:rFonts w:ascii="Times New Roman" w:hAnsi="Times New Roman" w:cs="Times New Roman"/>
          <w:spacing w:val="-2"/>
          <w:sz w:val="24"/>
          <w:szCs w:val="24"/>
        </w:rPr>
        <w:t>видам</w:t>
      </w:r>
      <w:r w:rsidRPr="001431EC">
        <w:rPr>
          <w:rFonts w:ascii="Times New Roman" w:hAnsi="Times New Roman" w:cs="Times New Roman"/>
          <w:spacing w:val="18"/>
          <w:sz w:val="24"/>
          <w:szCs w:val="24"/>
        </w:rPr>
        <w:t xml:space="preserve"> </w:t>
      </w:r>
      <w:r w:rsidRPr="001431EC">
        <w:rPr>
          <w:rFonts w:ascii="Times New Roman" w:hAnsi="Times New Roman" w:cs="Times New Roman"/>
          <w:spacing w:val="-1"/>
          <w:sz w:val="24"/>
          <w:szCs w:val="24"/>
        </w:rPr>
        <w:t>деятельности,</w:t>
      </w:r>
      <w:r w:rsidRPr="001431EC">
        <w:rPr>
          <w:rFonts w:ascii="Times New Roman" w:hAnsi="Times New Roman" w:cs="Times New Roman"/>
          <w:spacing w:val="18"/>
          <w:sz w:val="24"/>
          <w:szCs w:val="24"/>
        </w:rPr>
        <w:t xml:space="preserve"> </w:t>
      </w:r>
      <w:r w:rsidRPr="001431EC">
        <w:rPr>
          <w:rFonts w:ascii="Times New Roman" w:hAnsi="Times New Roman" w:cs="Times New Roman"/>
          <w:sz w:val="24"/>
          <w:szCs w:val="24"/>
        </w:rPr>
        <w:t>для</w:t>
      </w:r>
      <w:r w:rsidRPr="001431EC">
        <w:rPr>
          <w:rFonts w:ascii="Times New Roman" w:hAnsi="Times New Roman" w:cs="Times New Roman"/>
          <w:spacing w:val="14"/>
          <w:sz w:val="24"/>
          <w:szCs w:val="24"/>
        </w:rPr>
        <w:t xml:space="preserve"> </w:t>
      </w:r>
      <w:r w:rsidRPr="001431EC">
        <w:rPr>
          <w:rFonts w:ascii="Times New Roman" w:hAnsi="Times New Roman" w:cs="Times New Roman"/>
          <w:sz w:val="24"/>
          <w:szCs w:val="24"/>
        </w:rPr>
        <w:t>которых</w:t>
      </w:r>
      <w:r w:rsidRPr="001431EC">
        <w:rPr>
          <w:rFonts w:ascii="Times New Roman" w:hAnsi="Times New Roman" w:cs="Times New Roman"/>
          <w:spacing w:val="25"/>
          <w:sz w:val="24"/>
          <w:szCs w:val="24"/>
        </w:rPr>
        <w:t xml:space="preserve"> </w:t>
      </w:r>
      <w:r w:rsidRPr="001431EC">
        <w:rPr>
          <w:rFonts w:ascii="Times New Roman" w:hAnsi="Times New Roman" w:cs="Times New Roman"/>
          <w:spacing w:val="-1"/>
          <w:sz w:val="24"/>
          <w:szCs w:val="24"/>
        </w:rPr>
        <w:t>проведение</w:t>
      </w:r>
      <w:r w:rsidRPr="001431EC">
        <w:rPr>
          <w:rFonts w:ascii="Times New Roman" w:hAnsi="Times New Roman" w:cs="Times New Roman"/>
          <w:spacing w:val="59"/>
          <w:sz w:val="24"/>
          <w:szCs w:val="24"/>
        </w:rPr>
        <w:t xml:space="preserve"> </w:t>
      </w:r>
      <w:r w:rsidRPr="001431EC">
        <w:rPr>
          <w:rFonts w:ascii="Times New Roman" w:hAnsi="Times New Roman" w:cs="Times New Roman"/>
          <w:spacing w:val="-1"/>
          <w:sz w:val="24"/>
          <w:szCs w:val="24"/>
        </w:rPr>
        <w:t>оценки</w:t>
      </w:r>
      <w:r w:rsidRPr="001431EC">
        <w:rPr>
          <w:rFonts w:ascii="Times New Roman" w:hAnsi="Times New Roman" w:cs="Times New Roman"/>
          <w:sz w:val="24"/>
          <w:szCs w:val="24"/>
        </w:rPr>
        <w:t xml:space="preserve"> </w:t>
      </w:r>
      <w:r w:rsidRPr="001431EC">
        <w:rPr>
          <w:rFonts w:ascii="Times New Roman" w:hAnsi="Times New Roman" w:cs="Times New Roman"/>
          <w:spacing w:val="-1"/>
          <w:sz w:val="24"/>
          <w:szCs w:val="24"/>
        </w:rPr>
        <w:t>воздействия</w:t>
      </w:r>
      <w:r w:rsidRPr="001431EC">
        <w:rPr>
          <w:rFonts w:ascii="Times New Roman" w:hAnsi="Times New Roman" w:cs="Times New Roman"/>
          <w:spacing w:val="-3"/>
          <w:sz w:val="24"/>
          <w:szCs w:val="24"/>
        </w:rPr>
        <w:t xml:space="preserve"> </w:t>
      </w:r>
      <w:r w:rsidRPr="001431EC">
        <w:rPr>
          <w:rFonts w:ascii="Times New Roman" w:hAnsi="Times New Roman" w:cs="Times New Roman"/>
          <w:sz w:val="24"/>
          <w:szCs w:val="24"/>
        </w:rPr>
        <w:t>на</w:t>
      </w:r>
      <w:r w:rsidRPr="001431EC">
        <w:rPr>
          <w:rFonts w:ascii="Times New Roman" w:hAnsi="Times New Roman" w:cs="Times New Roman"/>
          <w:spacing w:val="-1"/>
          <w:sz w:val="24"/>
          <w:szCs w:val="24"/>
        </w:rPr>
        <w:t xml:space="preserve"> окружающую</w:t>
      </w:r>
      <w:r w:rsidRPr="001431EC">
        <w:rPr>
          <w:rFonts w:ascii="Times New Roman" w:hAnsi="Times New Roman" w:cs="Times New Roman"/>
          <w:sz w:val="24"/>
          <w:szCs w:val="24"/>
        </w:rPr>
        <w:t xml:space="preserve"> среду</w:t>
      </w:r>
      <w:r w:rsidRPr="001431EC">
        <w:rPr>
          <w:rFonts w:ascii="Times New Roman" w:hAnsi="Times New Roman" w:cs="Times New Roman"/>
          <w:spacing w:val="-5"/>
          <w:sz w:val="24"/>
          <w:szCs w:val="24"/>
        </w:rPr>
        <w:t xml:space="preserve"> </w:t>
      </w:r>
      <w:r w:rsidRPr="001431EC">
        <w:rPr>
          <w:rFonts w:ascii="Times New Roman" w:hAnsi="Times New Roman" w:cs="Times New Roman"/>
          <w:sz w:val="24"/>
          <w:szCs w:val="24"/>
        </w:rPr>
        <w:t>является обязательным</w:t>
      </w:r>
      <w:r>
        <w:rPr>
          <w:rFonts w:ascii="Times New Roman" w:hAnsi="Times New Roman" w:cs="Times New Roman"/>
          <w:sz w:val="24"/>
          <w:szCs w:val="24"/>
        </w:rPr>
        <w:t xml:space="preserve">, </w:t>
      </w:r>
      <w:r w:rsidRPr="001431EC">
        <w:rPr>
          <w:rFonts w:ascii="Times New Roman" w:hAnsi="Times New Roman" w:cs="Times New Roman"/>
          <w:color w:val="000000"/>
          <w:sz w:val="24"/>
          <w:szCs w:val="24"/>
        </w:rPr>
        <w:t>относится к первой категории с СЗЗ не менее 1000 м.</w:t>
      </w:r>
    </w:p>
    <w:p w14:paraId="2BD299D5" w14:textId="77777777" w:rsidR="00F23AD0" w:rsidRPr="005B581A" w:rsidRDefault="00F23AD0" w:rsidP="00F23AD0">
      <w:pPr>
        <w:suppressAutoHyphens/>
        <w:spacing w:after="0" w:line="240" w:lineRule="auto"/>
        <w:ind w:firstLine="709"/>
        <w:jc w:val="both"/>
        <w:rPr>
          <w:rFonts w:ascii="Times New Roman" w:hAnsi="Times New Roman" w:cs="Times New Roman"/>
          <w:sz w:val="24"/>
          <w:szCs w:val="24"/>
        </w:rPr>
      </w:pPr>
      <w:r w:rsidRPr="005B581A">
        <w:rPr>
          <w:rFonts w:ascii="Times New Roman" w:hAnsi="Times New Roman" w:cs="Times New Roman"/>
          <w:sz w:val="24"/>
          <w:szCs w:val="24"/>
        </w:rPr>
        <w:t>Краснооктябрьское месторождение бокситов, разрабатываемое филиалом Акционерного общества «Алюминий Казахстана» Краснооктябрьское бокситовое рудоуправление расположено в Костанайской области, от центральной базы – п. Октябрьский на расстоянии 65 км. Ближайшим поселком к карьеру № 15 является п. Арка (ранее п. Краснооктрябрьский), который находится на расстоянии 2 км.</w:t>
      </w:r>
    </w:p>
    <w:p w14:paraId="49645C9E" w14:textId="77777777" w:rsidR="00F23AD0" w:rsidRPr="005B581A" w:rsidRDefault="00F23AD0" w:rsidP="00F23AD0">
      <w:pPr>
        <w:suppressAutoHyphens/>
        <w:spacing w:after="0" w:line="240" w:lineRule="auto"/>
        <w:ind w:firstLine="709"/>
        <w:jc w:val="both"/>
        <w:rPr>
          <w:rFonts w:ascii="Times New Roman" w:hAnsi="Times New Roman" w:cs="Times New Roman"/>
          <w:sz w:val="24"/>
          <w:szCs w:val="24"/>
        </w:rPr>
      </w:pPr>
      <w:r w:rsidRPr="005B581A">
        <w:rPr>
          <w:rFonts w:ascii="Times New Roman" w:hAnsi="Times New Roman" w:cs="Times New Roman"/>
          <w:sz w:val="24"/>
          <w:szCs w:val="24"/>
        </w:rPr>
        <w:t>Месторождение Краснооктябрьское расположено в Камыстинском районе. Обзорная карта расположения месторождения приведена на рисунке 1.1.</w:t>
      </w:r>
    </w:p>
    <w:p w14:paraId="2A41E3E1" w14:textId="77777777" w:rsidR="00F23AD0" w:rsidRPr="005B581A" w:rsidRDefault="00F23AD0" w:rsidP="00F23AD0">
      <w:pPr>
        <w:suppressAutoHyphens/>
        <w:spacing w:after="0" w:line="240" w:lineRule="auto"/>
        <w:ind w:firstLine="709"/>
        <w:jc w:val="both"/>
        <w:rPr>
          <w:rFonts w:ascii="Times New Roman" w:hAnsi="Times New Roman" w:cs="Times New Roman"/>
          <w:sz w:val="24"/>
          <w:szCs w:val="24"/>
        </w:rPr>
      </w:pPr>
      <w:r w:rsidRPr="005B581A">
        <w:rPr>
          <w:rFonts w:ascii="Times New Roman" w:hAnsi="Times New Roman" w:cs="Times New Roman"/>
          <w:sz w:val="24"/>
          <w:szCs w:val="24"/>
        </w:rPr>
        <w:t>В структуре промышленности области наибольшая доля приходится на обрабатывающую и горнодобывающую отрасли. В экономике районов важную роль играет сельское хозяйство. Костанайская область является крупным поставщиком сельскохозяйственной продукции страны.</w:t>
      </w:r>
    </w:p>
    <w:p w14:paraId="3CCFF758" w14:textId="77777777" w:rsidR="00F23AD0" w:rsidRDefault="00F23AD0" w:rsidP="00F23AD0">
      <w:pPr>
        <w:suppressAutoHyphens/>
        <w:spacing w:after="0" w:line="240" w:lineRule="auto"/>
        <w:ind w:firstLine="709"/>
        <w:jc w:val="both"/>
        <w:rPr>
          <w:rFonts w:ascii="Times New Roman" w:hAnsi="Times New Roman" w:cs="Times New Roman"/>
          <w:sz w:val="24"/>
          <w:szCs w:val="24"/>
        </w:rPr>
      </w:pPr>
      <w:r w:rsidRPr="005B581A">
        <w:rPr>
          <w:rFonts w:ascii="Times New Roman" w:hAnsi="Times New Roman" w:cs="Times New Roman"/>
          <w:sz w:val="24"/>
          <w:szCs w:val="24"/>
        </w:rPr>
        <w:t>Район промышленного развития густо заселенный. Здесь проходит железнодорожная магистраль Акмолинск – Карталы. В 2004 году введена в строй железная дорога Алтынсарино – Хромтау со станцией Арка. На базе железорудных месторождений действуют такие крупные горнодобывающие предприятия как Лисаковский, Соколовский, Сарбайский, Качарский и Куржункульский рудники.</w:t>
      </w:r>
    </w:p>
    <w:p w14:paraId="1150C530" w14:textId="77777777" w:rsidR="00F23AD0" w:rsidRPr="005B581A" w:rsidRDefault="00F23AD0" w:rsidP="00F23AD0">
      <w:pPr>
        <w:suppressAutoHyphens/>
        <w:spacing w:after="0" w:line="240" w:lineRule="auto"/>
        <w:ind w:firstLine="709"/>
        <w:jc w:val="both"/>
        <w:rPr>
          <w:rFonts w:ascii="Times New Roman" w:hAnsi="Times New Roman" w:cs="Times New Roman"/>
          <w:sz w:val="24"/>
          <w:szCs w:val="24"/>
        </w:rPr>
      </w:pPr>
      <w:r w:rsidRPr="005B581A">
        <w:rPr>
          <w:rFonts w:ascii="Times New Roman" w:hAnsi="Times New Roman" w:cs="Times New Roman"/>
          <w:sz w:val="24"/>
          <w:szCs w:val="24"/>
        </w:rPr>
        <w:t xml:space="preserve">Наиболее крупными населенными пунктами, близлежащими к районам деятельности КБРУ, являются: г. Лисаковск, г. Рудный, п. Октябрьский. Железнодорожное сообщение с Краснооктябрьским рудником осуществляется через г. Лисаковск. Город Лисаковск связан железной дорогой со станцией Тобол. Пассажирское сообщение между населенными пунктами осуществляется автомобильным транспортом. </w:t>
      </w:r>
    </w:p>
    <w:p w14:paraId="62A96A39" w14:textId="77777777" w:rsidR="00F23AD0" w:rsidRDefault="00F23AD0" w:rsidP="00F23AD0">
      <w:pPr>
        <w:suppressAutoHyphens/>
        <w:spacing w:after="0" w:line="240" w:lineRule="auto"/>
        <w:ind w:firstLine="709"/>
        <w:jc w:val="both"/>
        <w:rPr>
          <w:rFonts w:ascii="Times New Roman" w:hAnsi="Times New Roman" w:cs="Times New Roman"/>
          <w:sz w:val="24"/>
          <w:szCs w:val="24"/>
        </w:rPr>
      </w:pPr>
      <w:r w:rsidRPr="005B581A">
        <w:rPr>
          <w:rFonts w:ascii="Times New Roman" w:hAnsi="Times New Roman" w:cs="Times New Roman"/>
          <w:sz w:val="24"/>
          <w:szCs w:val="24"/>
        </w:rPr>
        <w:t>Камыстинский район расположен в самом центре степной зоны. Территория района занимает северо-западную часть Тургайского плато.</w:t>
      </w:r>
    </w:p>
    <w:p w14:paraId="185CF7DB" w14:textId="77777777" w:rsidR="00F23AD0" w:rsidRPr="0046783D" w:rsidRDefault="00F23AD0" w:rsidP="00F23AD0">
      <w:pPr>
        <w:spacing w:after="0" w:line="240" w:lineRule="auto"/>
        <w:ind w:firstLine="709"/>
        <w:jc w:val="both"/>
        <w:rPr>
          <w:rFonts w:ascii="Times New Roman" w:hAnsi="Times New Roman" w:cs="Times New Roman"/>
          <w:sz w:val="24"/>
          <w:szCs w:val="24"/>
        </w:rPr>
      </w:pPr>
      <w:bookmarkStart w:id="9" w:name="_Hlk214537370"/>
      <w:r w:rsidRPr="00402A90">
        <w:rPr>
          <w:rFonts w:ascii="Times New Roman" w:hAnsi="Times New Roman" w:cs="Times New Roman"/>
          <w:sz w:val="24"/>
          <w:szCs w:val="24"/>
        </w:rPr>
        <w:t xml:space="preserve">Место выбора обосновано </w:t>
      </w:r>
      <w:r>
        <w:rPr>
          <w:rFonts w:ascii="Times New Roman" w:hAnsi="Times New Roman" w:cs="Times New Roman"/>
          <w:sz w:val="24"/>
          <w:szCs w:val="24"/>
        </w:rPr>
        <w:t>действующим контрактом на недропользование</w:t>
      </w:r>
      <w:r w:rsidRPr="00402A90">
        <w:rPr>
          <w:rFonts w:ascii="Times New Roman" w:hAnsi="Times New Roman" w:cs="Times New Roman"/>
          <w:sz w:val="24"/>
          <w:szCs w:val="24"/>
        </w:rPr>
        <w:t>.</w:t>
      </w:r>
      <w:bookmarkEnd w:id="9"/>
    </w:p>
    <w:p w14:paraId="419D5CA8" w14:textId="77777777" w:rsidR="00F23AD0" w:rsidRPr="003B7C6E" w:rsidRDefault="00F23AD0" w:rsidP="00F23AD0">
      <w:pPr>
        <w:suppressAutoHyphens/>
        <w:spacing w:after="0" w:line="240" w:lineRule="auto"/>
        <w:ind w:firstLine="709"/>
        <w:jc w:val="both"/>
        <w:rPr>
          <w:rFonts w:ascii="Times New Roman" w:hAnsi="Times New Roman" w:cs="Times New Roman"/>
          <w:sz w:val="24"/>
          <w:szCs w:val="24"/>
        </w:rPr>
      </w:pPr>
      <w:bookmarkStart w:id="10" w:name="_Hlk214537448"/>
      <w:r w:rsidRPr="00402A90">
        <w:rPr>
          <w:rFonts w:ascii="Times New Roman" w:hAnsi="Times New Roman" w:cs="Times New Roman"/>
          <w:sz w:val="24"/>
          <w:szCs w:val="24"/>
        </w:rPr>
        <w:t>Ниже приведен</w:t>
      </w:r>
      <w:r>
        <w:rPr>
          <w:rFonts w:ascii="Times New Roman" w:hAnsi="Times New Roman" w:cs="Times New Roman"/>
          <w:sz w:val="24"/>
          <w:szCs w:val="24"/>
        </w:rPr>
        <w:t>а</w:t>
      </w:r>
      <w:r w:rsidRPr="00402A90">
        <w:rPr>
          <w:rFonts w:ascii="Times New Roman" w:hAnsi="Times New Roman" w:cs="Times New Roman"/>
          <w:sz w:val="24"/>
          <w:szCs w:val="24"/>
        </w:rPr>
        <w:t xml:space="preserve"> карта-схема месторождения с расположением ближайш</w:t>
      </w:r>
      <w:r>
        <w:rPr>
          <w:rFonts w:ascii="Times New Roman" w:hAnsi="Times New Roman" w:cs="Times New Roman"/>
          <w:sz w:val="24"/>
          <w:szCs w:val="24"/>
        </w:rPr>
        <w:t>его</w:t>
      </w:r>
      <w:r w:rsidRPr="00402A90">
        <w:rPr>
          <w:rFonts w:ascii="Times New Roman" w:hAnsi="Times New Roman" w:cs="Times New Roman"/>
          <w:sz w:val="24"/>
          <w:szCs w:val="24"/>
        </w:rPr>
        <w:t xml:space="preserve"> поверхностн</w:t>
      </w:r>
      <w:r>
        <w:rPr>
          <w:rFonts w:ascii="Times New Roman" w:hAnsi="Times New Roman" w:cs="Times New Roman"/>
          <w:sz w:val="24"/>
          <w:szCs w:val="24"/>
        </w:rPr>
        <w:t>ого</w:t>
      </w:r>
      <w:r w:rsidRPr="00402A90">
        <w:rPr>
          <w:rFonts w:ascii="Times New Roman" w:hAnsi="Times New Roman" w:cs="Times New Roman"/>
          <w:sz w:val="24"/>
          <w:szCs w:val="24"/>
        </w:rPr>
        <w:t xml:space="preserve"> водн</w:t>
      </w:r>
      <w:r>
        <w:rPr>
          <w:rFonts w:ascii="Times New Roman" w:hAnsi="Times New Roman" w:cs="Times New Roman"/>
          <w:sz w:val="24"/>
          <w:szCs w:val="24"/>
        </w:rPr>
        <w:t>ого</w:t>
      </w:r>
      <w:r w:rsidRPr="00402A90">
        <w:rPr>
          <w:rFonts w:ascii="Times New Roman" w:hAnsi="Times New Roman" w:cs="Times New Roman"/>
          <w:sz w:val="24"/>
          <w:szCs w:val="24"/>
        </w:rPr>
        <w:t xml:space="preserve"> объект</w:t>
      </w:r>
      <w:r>
        <w:rPr>
          <w:rFonts w:ascii="Times New Roman" w:hAnsi="Times New Roman" w:cs="Times New Roman"/>
          <w:sz w:val="24"/>
          <w:szCs w:val="24"/>
        </w:rPr>
        <w:t xml:space="preserve">а и </w:t>
      </w:r>
      <w:r w:rsidRPr="00402A90">
        <w:rPr>
          <w:rFonts w:ascii="Times New Roman" w:hAnsi="Times New Roman" w:cs="Times New Roman"/>
          <w:sz w:val="24"/>
          <w:szCs w:val="24"/>
        </w:rPr>
        <w:t xml:space="preserve">ближайшего </w:t>
      </w:r>
      <w:r>
        <w:rPr>
          <w:rFonts w:ascii="Times New Roman" w:hAnsi="Times New Roman" w:cs="Times New Roman"/>
          <w:sz w:val="24"/>
          <w:szCs w:val="24"/>
        </w:rPr>
        <w:t>населенного пункта (рисунок 1.2).</w:t>
      </w:r>
      <w:bookmarkEnd w:id="10"/>
    </w:p>
    <w:p w14:paraId="4CF8798A" w14:textId="77777777" w:rsidR="00F23AD0" w:rsidRPr="0046783D" w:rsidRDefault="00F23AD0" w:rsidP="00F23AD0">
      <w:pPr>
        <w:spacing w:after="0" w:line="240" w:lineRule="auto"/>
        <w:ind w:firstLine="709"/>
        <w:jc w:val="both"/>
        <w:rPr>
          <w:rFonts w:ascii="Times New Roman" w:hAnsi="Times New Roman" w:cs="Times New Roman"/>
          <w:sz w:val="24"/>
          <w:szCs w:val="24"/>
        </w:rPr>
      </w:pPr>
      <w:r w:rsidRPr="0046783D">
        <w:rPr>
          <w:rFonts w:ascii="Times New Roman" w:hAnsi="Times New Roman" w:cs="Times New Roman"/>
          <w:sz w:val="24"/>
          <w:szCs w:val="24"/>
        </w:rPr>
        <w:t xml:space="preserve">Координаты угловых точек </w:t>
      </w:r>
      <w:r>
        <w:rPr>
          <w:rFonts w:ascii="Times New Roman" w:hAnsi="Times New Roman" w:cs="Times New Roman"/>
          <w:sz w:val="24"/>
          <w:szCs w:val="24"/>
        </w:rPr>
        <w:t>участка работ</w:t>
      </w:r>
      <w:r w:rsidRPr="0046783D">
        <w:rPr>
          <w:rFonts w:ascii="Times New Roman" w:hAnsi="Times New Roman" w:cs="Times New Roman"/>
          <w:sz w:val="24"/>
          <w:szCs w:val="24"/>
        </w:rPr>
        <w:t xml:space="preserve"> приведены в таблице 1.1:</w:t>
      </w:r>
    </w:p>
    <w:p w14:paraId="735B7B2C" w14:textId="77777777" w:rsidR="00F23AD0" w:rsidRDefault="00F23AD0" w:rsidP="00F23AD0">
      <w:pPr>
        <w:spacing w:after="0" w:line="240" w:lineRule="auto"/>
        <w:ind w:firstLine="540"/>
        <w:jc w:val="both"/>
        <w:rPr>
          <w:rFonts w:ascii="Times New Roman" w:hAnsi="Times New Roman" w:cs="Times New Roman"/>
          <w:sz w:val="24"/>
          <w:szCs w:val="24"/>
        </w:rPr>
      </w:pPr>
    </w:p>
    <w:p w14:paraId="1791313C" w14:textId="77777777" w:rsidR="00F23AD0" w:rsidRDefault="00F23AD0" w:rsidP="00F23AD0">
      <w:pPr>
        <w:spacing w:after="0" w:line="240" w:lineRule="auto"/>
        <w:ind w:firstLine="540"/>
        <w:jc w:val="both"/>
        <w:rPr>
          <w:rFonts w:ascii="Times New Roman" w:hAnsi="Times New Roman" w:cs="Times New Roman"/>
          <w:sz w:val="24"/>
          <w:szCs w:val="24"/>
        </w:rPr>
      </w:pPr>
    </w:p>
    <w:p w14:paraId="381A9427" w14:textId="77777777" w:rsidR="00F23AD0" w:rsidRDefault="00F23AD0" w:rsidP="00F23AD0">
      <w:pPr>
        <w:spacing w:after="0" w:line="240" w:lineRule="auto"/>
        <w:ind w:firstLine="540"/>
        <w:jc w:val="both"/>
        <w:rPr>
          <w:rFonts w:ascii="Times New Roman" w:hAnsi="Times New Roman" w:cs="Times New Roman"/>
          <w:sz w:val="24"/>
          <w:szCs w:val="24"/>
        </w:rPr>
      </w:pPr>
    </w:p>
    <w:p w14:paraId="6EB26F56" w14:textId="77777777" w:rsidR="00F23AD0" w:rsidRDefault="00F23AD0" w:rsidP="00F23AD0">
      <w:pPr>
        <w:spacing w:after="0" w:line="240" w:lineRule="auto"/>
        <w:ind w:firstLine="540"/>
        <w:jc w:val="both"/>
        <w:rPr>
          <w:rFonts w:ascii="Times New Roman" w:hAnsi="Times New Roman" w:cs="Times New Roman"/>
          <w:sz w:val="24"/>
          <w:szCs w:val="24"/>
        </w:rPr>
      </w:pPr>
    </w:p>
    <w:p w14:paraId="4E6627E8" w14:textId="77777777" w:rsidR="00F23AD0" w:rsidRDefault="00F23AD0" w:rsidP="00F23AD0">
      <w:pPr>
        <w:spacing w:after="0" w:line="240" w:lineRule="auto"/>
        <w:ind w:firstLine="540"/>
        <w:jc w:val="both"/>
        <w:rPr>
          <w:rFonts w:ascii="Times New Roman" w:hAnsi="Times New Roman" w:cs="Times New Roman"/>
          <w:sz w:val="24"/>
          <w:szCs w:val="24"/>
        </w:rPr>
      </w:pPr>
    </w:p>
    <w:p w14:paraId="4015DE40" w14:textId="77777777" w:rsidR="00F23AD0" w:rsidRDefault="00F23AD0" w:rsidP="00F23AD0">
      <w:pPr>
        <w:spacing w:after="0" w:line="240" w:lineRule="auto"/>
        <w:ind w:firstLine="540"/>
        <w:jc w:val="both"/>
        <w:rPr>
          <w:rFonts w:ascii="Times New Roman" w:hAnsi="Times New Roman" w:cs="Times New Roman"/>
          <w:sz w:val="24"/>
          <w:szCs w:val="24"/>
        </w:rPr>
      </w:pPr>
    </w:p>
    <w:p w14:paraId="299FF1D2" w14:textId="77777777" w:rsidR="00F23AD0" w:rsidRPr="005B581A" w:rsidRDefault="00F23AD0" w:rsidP="00F23AD0">
      <w:pPr>
        <w:spacing w:after="0" w:line="240" w:lineRule="auto"/>
        <w:ind w:firstLine="540"/>
        <w:jc w:val="center"/>
        <w:rPr>
          <w:rFonts w:ascii="Times New Roman" w:hAnsi="Times New Roman" w:cs="Times New Roman"/>
          <w:b/>
          <w:sz w:val="24"/>
          <w:szCs w:val="24"/>
        </w:rPr>
      </w:pPr>
      <w:r w:rsidRPr="005B581A">
        <w:rPr>
          <w:rFonts w:ascii="Times New Roman" w:hAnsi="Times New Roman" w:cs="Times New Roman"/>
          <w:b/>
          <w:sz w:val="24"/>
          <w:szCs w:val="24"/>
        </w:rPr>
        <w:lastRenderedPageBreak/>
        <w:t>Координаты участка работ</w:t>
      </w:r>
    </w:p>
    <w:p w14:paraId="780CCE31" w14:textId="77777777" w:rsidR="00F23AD0" w:rsidRPr="0046783D" w:rsidRDefault="00F23AD0" w:rsidP="00F23AD0">
      <w:pPr>
        <w:spacing w:after="0" w:line="240" w:lineRule="auto"/>
        <w:ind w:firstLine="540"/>
        <w:jc w:val="right"/>
        <w:rPr>
          <w:rFonts w:ascii="Times New Roman" w:hAnsi="Times New Roman" w:cs="Times New Roman"/>
          <w:b/>
          <w:sz w:val="24"/>
          <w:szCs w:val="24"/>
        </w:rPr>
      </w:pPr>
      <w:r w:rsidRPr="0046783D">
        <w:rPr>
          <w:rFonts w:ascii="Times New Roman" w:hAnsi="Times New Roman" w:cs="Times New Roman"/>
          <w:b/>
          <w:sz w:val="24"/>
          <w:szCs w:val="24"/>
        </w:rPr>
        <w:t>Таблица 1.1</w:t>
      </w:r>
    </w:p>
    <w:tbl>
      <w:tblPr>
        <w:tblW w:w="7116" w:type="dxa"/>
        <w:jc w:val="center"/>
        <w:tblLook w:val="04A0" w:firstRow="1" w:lastRow="0" w:firstColumn="1" w:lastColumn="0" w:noHBand="0" w:noVBand="1"/>
      </w:tblPr>
      <w:tblGrid>
        <w:gridCol w:w="960"/>
        <w:gridCol w:w="1080"/>
        <w:gridCol w:w="1067"/>
        <w:gridCol w:w="1120"/>
        <w:gridCol w:w="1080"/>
        <w:gridCol w:w="1067"/>
        <w:gridCol w:w="1120"/>
      </w:tblGrid>
      <w:tr w:rsidR="00F23AD0" w:rsidRPr="005B581A" w14:paraId="033E9E40" w14:textId="77777777" w:rsidTr="00196EBE">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4F23E4" w14:textId="77777777" w:rsidR="00F23AD0" w:rsidRPr="005B581A" w:rsidRDefault="00F23AD0" w:rsidP="00196EBE">
            <w:pPr>
              <w:spacing w:after="0" w:line="240" w:lineRule="auto"/>
              <w:jc w:val="center"/>
              <w:rPr>
                <w:rFonts w:ascii="Times New Roman" w:eastAsia="Times New Roman" w:hAnsi="Times New Roman" w:cs="Times New Roman"/>
                <w:b/>
                <w:bCs/>
                <w:color w:val="000000"/>
                <w:lang w:eastAsia="ru-RU"/>
              </w:rPr>
            </w:pPr>
            <w:r w:rsidRPr="005B581A">
              <w:rPr>
                <w:rFonts w:ascii="Times New Roman" w:eastAsia="Times New Roman" w:hAnsi="Times New Roman" w:cs="Times New Roman"/>
                <w:b/>
                <w:bCs/>
                <w:color w:val="000000"/>
                <w:lang w:eastAsia="ru-RU"/>
              </w:rPr>
              <w:t>№ точки</w:t>
            </w:r>
          </w:p>
        </w:tc>
        <w:tc>
          <w:tcPr>
            <w:tcW w:w="3078" w:type="dxa"/>
            <w:gridSpan w:val="3"/>
            <w:tcBorders>
              <w:top w:val="single" w:sz="4" w:space="0" w:color="auto"/>
              <w:left w:val="nil"/>
              <w:bottom w:val="single" w:sz="4" w:space="0" w:color="auto"/>
              <w:right w:val="single" w:sz="4" w:space="0" w:color="auto"/>
            </w:tcBorders>
            <w:shd w:val="clear" w:color="auto" w:fill="auto"/>
            <w:vAlign w:val="center"/>
            <w:hideMark/>
          </w:tcPr>
          <w:p w14:paraId="5D209F7E" w14:textId="77777777" w:rsidR="00F23AD0" w:rsidRPr="005B581A" w:rsidRDefault="00F23AD0" w:rsidP="00196EBE">
            <w:pPr>
              <w:spacing w:after="0" w:line="240" w:lineRule="auto"/>
              <w:rPr>
                <w:rFonts w:ascii="Times New Roman" w:eastAsia="Times New Roman" w:hAnsi="Times New Roman" w:cs="Times New Roman"/>
                <w:b/>
                <w:bCs/>
                <w:color w:val="000000"/>
                <w:lang w:eastAsia="ru-RU"/>
              </w:rPr>
            </w:pPr>
            <w:r w:rsidRPr="005B581A">
              <w:rPr>
                <w:rFonts w:ascii="Times New Roman" w:eastAsia="Times New Roman" w:hAnsi="Times New Roman" w:cs="Times New Roman"/>
                <w:b/>
                <w:bCs/>
                <w:color w:val="000000"/>
                <w:lang w:eastAsia="ru-RU"/>
              </w:rPr>
              <w:t>Восточной долготы (в.д.)</w:t>
            </w:r>
          </w:p>
        </w:tc>
        <w:tc>
          <w:tcPr>
            <w:tcW w:w="3078" w:type="dxa"/>
            <w:gridSpan w:val="3"/>
            <w:tcBorders>
              <w:top w:val="single" w:sz="4" w:space="0" w:color="auto"/>
              <w:left w:val="nil"/>
              <w:bottom w:val="single" w:sz="4" w:space="0" w:color="auto"/>
              <w:right w:val="single" w:sz="4" w:space="0" w:color="auto"/>
            </w:tcBorders>
            <w:shd w:val="clear" w:color="auto" w:fill="auto"/>
            <w:vAlign w:val="center"/>
            <w:hideMark/>
          </w:tcPr>
          <w:p w14:paraId="4793916B" w14:textId="77777777" w:rsidR="00F23AD0" w:rsidRPr="005B581A" w:rsidRDefault="00F23AD0" w:rsidP="00196EBE">
            <w:pPr>
              <w:spacing w:after="0" w:line="240" w:lineRule="auto"/>
              <w:rPr>
                <w:rFonts w:ascii="Times New Roman" w:eastAsia="Times New Roman" w:hAnsi="Times New Roman" w:cs="Times New Roman"/>
                <w:b/>
                <w:bCs/>
                <w:color w:val="000000"/>
                <w:lang w:eastAsia="ru-RU"/>
              </w:rPr>
            </w:pPr>
            <w:r w:rsidRPr="005B581A">
              <w:rPr>
                <w:rFonts w:ascii="Times New Roman" w:eastAsia="Times New Roman" w:hAnsi="Times New Roman" w:cs="Times New Roman"/>
                <w:b/>
                <w:bCs/>
                <w:color w:val="000000"/>
                <w:lang w:eastAsia="ru-RU"/>
              </w:rPr>
              <w:t>Северной широты (с.ш.)</w:t>
            </w:r>
          </w:p>
        </w:tc>
      </w:tr>
      <w:tr w:rsidR="00F23AD0" w:rsidRPr="005B581A" w14:paraId="0AF316F2" w14:textId="77777777" w:rsidTr="00196EBE">
        <w:trPr>
          <w:trHeight w:val="6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449B1B4" w14:textId="77777777" w:rsidR="00F23AD0" w:rsidRPr="005B581A" w:rsidRDefault="00F23AD0" w:rsidP="00196EBE">
            <w:pPr>
              <w:spacing w:after="0" w:line="240" w:lineRule="auto"/>
              <w:rPr>
                <w:rFonts w:ascii="Times New Roman" w:eastAsia="Times New Roman" w:hAnsi="Times New Roman" w:cs="Times New Roman"/>
                <w:b/>
                <w:bCs/>
                <w:color w:val="000000"/>
                <w:lang w:eastAsia="ru-RU"/>
              </w:rPr>
            </w:pPr>
          </w:p>
        </w:tc>
        <w:tc>
          <w:tcPr>
            <w:tcW w:w="1019" w:type="dxa"/>
            <w:tcBorders>
              <w:top w:val="nil"/>
              <w:left w:val="nil"/>
              <w:bottom w:val="single" w:sz="4" w:space="0" w:color="auto"/>
              <w:right w:val="single" w:sz="4" w:space="0" w:color="auto"/>
            </w:tcBorders>
            <w:shd w:val="clear" w:color="auto" w:fill="auto"/>
            <w:vAlign w:val="center"/>
            <w:hideMark/>
          </w:tcPr>
          <w:p w14:paraId="6A32FF90" w14:textId="77777777" w:rsidR="00F23AD0" w:rsidRPr="005B581A" w:rsidRDefault="00F23AD0" w:rsidP="00196EBE">
            <w:pPr>
              <w:spacing w:after="0" w:line="240" w:lineRule="auto"/>
              <w:jc w:val="center"/>
              <w:rPr>
                <w:rFonts w:ascii="Times New Roman" w:eastAsia="Times New Roman" w:hAnsi="Times New Roman" w:cs="Times New Roman"/>
                <w:b/>
                <w:bCs/>
                <w:color w:val="000000"/>
                <w:lang w:eastAsia="ru-RU"/>
              </w:rPr>
            </w:pPr>
            <w:r w:rsidRPr="005B581A">
              <w:rPr>
                <w:rFonts w:ascii="Times New Roman" w:eastAsia="Times New Roman" w:hAnsi="Times New Roman" w:cs="Times New Roman"/>
                <w:b/>
                <w:bCs/>
                <w:color w:val="000000"/>
                <w:lang w:eastAsia="ru-RU"/>
              </w:rPr>
              <w:t>Градусы</w:t>
            </w:r>
          </w:p>
        </w:tc>
        <w:tc>
          <w:tcPr>
            <w:tcW w:w="998" w:type="dxa"/>
            <w:tcBorders>
              <w:top w:val="nil"/>
              <w:left w:val="nil"/>
              <w:bottom w:val="single" w:sz="4" w:space="0" w:color="auto"/>
              <w:right w:val="single" w:sz="4" w:space="0" w:color="auto"/>
            </w:tcBorders>
            <w:shd w:val="clear" w:color="auto" w:fill="auto"/>
            <w:vAlign w:val="center"/>
            <w:hideMark/>
          </w:tcPr>
          <w:p w14:paraId="4183187F" w14:textId="77777777" w:rsidR="00F23AD0" w:rsidRPr="005B581A" w:rsidRDefault="00F23AD0" w:rsidP="00196EBE">
            <w:pPr>
              <w:spacing w:after="0" w:line="240" w:lineRule="auto"/>
              <w:jc w:val="center"/>
              <w:rPr>
                <w:rFonts w:ascii="Times New Roman" w:eastAsia="Times New Roman" w:hAnsi="Times New Roman" w:cs="Times New Roman"/>
                <w:b/>
                <w:bCs/>
                <w:color w:val="000000"/>
                <w:lang w:eastAsia="ru-RU"/>
              </w:rPr>
            </w:pPr>
            <w:r w:rsidRPr="005B581A">
              <w:rPr>
                <w:rFonts w:ascii="Times New Roman" w:eastAsia="Times New Roman" w:hAnsi="Times New Roman" w:cs="Times New Roman"/>
                <w:b/>
                <w:bCs/>
                <w:color w:val="000000"/>
                <w:lang w:eastAsia="ru-RU"/>
              </w:rPr>
              <w:t>Минуты</w:t>
            </w:r>
          </w:p>
        </w:tc>
        <w:tc>
          <w:tcPr>
            <w:tcW w:w="1061" w:type="dxa"/>
            <w:tcBorders>
              <w:top w:val="nil"/>
              <w:left w:val="nil"/>
              <w:bottom w:val="single" w:sz="4" w:space="0" w:color="auto"/>
              <w:right w:val="single" w:sz="4" w:space="0" w:color="auto"/>
            </w:tcBorders>
            <w:shd w:val="clear" w:color="auto" w:fill="auto"/>
            <w:noWrap/>
            <w:vAlign w:val="center"/>
            <w:hideMark/>
          </w:tcPr>
          <w:p w14:paraId="5D4F8A2A" w14:textId="77777777" w:rsidR="00F23AD0" w:rsidRPr="005B581A" w:rsidRDefault="00F23AD0" w:rsidP="00196EBE">
            <w:pPr>
              <w:spacing w:after="0" w:line="240" w:lineRule="auto"/>
              <w:jc w:val="center"/>
              <w:rPr>
                <w:rFonts w:ascii="Times New Roman" w:eastAsia="Times New Roman" w:hAnsi="Times New Roman" w:cs="Times New Roman"/>
                <w:b/>
                <w:bCs/>
                <w:color w:val="000000"/>
                <w:lang w:eastAsia="ru-RU"/>
              </w:rPr>
            </w:pPr>
            <w:r w:rsidRPr="005B581A">
              <w:rPr>
                <w:rFonts w:ascii="Times New Roman" w:eastAsia="Times New Roman" w:hAnsi="Times New Roman" w:cs="Times New Roman"/>
                <w:b/>
                <w:bCs/>
                <w:color w:val="000000"/>
                <w:lang w:eastAsia="ru-RU"/>
              </w:rPr>
              <w:t>Секунды</w:t>
            </w:r>
          </w:p>
        </w:tc>
        <w:tc>
          <w:tcPr>
            <w:tcW w:w="1019" w:type="dxa"/>
            <w:tcBorders>
              <w:top w:val="nil"/>
              <w:left w:val="nil"/>
              <w:bottom w:val="single" w:sz="4" w:space="0" w:color="auto"/>
              <w:right w:val="single" w:sz="4" w:space="0" w:color="auto"/>
            </w:tcBorders>
            <w:shd w:val="clear" w:color="auto" w:fill="auto"/>
            <w:vAlign w:val="center"/>
            <w:hideMark/>
          </w:tcPr>
          <w:p w14:paraId="4F7458C7" w14:textId="77777777" w:rsidR="00F23AD0" w:rsidRPr="005B581A" w:rsidRDefault="00F23AD0" w:rsidP="00196EBE">
            <w:pPr>
              <w:spacing w:after="0" w:line="240" w:lineRule="auto"/>
              <w:jc w:val="center"/>
              <w:rPr>
                <w:rFonts w:ascii="Times New Roman" w:eastAsia="Times New Roman" w:hAnsi="Times New Roman" w:cs="Times New Roman"/>
                <w:b/>
                <w:bCs/>
                <w:color w:val="000000"/>
                <w:lang w:eastAsia="ru-RU"/>
              </w:rPr>
            </w:pPr>
            <w:r w:rsidRPr="005B581A">
              <w:rPr>
                <w:rFonts w:ascii="Times New Roman" w:eastAsia="Times New Roman" w:hAnsi="Times New Roman" w:cs="Times New Roman"/>
                <w:b/>
                <w:bCs/>
                <w:color w:val="000000"/>
                <w:lang w:eastAsia="ru-RU"/>
              </w:rPr>
              <w:t>Градусы</w:t>
            </w:r>
          </w:p>
        </w:tc>
        <w:tc>
          <w:tcPr>
            <w:tcW w:w="998" w:type="dxa"/>
            <w:tcBorders>
              <w:top w:val="nil"/>
              <w:left w:val="nil"/>
              <w:bottom w:val="single" w:sz="4" w:space="0" w:color="auto"/>
              <w:right w:val="single" w:sz="4" w:space="0" w:color="auto"/>
            </w:tcBorders>
            <w:shd w:val="clear" w:color="auto" w:fill="auto"/>
            <w:vAlign w:val="center"/>
            <w:hideMark/>
          </w:tcPr>
          <w:p w14:paraId="3D7EBD3C" w14:textId="77777777" w:rsidR="00F23AD0" w:rsidRPr="005B581A" w:rsidRDefault="00F23AD0" w:rsidP="00196EBE">
            <w:pPr>
              <w:spacing w:after="0" w:line="240" w:lineRule="auto"/>
              <w:jc w:val="center"/>
              <w:rPr>
                <w:rFonts w:ascii="Times New Roman" w:eastAsia="Times New Roman" w:hAnsi="Times New Roman" w:cs="Times New Roman"/>
                <w:b/>
                <w:bCs/>
                <w:color w:val="000000"/>
                <w:lang w:eastAsia="ru-RU"/>
              </w:rPr>
            </w:pPr>
            <w:r w:rsidRPr="005B581A">
              <w:rPr>
                <w:rFonts w:ascii="Times New Roman" w:eastAsia="Times New Roman" w:hAnsi="Times New Roman" w:cs="Times New Roman"/>
                <w:b/>
                <w:bCs/>
                <w:color w:val="000000"/>
                <w:lang w:eastAsia="ru-RU"/>
              </w:rPr>
              <w:t>Минуты</w:t>
            </w:r>
          </w:p>
        </w:tc>
        <w:tc>
          <w:tcPr>
            <w:tcW w:w="1061" w:type="dxa"/>
            <w:tcBorders>
              <w:top w:val="nil"/>
              <w:left w:val="nil"/>
              <w:bottom w:val="single" w:sz="4" w:space="0" w:color="auto"/>
              <w:right w:val="single" w:sz="4" w:space="0" w:color="auto"/>
            </w:tcBorders>
            <w:shd w:val="clear" w:color="auto" w:fill="auto"/>
            <w:noWrap/>
            <w:vAlign w:val="center"/>
            <w:hideMark/>
          </w:tcPr>
          <w:p w14:paraId="422E72B3" w14:textId="77777777" w:rsidR="00F23AD0" w:rsidRPr="005B581A" w:rsidRDefault="00F23AD0" w:rsidP="00196EBE">
            <w:pPr>
              <w:spacing w:after="0" w:line="240" w:lineRule="auto"/>
              <w:jc w:val="center"/>
              <w:rPr>
                <w:rFonts w:ascii="Times New Roman" w:eastAsia="Times New Roman" w:hAnsi="Times New Roman" w:cs="Times New Roman"/>
                <w:b/>
                <w:bCs/>
                <w:color w:val="000000"/>
                <w:lang w:eastAsia="ru-RU"/>
              </w:rPr>
            </w:pPr>
            <w:r w:rsidRPr="005B581A">
              <w:rPr>
                <w:rFonts w:ascii="Times New Roman" w:eastAsia="Times New Roman" w:hAnsi="Times New Roman" w:cs="Times New Roman"/>
                <w:b/>
                <w:bCs/>
                <w:color w:val="000000"/>
                <w:lang w:eastAsia="ru-RU"/>
              </w:rPr>
              <w:t>Секунды</w:t>
            </w:r>
          </w:p>
        </w:tc>
      </w:tr>
      <w:tr w:rsidR="00F23AD0" w:rsidRPr="005B581A" w14:paraId="5BEA4302"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C3F431"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w:t>
            </w:r>
          </w:p>
        </w:tc>
        <w:tc>
          <w:tcPr>
            <w:tcW w:w="1019" w:type="dxa"/>
            <w:tcBorders>
              <w:top w:val="nil"/>
              <w:left w:val="nil"/>
              <w:bottom w:val="single" w:sz="4" w:space="0" w:color="auto"/>
              <w:right w:val="single" w:sz="4" w:space="0" w:color="auto"/>
            </w:tcBorders>
            <w:shd w:val="clear" w:color="auto" w:fill="auto"/>
            <w:noWrap/>
            <w:vAlign w:val="bottom"/>
            <w:hideMark/>
          </w:tcPr>
          <w:p w14:paraId="3A7BD11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3B106E24"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20</w:t>
            </w:r>
          </w:p>
        </w:tc>
        <w:tc>
          <w:tcPr>
            <w:tcW w:w="1061" w:type="dxa"/>
            <w:tcBorders>
              <w:top w:val="nil"/>
              <w:left w:val="nil"/>
              <w:bottom w:val="single" w:sz="4" w:space="0" w:color="auto"/>
              <w:right w:val="single" w:sz="4" w:space="0" w:color="auto"/>
            </w:tcBorders>
            <w:shd w:val="clear" w:color="auto" w:fill="auto"/>
            <w:noWrap/>
            <w:vAlign w:val="bottom"/>
            <w:hideMark/>
          </w:tcPr>
          <w:p w14:paraId="005E2350"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57,49</w:t>
            </w:r>
          </w:p>
        </w:tc>
        <w:tc>
          <w:tcPr>
            <w:tcW w:w="1019" w:type="dxa"/>
            <w:tcBorders>
              <w:top w:val="nil"/>
              <w:left w:val="nil"/>
              <w:bottom w:val="single" w:sz="4" w:space="0" w:color="auto"/>
              <w:right w:val="single" w:sz="4" w:space="0" w:color="auto"/>
            </w:tcBorders>
            <w:shd w:val="clear" w:color="auto" w:fill="auto"/>
            <w:noWrap/>
            <w:vAlign w:val="bottom"/>
            <w:hideMark/>
          </w:tcPr>
          <w:p w14:paraId="367D6B6F"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048F6416"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w:t>
            </w:r>
          </w:p>
        </w:tc>
        <w:tc>
          <w:tcPr>
            <w:tcW w:w="1061" w:type="dxa"/>
            <w:tcBorders>
              <w:top w:val="nil"/>
              <w:left w:val="nil"/>
              <w:bottom w:val="single" w:sz="4" w:space="0" w:color="auto"/>
              <w:right w:val="single" w:sz="4" w:space="0" w:color="auto"/>
            </w:tcBorders>
            <w:shd w:val="clear" w:color="auto" w:fill="auto"/>
            <w:noWrap/>
            <w:vAlign w:val="bottom"/>
            <w:hideMark/>
          </w:tcPr>
          <w:p w14:paraId="0BFF4AEE"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34,23</w:t>
            </w:r>
          </w:p>
        </w:tc>
      </w:tr>
      <w:tr w:rsidR="00F23AD0" w:rsidRPr="005B581A" w14:paraId="1A43FF51"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19868F"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w:t>
            </w:r>
          </w:p>
        </w:tc>
        <w:tc>
          <w:tcPr>
            <w:tcW w:w="1019" w:type="dxa"/>
            <w:tcBorders>
              <w:top w:val="nil"/>
              <w:left w:val="nil"/>
              <w:bottom w:val="single" w:sz="4" w:space="0" w:color="auto"/>
              <w:right w:val="single" w:sz="4" w:space="0" w:color="auto"/>
            </w:tcBorders>
            <w:shd w:val="clear" w:color="auto" w:fill="auto"/>
            <w:noWrap/>
            <w:vAlign w:val="bottom"/>
            <w:hideMark/>
          </w:tcPr>
          <w:p w14:paraId="7F4BE5D3"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1DBCD39A"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21</w:t>
            </w:r>
          </w:p>
        </w:tc>
        <w:tc>
          <w:tcPr>
            <w:tcW w:w="1061" w:type="dxa"/>
            <w:tcBorders>
              <w:top w:val="nil"/>
              <w:left w:val="nil"/>
              <w:bottom w:val="single" w:sz="4" w:space="0" w:color="auto"/>
              <w:right w:val="single" w:sz="4" w:space="0" w:color="auto"/>
            </w:tcBorders>
            <w:shd w:val="clear" w:color="auto" w:fill="auto"/>
            <w:noWrap/>
            <w:vAlign w:val="bottom"/>
            <w:hideMark/>
          </w:tcPr>
          <w:p w14:paraId="700E8FD6"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32,64</w:t>
            </w:r>
          </w:p>
        </w:tc>
        <w:tc>
          <w:tcPr>
            <w:tcW w:w="1019" w:type="dxa"/>
            <w:tcBorders>
              <w:top w:val="nil"/>
              <w:left w:val="nil"/>
              <w:bottom w:val="single" w:sz="4" w:space="0" w:color="auto"/>
              <w:right w:val="single" w:sz="4" w:space="0" w:color="auto"/>
            </w:tcBorders>
            <w:shd w:val="clear" w:color="auto" w:fill="auto"/>
            <w:noWrap/>
            <w:vAlign w:val="bottom"/>
            <w:hideMark/>
          </w:tcPr>
          <w:p w14:paraId="79B0FD39"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15EF76E9"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w:t>
            </w:r>
          </w:p>
        </w:tc>
        <w:tc>
          <w:tcPr>
            <w:tcW w:w="1061" w:type="dxa"/>
            <w:tcBorders>
              <w:top w:val="nil"/>
              <w:left w:val="nil"/>
              <w:bottom w:val="single" w:sz="4" w:space="0" w:color="auto"/>
              <w:right w:val="single" w:sz="4" w:space="0" w:color="auto"/>
            </w:tcBorders>
            <w:shd w:val="clear" w:color="auto" w:fill="auto"/>
            <w:noWrap/>
            <w:vAlign w:val="bottom"/>
            <w:hideMark/>
          </w:tcPr>
          <w:p w14:paraId="1EB17E38"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11,15</w:t>
            </w:r>
          </w:p>
        </w:tc>
      </w:tr>
      <w:tr w:rsidR="00F23AD0" w:rsidRPr="005B581A" w14:paraId="4C19B520"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A67927"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w:t>
            </w:r>
          </w:p>
        </w:tc>
        <w:tc>
          <w:tcPr>
            <w:tcW w:w="1019" w:type="dxa"/>
            <w:tcBorders>
              <w:top w:val="nil"/>
              <w:left w:val="nil"/>
              <w:bottom w:val="single" w:sz="4" w:space="0" w:color="auto"/>
              <w:right w:val="single" w:sz="4" w:space="0" w:color="auto"/>
            </w:tcBorders>
            <w:shd w:val="clear" w:color="auto" w:fill="auto"/>
            <w:noWrap/>
            <w:vAlign w:val="bottom"/>
            <w:hideMark/>
          </w:tcPr>
          <w:p w14:paraId="3682A5E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4D22AB56"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21</w:t>
            </w:r>
          </w:p>
        </w:tc>
        <w:tc>
          <w:tcPr>
            <w:tcW w:w="1061" w:type="dxa"/>
            <w:tcBorders>
              <w:top w:val="nil"/>
              <w:left w:val="nil"/>
              <w:bottom w:val="single" w:sz="4" w:space="0" w:color="auto"/>
              <w:right w:val="single" w:sz="4" w:space="0" w:color="auto"/>
            </w:tcBorders>
            <w:shd w:val="clear" w:color="auto" w:fill="auto"/>
            <w:noWrap/>
            <w:vAlign w:val="bottom"/>
            <w:hideMark/>
          </w:tcPr>
          <w:p w14:paraId="4613F316"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39,11</w:t>
            </w:r>
          </w:p>
        </w:tc>
        <w:tc>
          <w:tcPr>
            <w:tcW w:w="1019" w:type="dxa"/>
            <w:tcBorders>
              <w:top w:val="nil"/>
              <w:left w:val="nil"/>
              <w:bottom w:val="single" w:sz="4" w:space="0" w:color="auto"/>
              <w:right w:val="single" w:sz="4" w:space="0" w:color="auto"/>
            </w:tcBorders>
            <w:shd w:val="clear" w:color="auto" w:fill="auto"/>
            <w:noWrap/>
            <w:vAlign w:val="bottom"/>
            <w:hideMark/>
          </w:tcPr>
          <w:p w14:paraId="06615B9A"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6003D6CB"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w:t>
            </w:r>
          </w:p>
        </w:tc>
        <w:tc>
          <w:tcPr>
            <w:tcW w:w="1061" w:type="dxa"/>
            <w:tcBorders>
              <w:top w:val="nil"/>
              <w:left w:val="nil"/>
              <w:bottom w:val="single" w:sz="4" w:space="0" w:color="auto"/>
              <w:right w:val="single" w:sz="4" w:space="0" w:color="auto"/>
            </w:tcBorders>
            <w:shd w:val="clear" w:color="auto" w:fill="auto"/>
            <w:noWrap/>
            <w:vAlign w:val="bottom"/>
            <w:hideMark/>
          </w:tcPr>
          <w:p w14:paraId="0E541E43"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6,91</w:t>
            </w:r>
          </w:p>
        </w:tc>
      </w:tr>
      <w:tr w:rsidR="00F23AD0" w:rsidRPr="005B581A" w14:paraId="2ADF7E2A"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465CBA"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w:t>
            </w:r>
          </w:p>
        </w:tc>
        <w:tc>
          <w:tcPr>
            <w:tcW w:w="1019" w:type="dxa"/>
            <w:tcBorders>
              <w:top w:val="nil"/>
              <w:left w:val="nil"/>
              <w:bottom w:val="single" w:sz="4" w:space="0" w:color="auto"/>
              <w:right w:val="single" w:sz="4" w:space="0" w:color="auto"/>
            </w:tcBorders>
            <w:shd w:val="clear" w:color="auto" w:fill="auto"/>
            <w:noWrap/>
            <w:vAlign w:val="bottom"/>
            <w:hideMark/>
          </w:tcPr>
          <w:p w14:paraId="536005B7"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25C81586"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22</w:t>
            </w:r>
          </w:p>
        </w:tc>
        <w:tc>
          <w:tcPr>
            <w:tcW w:w="1061" w:type="dxa"/>
            <w:tcBorders>
              <w:top w:val="nil"/>
              <w:left w:val="nil"/>
              <w:bottom w:val="single" w:sz="4" w:space="0" w:color="auto"/>
              <w:right w:val="single" w:sz="4" w:space="0" w:color="auto"/>
            </w:tcBorders>
            <w:shd w:val="clear" w:color="auto" w:fill="auto"/>
            <w:noWrap/>
            <w:vAlign w:val="bottom"/>
            <w:hideMark/>
          </w:tcPr>
          <w:p w14:paraId="07EE799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40,81</w:t>
            </w:r>
          </w:p>
        </w:tc>
        <w:tc>
          <w:tcPr>
            <w:tcW w:w="1019" w:type="dxa"/>
            <w:tcBorders>
              <w:top w:val="nil"/>
              <w:left w:val="nil"/>
              <w:bottom w:val="single" w:sz="4" w:space="0" w:color="auto"/>
              <w:right w:val="single" w:sz="4" w:space="0" w:color="auto"/>
            </w:tcBorders>
            <w:shd w:val="clear" w:color="auto" w:fill="auto"/>
            <w:noWrap/>
            <w:vAlign w:val="bottom"/>
            <w:hideMark/>
          </w:tcPr>
          <w:p w14:paraId="62BA78E1"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26BC3B56"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w:t>
            </w:r>
          </w:p>
        </w:tc>
        <w:tc>
          <w:tcPr>
            <w:tcW w:w="1061" w:type="dxa"/>
            <w:tcBorders>
              <w:top w:val="nil"/>
              <w:left w:val="nil"/>
              <w:bottom w:val="single" w:sz="4" w:space="0" w:color="auto"/>
              <w:right w:val="single" w:sz="4" w:space="0" w:color="auto"/>
            </w:tcBorders>
            <w:shd w:val="clear" w:color="auto" w:fill="auto"/>
            <w:noWrap/>
            <w:vAlign w:val="bottom"/>
            <w:hideMark/>
          </w:tcPr>
          <w:p w14:paraId="1E3D25CA"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11,07</w:t>
            </w:r>
          </w:p>
        </w:tc>
      </w:tr>
      <w:tr w:rsidR="00F23AD0" w:rsidRPr="005B581A" w14:paraId="2852125E"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F7EB8C"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w:t>
            </w:r>
          </w:p>
        </w:tc>
        <w:tc>
          <w:tcPr>
            <w:tcW w:w="1019" w:type="dxa"/>
            <w:tcBorders>
              <w:top w:val="nil"/>
              <w:left w:val="nil"/>
              <w:bottom w:val="single" w:sz="4" w:space="0" w:color="auto"/>
              <w:right w:val="single" w:sz="4" w:space="0" w:color="auto"/>
            </w:tcBorders>
            <w:shd w:val="clear" w:color="auto" w:fill="auto"/>
            <w:noWrap/>
            <w:vAlign w:val="bottom"/>
            <w:hideMark/>
          </w:tcPr>
          <w:p w14:paraId="74142EFA"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455B13D9"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22</w:t>
            </w:r>
          </w:p>
        </w:tc>
        <w:tc>
          <w:tcPr>
            <w:tcW w:w="1061" w:type="dxa"/>
            <w:tcBorders>
              <w:top w:val="nil"/>
              <w:left w:val="nil"/>
              <w:bottom w:val="single" w:sz="4" w:space="0" w:color="auto"/>
              <w:right w:val="single" w:sz="4" w:space="0" w:color="auto"/>
            </w:tcBorders>
            <w:shd w:val="clear" w:color="auto" w:fill="auto"/>
            <w:noWrap/>
            <w:vAlign w:val="bottom"/>
            <w:hideMark/>
          </w:tcPr>
          <w:p w14:paraId="52153C61"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58,69</w:t>
            </w:r>
          </w:p>
        </w:tc>
        <w:tc>
          <w:tcPr>
            <w:tcW w:w="1019" w:type="dxa"/>
            <w:tcBorders>
              <w:top w:val="nil"/>
              <w:left w:val="nil"/>
              <w:bottom w:val="single" w:sz="4" w:space="0" w:color="auto"/>
              <w:right w:val="single" w:sz="4" w:space="0" w:color="auto"/>
            </w:tcBorders>
            <w:shd w:val="clear" w:color="auto" w:fill="auto"/>
            <w:noWrap/>
            <w:vAlign w:val="bottom"/>
            <w:hideMark/>
          </w:tcPr>
          <w:p w14:paraId="13BA393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6A30F27A"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w:t>
            </w:r>
          </w:p>
        </w:tc>
        <w:tc>
          <w:tcPr>
            <w:tcW w:w="1061" w:type="dxa"/>
            <w:tcBorders>
              <w:top w:val="nil"/>
              <w:left w:val="nil"/>
              <w:bottom w:val="single" w:sz="4" w:space="0" w:color="auto"/>
              <w:right w:val="single" w:sz="4" w:space="0" w:color="auto"/>
            </w:tcBorders>
            <w:shd w:val="clear" w:color="auto" w:fill="auto"/>
            <w:noWrap/>
            <w:vAlign w:val="bottom"/>
            <w:hideMark/>
          </w:tcPr>
          <w:p w14:paraId="72D31ED0"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26,17</w:t>
            </w:r>
          </w:p>
        </w:tc>
      </w:tr>
      <w:tr w:rsidR="00F23AD0" w:rsidRPr="005B581A" w14:paraId="108CB1D0"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975CEA"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w:t>
            </w:r>
          </w:p>
        </w:tc>
        <w:tc>
          <w:tcPr>
            <w:tcW w:w="1019" w:type="dxa"/>
            <w:tcBorders>
              <w:top w:val="nil"/>
              <w:left w:val="nil"/>
              <w:bottom w:val="single" w:sz="4" w:space="0" w:color="auto"/>
              <w:right w:val="single" w:sz="4" w:space="0" w:color="auto"/>
            </w:tcBorders>
            <w:shd w:val="clear" w:color="auto" w:fill="auto"/>
            <w:noWrap/>
            <w:vAlign w:val="bottom"/>
            <w:hideMark/>
          </w:tcPr>
          <w:p w14:paraId="1CD462C3"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1ADDA018"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22</w:t>
            </w:r>
          </w:p>
        </w:tc>
        <w:tc>
          <w:tcPr>
            <w:tcW w:w="1061" w:type="dxa"/>
            <w:tcBorders>
              <w:top w:val="nil"/>
              <w:left w:val="nil"/>
              <w:bottom w:val="single" w:sz="4" w:space="0" w:color="auto"/>
              <w:right w:val="single" w:sz="4" w:space="0" w:color="auto"/>
            </w:tcBorders>
            <w:shd w:val="clear" w:color="auto" w:fill="auto"/>
            <w:noWrap/>
            <w:vAlign w:val="bottom"/>
            <w:hideMark/>
          </w:tcPr>
          <w:p w14:paraId="4353769C"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48,06</w:t>
            </w:r>
          </w:p>
        </w:tc>
        <w:tc>
          <w:tcPr>
            <w:tcW w:w="1019" w:type="dxa"/>
            <w:tcBorders>
              <w:top w:val="nil"/>
              <w:left w:val="nil"/>
              <w:bottom w:val="single" w:sz="4" w:space="0" w:color="auto"/>
              <w:right w:val="single" w:sz="4" w:space="0" w:color="auto"/>
            </w:tcBorders>
            <w:shd w:val="clear" w:color="auto" w:fill="auto"/>
            <w:noWrap/>
            <w:vAlign w:val="bottom"/>
            <w:hideMark/>
          </w:tcPr>
          <w:p w14:paraId="73FA19DB"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5CBEE8EF"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w:t>
            </w:r>
          </w:p>
        </w:tc>
        <w:tc>
          <w:tcPr>
            <w:tcW w:w="1061" w:type="dxa"/>
            <w:tcBorders>
              <w:top w:val="nil"/>
              <w:left w:val="nil"/>
              <w:bottom w:val="single" w:sz="4" w:space="0" w:color="auto"/>
              <w:right w:val="single" w:sz="4" w:space="0" w:color="auto"/>
            </w:tcBorders>
            <w:shd w:val="clear" w:color="auto" w:fill="auto"/>
            <w:noWrap/>
            <w:vAlign w:val="bottom"/>
            <w:hideMark/>
          </w:tcPr>
          <w:p w14:paraId="22FAF4C3"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33,46</w:t>
            </w:r>
          </w:p>
        </w:tc>
      </w:tr>
      <w:tr w:rsidR="00F23AD0" w:rsidRPr="005B581A" w14:paraId="6F06E665"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8E2B4B"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7</w:t>
            </w:r>
          </w:p>
        </w:tc>
        <w:tc>
          <w:tcPr>
            <w:tcW w:w="1019" w:type="dxa"/>
            <w:tcBorders>
              <w:top w:val="nil"/>
              <w:left w:val="nil"/>
              <w:bottom w:val="single" w:sz="4" w:space="0" w:color="auto"/>
              <w:right w:val="single" w:sz="4" w:space="0" w:color="auto"/>
            </w:tcBorders>
            <w:shd w:val="clear" w:color="auto" w:fill="auto"/>
            <w:noWrap/>
            <w:vAlign w:val="bottom"/>
            <w:hideMark/>
          </w:tcPr>
          <w:p w14:paraId="691F8E99"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7AAE5FD1"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22</w:t>
            </w:r>
          </w:p>
        </w:tc>
        <w:tc>
          <w:tcPr>
            <w:tcW w:w="1061" w:type="dxa"/>
            <w:tcBorders>
              <w:top w:val="nil"/>
              <w:left w:val="nil"/>
              <w:bottom w:val="single" w:sz="4" w:space="0" w:color="auto"/>
              <w:right w:val="single" w:sz="4" w:space="0" w:color="auto"/>
            </w:tcBorders>
            <w:shd w:val="clear" w:color="auto" w:fill="auto"/>
            <w:noWrap/>
            <w:vAlign w:val="bottom"/>
            <w:hideMark/>
          </w:tcPr>
          <w:p w14:paraId="0E9ED13C"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42,13</w:t>
            </w:r>
          </w:p>
        </w:tc>
        <w:tc>
          <w:tcPr>
            <w:tcW w:w="1019" w:type="dxa"/>
            <w:tcBorders>
              <w:top w:val="nil"/>
              <w:left w:val="nil"/>
              <w:bottom w:val="single" w:sz="4" w:space="0" w:color="auto"/>
              <w:right w:val="single" w:sz="4" w:space="0" w:color="auto"/>
            </w:tcBorders>
            <w:shd w:val="clear" w:color="auto" w:fill="auto"/>
            <w:noWrap/>
            <w:vAlign w:val="bottom"/>
            <w:hideMark/>
          </w:tcPr>
          <w:p w14:paraId="7DCDAB75"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56379E57"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w:t>
            </w:r>
          </w:p>
        </w:tc>
        <w:tc>
          <w:tcPr>
            <w:tcW w:w="1061" w:type="dxa"/>
            <w:tcBorders>
              <w:top w:val="nil"/>
              <w:left w:val="nil"/>
              <w:bottom w:val="single" w:sz="4" w:space="0" w:color="auto"/>
              <w:right w:val="single" w:sz="4" w:space="0" w:color="auto"/>
            </w:tcBorders>
            <w:shd w:val="clear" w:color="auto" w:fill="auto"/>
            <w:noWrap/>
            <w:vAlign w:val="bottom"/>
            <w:hideMark/>
          </w:tcPr>
          <w:p w14:paraId="2EC24CBE"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38,36</w:t>
            </w:r>
          </w:p>
        </w:tc>
      </w:tr>
      <w:tr w:rsidR="00F23AD0" w:rsidRPr="005B581A" w14:paraId="71E0E0D6"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C19491"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8</w:t>
            </w:r>
          </w:p>
        </w:tc>
        <w:tc>
          <w:tcPr>
            <w:tcW w:w="1019" w:type="dxa"/>
            <w:tcBorders>
              <w:top w:val="nil"/>
              <w:left w:val="nil"/>
              <w:bottom w:val="single" w:sz="4" w:space="0" w:color="auto"/>
              <w:right w:val="single" w:sz="4" w:space="0" w:color="auto"/>
            </w:tcBorders>
            <w:shd w:val="clear" w:color="auto" w:fill="auto"/>
            <w:noWrap/>
            <w:vAlign w:val="bottom"/>
            <w:hideMark/>
          </w:tcPr>
          <w:p w14:paraId="7B6D83D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336706F3"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22</w:t>
            </w:r>
          </w:p>
        </w:tc>
        <w:tc>
          <w:tcPr>
            <w:tcW w:w="1061" w:type="dxa"/>
            <w:tcBorders>
              <w:top w:val="nil"/>
              <w:left w:val="nil"/>
              <w:bottom w:val="single" w:sz="4" w:space="0" w:color="auto"/>
              <w:right w:val="single" w:sz="4" w:space="0" w:color="auto"/>
            </w:tcBorders>
            <w:shd w:val="clear" w:color="auto" w:fill="auto"/>
            <w:noWrap/>
            <w:vAlign w:val="bottom"/>
            <w:hideMark/>
          </w:tcPr>
          <w:p w14:paraId="12827544"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40,45</w:t>
            </w:r>
          </w:p>
        </w:tc>
        <w:tc>
          <w:tcPr>
            <w:tcW w:w="1019" w:type="dxa"/>
            <w:tcBorders>
              <w:top w:val="nil"/>
              <w:left w:val="nil"/>
              <w:bottom w:val="single" w:sz="4" w:space="0" w:color="auto"/>
              <w:right w:val="single" w:sz="4" w:space="0" w:color="auto"/>
            </w:tcBorders>
            <w:shd w:val="clear" w:color="auto" w:fill="auto"/>
            <w:noWrap/>
            <w:vAlign w:val="bottom"/>
            <w:hideMark/>
          </w:tcPr>
          <w:p w14:paraId="31D97524"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7E6FABD5"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w:t>
            </w:r>
          </w:p>
        </w:tc>
        <w:tc>
          <w:tcPr>
            <w:tcW w:w="1061" w:type="dxa"/>
            <w:tcBorders>
              <w:top w:val="nil"/>
              <w:left w:val="nil"/>
              <w:bottom w:val="single" w:sz="4" w:space="0" w:color="auto"/>
              <w:right w:val="single" w:sz="4" w:space="0" w:color="auto"/>
            </w:tcBorders>
            <w:shd w:val="clear" w:color="auto" w:fill="auto"/>
            <w:noWrap/>
            <w:vAlign w:val="bottom"/>
            <w:hideMark/>
          </w:tcPr>
          <w:p w14:paraId="1D200EB4"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45,79</w:t>
            </w:r>
          </w:p>
        </w:tc>
      </w:tr>
      <w:tr w:rsidR="00F23AD0" w:rsidRPr="005B581A" w14:paraId="594F31A1"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1E5C97"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9</w:t>
            </w:r>
          </w:p>
        </w:tc>
        <w:tc>
          <w:tcPr>
            <w:tcW w:w="1019" w:type="dxa"/>
            <w:tcBorders>
              <w:top w:val="nil"/>
              <w:left w:val="nil"/>
              <w:bottom w:val="single" w:sz="4" w:space="0" w:color="auto"/>
              <w:right w:val="single" w:sz="4" w:space="0" w:color="auto"/>
            </w:tcBorders>
            <w:shd w:val="clear" w:color="auto" w:fill="auto"/>
            <w:noWrap/>
            <w:vAlign w:val="bottom"/>
            <w:hideMark/>
          </w:tcPr>
          <w:p w14:paraId="36D2E798"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540B8AC8"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22</w:t>
            </w:r>
          </w:p>
        </w:tc>
        <w:tc>
          <w:tcPr>
            <w:tcW w:w="1061" w:type="dxa"/>
            <w:tcBorders>
              <w:top w:val="nil"/>
              <w:left w:val="nil"/>
              <w:bottom w:val="single" w:sz="4" w:space="0" w:color="auto"/>
              <w:right w:val="single" w:sz="4" w:space="0" w:color="auto"/>
            </w:tcBorders>
            <w:shd w:val="clear" w:color="auto" w:fill="auto"/>
            <w:noWrap/>
            <w:vAlign w:val="bottom"/>
            <w:hideMark/>
          </w:tcPr>
          <w:p w14:paraId="59D80F51"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43,06</w:t>
            </w:r>
          </w:p>
        </w:tc>
        <w:tc>
          <w:tcPr>
            <w:tcW w:w="1019" w:type="dxa"/>
            <w:tcBorders>
              <w:top w:val="nil"/>
              <w:left w:val="nil"/>
              <w:bottom w:val="single" w:sz="4" w:space="0" w:color="auto"/>
              <w:right w:val="single" w:sz="4" w:space="0" w:color="auto"/>
            </w:tcBorders>
            <w:shd w:val="clear" w:color="auto" w:fill="auto"/>
            <w:noWrap/>
            <w:vAlign w:val="bottom"/>
            <w:hideMark/>
          </w:tcPr>
          <w:p w14:paraId="50D08F8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6C1E5C7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w:t>
            </w:r>
          </w:p>
        </w:tc>
        <w:tc>
          <w:tcPr>
            <w:tcW w:w="1061" w:type="dxa"/>
            <w:tcBorders>
              <w:top w:val="nil"/>
              <w:left w:val="nil"/>
              <w:bottom w:val="single" w:sz="4" w:space="0" w:color="auto"/>
              <w:right w:val="single" w:sz="4" w:space="0" w:color="auto"/>
            </w:tcBorders>
            <w:shd w:val="clear" w:color="auto" w:fill="auto"/>
            <w:noWrap/>
            <w:vAlign w:val="bottom"/>
            <w:hideMark/>
          </w:tcPr>
          <w:p w14:paraId="63CD62AB"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52,55</w:t>
            </w:r>
          </w:p>
        </w:tc>
      </w:tr>
      <w:tr w:rsidR="00F23AD0" w:rsidRPr="005B581A" w14:paraId="3F23AA5A"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2FE2D3"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10</w:t>
            </w:r>
          </w:p>
        </w:tc>
        <w:tc>
          <w:tcPr>
            <w:tcW w:w="1019" w:type="dxa"/>
            <w:tcBorders>
              <w:top w:val="nil"/>
              <w:left w:val="nil"/>
              <w:bottom w:val="single" w:sz="4" w:space="0" w:color="auto"/>
              <w:right w:val="single" w:sz="4" w:space="0" w:color="auto"/>
            </w:tcBorders>
            <w:shd w:val="clear" w:color="auto" w:fill="auto"/>
            <w:noWrap/>
            <w:vAlign w:val="bottom"/>
            <w:hideMark/>
          </w:tcPr>
          <w:p w14:paraId="1E1DA3BA"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721EDFB3"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22</w:t>
            </w:r>
          </w:p>
        </w:tc>
        <w:tc>
          <w:tcPr>
            <w:tcW w:w="1061" w:type="dxa"/>
            <w:tcBorders>
              <w:top w:val="nil"/>
              <w:left w:val="nil"/>
              <w:bottom w:val="single" w:sz="4" w:space="0" w:color="auto"/>
              <w:right w:val="single" w:sz="4" w:space="0" w:color="auto"/>
            </w:tcBorders>
            <w:shd w:val="clear" w:color="auto" w:fill="auto"/>
            <w:noWrap/>
            <w:vAlign w:val="bottom"/>
            <w:hideMark/>
          </w:tcPr>
          <w:p w14:paraId="2578BAA8"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50,49</w:t>
            </w:r>
          </w:p>
        </w:tc>
        <w:tc>
          <w:tcPr>
            <w:tcW w:w="1019" w:type="dxa"/>
            <w:tcBorders>
              <w:top w:val="nil"/>
              <w:left w:val="nil"/>
              <w:bottom w:val="single" w:sz="4" w:space="0" w:color="auto"/>
              <w:right w:val="single" w:sz="4" w:space="0" w:color="auto"/>
            </w:tcBorders>
            <w:shd w:val="clear" w:color="auto" w:fill="auto"/>
            <w:noWrap/>
            <w:vAlign w:val="bottom"/>
            <w:hideMark/>
          </w:tcPr>
          <w:p w14:paraId="239D96C6"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6FADF84D"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w:t>
            </w:r>
          </w:p>
        </w:tc>
        <w:tc>
          <w:tcPr>
            <w:tcW w:w="1061" w:type="dxa"/>
            <w:tcBorders>
              <w:top w:val="nil"/>
              <w:left w:val="nil"/>
              <w:bottom w:val="single" w:sz="4" w:space="0" w:color="auto"/>
              <w:right w:val="single" w:sz="4" w:space="0" w:color="auto"/>
            </w:tcBorders>
            <w:shd w:val="clear" w:color="auto" w:fill="auto"/>
            <w:noWrap/>
            <w:vAlign w:val="bottom"/>
            <w:hideMark/>
          </w:tcPr>
          <w:p w14:paraId="001BA208"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55,86</w:t>
            </w:r>
          </w:p>
        </w:tc>
      </w:tr>
      <w:tr w:rsidR="00F23AD0" w:rsidRPr="005B581A" w14:paraId="62CBA726"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4B274C"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11</w:t>
            </w:r>
          </w:p>
        </w:tc>
        <w:tc>
          <w:tcPr>
            <w:tcW w:w="1019" w:type="dxa"/>
            <w:tcBorders>
              <w:top w:val="nil"/>
              <w:left w:val="nil"/>
              <w:bottom w:val="single" w:sz="4" w:space="0" w:color="auto"/>
              <w:right w:val="single" w:sz="4" w:space="0" w:color="auto"/>
            </w:tcBorders>
            <w:shd w:val="clear" w:color="auto" w:fill="auto"/>
            <w:noWrap/>
            <w:vAlign w:val="bottom"/>
            <w:hideMark/>
          </w:tcPr>
          <w:p w14:paraId="1C2F665A"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6176591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23</w:t>
            </w:r>
          </w:p>
        </w:tc>
        <w:tc>
          <w:tcPr>
            <w:tcW w:w="1061" w:type="dxa"/>
            <w:tcBorders>
              <w:top w:val="nil"/>
              <w:left w:val="nil"/>
              <w:bottom w:val="single" w:sz="4" w:space="0" w:color="auto"/>
              <w:right w:val="single" w:sz="4" w:space="0" w:color="auto"/>
            </w:tcBorders>
            <w:shd w:val="clear" w:color="auto" w:fill="auto"/>
            <w:noWrap/>
            <w:vAlign w:val="bottom"/>
            <w:hideMark/>
          </w:tcPr>
          <w:p w14:paraId="1443E13B"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1,49</w:t>
            </w:r>
          </w:p>
        </w:tc>
        <w:tc>
          <w:tcPr>
            <w:tcW w:w="1019" w:type="dxa"/>
            <w:tcBorders>
              <w:top w:val="nil"/>
              <w:left w:val="nil"/>
              <w:bottom w:val="single" w:sz="4" w:space="0" w:color="auto"/>
              <w:right w:val="single" w:sz="4" w:space="0" w:color="auto"/>
            </w:tcBorders>
            <w:shd w:val="clear" w:color="auto" w:fill="auto"/>
            <w:noWrap/>
            <w:vAlign w:val="bottom"/>
            <w:hideMark/>
          </w:tcPr>
          <w:p w14:paraId="0B24582C"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0C574B4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w:t>
            </w:r>
          </w:p>
        </w:tc>
        <w:tc>
          <w:tcPr>
            <w:tcW w:w="1061" w:type="dxa"/>
            <w:tcBorders>
              <w:top w:val="nil"/>
              <w:left w:val="nil"/>
              <w:bottom w:val="single" w:sz="4" w:space="0" w:color="auto"/>
              <w:right w:val="single" w:sz="4" w:space="0" w:color="auto"/>
            </w:tcBorders>
            <w:shd w:val="clear" w:color="auto" w:fill="auto"/>
            <w:noWrap/>
            <w:vAlign w:val="bottom"/>
            <w:hideMark/>
          </w:tcPr>
          <w:p w14:paraId="0BEECA18"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53,06</w:t>
            </w:r>
          </w:p>
        </w:tc>
      </w:tr>
      <w:tr w:rsidR="00F23AD0" w:rsidRPr="005B581A" w14:paraId="16632107"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D851FE"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12</w:t>
            </w:r>
          </w:p>
        </w:tc>
        <w:tc>
          <w:tcPr>
            <w:tcW w:w="1019" w:type="dxa"/>
            <w:tcBorders>
              <w:top w:val="nil"/>
              <w:left w:val="nil"/>
              <w:bottom w:val="single" w:sz="4" w:space="0" w:color="auto"/>
              <w:right w:val="single" w:sz="4" w:space="0" w:color="auto"/>
            </w:tcBorders>
            <w:shd w:val="clear" w:color="auto" w:fill="auto"/>
            <w:noWrap/>
            <w:vAlign w:val="bottom"/>
            <w:hideMark/>
          </w:tcPr>
          <w:p w14:paraId="3ACE5A69"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196F3F85"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23</w:t>
            </w:r>
          </w:p>
        </w:tc>
        <w:tc>
          <w:tcPr>
            <w:tcW w:w="1061" w:type="dxa"/>
            <w:tcBorders>
              <w:top w:val="nil"/>
              <w:left w:val="nil"/>
              <w:bottom w:val="single" w:sz="4" w:space="0" w:color="auto"/>
              <w:right w:val="single" w:sz="4" w:space="0" w:color="auto"/>
            </w:tcBorders>
            <w:shd w:val="clear" w:color="auto" w:fill="auto"/>
            <w:noWrap/>
            <w:vAlign w:val="bottom"/>
            <w:hideMark/>
          </w:tcPr>
          <w:p w14:paraId="5BE48ED5"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11,38</w:t>
            </w:r>
          </w:p>
        </w:tc>
        <w:tc>
          <w:tcPr>
            <w:tcW w:w="1019" w:type="dxa"/>
            <w:tcBorders>
              <w:top w:val="nil"/>
              <w:left w:val="nil"/>
              <w:bottom w:val="single" w:sz="4" w:space="0" w:color="auto"/>
              <w:right w:val="single" w:sz="4" w:space="0" w:color="auto"/>
            </w:tcBorders>
            <w:shd w:val="clear" w:color="auto" w:fill="auto"/>
            <w:noWrap/>
            <w:vAlign w:val="bottom"/>
            <w:hideMark/>
          </w:tcPr>
          <w:p w14:paraId="6A486016"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759B1C9B"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w:t>
            </w:r>
          </w:p>
        </w:tc>
        <w:tc>
          <w:tcPr>
            <w:tcW w:w="1061" w:type="dxa"/>
            <w:tcBorders>
              <w:top w:val="nil"/>
              <w:left w:val="nil"/>
              <w:bottom w:val="single" w:sz="4" w:space="0" w:color="auto"/>
              <w:right w:val="single" w:sz="4" w:space="0" w:color="auto"/>
            </w:tcBorders>
            <w:shd w:val="clear" w:color="auto" w:fill="auto"/>
            <w:noWrap/>
            <w:vAlign w:val="bottom"/>
            <w:hideMark/>
          </w:tcPr>
          <w:p w14:paraId="5AA566BC"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56,22</w:t>
            </w:r>
          </w:p>
        </w:tc>
      </w:tr>
      <w:tr w:rsidR="00F23AD0" w:rsidRPr="005B581A" w14:paraId="7F595E62"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F6BE24"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13</w:t>
            </w:r>
          </w:p>
        </w:tc>
        <w:tc>
          <w:tcPr>
            <w:tcW w:w="1019" w:type="dxa"/>
            <w:tcBorders>
              <w:top w:val="nil"/>
              <w:left w:val="nil"/>
              <w:bottom w:val="single" w:sz="4" w:space="0" w:color="auto"/>
              <w:right w:val="single" w:sz="4" w:space="0" w:color="auto"/>
            </w:tcBorders>
            <w:shd w:val="clear" w:color="auto" w:fill="auto"/>
            <w:noWrap/>
            <w:vAlign w:val="bottom"/>
            <w:hideMark/>
          </w:tcPr>
          <w:p w14:paraId="5BE9588C"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21F6DB3D"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23</w:t>
            </w:r>
          </w:p>
        </w:tc>
        <w:tc>
          <w:tcPr>
            <w:tcW w:w="1061" w:type="dxa"/>
            <w:tcBorders>
              <w:top w:val="nil"/>
              <w:left w:val="nil"/>
              <w:bottom w:val="single" w:sz="4" w:space="0" w:color="auto"/>
              <w:right w:val="single" w:sz="4" w:space="0" w:color="auto"/>
            </w:tcBorders>
            <w:shd w:val="clear" w:color="auto" w:fill="auto"/>
            <w:noWrap/>
            <w:vAlign w:val="bottom"/>
            <w:hideMark/>
          </w:tcPr>
          <w:p w14:paraId="1645679D"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15,46</w:t>
            </w:r>
          </w:p>
        </w:tc>
        <w:tc>
          <w:tcPr>
            <w:tcW w:w="1019" w:type="dxa"/>
            <w:tcBorders>
              <w:top w:val="nil"/>
              <w:left w:val="nil"/>
              <w:bottom w:val="single" w:sz="4" w:space="0" w:color="auto"/>
              <w:right w:val="single" w:sz="4" w:space="0" w:color="auto"/>
            </w:tcBorders>
            <w:shd w:val="clear" w:color="auto" w:fill="auto"/>
            <w:noWrap/>
            <w:vAlign w:val="bottom"/>
            <w:hideMark/>
          </w:tcPr>
          <w:p w14:paraId="7FA4AB34"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6B48DA6E"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w:t>
            </w:r>
          </w:p>
        </w:tc>
        <w:tc>
          <w:tcPr>
            <w:tcW w:w="1061" w:type="dxa"/>
            <w:tcBorders>
              <w:top w:val="nil"/>
              <w:left w:val="nil"/>
              <w:bottom w:val="single" w:sz="4" w:space="0" w:color="auto"/>
              <w:right w:val="single" w:sz="4" w:space="0" w:color="auto"/>
            </w:tcBorders>
            <w:shd w:val="clear" w:color="auto" w:fill="auto"/>
            <w:noWrap/>
            <w:vAlign w:val="bottom"/>
            <w:hideMark/>
          </w:tcPr>
          <w:p w14:paraId="64F0A791"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5,15</w:t>
            </w:r>
          </w:p>
        </w:tc>
      </w:tr>
      <w:tr w:rsidR="00F23AD0" w:rsidRPr="005B581A" w14:paraId="0F526B9B"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86C758"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14</w:t>
            </w:r>
          </w:p>
        </w:tc>
        <w:tc>
          <w:tcPr>
            <w:tcW w:w="1019" w:type="dxa"/>
            <w:tcBorders>
              <w:top w:val="nil"/>
              <w:left w:val="nil"/>
              <w:bottom w:val="single" w:sz="4" w:space="0" w:color="auto"/>
              <w:right w:val="single" w:sz="4" w:space="0" w:color="auto"/>
            </w:tcBorders>
            <w:shd w:val="clear" w:color="auto" w:fill="auto"/>
            <w:noWrap/>
            <w:vAlign w:val="bottom"/>
            <w:hideMark/>
          </w:tcPr>
          <w:p w14:paraId="279A4A9F"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652D6C75"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23</w:t>
            </w:r>
          </w:p>
        </w:tc>
        <w:tc>
          <w:tcPr>
            <w:tcW w:w="1061" w:type="dxa"/>
            <w:tcBorders>
              <w:top w:val="nil"/>
              <w:left w:val="nil"/>
              <w:bottom w:val="single" w:sz="4" w:space="0" w:color="auto"/>
              <w:right w:val="single" w:sz="4" w:space="0" w:color="auto"/>
            </w:tcBorders>
            <w:shd w:val="clear" w:color="auto" w:fill="auto"/>
            <w:noWrap/>
            <w:vAlign w:val="bottom"/>
            <w:hideMark/>
          </w:tcPr>
          <w:p w14:paraId="1AA6B546"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11,21</w:t>
            </w:r>
          </w:p>
        </w:tc>
        <w:tc>
          <w:tcPr>
            <w:tcW w:w="1019" w:type="dxa"/>
            <w:tcBorders>
              <w:top w:val="nil"/>
              <w:left w:val="nil"/>
              <w:bottom w:val="single" w:sz="4" w:space="0" w:color="auto"/>
              <w:right w:val="single" w:sz="4" w:space="0" w:color="auto"/>
            </w:tcBorders>
            <w:shd w:val="clear" w:color="auto" w:fill="auto"/>
            <w:noWrap/>
            <w:vAlign w:val="bottom"/>
            <w:hideMark/>
          </w:tcPr>
          <w:p w14:paraId="0885001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71606A8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w:t>
            </w:r>
          </w:p>
        </w:tc>
        <w:tc>
          <w:tcPr>
            <w:tcW w:w="1061" w:type="dxa"/>
            <w:tcBorders>
              <w:top w:val="nil"/>
              <w:left w:val="nil"/>
              <w:bottom w:val="single" w:sz="4" w:space="0" w:color="auto"/>
              <w:right w:val="single" w:sz="4" w:space="0" w:color="auto"/>
            </w:tcBorders>
            <w:shd w:val="clear" w:color="auto" w:fill="auto"/>
            <w:noWrap/>
            <w:vAlign w:val="bottom"/>
            <w:hideMark/>
          </w:tcPr>
          <w:p w14:paraId="1AE2F15E"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9,73</w:t>
            </w:r>
          </w:p>
        </w:tc>
      </w:tr>
      <w:tr w:rsidR="00F23AD0" w:rsidRPr="005B581A" w14:paraId="3071E6A5"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F6E595"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15</w:t>
            </w:r>
          </w:p>
        </w:tc>
        <w:tc>
          <w:tcPr>
            <w:tcW w:w="1019" w:type="dxa"/>
            <w:tcBorders>
              <w:top w:val="nil"/>
              <w:left w:val="nil"/>
              <w:bottom w:val="single" w:sz="4" w:space="0" w:color="auto"/>
              <w:right w:val="single" w:sz="4" w:space="0" w:color="auto"/>
            </w:tcBorders>
            <w:shd w:val="clear" w:color="auto" w:fill="auto"/>
            <w:noWrap/>
            <w:vAlign w:val="bottom"/>
            <w:hideMark/>
          </w:tcPr>
          <w:p w14:paraId="05D281E3"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77CDA57F"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22</w:t>
            </w:r>
          </w:p>
        </w:tc>
        <w:tc>
          <w:tcPr>
            <w:tcW w:w="1061" w:type="dxa"/>
            <w:tcBorders>
              <w:top w:val="nil"/>
              <w:left w:val="nil"/>
              <w:bottom w:val="single" w:sz="4" w:space="0" w:color="auto"/>
              <w:right w:val="single" w:sz="4" w:space="0" w:color="auto"/>
            </w:tcBorders>
            <w:shd w:val="clear" w:color="auto" w:fill="auto"/>
            <w:noWrap/>
            <w:vAlign w:val="bottom"/>
            <w:hideMark/>
          </w:tcPr>
          <w:p w14:paraId="2752F6A5"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59,57</w:t>
            </w:r>
          </w:p>
        </w:tc>
        <w:tc>
          <w:tcPr>
            <w:tcW w:w="1019" w:type="dxa"/>
            <w:tcBorders>
              <w:top w:val="nil"/>
              <w:left w:val="nil"/>
              <w:bottom w:val="single" w:sz="4" w:space="0" w:color="auto"/>
              <w:right w:val="single" w:sz="4" w:space="0" w:color="auto"/>
            </w:tcBorders>
            <w:shd w:val="clear" w:color="auto" w:fill="auto"/>
            <w:noWrap/>
            <w:vAlign w:val="bottom"/>
            <w:hideMark/>
          </w:tcPr>
          <w:p w14:paraId="34CCD50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311488FE"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w:t>
            </w:r>
          </w:p>
        </w:tc>
        <w:tc>
          <w:tcPr>
            <w:tcW w:w="1061" w:type="dxa"/>
            <w:tcBorders>
              <w:top w:val="nil"/>
              <w:left w:val="nil"/>
              <w:bottom w:val="single" w:sz="4" w:space="0" w:color="auto"/>
              <w:right w:val="single" w:sz="4" w:space="0" w:color="auto"/>
            </w:tcBorders>
            <w:shd w:val="clear" w:color="auto" w:fill="auto"/>
            <w:noWrap/>
            <w:vAlign w:val="bottom"/>
            <w:hideMark/>
          </w:tcPr>
          <w:p w14:paraId="7BD834E3"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15,04</w:t>
            </w:r>
          </w:p>
        </w:tc>
      </w:tr>
      <w:tr w:rsidR="00F23AD0" w:rsidRPr="005B581A" w14:paraId="08A5236E"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AA1D4A"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16</w:t>
            </w:r>
          </w:p>
        </w:tc>
        <w:tc>
          <w:tcPr>
            <w:tcW w:w="1019" w:type="dxa"/>
            <w:tcBorders>
              <w:top w:val="nil"/>
              <w:left w:val="nil"/>
              <w:bottom w:val="single" w:sz="4" w:space="0" w:color="auto"/>
              <w:right w:val="single" w:sz="4" w:space="0" w:color="auto"/>
            </w:tcBorders>
            <w:shd w:val="clear" w:color="auto" w:fill="auto"/>
            <w:noWrap/>
            <w:vAlign w:val="bottom"/>
            <w:hideMark/>
          </w:tcPr>
          <w:p w14:paraId="45324F16"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3610E977"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23</w:t>
            </w:r>
          </w:p>
        </w:tc>
        <w:tc>
          <w:tcPr>
            <w:tcW w:w="1061" w:type="dxa"/>
            <w:tcBorders>
              <w:top w:val="nil"/>
              <w:left w:val="nil"/>
              <w:bottom w:val="single" w:sz="4" w:space="0" w:color="auto"/>
              <w:right w:val="single" w:sz="4" w:space="0" w:color="auto"/>
            </w:tcBorders>
            <w:shd w:val="clear" w:color="auto" w:fill="auto"/>
            <w:noWrap/>
            <w:vAlign w:val="bottom"/>
            <w:hideMark/>
          </w:tcPr>
          <w:p w14:paraId="41D95857"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3,04</w:t>
            </w:r>
          </w:p>
        </w:tc>
        <w:tc>
          <w:tcPr>
            <w:tcW w:w="1019" w:type="dxa"/>
            <w:tcBorders>
              <w:top w:val="nil"/>
              <w:left w:val="nil"/>
              <w:bottom w:val="single" w:sz="4" w:space="0" w:color="auto"/>
              <w:right w:val="single" w:sz="4" w:space="0" w:color="auto"/>
            </w:tcBorders>
            <w:shd w:val="clear" w:color="auto" w:fill="auto"/>
            <w:noWrap/>
            <w:vAlign w:val="bottom"/>
            <w:hideMark/>
          </w:tcPr>
          <w:p w14:paraId="4A1EE0D7"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1DA46CC7"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w:t>
            </w:r>
          </w:p>
        </w:tc>
        <w:tc>
          <w:tcPr>
            <w:tcW w:w="1061" w:type="dxa"/>
            <w:tcBorders>
              <w:top w:val="nil"/>
              <w:left w:val="nil"/>
              <w:bottom w:val="single" w:sz="4" w:space="0" w:color="auto"/>
              <w:right w:val="single" w:sz="4" w:space="0" w:color="auto"/>
            </w:tcBorders>
            <w:shd w:val="clear" w:color="auto" w:fill="auto"/>
            <w:noWrap/>
            <w:vAlign w:val="bottom"/>
            <w:hideMark/>
          </w:tcPr>
          <w:p w14:paraId="47EDCB8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20,3</w:t>
            </w:r>
          </w:p>
        </w:tc>
      </w:tr>
      <w:tr w:rsidR="00F23AD0" w:rsidRPr="005B581A" w14:paraId="3217BFAC"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4CE756"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17</w:t>
            </w:r>
          </w:p>
        </w:tc>
        <w:tc>
          <w:tcPr>
            <w:tcW w:w="1019" w:type="dxa"/>
            <w:tcBorders>
              <w:top w:val="nil"/>
              <w:left w:val="nil"/>
              <w:bottom w:val="single" w:sz="4" w:space="0" w:color="auto"/>
              <w:right w:val="single" w:sz="4" w:space="0" w:color="auto"/>
            </w:tcBorders>
            <w:shd w:val="clear" w:color="auto" w:fill="auto"/>
            <w:noWrap/>
            <w:vAlign w:val="bottom"/>
            <w:hideMark/>
          </w:tcPr>
          <w:p w14:paraId="1B53A6CF"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7333217F"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23</w:t>
            </w:r>
          </w:p>
        </w:tc>
        <w:tc>
          <w:tcPr>
            <w:tcW w:w="1061" w:type="dxa"/>
            <w:tcBorders>
              <w:top w:val="nil"/>
              <w:left w:val="nil"/>
              <w:bottom w:val="single" w:sz="4" w:space="0" w:color="auto"/>
              <w:right w:val="single" w:sz="4" w:space="0" w:color="auto"/>
            </w:tcBorders>
            <w:shd w:val="clear" w:color="auto" w:fill="auto"/>
            <w:noWrap/>
            <w:vAlign w:val="bottom"/>
            <w:hideMark/>
          </w:tcPr>
          <w:p w14:paraId="0B98FE39"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1,21</w:t>
            </w:r>
          </w:p>
        </w:tc>
        <w:tc>
          <w:tcPr>
            <w:tcW w:w="1019" w:type="dxa"/>
            <w:tcBorders>
              <w:top w:val="nil"/>
              <w:left w:val="nil"/>
              <w:bottom w:val="single" w:sz="4" w:space="0" w:color="auto"/>
              <w:right w:val="single" w:sz="4" w:space="0" w:color="auto"/>
            </w:tcBorders>
            <w:shd w:val="clear" w:color="auto" w:fill="auto"/>
            <w:noWrap/>
            <w:vAlign w:val="bottom"/>
            <w:hideMark/>
          </w:tcPr>
          <w:p w14:paraId="075D9891"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2CB2AD9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w:t>
            </w:r>
          </w:p>
        </w:tc>
        <w:tc>
          <w:tcPr>
            <w:tcW w:w="1061" w:type="dxa"/>
            <w:tcBorders>
              <w:top w:val="nil"/>
              <w:left w:val="nil"/>
              <w:bottom w:val="single" w:sz="4" w:space="0" w:color="auto"/>
              <w:right w:val="single" w:sz="4" w:space="0" w:color="auto"/>
            </w:tcBorders>
            <w:shd w:val="clear" w:color="auto" w:fill="auto"/>
            <w:noWrap/>
            <w:vAlign w:val="bottom"/>
            <w:hideMark/>
          </w:tcPr>
          <w:p w14:paraId="5DB98B09"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23,94</w:t>
            </w:r>
          </w:p>
        </w:tc>
      </w:tr>
      <w:tr w:rsidR="00F23AD0" w:rsidRPr="005B581A" w14:paraId="76A9A12E"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20F66F"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18</w:t>
            </w:r>
          </w:p>
        </w:tc>
        <w:tc>
          <w:tcPr>
            <w:tcW w:w="1019" w:type="dxa"/>
            <w:tcBorders>
              <w:top w:val="nil"/>
              <w:left w:val="nil"/>
              <w:bottom w:val="single" w:sz="4" w:space="0" w:color="auto"/>
              <w:right w:val="single" w:sz="4" w:space="0" w:color="auto"/>
            </w:tcBorders>
            <w:shd w:val="clear" w:color="auto" w:fill="auto"/>
            <w:noWrap/>
            <w:vAlign w:val="bottom"/>
            <w:hideMark/>
          </w:tcPr>
          <w:p w14:paraId="0F9AEF1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45D24AD9"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23</w:t>
            </w:r>
          </w:p>
        </w:tc>
        <w:tc>
          <w:tcPr>
            <w:tcW w:w="1061" w:type="dxa"/>
            <w:tcBorders>
              <w:top w:val="nil"/>
              <w:left w:val="nil"/>
              <w:bottom w:val="single" w:sz="4" w:space="0" w:color="auto"/>
              <w:right w:val="single" w:sz="4" w:space="0" w:color="auto"/>
            </w:tcBorders>
            <w:shd w:val="clear" w:color="auto" w:fill="auto"/>
            <w:noWrap/>
            <w:vAlign w:val="bottom"/>
            <w:hideMark/>
          </w:tcPr>
          <w:p w14:paraId="2F8E4159"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2,82</w:t>
            </w:r>
          </w:p>
        </w:tc>
        <w:tc>
          <w:tcPr>
            <w:tcW w:w="1019" w:type="dxa"/>
            <w:tcBorders>
              <w:top w:val="nil"/>
              <w:left w:val="nil"/>
              <w:bottom w:val="single" w:sz="4" w:space="0" w:color="auto"/>
              <w:right w:val="single" w:sz="4" w:space="0" w:color="auto"/>
            </w:tcBorders>
            <w:shd w:val="clear" w:color="auto" w:fill="auto"/>
            <w:noWrap/>
            <w:vAlign w:val="bottom"/>
            <w:hideMark/>
          </w:tcPr>
          <w:p w14:paraId="7F6DB6FD"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2F1208F0"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w:t>
            </w:r>
          </w:p>
        </w:tc>
        <w:tc>
          <w:tcPr>
            <w:tcW w:w="1061" w:type="dxa"/>
            <w:tcBorders>
              <w:top w:val="nil"/>
              <w:left w:val="nil"/>
              <w:bottom w:val="single" w:sz="4" w:space="0" w:color="auto"/>
              <w:right w:val="single" w:sz="4" w:space="0" w:color="auto"/>
            </w:tcBorders>
            <w:shd w:val="clear" w:color="auto" w:fill="auto"/>
            <w:noWrap/>
            <w:vAlign w:val="bottom"/>
            <w:hideMark/>
          </w:tcPr>
          <w:p w14:paraId="61EDB0EF"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29,66</w:t>
            </w:r>
          </w:p>
        </w:tc>
      </w:tr>
      <w:tr w:rsidR="00F23AD0" w:rsidRPr="005B581A" w14:paraId="46F551E7"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99522D"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19</w:t>
            </w:r>
          </w:p>
        </w:tc>
        <w:tc>
          <w:tcPr>
            <w:tcW w:w="1019" w:type="dxa"/>
            <w:tcBorders>
              <w:top w:val="nil"/>
              <w:left w:val="nil"/>
              <w:bottom w:val="single" w:sz="4" w:space="0" w:color="auto"/>
              <w:right w:val="single" w:sz="4" w:space="0" w:color="auto"/>
            </w:tcBorders>
            <w:shd w:val="clear" w:color="auto" w:fill="auto"/>
            <w:noWrap/>
            <w:vAlign w:val="bottom"/>
            <w:hideMark/>
          </w:tcPr>
          <w:p w14:paraId="68F27AE9"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3962326F"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23</w:t>
            </w:r>
          </w:p>
        </w:tc>
        <w:tc>
          <w:tcPr>
            <w:tcW w:w="1061" w:type="dxa"/>
            <w:tcBorders>
              <w:top w:val="nil"/>
              <w:left w:val="nil"/>
              <w:bottom w:val="single" w:sz="4" w:space="0" w:color="auto"/>
              <w:right w:val="single" w:sz="4" w:space="0" w:color="auto"/>
            </w:tcBorders>
            <w:shd w:val="clear" w:color="auto" w:fill="auto"/>
            <w:noWrap/>
            <w:vAlign w:val="bottom"/>
            <w:hideMark/>
          </w:tcPr>
          <w:p w14:paraId="0735947C"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6,95</w:t>
            </w:r>
          </w:p>
        </w:tc>
        <w:tc>
          <w:tcPr>
            <w:tcW w:w="1019" w:type="dxa"/>
            <w:tcBorders>
              <w:top w:val="nil"/>
              <w:left w:val="nil"/>
              <w:bottom w:val="single" w:sz="4" w:space="0" w:color="auto"/>
              <w:right w:val="single" w:sz="4" w:space="0" w:color="auto"/>
            </w:tcBorders>
            <w:shd w:val="clear" w:color="auto" w:fill="auto"/>
            <w:noWrap/>
            <w:vAlign w:val="bottom"/>
            <w:hideMark/>
          </w:tcPr>
          <w:p w14:paraId="2D8E0974"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3D0D67A8"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w:t>
            </w:r>
          </w:p>
        </w:tc>
        <w:tc>
          <w:tcPr>
            <w:tcW w:w="1061" w:type="dxa"/>
            <w:tcBorders>
              <w:top w:val="nil"/>
              <w:left w:val="nil"/>
              <w:bottom w:val="single" w:sz="4" w:space="0" w:color="auto"/>
              <w:right w:val="single" w:sz="4" w:space="0" w:color="auto"/>
            </w:tcBorders>
            <w:shd w:val="clear" w:color="auto" w:fill="auto"/>
            <w:noWrap/>
            <w:vAlign w:val="bottom"/>
            <w:hideMark/>
          </w:tcPr>
          <w:p w14:paraId="464E5A91"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35,21</w:t>
            </w:r>
          </w:p>
        </w:tc>
      </w:tr>
      <w:tr w:rsidR="00F23AD0" w:rsidRPr="005B581A" w14:paraId="78D7EEB5"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53F3F8"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20</w:t>
            </w:r>
          </w:p>
        </w:tc>
        <w:tc>
          <w:tcPr>
            <w:tcW w:w="1019" w:type="dxa"/>
            <w:tcBorders>
              <w:top w:val="nil"/>
              <w:left w:val="nil"/>
              <w:bottom w:val="single" w:sz="4" w:space="0" w:color="auto"/>
              <w:right w:val="single" w:sz="4" w:space="0" w:color="auto"/>
            </w:tcBorders>
            <w:shd w:val="clear" w:color="auto" w:fill="auto"/>
            <w:noWrap/>
            <w:vAlign w:val="bottom"/>
            <w:hideMark/>
          </w:tcPr>
          <w:p w14:paraId="4BC33DE5"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1C2A5B00"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22</w:t>
            </w:r>
          </w:p>
        </w:tc>
        <w:tc>
          <w:tcPr>
            <w:tcW w:w="1061" w:type="dxa"/>
            <w:tcBorders>
              <w:top w:val="nil"/>
              <w:left w:val="nil"/>
              <w:bottom w:val="single" w:sz="4" w:space="0" w:color="auto"/>
              <w:right w:val="single" w:sz="4" w:space="0" w:color="auto"/>
            </w:tcBorders>
            <w:shd w:val="clear" w:color="auto" w:fill="auto"/>
            <w:noWrap/>
            <w:vAlign w:val="bottom"/>
            <w:hideMark/>
          </w:tcPr>
          <w:p w14:paraId="1FF1DC8E"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46,14</w:t>
            </w:r>
          </w:p>
        </w:tc>
        <w:tc>
          <w:tcPr>
            <w:tcW w:w="1019" w:type="dxa"/>
            <w:tcBorders>
              <w:top w:val="nil"/>
              <w:left w:val="nil"/>
              <w:bottom w:val="single" w:sz="4" w:space="0" w:color="auto"/>
              <w:right w:val="single" w:sz="4" w:space="0" w:color="auto"/>
            </w:tcBorders>
            <w:shd w:val="clear" w:color="auto" w:fill="auto"/>
            <w:noWrap/>
            <w:vAlign w:val="bottom"/>
            <w:hideMark/>
          </w:tcPr>
          <w:p w14:paraId="1CA6E6FD"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49F8429D"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w:t>
            </w:r>
          </w:p>
        </w:tc>
        <w:tc>
          <w:tcPr>
            <w:tcW w:w="1061" w:type="dxa"/>
            <w:tcBorders>
              <w:top w:val="nil"/>
              <w:left w:val="nil"/>
              <w:bottom w:val="single" w:sz="4" w:space="0" w:color="auto"/>
              <w:right w:val="single" w:sz="4" w:space="0" w:color="auto"/>
            </w:tcBorders>
            <w:shd w:val="clear" w:color="auto" w:fill="auto"/>
            <w:noWrap/>
            <w:vAlign w:val="bottom"/>
            <w:hideMark/>
          </w:tcPr>
          <w:p w14:paraId="54205E8B"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31,95</w:t>
            </w:r>
          </w:p>
        </w:tc>
      </w:tr>
      <w:tr w:rsidR="00F23AD0" w:rsidRPr="005B581A" w14:paraId="3ABE379A"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ED8B65"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21</w:t>
            </w:r>
          </w:p>
        </w:tc>
        <w:tc>
          <w:tcPr>
            <w:tcW w:w="1019" w:type="dxa"/>
            <w:tcBorders>
              <w:top w:val="nil"/>
              <w:left w:val="nil"/>
              <w:bottom w:val="single" w:sz="4" w:space="0" w:color="auto"/>
              <w:right w:val="single" w:sz="4" w:space="0" w:color="auto"/>
            </w:tcBorders>
            <w:shd w:val="clear" w:color="auto" w:fill="auto"/>
            <w:noWrap/>
            <w:vAlign w:val="bottom"/>
            <w:hideMark/>
          </w:tcPr>
          <w:p w14:paraId="4A095C0F"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641D9865"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22</w:t>
            </w:r>
          </w:p>
        </w:tc>
        <w:tc>
          <w:tcPr>
            <w:tcW w:w="1061" w:type="dxa"/>
            <w:tcBorders>
              <w:top w:val="nil"/>
              <w:left w:val="nil"/>
              <w:bottom w:val="single" w:sz="4" w:space="0" w:color="auto"/>
              <w:right w:val="single" w:sz="4" w:space="0" w:color="auto"/>
            </w:tcBorders>
            <w:shd w:val="clear" w:color="auto" w:fill="auto"/>
            <w:noWrap/>
            <w:vAlign w:val="bottom"/>
            <w:hideMark/>
          </w:tcPr>
          <w:p w14:paraId="5E6C3893"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22,76</w:t>
            </w:r>
          </w:p>
        </w:tc>
        <w:tc>
          <w:tcPr>
            <w:tcW w:w="1019" w:type="dxa"/>
            <w:tcBorders>
              <w:top w:val="nil"/>
              <w:left w:val="nil"/>
              <w:bottom w:val="single" w:sz="4" w:space="0" w:color="auto"/>
              <w:right w:val="single" w:sz="4" w:space="0" w:color="auto"/>
            </w:tcBorders>
            <w:shd w:val="clear" w:color="auto" w:fill="auto"/>
            <w:noWrap/>
            <w:vAlign w:val="bottom"/>
            <w:hideMark/>
          </w:tcPr>
          <w:p w14:paraId="78C35017"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77E489BF"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w:t>
            </w:r>
          </w:p>
        </w:tc>
        <w:tc>
          <w:tcPr>
            <w:tcW w:w="1061" w:type="dxa"/>
            <w:tcBorders>
              <w:top w:val="nil"/>
              <w:left w:val="nil"/>
              <w:bottom w:val="single" w:sz="4" w:space="0" w:color="auto"/>
              <w:right w:val="single" w:sz="4" w:space="0" w:color="auto"/>
            </w:tcBorders>
            <w:shd w:val="clear" w:color="auto" w:fill="auto"/>
            <w:noWrap/>
            <w:vAlign w:val="bottom"/>
            <w:hideMark/>
          </w:tcPr>
          <w:p w14:paraId="15856D49"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28,34</w:t>
            </w:r>
          </w:p>
        </w:tc>
      </w:tr>
      <w:tr w:rsidR="00F23AD0" w:rsidRPr="005B581A" w14:paraId="1EACA75B"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67DD9F"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22</w:t>
            </w:r>
          </w:p>
        </w:tc>
        <w:tc>
          <w:tcPr>
            <w:tcW w:w="1019" w:type="dxa"/>
            <w:tcBorders>
              <w:top w:val="nil"/>
              <w:left w:val="nil"/>
              <w:bottom w:val="single" w:sz="4" w:space="0" w:color="auto"/>
              <w:right w:val="single" w:sz="4" w:space="0" w:color="auto"/>
            </w:tcBorders>
            <w:shd w:val="clear" w:color="auto" w:fill="auto"/>
            <w:noWrap/>
            <w:vAlign w:val="bottom"/>
            <w:hideMark/>
          </w:tcPr>
          <w:p w14:paraId="61ADEBF6"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684215FB"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22</w:t>
            </w:r>
          </w:p>
        </w:tc>
        <w:tc>
          <w:tcPr>
            <w:tcW w:w="1061" w:type="dxa"/>
            <w:tcBorders>
              <w:top w:val="nil"/>
              <w:left w:val="nil"/>
              <w:bottom w:val="single" w:sz="4" w:space="0" w:color="auto"/>
              <w:right w:val="single" w:sz="4" w:space="0" w:color="auto"/>
            </w:tcBorders>
            <w:shd w:val="clear" w:color="auto" w:fill="auto"/>
            <w:noWrap/>
            <w:vAlign w:val="bottom"/>
            <w:hideMark/>
          </w:tcPr>
          <w:p w14:paraId="4A522150"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19,96</w:t>
            </w:r>
          </w:p>
        </w:tc>
        <w:tc>
          <w:tcPr>
            <w:tcW w:w="1019" w:type="dxa"/>
            <w:tcBorders>
              <w:top w:val="nil"/>
              <w:left w:val="nil"/>
              <w:bottom w:val="single" w:sz="4" w:space="0" w:color="auto"/>
              <w:right w:val="single" w:sz="4" w:space="0" w:color="auto"/>
            </w:tcBorders>
            <w:shd w:val="clear" w:color="auto" w:fill="auto"/>
            <w:noWrap/>
            <w:vAlign w:val="bottom"/>
            <w:hideMark/>
          </w:tcPr>
          <w:p w14:paraId="4BD4DFD1"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409B2207"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w:t>
            </w:r>
          </w:p>
        </w:tc>
        <w:tc>
          <w:tcPr>
            <w:tcW w:w="1061" w:type="dxa"/>
            <w:tcBorders>
              <w:top w:val="nil"/>
              <w:left w:val="nil"/>
              <w:bottom w:val="single" w:sz="4" w:space="0" w:color="auto"/>
              <w:right w:val="single" w:sz="4" w:space="0" w:color="auto"/>
            </w:tcBorders>
            <w:shd w:val="clear" w:color="auto" w:fill="auto"/>
            <w:noWrap/>
            <w:vAlign w:val="bottom"/>
            <w:hideMark/>
          </w:tcPr>
          <w:p w14:paraId="1A753CDD"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29,05</w:t>
            </w:r>
          </w:p>
        </w:tc>
      </w:tr>
      <w:tr w:rsidR="00F23AD0" w:rsidRPr="005B581A" w14:paraId="7678986E"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9D02F5"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23</w:t>
            </w:r>
          </w:p>
        </w:tc>
        <w:tc>
          <w:tcPr>
            <w:tcW w:w="1019" w:type="dxa"/>
            <w:tcBorders>
              <w:top w:val="nil"/>
              <w:left w:val="nil"/>
              <w:bottom w:val="single" w:sz="4" w:space="0" w:color="auto"/>
              <w:right w:val="single" w:sz="4" w:space="0" w:color="auto"/>
            </w:tcBorders>
            <w:shd w:val="clear" w:color="auto" w:fill="auto"/>
            <w:noWrap/>
            <w:vAlign w:val="bottom"/>
            <w:hideMark/>
          </w:tcPr>
          <w:p w14:paraId="028753FD"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1CADC25E"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22</w:t>
            </w:r>
          </w:p>
        </w:tc>
        <w:tc>
          <w:tcPr>
            <w:tcW w:w="1061" w:type="dxa"/>
            <w:tcBorders>
              <w:top w:val="nil"/>
              <w:left w:val="nil"/>
              <w:bottom w:val="single" w:sz="4" w:space="0" w:color="auto"/>
              <w:right w:val="single" w:sz="4" w:space="0" w:color="auto"/>
            </w:tcBorders>
            <w:shd w:val="clear" w:color="auto" w:fill="auto"/>
            <w:noWrap/>
            <w:vAlign w:val="bottom"/>
            <w:hideMark/>
          </w:tcPr>
          <w:p w14:paraId="51063F21"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7,94</w:t>
            </w:r>
          </w:p>
        </w:tc>
        <w:tc>
          <w:tcPr>
            <w:tcW w:w="1019" w:type="dxa"/>
            <w:tcBorders>
              <w:top w:val="nil"/>
              <w:left w:val="nil"/>
              <w:bottom w:val="single" w:sz="4" w:space="0" w:color="auto"/>
              <w:right w:val="single" w:sz="4" w:space="0" w:color="auto"/>
            </w:tcBorders>
            <w:shd w:val="clear" w:color="auto" w:fill="auto"/>
            <w:noWrap/>
            <w:vAlign w:val="bottom"/>
            <w:hideMark/>
          </w:tcPr>
          <w:p w14:paraId="77B0C18E"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52FE6C5B"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w:t>
            </w:r>
          </w:p>
        </w:tc>
        <w:tc>
          <w:tcPr>
            <w:tcW w:w="1061" w:type="dxa"/>
            <w:tcBorders>
              <w:top w:val="nil"/>
              <w:left w:val="nil"/>
              <w:bottom w:val="single" w:sz="4" w:space="0" w:color="auto"/>
              <w:right w:val="single" w:sz="4" w:space="0" w:color="auto"/>
            </w:tcBorders>
            <w:shd w:val="clear" w:color="auto" w:fill="auto"/>
            <w:noWrap/>
            <w:vAlign w:val="bottom"/>
            <w:hideMark/>
          </w:tcPr>
          <w:p w14:paraId="058FBDFF"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24,55</w:t>
            </w:r>
          </w:p>
        </w:tc>
      </w:tr>
      <w:tr w:rsidR="00F23AD0" w:rsidRPr="005B581A" w14:paraId="10ED3D77"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7CA807"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24</w:t>
            </w:r>
          </w:p>
        </w:tc>
        <w:tc>
          <w:tcPr>
            <w:tcW w:w="1019" w:type="dxa"/>
            <w:tcBorders>
              <w:top w:val="nil"/>
              <w:left w:val="nil"/>
              <w:bottom w:val="single" w:sz="4" w:space="0" w:color="auto"/>
              <w:right w:val="single" w:sz="4" w:space="0" w:color="auto"/>
            </w:tcBorders>
            <w:shd w:val="clear" w:color="auto" w:fill="auto"/>
            <w:noWrap/>
            <w:vAlign w:val="bottom"/>
            <w:hideMark/>
          </w:tcPr>
          <w:p w14:paraId="4846D5F5"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608AE16F"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21</w:t>
            </w:r>
          </w:p>
        </w:tc>
        <w:tc>
          <w:tcPr>
            <w:tcW w:w="1061" w:type="dxa"/>
            <w:tcBorders>
              <w:top w:val="nil"/>
              <w:left w:val="nil"/>
              <w:bottom w:val="single" w:sz="4" w:space="0" w:color="auto"/>
              <w:right w:val="single" w:sz="4" w:space="0" w:color="auto"/>
            </w:tcBorders>
            <w:shd w:val="clear" w:color="auto" w:fill="auto"/>
            <w:noWrap/>
            <w:vAlign w:val="bottom"/>
            <w:hideMark/>
          </w:tcPr>
          <w:p w14:paraId="4AF73976"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59,96</w:t>
            </w:r>
          </w:p>
        </w:tc>
        <w:tc>
          <w:tcPr>
            <w:tcW w:w="1019" w:type="dxa"/>
            <w:tcBorders>
              <w:top w:val="nil"/>
              <w:left w:val="nil"/>
              <w:bottom w:val="single" w:sz="4" w:space="0" w:color="auto"/>
              <w:right w:val="single" w:sz="4" w:space="0" w:color="auto"/>
            </w:tcBorders>
            <w:shd w:val="clear" w:color="auto" w:fill="auto"/>
            <w:noWrap/>
            <w:vAlign w:val="bottom"/>
            <w:hideMark/>
          </w:tcPr>
          <w:p w14:paraId="0964516A"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68941869"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w:t>
            </w:r>
          </w:p>
        </w:tc>
        <w:tc>
          <w:tcPr>
            <w:tcW w:w="1061" w:type="dxa"/>
            <w:tcBorders>
              <w:top w:val="nil"/>
              <w:left w:val="nil"/>
              <w:bottom w:val="single" w:sz="4" w:space="0" w:color="auto"/>
              <w:right w:val="single" w:sz="4" w:space="0" w:color="auto"/>
            </w:tcBorders>
            <w:shd w:val="clear" w:color="auto" w:fill="auto"/>
            <w:noWrap/>
            <w:vAlign w:val="bottom"/>
            <w:hideMark/>
          </w:tcPr>
          <w:p w14:paraId="14796A3C"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40,31</w:t>
            </w:r>
          </w:p>
        </w:tc>
      </w:tr>
      <w:tr w:rsidR="00F23AD0" w:rsidRPr="005B581A" w14:paraId="47A4BA86"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5BC483"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25</w:t>
            </w:r>
          </w:p>
        </w:tc>
        <w:tc>
          <w:tcPr>
            <w:tcW w:w="1019" w:type="dxa"/>
            <w:tcBorders>
              <w:top w:val="nil"/>
              <w:left w:val="nil"/>
              <w:bottom w:val="single" w:sz="4" w:space="0" w:color="auto"/>
              <w:right w:val="single" w:sz="4" w:space="0" w:color="auto"/>
            </w:tcBorders>
            <w:shd w:val="clear" w:color="auto" w:fill="auto"/>
            <w:noWrap/>
            <w:vAlign w:val="bottom"/>
            <w:hideMark/>
          </w:tcPr>
          <w:p w14:paraId="738EBDF6"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461A879E"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21</w:t>
            </w:r>
          </w:p>
        </w:tc>
        <w:tc>
          <w:tcPr>
            <w:tcW w:w="1061" w:type="dxa"/>
            <w:tcBorders>
              <w:top w:val="nil"/>
              <w:left w:val="nil"/>
              <w:bottom w:val="single" w:sz="4" w:space="0" w:color="auto"/>
              <w:right w:val="single" w:sz="4" w:space="0" w:color="auto"/>
            </w:tcBorders>
            <w:shd w:val="clear" w:color="auto" w:fill="auto"/>
            <w:noWrap/>
            <w:vAlign w:val="bottom"/>
            <w:hideMark/>
          </w:tcPr>
          <w:p w14:paraId="02D19EFB"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10,84</w:t>
            </w:r>
          </w:p>
        </w:tc>
        <w:tc>
          <w:tcPr>
            <w:tcW w:w="1019" w:type="dxa"/>
            <w:tcBorders>
              <w:top w:val="nil"/>
              <w:left w:val="nil"/>
              <w:bottom w:val="single" w:sz="4" w:space="0" w:color="auto"/>
              <w:right w:val="single" w:sz="4" w:space="0" w:color="auto"/>
            </w:tcBorders>
            <w:shd w:val="clear" w:color="auto" w:fill="auto"/>
            <w:noWrap/>
            <w:vAlign w:val="bottom"/>
            <w:hideMark/>
          </w:tcPr>
          <w:p w14:paraId="3ECCA9D9"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4C9CB92F"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w:t>
            </w:r>
          </w:p>
        </w:tc>
        <w:tc>
          <w:tcPr>
            <w:tcW w:w="1061" w:type="dxa"/>
            <w:tcBorders>
              <w:top w:val="nil"/>
              <w:left w:val="nil"/>
              <w:bottom w:val="single" w:sz="4" w:space="0" w:color="auto"/>
              <w:right w:val="single" w:sz="4" w:space="0" w:color="auto"/>
            </w:tcBorders>
            <w:shd w:val="clear" w:color="auto" w:fill="auto"/>
            <w:noWrap/>
            <w:vAlign w:val="bottom"/>
            <w:hideMark/>
          </w:tcPr>
          <w:p w14:paraId="33791844"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43,64</w:t>
            </w:r>
          </w:p>
        </w:tc>
      </w:tr>
      <w:tr w:rsidR="00F23AD0" w:rsidRPr="005B581A" w14:paraId="533A810C"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948E02"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26</w:t>
            </w:r>
          </w:p>
        </w:tc>
        <w:tc>
          <w:tcPr>
            <w:tcW w:w="1019" w:type="dxa"/>
            <w:tcBorders>
              <w:top w:val="nil"/>
              <w:left w:val="nil"/>
              <w:bottom w:val="single" w:sz="4" w:space="0" w:color="auto"/>
              <w:right w:val="single" w:sz="4" w:space="0" w:color="auto"/>
            </w:tcBorders>
            <w:shd w:val="clear" w:color="auto" w:fill="auto"/>
            <w:noWrap/>
            <w:vAlign w:val="bottom"/>
            <w:hideMark/>
          </w:tcPr>
          <w:p w14:paraId="7F18A8B5"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700D1A9E"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20</w:t>
            </w:r>
          </w:p>
        </w:tc>
        <w:tc>
          <w:tcPr>
            <w:tcW w:w="1061" w:type="dxa"/>
            <w:tcBorders>
              <w:top w:val="nil"/>
              <w:left w:val="nil"/>
              <w:bottom w:val="single" w:sz="4" w:space="0" w:color="auto"/>
              <w:right w:val="single" w:sz="4" w:space="0" w:color="auto"/>
            </w:tcBorders>
            <w:shd w:val="clear" w:color="auto" w:fill="auto"/>
            <w:noWrap/>
            <w:vAlign w:val="bottom"/>
            <w:hideMark/>
          </w:tcPr>
          <w:p w14:paraId="41C30AC5"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17,31</w:t>
            </w:r>
          </w:p>
        </w:tc>
        <w:tc>
          <w:tcPr>
            <w:tcW w:w="1019" w:type="dxa"/>
            <w:tcBorders>
              <w:top w:val="nil"/>
              <w:left w:val="nil"/>
              <w:bottom w:val="single" w:sz="4" w:space="0" w:color="auto"/>
              <w:right w:val="single" w:sz="4" w:space="0" w:color="auto"/>
            </w:tcBorders>
            <w:shd w:val="clear" w:color="auto" w:fill="auto"/>
            <w:noWrap/>
            <w:vAlign w:val="bottom"/>
            <w:hideMark/>
          </w:tcPr>
          <w:p w14:paraId="72810CA4"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5BCEF10E"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4</w:t>
            </w:r>
          </w:p>
        </w:tc>
        <w:tc>
          <w:tcPr>
            <w:tcW w:w="1061" w:type="dxa"/>
            <w:tcBorders>
              <w:top w:val="nil"/>
              <w:left w:val="nil"/>
              <w:bottom w:val="single" w:sz="4" w:space="0" w:color="auto"/>
              <w:right w:val="single" w:sz="4" w:space="0" w:color="auto"/>
            </w:tcBorders>
            <w:shd w:val="clear" w:color="auto" w:fill="auto"/>
            <w:noWrap/>
            <w:vAlign w:val="bottom"/>
            <w:hideMark/>
          </w:tcPr>
          <w:p w14:paraId="2D027B2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10,21</w:t>
            </w:r>
          </w:p>
        </w:tc>
      </w:tr>
      <w:tr w:rsidR="00F23AD0" w:rsidRPr="005B581A" w14:paraId="6347650C" w14:textId="77777777" w:rsidTr="00196EB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757DF5" w14:textId="77777777" w:rsidR="00F23AD0" w:rsidRPr="005B581A" w:rsidRDefault="00F23AD0" w:rsidP="00196EBE">
            <w:pPr>
              <w:spacing w:after="0" w:line="240" w:lineRule="auto"/>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27</w:t>
            </w:r>
          </w:p>
        </w:tc>
        <w:tc>
          <w:tcPr>
            <w:tcW w:w="1019" w:type="dxa"/>
            <w:tcBorders>
              <w:top w:val="nil"/>
              <w:left w:val="nil"/>
              <w:bottom w:val="single" w:sz="4" w:space="0" w:color="auto"/>
              <w:right w:val="single" w:sz="4" w:space="0" w:color="auto"/>
            </w:tcBorders>
            <w:shd w:val="clear" w:color="auto" w:fill="auto"/>
            <w:noWrap/>
            <w:vAlign w:val="bottom"/>
            <w:hideMark/>
          </w:tcPr>
          <w:p w14:paraId="646DD640"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62</w:t>
            </w:r>
          </w:p>
        </w:tc>
        <w:tc>
          <w:tcPr>
            <w:tcW w:w="998" w:type="dxa"/>
            <w:tcBorders>
              <w:top w:val="nil"/>
              <w:left w:val="nil"/>
              <w:bottom w:val="single" w:sz="4" w:space="0" w:color="auto"/>
              <w:right w:val="single" w:sz="4" w:space="0" w:color="auto"/>
            </w:tcBorders>
            <w:shd w:val="clear" w:color="auto" w:fill="auto"/>
            <w:noWrap/>
            <w:vAlign w:val="bottom"/>
            <w:hideMark/>
          </w:tcPr>
          <w:p w14:paraId="64C1429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20</w:t>
            </w:r>
          </w:p>
        </w:tc>
        <w:tc>
          <w:tcPr>
            <w:tcW w:w="1061" w:type="dxa"/>
            <w:tcBorders>
              <w:top w:val="nil"/>
              <w:left w:val="nil"/>
              <w:bottom w:val="single" w:sz="4" w:space="0" w:color="auto"/>
              <w:right w:val="single" w:sz="4" w:space="0" w:color="auto"/>
            </w:tcBorders>
            <w:shd w:val="clear" w:color="auto" w:fill="auto"/>
            <w:noWrap/>
            <w:vAlign w:val="bottom"/>
            <w:hideMark/>
          </w:tcPr>
          <w:p w14:paraId="6523B567"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57,49</w:t>
            </w:r>
          </w:p>
        </w:tc>
        <w:tc>
          <w:tcPr>
            <w:tcW w:w="1019" w:type="dxa"/>
            <w:tcBorders>
              <w:top w:val="nil"/>
              <w:left w:val="nil"/>
              <w:bottom w:val="single" w:sz="4" w:space="0" w:color="auto"/>
              <w:right w:val="single" w:sz="4" w:space="0" w:color="auto"/>
            </w:tcBorders>
            <w:shd w:val="clear" w:color="auto" w:fill="auto"/>
            <w:noWrap/>
            <w:vAlign w:val="bottom"/>
            <w:hideMark/>
          </w:tcPr>
          <w:p w14:paraId="25F30C82"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52</w:t>
            </w:r>
          </w:p>
        </w:tc>
        <w:tc>
          <w:tcPr>
            <w:tcW w:w="998" w:type="dxa"/>
            <w:tcBorders>
              <w:top w:val="nil"/>
              <w:left w:val="nil"/>
              <w:bottom w:val="single" w:sz="4" w:space="0" w:color="auto"/>
              <w:right w:val="single" w:sz="4" w:space="0" w:color="auto"/>
            </w:tcBorders>
            <w:shd w:val="clear" w:color="auto" w:fill="auto"/>
            <w:noWrap/>
            <w:vAlign w:val="bottom"/>
            <w:hideMark/>
          </w:tcPr>
          <w:p w14:paraId="783393C4"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w:t>
            </w:r>
          </w:p>
        </w:tc>
        <w:tc>
          <w:tcPr>
            <w:tcW w:w="1061" w:type="dxa"/>
            <w:tcBorders>
              <w:top w:val="nil"/>
              <w:left w:val="nil"/>
              <w:bottom w:val="single" w:sz="4" w:space="0" w:color="auto"/>
              <w:right w:val="single" w:sz="4" w:space="0" w:color="auto"/>
            </w:tcBorders>
            <w:shd w:val="clear" w:color="auto" w:fill="auto"/>
            <w:noWrap/>
            <w:vAlign w:val="bottom"/>
            <w:hideMark/>
          </w:tcPr>
          <w:p w14:paraId="6DB8BD69" w14:textId="77777777" w:rsidR="00F23AD0" w:rsidRPr="005B581A" w:rsidRDefault="00F23AD0" w:rsidP="00196EBE">
            <w:pPr>
              <w:spacing w:after="0" w:line="240" w:lineRule="auto"/>
              <w:jc w:val="right"/>
              <w:rPr>
                <w:rFonts w:ascii="Times New Roman" w:eastAsia="Times New Roman" w:hAnsi="Times New Roman" w:cs="Times New Roman"/>
                <w:color w:val="000000"/>
                <w:lang w:eastAsia="ru-RU"/>
              </w:rPr>
            </w:pPr>
            <w:r w:rsidRPr="005B581A">
              <w:rPr>
                <w:rFonts w:ascii="Times New Roman" w:eastAsia="Times New Roman" w:hAnsi="Times New Roman" w:cs="Times New Roman"/>
                <w:color w:val="000000"/>
                <w:lang w:eastAsia="ru-RU"/>
              </w:rPr>
              <w:t>34,23</w:t>
            </w:r>
          </w:p>
        </w:tc>
      </w:tr>
    </w:tbl>
    <w:p w14:paraId="44FC5999" w14:textId="77777777" w:rsidR="00F23AD0" w:rsidRPr="0046783D" w:rsidRDefault="00F23AD0" w:rsidP="00F23AD0">
      <w:pPr>
        <w:spacing w:after="0" w:line="240" w:lineRule="auto"/>
        <w:ind w:firstLine="567"/>
        <w:jc w:val="both"/>
        <w:rPr>
          <w:rFonts w:ascii="Times New Roman" w:hAnsi="Times New Roman" w:cs="Times New Roman"/>
          <w:sz w:val="24"/>
          <w:szCs w:val="24"/>
        </w:rPr>
      </w:pPr>
    </w:p>
    <w:p w14:paraId="20060D10" w14:textId="77777777" w:rsidR="00F23AD0" w:rsidRPr="0046783D" w:rsidRDefault="00F23AD0" w:rsidP="00F23AD0">
      <w:pPr>
        <w:spacing w:after="0" w:line="345" w:lineRule="atLeast"/>
        <w:ind w:firstLine="567"/>
        <w:jc w:val="center"/>
        <w:textAlignment w:val="baseline"/>
        <w:rPr>
          <w:rFonts w:ascii="Times New Roman" w:eastAsia="Times New Roman" w:hAnsi="Times New Roman" w:cs="Times New Roman"/>
          <w:b/>
          <w:color w:val="000000"/>
          <w:sz w:val="24"/>
          <w:szCs w:val="24"/>
          <w:lang w:eastAsia="ru-RU"/>
        </w:rPr>
      </w:pPr>
      <w:r w:rsidRPr="00DC6661">
        <w:rPr>
          <w:noProof/>
          <w:sz w:val="28"/>
          <w:szCs w:val="28"/>
        </w:rPr>
        <w:lastRenderedPageBreak/>
        <w:drawing>
          <wp:inline distT="0" distB="0" distL="0" distR="0" wp14:anchorId="7FCDCE15" wp14:editId="1567F025">
            <wp:extent cx="5743575" cy="5586933"/>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7650" cy="5590897"/>
                    </a:xfrm>
                    <a:prstGeom prst="rect">
                      <a:avLst/>
                    </a:prstGeom>
                    <a:noFill/>
                    <a:ln>
                      <a:noFill/>
                    </a:ln>
                  </pic:spPr>
                </pic:pic>
              </a:graphicData>
            </a:graphic>
          </wp:inline>
        </w:drawing>
      </w:r>
    </w:p>
    <w:p w14:paraId="232FE76C" w14:textId="77777777" w:rsidR="00F23AD0" w:rsidRPr="007F75B8" w:rsidRDefault="00F23AD0" w:rsidP="00F23AD0">
      <w:pPr>
        <w:spacing w:after="0" w:line="345" w:lineRule="atLeast"/>
        <w:ind w:firstLine="567"/>
        <w:jc w:val="center"/>
        <w:textAlignment w:val="baseline"/>
        <w:rPr>
          <w:rFonts w:ascii="Times New Roman" w:eastAsia="Times New Roman" w:hAnsi="Times New Roman" w:cs="Times New Roman"/>
          <w:bCs/>
          <w:color w:val="000000"/>
          <w:sz w:val="24"/>
          <w:szCs w:val="24"/>
          <w:lang w:eastAsia="ru-RU"/>
        </w:rPr>
      </w:pPr>
      <w:r w:rsidRPr="007F75B8">
        <w:rPr>
          <w:rFonts w:ascii="Times New Roman" w:eastAsia="Times New Roman" w:hAnsi="Times New Roman" w:cs="Times New Roman"/>
          <w:bCs/>
          <w:color w:val="000000"/>
          <w:sz w:val="24"/>
          <w:szCs w:val="24"/>
          <w:lang w:eastAsia="ru-RU"/>
        </w:rPr>
        <w:t>Рис.1.1 Обзорная карта расположения объета</w:t>
      </w:r>
    </w:p>
    <w:p w14:paraId="544E1731" w14:textId="5CBDF9BE" w:rsidR="00F23AD0" w:rsidRDefault="00F23AD0" w:rsidP="00F23AD0">
      <w:pPr>
        <w:pStyle w:val="af7"/>
        <w:suppressAutoHyphens/>
        <w:spacing w:after="0"/>
        <w:ind w:firstLine="567"/>
        <w:jc w:val="both"/>
      </w:pPr>
      <w:r>
        <w:t xml:space="preserve">Камыстинский район расположен в самом центре степной зоны. Территория района занимает северо-западную часть Тургайского плато. </w:t>
      </w:r>
    </w:p>
    <w:p w14:paraId="325B8A19" w14:textId="77777777" w:rsidR="00F23AD0" w:rsidRDefault="00F23AD0" w:rsidP="00F23AD0">
      <w:pPr>
        <w:pStyle w:val="af7"/>
        <w:suppressAutoHyphens/>
        <w:spacing w:after="0"/>
        <w:ind w:firstLine="567"/>
        <w:jc w:val="both"/>
      </w:pPr>
      <w:r>
        <w:t>В виду обнаружения в результате эксплуатационной разведки запасов в существующих северной и южной чашах карьера №15, предусматриваются работы по добыче этих запасов. Северная чаша будет незначительно расширена в пределах земельного и горного отводов.</w:t>
      </w:r>
    </w:p>
    <w:p w14:paraId="7F22E142" w14:textId="7EAF7698" w:rsidR="00F23AD0" w:rsidRDefault="00F23AD0" w:rsidP="00F23AD0">
      <w:pPr>
        <w:pStyle w:val="af7"/>
        <w:suppressAutoHyphens/>
        <w:spacing w:after="0"/>
        <w:ind w:firstLine="567"/>
        <w:jc w:val="both"/>
      </w:pPr>
      <w:r>
        <w:t>Под расширение северной чаши карьера проектом предусматривается переэкскавация отвала ППС. Также будут произведены работы по снятию ППС с участка расширения.</w:t>
      </w:r>
    </w:p>
    <w:p w14:paraId="7DD832D2" w14:textId="77777777" w:rsidR="00F23AD0" w:rsidRDefault="00F23AD0" w:rsidP="00F23AD0">
      <w:pPr>
        <w:pStyle w:val="af7"/>
        <w:suppressAutoHyphens/>
        <w:spacing w:after="0"/>
        <w:ind w:firstLine="567"/>
        <w:jc w:val="both"/>
      </w:pPr>
      <w:r>
        <w:t>Также будет произведена переукладка породы из отвала вскрышных пород с северной стороны карьера в объеме 324378,27 м3 во внутренний отвал в центральной зоне карьера №17.</w:t>
      </w:r>
    </w:p>
    <w:p w14:paraId="5E745EE9" w14:textId="348AEA81" w:rsidR="00F23AD0" w:rsidRDefault="00F23AD0" w:rsidP="00F23AD0">
      <w:pPr>
        <w:pStyle w:val="af7"/>
        <w:suppressAutoHyphens/>
        <w:spacing w:after="0"/>
        <w:ind w:firstLine="567"/>
        <w:jc w:val="both"/>
      </w:pPr>
      <w:r>
        <w:t>Вскрытие проектируемого карьера предусматривается как внешними, так и внутренними и въездными траншеями. Ширина въездных траншей принимается 28,5м для двухполосных дорог и 21м для однополосной дороги. Уклон автомобильных дорог принимается равным до 80‰.</w:t>
      </w:r>
    </w:p>
    <w:p w14:paraId="769295AC" w14:textId="77777777" w:rsidR="00F23AD0" w:rsidRPr="009A32C1" w:rsidRDefault="00F23AD0" w:rsidP="00F23AD0">
      <w:pPr>
        <w:spacing w:after="0" w:line="240" w:lineRule="auto"/>
        <w:ind w:firstLine="709"/>
        <w:jc w:val="both"/>
        <w:rPr>
          <w:rFonts w:ascii="Times New Roman" w:eastAsia="Times New Roman" w:hAnsi="Times New Roman" w:cs="Times New Roman"/>
          <w:sz w:val="24"/>
          <w:szCs w:val="24"/>
          <w:lang w:eastAsia="ru-RU"/>
        </w:rPr>
      </w:pPr>
      <w:r w:rsidRPr="009A32C1">
        <w:rPr>
          <w:rFonts w:ascii="Times New Roman" w:eastAsia="Times New Roman" w:hAnsi="Times New Roman" w:cs="Times New Roman"/>
          <w:sz w:val="24"/>
          <w:szCs w:val="24"/>
          <w:lang w:eastAsia="ru-RU"/>
        </w:rPr>
        <w:t xml:space="preserve">При расчетах основных </w:t>
      </w:r>
      <w:r w:rsidRPr="009A32C1">
        <w:rPr>
          <w:rFonts w:ascii="Times New Roman" w:eastAsia="Times New Roman" w:hAnsi="Times New Roman" w:cs="Times New Roman"/>
          <w:b/>
          <w:bCs/>
          <w:sz w:val="24"/>
          <w:szCs w:val="24"/>
          <w:lang w:eastAsia="ru-RU"/>
        </w:rPr>
        <w:t>параметров БВР</w:t>
      </w:r>
      <w:r w:rsidRPr="009A32C1">
        <w:rPr>
          <w:rFonts w:ascii="Times New Roman" w:eastAsia="Times New Roman" w:hAnsi="Times New Roman" w:cs="Times New Roman"/>
          <w:sz w:val="24"/>
          <w:szCs w:val="24"/>
          <w:lang w:eastAsia="ru-RU"/>
        </w:rPr>
        <w:t xml:space="preserve"> также учтен существующий опыт работы и фактический срок эксплуатации месторождений.</w:t>
      </w:r>
    </w:p>
    <w:p w14:paraId="7084D254" w14:textId="77777777" w:rsidR="00F23AD0" w:rsidRPr="009A32C1" w:rsidRDefault="00F23AD0" w:rsidP="00F23AD0">
      <w:pPr>
        <w:spacing w:after="0" w:line="240" w:lineRule="auto"/>
        <w:ind w:firstLine="709"/>
        <w:jc w:val="both"/>
        <w:rPr>
          <w:rFonts w:ascii="Times New Roman" w:eastAsia="Times New Roman" w:hAnsi="Times New Roman" w:cs="Times New Roman"/>
          <w:sz w:val="24"/>
          <w:szCs w:val="24"/>
          <w:lang w:eastAsia="ru-RU"/>
        </w:rPr>
      </w:pPr>
      <w:r w:rsidRPr="009A32C1">
        <w:rPr>
          <w:rFonts w:ascii="Times New Roman" w:eastAsia="Times New Roman" w:hAnsi="Times New Roman" w:cs="Times New Roman"/>
          <w:sz w:val="24"/>
          <w:szCs w:val="24"/>
          <w:lang w:eastAsia="ru-RU"/>
        </w:rPr>
        <w:lastRenderedPageBreak/>
        <w:t>Буровзрывные работы производятся совместно: буровые работы - силами филиала АО «АК» КБРУ и взрывные работы - силами подрядной организации ТОО «Промвзрыв».</w:t>
      </w:r>
    </w:p>
    <w:p w14:paraId="3285E19E" w14:textId="77777777" w:rsidR="00F23AD0" w:rsidRPr="009A32C1" w:rsidRDefault="00F23AD0" w:rsidP="00F23AD0">
      <w:pPr>
        <w:spacing w:after="0" w:line="240" w:lineRule="auto"/>
        <w:ind w:firstLine="709"/>
        <w:jc w:val="both"/>
        <w:rPr>
          <w:rFonts w:ascii="Times New Roman" w:eastAsia="Times New Roman" w:hAnsi="Times New Roman" w:cs="Times New Roman"/>
          <w:sz w:val="24"/>
          <w:szCs w:val="24"/>
          <w:lang w:eastAsia="ru-RU"/>
        </w:rPr>
      </w:pPr>
      <w:r w:rsidRPr="009A32C1">
        <w:rPr>
          <w:rFonts w:ascii="Times New Roman" w:eastAsia="Times New Roman" w:hAnsi="Times New Roman" w:cs="Times New Roman"/>
          <w:sz w:val="24"/>
          <w:szCs w:val="24"/>
          <w:lang w:eastAsia="ru-RU"/>
        </w:rPr>
        <w:t>Предварительному рыхлению буровзрывными работами подлежат скальные вскрышные породы и каменистые бокситы.</w:t>
      </w:r>
    </w:p>
    <w:p w14:paraId="552D430A" w14:textId="77777777" w:rsidR="00F23AD0" w:rsidRPr="009A32C1" w:rsidRDefault="00F23AD0" w:rsidP="00F23AD0">
      <w:pPr>
        <w:spacing w:after="0" w:line="240" w:lineRule="auto"/>
        <w:ind w:firstLine="709"/>
        <w:jc w:val="both"/>
        <w:rPr>
          <w:rFonts w:ascii="Times New Roman" w:eastAsia="Times New Roman" w:hAnsi="Times New Roman" w:cs="Times New Roman"/>
          <w:sz w:val="24"/>
          <w:szCs w:val="24"/>
          <w:lang w:eastAsia="ru-RU"/>
        </w:rPr>
      </w:pPr>
      <w:r w:rsidRPr="009A32C1">
        <w:rPr>
          <w:rFonts w:ascii="Times New Roman" w:eastAsia="Times New Roman" w:hAnsi="Times New Roman" w:cs="Times New Roman"/>
          <w:sz w:val="24"/>
          <w:szCs w:val="24"/>
          <w:lang w:eastAsia="ru-RU"/>
        </w:rPr>
        <w:t xml:space="preserve">Буровые работы ведутся станками шарошечного бурения </w:t>
      </w:r>
      <w:bookmarkStart w:id="11" w:name="_Hlk189412623"/>
      <w:r w:rsidRPr="009A32C1">
        <w:rPr>
          <w:rFonts w:ascii="Times New Roman" w:eastAsia="Times New Roman" w:hAnsi="Times New Roman" w:cs="Times New Roman"/>
          <w:sz w:val="24"/>
          <w:szCs w:val="24"/>
          <w:lang w:eastAsia="ru-RU"/>
        </w:rPr>
        <w:t xml:space="preserve">FlexiROC D65, </w:t>
      </w:r>
      <w:bookmarkEnd w:id="11"/>
      <w:r w:rsidRPr="009A32C1">
        <w:rPr>
          <w:rFonts w:ascii="Times New Roman" w:eastAsia="Times New Roman" w:hAnsi="Times New Roman" w:cs="Times New Roman"/>
          <w:sz w:val="24"/>
          <w:szCs w:val="24"/>
          <w:lang w:val="en-US" w:eastAsia="ru-RU"/>
        </w:rPr>
        <w:t>Epiroc</w:t>
      </w:r>
      <w:r w:rsidRPr="009A32C1">
        <w:rPr>
          <w:rFonts w:ascii="Times New Roman" w:eastAsia="Times New Roman" w:hAnsi="Times New Roman" w:cs="Times New Roman"/>
          <w:sz w:val="24"/>
          <w:szCs w:val="24"/>
          <w:lang w:eastAsia="ru-RU"/>
        </w:rPr>
        <w:t xml:space="preserve"> </w:t>
      </w:r>
      <w:r w:rsidRPr="009A32C1">
        <w:rPr>
          <w:rFonts w:ascii="Times New Roman" w:eastAsia="Times New Roman" w:hAnsi="Times New Roman" w:cs="Times New Roman"/>
          <w:sz w:val="24"/>
          <w:szCs w:val="24"/>
          <w:lang w:val="en-US" w:eastAsia="ru-RU"/>
        </w:rPr>
        <w:t>DM</w:t>
      </w:r>
      <w:r w:rsidRPr="009A32C1">
        <w:rPr>
          <w:rFonts w:ascii="Times New Roman" w:eastAsia="Times New Roman" w:hAnsi="Times New Roman" w:cs="Times New Roman"/>
          <w:sz w:val="24"/>
          <w:szCs w:val="24"/>
          <w:lang w:eastAsia="ru-RU"/>
        </w:rPr>
        <w:t xml:space="preserve">45 (или аналоги). Ведение взрывных работ проводится методом скважинных зарядов. </w:t>
      </w:r>
    </w:p>
    <w:p w14:paraId="4471ABE7" w14:textId="77777777" w:rsidR="00F23AD0" w:rsidRPr="009A32C1" w:rsidRDefault="00F23AD0" w:rsidP="00F23AD0">
      <w:pPr>
        <w:spacing w:after="0" w:line="240" w:lineRule="auto"/>
        <w:ind w:firstLine="709"/>
        <w:jc w:val="both"/>
        <w:rPr>
          <w:rFonts w:ascii="Times New Roman" w:eastAsia="Times New Roman" w:hAnsi="Times New Roman" w:cs="Times New Roman"/>
          <w:sz w:val="24"/>
          <w:szCs w:val="24"/>
          <w:lang w:eastAsia="ru-RU"/>
        </w:rPr>
      </w:pPr>
      <w:r w:rsidRPr="009A32C1">
        <w:rPr>
          <w:rFonts w:ascii="Times New Roman" w:eastAsia="Times New Roman" w:hAnsi="Times New Roman" w:cs="Times New Roman"/>
          <w:sz w:val="24"/>
          <w:szCs w:val="24"/>
          <w:lang w:eastAsia="ru-RU"/>
        </w:rPr>
        <w:t xml:space="preserve">Основные взрывчатые вещества, применяемые на карьере №15 Краснооктябрьского рудоуправления приведены в таблице </w:t>
      </w:r>
      <w:r>
        <w:rPr>
          <w:rFonts w:ascii="Times New Roman" w:eastAsia="Times New Roman" w:hAnsi="Times New Roman" w:cs="Times New Roman"/>
          <w:sz w:val="24"/>
          <w:szCs w:val="24"/>
          <w:lang w:eastAsia="ru-RU"/>
        </w:rPr>
        <w:t>5.6</w:t>
      </w:r>
      <w:r w:rsidRPr="009A32C1">
        <w:rPr>
          <w:rFonts w:ascii="Times New Roman" w:eastAsia="Times New Roman" w:hAnsi="Times New Roman" w:cs="Times New Roman"/>
          <w:sz w:val="24"/>
          <w:szCs w:val="24"/>
          <w:lang w:eastAsia="ru-RU"/>
        </w:rPr>
        <w:t>.</w:t>
      </w:r>
    </w:p>
    <w:p w14:paraId="57DC8B84" w14:textId="77777777" w:rsidR="00F23AD0" w:rsidRPr="009A32C1" w:rsidRDefault="00F23AD0" w:rsidP="00F23AD0">
      <w:pPr>
        <w:autoSpaceDE w:val="0"/>
        <w:autoSpaceDN w:val="0"/>
        <w:spacing w:after="0" w:line="240" w:lineRule="auto"/>
        <w:ind w:firstLine="709"/>
        <w:jc w:val="both"/>
        <w:rPr>
          <w:rFonts w:ascii="Times New Roman" w:eastAsia="Times New Roman" w:hAnsi="Times New Roman" w:cs="Times New Roman"/>
          <w:sz w:val="24"/>
          <w:szCs w:val="24"/>
          <w:lang w:eastAsia="ru-RU"/>
        </w:rPr>
      </w:pPr>
    </w:p>
    <w:p w14:paraId="42E1358C" w14:textId="1CE1DD35" w:rsidR="00F23AD0" w:rsidRPr="009A32C1" w:rsidRDefault="00F23AD0" w:rsidP="00F23AD0">
      <w:pPr>
        <w:tabs>
          <w:tab w:val="num" w:pos="0"/>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A32C1">
        <w:rPr>
          <w:rFonts w:ascii="Times New Roman" w:eastAsia="Times New Roman" w:hAnsi="Times New Roman" w:cs="Times New Roman"/>
          <w:sz w:val="24"/>
          <w:szCs w:val="24"/>
          <w:lang w:eastAsia="ru-RU"/>
        </w:rPr>
        <w:t>Основные взрывчатые вещества применяемы при ведении буровзрывных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0"/>
        <w:gridCol w:w="3189"/>
      </w:tblGrid>
      <w:tr w:rsidR="00F23AD0" w:rsidRPr="009A32C1" w14:paraId="013ACAA5" w14:textId="77777777" w:rsidTr="00196EBE">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54D01998" w14:textId="77777777" w:rsidR="00F23AD0" w:rsidRPr="009A32C1" w:rsidRDefault="00F23AD0" w:rsidP="00196EBE">
            <w:pPr>
              <w:autoSpaceDE w:val="0"/>
              <w:autoSpaceDN w:val="0"/>
              <w:spacing w:after="0" w:line="240" w:lineRule="auto"/>
              <w:jc w:val="center"/>
              <w:rPr>
                <w:rFonts w:ascii="Times New Roman" w:eastAsia="Times New Roman" w:hAnsi="Times New Roman" w:cs="Times New Roman"/>
                <w:sz w:val="24"/>
                <w:szCs w:val="24"/>
                <w:lang w:eastAsia="ru-RU"/>
              </w:rPr>
            </w:pPr>
            <w:r w:rsidRPr="009A32C1">
              <w:rPr>
                <w:rFonts w:ascii="Times New Roman" w:eastAsia="Times New Roman" w:hAnsi="Times New Roman" w:cs="Times New Roman"/>
                <w:sz w:val="24"/>
                <w:szCs w:val="24"/>
                <w:lang w:eastAsia="ru-RU"/>
              </w:rPr>
              <w:t>Взрывчатое вещество</w:t>
            </w:r>
          </w:p>
        </w:tc>
        <w:tc>
          <w:tcPr>
            <w:tcW w:w="1666" w:type="pct"/>
            <w:tcBorders>
              <w:top w:val="single" w:sz="4" w:space="0" w:color="auto"/>
              <w:left w:val="single" w:sz="4" w:space="0" w:color="auto"/>
              <w:bottom w:val="single" w:sz="4" w:space="0" w:color="auto"/>
              <w:right w:val="single" w:sz="4" w:space="0" w:color="auto"/>
            </w:tcBorders>
            <w:shd w:val="clear" w:color="auto" w:fill="auto"/>
            <w:hideMark/>
          </w:tcPr>
          <w:p w14:paraId="4E72BEF9" w14:textId="77777777" w:rsidR="00F23AD0" w:rsidRPr="009A32C1" w:rsidRDefault="00F23AD0" w:rsidP="00196EBE">
            <w:pPr>
              <w:autoSpaceDE w:val="0"/>
              <w:autoSpaceDN w:val="0"/>
              <w:spacing w:after="0" w:line="240" w:lineRule="auto"/>
              <w:jc w:val="center"/>
              <w:rPr>
                <w:rFonts w:ascii="Times New Roman" w:eastAsia="Times New Roman" w:hAnsi="Times New Roman" w:cs="Times New Roman"/>
                <w:sz w:val="24"/>
                <w:szCs w:val="24"/>
                <w:lang w:eastAsia="ru-RU"/>
              </w:rPr>
            </w:pPr>
            <w:r w:rsidRPr="009A32C1">
              <w:rPr>
                <w:rFonts w:ascii="Times New Roman" w:eastAsia="Times New Roman" w:hAnsi="Times New Roman" w:cs="Times New Roman"/>
                <w:sz w:val="24"/>
                <w:szCs w:val="24"/>
                <w:lang w:eastAsia="ru-RU"/>
              </w:rPr>
              <w:t>Тип ВВ</w:t>
            </w:r>
          </w:p>
        </w:tc>
        <w:tc>
          <w:tcPr>
            <w:tcW w:w="1666" w:type="pct"/>
            <w:tcBorders>
              <w:top w:val="single" w:sz="4" w:space="0" w:color="auto"/>
              <w:left w:val="single" w:sz="4" w:space="0" w:color="auto"/>
              <w:bottom w:val="single" w:sz="4" w:space="0" w:color="auto"/>
              <w:right w:val="single" w:sz="4" w:space="0" w:color="auto"/>
            </w:tcBorders>
            <w:shd w:val="clear" w:color="auto" w:fill="auto"/>
            <w:hideMark/>
          </w:tcPr>
          <w:p w14:paraId="23153FBC" w14:textId="77777777" w:rsidR="00F23AD0" w:rsidRPr="009A32C1" w:rsidRDefault="00F23AD0" w:rsidP="00196EBE">
            <w:pPr>
              <w:autoSpaceDE w:val="0"/>
              <w:autoSpaceDN w:val="0"/>
              <w:spacing w:after="0" w:line="240" w:lineRule="auto"/>
              <w:jc w:val="center"/>
              <w:rPr>
                <w:rFonts w:ascii="Times New Roman" w:eastAsia="Times New Roman" w:hAnsi="Times New Roman" w:cs="Times New Roman"/>
                <w:sz w:val="24"/>
                <w:szCs w:val="24"/>
                <w:lang w:eastAsia="ru-RU"/>
              </w:rPr>
            </w:pPr>
            <w:r w:rsidRPr="009A32C1">
              <w:rPr>
                <w:rFonts w:ascii="Times New Roman" w:eastAsia="Times New Roman" w:hAnsi="Times New Roman" w:cs="Times New Roman"/>
                <w:sz w:val="24"/>
                <w:szCs w:val="24"/>
                <w:lang w:eastAsia="ru-RU"/>
              </w:rPr>
              <w:t>Производитель</w:t>
            </w:r>
          </w:p>
        </w:tc>
      </w:tr>
      <w:tr w:rsidR="00F23AD0" w:rsidRPr="009A32C1" w14:paraId="4B1B1E4E" w14:textId="77777777" w:rsidTr="00196EBE">
        <w:tc>
          <w:tcPr>
            <w:tcW w:w="1667" w:type="pct"/>
            <w:tcBorders>
              <w:top w:val="single" w:sz="4" w:space="0" w:color="auto"/>
              <w:left w:val="single" w:sz="4" w:space="0" w:color="auto"/>
              <w:bottom w:val="single" w:sz="4" w:space="0" w:color="auto"/>
              <w:right w:val="single" w:sz="4" w:space="0" w:color="auto"/>
            </w:tcBorders>
            <w:shd w:val="clear" w:color="auto" w:fill="auto"/>
          </w:tcPr>
          <w:p w14:paraId="477CCA06" w14:textId="77777777" w:rsidR="00F23AD0" w:rsidRPr="009A32C1" w:rsidRDefault="00F23AD0" w:rsidP="00196EBE">
            <w:pPr>
              <w:autoSpaceDE w:val="0"/>
              <w:autoSpaceDN w:val="0"/>
              <w:spacing w:after="0" w:line="240" w:lineRule="auto"/>
              <w:jc w:val="center"/>
              <w:rPr>
                <w:rFonts w:ascii="Times New Roman" w:eastAsia="Times New Roman" w:hAnsi="Times New Roman" w:cs="Times New Roman"/>
                <w:sz w:val="24"/>
                <w:szCs w:val="24"/>
                <w:lang w:eastAsia="ru-RU"/>
              </w:rPr>
            </w:pPr>
            <w:r w:rsidRPr="009A32C1">
              <w:rPr>
                <w:rFonts w:ascii="Times New Roman" w:eastAsia="Times New Roman" w:hAnsi="Times New Roman" w:cs="Times New Roman"/>
                <w:sz w:val="24"/>
                <w:szCs w:val="24"/>
                <w:lang w:eastAsia="ru-RU"/>
              </w:rPr>
              <w:t>НПГМ типа «А», типа «Б»</w:t>
            </w:r>
          </w:p>
        </w:tc>
        <w:tc>
          <w:tcPr>
            <w:tcW w:w="1666" w:type="pct"/>
            <w:tcBorders>
              <w:top w:val="single" w:sz="4" w:space="0" w:color="auto"/>
              <w:left w:val="single" w:sz="4" w:space="0" w:color="auto"/>
              <w:bottom w:val="single" w:sz="4" w:space="0" w:color="auto"/>
              <w:right w:val="single" w:sz="4" w:space="0" w:color="auto"/>
            </w:tcBorders>
            <w:shd w:val="clear" w:color="auto" w:fill="auto"/>
            <w:hideMark/>
          </w:tcPr>
          <w:p w14:paraId="195F16DC" w14:textId="77777777" w:rsidR="00F23AD0" w:rsidRPr="009A32C1" w:rsidRDefault="00F23AD0" w:rsidP="00196EBE">
            <w:pPr>
              <w:autoSpaceDE w:val="0"/>
              <w:autoSpaceDN w:val="0"/>
              <w:spacing w:after="0" w:line="240" w:lineRule="auto"/>
              <w:jc w:val="center"/>
              <w:rPr>
                <w:rFonts w:ascii="Times New Roman" w:eastAsia="Times New Roman" w:hAnsi="Times New Roman" w:cs="Times New Roman"/>
                <w:sz w:val="24"/>
                <w:szCs w:val="24"/>
                <w:lang w:eastAsia="ru-RU"/>
              </w:rPr>
            </w:pPr>
            <w:r w:rsidRPr="009A32C1">
              <w:rPr>
                <w:rFonts w:ascii="Times New Roman" w:eastAsia="Times New Roman" w:hAnsi="Times New Roman" w:cs="Times New Roman"/>
                <w:sz w:val="24"/>
                <w:szCs w:val="24"/>
                <w:lang w:eastAsia="ru-RU"/>
              </w:rPr>
              <w:t>Эмульсионное</w:t>
            </w:r>
          </w:p>
        </w:tc>
        <w:tc>
          <w:tcPr>
            <w:tcW w:w="1666" w:type="pct"/>
            <w:tcBorders>
              <w:top w:val="single" w:sz="4" w:space="0" w:color="auto"/>
              <w:left w:val="single" w:sz="4" w:space="0" w:color="auto"/>
              <w:bottom w:val="single" w:sz="4" w:space="0" w:color="auto"/>
              <w:right w:val="single" w:sz="4" w:space="0" w:color="auto"/>
            </w:tcBorders>
            <w:shd w:val="clear" w:color="auto" w:fill="auto"/>
            <w:hideMark/>
          </w:tcPr>
          <w:p w14:paraId="6FFCAA38" w14:textId="77777777" w:rsidR="00F23AD0" w:rsidRPr="009A32C1" w:rsidRDefault="00F23AD0" w:rsidP="00196EBE">
            <w:pPr>
              <w:autoSpaceDE w:val="0"/>
              <w:autoSpaceDN w:val="0"/>
              <w:spacing w:after="0" w:line="240" w:lineRule="auto"/>
              <w:jc w:val="center"/>
              <w:rPr>
                <w:rFonts w:ascii="Times New Roman" w:eastAsia="Times New Roman" w:hAnsi="Times New Roman" w:cs="Times New Roman"/>
                <w:sz w:val="24"/>
                <w:szCs w:val="24"/>
                <w:lang w:eastAsia="ru-RU"/>
              </w:rPr>
            </w:pPr>
            <w:r w:rsidRPr="009A32C1">
              <w:rPr>
                <w:rFonts w:ascii="Times New Roman" w:eastAsia="Times New Roman" w:hAnsi="Times New Roman" w:cs="Times New Roman"/>
                <w:sz w:val="24"/>
                <w:szCs w:val="24"/>
                <w:lang w:eastAsia="ru-RU"/>
              </w:rPr>
              <w:t>ТОО «Промвзрыв»</w:t>
            </w:r>
          </w:p>
        </w:tc>
      </w:tr>
      <w:tr w:rsidR="00F23AD0" w:rsidRPr="009A32C1" w14:paraId="3FB0E0AF" w14:textId="77777777" w:rsidTr="00196EBE">
        <w:tc>
          <w:tcPr>
            <w:tcW w:w="1667" w:type="pct"/>
            <w:tcBorders>
              <w:top w:val="single" w:sz="4" w:space="0" w:color="auto"/>
              <w:left w:val="single" w:sz="4" w:space="0" w:color="auto"/>
              <w:bottom w:val="single" w:sz="4" w:space="0" w:color="auto"/>
              <w:right w:val="single" w:sz="4" w:space="0" w:color="auto"/>
            </w:tcBorders>
            <w:shd w:val="clear" w:color="auto" w:fill="auto"/>
          </w:tcPr>
          <w:p w14:paraId="6A6668D4" w14:textId="77777777" w:rsidR="00F23AD0" w:rsidRPr="009A32C1" w:rsidRDefault="00F23AD0" w:rsidP="00196EBE">
            <w:pPr>
              <w:autoSpaceDE w:val="0"/>
              <w:autoSpaceDN w:val="0"/>
              <w:spacing w:after="0" w:line="240" w:lineRule="auto"/>
              <w:jc w:val="center"/>
              <w:rPr>
                <w:rFonts w:ascii="Times New Roman" w:eastAsia="Times New Roman" w:hAnsi="Times New Roman" w:cs="Times New Roman"/>
                <w:sz w:val="24"/>
                <w:szCs w:val="24"/>
                <w:lang w:eastAsia="ru-RU"/>
              </w:rPr>
            </w:pPr>
            <w:r w:rsidRPr="009A32C1">
              <w:rPr>
                <w:rFonts w:ascii="Times New Roman" w:eastAsia="Times New Roman" w:hAnsi="Times New Roman" w:cs="Times New Roman"/>
                <w:sz w:val="24"/>
                <w:szCs w:val="24"/>
                <w:lang w:eastAsia="ru-RU"/>
              </w:rPr>
              <w:t>Гранулит П, П4, П6</w:t>
            </w:r>
          </w:p>
        </w:tc>
        <w:tc>
          <w:tcPr>
            <w:tcW w:w="1666" w:type="pct"/>
            <w:tcBorders>
              <w:top w:val="single" w:sz="4" w:space="0" w:color="auto"/>
              <w:left w:val="single" w:sz="4" w:space="0" w:color="auto"/>
              <w:bottom w:val="single" w:sz="4" w:space="0" w:color="auto"/>
              <w:right w:val="single" w:sz="4" w:space="0" w:color="auto"/>
            </w:tcBorders>
            <w:shd w:val="clear" w:color="auto" w:fill="auto"/>
            <w:hideMark/>
          </w:tcPr>
          <w:p w14:paraId="75D08CB1" w14:textId="77777777" w:rsidR="00F23AD0" w:rsidRPr="009A32C1" w:rsidRDefault="00F23AD0" w:rsidP="00196EBE">
            <w:pPr>
              <w:autoSpaceDE w:val="0"/>
              <w:autoSpaceDN w:val="0"/>
              <w:spacing w:after="0" w:line="240" w:lineRule="auto"/>
              <w:jc w:val="center"/>
              <w:rPr>
                <w:rFonts w:ascii="Times New Roman" w:eastAsia="Times New Roman" w:hAnsi="Times New Roman" w:cs="Times New Roman"/>
                <w:sz w:val="24"/>
                <w:szCs w:val="24"/>
                <w:lang w:eastAsia="ru-RU"/>
              </w:rPr>
            </w:pPr>
            <w:r w:rsidRPr="009A32C1">
              <w:rPr>
                <w:rFonts w:ascii="Times New Roman" w:eastAsia="Times New Roman" w:hAnsi="Times New Roman" w:cs="Times New Roman"/>
                <w:sz w:val="24"/>
                <w:szCs w:val="24"/>
                <w:lang w:eastAsia="ru-RU"/>
              </w:rPr>
              <w:t>Смесовое</w:t>
            </w:r>
          </w:p>
        </w:tc>
        <w:tc>
          <w:tcPr>
            <w:tcW w:w="1666" w:type="pct"/>
            <w:tcBorders>
              <w:top w:val="single" w:sz="4" w:space="0" w:color="auto"/>
              <w:left w:val="single" w:sz="4" w:space="0" w:color="auto"/>
              <w:bottom w:val="single" w:sz="4" w:space="0" w:color="auto"/>
              <w:right w:val="single" w:sz="4" w:space="0" w:color="auto"/>
            </w:tcBorders>
            <w:shd w:val="clear" w:color="auto" w:fill="auto"/>
            <w:hideMark/>
          </w:tcPr>
          <w:p w14:paraId="5CB24FEB" w14:textId="77777777" w:rsidR="00F23AD0" w:rsidRPr="009A32C1" w:rsidRDefault="00F23AD0" w:rsidP="00196EBE">
            <w:pPr>
              <w:autoSpaceDE w:val="0"/>
              <w:autoSpaceDN w:val="0"/>
              <w:spacing w:after="0" w:line="240" w:lineRule="auto"/>
              <w:jc w:val="center"/>
              <w:rPr>
                <w:rFonts w:ascii="Times New Roman" w:eastAsia="Times New Roman" w:hAnsi="Times New Roman" w:cs="Times New Roman"/>
                <w:sz w:val="24"/>
                <w:szCs w:val="24"/>
                <w:lang w:eastAsia="ru-RU"/>
              </w:rPr>
            </w:pPr>
            <w:r w:rsidRPr="009A32C1">
              <w:rPr>
                <w:rFonts w:ascii="Times New Roman" w:eastAsia="Times New Roman" w:hAnsi="Times New Roman" w:cs="Times New Roman"/>
                <w:sz w:val="24"/>
                <w:szCs w:val="24"/>
                <w:lang w:eastAsia="ru-RU"/>
              </w:rPr>
              <w:t>ТОО «Промвзрыв»</w:t>
            </w:r>
          </w:p>
        </w:tc>
      </w:tr>
    </w:tbl>
    <w:p w14:paraId="7FA86C24" w14:textId="77777777" w:rsidR="00F23AD0" w:rsidRPr="009A32C1" w:rsidRDefault="00F23AD0" w:rsidP="00F23AD0">
      <w:pPr>
        <w:autoSpaceDE w:val="0"/>
        <w:autoSpaceDN w:val="0"/>
        <w:adjustRightInd w:val="0"/>
        <w:spacing w:after="0" w:line="240" w:lineRule="auto"/>
        <w:ind w:firstLine="567"/>
        <w:jc w:val="both"/>
        <w:rPr>
          <w:rFonts w:ascii="Times New Roman" w:hAnsi="Times New Roman" w:cs="Times New Roman"/>
          <w:b/>
          <w:spacing w:val="1"/>
          <w:sz w:val="24"/>
          <w:szCs w:val="24"/>
        </w:rPr>
      </w:pPr>
    </w:p>
    <w:p w14:paraId="7B49A7B9" w14:textId="1FF0064F" w:rsidR="00F23AD0" w:rsidRDefault="00F23AD0" w:rsidP="00F23AD0">
      <w:pPr>
        <w:spacing w:after="0" w:line="240" w:lineRule="auto"/>
        <w:ind w:firstLine="709"/>
        <w:jc w:val="both"/>
        <w:rPr>
          <w:rFonts w:ascii="Times New Roman" w:eastAsia="Times New Roman" w:hAnsi="Times New Roman" w:cs="Times New Roman"/>
          <w:sz w:val="24"/>
          <w:szCs w:val="24"/>
          <w:lang w:eastAsia="ru-RU"/>
        </w:rPr>
      </w:pPr>
      <w:r w:rsidRPr="009A32C1">
        <w:rPr>
          <w:rFonts w:ascii="Times New Roman" w:eastAsia="Times New Roman" w:hAnsi="Times New Roman" w:cs="Times New Roman"/>
          <w:sz w:val="24"/>
          <w:szCs w:val="24"/>
          <w:lang w:eastAsia="ru-RU"/>
        </w:rPr>
        <w:t xml:space="preserve">В соответствии с мощностью предприятия по руде и горной массе, принятой технологией отработки карьера в качестве основного бурового оборудования принимаются буровые станки вращательного бурения. </w:t>
      </w:r>
    </w:p>
    <w:p w14:paraId="7426622B" w14:textId="77777777" w:rsidR="00F23AD0" w:rsidRPr="007C1679" w:rsidRDefault="00F23AD0" w:rsidP="00F23AD0">
      <w:pPr>
        <w:spacing w:after="0" w:line="240" w:lineRule="auto"/>
        <w:ind w:firstLine="709"/>
        <w:jc w:val="both"/>
        <w:rPr>
          <w:rFonts w:ascii="Times New Roman" w:eastAsia="Times New Roman" w:hAnsi="Times New Roman" w:cs="Times New Roman"/>
          <w:sz w:val="24"/>
          <w:szCs w:val="24"/>
          <w:lang w:eastAsia="ru-RU"/>
        </w:rPr>
      </w:pPr>
      <w:r w:rsidRPr="007C1679">
        <w:rPr>
          <w:rFonts w:ascii="Times New Roman" w:eastAsia="Times New Roman" w:hAnsi="Times New Roman" w:cs="Times New Roman"/>
          <w:sz w:val="24"/>
          <w:szCs w:val="24"/>
          <w:lang w:eastAsia="ru-RU"/>
        </w:rPr>
        <w:t>На добычных и вскрышных работах используются шагающие экскаваторы ЭШ-10/70 (с объемом ковша 10м</w:t>
      </w:r>
      <w:r w:rsidRPr="007C1679">
        <w:rPr>
          <w:rFonts w:ascii="Times New Roman" w:eastAsia="Times New Roman" w:hAnsi="Times New Roman" w:cs="Times New Roman"/>
          <w:sz w:val="24"/>
          <w:szCs w:val="24"/>
          <w:vertAlign w:val="superscript"/>
          <w:lang w:eastAsia="ru-RU"/>
        </w:rPr>
        <w:t>3</w:t>
      </w:r>
      <w:r w:rsidRPr="007C1679">
        <w:rPr>
          <w:rFonts w:ascii="Times New Roman" w:eastAsia="Times New Roman" w:hAnsi="Times New Roman" w:cs="Times New Roman"/>
          <w:sz w:val="24"/>
          <w:szCs w:val="24"/>
          <w:lang w:eastAsia="ru-RU"/>
        </w:rPr>
        <w:t>); шагающие экскаваторы ЭШ-6/45; гидравлические Hitachi EX 1900.</w:t>
      </w:r>
    </w:p>
    <w:p w14:paraId="7F90F198" w14:textId="77777777" w:rsidR="00F23AD0" w:rsidRPr="007C1679" w:rsidRDefault="00F23AD0" w:rsidP="00F23AD0">
      <w:pPr>
        <w:spacing w:after="0" w:line="240" w:lineRule="auto"/>
        <w:ind w:firstLine="709"/>
        <w:jc w:val="both"/>
        <w:rPr>
          <w:rFonts w:ascii="Times New Roman" w:eastAsia="Times New Roman" w:hAnsi="Times New Roman" w:cs="Times New Roman"/>
          <w:sz w:val="24"/>
          <w:szCs w:val="24"/>
          <w:lang w:eastAsia="ru-RU"/>
        </w:rPr>
      </w:pPr>
      <w:r w:rsidRPr="007C1679">
        <w:rPr>
          <w:rFonts w:ascii="Times New Roman" w:eastAsia="Times New Roman" w:hAnsi="Times New Roman" w:cs="Times New Roman"/>
          <w:sz w:val="24"/>
          <w:szCs w:val="24"/>
          <w:lang w:eastAsia="ru-RU"/>
        </w:rPr>
        <w:t>Выемка горной массы в карьере принимается горизонтальными слоями. Высота уступа принимается 10 м. Первый уступ формируется высотой 15 м.</w:t>
      </w:r>
    </w:p>
    <w:p w14:paraId="76915CA9" w14:textId="77777777" w:rsidR="00F23AD0" w:rsidRPr="007C1679" w:rsidRDefault="00F23AD0" w:rsidP="00F23AD0">
      <w:pPr>
        <w:spacing w:after="0" w:line="240" w:lineRule="auto"/>
        <w:ind w:firstLine="709"/>
        <w:jc w:val="both"/>
        <w:rPr>
          <w:rFonts w:ascii="Times New Roman" w:eastAsia="Times New Roman" w:hAnsi="Times New Roman" w:cs="Times New Roman"/>
          <w:sz w:val="24"/>
          <w:szCs w:val="24"/>
          <w:lang w:eastAsia="ru-RU"/>
        </w:rPr>
      </w:pPr>
      <w:r w:rsidRPr="007C1679">
        <w:rPr>
          <w:rFonts w:ascii="Times New Roman" w:eastAsia="Times New Roman" w:hAnsi="Times New Roman" w:cs="Times New Roman"/>
          <w:sz w:val="24"/>
          <w:szCs w:val="24"/>
          <w:lang w:eastAsia="ru-RU"/>
        </w:rPr>
        <w:t xml:space="preserve">Добыча производится по транспортной схеме, с применением автосамосвалов типа </w:t>
      </w:r>
      <w:bookmarkStart w:id="12" w:name="_Hlk194597565"/>
      <w:r w:rsidRPr="007C1679">
        <w:rPr>
          <w:rFonts w:ascii="Times New Roman" w:eastAsia="Times New Roman" w:hAnsi="Times New Roman" w:cs="Times New Roman"/>
          <w:sz w:val="24"/>
          <w:szCs w:val="24"/>
          <w:lang w:eastAsia="ru-RU"/>
        </w:rPr>
        <w:t>Caterpillar 777 грузоподъемностью 91 т, Caterpillar 777 грузоподъемностью 96 т, Hitachi 1700ЕН (91т), Komatsu HD-785-7 (96т), Hitachi 1100ЕН (58,3т).</w:t>
      </w:r>
      <w:bookmarkEnd w:id="12"/>
    </w:p>
    <w:p w14:paraId="419CB6C1" w14:textId="77777777" w:rsidR="00F23AD0" w:rsidRPr="007C1679" w:rsidRDefault="00F23AD0" w:rsidP="00F23AD0">
      <w:pPr>
        <w:spacing w:after="0" w:line="240" w:lineRule="auto"/>
        <w:ind w:firstLine="709"/>
        <w:jc w:val="both"/>
        <w:rPr>
          <w:rFonts w:ascii="Times New Roman" w:eastAsia="Times New Roman" w:hAnsi="Times New Roman" w:cs="Times New Roman"/>
          <w:sz w:val="24"/>
          <w:szCs w:val="24"/>
          <w:lang w:eastAsia="ru-RU"/>
        </w:rPr>
      </w:pPr>
      <w:r w:rsidRPr="007C1679">
        <w:rPr>
          <w:rFonts w:ascii="Times New Roman" w:eastAsia="Times New Roman" w:hAnsi="Times New Roman" w:cs="Times New Roman"/>
          <w:sz w:val="24"/>
          <w:szCs w:val="24"/>
          <w:lang w:eastAsia="ru-RU"/>
        </w:rPr>
        <w:t xml:space="preserve">Объемы вскрыши размещается во внутреннем отвале. </w:t>
      </w:r>
    </w:p>
    <w:p w14:paraId="4A47272F" w14:textId="77777777" w:rsidR="00F23AD0" w:rsidRPr="00E122E9" w:rsidRDefault="00F23AD0" w:rsidP="00F23AD0">
      <w:pPr>
        <w:suppressAutoHyphens/>
        <w:spacing w:after="0" w:line="240" w:lineRule="auto"/>
        <w:ind w:firstLine="567"/>
        <w:jc w:val="both"/>
        <w:rPr>
          <w:rFonts w:ascii="Times New Roman" w:hAnsi="Times New Roman" w:cs="Times New Roman"/>
          <w:b/>
          <w:sz w:val="24"/>
          <w:szCs w:val="24"/>
        </w:rPr>
      </w:pPr>
      <w:bookmarkStart w:id="13" w:name="_Hlk214547874"/>
      <w:r w:rsidRPr="00E122E9">
        <w:rPr>
          <w:rFonts w:ascii="Times New Roman" w:hAnsi="Times New Roman" w:cs="Times New Roman"/>
          <w:sz w:val="24"/>
          <w:szCs w:val="24"/>
        </w:rPr>
        <w:t>Эскаваторами осуществляет</w:t>
      </w:r>
      <w:r>
        <w:rPr>
          <w:rFonts w:ascii="Times New Roman" w:hAnsi="Times New Roman" w:cs="Times New Roman"/>
          <w:sz w:val="24"/>
          <w:szCs w:val="24"/>
        </w:rPr>
        <w:t>ся</w:t>
      </w:r>
      <w:r w:rsidRPr="00E122E9">
        <w:rPr>
          <w:rFonts w:ascii="Times New Roman" w:hAnsi="Times New Roman" w:cs="Times New Roman"/>
          <w:sz w:val="24"/>
          <w:szCs w:val="24"/>
        </w:rPr>
        <w:t xml:space="preserve"> выемочно-разгрузочные работы</w:t>
      </w:r>
      <w:r>
        <w:rPr>
          <w:rFonts w:ascii="Times New Roman" w:hAnsi="Times New Roman" w:cs="Times New Roman"/>
          <w:sz w:val="24"/>
          <w:szCs w:val="24"/>
        </w:rPr>
        <w:t>. На породном отвале производится планировка</w:t>
      </w:r>
      <w:r>
        <w:rPr>
          <w:rFonts w:ascii="Times New Roman" w:hAnsi="Times New Roman" w:cs="Times New Roman"/>
          <w:b/>
          <w:sz w:val="24"/>
          <w:szCs w:val="24"/>
        </w:rPr>
        <w:t>.</w:t>
      </w:r>
      <w:r>
        <w:rPr>
          <w:rFonts w:ascii="Times New Roman" w:hAnsi="Times New Roman" w:cs="Times New Roman"/>
          <w:sz w:val="24"/>
          <w:szCs w:val="24"/>
        </w:rPr>
        <w:t xml:space="preserve"> </w:t>
      </w:r>
      <w:r w:rsidRPr="00E122E9">
        <w:rPr>
          <w:rFonts w:ascii="Times New Roman" w:hAnsi="Times New Roman" w:cs="Times New Roman"/>
          <w:sz w:val="24"/>
          <w:szCs w:val="24"/>
        </w:rPr>
        <w:t xml:space="preserve">Доставка вскрышных пород на </w:t>
      </w:r>
      <w:r>
        <w:rPr>
          <w:rFonts w:ascii="Times New Roman" w:hAnsi="Times New Roman" w:cs="Times New Roman"/>
          <w:sz w:val="24"/>
          <w:szCs w:val="24"/>
        </w:rPr>
        <w:t>автотранспортный породный отвал</w:t>
      </w:r>
      <w:r w:rsidRPr="00E122E9">
        <w:rPr>
          <w:rFonts w:ascii="Times New Roman" w:hAnsi="Times New Roman" w:cs="Times New Roman"/>
          <w:sz w:val="24"/>
          <w:szCs w:val="24"/>
        </w:rPr>
        <w:t xml:space="preserve"> осуществляются автосамосвалами, при движении автосамосвалов происходит пыление из–под колес и сдув с поверхности автосамосвалов при проведении этих работ выделяется пыль неорганическая SiO2 70-20%. </w:t>
      </w:r>
      <w:bookmarkStart w:id="14" w:name="_Hlk214548073"/>
      <w:r>
        <w:rPr>
          <w:rFonts w:ascii="Times New Roman" w:hAnsi="Times New Roman" w:cs="Times New Roman"/>
          <w:sz w:val="24"/>
          <w:szCs w:val="24"/>
        </w:rPr>
        <w:t xml:space="preserve">При </w:t>
      </w:r>
      <w:r w:rsidRPr="00E122E9">
        <w:rPr>
          <w:rFonts w:ascii="Times New Roman" w:hAnsi="Times New Roman" w:cs="Times New Roman"/>
          <w:sz w:val="24"/>
          <w:szCs w:val="24"/>
        </w:rPr>
        <w:t xml:space="preserve">сдуве с поверхности </w:t>
      </w:r>
      <w:r>
        <w:rPr>
          <w:rFonts w:ascii="Times New Roman" w:hAnsi="Times New Roman" w:cs="Times New Roman"/>
          <w:sz w:val="24"/>
          <w:szCs w:val="24"/>
        </w:rPr>
        <w:t xml:space="preserve">отвалов </w:t>
      </w:r>
      <w:r w:rsidRPr="00E122E9">
        <w:rPr>
          <w:rFonts w:ascii="Times New Roman" w:hAnsi="Times New Roman" w:cs="Times New Roman"/>
          <w:sz w:val="24"/>
          <w:szCs w:val="24"/>
        </w:rPr>
        <w:t>выделяется пыль неорганическая  SiO2 70-20 %.</w:t>
      </w:r>
      <w:bookmarkEnd w:id="13"/>
      <w:bookmarkEnd w:id="14"/>
    </w:p>
    <w:p w14:paraId="26B71C81" w14:textId="77777777" w:rsidR="00F23AD0" w:rsidRDefault="00F23AD0" w:rsidP="00F23AD0">
      <w:pPr>
        <w:suppressAutoHyphens/>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П</w:t>
      </w:r>
      <w:r w:rsidRPr="00E122E9">
        <w:rPr>
          <w:rFonts w:ascii="Times New Roman" w:hAnsi="Times New Roman" w:cs="Times New Roman"/>
          <w:sz w:val="24"/>
          <w:szCs w:val="24"/>
        </w:rPr>
        <w:t>ри снятии плодородного слоя выделяется</w:t>
      </w:r>
      <w:r w:rsidRPr="00E122E9">
        <w:rPr>
          <w:rFonts w:ascii="Times New Roman" w:hAnsi="Times New Roman" w:cs="Times New Roman"/>
          <w:b/>
          <w:sz w:val="24"/>
          <w:szCs w:val="24"/>
        </w:rPr>
        <w:t xml:space="preserve"> </w:t>
      </w:r>
      <w:r w:rsidRPr="00E122E9">
        <w:rPr>
          <w:rFonts w:ascii="Times New Roman" w:hAnsi="Times New Roman" w:cs="Times New Roman"/>
          <w:sz w:val="24"/>
          <w:szCs w:val="24"/>
        </w:rPr>
        <w:t xml:space="preserve">пыль неорганическая  SiO2 70- 20 %. При </w:t>
      </w:r>
      <w:bookmarkStart w:id="15" w:name="_Hlk213840178"/>
      <w:r w:rsidRPr="00E122E9">
        <w:rPr>
          <w:rFonts w:ascii="Times New Roman" w:hAnsi="Times New Roman" w:cs="Times New Roman"/>
          <w:sz w:val="24"/>
          <w:szCs w:val="24"/>
        </w:rPr>
        <w:t>сдуве с поверхности складов ППС выделяется пыль неорганическая  SiO2 70-20 %.</w:t>
      </w:r>
      <w:bookmarkEnd w:id="15"/>
    </w:p>
    <w:p w14:paraId="59CD3FF4" w14:textId="77777777" w:rsidR="00F23AD0" w:rsidRPr="00E122E9" w:rsidRDefault="00F23AD0" w:rsidP="00F23AD0">
      <w:pPr>
        <w:suppressAutoHyphens/>
        <w:spacing w:after="0" w:line="240" w:lineRule="auto"/>
        <w:ind w:firstLine="567"/>
        <w:jc w:val="both"/>
        <w:rPr>
          <w:rFonts w:ascii="Times New Roman" w:hAnsi="Times New Roman" w:cs="Times New Roman"/>
          <w:sz w:val="24"/>
          <w:szCs w:val="24"/>
          <w:vertAlign w:val="subscript"/>
        </w:rPr>
      </w:pPr>
      <w:r w:rsidRPr="00E122E9">
        <w:rPr>
          <w:rFonts w:ascii="Times New Roman" w:hAnsi="Times New Roman" w:cs="Times New Roman"/>
          <w:sz w:val="24"/>
          <w:szCs w:val="24"/>
        </w:rPr>
        <w:t>При заправке автотранспорта выделяются в атмосферу загрязняющие вещества сероводород, углеводороды С</w:t>
      </w:r>
      <w:r w:rsidRPr="00E122E9">
        <w:rPr>
          <w:rFonts w:ascii="Times New Roman" w:hAnsi="Times New Roman" w:cs="Times New Roman"/>
          <w:sz w:val="24"/>
          <w:szCs w:val="24"/>
          <w:vertAlign w:val="subscript"/>
        </w:rPr>
        <w:t>12</w:t>
      </w:r>
      <w:r w:rsidRPr="00E122E9">
        <w:rPr>
          <w:rFonts w:ascii="Times New Roman" w:hAnsi="Times New Roman" w:cs="Times New Roman"/>
          <w:sz w:val="24"/>
          <w:szCs w:val="24"/>
        </w:rPr>
        <w:t>-С</w:t>
      </w:r>
      <w:r w:rsidRPr="00E122E9">
        <w:rPr>
          <w:rFonts w:ascii="Times New Roman" w:hAnsi="Times New Roman" w:cs="Times New Roman"/>
          <w:sz w:val="24"/>
          <w:szCs w:val="24"/>
          <w:vertAlign w:val="subscript"/>
        </w:rPr>
        <w:t>19.</w:t>
      </w:r>
    </w:p>
    <w:p w14:paraId="321B4B3C" w14:textId="77777777" w:rsidR="00F23AD0" w:rsidRPr="00E122E9" w:rsidRDefault="00F23AD0" w:rsidP="00F23AD0">
      <w:pPr>
        <w:suppressAutoHyphens/>
        <w:spacing w:after="0" w:line="240" w:lineRule="auto"/>
        <w:ind w:firstLine="567"/>
        <w:jc w:val="both"/>
        <w:rPr>
          <w:rFonts w:ascii="Times New Roman" w:hAnsi="Times New Roman" w:cs="Times New Roman"/>
          <w:sz w:val="24"/>
          <w:szCs w:val="24"/>
        </w:rPr>
      </w:pPr>
      <w:r w:rsidRPr="00E122E9">
        <w:rPr>
          <w:rFonts w:ascii="Times New Roman" w:hAnsi="Times New Roman" w:cs="Times New Roman"/>
          <w:sz w:val="24"/>
          <w:szCs w:val="24"/>
        </w:rPr>
        <w:t>При работе буровой установки и генератора экскаватора выделяются загрязняющие вещества – диоксид азота, оксид азота, сажа, сернистый ангидрид, оксид углерода, бенз(а)пирен, формальдегид</w:t>
      </w:r>
      <w:r w:rsidRPr="00E122E9">
        <w:rPr>
          <w:rFonts w:ascii="Times New Roman" w:hAnsi="Times New Roman" w:cs="Times New Roman"/>
          <w:sz w:val="24"/>
          <w:szCs w:val="24"/>
          <w:vertAlign w:val="subscript"/>
        </w:rPr>
        <w:t>.</w:t>
      </w:r>
    </w:p>
    <w:p w14:paraId="52DC97A7" w14:textId="6DACAEC2" w:rsidR="00F23AD0" w:rsidRDefault="00F23AD0" w:rsidP="00F23AD0">
      <w:pPr>
        <w:pStyle w:val="af7"/>
        <w:suppressAutoHyphens/>
        <w:spacing w:after="0"/>
        <w:ind w:firstLine="567"/>
        <w:jc w:val="both"/>
      </w:pPr>
      <w:r w:rsidRPr="00880C4D">
        <w:rPr>
          <w:b/>
        </w:rPr>
        <w:t>Оценка воздействия на атмосферный воздух</w:t>
      </w:r>
      <w:r>
        <w:t xml:space="preserve">. </w:t>
      </w:r>
      <w:r w:rsidRPr="00F23AD0">
        <w:t>Климат района</w:t>
      </w:r>
      <w:r>
        <w:t xml:space="preserve"> резко континентальный и крайне засушливый. Зима продолжительная, морозная, с сильными ветрами и метелями, лето жаркое, сухое. Минимальная температура составляет -37°С, максимальная + 36°С.  Район характеризуется бедностью атмосферных осадков и высокой их испаряемостью. Количество осадков в пределах районов в засушливые годы составляет 150-200 мм, во влажные годы сумма осадков достигает 500-600 мм, при среднем количестве 320 мм. Характерным является преобладание осадков теплого периода, когда выпадает 70-75% от их годовой суммы.</w:t>
      </w:r>
    </w:p>
    <w:p w14:paraId="2D465C89" w14:textId="36272CAF" w:rsidR="00F23AD0" w:rsidRDefault="00F23AD0" w:rsidP="00F23A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Информационному бюллетеню о состоянии окружающей среды Костанайской области (далее – Бюллетень), </w:t>
      </w:r>
      <w:r w:rsidRPr="00EC6C65">
        <w:rPr>
          <w:rFonts w:ascii="Times New Roman" w:hAnsi="Times New Roman" w:cs="Times New Roman"/>
          <w:sz w:val="24"/>
          <w:szCs w:val="24"/>
        </w:rPr>
        <w:t>подготовлен</w:t>
      </w:r>
      <w:r>
        <w:rPr>
          <w:rFonts w:ascii="Times New Roman" w:hAnsi="Times New Roman" w:cs="Times New Roman"/>
          <w:sz w:val="24"/>
          <w:szCs w:val="24"/>
        </w:rPr>
        <w:t>ому</w:t>
      </w:r>
      <w:r w:rsidRPr="00EC6C65">
        <w:rPr>
          <w:rFonts w:ascii="Times New Roman" w:hAnsi="Times New Roman" w:cs="Times New Roman"/>
          <w:sz w:val="24"/>
          <w:szCs w:val="24"/>
        </w:rPr>
        <w:t xml:space="preserve"> по результатам работ,</w:t>
      </w:r>
      <w:r>
        <w:rPr>
          <w:rFonts w:ascii="Times New Roman" w:hAnsi="Times New Roman" w:cs="Times New Roman"/>
          <w:sz w:val="24"/>
          <w:szCs w:val="24"/>
        </w:rPr>
        <w:t xml:space="preserve"> </w:t>
      </w:r>
      <w:r w:rsidRPr="00EC6C65">
        <w:rPr>
          <w:rFonts w:ascii="Times New Roman" w:hAnsi="Times New Roman" w:cs="Times New Roman"/>
          <w:sz w:val="24"/>
          <w:szCs w:val="24"/>
        </w:rPr>
        <w:t>выполняемых специализированными подразделениями РГП «Казгидромет» по</w:t>
      </w:r>
      <w:r>
        <w:rPr>
          <w:rFonts w:ascii="Times New Roman" w:hAnsi="Times New Roman" w:cs="Times New Roman"/>
          <w:sz w:val="24"/>
          <w:szCs w:val="24"/>
        </w:rPr>
        <w:t xml:space="preserve"> </w:t>
      </w:r>
      <w:r w:rsidRPr="00EC6C65">
        <w:rPr>
          <w:rFonts w:ascii="Times New Roman" w:hAnsi="Times New Roman" w:cs="Times New Roman"/>
          <w:sz w:val="24"/>
          <w:szCs w:val="24"/>
        </w:rPr>
        <w:t>ведению мониторинга за состоянием окружающей среды на наблюдательной сети</w:t>
      </w:r>
      <w:r>
        <w:rPr>
          <w:rFonts w:ascii="Times New Roman" w:hAnsi="Times New Roman" w:cs="Times New Roman"/>
          <w:sz w:val="24"/>
          <w:szCs w:val="24"/>
        </w:rPr>
        <w:t xml:space="preserve"> </w:t>
      </w:r>
      <w:r w:rsidRPr="00EC6C65">
        <w:rPr>
          <w:rFonts w:ascii="Times New Roman" w:hAnsi="Times New Roman" w:cs="Times New Roman"/>
          <w:sz w:val="24"/>
          <w:szCs w:val="24"/>
        </w:rPr>
        <w:t>национальной гидрометеорологической службы</w:t>
      </w:r>
      <w:r>
        <w:rPr>
          <w:rFonts w:ascii="Times New Roman" w:hAnsi="Times New Roman" w:cs="Times New Roman"/>
          <w:sz w:val="24"/>
          <w:szCs w:val="24"/>
        </w:rPr>
        <w:t>, с</w:t>
      </w:r>
      <w:r w:rsidRPr="00EC6C65">
        <w:rPr>
          <w:rFonts w:ascii="Times New Roman" w:hAnsi="Times New Roman" w:cs="Times New Roman"/>
          <w:sz w:val="24"/>
          <w:szCs w:val="24"/>
        </w:rPr>
        <w:t xml:space="preserve">огласно наблюдений Департамента охраны </w:t>
      </w:r>
      <w:r w:rsidRPr="00EC6C65">
        <w:rPr>
          <w:rFonts w:ascii="Times New Roman" w:hAnsi="Times New Roman" w:cs="Times New Roman"/>
          <w:sz w:val="24"/>
          <w:szCs w:val="24"/>
        </w:rPr>
        <w:lastRenderedPageBreak/>
        <w:t>общественного здоровья</w:t>
      </w:r>
      <w:r>
        <w:rPr>
          <w:rFonts w:ascii="Times New Roman" w:hAnsi="Times New Roman" w:cs="Times New Roman"/>
          <w:sz w:val="24"/>
          <w:szCs w:val="24"/>
        </w:rPr>
        <w:t xml:space="preserve"> </w:t>
      </w:r>
      <w:r w:rsidRPr="00EC6C65">
        <w:rPr>
          <w:rFonts w:ascii="Times New Roman" w:hAnsi="Times New Roman" w:cs="Times New Roman"/>
          <w:sz w:val="24"/>
          <w:szCs w:val="24"/>
        </w:rPr>
        <w:t>основными источниками загрязнения воздушного бассейна в городах области</w:t>
      </w:r>
      <w:r>
        <w:rPr>
          <w:rFonts w:ascii="Times New Roman" w:hAnsi="Times New Roman" w:cs="Times New Roman"/>
          <w:sz w:val="24"/>
          <w:szCs w:val="24"/>
        </w:rPr>
        <w:t xml:space="preserve"> </w:t>
      </w:r>
      <w:r w:rsidRPr="00EC6C65">
        <w:rPr>
          <w:rFonts w:ascii="Times New Roman" w:hAnsi="Times New Roman" w:cs="Times New Roman"/>
          <w:sz w:val="24"/>
          <w:szCs w:val="24"/>
        </w:rPr>
        <w:t>являются предприятия тепло энергии, промышленности и автотранспорта. В</w:t>
      </w:r>
      <w:r>
        <w:rPr>
          <w:rFonts w:ascii="Times New Roman" w:hAnsi="Times New Roman" w:cs="Times New Roman"/>
          <w:sz w:val="24"/>
          <w:szCs w:val="24"/>
        </w:rPr>
        <w:t xml:space="preserve"> </w:t>
      </w:r>
      <w:r w:rsidRPr="00EC6C65">
        <w:rPr>
          <w:rFonts w:ascii="Times New Roman" w:hAnsi="Times New Roman" w:cs="Times New Roman"/>
          <w:sz w:val="24"/>
          <w:szCs w:val="24"/>
        </w:rPr>
        <w:t>сельских населенных пунктах загрязнения атмосферного воздуха наблюдаются от</w:t>
      </w:r>
      <w:r>
        <w:rPr>
          <w:rFonts w:ascii="Times New Roman" w:hAnsi="Times New Roman" w:cs="Times New Roman"/>
          <w:sz w:val="24"/>
          <w:szCs w:val="24"/>
        </w:rPr>
        <w:t xml:space="preserve"> </w:t>
      </w:r>
      <w:r w:rsidRPr="00EC6C65">
        <w:rPr>
          <w:rFonts w:ascii="Times New Roman" w:hAnsi="Times New Roman" w:cs="Times New Roman"/>
          <w:sz w:val="24"/>
          <w:szCs w:val="24"/>
        </w:rPr>
        <w:t>стационарных источников.</w:t>
      </w:r>
      <w:r>
        <w:rPr>
          <w:rFonts w:ascii="Times New Roman" w:hAnsi="Times New Roman" w:cs="Times New Roman"/>
          <w:sz w:val="24"/>
          <w:szCs w:val="24"/>
        </w:rPr>
        <w:t xml:space="preserve"> </w:t>
      </w:r>
    </w:p>
    <w:p w14:paraId="7B3B3B78" w14:textId="77777777" w:rsidR="00F23AD0" w:rsidRPr="0046783D" w:rsidRDefault="00F23AD0" w:rsidP="00F23AD0">
      <w:pPr>
        <w:tabs>
          <w:tab w:val="num" w:pos="1276"/>
          <w:tab w:val="left" w:leader="underscore" w:pos="8467"/>
        </w:tabs>
        <w:spacing w:after="0" w:line="240" w:lineRule="auto"/>
        <w:ind w:firstLine="709"/>
        <w:jc w:val="both"/>
        <w:rPr>
          <w:rFonts w:ascii="Times New Roman" w:hAnsi="Times New Roman" w:cs="Times New Roman"/>
          <w:sz w:val="24"/>
          <w:szCs w:val="24"/>
        </w:rPr>
      </w:pPr>
      <w:r w:rsidRPr="00880C4D">
        <w:rPr>
          <w:rFonts w:ascii="Times New Roman" w:hAnsi="Times New Roman" w:cs="Times New Roman"/>
          <w:sz w:val="24"/>
          <w:szCs w:val="24"/>
        </w:rPr>
        <w:t>В период разработки проекта установлено:</w:t>
      </w:r>
      <w:r>
        <w:rPr>
          <w:rFonts w:ascii="Times New Roman" w:hAnsi="Times New Roman" w:cs="Times New Roman"/>
          <w:sz w:val="24"/>
          <w:szCs w:val="24"/>
        </w:rPr>
        <w:t xml:space="preserve"> 19</w:t>
      </w:r>
      <w:r w:rsidRPr="005A0D9E">
        <w:rPr>
          <w:rFonts w:ascii="Times New Roman" w:hAnsi="Times New Roman" w:cs="Times New Roman"/>
          <w:sz w:val="24"/>
          <w:szCs w:val="24"/>
        </w:rPr>
        <w:t xml:space="preserve"> источников выброса, из них </w:t>
      </w:r>
      <w:r>
        <w:rPr>
          <w:rFonts w:ascii="Times New Roman" w:hAnsi="Times New Roman" w:cs="Times New Roman"/>
          <w:sz w:val="24"/>
          <w:szCs w:val="24"/>
        </w:rPr>
        <w:t>16</w:t>
      </w:r>
      <w:r w:rsidRPr="005A0D9E">
        <w:rPr>
          <w:rFonts w:ascii="Times New Roman" w:hAnsi="Times New Roman" w:cs="Times New Roman"/>
          <w:sz w:val="24"/>
          <w:szCs w:val="24"/>
        </w:rPr>
        <w:t xml:space="preserve"> неорганизованных, </w:t>
      </w:r>
      <w:r>
        <w:rPr>
          <w:rFonts w:ascii="Times New Roman" w:hAnsi="Times New Roman" w:cs="Times New Roman"/>
          <w:sz w:val="24"/>
          <w:szCs w:val="24"/>
        </w:rPr>
        <w:t>3</w:t>
      </w:r>
      <w:r w:rsidRPr="005A0D9E">
        <w:rPr>
          <w:rFonts w:ascii="Times New Roman" w:hAnsi="Times New Roman" w:cs="Times New Roman"/>
          <w:sz w:val="24"/>
          <w:szCs w:val="24"/>
        </w:rPr>
        <w:t xml:space="preserve"> организованны</w:t>
      </w:r>
      <w:r>
        <w:rPr>
          <w:rFonts w:ascii="Times New Roman" w:hAnsi="Times New Roman" w:cs="Times New Roman"/>
          <w:sz w:val="24"/>
          <w:szCs w:val="24"/>
        </w:rPr>
        <w:t xml:space="preserve">х; </w:t>
      </w:r>
      <w:r w:rsidRPr="005A0D9E">
        <w:rPr>
          <w:rFonts w:ascii="Times New Roman" w:hAnsi="Times New Roman" w:cs="Times New Roman"/>
          <w:noProof/>
          <w:sz w:val="24"/>
          <w:szCs w:val="24"/>
        </w:rPr>
        <w:t xml:space="preserve">10 ингредиентов загрязняющих веществ </w:t>
      </w:r>
      <w:r w:rsidRPr="005A0D9E">
        <w:rPr>
          <w:rFonts w:ascii="Times New Roman" w:hAnsi="Times New Roman" w:cs="Times New Roman"/>
          <w:sz w:val="24"/>
          <w:szCs w:val="24"/>
        </w:rPr>
        <w:t>и 3 группы веществ, обладающих эффектом суммации вредного действия.</w:t>
      </w:r>
    </w:p>
    <w:p w14:paraId="2A65651A" w14:textId="77777777" w:rsidR="00F23AD0" w:rsidRPr="00B1302B" w:rsidRDefault="00F23AD0" w:rsidP="00F23AD0">
      <w:pPr>
        <w:autoSpaceDE w:val="0"/>
        <w:autoSpaceDN w:val="0"/>
        <w:adjustRightInd w:val="0"/>
        <w:spacing w:after="0" w:line="240" w:lineRule="auto"/>
        <w:ind w:firstLine="567"/>
        <w:jc w:val="both"/>
        <w:rPr>
          <w:rFonts w:ascii="Times New Roman" w:hAnsi="Times New Roman" w:cs="Times New Roman"/>
          <w:sz w:val="24"/>
          <w:szCs w:val="24"/>
        </w:rPr>
      </w:pPr>
      <w:r w:rsidRPr="00B1302B">
        <w:rPr>
          <w:rFonts w:ascii="Times New Roman" w:hAnsi="Times New Roman" w:cs="Times New Roman"/>
          <w:sz w:val="24"/>
          <w:szCs w:val="24"/>
        </w:rPr>
        <w:t xml:space="preserve">Расчет объемов эмиссий выполнен для каждого года с учетом </w:t>
      </w:r>
      <w:r>
        <w:rPr>
          <w:rFonts w:ascii="Times New Roman" w:hAnsi="Times New Roman" w:cs="Times New Roman"/>
          <w:sz w:val="24"/>
          <w:szCs w:val="24"/>
        </w:rPr>
        <w:t>работ предусмотренных планом горных работ</w:t>
      </w:r>
      <w:r w:rsidRPr="00B1302B">
        <w:rPr>
          <w:rFonts w:ascii="Times New Roman" w:hAnsi="Times New Roman" w:cs="Times New Roman"/>
          <w:sz w:val="24"/>
          <w:szCs w:val="24"/>
        </w:rPr>
        <w:t xml:space="preserve">. </w:t>
      </w:r>
    </w:p>
    <w:p w14:paraId="17EA04A0" w14:textId="043EFA1F" w:rsidR="00F23AD0" w:rsidRDefault="00F23AD0" w:rsidP="00F23AD0">
      <w:pPr>
        <w:spacing w:after="0" w:line="240" w:lineRule="auto"/>
        <w:ind w:firstLine="567"/>
        <w:jc w:val="both"/>
        <w:rPr>
          <w:rFonts w:ascii="Times New Roman" w:hAnsi="Times New Roman" w:cs="Times New Roman"/>
          <w:sz w:val="24"/>
          <w:szCs w:val="24"/>
        </w:rPr>
      </w:pPr>
      <w:r w:rsidRPr="0046783D">
        <w:rPr>
          <w:rFonts w:ascii="Times New Roman" w:eastAsia="Calibri" w:hAnsi="Times New Roman" w:cs="Times New Roman"/>
          <w:b/>
          <w:sz w:val="24"/>
          <w:szCs w:val="24"/>
        </w:rPr>
        <w:t>Оценка воздействия на водные ресурсы</w:t>
      </w:r>
      <w:r>
        <w:rPr>
          <w:rFonts w:ascii="Times New Roman" w:eastAsia="Calibri" w:hAnsi="Times New Roman" w:cs="Times New Roman"/>
          <w:b/>
          <w:sz w:val="24"/>
          <w:szCs w:val="24"/>
        </w:rPr>
        <w:t xml:space="preserve">. </w:t>
      </w:r>
      <w:r w:rsidRPr="00F23AD0">
        <w:rPr>
          <w:rFonts w:ascii="Times New Roman" w:hAnsi="Times New Roman" w:cs="Times New Roman"/>
          <w:sz w:val="24"/>
          <w:szCs w:val="24"/>
        </w:rPr>
        <w:t xml:space="preserve">Водозабор осуществляется предприятием согласно разрешению на спец. водопользование </w:t>
      </w:r>
      <w:bookmarkStart w:id="16" w:name="_Hlk200437766"/>
      <w:r w:rsidRPr="00F23AD0">
        <w:rPr>
          <w:rFonts w:ascii="Times New Roman" w:hAnsi="Times New Roman" w:cs="Times New Roman"/>
          <w:sz w:val="24"/>
          <w:szCs w:val="24"/>
        </w:rPr>
        <w:t xml:space="preserve">№KZ89VTE00187740 от </w:t>
      </w:r>
      <w:bookmarkEnd w:id="16"/>
      <w:r w:rsidRPr="00F23AD0">
        <w:rPr>
          <w:rFonts w:ascii="Times New Roman" w:hAnsi="Times New Roman" w:cs="Times New Roman"/>
          <w:sz w:val="24"/>
          <w:szCs w:val="24"/>
        </w:rPr>
        <w:t>14.07.2023г. на Красногорском месторождении подземных вод и состоит из 2-х скважин (1 эксплуатационная, 1 резервная). Воды используются для хозяйственно-питьевого водоснабжения Красногорского бокситового рудника.</w:t>
      </w:r>
      <w:r w:rsidRPr="00F23AD0">
        <w:rPr>
          <w:rFonts w:ascii="Times New Roman" w:hAnsi="Times New Roman" w:cs="Times New Roman"/>
          <w:sz w:val="20"/>
          <w:szCs w:val="20"/>
        </w:rPr>
        <w:t xml:space="preserve"> </w:t>
      </w:r>
      <w:r w:rsidRPr="00F23AD0">
        <w:rPr>
          <w:rFonts w:ascii="Times New Roman" w:hAnsi="Times New Roman" w:cs="Times New Roman"/>
          <w:sz w:val="24"/>
          <w:szCs w:val="24"/>
        </w:rPr>
        <w:t>Качество забираемой воды – питьевая, качество сбрасываемой воды - техническая. Для технического водоснабжения рудников и полива технологических автодорог и площадок разгрузки в летнее время используются карьерные воды. Разрешение на спец. водопользование №19-12-02/391 от 10.04.2014г.</w:t>
      </w:r>
    </w:p>
    <w:p w14:paraId="7F0E39DF" w14:textId="5FCF0C35" w:rsidR="00F23AD0" w:rsidRPr="00F23AD0" w:rsidRDefault="00F23AD0" w:rsidP="00F23AD0">
      <w:pPr>
        <w:spacing w:after="0" w:line="240" w:lineRule="auto"/>
        <w:ind w:firstLine="567"/>
        <w:jc w:val="both"/>
        <w:rPr>
          <w:rFonts w:ascii="Times New Roman" w:hAnsi="Times New Roman" w:cs="Times New Roman"/>
        </w:rPr>
      </w:pPr>
      <w:r w:rsidRPr="003220B9">
        <w:rPr>
          <w:rFonts w:ascii="Times New Roman" w:eastAsia="Calibri" w:hAnsi="Times New Roman" w:cs="Times New Roman"/>
          <w:sz w:val="24"/>
          <w:szCs w:val="24"/>
        </w:rPr>
        <w:t>Использование водных ресурсов осуществляется строго в пределах нормативов - для технических и хозяйственно-бытовых нужд. Отвод и утилизация сточных вод производится в соответствии с установленными требованиями, а также разрешениями на спец. водопользование, что исключает негативное влияние на водные объекты. Воздействие на подземные воды в процессе эксплуатации существующих отвалов вскрышных пород и других объектов горного производства в пределах рассматриваемой территории на данном этапе уже сформировалось и достигло устойчивого равновесия с окружающей средой. С учетом того, что объекты, такие как карьер и отвалы, существуют длительное время, дополнительного значимого или неблагоприятного воздействия на гидрогеологические условия от планируемой деятельности по доработке карьера не ожидается.</w:t>
      </w:r>
    </w:p>
    <w:p w14:paraId="65B7C2FF" w14:textId="77777777" w:rsidR="00F23AD0" w:rsidRPr="00A57990" w:rsidRDefault="00F23AD0" w:rsidP="00F23AD0">
      <w:pPr>
        <w:pStyle w:val="21"/>
        <w:kinsoku w:val="0"/>
        <w:overflowPunct w:val="0"/>
        <w:topLinePunct/>
        <w:autoSpaceDE w:val="0"/>
        <w:autoSpaceDN w:val="0"/>
        <w:adjustRightInd w:val="0"/>
        <w:spacing w:after="0" w:line="240" w:lineRule="auto"/>
        <w:ind w:firstLine="567"/>
        <w:jc w:val="both"/>
      </w:pPr>
      <w:r w:rsidRPr="00F23AD0">
        <w:rPr>
          <w:b/>
          <w:bCs/>
        </w:rPr>
        <w:t>Почвы</w:t>
      </w:r>
      <w:r>
        <w:t xml:space="preserve"> чернозёмные, каштановые, солонцовые.</w:t>
      </w:r>
      <w:r>
        <w:t xml:space="preserve"> </w:t>
      </w:r>
      <w:r>
        <w:t xml:space="preserve">Карьер №15 Краснооктябрьского месторождения является существующим объектом. </w:t>
      </w:r>
      <w:r w:rsidRPr="00A57990">
        <w:rPr>
          <w:rFonts w:eastAsia="Calibri"/>
        </w:rPr>
        <w:t>В процессе осуществления намечаемой деятельности - проведения горных работ на существующем объекте - возможно влияние на отдельные компоненты окружающей среды в пределах санитарно-защитной зоны (СЗЗ). При этом существенных изменений в экологической обстановке не ожидается, а потенциальные воздействия являются контролируемыми и временными.</w:t>
      </w:r>
    </w:p>
    <w:p w14:paraId="4468EBBB" w14:textId="77777777" w:rsidR="008521D2" w:rsidRPr="003220B9" w:rsidRDefault="008521D2" w:rsidP="008521D2">
      <w:pPr>
        <w:spacing w:after="0" w:line="240" w:lineRule="auto"/>
        <w:ind w:firstLine="539"/>
        <w:jc w:val="both"/>
        <w:rPr>
          <w:rFonts w:ascii="Times New Roman" w:hAnsi="Times New Roman" w:cs="Times New Roman"/>
          <w:sz w:val="24"/>
          <w:szCs w:val="24"/>
        </w:rPr>
      </w:pPr>
      <w:r w:rsidRPr="0046783D">
        <w:rPr>
          <w:rFonts w:ascii="Times New Roman" w:eastAsia="Calibri" w:hAnsi="Times New Roman" w:cs="Times New Roman"/>
          <w:b/>
          <w:sz w:val="24"/>
          <w:szCs w:val="24"/>
        </w:rPr>
        <w:t>Оценка воздействия на растительность</w:t>
      </w:r>
      <w:r>
        <w:rPr>
          <w:rFonts w:eastAsia="Calibri"/>
          <w:b/>
        </w:rPr>
        <w:t xml:space="preserve">. </w:t>
      </w:r>
      <w:r w:rsidRPr="003220B9">
        <w:rPr>
          <w:rFonts w:ascii="Times New Roman" w:eastAsia="Calibri" w:hAnsi="Times New Roman" w:cs="Times New Roman"/>
          <w:sz w:val="24"/>
          <w:szCs w:val="24"/>
        </w:rPr>
        <w:t>Влияние на флору и фауну отсутствует, так как деятельность осуществляется на уже функционирующем и освоенном объекте, без выхода за его границы.</w:t>
      </w:r>
    </w:p>
    <w:p w14:paraId="082847B1" w14:textId="77777777" w:rsidR="008521D2" w:rsidRPr="00D51932" w:rsidRDefault="008521D2" w:rsidP="008521D2">
      <w:pPr>
        <w:spacing w:after="0" w:line="240" w:lineRule="auto"/>
        <w:ind w:firstLine="567"/>
        <w:jc w:val="both"/>
        <w:rPr>
          <w:rFonts w:ascii="Times New Roman" w:hAnsi="Times New Roman" w:cs="Times New Roman"/>
          <w:bCs/>
          <w:sz w:val="24"/>
          <w:szCs w:val="24"/>
        </w:rPr>
      </w:pPr>
      <w:r w:rsidRPr="00D51932">
        <w:rPr>
          <w:rFonts w:ascii="Times New Roman" w:hAnsi="Times New Roman" w:cs="Times New Roman"/>
          <w:bCs/>
          <w:sz w:val="24"/>
          <w:szCs w:val="24"/>
        </w:rPr>
        <w:t>Редких и исчезающих растений, занесенных в Красную книгу, на рассматриваемой территории нет. Естественные пищевые и лекарственные растения отсутствуют. Растительные ресурсы, расположенные в зоне влияния проектируемого объекта для хозяйственных и бытовых целей не используются</w:t>
      </w:r>
      <w:r>
        <w:rPr>
          <w:rFonts w:ascii="Times New Roman" w:hAnsi="Times New Roman" w:cs="Times New Roman"/>
          <w:bCs/>
          <w:sz w:val="24"/>
          <w:szCs w:val="24"/>
        </w:rPr>
        <w:t>.</w:t>
      </w:r>
    </w:p>
    <w:p w14:paraId="0C531437" w14:textId="77777777" w:rsidR="008521D2" w:rsidRDefault="008521D2" w:rsidP="008521D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w:t>
      </w:r>
      <w:r w:rsidRPr="00062869">
        <w:rPr>
          <w:rFonts w:ascii="Times New Roman" w:hAnsi="Times New Roman" w:cs="Times New Roman"/>
          <w:sz w:val="24"/>
          <w:szCs w:val="24"/>
        </w:rPr>
        <w:t xml:space="preserve">а пределами </w:t>
      </w:r>
      <w:r>
        <w:rPr>
          <w:rFonts w:ascii="Times New Roman" w:hAnsi="Times New Roman" w:cs="Times New Roman"/>
          <w:sz w:val="24"/>
          <w:szCs w:val="24"/>
        </w:rPr>
        <w:t>объекта</w:t>
      </w:r>
      <w:r w:rsidRPr="00062869">
        <w:rPr>
          <w:rFonts w:ascii="Times New Roman" w:hAnsi="Times New Roman" w:cs="Times New Roman"/>
          <w:sz w:val="24"/>
          <w:szCs w:val="24"/>
        </w:rPr>
        <w:t xml:space="preserve"> на расстоянии СЗЗ отрицательного влияния на почвенно-растительный покров не предполагается</w:t>
      </w:r>
      <w:r>
        <w:rPr>
          <w:rFonts w:ascii="Times New Roman" w:hAnsi="Times New Roman" w:cs="Times New Roman"/>
          <w:sz w:val="24"/>
          <w:szCs w:val="24"/>
        </w:rPr>
        <w:t>.</w:t>
      </w:r>
    </w:p>
    <w:p w14:paraId="4FB92599" w14:textId="77777777" w:rsidR="008521D2" w:rsidRDefault="008521D2" w:rsidP="008521D2">
      <w:pPr>
        <w:spacing w:after="0" w:line="240" w:lineRule="auto"/>
        <w:ind w:firstLine="709"/>
        <w:jc w:val="both"/>
        <w:outlineLvl w:val="1"/>
        <w:rPr>
          <w:rFonts w:ascii="Times New Roman" w:hAnsi="Times New Roman" w:cs="Times New Roman"/>
          <w:bCs/>
          <w:sz w:val="24"/>
          <w:szCs w:val="24"/>
        </w:rPr>
      </w:pPr>
      <w:r w:rsidRPr="0046783D">
        <w:rPr>
          <w:rFonts w:ascii="Times New Roman" w:eastAsia="Calibri" w:hAnsi="Times New Roman" w:cs="Times New Roman"/>
          <w:b/>
          <w:sz w:val="24"/>
          <w:szCs w:val="24"/>
        </w:rPr>
        <w:t>Оценка воздействия на животный мир</w:t>
      </w:r>
      <w:r>
        <w:rPr>
          <w:rFonts w:eastAsia="Calibri"/>
          <w:b/>
        </w:rPr>
        <w:t xml:space="preserve">. </w:t>
      </w:r>
      <w:bookmarkStart w:id="17" w:name="_Hlk200443341"/>
      <w:r w:rsidRPr="008C056B">
        <w:rPr>
          <w:rFonts w:ascii="Times New Roman" w:hAnsi="Times New Roman" w:cs="Times New Roman"/>
          <w:bCs/>
          <w:sz w:val="24"/>
          <w:szCs w:val="24"/>
        </w:rPr>
        <w:t>Зона воздействия проектируемого объекта на животный мир ограничивается границами земельного отвода</w:t>
      </w:r>
      <w:bookmarkEnd w:id="17"/>
      <w:r w:rsidRPr="008C056B">
        <w:rPr>
          <w:rFonts w:ascii="Times New Roman" w:hAnsi="Times New Roman" w:cs="Times New Roman"/>
          <w:bCs/>
          <w:sz w:val="24"/>
          <w:szCs w:val="24"/>
        </w:rPr>
        <w:t xml:space="preserve"> (прямое воздействие, заключается в вытеснении за пределы мест обитания) и </w:t>
      </w:r>
      <w:bookmarkStart w:id="18" w:name="_Hlk200443376"/>
      <w:r w:rsidRPr="008C056B">
        <w:rPr>
          <w:rFonts w:ascii="Times New Roman" w:hAnsi="Times New Roman" w:cs="Times New Roman"/>
          <w:bCs/>
          <w:sz w:val="24"/>
          <w:szCs w:val="24"/>
        </w:rPr>
        <w:t xml:space="preserve">санитарно-защитной зоны </w:t>
      </w:r>
      <w:bookmarkEnd w:id="18"/>
      <w:r w:rsidRPr="008C056B">
        <w:rPr>
          <w:rFonts w:ascii="Times New Roman" w:hAnsi="Times New Roman" w:cs="Times New Roman"/>
          <w:bCs/>
          <w:sz w:val="24"/>
          <w:szCs w:val="24"/>
        </w:rPr>
        <w:t xml:space="preserve">(косвенное воздействие, крайне опосредованное через эмиссии в атмосферный воздух). </w:t>
      </w:r>
    </w:p>
    <w:p w14:paraId="0CE432CE" w14:textId="77777777" w:rsidR="008521D2" w:rsidRPr="008C056B" w:rsidRDefault="008521D2" w:rsidP="008521D2">
      <w:pPr>
        <w:spacing w:after="0" w:line="240" w:lineRule="auto"/>
        <w:ind w:firstLine="709"/>
        <w:jc w:val="both"/>
        <w:outlineLvl w:val="1"/>
        <w:rPr>
          <w:rFonts w:ascii="Times New Roman" w:hAnsi="Times New Roman" w:cs="Times New Roman"/>
          <w:sz w:val="24"/>
          <w:szCs w:val="24"/>
        </w:rPr>
      </w:pPr>
      <w:r>
        <w:rPr>
          <w:rFonts w:ascii="Times New Roman" w:eastAsia="Calibri" w:hAnsi="Times New Roman" w:cs="Times New Roman"/>
          <w:sz w:val="24"/>
          <w:szCs w:val="24"/>
        </w:rPr>
        <w:t>В</w:t>
      </w:r>
      <w:r w:rsidRPr="008C056B">
        <w:rPr>
          <w:rFonts w:ascii="Times New Roman" w:eastAsia="Calibri" w:hAnsi="Times New Roman" w:cs="Times New Roman"/>
          <w:sz w:val="24"/>
          <w:szCs w:val="24"/>
        </w:rPr>
        <w:t xml:space="preserve">лияние на </w:t>
      </w:r>
      <w:r>
        <w:rPr>
          <w:rFonts w:ascii="Times New Roman" w:eastAsia="Calibri" w:hAnsi="Times New Roman" w:cs="Times New Roman"/>
          <w:sz w:val="24"/>
          <w:szCs w:val="24"/>
        </w:rPr>
        <w:t>ф</w:t>
      </w:r>
      <w:r w:rsidRPr="008C056B">
        <w:rPr>
          <w:rFonts w:ascii="Times New Roman" w:eastAsia="Calibri" w:hAnsi="Times New Roman" w:cs="Times New Roman"/>
          <w:sz w:val="24"/>
          <w:szCs w:val="24"/>
        </w:rPr>
        <w:t>ауну отсутствует, так как деятельность осуществляется на уже функционирующем и освоенном объекте, без выхода за его границы.</w:t>
      </w:r>
    </w:p>
    <w:p w14:paraId="297DC29B" w14:textId="77777777" w:rsidR="008521D2" w:rsidRPr="008C056B" w:rsidRDefault="008521D2" w:rsidP="008521D2">
      <w:pPr>
        <w:spacing w:after="0" w:line="240" w:lineRule="auto"/>
        <w:ind w:firstLine="709"/>
        <w:jc w:val="both"/>
        <w:outlineLvl w:val="1"/>
        <w:rPr>
          <w:rFonts w:ascii="Times New Roman" w:hAnsi="Times New Roman" w:cs="Times New Roman"/>
          <w:bCs/>
          <w:sz w:val="24"/>
          <w:szCs w:val="24"/>
        </w:rPr>
      </w:pPr>
      <w:r w:rsidRPr="008C056B">
        <w:rPr>
          <w:rFonts w:ascii="Times New Roman" w:hAnsi="Times New Roman" w:cs="Times New Roman"/>
          <w:bCs/>
          <w:sz w:val="24"/>
          <w:szCs w:val="24"/>
        </w:rPr>
        <w:lastRenderedPageBreak/>
        <w:t>Воздействие намечаемой деятельности на пути миграции и места концентрации животных исключается.</w:t>
      </w:r>
    </w:p>
    <w:p w14:paraId="589F8FDF" w14:textId="632439CF" w:rsidR="008521D2" w:rsidRPr="0046783D" w:rsidRDefault="008521D2" w:rsidP="008521D2">
      <w:pPr>
        <w:spacing w:after="0" w:line="240" w:lineRule="auto"/>
        <w:ind w:firstLine="709"/>
        <w:jc w:val="both"/>
        <w:outlineLvl w:val="1"/>
        <w:rPr>
          <w:rFonts w:ascii="Times New Roman" w:eastAsia="Calibri" w:hAnsi="Times New Roman" w:cs="Times New Roman"/>
          <w:b/>
          <w:sz w:val="24"/>
          <w:szCs w:val="24"/>
        </w:rPr>
      </w:pPr>
      <w:r>
        <w:rPr>
          <w:rFonts w:ascii="Times New Roman" w:hAnsi="Times New Roman" w:cs="Times New Roman"/>
          <w:sz w:val="24"/>
          <w:szCs w:val="24"/>
        </w:rPr>
        <w:t>В</w:t>
      </w:r>
      <w:r w:rsidRPr="00EA7D01">
        <w:rPr>
          <w:rFonts w:ascii="Times New Roman" w:hAnsi="Times New Roman" w:cs="Times New Roman"/>
          <w:sz w:val="24"/>
          <w:szCs w:val="24"/>
        </w:rPr>
        <w:t>оздействие на растительность</w:t>
      </w:r>
      <w:r>
        <w:rPr>
          <w:rFonts w:ascii="Times New Roman" w:hAnsi="Times New Roman" w:cs="Times New Roman"/>
          <w:sz w:val="24"/>
          <w:szCs w:val="24"/>
        </w:rPr>
        <w:t xml:space="preserve"> и животный мир</w:t>
      </w:r>
      <w:r w:rsidRPr="00EA7D01">
        <w:rPr>
          <w:rFonts w:ascii="Times New Roman" w:hAnsi="Times New Roman" w:cs="Times New Roman"/>
          <w:sz w:val="24"/>
          <w:szCs w:val="24"/>
        </w:rPr>
        <w:t xml:space="preserve"> </w:t>
      </w:r>
      <w:r w:rsidRPr="00EA7D01">
        <w:rPr>
          <w:rFonts w:ascii="Times New Roman" w:eastAsia="Calibri" w:hAnsi="Times New Roman" w:cs="Times New Roman"/>
          <w:sz w:val="24"/>
          <w:szCs w:val="24"/>
        </w:rPr>
        <w:t>в пространственном масштабе</w:t>
      </w:r>
      <w:r>
        <w:rPr>
          <w:rFonts w:ascii="Times New Roman" w:eastAsia="Calibri" w:hAnsi="Times New Roman" w:cs="Times New Roman"/>
          <w:sz w:val="24"/>
          <w:szCs w:val="24"/>
        </w:rPr>
        <w:t xml:space="preserve"> оценивается</w:t>
      </w:r>
      <w:r w:rsidRPr="00EA7D01">
        <w:rPr>
          <w:rFonts w:ascii="Times New Roman" w:eastAsia="Calibri" w:hAnsi="Times New Roman" w:cs="Times New Roman"/>
          <w:sz w:val="24"/>
          <w:szCs w:val="24"/>
        </w:rPr>
        <w:t xml:space="preserve"> как </w:t>
      </w:r>
      <w:r w:rsidRPr="00FB6760">
        <w:rPr>
          <w:rFonts w:ascii="Times New Roman" w:hAnsi="Times New Roman" w:cs="Times New Roman"/>
          <w:b/>
          <w:sz w:val="24"/>
          <w:szCs w:val="24"/>
        </w:rPr>
        <w:t>местное</w:t>
      </w:r>
      <w:r w:rsidRPr="00EA7D01">
        <w:rPr>
          <w:rFonts w:ascii="Times New Roman" w:eastAsia="Calibri" w:hAnsi="Times New Roman" w:cs="Times New Roman"/>
          <w:sz w:val="24"/>
          <w:szCs w:val="24"/>
        </w:rPr>
        <w:t xml:space="preserve">, во временном - как </w:t>
      </w:r>
      <w:r w:rsidRPr="00EA7D01">
        <w:rPr>
          <w:rFonts w:ascii="Times New Roman" w:hAnsi="Times New Roman" w:cs="Times New Roman"/>
          <w:b/>
          <w:i/>
          <w:sz w:val="24"/>
          <w:szCs w:val="24"/>
        </w:rPr>
        <w:t>продолжительное</w:t>
      </w:r>
      <w:r w:rsidRPr="00EA7D01">
        <w:rPr>
          <w:rFonts w:ascii="Times New Roman" w:hAnsi="Times New Roman" w:cs="Times New Roman"/>
          <w:sz w:val="24"/>
          <w:szCs w:val="24"/>
        </w:rPr>
        <w:t>,</w:t>
      </w:r>
      <w:r w:rsidRPr="00EA7D01">
        <w:rPr>
          <w:rFonts w:ascii="Times New Roman" w:eastAsia="Calibri" w:hAnsi="Times New Roman" w:cs="Times New Roman"/>
          <w:sz w:val="24"/>
          <w:szCs w:val="24"/>
        </w:rPr>
        <w:t xml:space="preserve"> и по величине - как </w:t>
      </w:r>
      <w:r w:rsidRPr="00EA7D01">
        <w:rPr>
          <w:rFonts w:ascii="Times New Roman" w:hAnsi="Times New Roman" w:cs="Times New Roman"/>
          <w:b/>
          <w:sz w:val="24"/>
          <w:szCs w:val="24"/>
        </w:rPr>
        <w:t>умеренное</w:t>
      </w:r>
    </w:p>
    <w:p w14:paraId="4498E67E" w14:textId="77777777" w:rsidR="008521D2" w:rsidRPr="0046783D" w:rsidRDefault="008521D2" w:rsidP="008521D2">
      <w:pPr>
        <w:spacing w:after="0" w:line="240" w:lineRule="auto"/>
        <w:ind w:firstLine="540"/>
        <w:jc w:val="both"/>
        <w:rPr>
          <w:rFonts w:ascii="Times New Roman" w:eastAsia="Calibri" w:hAnsi="Times New Roman" w:cs="Times New Roman"/>
          <w:sz w:val="24"/>
          <w:szCs w:val="24"/>
        </w:rPr>
      </w:pPr>
      <w:r w:rsidRPr="0046783D">
        <w:rPr>
          <w:rFonts w:ascii="Times New Roman" w:eastAsia="Calibri" w:hAnsi="Times New Roman" w:cs="Times New Roman"/>
          <w:sz w:val="24"/>
          <w:szCs w:val="24"/>
        </w:rPr>
        <w:t>Проведение работ на участках будет оказывать положительный эффект в первую очередь, на областном и местном уровне воздействий.</w:t>
      </w:r>
    </w:p>
    <w:p w14:paraId="52E209A5" w14:textId="38CF4AAA" w:rsidR="008521D2" w:rsidRDefault="008521D2" w:rsidP="008521D2">
      <w:pPr>
        <w:pStyle w:val="af7"/>
        <w:suppressAutoHyphens/>
        <w:spacing w:after="0"/>
        <w:ind w:firstLine="567"/>
        <w:jc w:val="both"/>
      </w:pPr>
      <w:r>
        <w:t>Р</w:t>
      </w:r>
      <w:r w:rsidRPr="008C056B">
        <w:t>еализация намечаемой деятельности способствует поддержанию занятости, сохранению рабочих мест и увеличению налоговых поступлений в местный бюджет.</w:t>
      </w:r>
    </w:p>
    <w:p w14:paraId="3224F49C" w14:textId="0AA5CFCA" w:rsidR="008521D2" w:rsidRDefault="008521D2" w:rsidP="00F23AD0">
      <w:pPr>
        <w:pStyle w:val="af7"/>
        <w:suppressAutoHyphens/>
        <w:spacing w:after="0"/>
        <w:ind w:firstLine="567"/>
        <w:jc w:val="both"/>
      </w:pPr>
      <w:r w:rsidRPr="0046783D">
        <w:t>На исследуемом участке не предусмотрены объекты с выбросами высокотемпературных смесей, поэтому тепловое воздействие на приземный слой атмосферы исключается.</w:t>
      </w:r>
    </w:p>
    <w:p w14:paraId="16211EAD" w14:textId="0FA27F5C" w:rsidR="008521D2" w:rsidRDefault="008521D2" w:rsidP="00F23AD0">
      <w:pPr>
        <w:pStyle w:val="af7"/>
        <w:suppressAutoHyphens/>
        <w:spacing w:after="0"/>
        <w:ind w:firstLine="567"/>
        <w:jc w:val="both"/>
      </w:pPr>
      <w:r w:rsidRPr="00791219">
        <w:rPr>
          <w:spacing w:val="-1"/>
        </w:rPr>
        <w:t>Руды</w:t>
      </w:r>
      <w:r w:rsidRPr="00791219">
        <w:rPr>
          <w:spacing w:val="45"/>
        </w:rPr>
        <w:t xml:space="preserve"> </w:t>
      </w:r>
      <w:r w:rsidRPr="00791219">
        <w:t>и</w:t>
      </w:r>
      <w:r w:rsidRPr="00791219">
        <w:rPr>
          <w:spacing w:val="45"/>
        </w:rPr>
        <w:t xml:space="preserve"> </w:t>
      </w:r>
      <w:r w:rsidRPr="00791219">
        <w:rPr>
          <w:spacing w:val="-1"/>
        </w:rPr>
        <w:t>породы</w:t>
      </w:r>
      <w:r w:rsidRPr="00791219">
        <w:rPr>
          <w:spacing w:val="47"/>
        </w:rPr>
        <w:t xml:space="preserve"> </w:t>
      </w:r>
      <w:r w:rsidRPr="00791219">
        <w:rPr>
          <w:spacing w:val="-1"/>
        </w:rPr>
        <w:t>относятся</w:t>
      </w:r>
      <w:r w:rsidRPr="00791219">
        <w:rPr>
          <w:spacing w:val="13"/>
        </w:rPr>
        <w:t xml:space="preserve"> </w:t>
      </w:r>
      <w:r w:rsidRPr="00791219">
        <w:t>к</w:t>
      </w:r>
      <w:r w:rsidRPr="00791219">
        <w:rPr>
          <w:spacing w:val="11"/>
        </w:rPr>
        <w:t xml:space="preserve"> </w:t>
      </w:r>
      <w:r w:rsidRPr="00791219">
        <w:rPr>
          <w:spacing w:val="-1"/>
        </w:rPr>
        <w:t>категории</w:t>
      </w:r>
      <w:r w:rsidRPr="00791219">
        <w:rPr>
          <w:spacing w:val="11"/>
        </w:rPr>
        <w:t xml:space="preserve"> </w:t>
      </w:r>
      <w:r w:rsidRPr="00791219">
        <w:rPr>
          <w:spacing w:val="-1"/>
        </w:rPr>
        <w:t>нерадиоактивных,</w:t>
      </w:r>
      <w:r w:rsidRPr="00791219">
        <w:rPr>
          <w:spacing w:val="12"/>
        </w:rPr>
        <w:t xml:space="preserve"> </w:t>
      </w:r>
      <w:r w:rsidRPr="00791219">
        <w:rPr>
          <w:spacing w:val="-1"/>
        </w:rPr>
        <w:t>поэтому</w:t>
      </w:r>
      <w:r w:rsidRPr="00791219">
        <w:rPr>
          <w:spacing w:val="9"/>
        </w:rPr>
        <w:t xml:space="preserve"> </w:t>
      </w:r>
      <w:r w:rsidRPr="00791219">
        <w:rPr>
          <w:spacing w:val="-1"/>
        </w:rPr>
        <w:t>никаких</w:t>
      </w:r>
      <w:r w:rsidRPr="00791219">
        <w:rPr>
          <w:spacing w:val="14"/>
        </w:rPr>
        <w:t xml:space="preserve"> </w:t>
      </w:r>
      <w:r w:rsidRPr="00791219">
        <w:rPr>
          <w:spacing w:val="-1"/>
        </w:rPr>
        <w:t>специальных</w:t>
      </w:r>
      <w:r w:rsidRPr="00791219">
        <w:rPr>
          <w:spacing w:val="35"/>
        </w:rPr>
        <w:t xml:space="preserve"> </w:t>
      </w:r>
      <w:r w:rsidRPr="00791219">
        <w:rPr>
          <w:spacing w:val="-1"/>
        </w:rPr>
        <w:t>санитарно-гигиенических</w:t>
      </w:r>
      <w:r w:rsidRPr="00791219">
        <w:t xml:space="preserve"> </w:t>
      </w:r>
      <w:r w:rsidRPr="00791219">
        <w:rPr>
          <w:spacing w:val="-1"/>
        </w:rPr>
        <w:t>мероприятий</w:t>
      </w:r>
      <w:r w:rsidRPr="00791219">
        <w:rPr>
          <w:spacing w:val="67"/>
        </w:rPr>
        <w:t xml:space="preserve"> </w:t>
      </w:r>
      <w:r w:rsidRPr="00791219">
        <w:t>при</w:t>
      </w:r>
      <w:r w:rsidRPr="00791219">
        <w:rPr>
          <w:spacing w:val="67"/>
        </w:rPr>
        <w:t xml:space="preserve"> </w:t>
      </w:r>
      <w:r w:rsidRPr="00791219">
        <w:rPr>
          <w:spacing w:val="-1"/>
        </w:rPr>
        <w:t>разработке</w:t>
      </w:r>
      <w:r w:rsidRPr="00791219">
        <w:rPr>
          <w:spacing w:val="69"/>
        </w:rPr>
        <w:t xml:space="preserve"> </w:t>
      </w:r>
      <w:r w:rsidRPr="00791219">
        <w:rPr>
          <w:spacing w:val="-1"/>
        </w:rPr>
        <w:t>месторождения</w:t>
      </w:r>
      <w:r w:rsidRPr="00791219">
        <w:rPr>
          <w:spacing w:val="69"/>
        </w:rPr>
        <w:t xml:space="preserve"> </w:t>
      </w:r>
      <w:r w:rsidRPr="00791219">
        <w:rPr>
          <w:spacing w:val="-1"/>
        </w:rPr>
        <w:t>не</w:t>
      </w:r>
      <w:r w:rsidRPr="00791219">
        <w:rPr>
          <w:spacing w:val="31"/>
        </w:rPr>
        <w:t xml:space="preserve"> </w:t>
      </w:r>
      <w:r w:rsidRPr="00791219">
        <w:rPr>
          <w:spacing w:val="-1"/>
        </w:rPr>
        <w:t>требуется.</w:t>
      </w:r>
    </w:p>
    <w:p w14:paraId="73B2CE3C" w14:textId="7986FD5D" w:rsidR="00F23AD0" w:rsidRDefault="008521D2" w:rsidP="00F23AD0">
      <w:pPr>
        <w:pStyle w:val="af7"/>
        <w:suppressAutoHyphens/>
        <w:spacing w:after="0"/>
        <w:ind w:firstLine="567"/>
        <w:jc w:val="both"/>
      </w:pPr>
      <w:r w:rsidRPr="00D74521">
        <w:t>Согласно проведенному акустическому расчету на период работ расчетные максимальные уровни шума по октавным полосам частот не превышают нормативных значений.</w:t>
      </w:r>
    </w:p>
    <w:p w14:paraId="565625EF" w14:textId="77777777" w:rsidR="008521D2" w:rsidRPr="0046783D" w:rsidRDefault="008521D2" w:rsidP="008521D2">
      <w:pPr>
        <w:spacing w:after="0" w:line="240" w:lineRule="auto"/>
        <w:ind w:firstLine="567"/>
        <w:jc w:val="both"/>
        <w:rPr>
          <w:rFonts w:ascii="Times New Roman" w:eastAsia="Calibri" w:hAnsi="Times New Roman" w:cs="Times New Roman"/>
          <w:sz w:val="24"/>
          <w:szCs w:val="24"/>
        </w:rPr>
      </w:pPr>
      <w:r w:rsidRPr="0046783D">
        <w:rPr>
          <w:rFonts w:ascii="Times New Roman" w:eastAsia="Calibri" w:hAnsi="Times New Roman" w:cs="Times New Roman"/>
          <w:i/>
          <w:sz w:val="24"/>
          <w:szCs w:val="24"/>
        </w:rPr>
        <w:t>Коммунальные отходы (ТБО)</w:t>
      </w:r>
      <w:r w:rsidRPr="0046783D">
        <w:rPr>
          <w:rFonts w:ascii="Times New Roman" w:eastAsia="Calibri" w:hAnsi="Times New Roman" w:cs="Times New Roman"/>
          <w:sz w:val="24"/>
          <w:szCs w:val="24"/>
        </w:rPr>
        <w:t>, образующиеся в результате жизнедеятельности рабочих, складируются в специальные, герметично закрытые контейнеры, по мере накопления вывоз</w:t>
      </w:r>
      <w:r>
        <w:rPr>
          <w:rFonts w:ascii="Times New Roman" w:eastAsia="Calibri" w:hAnsi="Times New Roman" w:cs="Times New Roman"/>
          <w:sz w:val="24"/>
          <w:szCs w:val="24"/>
        </w:rPr>
        <w:t>я</w:t>
      </w:r>
      <w:r w:rsidRPr="0046783D">
        <w:rPr>
          <w:rFonts w:ascii="Times New Roman" w:eastAsia="Calibri" w:hAnsi="Times New Roman" w:cs="Times New Roman"/>
          <w:sz w:val="24"/>
          <w:szCs w:val="24"/>
        </w:rPr>
        <w:t xml:space="preserve">тся в соответствии с договором. Контейнеры будут установлены </w:t>
      </w:r>
      <w:r w:rsidRPr="0046783D">
        <w:rPr>
          <w:rFonts w:ascii="Times New Roman" w:hAnsi="Times New Roman" w:cs="Times New Roman"/>
          <w:sz w:val="24"/>
          <w:szCs w:val="24"/>
        </w:rPr>
        <w:t>на забетонированной площадке с гидроизоляцией</w:t>
      </w:r>
      <w:r w:rsidRPr="0046783D">
        <w:rPr>
          <w:rFonts w:ascii="Times New Roman" w:eastAsia="Calibri" w:hAnsi="Times New Roman" w:cs="Times New Roman"/>
          <w:sz w:val="24"/>
          <w:szCs w:val="24"/>
        </w:rPr>
        <w:t>.</w:t>
      </w:r>
    </w:p>
    <w:p w14:paraId="41FA2208" w14:textId="77777777" w:rsidR="008521D2" w:rsidRPr="0046783D" w:rsidRDefault="008521D2" w:rsidP="008521D2">
      <w:pPr>
        <w:spacing w:after="0" w:line="240" w:lineRule="auto"/>
        <w:ind w:firstLine="567"/>
        <w:jc w:val="both"/>
        <w:rPr>
          <w:rFonts w:ascii="Times New Roman" w:eastAsia="Calibri" w:hAnsi="Times New Roman" w:cs="Times New Roman"/>
          <w:sz w:val="24"/>
          <w:szCs w:val="24"/>
        </w:rPr>
      </w:pPr>
      <w:bookmarkStart w:id="19" w:name="_Hlk214606830"/>
      <w:r w:rsidRPr="0046783D">
        <w:rPr>
          <w:rFonts w:ascii="Times New Roman" w:eastAsia="Calibri" w:hAnsi="Times New Roman" w:cs="Times New Roman"/>
          <w:i/>
          <w:sz w:val="24"/>
          <w:szCs w:val="24"/>
        </w:rPr>
        <w:t>Промасленная ветошь</w:t>
      </w:r>
      <w:r w:rsidRPr="0046783D">
        <w:rPr>
          <w:rFonts w:ascii="Times New Roman" w:eastAsia="Calibri" w:hAnsi="Times New Roman" w:cs="Times New Roman"/>
          <w:sz w:val="24"/>
          <w:szCs w:val="24"/>
        </w:rPr>
        <w:t xml:space="preserve"> образуется в процессе использования обтирочного материала (тряпья для протирки механизмов, деталей, машин)</w:t>
      </w:r>
      <w:r>
        <w:rPr>
          <w:rFonts w:ascii="Times New Roman" w:eastAsia="Calibri" w:hAnsi="Times New Roman" w:cs="Times New Roman"/>
          <w:sz w:val="24"/>
          <w:szCs w:val="24"/>
        </w:rPr>
        <w:t>,</w:t>
      </w:r>
      <w:r w:rsidRPr="0046783D">
        <w:rPr>
          <w:rFonts w:ascii="Times New Roman" w:eastAsia="Calibri" w:hAnsi="Times New Roman" w:cs="Times New Roman"/>
          <w:sz w:val="24"/>
          <w:szCs w:val="24"/>
        </w:rPr>
        <w:t xml:space="preserve"> </w:t>
      </w:r>
      <w:r>
        <w:rPr>
          <w:rFonts w:ascii="Times New Roman" w:eastAsia="Calibri" w:hAnsi="Times New Roman" w:cs="Times New Roman"/>
          <w:sz w:val="24"/>
          <w:szCs w:val="24"/>
        </w:rPr>
        <w:t>с</w:t>
      </w:r>
      <w:r w:rsidRPr="0046783D">
        <w:rPr>
          <w:rFonts w:ascii="Times New Roman" w:eastAsia="Calibri" w:hAnsi="Times New Roman" w:cs="Times New Roman"/>
          <w:sz w:val="24"/>
          <w:szCs w:val="24"/>
        </w:rPr>
        <w:t>кладируются в гемерметично закрытых контейнерах, которые установлены под навесом на забетонированных поверхностях.</w:t>
      </w:r>
      <w:r w:rsidRPr="00387BA2">
        <w:rPr>
          <w:rFonts w:ascii="Times New Roman" w:eastAsia="Calibri" w:hAnsi="Times New Roman" w:cs="Times New Roman"/>
          <w:sz w:val="24"/>
          <w:szCs w:val="24"/>
        </w:rPr>
        <w:t xml:space="preserve"> </w:t>
      </w:r>
      <w:r w:rsidRPr="0046783D">
        <w:rPr>
          <w:rFonts w:ascii="Times New Roman" w:eastAsia="Calibri" w:hAnsi="Times New Roman" w:cs="Times New Roman"/>
          <w:sz w:val="24"/>
          <w:szCs w:val="24"/>
        </w:rPr>
        <w:t>вывозятся по договору специализированн</w:t>
      </w:r>
      <w:r>
        <w:rPr>
          <w:rFonts w:ascii="Times New Roman" w:eastAsia="Calibri" w:hAnsi="Times New Roman" w:cs="Times New Roman"/>
          <w:sz w:val="24"/>
          <w:szCs w:val="24"/>
        </w:rPr>
        <w:t>ой</w:t>
      </w:r>
      <w:r w:rsidRPr="0046783D">
        <w:rPr>
          <w:rFonts w:ascii="Times New Roman" w:eastAsia="Calibri" w:hAnsi="Times New Roman" w:cs="Times New Roman"/>
          <w:sz w:val="24"/>
          <w:szCs w:val="24"/>
        </w:rPr>
        <w:t xml:space="preserve"> организаци</w:t>
      </w:r>
      <w:r>
        <w:rPr>
          <w:rFonts w:ascii="Times New Roman" w:eastAsia="Calibri" w:hAnsi="Times New Roman" w:cs="Times New Roman"/>
          <w:sz w:val="24"/>
          <w:szCs w:val="24"/>
        </w:rPr>
        <w:t>ей</w:t>
      </w:r>
      <w:bookmarkEnd w:id="19"/>
      <w:r w:rsidRPr="0046783D">
        <w:rPr>
          <w:rFonts w:ascii="Times New Roman" w:eastAsia="Calibri" w:hAnsi="Times New Roman" w:cs="Times New Roman"/>
          <w:sz w:val="24"/>
          <w:szCs w:val="24"/>
        </w:rPr>
        <w:t>.</w:t>
      </w:r>
    </w:p>
    <w:p w14:paraId="4AB2CB80" w14:textId="5A38174B" w:rsidR="008521D2" w:rsidRDefault="008521D2" w:rsidP="008521D2">
      <w:pPr>
        <w:pStyle w:val="af7"/>
        <w:suppressAutoHyphens/>
        <w:spacing w:after="0"/>
        <w:ind w:firstLine="567"/>
        <w:jc w:val="both"/>
        <w:rPr>
          <w:rFonts w:eastAsia="Calibri"/>
        </w:rPr>
      </w:pPr>
      <w:r w:rsidRPr="009C2C86">
        <w:rPr>
          <w:rFonts w:eastAsia="Calibri"/>
          <w:i/>
        </w:rPr>
        <w:t xml:space="preserve">Вскрышные породы </w:t>
      </w:r>
      <w:r w:rsidRPr="009C2C86">
        <w:rPr>
          <w:rFonts w:eastAsia="Calibri"/>
        </w:rPr>
        <w:t xml:space="preserve">образуются вследствие вскрытия полезных ископаемых, размещаются </w:t>
      </w:r>
      <w:r>
        <w:rPr>
          <w:rFonts w:eastAsia="Calibri"/>
        </w:rPr>
        <w:t>во внутреннем отвале карьера №15.</w:t>
      </w:r>
    </w:p>
    <w:p w14:paraId="34E27BC0" w14:textId="474F4EA4" w:rsidR="008521D2" w:rsidRDefault="008521D2" w:rsidP="008521D2">
      <w:pPr>
        <w:pStyle w:val="af7"/>
        <w:suppressAutoHyphens/>
        <w:spacing w:after="0"/>
        <w:ind w:firstLine="567"/>
        <w:jc w:val="both"/>
      </w:pPr>
      <w:bookmarkStart w:id="20" w:name="_Hlk214607932"/>
      <w:r w:rsidRPr="00447723">
        <w:t>Ближайшим к участку работ населенным пункт</w:t>
      </w:r>
      <w:r>
        <w:t>ом</w:t>
      </w:r>
      <w:r w:rsidRPr="00447723">
        <w:t xml:space="preserve"> явля</w:t>
      </w:r>
      <w:r>
        <w:t>е</w:t>
      </w:r>
      <w:r w:rsidRPr="00447723">
        <w:t>тся</w:t>
      </w:r>
      <w:r>
        <w:t xml:space="preserve"> село Арка (ранее п. Краснооктябрьский), </w:t>
      </w:r>
      <w:r w:rsidRPr="00447723">
        <w:t xml:space="preserve">расположенное в </w:t>
      </w:r>
      <w:r>
        <w:t>2-х</w:t>
      </w:r>
      <w:r w:rsidRPr="00447723">
        <w:t xml:space="preserve"> километрах от </w:t>
      </w:r>
      <w:r>
        <w:t>участка работ</w:t>
      </w:r>
      <w:r w:rsidRPr="00447723">
        <w:t>.</w:t>
      </w:r>
      <w:r>
        <w:t xml:space="preserve"> Население 1585 человек.</w:t>
      </w:r>
      <w:bookmarkEnd w:id="20"/>
      <w:r w:rsidRPr="00447723">
        <w:t xml:space="preserve"> За пределами СЗЗ выбросы, сбросы не обнаружены</w:t>
      </w:r>
      <w:r>
        <w:t>. СЗЗ составляет 1000м. Извлечение природных ресурсов осуществляется на контрактной территории в соотвествии с планом горных работ. Размещение вскрышных пород предусматривается согласно Плану горных работ.</w:t>
      </w:r>
    </w:p>
    <w:p w14:paraId="35A8C535" w14:textId="3CA322E4" w:rsidR="008521D2" w:rsidRDefault="008521D2" w:rsidP="008521D2">
      <w:pPr>
        <w:tabs>
          <w:tab w:val="num" w:pos="0"/>
        </w:tabs>
        <w:spacing w:after="0" w:line="240" w:lineRule="auto"/>
        <w:ind w:firstLine="567"/>
        <w:jc w:val="both"/>
        <w:rPr>
          <w:rFonts w:ascii="Times New Roman" w:hAnsi="Times New Roman" w:cs="Times New Roman"/>
          <w:sz w:val="24"/>
          <w:szCs w:val="24"/>
        </w:rPr>
      </w:pPr>
      <w:r w:rsidRPr="005373E6">
        <w:rPr>
          <w:rFonts w:ascii="Times New Roman" w:hAnsi="Times New Roman" w:cs="Times New Roman"/>
          <w:sz w:val="24"/>
          <w:szCs w:val="24"/>
        </w:rPr>
        <w:t>Проведение производственного экологического контроля окружающей среды на месторождении, осуществляется  в соответствии с Экологическим Кодексом Республики Казахстан с обязательным формированием и представлением периодических отчетов по результатам  производственного экологического контроля</w:t>
      </w:r>
    </w:p>
    <w:p w14:paraId="5FBB8DD8" w14:textId="597E62F0" w:rsidR="008521D2" w:rsidRPr="00C658E1" w:rsidRDefault="008521D2" w:rsidP="008521D2">
      <w:pPr>
        <w:tabs>
          <w:tab w:val="num" w:pos="0"/>
        </w:tabs>
        <w:spacing w:after="0" w:line="240" w:lineRule="auto"/>
        <w:ind w:firstLine="567"/>
        <w:jc w:val="both"/>
        <w:rPr>
          <w:rFonts w:ascii="Times New Roman" w:hAnsi="Times New Roman" w:cs="Times New Roman"/>
          <w:sz w:val="24"/>
          <w:szCs w:val="24"/>
        </w:rPr>
      </w:pPr>
      <w:r w:rsidRPr="00C658E1">
        <w:rPr>
          <w:rFonts w:ascii="Times New Roman" w:hAnsi="Times New Roman" w:cs="Times New Roman"/>
          <w:sz w:val="24"/>
          <w:szCs w:val="24"/>
        </w:rPr>
        <w:t xml:space="preserve">Производственный мониторинг включает: </w:t>
      </w:r>
    </w:p>
    <w:p w14:paraId="393D9187" w14:textId="77777777" w:rsidR="008521D2" w:rsidRPr="00C658E1" w:rsidRDefault="008521D2" w:rsidP="008521D2">
      <w:pPr>
        <w:numPr>
          <w:ilvl w:val="1"/>
          <w:numId w:val="18"/>
        </w:numPr>
        <w:tabs>
          <w:tab w:val="num" w:pos="1080"/>
        </w:tabs>
        <w:spacing w:after="0" w:line="240" w:lineRule="auto"/>
        <w:ind w:left="1080"/>
        <w:jc w:val="both"/>
        <w:rPr>
          <w:rFonts w:ascii="Times New Roman" w:hAnsi="Times New Roman" w:cs="Times New Roman"/>
          <w:sz w:val="24"/>
          <w:szCs w:val="24"/>
        </w:rPr>
      </w:pPr>
      <w:r w:rsidRPr="00C658E1">
        <w:rPr>
          <w:rFonts w:ascii="Times New Roman" w:hAnsi="Times New Roman" w:cs="Times New Roman"/>
          <w:sz w:val="24"/>
          <w:szCs w:val="24"/>
        </w:rPr>
        <w:t>своевременное выявление изменений состояния природной среды на основе наблюдений;</w:t>
      </w:r>
    </w:p>
    <w:p w14:paraId="0A04BDC4" w14:textId="77777777" w:rsidR="008521D2" w:rsidRPr="00C658E1" w:rsidRDefault="008521D2" w:rsidP="008521D2">
      <w:pPr>
        <w:numPr>
          <w:ilvl w:val="1"/>
          <w:numId w:val="18"/>
        </w:numPr>
        <w:tabs>
          <w:tab w:val="num" w:pos="1080"/>
        </w:tabs>
        <w:spacing w:after="0" w:line="240" w:lineRule="auto"/>
        <w:ind w:left="1080"/>
        <w:jc w:val="both"/>
        <w:rPr>
          <w:rFonts w:ascii="Times New Roman" w:hAnsi="Times New Roman" w:cs="Times New Roman"/>
          <w:sz w:val="24"/>
          <w:szCs w:val="24"/>
        </w:rPr>
      </w:pPr>
      <w:r w:rsidRPr="00C658E1">
        <w:rPr>
          <w:rFonts w:ascii="Times New Roman" w:hAnsi="Times New Roman" w:cs="Times New Roman"/>
          <w:sz w:val="24"/>
          <w:szCs w:val="24"/>
        </w:rPr>
        <w:t>проверка эффективности природоохранных мероприятий на основе получаемых результатов мониторинга;</w:t>
      </w:r>
    </w:p>
    <w:p w14:paraId="72F0B3E2" w14:textId="77777777" w:rsidR="008521D2" w:rsidRPr="00C658E1" w:rsidRDefault="008521D2" w:rsidP="008521D2">
      <w:pPr>
        <w:numPr>
          <w:ilvl w:val="1"/>
          <w:numId w:val="18"/>
        </w:numPr>
        <w:tabs>
          <w:tab w:val="clear" w:pos="1860"/>
          <w:tab w:val="num" w:pos="1080"/>
        </w:tabs>
        <w:spacing w:after="0" w:line="240" w:lineRule="auto"/>
        <w:ind w:left="1080"/>
        <w:jc w:val="both"/>
        <w:rPr>
          <w:rFonts w:ascii="Times New Roman" w:hAnsi="Times New Roman" w:cs="Times New Roman"/>
          <w:sz w:val="24"/>
          <w:szCs w:val="24"/>
        </w:rPr>
      </w:pPr>
      <w:r w:rsidRPr="00C658E1">
        <w:rPr>
          <w:rFonts w:ascii="Times New Roman" w:hAnsi="Times New Roman" w:cs="Times New Roman"/>
          <w:sz w:val="24"/>
          <w:szCs w:val="24"/>
        </w:rPr>
        <w:t xml:space="preserve">проверка выполнения требований законодательных актов, нормативных и других документов, содержащих природоохранные требования. </w:t>
      </w:r>
    </w:p>
    <w:p w14:paraId="1731E156" w14:textId="77777777" w:rsidR="008521D2" w:rsidRPr="00C658E1" w:rsidRDefault="008521D2" w:rsidP="008521D2">
      <w:pPr>
        <w:numPr>
          <w:ilvl w:val="1"/>
          <w:numId w:val="18"/>
        </w:numPr>
        <w:tabs>
          <w:tab w:val="num" w:pos="1080"/>
        </w:tabs>
        <w:spacing w:after="0" w:line="240" w:lineRule="auto"/>
        <w:ind w:left="1080"/>
        <w:jc w:val="both"/>
        <w:rPr>
          <w:rFonts w:ascii="Times New Roman" w:hAnsi="Times New Roman" w:cs="Times New Roman"/>
          <w:sz w:val="24"/>
          <w:szCs w:val="24"/>
        </w:rPr>
      </w:pPr>
      <w:r w:rsidRPr="00C658E1">
        <w:rPr>
          <w:rFonts w:ascii="Times New Roman" w:hAnsi="Times New Roman" w:cs="Times New Roman"/>
          <w:sz w:val="24"/>
          <w:szCs w:val="24"/>
        </w:rPr>
        <w:t xml:space="preserve">разработка рекомендаций  по предупреждению  и устранению последствий  процессов при эксплуатации  месторождений. </w:t>
      </w:r>
    </w:p>
    <w:p w14:paraId="4888B631" w14:textId="77777777" w:rsidR="008521D2" w:rsidRPr="008521D2" w:rsidRDefault="008521D2" w:rsidP="008521D2">
      <w:pPr>
        <w:pStyle w:val="af7"/>
        <w:suppressAutoHyphens/>
        <w:spacing w:after="0"/>
        <w:ind w:firstLine="567"/>
        <w:jc w:val="both"/>
        <w:rPr>
          <w:bCs/>
        </w:rPr>
      </w:pPr>
    </w:p>
    <w:sectPr w:rsidR="008521D2" w:rsidRPr="008521D2" w:rsidSect="00F77C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59661" w14:textId="77777777" w:rsidR="00CC5AE3" w:rsidRDefault="00F77CB0">
      <w:pPr>
        <w:spacing w:after="0" w:line="240" w:lineRule="auto"/>
      </w:pPr>
      <w:r>
        <w:separator/>
      </w:r>
    </w:p>
  </w:endnote>
  <w:endnote w:type="continuationSeparator" w:id="0">
    <w:p w14:paraId="408EBD44" w14:textId="77777777" w:rsidR="00CC5AE3" w:rsidRDefault="00F77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ЩЕБ"/>
    <w:panose1 w:val="02030600000101010101"/>
    <w:charset w:val="81"/>
    <w:family w:val="roman"/>
    <w:pitch w:val="variable"/>
    <w:sig w:usb0="B00002AF" w:usb1="69D77CFB" w:usb2="00000030" w:usb3="00000000" w:csb0="0008009F" w:csb1="00000000"/>
  </w:font>
  <w:font w:name="SimSun">
    <w:altName w:val="ЛОМе"/>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KZ Arial">
    <w:altName w:val="Arial"/>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Times New Roman"/>
    <w:panose1 w:val="00000000000000000000"/>
    <w:charset w:val="CC"/>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485AB" w14:textId="77777777" w:rsidR="00CC5AE3" w:rsidRDefault="00F77CB0">
      <w:pPr>
        <w:spacing w:after="0" w:line="240" w:lineRule="auto"/>
      </w:pPr>
      <w:r>
        <w:separator/>
      </w:r>
    </w:p>
  </w:footnote>
  <w:footnote w:type="continuationSeparator" w:id="0">
    <w:p w14:paraId="7F2D31AA" w14:textId="77777777" w:rsidR="00CC5AE3" w:rsidRDefault="00F77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35EF47E"/>
    <w:lvl w:ilvl="0">
      <w:numFmt w:val="bullet"/>
      <w:lvlText w:val="*"/>
      <w:lvlJc w:val="left"/>
    </w:lvl>
  </w:abstractNum>
  <w:abstractNum w:abstractNumId="1" w15:restartNumberingAfterBreak="0">
    <w:nsid w:val="05912F58"/>
    <w:multiLevelType w:val="hybridMultilevel"/>
    <w:tmpl w:val="5BE0F516"/>
    <w:lvl w:ilvl="0" w:tplc="632E745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0802E2"/>
    <w:multiLevelType w:val="multilevel"/>
    <w:tmpl w:val="E87A304E"/>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7F164DE"/>
    <w:multiLevelType w:val="hybridMultilevel"/>
    <w:tmpl w:val="B4722A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0B4D35B2"/>
    <w:multiLevelType w:val="hybridMultilevel"/>
    <w:tmpl w:val="94FE63B0"/>
    <w:lvl w:ilvl="0" w:tplc="04190001">
      <w:start w:val="1"/>
      <w:numFmt w:val="decimal"/>
      <w:lvlText w:val="%1."/>
      <w:lvlJc w:val="left"/>
      <w:pPr>
        <w:tabs>
          <w:tab w:val="num" w:pos="644"/>
        </w:tabs>
        <w:ind w:left="644"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540"/>
        </w:tabs>
        <w:ind w:left="54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 w15:restartNumberingAfterBreak="0">
    <w:nsid w:val="0B7C5059"/>
    <w:multiLevelType w:val="hybridMultilevel"/>
    <w:tmpl w:val="5622B7D0"/>
    <w:lvl w:ilvl="0" w:tplc="6B702ECA">
      <w:start w:val="2"/>
      <w:numFmt w:val="bullet"/>
      <w:lvlText w:val="–"/>
      <w:lvlJc w:val="left"/>
      <w:pPr>
        <w:ind w:left="1789" w:hanging="360"/>
      </w:pPr>
      <w:rPr>
        <w:rFonts w:ascii="Times New Roman" w:eastAsia="Symbol"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15:restartNumberingAfterBreak="0">
    <w:nsid w:val="116B5ED6"/>
    <w:multiLevelType w:val="hybridMultilevel"/>
    <w:tmpl w:val="E28CDA8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2F61573"/>
    <w:multiLevelType w:val="hybridMultilevel"/>
    <w:tmpl w:val="448E745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14315CF5"/>
    <w:multiLevelType w:val="hybridMultilevel"/>
    <w:tmpl w:val="E0EA1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B63927"/>
    <w:multiLevelType w:val="hybridMultilevel"/>
    <w:tmpl w:val="8CDEA82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A06190C"/>
    <w:multiLevelType w:val="hybridMultilevel"/>
    <w:tmpl w:val="37669494"/>
    <w:lvl w:ilvl="0" w:tplc="6B702ECA">
      <w:start w:val="2"/>
      <w:numFmt w:val="bullet"/>
      <w:lvlText w:val="–"/>
      <w:lvlJc w:val="left"/>
      <w:pPr>
        <w:ind w:left="1789" w:hanging="360"/>
      </w:pPr>
      <w:rPr>
        <w:rFonts w:ascii="Times New Roman" w:eastAsia="Symbol"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D114389"/>
    <w:multiLevelType w:val="hybridMultilevel"/>
    <w:tmpl w:val="37C02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4503B9"/>
    <w:multiLevelType w:val="hybridMultilevel"/>
    <w:tmpl w:val="DE24A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F401CDD"/>
    <w:multiLevelType w:val="hybridMultilevel"/>
    <w:tmpl w:val="E8A6CC5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FB17F5F"/>
    <w:multiLevelType w:val="hybridMultilevel"/>
    <w:tmpl w:val="47F25B46"/>
    <w:lvl w:ilvl="0" w:tplc="8B2CA410">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68A2A8B"/>
    <w:multiLevelType w:val="hybridMultilevel"/>
    <w:tmpl w:val="CF5481B0"/>
    <w:lvl w:ilvl="0" w:tplc="FFFFFFFF">
      <w:start w:val="1"/>
      <w:numFmt w:val="bullet"/>
      <w:lvlText w:val=""/>
      <w:lvlJc w:val="left"/>
      <w:pPr>
        <w:tabs>
          <w:tab w:val="num" w:pos="360"/>
        </w:tabs>
        <w:ind w:left="360" w:hanging="360"/>
      </w:pPr>
      <w:rPr>
        <w:rFonts w:ascii="Symbol" w:hAnsi="Symbol" w:hint="default"/>
        <w:sz w:val="16"/>
        <w:szCs w:val="16"/>
      </w:rPr>
    </w:lvl>
    <w:lvl w:ilvl="1" w:tplc="FFFFFFFF">
      <w:start w:val="1"/>
      <w:numFmt w:val="bullet"/>
      <w:lvlText w:val=""/>
      <w:lvlJc w:val="left"/>
      <w:pPr>
        <w:tabs>
          <w:tab w:val="num" w:pos="1080"/>
        </w:tabs>
        <w:ind w:left="1080" w:hanging="360"/>
      </w:pPr>
      <w:rPr>
        <w:rFonts w:ascii="Symbol" w:hAnsi="Symbol" w:hint="default"/>
        <w:sz w:val="16"/>
        <w:szCs w:val="16"/>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7867F7C"/>
    <w:multiLevelType w:val="hybridMultilevel"/>
    <w:tmpl w:val="21FE94EC"/>
    <w:lvl w:ilvl="0" w:tplc="77F8C056">
      <w:start w:val="1"/>
      <w:numFmt w:val="decimal"/>
      <w:pStyle w:val="10"/>
      <w:lvlText w:val="1.%1   "/>
      <w:lvlJc w:val="left"/>
      <w:pPr>
        <w:ind w:left="1920" w:hanging="360"/>
      </w:pPr>
      <w:rPr>
        <w:rFonts w:asciiTheme="majorHAnsi" w:hAnsiTheme="majorHAnsi" w:hint="default"/>
        <w:spacing w:val="0"/>
        <w:w w:val="100"/>
        <w:kern w:val="28"/>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7" w15:restartNumberingAfterBreak="0">
    <w:nsid w:val="28A20A80"/>
    <w:multiLevelType w:val="hybridMultilevel"/>
    <w:tmpl w:val="10C842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9AA2C2E"/>
    <w:multiLevelType w:val="hybridMultilevel"/>
    <w:tmpl w:val="628637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DD922CA"/>
    <w:multiLevelType w:val="hybridMultilevel"/>
    <w:tmpl w:val="A32A329C"/>
    <w:lvl w:ilvl="0" w:tplc="04190001">
      <w:start w:val="1"/>
      <w:numFmt w:val="bullet"/>
      <w:lvlText w:val=""/>
      <w:lvlJc w:val="left"/>
      <w:pPr>
        <w:tabs>
          <w:tab w:val="num" w:pos="1404"/>
        </w:tabs>
        <w:ind w:left="14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311E13B2"/>
    <w:multiLevelType w:val="hybridMultilevel"/>
    <w:tmpl w:val="94B6B59E"/>
    <w:lvl w:ilvl="0" w:tplc="0419000F">
      <w:start w:val="1"/>
      <w:numFmt w:val="bullet"/>
      <w:lvlText w:val=""/>
      <w:lvlJc w:val="left"/>
      <w:pPr>
        <w:tabs>
          <w:tab w:val="num" w:pos="2160"/>
        </w:tabs>
        <w:ind w:left="2160" w:hanging="360"/>
      </w:pPr>
      <w:rPr>
        <w:rFonts w:ascii="Symbol" w:hAnsi="Symbol" w:hint="default"/>
      </w:rPr>
    </w:lvl>
    <w:lvl w:ilvl="1" w:tplc="04190019" w:tentative="1">
      <w:start w:val="1"/>
      <w:numFmt w:val="bullet"/>
      <w:lvlText w:val="o"/>
      <w:lvlJc w:val="left"/>
      <w:pPr>
        <w:tabs>
          <w:tab w:val="num" w:pos="2880"/>
        </w:tabs>
        <w:ind w:left="2880" w:hanging="360"/>
      </w:pPr>
      <w:rPr>
        <w:rFonts w:ascii="Courier New" w:hAnsi="Courier New" w:cs="Courier New" w:hint="default"/>
      </w:rPr>
    </w:lvl>
    <w:lvl w:ilvl="2" w:tplc="0419001B" w:tentative="1">
      <w:start w:val="1"/>
      <w:numFmt w:val="bullet"/>
      <w:lvlText w:val=""/>
      <w:lvlJc w:val="left"/>
      <w:pPr>
        <w:tabs>
          <w:tab w:val="num" w:pos="3600"/>
        </w:tabs>
        <w:ind w:left="3600" w:hanging="360"/>
      </w:pPr>
      <w:rPr>
        <w:rFonts w:ascii="Wingdings" w:hAnsi="Wingdings" w:hint="default"/>
      </w:rPr>
    </w:lvl>
    <w:lvl w:ilvl="3" w:tplc="0419000F" w:tentative="1">
      <w:start w:val="1"/>
      <w:numFmt w:val="bullet"/>
      <w:lvlText w:val=""/>
      <w:lvlJc w:val="left"/>
      <w:pPr>
        <w:tabs>
          <w:tab w:val="num" w:pos="4320"/>
        </w:tabs>
        <w:ind w:left="4320" w:hanging="360"/>
      </w:pPr>
      <w:rPr>
        <w:rFonts w:ascii="Symbol" w:hAnsi="Symbol" w:hint="default"/>
      </w:rPr>
    </w:lvl>
    <w:lvl w:ilvl="4" w:tplc="04190019" w:tentative="1">
      <w:start w:val="1"/>
      <w:numFmt w:val="bullet"/>
      <w:lvlText w:val="o"/>
      <w:lvlJc w:val="left"/>
      <w:pPr>
        <w:tabs>
          <w:tab w:val="num" w:pos="5040"/>
        </w:tabs>
        <w:ind w:left="5040" w:hanging="360"/>
      </w:pPr>
      <w:rPr>
        <w:rFonts w:ascii="Courier New" w:hAnsi="Courier New" w:cs="Courier New" w:hint="default"/>
      </w:rPr>
    </w:lvl>
    <w:lvl w:ilvl="5" w:tplc="0419001B" w:tentative="1">
      <w:start w:val="1"/>
      <w:numFmt w:val="bullet"/>
      <w:lvlText w:val=""/>
      <w:lvlJc w:val="left"/>
      <w:pPr>
        <w:tabs>
          <w:tab w:val="num" w:pos="5760"/>
        </w:tabs>
        <w:ind w:left="5760" w:hanging="360"/>
      </w:pPr>
      <w:rPr>
        <w:rFonts w:ascii="Wingdings" w:hAnsi="Wingdings" w:hint="default"/>
      </w:rPr>
    </w:lvl>
    <w:lvl w:ilvl="6" w:tplc="0419000F" w:tentative="1">
      <w:start w:val="1"/>
      <w:numFmt w:val="bullet"/>
      <w:lvlText w:val=""/>
      <w:lvlJc w:val="left"/>
      <w:pPr>
        <w:tabs>
          <w:tab w:val="num" w:pos="6480"/>
        </w:tabs>
        <w:ind w:left="6480" w:hanging="360"/>
      </w:pPr>
      <w:rPr>
        <w:rFonts w:ascii="Symbol" w:hAnsi="Symbol" w:hint="default"/>
      </w:rPr>
    </w:lvl>
    <w:lvl w:ilvl="7" w:tplc="04190019" w:tentative="1">
      <w:start w:val="1"/>
      <w:numFmt w:val="bullet"/>
      <w:lvlText w:val="o"/>
      <w:lvlJc w:val="left"/>
      <w:pPr>
        <w:tabs>
          <w:tab w:val="num" w:pos="7200"/>
        </w:tabs>
        <w:ind w:left="7200" w:hanging="360"/>
      </w:pPr>
      <w:rPr>
        <w:rFonts w:ascii="Courier New" w:hAnsi="Courier New" w:cs="Courier New" w:hint="default"/>
      </w:rPr>
    </w:lvl>
    <w:lvl w:ilvl="8" w:tplc="0419001B"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15726CD"/>
    <w:multiLevelType w:val="hybridMultilevel"/>
    <w:tmpl w:val="5EC64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60049B1"/>
    <w:multiLevelType w:val="hybridMultilevel"/>
    <w:tmpl w:val="A60239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37154D70"/>
    <w:multiLevelType w:val="multilevel"/>
    <w:tmpl w:val="9A1A3FD2"/>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3A0B062E"/>
    <w:multiLevelType w:val="hybridMultilevel"/>
    <w:tmpl w:val="6608A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5B7682"/>
    <w:multiLevelType w:val="hybridMultilevel"/>
    <w:tmpl w:val="660A2DA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0067096"/>
    <w:multiLevelType w:val="multilevel"/>
    <w:tmpl w:val="15F25DFA"/>
    <w:lvl w:ilvl="0">
      <w:start w:val="4"/>
      <w:numFmt w:val="decimal"/>
      <w:lvlText w:val="%1"/>
      <w:lvlJc w:val="left"/>
      <w:pPr>
        <w:ind w:left="360" w:hanging="360"/>
      </w:pPr>
      <w:rPr>
        <w:rFonts w:hint="default"/>
      </w:rPr>
    </w:lvl>
    <w:lvl w:ilvl="1">
      <w:start w:val="4"/>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7" w15:restartNumberingAfterBreak="0">
    <w:nsid w:val="419C4726"/>
    <w:multiLevelType w:val="hybridMultilevel"/>
    <w:tmpl w:val="5A7A5C42"/>
    <w:lvl w:ilvl="0" w:tplc="6B702ECA">
      <w:start w:val="2"/>
      <w:numFmt w:val="bullet"/>
      <w:lvlText w:val="–"/>
      <w:lvlJc w:val="left"/>
      <w:pPr>
        <w:ind w:left="4190" w:hanging="360"/>
      </w:pPr>
      <w:rPr>
        <w:rFonts w:ascii="Times New Roman" w:eastAsia="Symbol" w:hAnsi="Times New Roman" w:cs="Times New Roman" w:hint="default"/>
      </w:rPr>
    </w:lvl>
    <w:lvl w:ilvl="1" w:tplc="04190003" w:tentative="1">
      <w:start w:val="1"/>
      <w:numFmt w:val="bullet"/>
      <w:lvlText w:val="o"/>
      <w:lvlJc w:val="left"/>
      <w:pPr>
        <w:ind w:left="4910" w:hanging="360"/>
      </w:pPr>
      <w:rPr>
        <w:rFonts w:ascii="Courier New" w:hAnsi="Courier New" w:cs="Courier New" w:hint="default"/>
      </w:rPr>
    </w:lvl>
    <w:lvl w:ilvl="2" w:tplc="04190005" w:tentative="1">
      <w:start w:val="1"/>
      <w:numFmt w:val="bullet"/>
      <w:lvlText w:val=""/>
      <w:lvlJc w:val="left"/>
      <w:pPr>
        <w:ind w:left="5630" w:hanging="360"/>
      </w:pPr>
      <w:rPr>
        <w:rFonts w:ascii="Wingdings" w:hAnsi="Wingdings" w:hint="default"/>
      </w:rPr>
    </w:lvl>
    <w:lvl w:ilvl="3" w:tplc="04190001" w:tentative="1">
      <w:start w:val="1"/>
      <w:numFmt w:val="bullet"/>
      <w:lvlText w:val=""/>
      <w:lvlJc w:val="left"/>
      <w:pPr>
        <w:ind w:left="6350" w:hanging="360"/>
      </w:pPr>
      <w:rPr>
        <w:rFonts w:ascii="Symbol" w:hAnsi="Symbol" w:hint="default"/>
      </w:rPr>
    </w:lvl>
    <w:lvl w:ilvl="4" w:tplc="04190003" w:tentative="1">
      <w:start w:val="1"/>
      <w:numFmt w:val="bullet"/>
      <w:lvlText w:val="o"/>
      <w:lvlJc w:val="left"/>
      <w:pPr>
        <w:ind w:left="7070" w:hanging="360"/>
      </w:pPr>
      <w:rPr>
        <w:rFonts w:ascii="Courier New" w:hAnsi="Courier New" w:cs="Courier New" w:hint="default"/>
      </w:rPr>
    </w:lvl>
    <w:lvl w:ilvl="5" w:tplc="04190005" w:tentative="1">
      <w:start w:val="1"/>
      <w:numFmt w:val="bullet"/>
      <w:lvlText w:val=""/>
      <w:lvlJc w:val="left"/>
      <w:pPr>
        <w:ind w:left="7790" w:hanging="360"/>
      </w:pPr>
      <w:rPr>
        <w:rFonts w:ascii="Wingdings" w:hAnsi="Wingdings" w:hint="default"/>
      </w:rPr>
    </w:lvl>
    <w:lvl w:ilvl="6" w:tplc="04190001" w:tentative="1">
      <w:start w:val="1"/>
      <w:numFmt w:val="bullet"/>
      <w:lvlText w:val=""/>
      <w:lvlJc w:val="left"/>
      <w:pPr>
        <w:ind w:left="8510" w:hanging="360"/>
      </w:pPr>
      <w:rPr>
        <w:rFonts w:ascii="Symbol" w:hAnsi="Symbol" w:hint="default"/>
      </w:rPr>
    </w:lvl>
    <w:lvl w:ilvl="7" w:tplc="04190003" w:tentative="1">
      <w:start w:val="1"/>
      <w:numFmt w:val="bullet"/>
      <w:lvlText w:val="o"/>
      <w:lvlJc w:val="left"/>
      <w:pPr>
        <w:ind w:left="9230" w:hanging="360"/>
      </w:pPr>
      <w:rPr>
        <w:rFonts w:ascii="Courier New" w:hAnsi="Courier New" w:cs="Courier New" w:hint="default"/>
      </w:rPr>
    </w:lvl>
    <w:lvl w:ilvl="8" w:tplc="04190005" w:tentative="1">
      <w:start w:val="1"/>
      <w:numFmt w:val="bullet"/>
      <w:lvlText w:val=""/>
      <w:lvlJc w:val="left"/>
      <w:pPr>
        <w:ind w:left="9950" w:hanging="360"/>
      </w:pPr>
      <w:rPr>
        <w:rFonts w:ascii="Wingdings" w:hAnsi="Wingdings" w:hint="default"/>
      </w:rPr>
    </w:lvl>
  </w:abstractNum>
  <w:abstractNum w:abstractNumId="28" w15:restartNumberingAfterBreak="0">
    <w:nsid w:val="44646250"/>
    <w:multiLevelType w:val="hybridMultilevel"/>
    <w:tmpl w:val="014E4682"/>
    <w:lvl w:ilvl="0" w:tplc="0419000F">
      <w:start w:val="1"/>
      <w:numFmt w:val="bullet"/>
      <w:lvlText w:val=""/>
      <w:lvlJc w:val="left"/>
      <w:pPr>
        <w:tabs>
          <w:tab w:val="num" w:pos="1140"/>
        </w:tabs>
        <w:ind w:left="1140" w:hanging="360"/>
      </w:pPr>
      <w:rPr>
        <w:rFonts w:ascii="Wingdings" w:hAnsi="Wingdings" w:hint="default"/>
      </w:rPr>
    </w:lvl>
    <w:lvl w:ilvl="1" w:tplc="04190019">
      <w:start w:val="1"/>
      <w:numFmt w:val="bullet"/>
      <w:lvlText w:val=""/>
      <w:lvlJc w:val="left"/>
      <w:pPr>
        <w:tabs>
          <w:tab w:val="num" w:pos="1860"/>
        </w:tabs>
        <w:ind w:left="1860" w:hanging="360"/>
      </w:pPr>
      <w:rPr>
        <w:rFonts w:ascii="Symbol" w:hAnsi="Symbol" w:hint="default"/>
      </w:rPr>
    </w:lvl>
    <w:lvl w:ilvl="2" w:tplc="0419001B" w:tentative="1">
      <w:start w:val="1"/>
      <w:numFmt w:val="bullet"/>
      <w:lvlText w:val=""/>
      <w:lvlJc w:val="left"/>
      <w:pPr>
        <w:tabs>
          <w:tab w:val="num" w:pos="2580"/>
        </w:tabs>
        <w:ind w:left="2580" w:hanging="360"/>
      </w:pPr>
      <w:rPr>
        <w:rFonts w:ascii="Wingdings" w:hAnsi="Wingdings" w:hint="default"/>
      </w:rPr>
    </w:lvl>
    <w:lvl w:ilvl="3" w:tplc="0419000F" w:tentative="1">
      <w:start w:val="1"/>
      <w:numFmt w:val="bullet"/>
      <w:lvlText w:val=""/>
      <w:lvlJc w:val="left"/>
      <w:pPr>
        <w:tabs>
          <w:tab w:val="num" w:pos="3300"/>
        </w:tabs>
        <w:ind w:left="3300" w:hanging="360"/>
      </w:pPr>
      <w:rPr>
        <w:rFonts w:ascii="Symbol" w:hAnsi="Symbol" w:hint="default"/>
      </w:rPr>
    </w:lvl>
    <w:lvl w:ilvl="4" w:tplc="04190019" w:tentative="1">
      <w:start w:val="1"/>
      <w:numFmt w:val="bullet"/>
      <w:lvlText w:val="o"/>
      <w:lvlJc w:val="left"/>
      <w:pPr>
        <w:tabs>
          <w:tab w:val="num" w:pos="4020"/>
        </w:tabs>
        <w:ind w:left="4020" w:hanging="360"/>
      </w:pPr>
      <w:rPr>
        <w:rFonts w:ascii="Courier New" w:hAnsi="Courier New" w:cs="Courier New" w:hint="default"/>
      </w:rPr>
    </w:lvl>
    <w:lvl w:ilvl="5" w:tplc="0419001B" w:tentative="1">
      <w:start w:val="1"/>
      <w:numFmt w:val="bullet"/>
      <w:lvlText w:val=""/>
      <w:lvlJc w:val="left"/>
      <w:pPr>
        <w:tabs>
          <w:tab w:val="num" w:pos="4740"/>
        </w:tabs>
        <w:ind w:left="4740" w:hanging="360"/>
      </w:pPr>
      <w:rPr>
        <w:rFonts w:ascii="Wingdings" w:hAnsi="Wingdings" w:hint="default"/>
      </w:rPr>
    </w:lvl>
    <w:lvl w:ilvl="6" w:tplc="0419000F" w:tentative="1">
      <w:start w:val="1"/>
      <w:numFmt w:val="bullet"/>
      <w:lvlText w:val=""/>
      <w:lvlJc w:val="left"/>
      <w:pPr>
        <w:tabs>
          <w:tab w:val="num" w:pos="5460"/>
        </w:tabs>
        <w:ind w:left="5460" w:hanging="360"/>
      </w:pPr>
      <w:rPr>
        <w:rFonts w:ascii="Symbol" w:hAnsi="Symbol" w:hint="default"/>
      </w:rPr>
    </w:lvl>
    <w:lvl w:ilvl="7" w:tplc="04190019" w:tentative="1">
      <w:start w:val="1"/>
      <w:numFmt w:val="bullet"/>
      <w:lvlText w:val="o"/>
      <w:lvlJc w:val="left"/>
      <w:pPr>
        <w:tabs>
          <w:tab w:val="num" w:pos="6180"/>
        </w:tabs>
        <w:ind w:left="6180" w:hanging="360"/>
      </w:pPr>
      <w:rPr>
        <w:rFonts w:ascii="Courier New" w:hAnsi="Courier New" w:cs="Courier New" w:hint="default"/>
      </w:rPr>
    </w:lvl>
    <w:lvl w:ilvl="8" w:tplc="0419001B" w:tentative="1">
      <w:start w:val="1"/>
      <w:numFmt w:val="bullet"/>
      <w:lvlText w:val=""/>
      <w:lvlJc w:val="left"/>
      <w:pPr>
        <w:tabs>
          <w:tab w:val="num" w:pos="6900"/>
        </w:tabs>
        <w:ind w:left="6900" w:hanging="360"/>
      </w:pPr>
      <w:rPr>
        <w:rFonts w:ascii="Wingdings" w:hAnsi="Wingdings" w:hint="default"/>
      </w:rPr>
    </w:lvl>
  </w:abstractNum>
  <w:abstractNum w:abstractNumId="29" w15:restartNumberingAfterBreak="0">
    <w:nsid w:val="498D781E"/>
    <w:multiLevelType w:val="hybridMultilevel"/>
    <w:tmpl w:val="EDB4A1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DCE1DEE"/>
    <w:multiLevelType w:val="hybridMultilevel"/>
    <w:tmpl w:val="D882B2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2CC1818"/>
    <w:multiLevelType w:val="hybridMultilevel"/>
    <w:tmpl w:val="337214DC"/>
    <w:lvl w:ilvl="0" w:tplc="04190001">
      <w:start w:val="1"/>
      <w:numFmt w:val="bullet"/>
      <w:lvlText w:val=""/>
      <w:lvlJc w:val="left"/>
      <w:pPr>
        <w:ind w:left="1080" w:hanging="360"/>
      </w:pPr>
      <w:rPr>
        <w:rFonts w:ascii="Symbol" w:hAnsi="Symbol" w:hint="default"/>
      </w:rPr>
    </w:lvl>
    <w:lvl w:ilvl="1" w:tplc="C0C8538E">
      <w:numFmt w:val="bullet"/>
      <w:lvlText w:val="•"/>
      <w:lvlJc w:val="left"/>
      <w:pPr>
        <w:ind w:left="1800" w:hanging="360"/>
      </w:pPr>
      <w:rPr>
        <w:rFonts w:ascii="Times New Roman" w:eastAsia="SymbolMT"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58BD1F8B"/>
    <w:multiLevelType w:val="hybridMultilevel"/>
    <w:tmpl w:val="97785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0C1428"/>
    <w:multiLevelType w:val="hybridMultilevel"/>
    <w:tmpl w:val="D9623D90"/>
    <w:lvl w:ilvl="0" w:tplc="FFFFFFFF">
      <w:start w:val="1"/>
      <w:numFmt w:val="bullet"/>
      <w:lvlText w:val=""/>
      <w:lvlJc w:val="left"/>
      <w:pPr>
        <w:tabs>
          <w:tab w:val="num" w:pos="737"/>
        </w:tabs>
        <w:ind w:left="73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347161"/>
    <w:multiLevelType w:val="hybridMultilevel"/>
    <w:tmpl w:val="E4449D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9545B5"/>
    <w:multiLevelType w:val="hybridMultilevel"/>
    <w:tmpl w:val="0CA0B92C"/>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6" w15:restartNumberingAfterBreak="0">
    <w:nsid w:val="7E0858F3"/>
    <w:multiLevelType w:val="hybridMultilevel"/>
    <w:tmpl w:val="7B669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B071D3"/>
    <w:multiLevelType w:val="hybridMultilevel"/>
    <w:tmpl w:val="041E39FE"/>
    <w:lvl w:ilvl="0" w:tplc="30885D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FC1559F"/>
    <w:multiLevelType w:val="hybridMultilevel"/>
    <w:tmpl w:val="B09E470E"/>
    <w:lvl w:ilvl="0" w:tplc="04190001">
      <w:start w:val="1"/>
      <w:numFmt w:val="bullet"/>
      <w:lvlText w:val=""/>
      <w:lvlJc w:val="left"/>
      <w:pPr>
        <w:tabs>
          <w:tab w:val="num" w:pos="1404"/>
        </w:tabs>
        <w:ind w:left="1404" w:hanging="360"/>
      </w:pPr>
      <w:rPr>
        <w:rFonts w:ascii="Symbol" w:hAnsi="Symbol" w:hint="default"/>
      </w:rPr>
    </w:lvl>
    <w:lvl w:ilvl="1" w:tplc="04190003" w:tentative="1">
      <w:start w:val="1"/>
      <w:numFmt w:val="bullet"/>
      <w:lvlText w:val="o"/>
      <w:lvlJc w:val="left"/>
      <w:pPr>
        <w:tabs>
          <w:tab w:val="num" w:pos="2124"/>
        </w:tabs>
        <w:ind w:left="2124" w:hanging="360"/>
      </w:pPr>
      <w:rPr>
        <w:rFonts w:ascii="Courier New" w:hAnsi="Courier New" w:cs="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cs="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cs="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num w:numId="1">
    <w:abstractNumId w:val="2"/>
  </w:num>
  <w:num w:numId="2">
    <w:abstractNumId w:val="38"/>
  </w:num>
  <w:num w:numId="3">
    <w:abstractNumId w:val="18"/>
  </w:num>
  <w:num w:numId="4">
    <w:abstractNumId w:val="0"/>
    <w:lvlOverride w:ilvl="0">
      <w:lvl w:ilvl="0">
        <w:start w:val="65535"/>
        <w:numFmt w:val="bullet"/>
        <w:lvlText w:val="•"/>
        <w:legacy w:legacy="1" w:legacySpace="0" w:legacyIndent="535"/>
        <w:lvlJc w:val="left"/>
        <w:rPr>
          <w:rFonts w:ascii="Arial" w:hAnsi="Arial" w:cs="Arial" w:hint="default"/>
        </w:rPr>
      </w:lvl>
    </w:lvlOverride>
  </w:num>
  <w:num w:numId="5">
    <w:abstractNumId w:val="0"/>
    <w:lvlOverride w:ilvl="0">
      <w:lvl w:ilvl="0">
        <w:start w:val="65535"/>
        <w:numFmt w:val="bullet"/>
        <w:lvlText w:val="•"/>
        <w:legacy w:legacy="1" w:legacySpace="0" w:legacyIndent="310"/>
        <w:lvlJc w:val="left"/>
        <w:rPr>
          <w:rFonts w:ascii="Arial" w:hAnsi="Arial" w:cs="Arial" w:hint="default"/>
        </w:rPr>
      </w:lvl>
    </w:lvlOverride>
  </w:num>
  <w:num w:numId="6">
    <w:abstractNumId w:val="0"/>
    <w:lvlOverride w:ilvl="0">
      <w:lvl w:ilvl="0">
        <w:start w:val="65535"/>
        <w:numFmt w:val="bullet"/>
        <w:lvlText w:val="•"/>
        <w:legacy w:legacy="1" w:legacySpace="0" w:legacyIndent="315"/>
        <w:lvlJc w:val="left"/>
        <w:rPr>
          <w:rFonts w:ascii="Arial" w:hAnsi="Arial" w:cs="Arial" w:hint="default"/>
        </w:rPr>
      </w:lvl>
    </w:lvlOverride>
  </w:num>
  <w:num w:numId="7">
    <w:abstractNumId w:val="11"/>
  </w:num>
  <w:num w:numId="8">
    <w:abstractNumId w:val="29"/>
  </w:num>
  <w:num w:numId="9">
    <w:abstractNumId w:val="12"/>
  </w:num>
  <w:num w:numId="10">
    <w:abstractNumId w:val="24"/>
  </w:num>
  <w:num w:numId="11">
    <w:abstractNumId w:val="4"/>
  </w:num>
  <w:num w:numId="12">
    <w:abstractNumId w:val="3"/>
  </w:num>
  <w:num w:numId="13">
    <w:abstractNumId w:val="7"/>
  </w:num>
  <w:num w:numId="14">
    <w:abstractNumId w:val="32"/>
  </w:num>
  <w:num w:numId="15">
    <w:abstractNumId w:val="8"/>
  </w:num>
  <w:num w:numId="16">
    <w:abstractNumId w:val="17"/>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5"/>
  </w:num>
  <w:num w:numId="20">
    <w:abstractNumId w:val="20"/>
  </w:num>
  <w:num w:numId="21">
    <w:abstractNumId w:val="36"/>
  </w:num>
  <w:num w:numId="22">
    <w:abstractNumId w:val="6"/>
  </w:num>
  <w:num w:numId="23">
    <w:abstractNumId w:val="22"/>
  </w:num>
  <w:num w:numId="24">
    <w:abstractNumId w:val="34"/>
  </w:num>
  <w:num w:numId="25">
    <w:abstractNumId w:val="13"/>
  </w:num>
  <w:num w:numId="26">
    <w:abstractNumId w:val="33"/>
  </w:num>
  <w:num w:numId="27">
    <w:abstractNumId w:val="21"/>
  </w:num>
  <w:num w:numId="28">
    <w:abstractNumId w:val="31"/>
  </w:num>
  <w:num w:numId="29">
    <w:abstractNumId w:val="26"/>
  </w:num>
  <w:num w:numId="30">
    <w:abstractNumId w:val="30"/>
  </w:num>
  <w:num w:numId="31">
    <w:abstractNumId w:val="16"/>
  </w:num>
  <w:num w:numId="32">
    <w:abstractNumId w:val="37"/>
  </w:num>
  <w:num w:numId="33">
    <w:abstractNumId w:val="5"/>
  </w:num>
  <w:num w:numId="34">
    <w:abstractNumId w:val="10"/>
  </w:num>
  <w:num w:numId="35">
    <w:abstractNumId w:val="14"/>
  </w:num>
  <w:num w:numId="36">
    <w:abstractNumId w:val="35"/>
  </w:num>
  <w:num w:numId="37">
    <w:abstractNumId w:val="9"/>
  </w:num>
  <w:num w:numId="38">
    <w:abstractNumId w:val="25"/>
  </w:num>
  <w:num w:numId="39">
    <w:abstractNumId w:val="1"/>
  </w:num>
  <w:num w:numId="40">
    <w:abstractNumId w:val="23"/>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5FED"/>
    <w:rsid w:val="00002701"/>
    <w:rsid w:val="0002254D"/>
    <w:rsid w:val="000C0BB7"/>
    <w:rsid w:val="000D66C4"/>
    <w:rsid w:val="000D7DAB"/>
    <w:rsid w:val="001055BA"/>
    <w:rsid w:val="002016E7"/>
    <w:rsid w:val="00346956"/>
    <w:rsid w:val="00411658"/>
    <w:rsid w:val="00452439"/>
    <w:rsid w:val="004671DD"/>
    <w:rsid w:val="00491EB0"/>
    <w:rsid w:val="004D2268"/>
    <w:rsid w:val="004E24F6"/>
    <w:rsid w:val="006C59E1"/>
    <w:rsid w:val="008475EB"/>
    <w:rsid w:val="008521D2"/>
    <w:rsid w:val="008E6BDE"/>
    <w:rsid w:val="00AB452B"/>
    <w:rsid w:val="00AD237C"/>
    <w:rsid w:val="00BF4BD2"/>
    <w:rsid w:val="00BF5FED"/>
    <w:rsid w:val="00CC5AE3"/>
    <w:rsid w:val="00D43A7B"/>
    <w:rsid w:val="00DF3A56"/>
    <w:rsid w:val="00E311B0"/>
    <w:rsid w:val="00EA660A"/>
    <w:rsid w:val="00EC380F"/>
    <w:rsid w:val="00ED1E59"/>
    <w:rsid w:val="00F0578E"/>
    <w:rsid w:val="00F23AD0"/>
    <w:rsid w:val="00F77CB0"/>
    <w:rsid w:val="00F85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81476"/>
  <w15:docId w15:val="{46CECF74-299D-46A7-B2DE-09F51509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1EB0"/>
  </w:style>
  <w:style w:type="paragraph" w:styleId="1">
    <w:name w:val="heading 1"/>
    <w:aliases w:val="Заголовок 1 Знак Знак Знак Знак,Заголовок 1 Знак Знак Знак Знак Знак Знак,Заголовок 1 Знак Знак Знак Знак Знак Знак Знак Знак,Заголовок 1 Знак Знак Знак Знак Знак Знак Знак Знак Знак Знак,Заголовок 1 Знак Знак Знак Знак Знак Знак Знак,KAAE"/>
    <w:basedOn w:val="a"/>
    <w:next w:val="a"/>
    <w:link w:val="11"/>
    <w:uiPriority w:val="9"/>
    <w:qFormat/>
    <w:rsid w:val="00BF5FED"/>
    <w:pPr>
      <w:keepNext/>
      <w:pageBreakBefore/>
      <w:numPr>
        <w:numId w:val="1"/>
      </w:numPr>
      <w:spacing w:after="240" w:line="360" w:lineRule="auto"/>
      <w:jc w:val="center"/>
      <w:outlineLvl w:val="0"/>
    </w:pPr>
    <w:rPr>
      <w:rFonts w:ascii="Arial" w:eastAsia="Times New Roman" w:hAnsi="Arial" w:cs="Times New Roman"/>
      <w:b/>
      <w:caps/>
      <w:sz w:val="36"/>
      <w:szCs w:val="20"/>
      <w:lang w:val="en-US" w:eastAsia="ru-RU"/>
    </w:rPr>
  </w:style>
  <w:style w:type="paragraph" w:styleId="2">
    <w:name w:val="heading 2"/>
    <w:aliases w:val="Section,Heading R 2,Heading R 21,Heading R 22,Heading R 23,Heading R 24,Heading R 25,RSKH2,Paragraaf,A Head,- 2nd Order Heading,ALK_K2,Heading 2_ARGOSS,Oggetto,(Подраздел),Подразд. доклада,Заголовок 2 Знак1,Заголовок 2 Знак Знак,KAAE2"/>
    <w:basedOn w:val="a"/>
    <w:next w:val="a"/>
    <w:link w:val="20"/>
    <w:uiPriority w:val="9"/>
    <w:qFormat/>
    <w:rsid w:val="00BF5FED"/>
    <w:pPr>
      <w:keepNext/>
      <w:numPr>
        <w:ilvl w:val="1"/>
        <w:numId w:val="1"/>
      </w:numPr>
      <w:spacing w:before="480" w:line="336" w:lineRule="auto"/>
      <w:jc w:val="center"/>
      <w:outlineLvl w:val="1"/>
    </w:pPr>
    <w:rPr>
      <w:rFonts w:ascii="Arial" w:eastAsia="Times New Roman" w:hAnsi="Arial" w:cs="Times New Roman"/>
      <w:b/>
      <w:caps/>
      <w:sz w:val="32"/>
      <w:szCs w:val="20"/>
      <w:lang w:val="en-GB" w:eastAsia="ru-RU"/>
    </w:rPr>
  </w:style>
  <w:style w:type="paragraph" w:styleId="3">
    <w:name w:val="heading 3"/>
    <w:aliases w:val="(Пункт),Назв. пунктов подраздела,Заголовок 3 Знак Знак Знак Знак Знак Знак Знак Знак,Заголовок 3 Знак Знак Знак Знак Знак Знак,Заголовок 3 Знак Знак Знак,Заголовок 3 Знак Знак Знак Знак Знак Знак Знак,Заголовок 3 Знак Знак,KAAE3,Subparagraaf"/>
    <w:basedOn w:val="a"/>
    <w:next w:val="a"/>
    <w:link w:val="30"/>
    <w:uiPriority w:val="9"/>
    <w:qFormat/>
    <w:rsid w:val="00BF5FED"/>
    <w:pPr>
      <w:keepNext/>
      <w:numPr>
        <w:ilvl w:val="2"/>
        <w:numId w:val="1"/>
      </w:numPr>
      <w:spacing w:before="360" w:after="120" w:line="336" w:lineRule="auto"/>
      <w:outlineLvl w:val="2"/>
    </w:pPr>
    <w:rPr>
      <w:rFonts w:ascii="Times New Roman" w:eastAsia="Times New Roman" w:hAnsi="Times New Roman" w:cs="Times New Roman"/>
      <w:b/>
      <w:sz w:val="32"/>
      <w:szCs w:val="20"/>
      <w:lang w:val="en-US" w:eastAsia="ru-RU"/>
    </w:rPr>
  </w:style>
  <w:style w:type="paragraph" w:styleId="4">
    <w:name w:val="heading 4"/>
    <w:aliases w:val="KAAE4,RSKH4,C Head,Close,заголовок 4,Kopje,Report Heading 4,. (A.),ALK_K4,Heading 4_ARGOSS,H4,заголовок 4 Знак,EIA H4,- 1.1.1.1,Map Title"/>
    <w:basedOn w:val="a"/>
    <w:next w:val="a"/>
    <w:link w:val="40"/>
    <w:uiPriority w:val="9"/>
    <w:qFormat/>
    <w:rsid w:val="00BF5FED"/>
    <w:pPr>
      <w:keepNext/>
      <w:numPr>
        <w:ilvl w:val="3"/>
        <w:numId w:val="1"/>
      </w:numPr>
      <w:spacing w:before="360" w:after="120" w:line="288" w:lineRule="auto"/>
      <w:outlineLvl w:val="3"/>
    </w:pPr>
    <w:rPr>
      <w:rFonts w:ascii="Times New Roman" w:eastAsia="Times New Roman" w:hAnsi="Times New Roman" w:cs="Times New Roman"/>
      <w:b/>
      <w:i/>
      <w:sz w:val="28"/>
      <w:szCs w:val="20"/>
      <w:lang w:val="en-GB" w:eastAsia="ru-RU"/>
    </w:rPr>
  </w:style>
  <w:style w:type="paragraph" w:styleId="5">
    <w:name w:val="heading 5"/>
    <w:aliases w:val="SubClose,RSKH5,D Head,Kop 1A,Report Heading 5,h5,. (1.),EIA H5,Block Label,Underline"/>
    <w:basedOn w:val="a"/>
    <w:next w:val="a"/>
    <w:link w:val="50"/>
    <w:qFormat/>
    <w:rsid w:val="00BF5FED"/>
    <w:pPr>
      <w:keepNext/>
      <w:numPr>
        <w:ilvl w:val="4"/>
        <w:numId w:val="1"/>
      </w:numPr>
      <w:spacing w:before="240" w:after="60" w:line="288" w:lineRule="auto"/>
      <w:outlineLvl w:val="4"/>
    </w:pPr>
    <w:rPr>
      <w:rFonts w:ascii="Times New Roman" w:eastAsia="Times New Roman" w:hAnsi="Times New Roman" w:cs="Times New Roman"/>
      <w:b/>
      <w:szCs w:val="20"/>
      <w:u w:val="single"/>
      <w:lang w:val="en-GB" w:eastAsia="ru-RU"/>
    </w:rPr>
  </w:style>
  <w:style w:type="paragraph" w:styleId="6">
    <w:name w:val="heading 6"/>
    <w:aliases w:val="Стиль 6,Ñòèëü 6,Report Heading,h6,. (a.)"/>
    <w:basedOn w:val="a"/>
    <w:next w:val="a"/>
    <w:link w:val="60"/>
    <w:qFormat/>
    <w:rsid w:val="00BF5FED"/>
    <w:pPr>
      <w:numPr>
        <w:ilvl w:val="5"/>
        <w:numId w:val="1"/>
      </w:numPr>
      <w:spacing w:before="240" w:after="60" w:line="336" w:lineRule="auto"/>
      <w:jc w:val="both"/>
      <w:outlineLvl w:val="5"/>
    </w:pPr>
    <w:rPr>
      <w:rFonts w:ascii="Times New Roman" w:eastAsia="Times New Roman" w:hAnsi="Times New Roman" w:cs="Times New Roman"/>
      <w:i/>
      <w:szCs w:val="20"/>
      <w:lang w:val="en-GB" w:eastAsia="ru-RU"/>
    </w:rPr>
  </w:style>
  <w:style w:type="paragraph" w:styleId="7">
    <w:name w:val="heading 7"/>
    <w:aliases w:val="Not in Use,Itallics,Italics"/>
    <w:basedOn w:val="a"/>
    <w:next w:val="a"/>
    <w:link w:val="70"/>
    <w:unhideWhenUsed/>
    <w:qFormat/>
    <w:rsid w:val="00BF5F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 [(a)],not In use"/>
    <w:basedOn w:val="a"/>
    <w:next w:val="a"/>
    <w:link w:val="80"/>
    <w:qFormat/>
    <w:rsid w:val="00BF5FED"/>
    <w:pPr>
      <w:spacing w:before="240" w:after="60" w:line="240" w:lineRule="auto"/>
      <w:outlineLvl w:val="7"/>
    </w:pPr>
    <w:rPr>
      <w:rFonts w:ascii="Times New Roman" w:eastAsia="Calibri" w:hAnsi="Times New Roman" w:cs="Times New Roman"/>
      <w:i/>
      <w:iCs/>
      <w:sz w:val="24"/>
      <w:szCs w:val="24"/>
      <w:lang w:eastAsia="ru-RU"/>
    </w:rPr>
  </w:style>
  <w:style w:type="paragraph" w:styleId="9">
    <w:name w:val="heading 9"/>
    <w:aliases w:val=". [(iii)],headappen,Not in use"/>
    <w:basedOn w:val="a"/>
    <w:next w:val="a"/>
    <w:link w:val="90"/>
    <w:qFormat/>
    <w:rsid w:val="00BF5FED"/>
    <w:pPr>
      <w:tabs>
        <w:tab w:val="num" w:pos="1584"/>
      </w:tabs>
      <w:spacing w:before="240" w:after="60" w:line="240" w:lineRule="auto"/>
      <w:ind w:left="1584" w:hanging="1584"/>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 Знак Знак,Заголовок 1 Знак Знак Знак Знак Знак Знак Знак1,Заголовок 1 Знак Знак Знак Знак Знак Знак Знак Знак Знак,Заголовок 1 Знак Знак Знак Знак Знак Знак Знак Знак Знак Знак Знак,KAAE Знак"/>
    <w:basedOn w:val="a0"/>
    <w:link w:val="1"/>
    <w:uiPriority w:val="9"/>
    <w:rsid w:val="00BF5FED"/>
    <w:rPr>
      <w:rFonts w:ascii="Arial" w:eastAsia="Times New Roman" w:hAnsi="Arial" w:cs="Times New Roman"/>
      <w:b/>
      <w:caps/>
      <w:sz w:val="36"/>
      <w:szCs w:val="20"/>
      <w:lang w:val="en-US" w:eastAsia="ru-RU"/>
    </w:rPr>
  </w:style>
  <w:style w:type="character" w:customStyle="1" w:styleId="20">
    <w:name w:val="Заголовок 2 Знак"/>
    <w:aliases w:val="Section Знак,Heading R 2 Знак,Heading R 21 Знак,Heading R 22 Знак,Heading R 23 Знак,Heading R 24 Знак,Heading R 25 Знак,RSKH2 Знак,Paragraaf Знак,A Head Знак,- 2nd Order Heading Знак,ALK_K2 Знак,Heading 2_ARGOSS Знак,Oggetto Знак"/>
    <w:basedOn w:val="a0"/>
    <w:link w:val="2"/>
    <w:uiPriority w:val="9"/>
    <w:rsid w:val="00BF5FED"/>
    <w:rPr>
      <w:rFonts w:ascii="Arial" w:eastAsia="Times New Roman" w:hAnsi="Arial" w:cs="Times New Roman"/>
      <w:b/>
      <w:caps/>
      <w:sz w:val="32"/>
      <w:szCs w:val="20"/>
      <w:lang w:val="en-GB" w:eastAsia="ru-RU"/>
    </w:rPr>
  </w:style>
  <w:style w:type="character" w:customStyle="1" w:styleId="30">
    <w:name w:val="Заголовок 3 Знак"/>
    <w:aliases w:val="(Пункт) Знак,Назв. пунктов подраздела Знак,Заголовок 3 Знак Знак Знак Знак Знак Знак Знак Знак Знак,Заголовок 3 Знак Знак Знак Знак Знак Знак Знак1,Заголовок 3 Знак Знак Знак Знак,Заголовок 3 Знак Знак Знак Знак Знак Знак Знак Знак1"/>
    <w:basedOn w:val="a0"/>
    <w:link w:val="3"/>
    <w:uiPriority w:val="9"/>
    <w:rsid w:val="00BF5FED"/>
    <w:rPr>
      <w:rFonts w:ascii="Times New Roman" w:eastAsia="Times New Roman" w:hAnsi="Times New Roman" w:cs="Times New Roman"/>
      <w:b/>
      <w:sz w:val="32"/>
      <w:szCs w:val="20"/>
      <w:lang w:val="en-US" w:eastAsia="ru-RU"/>
    </w:rPr>
  </w:style>
  <w:style w:type="character" w:customStyle="1" w:styleId="40">
    <w:name w:val="Заголовок 4 Знак"/>
    <w:aliases w:val="KAAE4 Знак,RSKH4 Знак,C Head Знак,Close Знак,заголовок 4 Знак1,Kopje Знак,Report Heading 4 Знак,. (A.) Знак,ALK_K4 Знак,Heading 4_ARGOSS Знак,H4 Знак,заголовок 4 Знак Знак,EIA H4 Знак,- 1.1.1.1 Знак,Map Title Знак"/>
    <w:basedOn w:val="a0"/>
    <w:link w:val="4"/>
    <w:uiPriority w:val="9"/>
    <w:rsid w:val="00BF5FED"/>
    <w:rPr>
      <w:rFonts w:ascii="Times New Roman" w:eastAsia="Times New Roman" w:hAnsi="Times New Roman" w:cs="Times New Roman"/>
      <w:b/>
      <w:i/>
      <w:sz w:val="28"/>
      <w:szCs w:val="20"/>
      <w:lang w:val="en-GB" w:eastAsia="ru-RU"/>
    </w:rPr>
  </w:style>
  <w:style w:type="character" w:customStyle="1" w:styleId="50">
    <w:name w:val="Заголовок 5 Знак"/>
    <w:aliases w:val="SubClose Знак,RSKH5 Знак,D Head Знак,Kop 1A Знак,Report Heading 5 Знак,h5 Знак,. (1.) Знак,EIA H5 Знак,Block Label Знак,Underline Знак"/>
    <w:basedOn w:val="a0"/>
    <w:link w:val="5"/>
    <w:rsid w:val="00BF5FED"/>
    <w:rPr>
      <w:rFonts w:ascii="Times New Roman" w:eastAsia="Times New Roman" w:hAnsi="Times New Roman" w:cs="Times New Roman"/>
      <w:b/>
      <w:szCs w:val="20"/>
      <w:u w:val="single"/>
      <w:lang w:val="en-GB" w:eastAsia="ru-RU"/>
    </w:rPr>
  </w:style>
  <w:style w:type="character" w:customStyle="1" w:styleId="60">
    <w:name w:val="Заголовок 6 Знак"/>
    <w:aliases w:val="Стиль 6 Знак,Ñòèëü 6 Знак,Report Heading Знак,h6 Знак,. (a.) Знак"/>
    <w:basedOn w:val="a0"/>
    <w:link w:val="6"/>
    <w:rsid w:val="00BF5FED"/>
    <w:rPr>
      <w:rFonts w:ascii="Times New Roman" w:eastAsia="Times New Roman" w:hAnsi="Times New Roman" w:cs="Times New Roman"/>
      <w:i/>
      <w:szCs w:val="20"/>
      <w:lang w:val="en-GB" w:eastAsia="ru-RU"/>
    </w:rPr>
  </w:style>
  <w:style w:type="character" w:customStyle="1" w:styleId="70">
    <w:name w:val="Заголовок 7 Знак"/>
    <w:aliases w:val="Not in Use Знак,Itallics Знак,Italics Знак"/>
    <w:basedOn w:val="a0"/>
    <w:link w:val="7"/>
    <w:rsid w:val="00BF5FED"/>
    <w:rPr>
      <w:rFonts w:asciiTheme="majorHAnsi" w:eastAsiaTheme="majorEastAsia" w:hAnsiTheme="majorHAnsi" w:cstheme="majorBidi"/>
      <w:i/>
      <w:iCs/>
      <w:color w:val="404040" w:themeColor="text1" w:themeTint="BF"/>
    </w:rPr>
  </w:style>
  <w:style w:type="character" w:customStyle="1" w:styleId="80">
    <w:name w:val="Заголовок 8 Знак"/>
    <w:aliases w:val=". [(a)] Знак,not In use Знак"/>
    <w:basedOn w:val="a0"/>
    <w:link w:val="8"/>
    <w:rsid w:val="00BF5FED"/>
    <w:rPr>
      <w:rFonts w:ascii="Times New Roman" w:eastAsia="Calibri" w:hAnsi="Times New Roman" w:cs="Times New Roman"/>
      <w:i/>
      <w:iCs/>
      <w:sz w:val="24"/>
      <w:szCs w:val="24"/>
      <w:lang w:eastAsia="ru-RU"/>
    </w:rPr>
  </w:style>
  <w:style w:type="character" w:customStyle="1" w:styleId="90">
    <w:name w:val="Заголовок 9 Знак"/>
    <w:aliases w:val=". [(iii)] Знак,headappen Знак,Not in use Знак"/>
    <w:basedOn w:val="a0"/>
    <w:link w:val="9"/>
    <w:rsid w:val="00BF5FED"/>
    <w:rPr>
      <w:rFonts w:ascii="Arial" w:eastAsia="Times New Roman" w:hAnsi="Arial" w:cs="Times New Roman"/>
    </w:rPr>
  </w:style>
  <w:style w:type="paragraph" w:styleId="a3">
    <w:name w:val="Balloon Text"/>
    <w:basedOn w:val="a"/>
    <w:link w:val="a4"/>
    <w:uiPriority w:val="99"/>
    <w:unhideWhenUsed/>
    <w:rsid w:val="00BF5FED"/>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BF5FED"/>
    <w:rPr>
      <w:rFonts w:ascii="Tahoma" w:hAnsi="Tahoma" w:cs="Tahoma"/>
      <w:sz w:val="16"/>
      <w:szCs w:val="16"/>
    </w:rPr>
  </w:style>
  <w:style w:type="paragraph" w:styleId="a5">
    <w:name w:val="Body Text"/>
    <w:aliases w:val="Основной текст Знак2 Знак,Основной текст Знак1 Знак Знак1,Основной текст Знак Знак Знак Знак1,Основной текст Знак Знак1 Знак1,Основной текст Знак1 Знак Знак Знак,Основной текст Знак Знак Знак Знак Знак,Знак11 Знак Знак"/>
    <w:basedOn w:val="a"/>
    <w:link w:val="12"/>
    <w:rsid w:val="00BF5FED"/>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aliases w:val="Основной текст Знак2 Знак Знак1,Основной текст Знак1 Знак Знак1 Знак1,Основной текст Знак Знак Знак Знак1 Знак1,Основной текст Знак Знак1 Знак1 Знак1,Основной текст Знак1 Знак Знак Знак Знак1,Знак11 Знак Знак Знак"/>
    <w:basedOn w:val="a0"/>
    <w:uiPriority w:val="99"/>
    <w:rsid w:val="00BF5FED"/>
  </w:style>
  <w:style w:type="character" w:customStyle="1" w:styleId="12">
    <w:name w:val="Основной текст Знак1"/>
    <w:aliases w:val="Основной текст Знак2 Знак Знак,Основной текст Знак1 Знак Знак1 Знак,Основной текст Знак Знак Знак Знак1 Знак,Основной текст Знак Знак1 Знак1 Знак,Основной текст Знак1 Знак Знак Знак Знак,Основной текст Знак Знак Знак Знак Знак Знак"/>
    <w:basedOn w:val="a0"/>
    <w:link w:val="a5"/>
    <w:rsid w:val="00BF5FED"/>
    <w:rPr>
      <w:rFonts w:ascii="Times New Roman" w:eastAsia="Times New Roman" w:hAnsi="Times New Roman" w:cs="Times New Roman"/>
      <w:sz w:val="24"/>
      <w:szCs w:val="24"/>
      <w:lang w:eastAsia="ru-RU"/>
    </w:rPr>
  </w:style>
  <w:style w:type="paragraph" w:styleId="a7">
    <w:name w:val="Normal Indent"/>
    <w:basedOn w:val="a"/>
    <w:rsid w:val="00BF5FED"/>
    <w:pPr>
      <w:spacing w:after="0" w:line="240" w:lineRule="auto"/>
      <w:ind w:left="708"/>
    </w:pPr>
    <w:rPr>
      <w:rFonts w:ascii="Times New Roman" w:eastAsia="Batang" w:hAnsi="Times New Roman" w:cs="Times New Roman"/>
      <w:sz w:val="20"/>
      <w:szCs w:val="20"/>
      <w:lang w:eastAsia="ru-RU"/>
    </w:rPr>
  </w:style>
  <w:style w:type="paragraph" w:styleId="a8">
    <w:name w:val="header"/>
    <w:aliases w:val="Знак2 Знак, Знак2 Знак,Title Up"/>
    <w:basedOn w:val="a"/>
    <w:link w:val="a9"/>
    <w:uiPriority w:val="99"/>
    <w:unhideWhenUsed/>
    <w:rsid w:val="00BF5FED"/>
    <w:pPr>
      <w:tabs>
        <w:tab w:val="center" w:pos="4677"/>
        <w:tab w:val="right" w:pos="9355"/>
      </w:tabs>
      <w:spacing w:after="0" w:line="240" w:lineRule="auto"/>
    </w:pPr>
  </w:style>
  <w:style w:type="character" w:customStyle="1" w:styleId="a9">
    <w:name w:val="Верхний колонтитул Знак"/>
    <w:aliases w:val="Знак2 Знак Знак, Знак2 Знак Знак,Title Up Знак"/>
    <w:basedOn w:val="a0"/>
    <w:link w:val="a8"/>
    <w:uiPriority w:val="99"/>
    <w:rsid w:val="00BF5FED"/>
  </w:style>
  <w:style w:type="paragraph" w:styleId="aa">
    <w:name w:val="footer"/>
    <w:aliases w:val="Footer Char,Знак10 Знак, Знак10 Знак, Знак14 Знак Знак,Знак10 Знак Знак Знак1"/>
    <w:basedOn w:val="a"/>
    <w:link w:val="ab"/>
    <w:uiPriority w:val="99"/>
    <w:unhideWhenUsed/>
    <w:rsid w:val="00BF5FED"/>
    <w:pPr>
      <w:tabs>
        <w:tab w:val="center" w:pos="4677"/>
        <w:tab w:val="right" w:pos="9355"/>
      </w:tabs>
      <w:spacing w:after="0" w:line="240" w:lineRule="auto"/>
    </w:pPr>
  </w:style>
  <w:style w:type="character" w:customStyle="1" w:styleId="ab">
    <w:name w:val="Нижний колонтитул Знак"/>
    <w:aliases w:val="Footer Char Знак,Знак10 Знак Знак, Знак10 Знак Знак, Знак14 Знак Знак Знак,Знак10 Знак Знак Знак1 Знак"/>
    <w:basedOn w:val="a0"/>
    <w:link w:val="aa"/>
    <w:uiPriority w:val="99"/>
    <w:rsid w:val="00BF5FED"/>
  </w:style>
  <w:style w:type="paragraph" w:styleId="ac">
    <w:name w:val="Plain Text"/>
    <w:aliases w:val="Текст Знак1,Текст Знак Знак,Текст Знак2 Знак Знак,Текст Знак1 Знак Знак Знак,Текст Знак Знак1 Знак Знак Знак,Текст Знак1 Знак Знак Знак Знак Знак,Текст Знак Знак1 Знак Знак Знак Знак Знак,Текст Знак1 Знак Знак Знак Знак Знак Знак Знак, Знак7"/>
    <w:basedOn w:val="a"/>
    <w:link w:val="ad"/>
    <w:rsid w:val="00BF5FED"/>
    <w:pPr>
      <w:spacing w:after="0" w:line="240" w:lineRule="auto"/>
    </w:pPr>
    <w:rPr>
      <w:rFonts w:ascii="Courier New" w:eastAsia="Times New Roman" w:hAnsi="Courier New" w:cs="Courier New"/>
      <w:sz w:val="20"/>
      <w:szCs w:val="20"/>
      <w:lang w:val="en-US"/>
    </w:rPr>
  </w:style>
  <w:style w:type="character" w:customStyle="1" w:styleId="ad">
    <w:name w:val="Текст Знак"/>
    <w:aliases w:val="Текст Знак1 Знак,Текст Знак Знак Знак,Текст Знак2 Знак Знак Знак,Текст Знак1 Знак Знак Знак Знак,Текст Знак Знак1 Знак Знак Знак Знак,Текст Знак1 Знак Знак Знак Знак Знак Знак,Текст Знак Знак1 Знак Знак Знак Знак Знак Знак, Знак7 Знак"/>
    <w:basedOn w:val="a0"/>
    <w:link w:val="ac"/>
    <w:rsid w:val="00BF5FED"/>
    <w:rPr>
      <w:rFonts w:ascii="Courier New" w:eastAsia="Times New Roman" w:hAnsi="Courier New" w:cs="Courier New"/>
      <w:sz w:val="20"/>
      <w:szCs w:val="20"/>
      <w:lang w:val="en-US"/>
    </w:rPr>
  </w:style>
  <w:style w:type="paragraph" w:customStyle="1" w:styleId="13">
    <w:name w:val="Основной текст1"/>
    <w:basedOn w:val="a"/>
    <w:rsid w:val="00BF5FED"/>
    <w:pPr>
      <w:widowControl w:val="0"/>
      <w:shd w:val="clear" w:color="auto" w:fill="FFFFFF"/>
      <w:spacing w:after="60" w:line="0" w:lineRule="atLeast"/>
      <w:jc w:val="both"/>
    </w:pPr>
    <w:rPr>
      <w:rFonts w:ascii="Times New Roman" w:eastAsia="Times New Roman" w:hAnsi="Times New Roman" w:cs="Times New Roman"/>
      <w:color w:val="000000"/>
      <w:sz w:val="27"/>
      <w:szCs w:val="27"/>
      <w:lang w:eastAsia="ru-RU"/>
    </w:rPr>
  </w:style>
  <w:style w:type="character" w:customStyle="1" w:styleId="105pt">
    <w:name w:val="Основной текст + 10;5 pt;Полужирный"/>
    <w:rsid w:val="00BF5FE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styleId="ae">
    <w:name w:val="List Paragraph"/>
    <w:aliases w:val="5  Абзац списка,Обычный жирный Абзац списка,Абзац,Маркировка 1,маркированный,strich,2nd Tier Header,Citation List,Текстовая,Абзац списка11,Абзац списка7,Абзац списка71,Абзац списка8,List Paragraph1,Абзац с отступом,References,Paragraph,b1,n"/>
    <w:basedOn w:val="a"/>
    <w:link w:val="af"/>
    <w:uiPriority w:val="34"/>
    <w:qFormat/>
    <w:rsid w:val="00BF5FED"/>
    <w:pPr>
      <w:ind w:left="720"/>
      <w:contextualSpacing/>
    </w:pPr>
  </w:style>
  <w:style w:type="character" w:customStyle="1" w:styleId="af">
    <w:name w:val="Абзац списка Знак"/>
    <w:aliases w:val="5  Абзац списка Знак,Обычный жирный Абзац списка Знак,Абзац Знак,Маркировка 1 Знак,маркированный Знак,strich Знак,2nd Tier Header Знак,Citation List Знак,Текстовая Знак,Абзац списка11 Знак,Абзац списка7 Знак,Абзац списка71 Знак,b1 Знак"/>
    <w:link w:val="ae"/>
    <w:uiPriority w:val="34"/>
    <w:qFormat/>
    <w:locked/>
    <w:rsid w:val="00BF5FED"/>
  </w:style>
  <w:style w:type="paragraph" w:customStyle="1" w:styleId="af0">
    <w:name w:val="Мой стиль"/>
    <w:basedOn w:val="1"/>
    <w:link w:val="af1"/>
    <w:qFormat/>
    <w:rsid w:val="00BF5FED"/>
    <w:pPr>
      <w:pageBreakBefore w:val="0"/>
      <w:numPr>
        <w:numId w:val="0"/>
      </w:numPr>
      <w:spacing w:after="0" w:line="240" w:lineRule="auto"/>
    </w:pPr>
    <w:rPr>
      <w:rFonts w:ascii="Cambria" w:hAnsi="Cambria"/>
      <w:bCs/>
      <w:caps w:val="0"/>
      <w:kern w:val="32"/>
      <w:sz w:val="28"/>
      <w:szCs w:val="32"/>
    </w:rPr>
  </w:style>
  <w:style w:type="character" w:customStyle="1" w:styleId="af1">
    <w:name w:val="Мой стиль Знак"/>
    <w:link w:val="af0"/>
    <w:rsid w:val="00BF5FED"/>
    <w:rPr>
      <w:rFonts w:ascii="Cambria" w:eastAsia="Times New Roman" w:hAnsi="Cambria" w:cs="Times New Roman"/>
      <w:b/>
      <w:bCs/>
      <w:kern w:val="32"/>
      <w:sz w:val="28"/>
      <w:szCs w:val="32"/>
      <w:lang w:val="en-US" w:eastAsia="ru-RU"/>
    </w:rPr>
  </w:style>
  <w:style w:type="paragraph" w:styleId="21">
    <w:name w:val="Body Text 2"/>
    <w:aliases w:val=" Знак1"/>
    <w:basedOn w:val="a"/>
    <w:link w:val="22"/>
    <w:rsid w:val="00BF5FED"/>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aliases w:val=" Знак1 Знак"/>
    <w:basedOn w:val="a0"/>
    <w:link w:val="21"/>
    <w:rsid w:val="00BF5FED"/>
    <w:rPr>
      <w:rFonts w:ascii="Times New Roman" w:eastAsia="Times New Roman" w:hAnsi="Times New Roman" w:cs="Times New Roman"/>
      <w:sz w:val="24"/>
      <w:szCs w:val="24"/>
    </w:rPr>
  </w:style>
  <w:style w:type="paragraph" w:styleId="31">
    <w:name w:val="Body Text 3"/>
    <w:basedOn w:val="a"/>
    <w:link w:val="32"/>
    <w:uiPriority w:val="99"/>
    <w:rsid w:val="00BF5FED"/>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BF5FED"/>
    <w:rPr>
      <w:rFonts w:ascii="Times New Roman" w:eastAsia="Times New Roman" w:hAnsi="Times New Roman" w:cs="Times New Roman"/>
      <w:sz w:val="16"/>
      <w:szCs w:val="16"/>
    </w:rPr>
  </w:style>
  <w:style w:type="paragraph" w:customStyle="1" w:styleId="af2">
    <w:name w:val="Знак"/>
    <w:basedOn w:val="a"/>
    <w:autoRedefine/>
    <w:rsid w:val="00BF5FED"/>
    <w:pPr>
      <w:spacing w:after="160" w:line="240" w:lineRule="exact"/>
    </w:pPr>
    <w:rPr>
      <w:rFonts w:ascii="Times New Roman" w:eastAsia="SimSun" w:hAnsi="Times New Roman" w:cs="Times New Roman"/>
      <w:b/>
      <w:sz w:val="28"/>
      <w:szCs w:val="24"/>
      <w:lang w:val="en-US"/>
    </w:rPr>
  </w:style>
  <w:style w:type="character" w:customStyle="1" w:styleId="23">
    <w:name w:val="Основной текст (2)"/>
    <w:link w:val="210"/>
    <w:rsid w:val="00BF5FED"/>
    <w:rPr>
      <w:sz w:val="26"/>
      <w:szCs w:val="26"/>
      <w:shd w:val="clear" w:color="auto" w:fill="FFFFFF"/>
    </w:rPr>
  </w:style>
  <w:style w:type="paragraph" w:customStyle="1" w:styleId="210">
    <w:name w:val="Основной текст (2)1"/>
    <w:basedOn w:val="a"/>
    <w:link w:val="23"/>
    <w:rsid w:val="00BF5FED"/>
    <w:pPr>
      <w:shd w:val="clear" w:color="auto" w:fill="FFFFFF"/>
      <w:spacing w:after="0" w:line="240" w:lineRule="atLeast"/>
    </w:pPr>
    <w:rPr>
      <w:sz w:val="26"/>
      <w:szCs w:val="26"/>
    </w:rPr>
  </w:style>
  <w:style w:type="paragraph" w:customStyle="1" w:styleId="33">
    <w:name w:val="Основной текст3"/>
    <w:basedOn w:val="a"/>
    <w:rsid w:val="00BF5FED"/>
    <w:pPr>
      <w:widowControl w:val="0"/>
      <w:shd w:val="clear" w:color="auto" w:fill="FFFFFF"/>
      <w:spacing w:before="300" w:after="0" w:line="269" w:lineRule="exact"/>
      <w:ind w:hanging="1080"/>
      <w:jc w:val="both"/>
    </w:pPr>
    <w:rPr>
      <w:rFonts w:ascii="Times New Roman" w:eastAsia="Times New Roman" w:hAnsi="Times New Roman" w:cs="Times New Roman"/>
      <w:color w:val="000000"/>
      <w:sz w:val="21"/>
      <w:szCs w:val="21"/>
      <w:lang w:eastAsia="ru-RU"/>
    </w:rPr>
  </w:style>
  <w:style w:type="character" w:customStyle="1" w:styleId="500">
    <w:name w:val="Основной текст + Масштаб 50%"/>
    <w:rsid w:val="00BF5FED"/>
    <w:rPr>
      <w:rFonts w:ascii="Times New Roman" w:eastAsia="Times New Roman" w:hAnsi="Times New Roman" w:cs="Times New Roman"/>
      <w:b w:val="0"/>
      <w:bCs w:val="0"/>
      <w:i w:val="0"/>
      <w:iCs w:val="0"/>
      <w:smallCaps w:val="0"/>
      <w:strike w:val="0"/>
      <w:color w:val="000000"/>
      <w:spacing w:val="0"/>
      <w:w w:val="50"/>
      <w:position w:val="0"/>
      <w:sz w:val="21"/>
      <w:szCs w:val="21"/>
      <w:u w:val="none"/>
      <w:shd w:val="clear" w:color="auto" w:fill="FFFFFF"/>
      <w:lang w:val="ru-RU"/>
    </w:rPr>
  </w:style>
  <w:style w:type="character" w:customStyle="1" w:styleId="0pt">
    <w:name w:val="Основной текст + Интервал 0 pt"/>
    <w:rsid w:val="00BF5FED"/>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rPr>
  </w:style>
  <w:style w:type="character" w:customStyle="1" w:styleId="2BookmanOldStyle11pt0pt">
    <w:name w:val="Основной текст (2) + Bookman Old Style;11 pt;Полужирный;Интервал 0 pt"/>
    <w:rsid w:val="00BF5FED"/>
    <w:rPr>
      <w:rFonts w:ascii="Bookman Old Style" w:eastAsia="Bookman Old Style" w:hAnsi="Bookman Old Style" w:cs="Bookman Old Style"/>
      <w:b/>
      <w:bCs/>
      <w:i w:val="0"/>
      <w:iCs w:val="0"/>
      <w:smallCaps w:val="0"/>
      <w:strike w:val="0"/>
      <w:color w:val="000000"/>
      <w:spacing w:val="10"/>
      <w:w w:val="100"/>
      <w:position w:val="0"/>
      <w:sz w:val="22"/>
      <w:szCs w:val="22"/>
      <w:u w:val="none"/>
      <w:lang w:val="ru-RU"/>
    </w:rPr>
  </w:style>
  <w:style w:type="character" w:customStyle="1" w:styleId="4Tahoma105pt">
    <w:name w:val="Основной текст (4) + Tahoma;10;5 pt"/>
    <w:rsid w:val="00BF5FED"/>
    <w:rPr>
      <w:rFonts w:ascii="Tahoma" w:eastAsia="Tahoma" w:hAnsi="Tahoma" w:cs="Tahoma"/>
      <w:b/>
      <w:bCs/>
      <w:i w:val="0"/>
      <w:iCs w:val="0"/>
      <w:smallCaps w:val="0"/>
      <w:strike w:val="0"/>
      <w:color w:val="000000"/>
      <w:spacing w:val="0"/>
      <w:w w:val="100"/>
      <w:position w:val="0"/>
      <w:sz w:val="21"/>
      <w:szCs w:val="21"/>
      <w:u w:val="none"/>
      <w:lang w:val="ru-RU"/>
    </w:rPr>
  </w:style>
  <w:style w:type="character" w:customStyle="1" w:styleId="4Tahoma105pt0">
    <w:name w:val="Основной текст (4) + Tahoma;10;5 pt;Не полужирный"/>
    <w:rsid w:val="00BF5FED"/>
    <w:rPr>
      <w:rFonts w:ascii="Tahoma" w:eastAsia="Tahoma" w:hAnsi="Tahoma" w:cs="Tahoma"/>
      <w:b/>
      <w:bCs/>
      <w:i w:val="0"/>
      <w:iCs w:val="0"/>
      <w:smallCaps w:val="0"/>
      <w:strike w:val="0"/>
      <w:color w:val="000000"/>
      <w:spacing w:val="0"/>
      <w:w w:val="100"/>
      <w:position w:val="0"/>
      <w:sz w:val="21"/>
      <w:szCs w:val="21"/>
      <w:u w:val="none"/>
      <w:lang w:val="ru-RU"/>
    </w:rPr>
  </w:style>
  <w:style w:type="character" w:customStyle="1" w:styleId="4105pt0pt">
    <w:name w:val="Основной текст (4) + 10;5 pt;Не полужирный;Интервал 0 pt"/>
    <w:rsid w:val="00BF5FED"/>
    <w:rPr>
      <w:rFonts w:ascii="Times New Roman" w:eastAsia="Times New Roman" w:hAnsi="Times New Roman" w:cs="Times New Roman"/>
      <w:b/>
      <w:bCs/>
      <w:i w:val="0"/>
      <w:iCs w:val="0"/>
      <w:smallCaps w:val="0"/>
      <w:strike w:val="0"/>
      <w:color w:val="000000"/>
      <w:spacing w:val="10"/>
      <w:w w:val="100"/>
      <w:position w:val="0"/>
      <w:sz w:val="21"/>
      <w:szCs w:val="21"/>
      <w:u w:val="none"/>
      <w:lang w:val="ru-RU"/>
    </w:rPr>
  </w:style>
  <w:style w:type="character" w:customStyle="1" w:styleId="43pt">
    <w:name w:val="Основной текст (4) + Интервал 3 pt"/>
    <w:rsid w:val="00BF5FED"/>
    <w:rPr>
      <w:rFonts w:ascii="Times New Roman" w:eastAsia="Times New Roman" w:hAnsi="Times New Roman" w:cs="Times New Roman"/>
      <w:b/>
      <w:bCs/>
      <w:i w:val="0"/>
      <w:iCs w:val="0"/>
      <w:smallCaps w:val="0"/>
      <w:strike w:val="0"/>
      <w:color w:val="000000"/>
      <w:spacing w:val="70"/>
      <w:w w:val="100"/>
      <w:position w:val="0"/>
      <w:sz w:val="24"/>
      <w:szCs w:val="24"/>
      <w:u w:val="none"/>
      <w:lang w:val="ru-RU"/>
    </w:rPr>
  </w:style>
  <w:style w:type="character" w:customStyle="1" w:styleId="23pt">
    <w:name w:val="Основной текст (2) + Полужирный;Интервал 3 pt"/>
    <w:rsid w:val="00BF5FED"/>
    <w:rPr>
      <w:rFonts w:ascii="Times New Roman" w:eastAsia="Times New Roman" w:hAnsi="Times New Roman" w:cs="Times New Roman"/>
      <w:b/>
      <w:bCs/>
      <w:i w:val="0"/>
      <w:iCs w:val="0"/>
      <w:smallCaps w:val="0"/>
      <w:strike w:val="0"/>
      <w:color w:val="000000"/>
      <w:spacing w:val="70"/>
      <w:w w:val="100"/>
      <w:position w:val="0"/>
      <w:sz w:val="24"/>
      <w:szCs w:val="24"/>
      <w:u w:val="none"/>
      <w:lang w:val="en-US"/>
    </w:rPr>
  </w:style>
  <w:style w:type="paragraph" w:customStyle="1" w:styleId="51">
    <w:name w:val="Основной текст5"/>
    <w:basedOn w:val="a"/>
    <w:rsid w:val="00BF5FED"/>
    <w:pPr>
      <w:widowControl w:val="0"/>
      <w:shd w:val="clear" w:color="auto" w:fill="FFFFFF"/>
      <w:spacing w:after="300" w:line="317" w:lineRule="exact"/>
      <w:jc w:val="both"/>
    </w:pPr>
    <w:rPr>
      <w:rFonts w:ascii="Times New Roman" w:eastAsia="Times New Roman" w:hAnsi="Times New Roman" w:cs="Times New Roman"/>
      <w:color w:val="000000"/>
      <w:sz w:val="27"/>
      <w:szCs w:val="27"/>
      <w:lang w:eastAsia="ru-RU"/>
    </w:rPr>
  </w:style>
  <w:style w:type="paragraph" w:customStyle="1" w:styleId="af3">
    <w:name w:val="мой стиль"/>
    <w:basedOn w:val="2"/>
    <w:link w:val="af4"/>
    <w:rsid w:val="00BF5FED"/>
    <w:pPr>
      <w:numPr>
        <w:ilvl w:val="0"/>
        <w:numId w:val="0"/>
      </w:numPr>
      <w:autoSpaceDE w:val="0"/>
      <w:autoSpaceDN w:val="0"/>
      <w:adjustRightInd w:val="0"/>
      <w:spacing w:before="0" w:after="0" w:line="240" w:lineRule="auto"/>
      <w:ind w:right="-1"/>
    </w:pPr>
    <w:rPr>
      <w:rFonts w:ascii="Times New Roman" w:hAnsi="Times New Roman"/>
      <w:bCs/>
      <w:caps w:val="0"/>
      <w:sz w:val="28"/>
      <w:szCs w:val="18"/>
    </w:rPr>
  </w:style>
  <w:style w:type="character" w:customStyle="1" w:styleId="af4">
    <w:name w:val="мой стиль Знак"/>
    <w:link w:val="af3"/>
    <w:rsid w:val="00BF5FED"/>
    <w:rPr>
      <w:rFonts w:ascii="Times New Roman" w:eastAsia="Times New Roman" w:hAnsi="Times New Roman" w:cs="Times New Roman"/>
      <w:b/>
      <w:bCs/>
      <w:sz w:val="28"/>
      <w:szCs w:val="18"/>
      <w:lang w:val="en-GB" w:eastAsia="ru-RU"/>
    </w:rPr>
  </w:style>
  <w:style w:type="character" w:styleId="af5">
    <w:name w:val="page number"/>
    <w:basedOn w:val="a0"/>
    <w:rsid w:val="00BF5FED"/>
  </w:style>
  <w:style w:type="character" w:styleId="af6">
    <w:name w:val="Emphasis"/>
    <w:uiPriority w:val="20"/>
    <w:qFormat/>
    <w:rsid w:val="00BF5FED"/>
    <w:rPr>
      <w:i/>
      <w:iCs/>
    </w:rPr>
  </w:style>
  <w:style w:type="paragraph" w:customStyle="1" w:styleId="Style6">
    <w:name w:val="Style6"/>
    <w:basedOn w:val="a"/>
    <w:uiPriority w:val="99"/>
    <w:rsid w:val="00BF5F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7">
    <w:name w:val="Body Text Indent"/>
    <w:aliases w:val="Список1"/>
    <w:basedOn w:val="a"/>
    <w:link w:val="af8"/>
    <w:rsid w:val="00BF5FED"/>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aliases w:val="Список1 Знак"/>
    <w:basedOn w:val="a0"/>
    <w:link w:val="af7"/>
    <w:rsid w:val="00BF5FED"/>
    <w:rPr>
      <w:rFonts w:ascii="Times New Roman" w:eastAsia="Times New Roman" w:hAnsi="Times New Roman" w:cs="Times New Roman"/>
      <w:sz w:val="24"/>
      <w:szCs w:val="24"/>
      <w:lang w:eastAsia="ru-RU"/>
    </w:rPr>
  </w:style>
  <w:style w:type="paragraph" w:styleId="34">
    <w:name w:val="Body Text Indent 3"/>
    <w:basedOn w:val="a"/>
    <w:link w:val="35"/>
    <w:uiPriority w:val="99"/>
    <w:rsid w:val="00BF5FED"/>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uiPriority w:val="99"/>
    <w:rsid w:val="00BF5FED"/>
    <w:rPr>
      <w:rFonts w:ascii="Times New Roman" w:eastAsia="Times New Roman" w:hAnsi="Times New Roman" w:cs="Times New Roman"/>
      <w:sz w:val="16"/>
      <w:szCs w:val="16"/>
      <w:lang w:eastAsia="ru-RU"/>
    </w:rPr>
  </w:style>
  <w:style w:type="paragraph" w:styleId="af9">
    <w:name w:val="Title"/>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Знак,Знак Знак"/>
    <w:basedOn w:val="a"/>
    <w:link w:val="afa"/>
    <w:qFormat/>
    <w:rsid w:val="00BF5FED"/>
    <w:pPr>
      <w:spacing w:after="0" w:line="240" w:lineRule="auto"/>
      <w:jc w:val="center"/>
    </w:pPr>
    <w:rPr>
      <w:rFonts w:ascii="Times New Roman" w:eastAsia="Times New Roman" w:hAnsi="Times New Roman" w:cs="Times New Roman"/>
      <w:sz w:val="28"/>
      <w:szCs w:val="20"/>
      <w:lang w:eastAsia="ru-RU"/>
    </w:rPr>
  </w:style>
  <w:style w:type="character" w:customStyle="1" w:styleId="afa">
    <w:name w:val="Заголовок 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Знак Знак"/>
    <w:basedOn w:val="a0"/>
    <w:link w:val="af9"/>
    <w:rsid w:val="00BF5FED"/>
    <w:rPr>
      <w:rFonts w:ascii="Times New Roman" w:eastAsia="Times New Roman" w:hAnsi="Times New Roman" w:cs="Times New Roman"/>
      <w:sz w:val="28"/>
      <w:szCs w:val="20"/>
      <w:lang w:eastAsia="ru-RU"/>
    </w:rPr>
  </w:style>
  <w:style w:type="paragraph" w:customStyle="1" w:styleId="afb">
    <w:name w:val="табл_назв"/>
    <w:basedOn w:val="a"/>
    <w:rsid w:val="00BF5FED"/>
    <w:pPr>
      <w:spacing w:before="120" w:after="0" w:line="360" w:lineRule="auto"/>
      <w:jc w:val="center"/>
    </w:pPr>
    <w:rPr>
      <w:rFonts w:ascii="Arial" w:eastAsia="Times New Roman" w:hAnsi="Arial" w:cs="Times New Roman"/>
      <w:b/>
      <w:sz w:val="18"/>
      <w:szCs w:val="20"/>
      <w:lang w:eastAsia="ru-RU"/>
    </w:rPr>
  </w:style>
  <w:style w:type="paragraph" w:customStyle="1" w:styleId="afc">
    <w:name w:val="текст с отст"/>
    <w:basedOn w:val="a5"/>
    <w:rsid w:val="00BF5FED"/>
    <w:pPr>
      <w:spacing w:after="0"/>
      <w:ind w:firstLine="720"/>
      <w:jc w:val="both"/>
    </w:pPr>
    <w:rPr>
      <w:rFonts w:ascii="KZ Arial" w:hAnsi="KZ Arial"/>
      <w:sz w:val="18"/>
      <w:szCs w:val="20"/>
    </w:rPr>
  </w:style>
  <w:style w:type="paragraph" w:styleId="afd">
    <w:name w:val="Normal (Web)"/>
    <w:aliases w:val="Обычный (веб) Знак1,Обычный (веб) Знак Знак1,Знак Знак1 Знак,Обычный (веб) Знак Знак Знак,Знак Знак1 Знак Знак,Обычный (веб) Знак Знак Знак Знак,Обычный (веб) Знак,Обычный (Web) Знак1,Знак4 Знак,Зна,Знак4,gl,Bod, Знак Знак1 Знак"/>
    <w:basedOn w:val="a"/>
    <w:link w:val="afe"/>
    <w:uiPriority w:val="99"/>
    <w:qFormat/>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Обычный (Интернет)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веб) Знак Знак,Обычный (Web) Знак1 Знак"/>
    <w:basedOn w:val="a0"/>
    <w:link w:val="afd"/>
    <w:uiPriority w:val="99"/>
    <w:locked/>
    <w:rsid w:val="00BF5FED"/>
    <w:rPr>
      <w:rFonts w:ascii="Times New Roman" w:eastAsia="Times New Roman" w:hAnsi="Times New Roman" w:cs="Times New Roman"/>
      <w:sz w:val="24"/>
      <w:szCs w:val="24"/>
      <w:lang w:eastAsia="ru-RU"/>
    </w:rPr>
  </w:style>
  <w:style w:type="paragraph" w:customStyle="1" w:styleId="14">
    <w:name w:val="Мой текст Знак Знак1"/>
    <w:link w:val="24"/>
    <w:rsid w:val="00BF5FED"/>
    <w:pPr>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24">
    <w:name w:val="Мой текст Знак Знак Знак2"/>
    <w:basedOn w:val="a0"/>
    <w:link w:val="14"/>
    <w:rsid w:val="00BF5FED"/>
    <w:rPr>
      <w:rFonts w:ascii="Times New Roman" w:eastAsia="Times New Roman" w:hAnsi="Times New Roman" w:cs="Times New Roman"/>
      <w:color w:val="000000"/>
      <w:sz w:val="24"/>
      <w:szCs w:val="24"/>
      <w:lang w:eastAsia="ru-RU"/>
    </w:rPr>
  </w:style>
  <w:style w:type="paragraph" w:styleId="25">
    <w:name w:val="Body Text Indent 2"/>
    <w:basedOn w:val="a"/>
    <w:link w:val="26"/>
    <w:uiPriority w:val="99"/>
    <w:rsid w:val="00BF5FED"/>
    <w:pPr>
      <w:spacing w:after="120" w:line="480" w:lineRule="auto"/>
      <w:ind w:left="283"/>
    </w:pPr>
    <w:rPr>
      <w:rFonts w:ascii="Times New Roman" w:eastAsia="Times New Roman" w:hAnsi="Times New Roman" w:cs="Times New Roman"/>
      <w:sz w:val="24"/>
      <w:szCs w:val="24"/>
      <w:lang w:val="en-US"/>
    </w:rPr>
  </w:style>
  <w:style w:type="character" w:customStyle="1" w:styleId="26">
    <w:name w:val="Основной текст с отступом 2 Знак"/>
    <w:basedOn w:val="a0"/>
    <w:link w:val="25"/>
    <w:uiPriority w:val="99"/>
    <w:rsid w:val="00BF5FED"/>
    <w:rPr>
      <w:rFonts w:ascii="Times New Roman" w:eastAsia="Times New Roman" w:hAnsi="Times New Roman" w:cs="Times New Roman"/>
      <w:sz w:val="24"/>
      <w:szCs w:val="24"/>
      <w:lang w:val="en-US"/>
    </w:rPr>
  </w:style>
  <w:style w:type="table" w:styleId="aff">
    <w:name w:val="Table Grid"/>
    <w:basedOn w:val="a1"/>
    <w:uiPriority w:val="59"/>
    <w:rsid w:val="00BF5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0"/>
    <w:uiPriority w:val="99"/>
    <w:rsid w:val="00BF5FED"/>
    <w:rPr>
      <w:rFonts w:ascii="Arial" w:hAnsi="Arial" w:cs="Arial" w:hint="default"/>
      <w:b/>
      <w:bCs/>
      <w:i w:val="0"/>
      <w:iCs w:val="0"/>
      <w:strike w:val="0"/>
      <w:dstrike w:val="0"/>
      <w:color w:val="000000"/>
      <w:sz w:val="20"/>
      <w:szCs w:val="20"/>
      <w:u w:val="none"/>
      <w:effect w:val="none"/>
    </w:rPr>
  </w:style>
  <w:style w:type="paragraph" w:styleId="aff0">
    <w:name w:val="caption"/>
    <w:basedOn w:val="a"/>
    <w:next w:val="a"/>
    <w:qFormat/>
    <w:rsid w:val="00BF5FED"/>
    <w:pPr>
      <w:keepNext/>
      <w:numPr>
        <w:ilvl w:val="12"/>
      </w:numPr>
      <w:spacing w:before="120" w:after="120" w:line="288" w:lineRule="auto"/>
    </w:pPr>
    <w:rPr>
      <w:rFonts w:ascii="Arial" w:eastAsia="Times New Roman" w:hAnsi="Arial" w:cs="Times New Roman"/>
      <w:bCs/>
      <w:sz w:val="20"/>
      <w:szCs w:val="20"/>
      <w:lang w:val="en-GB" w:eastAsia="ru-RU"/>
    </w:rPr>
  </w:style>
  <w:style w:type="paragraph" w:styleId="aff1">
    <w:name w:val="No Spacing"/>
    <w:aliases w:val="Обя,мелкий,Без интервала1,мой рабочий,2 уровень"/>
    <w:link w:val="aff2"/>
    <w:qFormat/>
    <w:rsid w:val="00BF5FED"/>
    <w:pPr>
      <w:suppressAutoHyphens/>
      <w:spacing w:after="0" w:line="240" w:lineRule="auto"/>
    </w:pPr>
    <w:rPr>
      <w:rFonts w:ascii="Calibri" w:eastAsia="Calibri" w:hAnsi="Calibri" w:cs="Times New Roman"/>
      <w:lang w:eastAsia="ar-SA"/>
    </w:rPr>
  </w:style>
  <w:style w:type="character" w:customStyle="1" w:styleId="aff2">
    <w:name w:val="Без интервала Знак"/>
    <w:aliases w:val="Обя Знак,мелкий Знак,Без интервала1 Знак,мой рабочий Знак,2 уровень Знак"/>
    <w:link w:val="aff1"/>
    <w:rsid w:val="00BF5FED"/>
    <w:rPr>
      <w:rFonts w:ascii="Calibri" w:eastAsia="Calibri" w:hAnsi="Calibri" w:cs="Times New Roman"/>
      <w:lang w:eastAsia="ar-SA"/>
    </w:rPr>
  </w:style>
  <w:style w:type="paragraph" w:customStyle="1" w:styleId="aff3">
    <w:name w:val="Стиль"/>
    <w:uiPriority w:val="99"/>
    <w:rsid w:val="00BF5F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Основной текст с отступом11"/>
    <w:basedOn w:val="a"/>
    <w:rsid w:val="00BF5FED"/>
    <w:pPr>
      <w:spacing w:after="120" w:line="240" w:lineRule="auto"/>
      <w:ind w:left="283"/>
    </w:pPr>
    <w:rPr>
      <w:rFonts w:ascii="Times New Roman" w:eastAsia="Calibri" w:hAnsi="Times New Roman" w:cs="Times New Roman"/>
      <w:sz w:val="20"/>
      <w:szCs w:val="20"/>
      <w:lang w:eastAsia="ru-RU"/>
    </w:rPr>
  </w:style>
  <w:style w:type="character" w:styleId="aff4">
    <w:name w:val="Hyperlink"/>
    <w:uiPriority w:val="99"/>
    <w:rsid w:val="00BF5FED"/>
    <w:rPr>
      <w:color w:val="0000FF"/>
      <w:u w:val="single"/>
    </w:rPr>
  </w:style>
  <w:style w:type="paragraph" w:styleId="aff5">
    <w:name w:val="Subtitle"/>
    <w:aliases w:val="Подзаголовок Знак1 Знак1,Подзаголовок Знак1 Знак Знак Знак,Подзаголовок Знак Знак Знак Знак Знак,Знак Знак Знак Знак Знак Знак,Подзаголовок Знак1 Знак Знак1,Подзаголовок Знак Знак Знак Знак1,Знак Знак Знак Знак Знак1"/>
    <w:basedOn w:val="a"/>
    <w:next w:val="a5"/>
    <w:link w:val="aff6"/>
    <w:uiPriority w:val="99"/>
    <w:qFormat/>
    <w:rsid w:val="00BF5FED"/>
    <w:pPr>
      <w:suppressAutoHyphens/>
      <w:spacing w:after="0" w:line="240" w:lineRule="auto"/>
      <w:jc w:val="center"/>
    </w:pPr>
    <w:rPr>
      <w:rFonts w:ascii="Times New Roman" w:eastAsia="Calibri" w:hAnsi="Times New Roman" w:cs="Times New Roman"/>
      <w:b/>
      <w:bCs/>
      <w:i/>
      <w:iCs/>
      <w:sz w:val="24"/>
      <w:szCs w:val="24"/>
      <w:lang w:eastAsia="ar-SA"/>
    </w:rPr>
  </w:style>
  <w:style w:type="character" w:customStyle="1" w:styleId="aff6">
    <w:name w:val="Подзаголовок Знак"/>
    <w:aliases w:val="Подзаголовок Знак1 Знак1 Знак,Подзаголовок Знак1 Знак Знак Знак Знак,Подзаголовок Знак Знак Знак Знак Знак Знак,Знак Знак Знак Знак Знак Знак Знак,Подзаголовок Знак1 Знак Знак1 Знак,Подзаголовок Знак Знак Знак Знак1 Знак"/>
    <w:basedOn w:val="a0"/>
    <w:link w:val="aff5"/>
    <w:uiPriority w:val="99"/>
    <w:rsid w:val="00BF5FED"/>
    <w:rPr>
      <w:rFonts w:ascii="Times New Roman" w:eastAsia="Calibri" w:hAnsi="Times New Roman" w:cs="Times New Roman"/>
      <w:b/>
      <w:bCs/>
      <w:i/>
      <w:iCs/>
      <w:sz w:val="24"/>
      <w:szCs w:val="24"/>
      <w:lang w:eastAsia="ar-SA"/>
    </w:rPr>
  </w:style>
  <w:style w:type="character" w:customStyle="1" w:styleId="2pt">
    <w:name w:val="Основной текст + Интервал 2 pt"/>
    <w:uiPriority w:val="99"/>
    <w:rsid w:val="00BF5FED"/>
    <w:rPr>
      <w:rFonts w:ascii="Times New Roman" w:hAnsi="Times New Roman" w:cs="Times New Roman"/>
      <w:spacing w:val="40"/>
      <w:w w:val="70"/>
      <w:sz w:val="25"/>
      <w:szCs w:val="25"/>
    </w:rPr>
  </w:style>
  <w:style w:type="paragraph" w:styleId="HTML">
    <w:name w:val="HTML Preformatted"/>
    <w:basedOn w:val="a"/>
    <w:link w:val="HTML0"/>
    <w:unhideWhenUsed/>
    <w:rsid w:val="00BF5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color w:val="000000"/>
      <w:sz w:val="20"/>
      <w:szCs w:val="20"/>
    </w:rPr>
  </w:style>
  <w:style w:type="character" w:customStyle="1" w:styleId="HTML0">
    <w:name w:val="Стандартный HTML Знак"/>
    <w:basedOn w:val="a0"/>
    <w:link w:val="HTML"/>
    <w:rsid w:val="00BF5FED"/>
    <w:rPr>
      <w:rFonts w:ascii="Courier New" w:eastAsia="Courier New" w:hAnsi="Courier New" w:cs="Times New Roman"/>
      <w:color w:val="000000"/>
      <w:sz w:val="20"/>
      <w:szCs w:val="20"/>
    </w:rPr>
  </w:style>
  <w:style w:type="character" w:customStyle="1" w:styleId="FontStyle12">
    <w:name w:val="Font Style12"/>
    <w:rsid w:val="00BF5FED"/>
    <w:rPr>
      <w:rFonts w:ascii="Times New Roman" w:hAnsi="Times New Roman" w:cs="Times New Roman" w:hint="default"/>
      <w:i/>
      <w:iCs/>
      <w:sz w:val="26"/>
      <w:szCs w:val="26"/>
    </w:rPr>
  </w:style>
  <w:style w:type="character" w:customStyle="1" w:styleId="FontStyle13">
    <w:name w:val="Font Style13"/>
    <w:rsid w:val="00BF5FED"/>
    <w:rPr>
      <w:rFonts w:ascii="Times New Roman" w:hAnsi="Times New Roman" w:cs="Times New Roman" w:hint="default"/>
      <w:sz w:val="26"/>
      <w:szCs w:val="26"/>
    </w:rPr>
  </w:style>
  <w:style w:type="character" w:customStyle="1" w:styleId="s00">
    <w:name w:val="s00"/>
    <w:uiPriority w:val="99"/>
    <w:rsid w:val="00BF5FED"/>
    <w:rPr>
      <w:rFonts w:ascii="Times New Roman" w:hAnsi="Times New Roman" w:cs="Times New Roman" w:hint="default"/>
      <w:b w:val="0"/>
      <w:bCs w:val="0"/>
      <w:i w:val="0"/>
      <w:iCs w:val="0"/>
      <w:strike w:val="0"/>
      <w:dstrike w:val="0"/>
      <w:color w:val="000000"/>
      <w:u w:val="none"/>
      <w:effect w:val="none"/>
    </w:rPr>
  </w:style>
  <w:style w:type="paragraph" w:styleId="15">
    <w:name w:val="toc 1"/>
    <w:basedOn w:val="a"/>
    <w:next w:val="a"/>
    <w:autoRedefine/>
    <w:uiPriority w:val="39"/>
    <w:rsid w:val="00BF5FED"/>
    <w:pPr>
      <w:spacing w:after="120" w:line="240" w:lineRule="auto"/>
      <w:ind w:right="-397"/>
      <w:jc w:val="center"/>
    </w:pPr>
    <w:rPr>
      <w:rFonts w:ascii="Times New Roman" w:eastAsia="Times New Roman" w:hAnsi="Times New Roman" w:cs="Times New Roman"/>
      <w:b/>
      <w:bCs/>
      <w:sz w:val="28"/>
      <w:szCs w:val="28"/>
      <w:lang w:eastAsia="ru-RU"/>
    </w:rPr>
  </w:style>
  <w:style w:type="paragraph" w:styleId="27">
    <w:name w:val="toc 2"/>
    <w:basedOn w:val="a"/>
    <w:next w:val="a"/>
    <w:autoRedefine/>
    <w:semiHidden/>
    <w:rsid w:val="00BF5FED"/>
    <w:pPr>
      <w:spacing w:after="0" w:line="240" w:lineRule="auto"/>
      <w:ind w:left="240"/>
    </w:pPr>
    <w:rPr>
      <w:rFonts w:ascii="Times New Roman" w:eastAsia="Times New Roman" w:hAnsi="Times New Roman" w:cs="Times New Roman"/>
      <w:sz w:val="24"/>
      <w:szCs w:val="24"/>
      <w:lang w:eastAsia="ru-RU"/>
    </w:rPr>
  </w:style>
  <w:style w:type="paragraph" w:styleId="36">
    <w:name w:val="toc 3"/>
    <w:basedOn w:val="a"/>
    <w:next w:val="a"/>
    <w:autoRedefine/>
    <w:semiHidden/>
    <w:rsid w:val="00BF5FED"/>
    <w:pPr>
      <w:spacing w:after="0" w:line="240" w:lineRule="auto"/>
      <w:ind w:left="480"/>
    </w:pPr>
    <w:rPr>
      <w:rFonts w:ascii="Times New Roman" w:eastAsia="Times New Roman" w:hAnsi="Times New Roman" w:cs="Times New Roman"/>
      <w:sz w:val="24"/>
      <w:szCs w:val="24"/>
      <w:lang w:eastAsia="ru-RU"/>
    </w:rPr>
  </w:style>
  <w:style w:type="character" w:styleId="aff7">
    <w:name w:val="FollowedHyperlink"/>
    <w:uiPriority w:val="99"/>
    <w:rsid w:val="00BF5FED"/>
    <w:rPr>
      <w:color w:val="800080"/>
      <w:u w:val="single"/>
    </w:rPr>
  </w:style>
  <w:style w:type="character" w:styleId="aff8">
    <w:name w:val="line number"/>
    <w:rsid w:val="00BF5FED"/>
  </w:style>
  <w:style w:type="paragraph" w:customStyle="1" w:styleId="D801C6740D3442D0974ED4C393ECA78C">
    <w:name w:val="D801C6740D3442D0974ED4C393ECA78C"/>
    <w:rsid w:val="00BF5FED"/>
    <w:rPr>
      <w:rFonts w:ascii="Calibri" w:eastAsia="Times New Roman" w:hAnsi="Calibri" w:cs="Times New Roman"/>
      <w:lang w:eastAsia="ru-RU"/>
    </w:rPr>
  </w:style>
  <w:style w:type="character" w:customStyle="1" w:styleId="aff9">
    <w:name w:val="обычный Знак"/>
    <w:basedOn w:val="a0"/>
    <w:link w:val="affa"/>
    <w:locked/>
    <w:rsid w:val="00BF5FED"/>
    <w:rPr>
      <w:iCs/>
      <w:sz w:val="24"/>
      <w:szCs w:val="24"/>
      <w:lang w:eastAsia="ru-RU"/>
    </w:rPr>
  </w:style>
  <w:style w:type="paragraph" w:customStyle="1" w:styleId="affa">
    <w:name w:val="обычный"/>
    <w:basedOn w:val="a"/>
    <w:link w:val="aff9"/>
    <w:autoRedefine/>
    <w:rsid w:val="00BF5FED"/>
    <w:pPr>
      <w:tabs>
        <w:tab w:val="left" w:pos="-34"/>
      </w:tabs>
      <w:spacing w:after="0" w:line="240" w:lineRule="auto"/>
      <w:contextualSpacing/>
    </w:pPr>
    <w:rPr>
      <w:iCs/>
      <w:sz w:val="24"/>
      <w:szCs w:val="24"/>
      <w:lang w:eastAsia="ru-RU"/>
    </w:rPr>
  </w:style>
  <w:style w:type="paragraph" w:customStyle="1" w:styleId="16">
    <w:name w:val="Основной текст с отступом1"/>
    <w:aliases w:val="Основной текст с отступом Знак1,Основной текст с отступом Знак Знак,Знак13 Знак Знак,Знак13 Знак"/>
    <w:basedOn w:val="a"/>
    <w:rsid w:val="00BF5FED"/>
    <w:pPr>
      <w:spacing w:after="120" w:line="240" w:lineRule="auto"/>
      <w:ind w:left="283"/>
    </w:pPr>
    <w:rPr>
      <w:rFonts w:ascii="Times New Roman" w:eastAsia="Times New Roman" w:hAnsi="Times New Roman" w:cs="Times New Roman"/>
      <w:sz w:val="20"/>
      <w:szCs w:val="20"/>
      <w:lang w:eastAsia="ru-RU"/>
    </w:rPr>
  </w:style>
  <w:style w:type="paragraph" w:customStyle="1" w:styleId="affb">
    <w:name w:val="Мой текст Знак Знак"/>
    <w:rsid w:val="00BF5FED"/>
    <w:pPr>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BodyTextKaz">
    <w:name w:val="Body Text Kaz"/>
    <w:rsid w:val="00BF5FED"/>
    <w:rPr>
      <w:rFonts w:ascii="Times New Roman" w:eastAsia="Times New Roman" w:hAnsi="Times New Roman" w:cs="Times New Roman" w:hint="default"/>
      <w:b w:val="0"/>
      <w:bCs w:val="0"/>
      <w:i w:val="0"/>
      <w:iCs w:val="0"/>
      <w:sz w:val="18"/>
      <w:szCs w:val="18"/>
    </w:rPr>
  </w:style>
  <w:style w:type="paragraph" w:customStyle="1" w:styleId="28">
    <w:name w:val="Знак2"/>
    <w:basedOn w:val="a"/>
    <w:autoRedefine/>
    <w:rsid w:val="00BF5FED"/>
    <w:pPr>
      <w:spacing w:after="160" w:line="240" w:lineRule="exact"/>
    </w:pPr>
    <w:rPr>
      <w:rFonts w:ascii="Times New Roman" w:eastAsia="Times New Roman" w:hAnsi="Times New Roman" w:cs="Times New Roman"/>
      <w:sz w:val="28"/>
      <w:szCs w:val="20"/>
      <w:lang w:val="en-US"/>
    </w:rPr>
  </w:style>
  <w:style w:type="character" w:customStyle="1" w:styleId="s0">
    <w:name w:val="s0"/>
    <w:basedOn w:val="a0"/>
    <w:uiPriority w:val="99"/>
    <w:rsid w:val="00BF5FED"/>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7">
    <w:name w:val="çàãîëîâîê 1"/>
    <w:basedOn w:val="a"/>
    <w:next w:val="a"/>
    <w:rsid w:val="00BF5FED"/>
    <w:pPr>
      <w:keepNext/>
      <w:widowControl w:val="0"/>
      <w:autoSpaceDE w:val="0"/>
      <w:autoSpaceDN w:val="0"/>
      <w:adjustRightInd w:val="0"/>
      <w:spacing w:after="0" w:line="240" w:lineRule="auto"/>
      <w:jc w:val="right"/>
    </w:pPr>
    <w:rPr>
      <w:rFonts w:ascii="Times New Roman" w:eastAsia="Times New Roman" w:hAnsi="Times New Roman" w:cs="Times New Roman"/>
      <w:sz w:val="32"/>
      <w:szCs w:val="32"/>
      <w:lang w:eastAsia="ru-RU"/>
    </w:rPr>
  </w:style>
  <w:style w:type="character" w:customStyle="1" w:styleId="CharStyle23">
    <w:name w:val="CharStyle23"/>
    <w:basedOn w:val="a0"/>
    <w:rsid w:val="00BF5FED"/>
    <w:rPr>
      <w:rFonts w:ascii="Times New Roman" w:eastAsia="Times New Roman" w:hAnsi="Times New Roman" w:cs="Times New Roman"/>
      <w:b w:val="0"/>
      <w:bCs w:val="0"/>
      <w:i/>
      <w:iCs/>
      <w:smallCaps w:val="0"/>
      <w:sz w:val="24"/>
      <w:szCs w:val="24"/>
    </w:rPr>
  </w:style>
  <w:style w:type="paragraph" w:customStyle="1" w:styleId="18">
    <w:name w:val="Абзац списка1"/>
    <w:basedOn w:val="a"/>
    <w:uiPriority w:val="99"/>
    <w:qFormat/>
    <w:rsid w:val="00BF5FED"/>
    <w:pPr>
      <w:spacing w:after="0" w:line="240" w:lineRule="auto"/>
      <w:ind w:left="720"/>
    </w:pPr>
    <w:rPr>
      <w:rFonts w:ascii="Times New Roman" w:eastAsia="Times New Roman" w:hAnsi="Times New Roman" w:cs="Times New Roman"/>
      <w:sz w:val="26"/>
      <w:szCs w:val="26"/>
      <w:lang w:eastAsia="ru-RU"/>
    </w:rPr>
  </w:style>
  <w:style w:type="paragraph" w:customStyle="1" w:styleId="211">
    <w:name w:val="Основной текст 21"/>
    <w:basedOn w:val="a"/>
    <w:rsid w:val="00BF5FED"/>
    <w:pPr>
      <w:spacing w:after="0" w:line="360" w:lineRule="auto"/>
      <w:ind w:firstLine="720"/>
      <w:jc w:val="both"/>
    </w:pPr>
    <w:rPr>
      <w:rFonts w:ascii="Times New Roman" w:eastAsia="Times New Roman" w:hAnsi="Times New Roman" w:cs="Times New Roman"/>
      <w:sz w:val="24"/>
      <w:szCs w:val="20"/>
      <w:lang w:eastAsia="ru-RU"/>
    </w:rPr>
  </w:style>
  <w:style w:type="character" w:styleId="affc">
    <w:name w:val="Strong"/>
    <w:basedOn w:val="a0"/>
    <w:uiPriority w:val="22"/>
    <w:qFormat/>
    <w:rsid w:val="00BF5FED"/>
    <w:rPr>
      <w:b/>
      <w:bCs/>
    </w:rPr>
  </w:style>
  <w:style w:type="character" w:customStyle="1" w:styleId="apple-converted-space">
    <w:name w:val="apple-converted-space"/>
    <w:basedOn w:val="a0"/>
    <w:uiPriority w:val="99"/>
    <w:rsid w:val="00BF5FED"/>
  </w:style>
  <w:style w:type="paragraph" w:customStyle="1" w:styleId="37">
    <w:name w:val="Основной текст с отступом3"/>
    <w:basedOn w:val="a"/>
    <w:rsid w:val="00BF5FED"/>
    <w:pPr>
      <w:spacing w:after="120" w:line="240" w:lineRule="auto"/>
      <w:ind w:left="283"/>
    </w:pPr>
    <w:rPr>
      <w:rFonts w:ascii="Calibri" w:eastAsia="Calibri" w:hAnsi="Calibri" w:cs="Calibri"/>
      <w:sz w:val="20"/>
      <w:szCs w:val="20"/>
      <w:lang w:eastAsia="ru-RU"/>
    </w:rPr>
  </w:style>
  <w:style w:type="character" w:customStyle="1" w:styleId="19">
    <w:name w:val="Подзаголовок Знак1"/>
    <w:aliases w:val="Подзаголовок Знак1 Знак1 Знак1 Знак,Подзаголовок Знак1 Знак Знак Знак Знак1 Знак,Подзаголовок Знак Знак Знак Знак Знак Знак1 Знак,Знак Знак Знак Знак Знак Знак Знак2 Знак,Подзаголовок Знак1 Знак Знак1 Знак1 Знак"/>
    <w:rsid w:val="00BF5FED"/>
    <w:rPr>
      <w:rFonts w:ascii="Calibri" w:hAnsi="Calibri" w:cs="Calibri"/>
      <w:b/>
      <w:bCs/>
      <w:i/>
      <w:iCs/>
      <w:sz w:val="24"/>
      <w:szCs w:val="24"/>
    </w:rPr>
  </w:style>
  <w:style w:type="paragraph" w:customStyle="1" w:styleId="1a">
    <w:name w:val="Знак1"/>
    <w:basedOn w:val="a"/>
    <w:autoRedefine/>
    <w:rsid w:val="00BF5FED"/>
    <w:pPr>
      <w:spacing w:after="160" w:line="240" w:lineRule="exact"/>
    </w:pPr>
    <w:rPr>
      <w:rFonts w:ascii="Times New Roman" w:eastAsia="Times New Roman" w:hAnsi="Times New Roman" w:cs="Times New Roman"/>
      <w:sz w:val="28"/>
      <w:szCs w:val="20"/>
      <w:lang w:val="en-US"/>
    </w:rPr>
  </w:style>
  <w:style w:type="paragraph" w:customStyle="1" w:styleId="Style43">
    <w:name w:val="Style43"/>
    <w:basedOn w:val="a"/>
    <w:rsid w:val="00BF5FED"/>
    <w:pPr>
      <w:widowControl w:val="0"/>
      <w:autoSpaceDE w:val="0"/>
      <w:autoSpaceDN w:val="0"/>
      <w:adjustRightInd w:val="0"/>
      <w:spacing w:after="0" w:line="240" w:lineRule="auto"/>
      <w:jc w:val="both"/>
    </w:pPr>
    <w:rPr>
      <w:rFonts w:ascii="Calibri" w:eastAsia="Times New Roman" w:hAnsi="Calibri" w:cs="Calibri"/>
      <w:sz w:val="24"/>
      <w:szCs w:val="24"/>
      <w:lang w:eastAsia="ru-RU"/>
    </w:rPr>
  </w:style>
  <w:style w:type="character" w:customStyle="1" w:styleId="WW8Num27z1">
    <w:name w:val="WW8Num27z1"/>
    <w:rsid w:val="00BF5FED"/>
    <w:rPr>
      <w:rFonts w:ascii="Courier New" w:hAnsi="Courier New" w:cs="Courier New"/>
    </w:rPr>
  </w:style>
  <w:style w:type="character" w:customStyle="1" w:styleId="WW8Num13z0">
    <w:name w:val="WW8Num13z0"/>
    <w:rsid w:val="00BF5FED"/>
    <w:rPr>
      <w:rFonts w:ascii="Symbol" w:hAnsi="Symbol"/>
    </w:rPr>
  </w:style>
  <w:style w:type="paragraph" w:customStyle="1" w:styleId="310">
    <w:name w:val="Основной текст 31"/>
    <w:basedOn w:val="a"/>
    <w:rsid w:val="00BF5FED"/>
    <w:pPr>
      <w:spacing w:after="0" w:line="240" w:lineRule="auto"/>
      <w:jc w:val="center"/>
    </w:pPr>
    <w:rPr>
      <w:rFonts w:ascii="Times New Roman" w:eastAsia="Times New Roman" w:hAnsi="Times New Roman" w:cs="Times New Roman"/>
      <w:b/>
      <w:sz w:val="28"/>
      <w:szCs w:val="20"/>
      <w:lang w:eastAsia="ru-RU"/>
    </w:rPr>
  </w:style>
  <w:style w:type="character" w:customStyle="1" w:styleId="WW8Num16z0">
    <w:name w:val="WW8Num16z0"/>
    <w:rsid w:val="00BF5FED"/>
    <w:rPr>
      <w:rFonts w:ascii="Symbol" w:hAnsi="Symbol"/>
    </w:rPr>
  </w:style>
  <w:style w:type="paragraph" w:customStyle="1" w:styleId="1b">
    <w:name w:val="Обычный1"/>
    <w:rsid w:val="00BF5FED"/>
    <w:pPr>
      <w:widowControl w:val="0"/>
      <w:spacing w:after="0" w:line="360" w:lineRule="auto"/>
      <w:ind w:firstLine="567"/>
      <w:jc w:val="both"/>
    </w:pPr>
    <w:rPr>
      <w:rFonts w:ascii="Times New Roman" w:eastAsia="Times New Roman" w:hAnsi="Times New Roman" w:cs="Times New Roman"/>
      <w:color w:val="000000"/>
      <w:sz w:val="24"/>
      <w:szCs w:val="20"/>
      <w:lang w:eastAsia="ru-RU"/>
    </w:rPr>
  </w:style>
  <w:style w:type="paragraph" w:customStyle="1" w:styleId="29">
    <w:name w:val="Îñíîâíîé òåêñò ñ îòñòóïîì 2"/>
    <w:basedOn w:val="a"/>
    <w:rsid w:val="00BF5FED"/>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affd">
    <w:name w:val="Табл№"/>
    <w:basedOn w:val="a"/>
    <w:next w:val="a"/>
    <w:link w:val="affe"/>
    <w:rsid w:val="00BF5FED"/>
    <w:pPr>
      <w:spacing w:after="0" w:line="240" w:lineRule="auto"/>
      <w:ind w:firstLine="7598"/>
      <w:jc w:val="center"/>
    </w:pPr>
    <w:rPr>
      <w:rFonts w:ascii="Calibri" w:eastAsia="Calibri" w:hAnsi="Calibri" w:cs="Times New Roman"/>
      <w:sz w:val="26"/>
      <w:szCs w:val="26"/>
      <w:lang w:val="en-US"/>
    </w:rPr>
  </w:style>
  <w:style w:type="character" w:customStyle="1" w:styleId="affe">
    <w:name w:val="Табл№ Знак"/>
    <w:link w:val="affd"/>
    <w:rsid w:val="00BF5FED"/>
    <w:rPr>
      <w:rFonts w:ascii="Calibri" w:eastAsia="Calibri" w:hAnsi="Calibri" w:cs="Times New Roman"/>
      <w:sz w:val="26"/>
      <w:szCs w:val="26"/>
      <w:lang w:val="en-US"/>
    </w:rPr>
  </w:style>
  <w:style w:type="paragraph" w:customStyle="1" w:styleId="320">
    <w:name w:val="Основной текст 32"/>
    <w:basedOn w:val="a"/>
    <w:rsid w:val="00BF5FED"/>
    <w:pPr>
      <w:spacing w:after="0" w:line="240" w:lineRule="auto"/>
      <w:jc w:val="center"/>
    </w:pPr>
    <w:rPr>
      <w:rFonts w:ascii="Times New Roman" w:eastAsia="Times New Roman" w:hAnsi="Times New Roman" w:cs="Times New Roman"/>
      <w:b/>
      <w:sz w:val="28"/>
      <w:szCs w:val="20"/>
      <w:lang w:eastAsia="ru-RU"/>
    </w:rPr>
  </w:style>
  <w:style w:type="paragraph" w:customStyle="1" w:styleId="2a">
    <w:name w:val="Обычный2"/>
    <w:rsid w:val="00BF5FED"/>
    <w:pPr>
      <w:widowControl w:val="0"/>
      <w:spacing w:after="0" w:line="240" w:lineRule="auto"/>
    </w:pPr>
    <w:rPr>
      <w:rFonts w:ascii="Arial" w:eastAsia="Times New Roman" w:hAnsi="Arial" w:cs="Times New Roman"/>
      <w:snapToGrid w:val="0"/>
      <w:sz w:val="20"/>
      <w:szCs w:val="20"/>
      <w:lang w:eastAsia="ru-RU"/>
    </w:rPr>
  </w:style>
  <w:style w:type="paragraph" w:customStyle="1" w:styleId="220">
    <w:name w:val="Основной текст 22"/>
    <w:basedOn w:val="2a"/>
    <w:rsid w:val="00BF5FED"/>
    <w:pPr>
      <w:widowControl/>
      <w:ind w:firstLine="720"/>
      <w:jc w:val="both"/>
    </w:pPr>
    <w:rPr>
      <w:rFonts w:ascii="Times New Roman" w:hAnsi="Times New Roman"/>
      <w:snapToGrid/>
      <w:sz w:val="24"/>
    </w:rPr>
  </w:style>
  <w:style w:type="paragraph" w:customStyle="1" w:styleId="Default">
    <w:name w:val="Default"/>
    <w:rsid w:val="00BF5FE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30">
    <w:name w:val="Основной текст 33"/>
    <w:basedOn w:val="a"/>
    <w:rsid w:val="00BF5FED"/>
    <w:pPr>
      <w:spacing w:after="0" w:line="240" w:lineRule="auto"/>
      <w:jc w:val="center"/>
    </w:pPr>
    <w:rPr>
      <w:rFonts w:ascii="Times New Roman" w:eastAsia="Times New Roman" w:hAnsi="Times New Roman" w:cs="Times New Roman"/>
      <w:b/>
      <w:sz w:val="28"/>
      <w:szCs w:val="20"/>
      <w:lang w:eastAsia="ru-RU"/>
    </w:rPr>
  </w:style>
  <w:style w:type="paragraph" w:customStyle="1" w:styleId="font5">
    <w:name w:val="font5"/>
    <w:basedOn w:val="a"/>
    <w:rsid w:val="00BF5FE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6">
    <w:name w:val="font6"/>
    <w:basedOn w:val="a"/>
    <w:rsid w:val="00BF5FE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BF5FE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F5FED"/>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F5FE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BF5FE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BF5F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2">
    <w:name w:val="xl72"/>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3">
    <w:name w:val="xl73"/>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7">
    <w:name w:val="xl77"/>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9">
    <w:name w:val="xl79"/>
    <w:basedOn w:val="a"/>
    <w:rsid w:val="00BF5F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80">
    <w:name w:val="xl80"/>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81">
    <w:name w:val="xl81"/>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82">
    <w:name w:val="xl82"/>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
    <w:name w:val="xl84"/>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86">
    <w:name w:val="xl86"/>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87">
    <w:name w:val="xl87"/>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8">
    <w:name w:val="xl88"/>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9">
    <w:name w:val="xl89"/>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0">
    <w:name w:val="xl90"/>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1">
    <w:name w:val="xl91"/>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3">
    <w:name w:val="xl93"/>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6">
    <w:name w:val="xl96"/>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7">
    <w:name w:val="xl97"/>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8">
    <w:name w:val="xl98"/>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9">
    <w:name w:val="xl99"/>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0">
    <w:name w:val="xl100"/>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2">
    <w:name w:val="xl102"/>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5">
    <w:name w:val="xl105"/>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9">
    <w:name w:val="xl109"/>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BF5FE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BF5FE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BF5FE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F5FE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
    <w:name w:val="annotation text"/>
    <w:basedOn w:val="a"/>
    <w:link w:val="afff0"/>
    <w:uiPriority w:val="99"/>
    <w:unhideWhenUsed/>
    <w:rsid w:val="00BF5FED"/>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0"/>
    <w:link w:val="afff"/>
    <w:uiPriority w:val="99"/>
    <w:rsid w:val="00BF5FED"/>
    <w:rPr>
      <w:rFonts w:ascii="Times New Roman" w:eastAsia="Times New Roman" w:hAnsi="Times New Roman" w:cs="Times New Roman"/>
      <w:sz w:val="20"/>
      <w:szCs w:val="20"/>
      <w:lang w:eastAsia="ru-RU"/>
    </w:rPr>
  </w:style>
  <w:style w:type="paragraph" w:customStyle="1" w:styleId="font7">
    <w:name w:val="font7"/>
    <w:basedOn w:val="a"/>
    <w:rsid w:val="00BF5FED"/>
    <w:pPr>
      <w:spacing w:before="100" w:beforeAutospacing="1" w:after="100" w:afterAutospacing="1" w:line="240" w:lineRule="auto"/>
      <w:ind w:firstLine="567"/>
      <w:jc w:val="both"/>
    </w:pPr>
    <w:rPr>
      <w:rFonts w:ascii="Times New Roman" w:eastAsia="Times New Roman" w:hAnsi="Times New Roman" w:cs="Times New Roman"/>
      <w:b/>
      <w:bCs/>
      <w:i/>
      <w:iCs/>
      <w:sz w:val="20"/>
      <w:szCs w:val="20"/>
      <w:lang w:eastAsia="ru-RU"/>
    </w:rPr>
  </w:style>
  <w:style w:type="paragraph" w:customStyle="1" w:styleId="1c">
    <w:name w:val="1"/>
    <w:basedOn w:val="a"/>
    <w:next w:val="af9"/>
    <w:qFormat/>
    <w:rsid w:val="00BF5FED"/>
    <w:pPr>
      <w:suppressLineNumbers/>
      <w:spacing w:after="0" w:line="240" w:lineRule="auto"/>
      <w:ind w:firstLine="567"/>
      <w:jc w:val="center"/>
    </w:pPr>
    <w:rPr>
      <w:rFonts w:ascii="Times New Roman" w:eastAsia="Times New Roman" w:hAnsi="Times New Roman" w:cs="Times New Roman"/>
      <w:b/>
      <w:sz w:val="24"/>
      <w:szCs w:val="24"/>
    </w:rPr>
  </w:style>
  <w:style w:type="character" w:customStyle="1" w:styleId="FontStyle26">
    <w:name w:val="Font Style26"/>
    <w:uiPriority w:val="99"/>
    <w:rsid w:val="00BF5FED"/>
    <w:rPr>
      <w:rFonts w:ascii="Times New Roman" w:hAnsi="Times New Roman" w:cs="Times New Roman"/>
      <w:sz w:val="24"/>
      <w:szCs w:val="24"/>
    </w:rPr>
  </w:style>
  <w:style w:type="paragraph" w:customStyle="1" w:styleId="2b">
    <w:name w:val="Основной текст с отступом2"/>
    <w:basedOn w:val="a"/>
    <w:link w:val="BodyTextIndentChar"/>
    <w:rsid w:val="00BF5FED"/>
    <w:pPr>
      <w:spacing w:after="120" w:line="240" w:lineRule="auto"/>
      <w:ind w:left="283" w:firstLine="567"/>
      <w:jc w:val="both"/>
    </w:pPr>
    <w:rPr>
      <w:rFonts w:ascii="Times New Roman" w:eastAsia="Times New Roman" w:hAnsi="Times New Roman" w:cs="Times New Roman"/>
      <w:sz w:val="26"/>
      <w:szCs w:val="26"/>
    </w:rPr>
  </w:style>
  <w:style w:type="character" w:customStyle="1" w:styleId="BodyTextIndentChar">
    <w:name w:val="Body Text Indent Char"/>
    <w:link w:val="2b"/>
    <w:rsid w:val="00BF5FED"/>
    <w:rPr>
      <w:rFonts w:ascii="Times New Roman" w:eastAsia="Times New Roman" w:hAnsi="Times New Roman" w:cs="Times New Roman"/>
      <w:sz w:val="26"/>
      <w:szCs w:val="26"/>
    </w:rPr>
  </w:style>
  <w:style w:type="paragraph" w:customStyle="1" w:styleId="2c">
    <w:name w:val="Абзац списка2"/>
    <w:basedOn w:val="a"/>
    <w:rsid w:val="00BF5FED"/>
    <w:pPr>
      <w:spacing w:after="0" w:line="240" w:lineRule="auto"/>
      <w:ind w:left="720" w:firstLine="567"/>
      <w:jc w:val="both"/>
    </w:pPr>
    <w:rPr>
      <w:rFonts w:ascii="Times New Roman" w:eastAsia="Times New Roman" w:hAnsi="Times New Roman" w:cs="Times New Roman"/>
      <w:sz w:val="26"/>
      <w:szCs w:val="26"/>
      <w:lang w:eastAsia="ru-RU"/>
    </w:rPr>
  </w:style>
  <w:style w:type="paragraph" w:customStyle="1" w:styleId="212">
    <w:name w:val="Основной текст с отступом21"/>
    <w:basedOn w:val="a"/>
    <w:rsid w:val="00BF5FED"/>
    <w:pPr>
      <w:spacing w:after="120" w:line="240" w:lineRule="auto"/>
      <w:ind w:left="283" w:firstLine="567"/>
      <w:jc w:val="both"/>
    </w:pPr>
    <w:rPr>
      <w:rFonts w:ascii="Times New Roman" w:eastAsia="Times New Roman" w:hAnsi="Times New Roman" w:cs="Times New Roman"/>
      <w:sz w:val="20"/>
      <w:szCs w:val="20"/>
      <w:lang w:eastAsia="ru-RU"/>
    </w:rPr>
  </w:style>
  <w:style w:type="character" w:styleId="afff1">
    <w:name w:val="annotation reference"/>
    <w:uiPriority w:val="99"/>
    <w:semiHidden/>
    <w:unhideWhenUsed/>
    <w:rsid w:val="00BF5FED"/>
    <w:rPr>
      <w:sz w:val="16"/>
      <w:szCs w:val="16"/>
    </w:rPr>
  </w:style>
  <w:style w:type="paragraph" w:styleId="afff2">
    <w:name w:val="annotation subject"/>
    <w:basedOn w:val="afff"/>
    <w:next w:val="afff"/>
    <w:link w:val="afff3"/>
    <w:uiPriority w:val="99"/>
    <w:semiHidden/>
    <w:unhideWhenUsed/>
    <w:rsid w:val="00BF5FED"/>
    <w:pPr>
      <w:ind w:firstLine="567"/>
      <w:jc w:val="both"/>
    </w:pPr>
    <w:rPr>
      <w:b/>
      <w:bCs/>
    </w:rPr>
  </w:style>
  <w:style w:type="character" w:customStyle="1" w:styleId="afff3">
    <w:name w:val="Тема примечания Знак"/>
    <w:basedOn w:val="afff0"/>
    <w:link w:val="afff2"/>
    <w:uiPriority w:val="99"/>
    <w:semiHidden/>
    <w:rsid w:val="00BF5FED"/>
    <w:rPr>
      <w:rFonts w:ascii="Times New Roman" w:eastAsia="Times New Roman" w:hAnsi="Times New Roman" w:cs="Times New Roman"/>
      <w:b/>
      <w:bCs/>
      <w:sz w:val="20"/>
      <w:szCs w:val="20"/>
      <w:lang w:eastAsia="ru-RU"/>
    </w:rPr>
  </w:style>
  <w:style w:type="paragraph" w:customStyle="1" w:styleId="xl63">
    <w:name w:val="xl63"/>
    <w:basedOn w:val="a"/>
    <w:rsid w:val="00BF5FED"/>
    <w:pPr>
      <w:spacing w:before="100" w:beforeAutospacing="1" w:after="100" w:afterAutospacing="1" w:line="240" w:lineRule="auto"/>
      <w:ind w:firstLine="567"/>
      <w:jc w:val="both"/>
      <w:textAlignment w:val="center"/>
    </w:pPr>
    <w:rPr>
      <w:rFonts w:ascii="Times New Roman" w:eastAsia="Times New Roman" w:hAnsi="Times New Roman" w:cs="Times New Roman"/>
      <w:sz w:val="20"/>
      <w:szCs w:val="20"/>
      <w:lang w:eastAsia="ru-RU"/>
    </w:rPr>
  </w:style>
  <w:style w:type="paragraph" w:customStyle="1" w:styleId="afff4">
    <w:name w:val="таблица"/>
    <w:basedOn w:val="a"/>
    <w:qFormat/>
    <w:rsid w:val="00BF5FED"/>
    <w:pPr>
      <w:widowControl w:val="0"/>
      <w:autoSpaceDE w:val="0"/>
      <w:autoSpaceDN w:val="0"/>
      <w:adjustRightInd w:val="0"/>
      <w:spacing w:after="0" w:line="240" w:lineRule="auto"/>
      <w:jc w:val="both"/>
    </w:pPr>
    <w:rPr>
      <w:rFonts w:ascii="Times New Roman" w:eastAsia="Times New Roman" w:hAnsi="Times New Roman" w:cs="Times New Roman"/>
      <w:sz w:val="28"/>
      <w:szCs w:val="24"/>
      <w:lang w:eastAsia="ru-RU"/>
    </w:rPr>
  </w:style>
  <w:style w:type="paragraph" w:styleId="afff5">
    <w:name w:val="table of figures"/>
    <w:basedOn w:val="a"/>
    <w:next w:val="a"/>
    <w:uiPriority w:val="99"/>
    <w:unhideWhenUsed/>
    <w:rsid w:val="00BF5FED"/>
    <w:pPr>
      <w:spacing w:after="0" w:line="240" w:lineRule="auto"/>
    </w:pPr>
    <w:rPr>
      <w:rFonts w:ascii="Times New Roman" w:eastAsia="Times New Roman" w:hAnsi="Times New Roman" w:cs="Times New Roman"/>
      <w:sz w:val="28"/>
      <w:szCs w:val="24"/>
      <w:lang w:eastAsia="ru-RU"/>
    </w:rPr>
  </w:style>
  <w:style w:type="paragraph" w:customStyle="1" w:styleId="130">
    <w:name w:val="Текст отчета 13"/>
    <w:basedOn w:val="a"/>
    <w:rsid w:val="00BF5FED"/>
    <w:pPr>
      <w:spacing w:after="120" w:line="240" w:lineRule="auto"/>
      <w:ind w:firstLine="709"/>
      <w:jc w:val="both"/>
    </w:pPr>
    <w:rPr>
      <w:rFonts w:ascii="Times New Roman" w:eastAsia="Times New Roman" w:hAnsi="Times New Roman" w:cs="Times New Roman"/>
      <w:sz w:val="26"/>
      <w:szCs w:val="20"/>
      <w:lang w:val="en-US" w:eastAsia="ru-RU"/>
    </w:rPr>
  </w:style>
  <w:style w:type="character" w:customStyle="1" w:styleId="afff6">
    <w:name w:val="Основной текст_"/>
    <w:basedOn w:val="a0"/>
    <w:link w:val="81"/>
    <w:rsid w:val="00BF5FED"/>
    <w:rPr>
      <w:rFonts w:ascii="Batang" w:eastAsia="Batang" w:hAnsi="Batang" w:cs="Batang"/>
      <w:shd w:val="clear" w:color="auto" w:fill="FFFFFF"/>
    </w:rPr>
  </w:style>
  <w:style w:type="paragraph" w:customStyle="1" w:styleId="81">
    <w:name w:val="Основной текст8"/>
    <w:basedOn w:val="a"/>
    <w:link w:val="afff6"/>
    <w:rsid w:val="00BF5FED"/>
    <w:pPr>
      <w:shd w:val="clear" w:color="auto" w:fill="FFFFFF"/>
      <w:spacing w:after="0" w:line="288" w:lineRule="exact"/>
      <w:jc w:val="both"/>
    </w:pPr>
    <w:rPr>
      <w:rFonts w:ascii="Batang" w:eastAsia="Batang" w:hAnsi="Batang" w:cs="Batang"/>
    </w:rPr>
  </w:style>
  <w:style w:type="paragraph" w:customStyle="1" w:styleId="311">
    <w:name w:val="Основной текст с отступом 31"/>
    <w:basedOn w:val="a"/>
    <w:rsid w:val="00BF5FED"/>
    <w:pPr>
      <w:spacing w:before="60" w:after="40" w:line="360" w:lineRule="auto"/>
      <w:ind w:firstLine="284"/>
      <w:jc w:val="both"/>
    </w:pPr>
    <w:rPr>
      <w:rFonts w:ascii="Times New Roman" w:eastAsia="Times New Roman" w:hAnsi="Times New Roman" w:cs="Times New Roman"/>
      <w:sz w:val="24"/>
      <w:szCs w:val="20"/>
      <w:lang w:eastAsia="ar-SA"/>
    </w:rPr>
  </w:style>
  <w:style w:type="paragraph" w:customStyle="1" w:styleId="main">
    <w:name w:val="main"/>
    <w:basedOn w:val="a"/>
    <w:rsid w:val="00BF5FED"/>
    <w:pPr>
      <w:spacing w:before="180" w:after="180" w:line="240" w:lineRule="auto"/>
      <w:ind w:left="450" w:right="150"/>
      <w:jc w:val="both"/>
    </w:pPr>
    <w:rPr>
      <w:rFonts w:ascii="Tahoma" w:eastAsia="Times New Roman" w:hAnsi="Tahoma" w:cs="Tahoma"/>
      <w:color w:val="333333"/>
      <w:sz w:val="18"/>
      <w:szCs w:val="18"/>
      <w:lang w:eastAsia="ru-RU"/>
    </w:rPr>
  </w:style>
  <w:style w:type="paragraph" w:customStyle="1" w:styleId="rubrikser">
    <w:name w:val="rubrikser"/>
    <w:basedOn w:val="a"/>
    <w:rsid w:val="00BF5FED"/>
    <w:pPr>
      <w:spacing w:before="180" w:after="180" w:line="240" w:lineRule="auto"/>
    </w:pPr>
    <w:rPr>
      <w:rFonts w:ascii="Tahoma" w:eastAsia="Times New Roman" w:hAnsi="Tahoma" w:cs="Tahoma"/>
      <w:b/>
      <w:bCs/>
      <w:color w:val="306759"/>
      <w:sz w:val="18"/>
      <w:szCs w:val="18"/>
      <w:lang w:eastAsia="ru-RU"/>
    </w:rPr>
  </w:style>
  <w:style w:type="paragraph" w:customStyle="1" w:styleId="WW-">
    <w:name w:val="WW-Текст"/>
    <w:basedOn w:val="a"/>
    <w:rsid w:val="00BF5FED"/>
    <w:pPr>
      <w:suppressAutoHyphens/>
      <w:spacing w:after="0" w:line="240" w:lineRule="auto"/>
    </w:pPr>
    <w:rPr>
      <w:rFonts w:ascii="Courier New" w:eastAsia="Times New Roman" w:hAnsi="Courier New" w:cs="Times New Roman"/>
      <w:sz w:val="20"/>
      <w:szCs w:val="20"/>
      <w:lang w:eastAsia="ar-SA"/>
    </w:rPr>
  </w:style>
  <w:style w:type="paragraph" w:customStyle="1" w:styleId="Char">
    <w:name w:val="Знак Знак Знак Знак Знак Знак Знак Знак Знак Знак Знак Знак Char"/>
    <w:basedOn w:val="a"/>
    <w:autoRedefine/>
    <w:rsid w:val="00BF5FED"/>
    <w:pPr>
      <w:spacing w:after="160" w:line="240" w:lineRule="exact"/>
    </w:pPr>
    <w:rPr>
      <w:rFonts w:ascii="Times New Roman" w:eastAsia="Times New Roman" w:hAnsi="Times New Roman" w:cs="Times New Roman"/>
      <w:sz w:val="28"/>
      <w:szCs w:val="20"/>
      <w:lang w:val="en-US"/>
    </w:rPr>
  </w:style>
  <w:style w:type="paragraph" w:customStyle="1" w:styleId="2TimesNewRoman1212">
    <w:name w:val="Стиль Заголовок 2 + Times New Roman 12 пт не курсив Перед:  12 п..."/>
    <w:basedOn w:val="2"/>
    <w:rsid w:val="00BF5FED"/>
    <w:pPr>
      <w:numPr>
        <w:ilvl w:val="0"/>
        <w:numId w:val="0"/>
      </w:numPr>
      <w:shd w:val="clear" w:color="auto" w:fill="FFFFFF"/>
      <w:spacing w:before="240" w:after="0" w:line="240" w:lineRule="auto"/>
      <w:jc w:val="left"/>
    </w:pPr>
    <w:rPr>
      <w:rFonts w:ascii="Times New Roman" w:hAnsi="Times New Roman"/>
      <w:bCs/>
      <w:caps w:val="0"/>
      <w:sz w:val="24"/>
      <w:lang w:val="ru-RU"/>
    </w:rPr>
  </w:style>
  <w:style w:type="paragraph" w:customStyle="1" w:styleId="230">
    <w:name w:val="Основной текст 23"/>
    <w:basedOn w:val="a"/>
    <w:rsid w:val="00BF5FED"/>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d">
    <w:name w:val="Знак Знак Знак1 Знак Знак Знак Знак Знак Знак Знак"/>
    <w:basedOn w:val="a"/>
    <w:autoRedefine/>
    <w:rsid w:val="00BF5FED"/>
    <w:pPr>
      <w:spacing w:after="160" w:line="240" w:lineRule="exact"/>
    </w:pPr>
    <w:rPr>
      <w:rFonts w:ascii="Times New Roman" w:eastAsia="SimSun" w:hAnsi="Times New Roman" w:cs="Times New Roman"/>
      <w:b/>
      <w:sz w:val="28"/>
      <w:szCs w:val="24"/>
      <w:lang w:val="en-US"/>
    </w:rPr>
  </w:style>
  <w:style w:type="paragraph" w:styleId="afff7">
    <w:name w:val="Block Text"/>
    <w:basedOn w:val="a"/>
    <w:rsid w:val="00BF5FED"/>
    <w:pPr>
      <w:spacing w:after="0" w:line="240" w:lineRule="auto"/>
      <w:ind w:left="-284" w:right="-2" w:firstLine="284"/>
      <w:jc w:val="both"/>
    </w:pPr>
    <w:rPr>
      <w:rFonts w:ascii="Times New Roman" w:eastAsia="Times New Roman" w:hAnsi="Times New Roman" w:cs="Times New Roman"/>
      <w:sz w:val="28"/>
      <w:szCs w:val="20"/>
      <w:lang w:eastAsia="ko-KR"/>
    </w:rPr>
  </w:style>
  <w:style w:type="character" w:customStyle="1" w:styleId="FontStyle76">
    <w:name w:val="Font Style76"/>
    <w:rsid w:val="00BF5FED"/>
    <w:rPr>
      <w:rFonts w:ascii="Times New Roman" w:hAnsi="Times New Roman" w:cs="Times New Roman"/>
      <w:b/>
      <w:bCs/>
      <w:sz w:val="20"/>
      <w:szCs w:val="20"/>
    </w:rPr>
  </w:style>
  <w:style w:type="paragraph" w:customStyle="1" w:styleId="1e">
    <w:name w:val="Подглава уровня 1"/>
    <w:basedOn w:val="a"/>
    <w:rsid w:val="00BF5FED"/>
    <w:pPr>
      <w:keepNext/>
      <w:keepLines/>
      <w:suppressAutoHyphens/>
      <w:spacing w:after="240" w:line="240" w:lineRule="auto"/>
      <w:ind w:firstLine="709"/>
      <w:outlineLvl w:val="0"/>
    </w:pPr>
    <w:rPr>
      <w:rFonts w:ascii="Times New Roman" w:eastAsia="Times New Roman" w:hAnsi="Times New Roman" w:cs="Calibri"/>
      <w:bCs/>
      <w:i/>
      <w:sz w:val="26"/>
      <w:szCs w:val="26"/>
      <w:lang w:eastAsia="ar-SA"/>
    </w:rPr>
  </w:style>
  <w:style w:type="paragraph" w:customStyle="1" w:styleId="41">
    <w:name w:val="Мой заголовок4"/>
    <w:next w:val="a"/>
    <w:rsid w:val="00BF5FED"/>
    <w:pPr>
      <w:spacing w:before="240" w:after="0" w:line="240" w:lineRule="auto"/>
      <w:jc w:val="both"/>
      <w:outlineLvl w:val="3"/>
    </w:pPr>
    <w:rPr>
      <w:rFonts w:ascii="Arial" w:eastAsia="Times New Roman" w:hAnsi="Arial" w:cs="Times New Roman"/>
      <w:b/>
      <w:i/>
      <w:color w:val="000000"/>
      <w:szCs w:val="24"/>
      <w:lang w:eastAsia="ru-RU"/>
    </w:rPr>
  </w:style>
  <w:style w:type="paragraph" w:customStyle="1" w:styleId="afff8">
    <w:name w:val="Мой текст"/>
    <w:link w:val="38"/>
    <w:rsid w:val="00BF5FED"/>
    <w:pPr>
      <w:suppressAutoHyphens/>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38">
    <w:name w:val="Мой текст Знак3"/>
    <w:link w:val="afff8"/>
    <w:rsid w:val="00BF5FED"/>
    <w:rPr>
      <w:rFonts w:ascii="Times New Roman" w:eastAsia="Times New Roman" w:hAnsi="Times New Roman" w:cs="Times New Roman"/>
      <w:color w:val="000000"/>
      <w:sz w:val="24"/>
      <w:szCs w:val="24"/>
      <w:lang w:eastAsia="ru-RU"/>
    </w:rPr>
  </w:style>
  <w:style w:type="paragraph" w:customStyle="1" w:styleId="Agip">
    <w:name w:val="Agip"/>
    <w:rsid w:val="00BF5FED"/>
    <w:pPr>
      <w:spacing w:after="120" w:line="240" w:lineRule="auto"/>
      <w:jc w:val="both"/>
    </w:pPr>
    <w:rPr>
      <w:rFonts w:ascii="Arial" w:eastAsia="Times New Roman" w:hAnsi="Arial" w:cs="Times New Roman"/>
      <w:sz w:val="20"/>
      <w:szCs w:val="20"/>
      <w:lang w:eastAsia="ru-RU"/>
    </w:rPr>
  </w:style>
  <w:style w:type="character" w:customStyle="1" w:styleId="FontStyle173">
    <w:name w:val="Font Style173"/>
    <w:rsid w:val="00BF5FED"/>
    <w:rPr>
      <w:rFonts w:ascii="Times New Roman" w:hAnsi="Times New Roman" w:cs="Times New Roman"/>
      <w:sz w:val="22"/>
      <w:szCs w:val="22"/>
    </w:rPr>
  </w:style>
  <w:style w:type="paragraph" w:customStyle="1" w:styleId="msonormalmailrucssattributepostfixmailrucssattributepostfixmailrucssattributepostfix">
    <w:name w:val="msonormal_mailru_css_attribute_postfix_mailru_css_attribute_postfix_mailru_css_attribute_postfix"/>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0"/>
    <w:rsid w:val="00BF5FED"/>
  </w:style>
  <w:style w:type="paragraph" w:customStyle="1" w:styleId="Style15">
    <w:name w:val="Style15"/>
    <w:basedOn w:val="a"/>
    <w:uiPriority w:val="99"/>
    <w:rsid w:val="00BF5FED"/>
    <w:pPr>
      <w:spacing w:after="0" w:line="302" w:lineRule="exact"/>
      <w:ind w:hanging="341"/>
    </w:pPr>
    <w:rPr>
      <w:rFonts w:ascii="Times New Roman" w:eastAsia="Times New Roman" w:hAnsi="Times New Roman" w:cs="Times New Roman"/>
      <w:sz w:val="20"/>
      <w:szCs w:val="20"/>
      <w:lang w:eastAsia="ru-RU"/>
    </w:rPr>
  </w:style>
  <w:style w:type="character" w:customStyle="1" w:styleId="2d">
    <w:name w:val="Основной текст (2)_"/>
    <w:basedOn w:val="a0"/>
    <w:rsid w:val="00BF5FED"/>
    <w:rPr>
      <w:shd w:val="clear" w:color="auto" w:fill="FFFFFF"/>
    </w:rPr>
  </w:style>
  <w:style w:type="character" w:customStyle="1" w:styleId="28pt">
    <w:name w:val="Основной текст (2) + 8 pt"/>
    <w:basedOn w:val="2d"/>
    <w:rsid w:val="00BF5FED"/>
    <w:rPr>
      <w:color w:val="000000"/>
      <w:spacing w:val="0"/>
      <w:w w:val="100"/>
      <w:position w:val="0"/>
      <w:sz w:val="16"/>
      <w:szCs w:val="16"/>
      <w:shd w:val="clear" w:color="auto" w:fill="FFFFFF"/>
      <w:lang w:val="ru-RU" w:eastAsia="ru-RU" w:bidi="ru-RU"/>
    </w:rPr>
  </w:style>
  <w:style w:type="character" w:customStyle="1" w:styleId="62">
    <w:name w:val="Заголовок №6 (2)_"/>
    <w:basedOn w:val="a0"/>
    <w:link w:val="620"/>
    <w:rsid w:val="00BF5FED"/>
    <w:rPr>
      <w:b/>
      <w:bCs/>
      <w:shd w:val="clear" w:color="auto" w:fill="FFFFFF"/>
    </w:rPr>
  </w:style>
  <w:style w:type="paragraph" w:customStyle="1" w:styleId="620">
    <w:name w:val="Заголовок №6 (2)"/>
    <w:basedOn w:val="a"/>
    <w:link w:val="62"/>
    <w:rsid w:val="00BF5FED"/>
    <w:pPr>
      <w:widowControl w:val="0"/>
      <w:shd w:val="clear" w:color="auto" w:fill="FFFFFF"/>
      <w:spacing w:after="0" w:line="0" w:lineRule="atLeast"/>
      <w:jc w:val="center"/>
      <w:outlineLvl w:val="5"/>
    </w:pPr>
    <w:rPr>
      <w:b/>
      <w:bCs/>
    </w:rPr>
  </w:style>
  <w:style w:type="character" w:customStyle="1" w:styleId="44">
    <w:name w:val="Основной текст (44)_"/>
    <w:basedOn w:val="a0"/>
    <w:link w:val="440"/>
    <w:rsid w:val="00BF5FED"/>
    <w:rPr>
      <w:sz w:val="16"/>
      <w:szCs w:val="16"/>
      <w:shd w:val="clear" w:color="auto" w:fill="FFFFFF"/>
    </w:rPr>
  </w:style>
  <w:style w:type="paragraph" w:customStyle="1" w:styleId="440">
    <w:name w:val="Основной текст (44)"/>
    <w:basedOn w:val="a"/>
    <w:link w:val="44"/>
    <w:rsid w:val="00BF5FED"/>
    <w:pPr>
      <w:widowControl w:val="0"/>
      <w:shd w:val="clear" w:color="auto" w:fill="FFFFFF"/>
      <w:spacing w:after="0" w:line="0" w:lineRule="atLeast"/>
    </w:pPr>
    <w:rPr>
      <w:sz w:val="16"/>
      <w:szCs w:val="16"/>
    </w:rPr>
  </w:style>
  <w:style w:type="character" w:customStyle="1" w:styleId="61">
    <w:name w:val="Подпись к таблице (6)_"/>
    <w:basedOn w:val="a0"/>
    <w:link w:val="63"/>
    <w:rsid w:val="00BF5FED"/>
    <w:rPr>
      <w:sz w:val="16"/>
      <w:szCs w:val="16"/>
      <w:shd w:val="clear" w:color="auto" w:fill="FFFFFF"/>
    </w:rPr>
  </w:style>
  <w:style w:type="paragraph" w:customStyle="1" w:styleId="63">
    <w:name w:val="Подпись к таблице (6)"/>
    <w:basedOn w:val="a"/>
    <w:link w:val="61"/>
    <w:rsid w:val="00BF5FED"/>
    <w:pPr>
      <w:widowControl w:val="0"/>
      <w:shd w:val="clear" w:color="auto" w:fill="FFFFFF"/>
      <w:spacing w:after="0" w:line="0" w:lineRule="atLeast"/>
    </w:pPr>
    <w:rPr>
      <w:sz w:val="16"/>
      <w:szCs w:val="16"/>
    </w:rPr>
  </w:style>
  <w:style w:type="character" w:customStyle="1" w:styleId="42">
    <w:name w:val="Основной текст4"/>
    <w:basedOn w:val="afff6"/>
    <w:rsid w:val="00BF5FED"/>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P1">
    <w:name w:val="P1"/>
    <w:basedOn w:val="a"/>
    <w:link w:val="P1Char"/>
    <w:autoRedefine/>
    <w:rsid w:val="00BF5FED"/>
    <w:pPr>
      <w:widowControl w:val="0"/>
      <w:tabs>
        <w:tab w:val="left" w:pos="426"/>
        <w:tab w:val="left" w:pos="709"/>
      </w:tabs>
      <w:spacing w:after="120" w:line="240" w:lineRule="auto"/>
      <w:ind w:firstLine="567"/>
      <w:jc w:val="both"/>
    </w:pPr>
    <w:rPr>
      <w:rFonts w:ascii="Arial" w:eastAsia="Times New Roman" w:hAnsi="Arial" w:cs="Arial"/>
      <w:snapToGrid w:val="0"/>
      <w:color w:val="000000"/>
      <w:sz w:val="20"/>
      <w:szCs w:val="20"/>
      <w:lang w:eastAsia="it-IT"/>
    </w:rPr>
  </w:style>
  <w:style w:type="character" w:customStyle="1" w:styleId="P1Char">
    <w:name w:val="P1 Char"/>
    <w:link w:val="P1"/>
    <w:rsid w:val="00BF5FED"/>
    <w:rPr>
      <w:rFonts w:ascii="Arial" w:eastAsia="Times New Roman" w:hAnsi="Arial" w:cs="Arial"/>
      <w:snapToGrid w:val="0"/>
      <w:color w:val="000000"/>
      <w:sz w:val="20"/>
      <w:szCs w:val="20"/>
      <w:lang w:eastAsia="it-IT"/>
    </w:rPr>
  </w:style>
  <w:style w:type="paragraph" w:customStyle="1" w:styleId="Markernew">
    <w:name w:val="Marker_new"/>
    <w:basedOn w:val="a"/>
    <w:rsid w:val="00BF5FED"/>
    <w:pPr>
      <w:tabs>
        <w:tab w:val="num" w:pos="454"/>
      </w:tabs>
      <w:kinsoku w:val="0"/>
      <w:overflowPunct w:val="0"/>
      <w:autoSpaceDE w:val="0"/>
      <w:autoSpaceDN w:val="0"/>
      <w:adjustRightInd w:val="0"/>
      <w:snapToGrid w:val="0"/>
      <w:spacing w:after="120" w:line="240" w:lineRule="auto"/>
      <w:ind w:left="454" w:hanging="341"/>
      <w:jc w:val="both"/>
    </w:pPr>
    <w:rPr>
      <w:rFonts w:ascii="Arial" w:eastAsia="Times New Roman" w:hAnsi="Arial" w:cs="Times New Roman"/>
      <w:sz w:val="20"/>
      <w:szCs w:val="20"/>
      <w:lang w:eastAsia="ru-RU"/>
    </w:rPr>
  </w:style>
  <w:style w:type="character" w:customStyle="1" w:styleId="S01">
    <w:name w:val="S0"/>
    <w:rsid w:val="00BF5FED"/>
    <w:rPr>
      <w:rFonts w:ascii="Times New Roman" w:hAnsi="Times New Roman" w:cs="Times New Roman" w:hint="default"/>
      <w:b w:val="0"/>
      <w:bCs w:val="0"/>
      <w:i w:val="0"/>
      <w:iCs w:val="0"/>
      <w:color w:val="000000"/>
    </w:rPr>
  </w:style>
  <w:style w:type="paragraph" w:customStyle="1" w:styleId="SOURSES">
    <w:name w:val="**SOURSES"/>
    <w:basedOn w:val="a"/>
    <w:rsid w:val="00BF5FED"/>
    <w:pPr>
      <w:widowControl w:val="0"/>
      <w:spacing w:after="60" w:line="240" w:lineRule="auto"/>
      <w:ind w:left="1134" w:hanging="1134"/>
      <w:jc w:val="both"/>
    </w:pPr>
    <w:rPr>
      <w:rFonts w:ascii="Arial" w:eastAsia="Times New Roman" w:hAnsi="Arial" w:cs="Times New Roman"/>
      <w:i/>
      <w:sz w:val="14"/>
      <w:szCs w:val="20"/>
      <w:lang w:eastAsia="ru-RU"/>
    </w:rPr>
  </w:style>
  <w:style w:type="paragraph" w:customStyle="1" w:styleId="TEXTOFTABLES">
    <w:name w:val="**TEXT OF TABLES"/>
    <w:basedOn w:val="a"/>
    <w:link w:val="TEXTOFTABLES0"/>
    <w:rsid w:val="00BF5FED"/>
    <w:pPr>
      <w:widowControl w:val="0"/>
      <w:spacing w:after="0" w:line="240" w:lineRule="auto"/>
      <w:jc w:val="center"/>
    </w:pPr>
    <w:rPr>
      <w:rFonts w:ascii="Arial" w:eastAsia="Times New Roman" w:hAnsi="Arial" w:cs="Times New Roman"/>
      <w:sz w:val="16"/>
      <w:szCs w:val="20"/>
      <w:lang w:eastAsia="ru-RU"/>
    </w:rPr>
  </w:style>
  <w:style w:type="character" w:customStyle="1" w:styleId="TEXTOFTABLES0">
    <w:name w:val="**TEXT OF TABLES Знак Знак"/>
    <w:link w:val="TEXTOFTABLES"/>
    <w:rsid w:val="00BF5FED"/>
    <w:rPr>
      <w:rFonts w:ascii="Arial" w:eastAsia="Times New Roman" w:hAnsi="Arial" w:cs="Times New Roman"/>
      <w:sz w:val="16"/>
      <w:szCs w:val="20"/>
      <w:lang w:eastAsia="ru-RU"/>
    </w:rPr>
  </w:style>
  <w:style w:type="paragraph" w:customStyle="1" w:styleId="NAMEOFTABLES">
    <w:name w:val="**NAME OF TABLES"/>
    <w:basedOn w:val="a"/>
    <w:link w:val="NAMEOFTABLES0"/>
    <w:rsid w:val="00BF5FED"/>
    <w:pPr>
      <w:widowControl w:val="0"/>
      <w:tabs>
        <w:tab w:val="left" w:pos="1701"/>
      </w:tabs>
      <w:autoSpaceDE w:val="0"/>
      <w:autoSpaceDN w:val="0"/>
      <w:adjustRightInd w:val="0"/>
      <w:spacing w:before="120" w:after="120" w:line="240" w:lineRule="auto"/>
      <w:ind w:left="1701" w:hanging="1701"/>
      <w:jc w:val="both"/>
      <w:outlineLvl w:val="8"/>
    </w:pPr>
    <w:rPr>
      <w:rFonts w:ascii="Arial" w:eastAsia="Times New Roman" w:hAnsi="Arial" w:cs="Times New Roman"/>
      <w:b/>
      <w:sz w:val="20"/>
      <w:szCs w:val="20"/>
      <w:lang w:eastAsia="ru-RU"/>
    </w:rPr>
  </w:style>
  <w:style w:type="character" w:customStyle="1" w:styleId="NAMEOFTABLES0">
    <w:name w:val="**NAME OF TABLES Знак Знак"/>
    <w:link w:val="NAMEOFTABLES"/>
    <w:locked/>
    <w:rsid w:val="00BF5FED"/>
    <w:rPr>
      <w:rFonts w:ascii="Arial" w:eastAsia="Times New Roman" w:hAnsi="Arial" w:cs="Times New Roman"/>
      <w:b/>
      <w:sz w:val="20"/>
      <w:szCs w:val="20"/>
      <w:lang w:eastAsia="ru-RU"/>
    </w:rPr>
  </w:style>
  <w:style w:type="character" w:customStyle="1" w:styleId="64">
    <w:name w:val="Заголовок №6_"/>
    <w:basedOn w:val="a0"/>
    <w:link w:val="65"/>
    <w:rsid w:val="00BF5FED"/>
    <w:rPr>
      <w:shd w:val="clear" w:color="auto" w:fill="FFFFFF"/>
    </w:rPr>
  </w:style>
  <w:style w:type="paragraph" w:customStyle="1" w:styleId="65">
    <w:name w:val="Заголовок №6"/>
    <w:basedOn w:val="a"/>
    <w:link w:val="64"/>
    <w:rsid w:val="00BF5FED"/>
    <w:pPr>
      <w:widowControl w:val="0"/>
      <w:shd w:val="clear" w:color="auto" w:fill="FFFFFF"/>
      <w:spacing w:after="0" w:line="562" w:lineRule="exact"/>
      <w:jc w:val="both"/>
      <w:outlineLvl w:val="5"/>
    </w:pPr>
  </w:style>
  <w:style w:type="paragraph" w:customStyle="1" w:styleId="71">
    <w:name w:val="Основной текст7"/>
    <w:basedOn w:val="a"/>
    <w:rsid w:val="00BF5FED"/>
    <w:pPr>
      <w:widowControl w:val="0"/>
      <w:shd w:val="clear" w:color="auto" w:fill="FFFFFF"/>
      <w:spacing w:after="0" w:line="480" w:lineRule="exact"/>
      <w:ind w:hanging="1060"/>
      <w:jc w:val="center"/>
    </w:pPr>
    <w:rPr>
      <w:rFonts w:ascii="Times New Roman" w:eastAsia="Times New Roman" w:hAnsi="Times New Roman" w:cs="Times New Roman"/>
      <w:sz w:val="26"/>
      <w:szCs w:val="26"/>
      <w:lang w:eastAsia="ru-RU"/>
    </w:rPr>
  </w:style>
  <w:style w:type="paragraph" w:styleId="afff9">
    <w:name w:val="Document Map"/>
    <w:basedOn w:val="a"/>
    <w:link w:val="afffa"/>
    <w:rsid w:val="00BF5FED"/>
    <w:pPr>
      <w:spacing w:after="0" w:line="240" w:lineRule="auto"/>
    </w:pPr>
    <w:rPr>
      <w:rFonts w:ascii="Tahoma" w:eastAsia="Times New Roman" w:hAnsi="Tahoma" w:cs="Tahoma"/>
      <w:sz w:val="16"/>
      <w:szCs w:val="16"/>
      <w:lang w:eastAsia="ru-RU"/>
    </w:rPr>
  </w:style>
  <w:style w:type="character" w:customStyle="1" w:styleId="afffa">
    <w:name w:val="Схема документа Знак"/>
    <w:basedOn w:val="a0"/>
    <w:link w:val="afff9"/>
    <w:rsid w:val="00BF5FED"/>
    <w:rPr>
      <w:rFonts w:ascii="Tahoma" w:eastAsia="Times New Roman" w:hAnsi="Tahoma" w:cs="Tahoma"/>
      <w:sz w:val="16"/>
      <w:szCs w:val="16"/>
      <w:lang w:eastAsia="ru-RU"/>
    </w:rPr>
  </w:style>
  <w:style w:type="paragraph" w:customStyle="1" w:styleId="213">
    <w:name w:val="Основной текст с отступом 21"/>
    <w:basedOn w:val="a"/>
    <w:rsid w:val="00BF5FED"/>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8"/>
      <w:szCs w:val="20"/>
      <w:lang w:eastAsia="ru-RU"/>
    </w:rPr>
  </w:style>
  <w:style w:type="character" w:customStyle="1" w:styleId="Heading1">
    <w:name w:val="Heading #1_"/>
    <w:basedOn w:val="a0"/>
    <w:link w:val="Heading10"/>
    <w:rsid w:val="00BF5FED"/>
    <w:rPr>
      <w:rFonts w:ascii="Times New Roman" w:eastAsia="Times New Roman" w:hAnsi="Times New Roman" w:cs="Times New Roman"/>
      <w:b/>
      <w:bCs/>
      <w:sz w:val="48"/>
      <w:szCs w:val="48"/>
      <w:shd w:val="clear" w:color="auto" w:fill="FFFFFF"/>
    </w:rPr>
  </w:style>
  <w:style w:type="paragraph" w:customStyle="1" w:styleId="Heading10">
    <w:name w:val="Heading #1"/>
    <w:basedOn w:val="a"/>
    <w:link w:val="Heading1"/>
    <w:rsid w:val="00BF5FED"/>
    <w:pPr>
      <w:widowControl w:val="0"/>
      <w:shd w:val="clear" w:color="auto" w:fill="FFFFFF"/>
      <w:spacing w:before="1560" w:after="0" w:line="552" w:lineRule="exact"/>
      <w:jc w:val="center"/>
      <w:outlineLvl w:val="0"/>
    </w:pPr>
    <w:rPr>
      <w:rFonts w:ascii="Times New Roman" w:eastAsia="Times New Roman" w:hAnsi="Times New Roman" w:cs="Times New Roman"/>
      <w:b/>
      <w:bCs/>
      <w:sz w:val="48"/>
      <w:szCs w:val="48"/>
    </w:rPr>
  </w:style>
  <w:style w:type="character" w:customStyle="1" w:styleId="Bodytext4">
    <w:name w:val="Body text (4)_"/>
    <w:basedOn w:val="a0"/>
    <w:link w:val="Bodytext40"/>
    <w:rsid w:val="00BF5FED"/>
    <w:rPr>
      <w:rFonts w:ascii="Times New Roman" w:eastAsia="Times New Roman" w:hAnsi="Times New Roman" w:cs="Times New Roman"/>
      <w:b/>
      <w:bCs/>
      <w:sz w:val="36"/>
      <w:szCs w:val="36"/>
      <w:shd w:val="clear" w:color="auto" w:fill="FFFFFF"/>
    </w:rPr>
  </w:style>
  <w:style w:type="paragraph" w:customStyle="1" w:styleId="Bodytext40">
    <w:name w:val="Body text (4)"/>
    <w:basedOn w:val="a"/>
    <w:link w:val="Bodytext4"/>
    <w:rsid w:val="00BF5FED"/>
    <w:pPr>
      <w:widowControl w:val="0"/>
      <w:shd w:val="clear" w:color="auto" w:fill="FFFFFF"/>
      <w:spacing w:before="600" w:after="0" w:line="0" w:lineRule="atLeast"/>
      <w:jc w:val="center"/>
    </w:pPr>
    <w:rPr>
      <w:rFonts w:ascii="Times New Roman" w:eastAsia="Times New Roman" w:hAnsi="Times New Roman" w:cs="Times New Roman"/>
      <w:b/>
      <w:bCs/>
      <w:sz w:val="36"/>
      <w:szCs w:val="36"/>
    </w:rPr>
  </w:style>
  <w:style w:type="character" w:customStyle="1" w:styleId="l7">
    <w:name w:val="l7"/>
    <w:basedOn w:val="a0"/>
    <w:rsid w:val="00BF5FED"/>
  </w:style>
  <w:style w:type="character" w:customStyle="1" w:styleId="Bodytext3">
    <w:name w:val="Body text (3)_"/>
    <w:basedOn w:val="a0"/>
    <w:link w:val="Bodytext30"/>
    <w:rsid w:val="00BF5FED"/>
    <w:rPr>
      <w:rFonts w:ascii="Times New Roman" w:eastAsia="Times New Roman" w:hAnsi="Times New Roman" w:cs="Times New Roman"/>
      <w:b/>
      <w:bCs/>
      <w:sz w:val="40"/>
      <w:szCs w:val="40"/>
      <w:shd w:val="clear" w:color="auto" w:fill="FFFFFF"/>
    </w:rPr>
  </w:style>
  <w:style w:type="paragraph" w:customStyle="1" w:styleId="Bodytext30">
    <w:name w:val="Body text (3)"/>
    <w:basedOn w:val="a"/>
    <w:link w:val="Bodytext3"/>
    <w:rsid w:val="00BF5FED"/>
    <w:pPr>
      <w:widowControl w:val="0"/>
      <w:shd w:val="clear" w:color="auto" w:fill="FFFFFF"/>
      <w:spacing w:after="600" w:line="456" w:lineRule="exact"/>
      <w:jc w:val="center"/>
    </w:pPr>
    <w:rPr>
      <w:rFonts w:ascii="Times New Roman" w:eastAsia="Times New Roman" w:hAnsi="Times New Roman" w:cs="Times New Roman"/>
      <w:b/>
      <w:bCs/>
      <w:sz w:val="40"/>
      <w:szCs w:val="40"/>
    </w:rPr>
  </w:style>
  <w:style w:type="table" w:customStyle="1" w:styleId="66">
    <w:name w:val="Сетка таблицы6"/>
    <w:basedOn w:val="a1"/>
    <w:next w:val="aff"/>
    <w:uiPriority w:val="39"/>
    <w:rsid w:val="00BF5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s">
    <w:name w:val="msonormals"/>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BF5FED"/>
  </w:style>
  <w:style w:type="paragraph" w:customStyle="1" w:styleId="afffb">
    <w:name w:val="ОснТекст"/>
    <w:link w:val="1f"/>
    <w:rsid w:val="00BF5FED"/>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f">
    <w:name w:val="ОснТекст Знак1"/>
    <w:link w:val="afffb"/>
    <w:rsid w:val="00BF5FED"/>
    <w:rPr>
      <w:rFonts w:ascii="Times New Roman" w:eastAsia="Times New Roman" w:hAnsi="Times New Roman" w:cs="Times New Roman"/>
      <w:sz w:val="20"/>
      <w:szCs w:val="20"/>
      <w:lang w:eastAsia="ru-RU"/>
    </w:rPr>
  </w:style>
  <w:style w:type="paragraph" w:customStyle="1" w:styleId="First">
    <w:name w:val="FirstОснТекст"/>
    <w:basedOn w:val="afffb"/>
    <w:next w:val="afffb"/>
    <w:link w:val="First0"/>
    <w:rsid w:val="00BF5FED"/>
    <w:pPr>
      <w:spacing w:before="160"/>
      <w:ind w:firstLine="0"/>
    </w:pPr>
  </w:style>
  <w:style w:type="character" w:customStyle="1" w:styleId="First0">
    <w:name w:val="FirstОснТекст Знак"/>
    <w:basedOn w:val="a0"/>
    <w:link w:val="First"/>
    <w:rsid w:val="00BF5FED"/>
    <w:rPr>
      <w:rFonts w:ascii="Times New Roman" w:eastAsia="Times New Roman" w:hAnsi="Times New Roman" w:cs="Times New Roman"/>
      <w:sz w:val="20"/>
      <w:szCs w:val="20"/>
      <w:lang w:eastAsia="ru-RU"/>
    </w:rPr>
  </w:style>
  <w:style w:type="paragraph" w:customStyle="1" w:styleId="First1">
    <w:name w:val="FirstОснТекст:"/>
    <w:basedOn w:val="First"/>
    <w:next w:val="afffb"/>
    <w:rsid w:val="00BF5FED"/>
    <w:pPr>
      <w:spacing w:before="240" w:after="120"/>
    </w:pPr>
  </w:style>
  <w:style w:type="paragraph" w:customStyle="1" w:styleId="39">
    <w:name w:val="Заголов 3"/>
    <w:basedOn w:val="afffb"/>
    <w:next w:val="First"/>
    <w:rsid w:val="00BF5FED"/>
    <w:pPr>
      <w:spacing w:before="213" w:after="142"/>
      <w:ind w:firstLine="0"/>
      <w:outlineLvl w:val="2"/>
    </w:pPr>
    <w:rPr>
      <w:rFonts w:ascii="Arial" w:hAnsi="Arial"/>
      <w:b/>
    </w:rPr>
  </w:style>
  <w:style w:type="paragraph" w:customStyle="1" w:styleId="afffc">
    <w:name w:val="ОснТекст:"/>
    <w:basedOn w:val="afffb"/>
    <w:next w:val="a"/>
    <w:link w:val="afffd"/>
    <w:rsid w:val="00BF5FED"/>
    <w:pPr>
      <w:spacing w:after="120"/>
    </w:pPr>
  </w:style>
  <w:style w:type="character" w:customStyle="1" w:styleId="afffd">
    <w:name w:val="ОснТекст: Знак"/>
    <w:basedOn w:val="a0"/>
    <w:link w:val="afffc"/>
    <w:locked/>
    <w:rsid w:val="00BF5FED"/>
    <w:rPr>
      <w:rFonts w:ascii="Times New Roman" w:eastAsia="Times New Roman" w:hAnsi="Times New Roman" w:cs="Times New Roman"/>
      <w:sz w:val="20"/>
      <w:szCs w:val="20"/>
      <w:lang w:eastAsia="ru-RU"/>
    </w:rPr>
  </w:style>
  <w:style w:type="paragraph" w:customStyle="1" w:styleId="afffe">
    <w:name w:val="Основной текст проекта"/>
    <w:basedOn w:val="21"/>
    <w:link w:val="affff"/>
    <w:qFormat/>
    <w:rsid w:val="00BF5FED"/>
    <w:pPr>
      <w:spacing w:after="0" w:line="240" w:lineRule="auto"/>
      <w:ind w:firstLine="709"/>
      <w:jc w:val="both"/>
    </w:pPr>
    <w:rPr>
      <w:sz w:val="28"/>
      <w:szCs w:val="20"/>
      <w:lang w:eastAsia="ru-RU"/>
    </w:rPr>
  </w:style>
  <w:style w:type="character" w:customStyle="1" w:styleId="affff">
    <w:name w:val="Основной текст проекта Знак"/>
    <w:basedOn w:val="22"/>
    <w:link w:val="afffe"/>
    <w:rsid w:val="00BF5FED"/>
    <w:rPr>
      <w:rFonts w:ascii="Times New Roman" w:eastAsia="Times New Roman" w:hAnsi="Times New Roman" w:cs="Times New Roman"/>
      <w:sz w:val="28"/>
      <w:szCs w:val="20"/>
      <w:lang w:eastAsia="ru-RU"/>
    </w:rPr>
  </w:style>
  <w:style w:type="character" w:customStyle="1" w:styleId="221">
    <w:name w:val="Заголовок №2 (2)"/>
    <w:uiPriority w:val="99"/>
    <w:rsid w:val="00BF5FED"/>
    <w:rPr>
      <w:sz w:val="27"/>
      <w:szCs w:val="28"/>
      <w:shd w:val="clear" w:color="auto" w:fill="FFFFFF"/>
    </w:rPr>
  </w:style>
  <w:style w:type="paragraph" w:customStyle="1" w:styleId="10">
    <w:name w:val="Стиль1"/>
    <w:basedOn w:val="a"/>
    <w:link w:val="1f0"/>
    <w:qFormat/>
    <w:rsid w:val="00BF5FED"/>
    <w:pPr>
      <w:numPr>
        <w:numId w:val="31"/>
      </w:numPr>
      <w:spacing w:before="120" w:after="120" w:line="240" w:lineRule="auto"/>
      <w:ind w:left="4897"/>
      <w:jc w:val="center"/>
    </w:pPr>
    <w:rPr>
      <w:rFonts w:ascii="Times New Roman" w:eastAsia="Times New Roman" w:hAnsi="Times New Roman" w:cs="Times New Roman"/>
      <w:sz w:val="28"/>
      <w:szCs w:val="20"/>
      <w:lang w:eastAsia="ru-RU"/>
    </w:rPr>
  </w:style>
  <w:style w:type="character" w:customStyle="1" w:styleId="1f0">
    <w:name w:val="Стиль1 Знак"/>
    <w:basedOn w:val="a0"/>
    <w:link w:val="10"/>
    <w:rsid w:val="00BF5FED"/>
    <w:rPr>
      <w:rFonts w:ascii="Times New Roman" w:eastAsia="Times New Roman" w:hAnsi="Times New Roman" w:cs="Times New Roman"/>
      <w:sz w:val="28"/>
      <w:szCs w:val="20"/>
      <w:lang w:eastAsia="ru-RU"/>
    </w:rPr>
  </w:style>
  <w:style w:type="character" w:customStyle="1" w:styleId="Bodytext2">
    <w:name w:val="Body text (2)_"/>
    <w:basedOn w:val="a0"/>
    <w:link w:val="Bodytext20"/>
    <w:rsid w:val="00BF5FED"/>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BF5FED"/>
    <w:pPr>
      <w:widowControl w:val="0"/>
      <w:shd w:val="clear" w:color="auto" w:fill="FFFFFF"/>
      <w:spacing w:before="420" w:after="0" w:line="370" w:lineRule="exact"/>
      <w:jc w:val="center"/>
    </w:pPr>
    <w:rPr>
      <w:rFonts w:ascii="Times New Roman" w:eastAsia="Times New Roman" w:hAnsi="Times New Roman" w:cs="Times New Roman"/>
      <w:sz w:val="28"/>
      <w:szCs w:val="28"/>
    </w:rPr>
  </w:style>
  <w:style w:type="character" w:customStyle="1" w:styleId="Bodytext210pt22">
    <w:name w:val="Body text (2) + 10 pt22"/>
    <w:aliases w:val="Bold103"/>
    <w:basedOn w:val="Bodytext2"/>
    <w:rsid w:val="00BF5FED"/>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Bodytext285pt">
    <w:name w:val="Body text (2) + 8.5 pt"/>
    <w:basedOn w:val="Bodytext2"/>
    <w:rsid w:val="00BF5FE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Bodytext21">
    <w:name w:val="Body text (2)1"/>
    <w:basedOn w:val="a"/>
    <w:rsid w:val="00BF5FED"/>
    <w:pPr>
      <w:widowControl w:val="0"/>
      <w:shd w:val="clear" w:color="auto" w:fill="FFFFFF"/>
      <w:spacing w:after="0" w:line="0" w:lineRule="atLeast"/>
      <w:jc w:val="both"/>
    </w:pPr>
    <w:rPr>
      <w:rFonts w:ascii="Times New Roman" w:eastAsia="Times New Roman" w:hAnsi="Times New Roman" w:cs="Times New Roman"/>
    </w:rPr>
  </w:style>
  <w:style w:type="character" w:customStyle="1" w:styleId="Heading62">
    <w:name w:val="Heading #6 (2)_"/>
    <w:basedOn w:val="a0"/>
    <w:link w:val="Heading621"/>
    <w:rsid w:val="00BF5FED"/>
    <w:rPr>
      <w:rFonts w:ascii="Times New Roman" w:eastAsia="Times New Roman" w:hAnsi="Times New Roman" w:cs="Times New Roman"/>
      <w:b/>
      <w:bCs/>
      <w:shd w:val="clear" w:color="auto" w:fill="FFFFFF"/>
    </w:rPr>
  </w:style>
  <w:style w:type="paragraph" w:customStyle="1" w:styleId="Heading621">
    <w:name w:val="Heading #6 (2)1"/>
    <w:basedOn w:val="a"/>
    <w:link w:val="Heading62"/>
    <w:rsid w:val="00BF5FED"/>
    <w:pPr>
      <w:widowControl w:val="0"/>
      <w:shd w:val="clear" w:color="auto" w:fill="FFFFFF"/>
      <w:spacing w:after="0" w:line="0" w:lineRule="atLeast"/>
      <w:jc w:val="center"/>
      <w:outlineLvl w:val="5"/>
    </w:pPr>
    <w:rPr>
      <w:rFonts w:ascii="Times New Roman" w:eastAsia="Times New Roman" w:hAnsi="Times New Roman" w:cs="Times New Roman"/>
      <w:b/>
      <w:bCs/>
    </w:rPr>
  </w:style>
  <w:style w:type="character" w:customStyle="1" w:styleId="Tablecaption3">
    <w:name w:val="Table caption (3)_"/>
    <w:basedOn w:val="a0"/>
    <w:link w:val="Tablecaption31"/>
    <w:rsid w:val="00BF5FED"/>
    <w:rPr>
      <w:rFonts w:ascii="Times New Roman" w:eastAsia="Times New Roman" w:hAnsi="Times New Roman" w:cs="Times New Roman"/>
      <w:shd w:val="clear" w:color="auto" w:fill="FFFFFF"/>
    </w:rPr>
  </w:style>
  <w:style w:type="paragraph" w:customStyle="1" w:styleId="Tablecaption31">
    <w:name w:val="Table caption (3)1"/>
    <w:basedOn w:val="a"/>
    <w:link w:val="Tablecaption3"/>
    <w:rsid w:val="00BF5FED"/>
    <w:pPr>
      <w:widowControl w:val="0"/>
      <w:shd w:val="clear" w:color="auto" w:fill="FFFFFF"/>
      <w:spacing w:after="0" w:line="0" w:lineRule="atLeast"/>
    </w:pPr>
    <w:rPr>
      <w:rFonts w:ascii="Times New Roman" w:eastAsia="Times New Roman" w:hAnsi="Times New Roman" w:cs="Times New Roman"/>
    </w:rPr>
  </w:style>
  <w:style w:type="character" w:customStyle="1" w:styleId="Bodytext17">
    <w:name w:val="Body text (17)_"/>
    <w:basedOn w:val="a0"/>
    <w:link w:val="Bodytext171"/>
    <w:rsid w:val="00BF5FED"/>
    <w:rPr>
      <w:rFonts w:ascii="Times New Roman" w:eastAsia="Times New Roman" w:hAnsi="Times New Roman" w:cs="Times New Roman"/>
      <w:shd w:val="clear" w:color="auto" w:fill="FFFFFF"/>
    </w:rPr>
  </w:style>
  <w:style w:type="paragraph" w:customStyle="1" w:styleId="Bodytext171">
    <w:name w:val="Body text (17)1"/>
    <w:basedOn w:val="a"/>
    <w:link w:val="Bodytext17"/>
    <w:rsid w:val="00BF5FED"/>
    <w:pPr>
      <w:widowControl w:val="0"/>
      <w:shd w:val="clear" w:color="auto" w:fill="FFFFFF"/>
      <w:spacing w:after="240" w:line="0" w:lineRule="atLeast"/>
      <w:jc w:val="both"/>
    </w:pPr>
    <w:rPr>
      <w:rFonts w:ascii="Times New Roman" w:eastAsia="Times New Roman" w:hAnsi="Times New Roman" w:cs="Times New Roman"/>
    </w:rPr>
  </w:style>
  <w:style w:type="paragraph" w:customStyle="1" w:styleId="msonormalmailrucssattributepostfix">
    <w:name w:val="msonormal_mailru_css_attribute_postfix"/>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cimalAligned">
    <w:name w:val="Decimal Aligned"/>
    <w:basedOn w:val="a"/>
    <w:qFormat/>
    <w:rsid w:val="00BF5FED"/>
    <w:pPr>
      <w:tabs>
        <w:tab w:val="decimal" w:pos="360"/>
      </w:tabs>
    </w:pPr>
    <w:rPr>
      <w:rFonts w:ascii="Calibri" w:eastAsia="Times New Roman" w:hAnsi="Calibri" w:cs="Times New Roman"/>
    </w:rPr>
  </w:style>
  <w:style w:type="paragraph" w:customStyle="1" w:styleId="-">
    <w:name w:val="Диплом-Текст"/>
    <w:rsid w:val="00BF5FED"/>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0">
    <w:name w:val="Диплом-Формула"/>
    <w:basedOn w:val="a"/>
    <w:rsid w:val="00BF5FED"/>
    <w:pPr>
      <w:tabs>
        <w:tab w:val="left" w:pos="8222"/>
      </w:tabs>
      <w:spacing w:before="240" w:after="240" w:line="360" w:lineRule="auto"/>
      <w:ind w:firstLine="1134"/>
      <w:jc w:val="both"/>
    </w:pPr>
    <w:rPr>
      <w:rFonts w:ascii="Times New Roman" w:eastAsia="Times New Roman" w:hAnsi="Times New Roman" w:cs="Times New Roman"/>
      <w:sz w:val="28"/>
      <w:szCs w:val="20"/>
      <w:lang w:eastAsia="ru-RU"/>
    </w:rPr>
  </w:style>
  <w:style w:type="paragraph" w:customStyle="1" w:styleId="-1">
    <w:name w:val="Диплом-ТФ"/>
    <w:basedOn w:val="-"/>
    <w:rsid w:val="00BF5FED"/>
    <w:pPr>
      <w:tabs>
        <w:tab w:val="left" w:pos="709"/>
      </w:tabs>
      <w:ind w:left="1276" w:hanging="1276"/>
    </w:pPr>
  </w:style>
  <w:style w:type="paragraph" w:customStyle="1" w:styleId="caaieiaie1">
    <w:name w:val="caaieiaie 1"/>
    <w:basedOn w:val="Iauiue1"/>
    <w:next w:val="Iauiue1"/>
    <w:rsid w:val="00BF5FED"/>
    <w:pPr>
      <w:keepNext/>
    </w:pPr>
    <w:rPr>
      <w:sz w:val="28"/>
    </w:rPr>
  </w:style>
  <w:style w:type="paragraph" w:customStyle="1" w:styleId="Iauiue1">
    <w:name w:val="Iau?iue1"/>
    <w:rsid w:val="00BF5FED"/>
    <w:pPr>
      <w:spacing w:after="0" w:line="240" w:lineRule="auto"/>
    </w:pPr>
    <w:rPr>
      <w:rFonts w:ascii="Times New Roman" w:eastAsia="Times New Roman" w:hAnsi="Times New Roman" w:cs="Times New Roman"/>
      <w:sz w:val="20"/>
      <w:szCs w:val="20"/>
      <w:lang w:eastAsia="ru-RU"/>
    </w:rPr>
  </w:style>
  <w:style w:type="paragraph" w:customStyle="1" w:styleId="Iauiue">
    <w:name w:val="Iau?iue"/>
    <w:rsid w:val="00BF5FED"/>
    <w:pPr>
      <w:spacing w:after="0" w:line="240" w:lineRule="auto"/>
    </w:pPr>
    <w:rPr>
      <w:rFonts w:ascii="Times New Roman" w:eastAsia="Times New Roman" w:hAnsi="Times New Roman" w:cs="Times New Roman"/>
      <w:sz w:val="20"/>
      <w:szCs w:val="20"/>
      <w:lang w:eastAsia="ru-RU"/>
    </w:rPr>
  </w:style>
  <w:style w:type="paragraph" w:customStyle="1" w:styleId="Iauiue3">
    <w:name w:val="Iau?iue3"/>
    <w:rsid w:val="00BF5FED"/>
    <w:pPr>
      <w:spacing w:after="0" w:line="240" w:lineRule="auto"/>
    </w:pPr>
    <w:rPr>
      <w:rFonts w:ascii="Times New Roman" w:eastAsia="Times New Roman" w:hAnsi="Times New Roman" w:cs="Times New Roman"/>
      <w:sz w:val="20"/>
      <w:szCs w:val="20"/>
      <w:lang w:val="en-US" w:eastAsia="ru-RU"/>
    </w:rPr>
  </w:style>
  <w:style w:type="paragraph" w:customStyle="1" w:styleId="caaieiaie4">
    <w:name w:val="caaieiaie 4"/>
    <w:basedOn w:val="Iauiue"/>
    <w:next w:val="Iauiue"/>
    <w:rsid w:val="00BF5FED"/>
    <w:pPr>
      <w:keepNext/>
      <w:jc w:val="right"/>
    </w:pPr>
    <w:rPr>
      <w:sz w:val="24"/>
    </w:rPr>
  </w:style>
  <w:style w:type="paragraph" w:customStyle="1" w:styleId="2e">
    <w:name w:val="заголовок 2"/>
    <w:basedOn w:val="a"/>
    <w:next w:val="a"/>
    <w:rsid w:val="00BF5FED"/>
    <w:pPr>
      <w:keepNext/>
      <w:spacing w:after="0" w:line="360" w:lineRule="auto"/>
      <w:ind w:firstLine="720"/>
    </w:pPr>
    <w:rPr>
      <w:rFonts w:ascii="Times New Roman" w:eastAsia="Times New Roman" w:hAnsi="Times New Roman" w:cs="Times New Roman"/>
      <w:b/>
      <w:sz w:val="26"/>
      <w:szCs w:val="20"/>
      <w:lang w:eastAsia="ru-RU"/>
    </w:rPr>
  </w:style>
  <w:style w:type="paragraph" w:customStyle="1" w:styleId="FR3">
    <w:name w:val="FR3"/>
    <w:rsid w:val="00BF5FED"/>
    <w:pPr>
      <w:widowControl w:val="0"/>
      <w:spacing w:before="180" w:after="0" w:line="300" w:lineRule="auto"/>
      <w:ind w:right="600" w:firstLine="700"/>
      <w:jc w:val="both"/>
    </w:pPr>
    <w:rPr>
      <w:rFonts w:ascii="Courier New" w:eastAsia="Times New Roman" w:hAnsi="Courier New" w:cs="Times New Roman"/>
      <w:snapToGrid w:val="0"/>
      <w:sz w:val="16"/>
      <w:szCs w:val="20"/>
      <w:lang w:eastAsia="ru-RU"/>
    </w:rPr>
  </w:style>
  <w:style w:type="character" w:customStyle="1" w:styleId="l9">
    <w:name w:val="l9"/>
    <w:basedOn w:val="a0"/>
    <w:rsid w:val="00BF5FED"/>
  </w:style>
  <w:style w:type="character" w:customStyle="1" w:styleId="affff0">
    <w:name w:val="a"/>
    <w:basedOn w:val="a0"/>
    <w:rsid w:val="00BF5FED"/>
  </w:style>
  <w:style w:type="character" w:customStyle="1" w:styleId="l6">
    <w:name w:val="l6"/>
    <w:basedOn w:val="a0"/>
    <w:rsid w:val="00BF5FED"/>
  </w:style>
  <w:style w:type="character" w:customStyle="1" w:styleId="l8">
    <w:name w:val="l8"/>
    <w:basedOn w:val="a0"/>
    <w:rsid w:val="00BF5FED"/>
  </w:style>
  <w:style w:type="character" w:customStyle="1" w:styleId="l11">
    <w:name w:val="l11"/>
    <w:basedOn w:val="a0"/>
    <w:rsid w:val="00BF5FED"/>
  </w:style>
  <w:style w:type="character" w:customStyle="1" w:styleId="l10">
    <w:name w:val="l10"/>
    <w:basedOn w:val="a0"/>
    <w:rsid w:val="00BF5FED"/>
  </w:style>
  <w:style w:type="character" w:customStyle="1" w:styleId="s9">
    <w:name w:val="s9"/>
    <w:rsid w:val="00BF5FED"/>
    <w:rPr>
      <w:rFonts w:ascii="Times New Roman" w:hAnsi="Times New Roman" w:cs="Times New Roman" w:hint="default"/>
      <w:b/>
      <w:bCs/>
      <w:i/>
      <w:iCs/>
      <w:color w:val="333399"/>
      <w:u w:val="single"/>
      <w:bdr w:val="none" w:sz="0" w:space="0" w:color="auto" w:frame="1"/>
    </w:rPr>
  </w:style>
  <w:style w:type="paragraph" w:customStyle="1" w:styleId="Heading">
    <w:name w:val="Heading"/>
    <w:rsid w:val="00BF5FED"/>
    <w:pPr>
      <w:widowControl w:val="0"/>
      <w:overflowPunct w:val="0"/>
      <w:autoSpaceDE w:val="0"/>
      <w:autoSpaceDN w:val="0"/>
      <w:adjustRightInd w:val="0"/>
      <w:spacing w:after="0" w:line="240" w:lineRule="auto"/>
      <w:jc w:val="center"/>
    </w:pPr>
    <w:rPr>
      <w:rFonts w:ascii="Arial" w:eastAsia="Times New Roman" w:hAnsi="Arial" w:cs="Times New Roman"/>
      <w:b/>
      <w:szCs w:val="20"/>
      <w:lang w:eastAsia="ru-RU"/>
    </w:rPr>
  </w:style>
  <w:style w:type="paragraph" w:customStyle="1" w:styleId="2f">
    <w:name w:val="Основной текст2"/>
    <w:basedOn w:val="a"/>
    <w:rsid w:val="00BF5FED"/>
    <w:pPr>
      <w:shd w:val="clear" w:color="auto" w:fill="FFFFFF"/>
      <w:spacing w:before="300" w:after="120" w:line="370" w:lineRule="exact"/>
    </w:pPr>
    <w:rPr>
      <w:rFonts w:ascii="Times New Roman" w:eastAsia="Times New Roman" w:hAnsi="Times New Roman" w:cs="Times New Roman"/>
      <w:color w:val="000000"/>
      <w:sz w:val="25"/>
      <w:szCs w:val="25"/>
      <w:lang w:eastAsia="ru-RU"/>
    </w:rPr>
  </w:style>
  <w:style w:type="character" w:customStyle="1" w:styleId="FontStyle27">
    <w:name w:val="Font Style27"/>
    <w:basedOn w:val="a0"/>
    <w:uiPriority w:val="99"/>
    <w:rsid w:val="00BF5FED"/>
    <w:rPr>
      <w:rFonts w:ascii="Times New Roman" w:hAnsi="Times New Roman" w:cs="Times New Roman"/>
      <w:b/>
      <w:bCs/>
      <w:sz w:val="24"/>
      <w:szCs w:val="24"/>
    </w:rPr>
  </w:style>
  <w:style w:type="character" w:customStyle="1" w:styleId="FontStyle35">
    <w:name w:val="Font Style35"/>
    <w:uiPriority w:val="99"/>
    <w:rsid w:val="00BF5FED"/>
    <w:rPr>
      <w:rFonts w:ascii="Palatino Linotype" w:hAnsi="Palatino Linotype" w:cs="Palatino Linotype"/>
      <w:i/>
      <w:iCs/>
      <w:sz w:val="46"/>
      <w:szCs w:val="46"/>
    </w:rPr>
  </w:style>
  <w:style w:type="character" w:customStyle="1" w:styleId="FontStyle43">
    <w:name w:val="Font Style43"/>
    <w:basedOn w:val="a0"/>
    <w:uiPriority w:val="99"/>
    <w:rsid w:val="00BF5FED"/>
    <w:rPr>
      <w:rFonts w:ascii="Times New Roman" w:hAnsi="Times New Roman" w:cs="Times New Roman"/>
      <w:sz w:val="30"/>
      <w:szCs w:val="30"/>
    </w:rPr>
  </w:style>
  <w:style w:type="paragraph" w:customStyle="1" w:styleId="Style12">
    <w:name w:val="Style12"/>
    <w:basedOn w:val="a"/>
    <w:uiPriority w:val="99"/>
    <w:rsid w:val="00BF5FED"/>
    <w:pPr>
      <w:widowControl w:val="0"/>
      <w:autoSpaceDE w:val="0"/>
      <w:autoSpaceDN w:val="0"/>
      <w:adjustRightInd w:val="0"/>
      <w:spacing w:after="0" w:line="360" w:lineRule="exact"/>
      <w:ind w:firstLine="302"/>
    </w:pPr>
    <w:rPr>
      <w:rFonts w:ascii="Times New Roman" w:eastAsiaTheme="minorEastAsia" w:hAnsi="Times New Roman" w:cs="Times New Roman"/>
      <w:sz w:val="24"/>
      <w:szCs w:val="24"/>
      <w:lang w:eastAsia="ru-RU"/>
    </w:rPr>
  </w:style>
  <w:style w:type="character" w:customStyle="1" w:styleId="FontStyle45">
    <w:name w:val="Font Style45"/>
    <w:basedOn w:val="a0"/>
    <w:uiPriority w:val="99"/>
    <w:rsid w:val="00BF5FED"/>
    <w:rPr>
      <w:rFonts w:ascii="Times New Roman" w:hAnsi="Times New Roman" w:cs="Times New Roman"/>
      <w:i/>
      <w:iCs/>
      <w:sz w:val="28"/>
      <w:szCs w:val="28"/>
    </w:rPr>
  </w:style>
  <w:style w:type="paragraph" w:customStyle="1" w:styleId="Style21">
    <w:name w:val="Style21"/>
    <w:basedOn w:val="a"/>
    <w:uiPriority w:val="99"/>
    <w:rsid w:val="00BF5FED"/>
    <w:pPr>
      <w:widowControl w:val="0"/>
      <w:autoSpaceDE w:val="0"/>
      <w:autoSpaceDN w:val="0"/>
      <w:adjustRightInd w:val="0"/>
      <w:spacing w:after="0" w:line="363" w:lineRule="exact"/>
      <w:ind w:hanging="326"/>
    </w:pPr>
    <w:rPr>
      <w:rFonts w:ascii="Times New Roman" w:eastAsiaTheme="minorEastAsia" w:hAnsi="Times New Roman" w:cs="Times New Roman"/>
      <w:sz w:val="24"/>
      <w:szCs w:val="24"/>
      <w:lang w:eastAsia="ru-RU"/>
    </w:rPr>
  </w:style>
  <w:style w:type="paragraph" w:customStyle="1" w:styleId="Style23">
    <w:name w:val="Style23"/>
    <w:basedOn w:val="a"/>
    <w:uiPriority w:val="99"/>
    <w:rsid w:val="00BF5FE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BF5FED"/>
    <w:pPr>
      <w:widowControl w:val="0"/>
      <w:autoSpaceDE w:val="0"/>
      <w:autoSpaceDN w:val="0"/>
      <w:adjustRightInd w:val="0"/>
      <w:spacing w:after="0" w:line="364" w:lineRule="exact"/>
      <w:ind w:firstLine="758"/>
    </w:pPr>
    <w:rPr>
      <w:rFonts w:ascii="Times New Roman" w:eastAsiaTheme="minorEastAsia" w:hAnsi="Times New Roman" w:cs="Times New Roman"/>
      <w:sz w:val="24"/>
      <w:szCs w:val="24"/>
      <w:lang w:eastAsia="ru-RU"/>
    </w:rPr>
  </w:style>
  <w:style w:type="character" w:customStyle="1" w:styleId="FontStyle28">
    <w:name w:val="Font Style28"/>
    <w:basedOn w:val="a0"/>
    <w:uiPriority w:val="99"/>
    <w:rsid w:val="00BF5FED"/>
    <w:rPr>
      <w:rFonts w:ascii="Times New Roman" w:hAnsi="Times New Roman" w:cs="Times New Roman"/>
      <w:b/>
      <w:bCs/>
      <w:spacing w:val="-20"/>
      <w:sz w:val="28"/>
      <w:szCs w:val="28"/>
    </w:rPr>
  </w:style>
  <w:style w:type="character" w:styleId="affff1">
    <w:name w:val="Book Title"/>
    <w:uiPriority w:val="33"/>
    <w:qFormat/>
    <w:rsid w:val="00BF5FED"/>
    <w:rPr>
      <w:b/>
      <w:bCs/>
      <w:smallCaps/>
      <w:spacing w:val="5"/>
    </w:rPr>
  </w:style>
  <w:style w:type="paragraph" w:customStyle="1" w:styleId="Style2">
    <w:name w:val="Style2"/>
    <w:basedOn w:val="a"/>
    <w:uiPriority w:val="99"/>
    <w:rsid w:val="00BF5FED"/>
    <w:pPr>
      <w:widowControl w:val="0"/>
      <w:autoSpaceDE w:val="0"/>
      <w:autoSpaceDN w:val="0"/>
      <w:adjustRightInd w:val="0"/>
      <w:spacing w:after="0" w:line="361" w:lineRule="exact"/>
      <w:jc w:val="right"/>
    </w:pPr>
    <w:rPr>
      <w:rFonts w:ascii="Times New Roman" w:eastAsia="Times New Roman" w:hAnsi="Times New Roman" w:cs="Times New Roman"/>
      <w:sz w:val="24"/>
      <w:szCs w:val="24"/>
      <w:lang w:eastAsia="ru-RU"/>
    </w:rPr>
  </w:style>
  <w:style w:type="character" w:customStyle="1" w:styleId="FontStyle29">
    <w:name w:val="Font Style29"/>
    <w:uiPriority w:val="99"/>
    <w:rsid w:val="00BF5FED"/>
    <w:rPr>
      <w:rFonts w:ascii="Times New Roman" w:hAnsi="Times New Roman" w:cs="Times New Roman"/>
      <w:b/>
      <w:bCs/>
      <w:spacing w:val="-10"/>
      <w:sz w:val="28"/>
      <w:szCs w:val="28"/>
    </w:rPr>
  </w:style>
  <w:style w:type="character" w:customStyle="1" w:styleId="FontStyle36">
    <w:name w:val="Font Style36"/>
    <w:uiPriority w:val="99"/>
    <w:rsid w:val="00BF5FED"/>
    <w:rPr>
      <w:rFonts w:ascii="Times New Roman" w:hAnsi="Times New Roman" w:cs="Times New Roman"/>
      <w:b/>
      <w:bCs/>
      <w:sz w:val="24"/>
      <w:szCs w:val="24"/>
    </w:rPr>
  </w:style>
  <w:style w:type="paragraph" w:customStyle="1" w:styleId="Style24">
    <w:name w:val="Style24"/>
    <w:basedOn w:val="a"/>
    <w:uiPriority w:val="99"/>
    <w:rsid w:val="00BF5FED"/>
    <w:pPr>
      <w:widowControl w:val="0"/>
      <w:autoSpaceDE w:val="0"/>
      <w:autoSpaceDN w:val="0"/>
      <w:adjustRightInd w:val="0"/>
      <w:spacing w:after="0" w:line="365" w:lineRule="exact"/>
      <w:ind w:firstLine="418"/>
    </w:pPr>
    <w:rPr>
      <w:rFonts w:ascii="Times New Roman" w:eastAsia="Times New Roman" w:hAnsi="Times New Roman" w:cs="Times New Roman"/>
      <w:sz w:val="24"/>
      <w:szCs w:val="24"/>
      <w:lang w:eastAsia="ru-RU"/>
    </w:rPr>
  </w:style>
  <w:style w:type="character" w:customStyle="1" w:styleId="FontStyle48">
    <w:name w:val="Font Style48"/>
    <w:uiPriority w:val="99"/>
    <w:rsid w:val="00BF5FED"/>
    <w:rPr>
      <w:rFonts w:ascii="Bookman Old Style" w:hAnsi="Bookman Old Style" w:cs="Bookman Old Style"/>
      <w:b/>
      <w:bCs/>
      <w:sz w:val="22"/>
      <w:szCs w:val="22"/>
    </w:rPr>
  </w:style>
  <w:style w:type="character" w:customStyle="1" w:styleId="FontStyle49">
    <w:name w:val="Font Style49"/>
    <w:basedOn w:val="a0"/>
    <w:uiPriority w:val="99"/>
    <w:rsid w:val="00BF5FED"/>
    <w:rPr>
      <w:rFonts w:ascii="Bookman Old Style" w:hAnsi="Bookman Old Style" w:cs="Bookman Old Style"/>
      <w:b/>
      <w:bCs/>
      <w:smallCaps/>
      <w:sz w:val="22"/>
      <w:szCs w:val="22"/>
    </w:rPr>
  </w:style>
  <w:style w:type="character" w:customStyle="1" w:styleId="FontStyle40">
    <w:name w:val="Font Style40"/>
    <w:uiPriority w:val="99"/>
    <w:rsid w:val="00BF5FED"/>
    <w:rPr>
      <w:rFonts w:ascii="Times New Roman" w:hAnsi="Times New Roman" w:cs="Times New Roman"/>
      <w:i/>
      <w:iCs/>
      <w:spacing w:val="-10"/>
      <w:sz w:val="32"/>
      <w:szCs w:val="32"/>
    </w:rPr>
  </w:style>
  <w:style w:type="paragraph" w:styleId="affff2">
    <w:name w:val="footnote text"/>
    <w:basedOn w:val="a"/>
    <w:link w:val="affff3"/>
    <w:rsid w:val="00BF5FED"/>
    <w:pPr>
      <w:spacing w:after="0" w:line="240" w:lineRule="auto"/>
    </w:pPr>
    <w:rPr>
      <w:rFonts w:ascii="Times New Roman" w:eastAsia="Times New Roman" w:hAnsi="Times New Roman" w:cs="Times New Roman"/>
      <w:sz w:val="20"/>
      <w:szCs w:val="20"/>
      <w:lang w:eastAsia="ru-RU"/>
    </w:rPr>
  </w:style>
  <w:style w:type="character" w:customStyle="1" w:styleId="affff3">
    <w:name w:val="Текст сноски Знак"/>
    <w:basedOn w:val="a0"/>
    <w:link w:val="affff2"/>
    <w:rsid w:val="00BF5FED"/>
    <w:rPr>
      <w:rFonts w:ascii="Times New Roman" w:eastAsia="Times New Roman" w:hAnsi="Times New Roman" w:cs="Times New Roman"/>
      <w:sz w:val="20"/>
      <w:szCs w:val="20"/>
      <w:lang w:eastAsia="ru-RU"/>
    </w:rPr>
  </w:style>
  <w:style w:type="character" w:styleId="affff4">
    <w:name w:val="footnote reference"/>
    <w:rsid w:val="00BF5FED"/>
    <w:rPr>
      <w:vertAlign w:val="superscript"/>
    </w:rPr>
  </w:style>
  <w:style w:type="paragraph" w:customStyle="1" w:styleId="xl118">
    <w:name w:val="xl118"/>
    <w:basedOn w:val="a"/>
    <w:rsid w:val="00BF5FED"/>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
    <w:rsid w:val="00BF5FE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BF5FE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BF5FED"/>
    <w:pPr>
      <w:pBdr>
        <w:top w:val="single" w:sz="4"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BF5FE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BF5FE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BF5FE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BF5FE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BF5F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
    <w:rsid w:val="00BF5FED"/>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BF5FE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F5F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BF5FED"/>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BF5FE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BF5FED"/>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
    <w:rsid w:val="00BF5FED"/>
    <w:pPr>
      <w:pBdr>
        <w:top w:val="single" w:sz="4" w:space="0" w:color="auto"/>
        <w:left w:val="single" w:sz="4" w:space="0" w:color="auto"/>
        <w:bottom w:val="single" w:sz="8"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
    <w:rsid w:val="00BF5FED"/>
    <w:pPr>
      <w:pBdr>
        <w:top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
    <w:rsid w:val="00BF5FED"/>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BF5FE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BF5FE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11pt">
    <w:name w:val="Основной текст + 11 pt"/>
    <w:rsid w:val="00BF5FED"/>
    <w:rPr>
      <w:rFonts w:eastAsia="Calibri"/>
      <w:sz w:val="22"/>
      <w:szCs w:val="22"/>
      <w:shd w:val="clear" w:color="auto" w:fill="FFFFFF"/>
      <w:lang w:val="ru-RU" w:eastAsia="ru-RU" w:bidi="ar-SA"/>
    </w:rPr>
  </w:style>
  <w:style w:type="paragraph" w:customStyle="1" w:styleId="affff5">
    <w:name w:val="Отчет текст"/>
    <w:basedOn w:val="a"/>
    <w:rsid w:val="00BF5FED"/>
    <w:pPr>
      <w:spacing w:after="0" w:line="288" w:lineRule="auto"/>
      <w:ind w:firstLine="720"/>
      <w:jc w:val="both"/>
    </w:pPr>
    <w:rPr>
      <w:rFonts w:ascii="Times New Roman" w:eastAsia="Times New Roman" w:hAnsi="Times New Roman" w:cs="Times New Roman"/>
      <w:sz w:val="24"/>
      <w:szCs w:val="24"/>
      <w:lang w:eastAsia="ru-RU"/>
    </w:rPr>
  </w:style>
  <w:style w:type="character" w:customStyle="1" w:styleId="Bodytext295pt">
    <w:name w:val="Body text (2) + 9.5 pt"/>
    <w:aliases w:val="Bold94"/>
    <w:basedOn w:val="Bodytext2"/>
    <w:rsid w:val="00BF5FED"/>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Bodytext29pt">
    <w:name w:val="Body text (2) + 9 pt"/>
    <w:aliases w:val="Bold89,Italic56"/>
    <w:basedOn w:val="Bodytext2"/>
    <w:rsid w:val="00BF5FED"/>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Bodytext255pt11">
    <w:name w:val="Body text (2) + 5.5 pt11"/>
    <w:basedOn w:val="Bodytext2"/>
    <w:rsid w:val="00BF5FED"/>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Bodytext210pt21">
    <w:name w:val="Body text (2) + 10 pt21"/>
    <w:aliases w:val="Bold100"/>
    <w:basedOn w:val="Bodytext2"/>
    <w:rsid w:val="00BF5FE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65pt">
    <w:name w:val="Body text (2) + 6.5 pt"/>
    <w:aliases w:val="Small Caps28"/>
    <w:basedOn w:val="Bodytext2"/>
    <w:rsid w:val="00BF5FED"/>
    <w:rPr>
      <w:rFonts w:ascii="Times New Roman" w:eastAsia="Times New Roman" w:hAnsi="Times New Roman" w:cs="Times New Roman"/>
      <w:b w:val="0"/>
      <w:bCs w:val="0"/>
      <w:i w:val="0"/>
      <w:iCs w:val="0"/>
      <w:smallCaps/>
      <w:strike w:val="0"/>
      <w:color w:val="000000"/>
      <w:spacing w:val="0"/>
      <w:w w:val="100"/>
      <w:position w:val="0"/>
      <w:sz w:val="13"/>
      <w:szCs w:val="13"/>
      <w:u w:val="none"/>
      <w:shd w:val="clear" w:color="auto" w:fill="FFFFFF"/>
      <w:lang w:val="ru-RU" w:eastAsia="ru-RU" w:bidi="ru-RU"/>
    </w:rPr>
  </w:style>
  <w:style w:type="character" w:customStyle="1" w:styleId="Bodytext210pt18">
    <w:name w:val="Body text (2) + 10 pt18"/>
    <w:aliases w:val="Bold90,Italic57"/>
    <w:basedOn w:val="Bodytext2"/>
    <w:rsid w:val="00BF5FE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Bodytext1711pt1">
    <w:name w:val="Body text (17) + 11 pt1"/>
    <w:aliases w:val="Small Caps24"/>
    <w:basedOn w:val="Bodytext17"/>
    <w:rsid w:val="00BF5FE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Bodytext2115pt">
    <w:name w:val="Body text (2) + 11.5 pt"/>
    <w:aliases w:val="Bold"/>
    <w:basedOn w:val="Bodytext2"/>
    <w:rsid w:val="00BF5FED"/>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paragraph" w:customStyle="1" w:styleId="231">
    <w:name w:val="Основной текст с отступом 23"/>
    <w:basedOn w:val="a"/>
    <w:rsid w:val="00BF5FED"/>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240">
    <w:name w:val="Основной текст с отступом 24"/>
    <w:basedOn w:val="a"/>
    <w:rsid w:val="00BF5FED"/>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msonormal0">
    <w:name w:val="msonormal"/>
    <w:basedOn w:val="a"/>
    <w:rsid w:val="00BF5F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210">
    <w:name w:val="Body text (21)_"/>
    <w:basedOn w:val="a0"/>
    <w:link w:val="Bodytext211"/>
    <w:rsid w:val="00BF5FED"/>
    <w:rPr>
      <w:rFonts w:ascii="Times New Roman" w:eastAsia="Times New Roman" w:hAnsi="Times New Roman" w:cs="Times New Roman"/>
      <w:i/>
      <w:iCs/>
      <w:spacing w:val="30"/>
      <w:sz w:val="26"/>
      <w:szCs w:val="26"/>
      <w:shd w:val="clear" w:color="auto" w:fill="FFFFFF"/>
    </w:rPr>
  </w:style>
  <w:style w:type="paragraph" w:customStyle="1" w:styleId="Bodytext211">
    <w:name w:val="Body text (21)1"/>
    <w:basedOn w:val="a"/>
    <w:link w:val="Bodytext210"/>
    <w:rsid w:val="00BF5FED"/>
    <w:pPr>
      <w:widowControl w:val="0"/>
      <w:shd w:val="clear" w:color="auto" w:fill="FFFFFF"/>
      <w:spacing w:before="120" w:after="60" w:line="0" w:lineRule="atLeast"/>
      <w:jc w:val="both"/>
    </w:pPr>
    <w:rPr>
      <w:rFonts w:ascii="Times New Roman" w:eastAsia="Times New Roman" w:hAnsi="Times New Roman" w:cs="Times New Roman"/>
      <w:i/>
      <w:iCs/>
      <w:spacing w:val="30"/>
      <w:sz w:val="26"/>
      <w:szCs w:val="26"/>
    </w:rPr>
  </w:style>
  <w:style w:type="character" w:customStyle="1" w:styleId="Bodytext21Spacing0pt">
    <w:name w:val="Body text (21) + Spacing 0 pt"/>
    <w:basedOn w:val="Bodytext210"/>
    <w:rsid w:val="00BF5FED"/>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numbering" w:customStyle="1" w:styleId="1f1">
    <w:name w:val="Нет списка1"/>
    <w:next w:val="a2"/>
    <w:uiPriority w:val="99"/>
    <w:semiHidden/>
    <w:unhideWhenUsed/>
    <w:rsid w:val="00BF5FED"/>
  </w:style>
  <w:style w:type="paragraph" w:customStyle="1" w:styleId="affff6">
    <w:name w:val="Наименование"/>
    <w:basedOn w:val="a"/>
    <w:next w:val="a"/>
    <w:rsid w:val="00BF5FED"/>
    <w:pPr>
      <w:spacing w:before="200" w:line="240" w:lineRule="auto"/>
      <w:jc w:val="center"/>
    </w:pPr>
    <w:rPr>
      <w:rFonts w:ascii="Times New Roman" w:eastAsia="Times New Roman" w:hAnsi="Times New Roman" w:cs="Times New Roman"/>
      <w:b/>
      <w:noProof/>
      <w:color w:val="000000"/>
      <w:szCs w:val="20"/>
      <w:lang w:eastAsia="ru-RU"/>
    </w:rPr>
  </w:style>
  <w:style w:type="paragraph" w:customStyle="1" w:styleId="affff7">
    <w:name w:val="раздел_ширина"/>
    <w:basedOn w:val="a"/>
    <w:rsid w:val="00BF5FED"/>
    <w:pPr>
      <w:spacing w:after="0" w:line="240" w:lineRule="auto"/>
      <w:ind w:firstLine="567"/>
      <w:jc w:val="both"/>
    </w:pPr>
    <w:rPr>
      <w:rFonts w:ascii="Arial" w:eastAsia="Times New Roman" w:hAnsi="Arial" w:cs="Times New Roman"/>
      <w:szCs w:val="24"/>
      <w:lang w:val="en-US" w:bidi="en-US"/>
    </w:rPr>
  </w:style>
  <w:style w:type="character" w:styleId="affff8">
    <w:name w:val="Unresolved Mention"/>
    <w:basedOn w:val="a0"/>
    <w:uiPriority w:val="99"/>
    <w:semiHidden/>
    <w:unhideWhenUsed/>
    <w:rsid w:val="00F77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7</Pages>
  <Words>2557</Words>
  <Characters>14581</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Пользователь</cp:lastModifiedBy>
  <cp:revision>19</cp:revision>
  <dcterms:created xsi:type="dcterms:W3CDTF">2022-06-27T02:48:00Z</dcterms:created>
  <dcterms:modified xsi:type="dcterms:W3CDTF">2025-11-24T11:33:00Z</dcterms:modified>
</cp:coreProperties>
</file>