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52A" w:rsidRPr="004D739C" w:rsidRDefault="00C2152A" w:rsidP="00891625">
      <w:pPr>
        <w:pStyle w:val="a7"/>
        <w:shd w:val="clear" w:color="auto" w:fill="FFFFFF"/>
        <w:spacing w:before="0" w:beforeAutospacing="0" w:after="0" w:afterAutospacing="0"/>
        <w:jc w:val="center"/>
        <w:textAlignment w:val="baseline"/>
        <w:rPr>
          <w:b/>
          <w:color w:val="000000"/>
          <w:spacing w:val="2"/>
          <w:sz w:val="20"/>
          <w:szCs w:val="20"/>
        </w:rPr>
      </w:pPr>
      <w:r w:rsidRPr="004D739C">
        <w:rPr>
          <w:b/>
        </w:rPr>
        <w:t>НЕТЕХНИЧЕСКОЕ РЕЗЮМЕ</w:t>
      </w:r>
    </w:p>
    <w:tbl>
      <w:tblPr>
        <w:tblStyle w:val="a8"/>
        <w:tblW w:w="0" w:type="auto"/>
        <w:tblLook w:val="04A0"/>
      </w:tblPr>
      <w:tblGrid>
        <w:gridCol w:w="3794"/>
        <w:gridCol w:w="10915"/>
      </w:tblGrid>
      <w:tr w:rsidR="00217CCC" w:rsidRPr="007D6F87" w:rsidTr="004D739C">
        <w:tc>
          <w:tcPr>
            <w:tcW w:w="3794" w:type="dxa"/>
            <w:vAlign w:val="center"/>
          </w:tcPr>
          <w:p w:rsidR="00217CCC" w:rsidRPr="007D6F87" w:rsidRDefault="00217CCC" w:rsidP="00891625">
            <w:pPr>
              <w:pStyle w:val="a7"/>
              <w:spacing w:before="0" w:beforeAutospacing="0" w:after="0" w:afterAutospacing="0"/>
              <w:jc w:val="center"/>
              <w:textAlignment w:val="baseline"/>
              <w:rPr>
                <w:b/>
                <w:color w:val="000000"/>
                <w:spacing w:val="2"/>
                <w:sz w:val="20"/>
                <w:szCs w:val="20"/>
              </w:rPr>
            </w:pPr>
            <w:r w:rsidRPr="007D6F87">
              <w:rPr>
                <w:b/>
                <w:color w:val="000000"/>
                <w:spacing w:val="2"/>
                <w:sz w:val="20"/>
                <w:szCs w:val="20"/>
              </w:rPr>
              <w:t xml:space="preserve">Информация подпунктов ст. </w:t>
            </w:r>
            <w:r w:rsidR="00E141EA" w:rsidRPr="007D6F87">
              <w:rPr>
                <w:b/>
                <w:color w:val="000000"/>
                <w:spacing w:val="2"/>
                <w:sz w:val="20"/>
                <w:szCs w:val="20"/>
              </w:rPr>
              <w:t>89</w:t>
            </w:r>
            <w:r w:rsidRPr="007D6F87">
              <w:rPr>
                <w:b/>
                <w:color w:val="000000"/>
                <w:spacing w:val="2"/>
                <w:sz w:val="20"/>
                <w:szCs w:val="20"/>
              </w:rPr>
              <w:t xml:space="preserve"> </w:t>
            </w:r>
            <w:proofErr w:type="gramStart"/>
            <w:r w:rsidRPr="007D6F87">
              <w:rPr>
                <w:b/>
                <w:color w:val="000000"/>
                <w:spacing w:val="2"/>
                <w:sz w:val="20"/>
                <w:szCs w:val="20"/>
              </w:rPr>
              <w:t>ЭК</w:t>
            </w:r>
            <w:proofErr w:type="gramEnd"/>
            <w:r w:rsidRPr="007D6F87">
              <w:rPr>
                <w:b/>
                <w:color w:val="000000"/>
                <w:spacing w:val="2"/>
                <w:sz w:val="20"/>
                <w:szCs w:val="20"/>
              </w:rPr>
              <w:t xml:space="preserve"> РК</w:t>
            </w:r>
          </w:p>
        </w:tc>
        <w:tc>
          <w:tcPr>
            <w:tcW w:w="10915" w:type="dxa"/>
            <w:vAlign w:val="center"/>
          </w:tcPr>
          <w:p w:rsidR="00217CCC" w:rsidRPr="007D6F87" w:rsidRDefault="006308E5" w:rsidP="00891625">
            <w:pPr>
              <w:pStyle w:val="a7"/>
              <w:spacing w:before="0" w:beforeAutospacing="0" w:after="0" w:afterAutospacing="0"/>
              <w:jc w:val="center"/>
              <w:textAlignment w:val="baseline"/>
              <w:rPr>
                <w:b/>
                <w:color w:val="000000"/>
                <w:spacing w:val="2"/>
                <w:sz w:val="20"/>
                <w:szCs w:val="20"/>
              </w:rPr>
            </w:pPr>
            <w:r w:rsidRPr="007D6F87">
              <w:rPr>
                <w:b/>
                <w:color w:val="000000"/>
                <w:spacing w:val="2"/>
                <w:sz w:val="20"/>
                <w:szCs w:val="20"/>
              </w:rPr>
              <w:t xml:space="preserve">Краткое резюме подпунктов ст. </w:t>
            </w:r>
            <w:r w:rsidR="00E141EA" w:rsidRPr="007D6F87">
              <w:rPr>
                <w:b/>
                <w:color w:val="000000"/>
                <w:spacing w:val="2"/>
                <w:sz w:val="20"/>
                <w:szCs w:val="20"/>
              </w:rPr>
              <w:t>89</w:t>
            </w:r>
            <w:r w:rsidRPr="007D6F87">
              <w:rPr>
                <w:b/>
                <w:color w:val="000000"/>
                <w:spacing w:val="2"/>
                <w:sz w:val="20"/>
                <w:szCs w:val="20"/>
              </w:rPr>
              <w:t xml:space="preserve"> </w:t>
            </w:r>
            <w:proofErr w:type="gramStart"/>
            <w:r w:rsidRPr="007D6F87">
              <w:rPr>
                <w:b/>
                <w:color w:val="000000"/>
                <w:spacing w:val="2"/>
                <w:sz w:val="20"/>
                <w:szCs w:val="20"/>
              </w:rPr>
              <w:t>ЭК</w:t>
            </w:r>
            <w:proofErr w:type="gramEnd"/>
            <w:r w:rsidRPr="007D6F87">
              <w:rPr>
                <w:b/>
                <w:color w:val="000000"/>
                <w:spacing w:val="2"/>
                <w:sz w:val="20"/>
                <w:szCs w:val="20"/>
              </w:rPr>
              <w:t xml:space="preserve"> РК</w:t>
            </w:r>
          </w:p>
        </w:tc>
      </w:tr>
      <w:tr w:rsidR="00217CCC" w:rsidRPr="007D6F87" w:rsidTr="00217CCC">
        <w:tc>
          <w:tcPr>
            <w:tcW w:w="3794" w:type="dxa"/>
          </w:tcPr>
          <w:p w:rsidR="00217CCC" w:rsidRPr="007D6F87" w:rsidRDefault="00217CCC" w:rsidP="00891625">
            <w:pPr>
              <w:pStyle w:val="a7"/>
              <w:shd w:val="clear" w:color="auto" w:fill="FFFFFF"/>
              <w:spacing w:before="0" w:beforeAutospacing="0" w:after="0" w:afterAutospacing="0"/>
              <w:textAlignment w:val="baseline"/>
              <w:rPr>
                <w:b/>
                <w:i/>
                <w:color w:val="000000"/>
                <w:spacing w:val="2"/>
                <w:sz w:val="20"/>
                <w:szCs w:val="20"/>
              </w:rPr>
            </w:pPr>
            <w:r w:rsidRPr="007D6F87">
              <w:rPr>
                <w:b/>
                <w:i/>
                <w:color w:val="000000"/>
                <w:spacing w:val="2"/>
                <w:sz w:val="20"/>
                <w:szCs w:val="20"/>
              </w:rPr>
              <w:t> 1) описание намечаемой деятельности, в отношении которой составлен отчет, включая:</w:t>
            </w:r>
          </w:p>
          <w:p w:rsidR="00217CCC" w:rsidRPr="007D6F87" w:rsidRDefault="00217CCC" w:rsidP="00891625">
            <w:pPr>
              <w:pStyle w:val="a7"/>
              <w:shd w:val="clear" w:color="auto" w:fill="FFFFFF"/>
              <w:spacing w:before="0" w:beforeAutospacing="0" w:after="0" w:afterAutospacing="0"/>
              <w:textAlignment w:val="baseline"/>
              <w:rPr>
                <w:b/>
                <w:i/>
                <w:color w:val="000000"/>
                <w:spacing w:val="2"/>
                <w:sz w:val="20"/>
                <w:szCs w:val="20"/>
              </w:rPr>
            </w:pPr>
            <w:r w:rsidRPr="007D6F87">
              <w:rPr>
                <w:b/>
                <w:i/>
                <w:color w:val="000000"/>
                <w:spacing w:val="2"/>
                <w:sz w:val="20"/>
                <w:szCs w:val="20"/>
              </w:rPr>
              <w:t xml:space="preserve">Описание предполагаемого места осуществления намечаемой деятельности, его координаты, определенные согласно </w:t>
            </w:r>
            <w:proofErr w:type="spellStart"/>
            <w:r w:rsidRPr="007D6F87">
              <w:rPr>
                <w:b/>
                <w:i/>
                <w:color w:val="000000"/>
                <w:spacing w:val="2"/>
                <w:sz w:val="20"/>
                <w:szCs w:val="20"/>
              </w:rPr>
              <w:t>геоинформационной</w:t>
            </w:r>
            <w:proofErr w:type="spellEnd"/>
            <w:r w:rsidRPr="007D6F87">
              <w:rPr>
                <w:b/>
                <w:i/>
                <w:color w:val="000000"/>
                <w:spacing w:val="2"/>
                <w:sz w:val="20"/>
                <w:szCs w:val="20"/>
              </w:rPr>
              <w:t xml:space="preserve"> системе, с векторными файлами, а также описание состояния окружающей среды в предполагаемом месте осуществления намечаемой деятельности на момент составления отчета;</w:t>
            </w:r>
          </w:p>
          <w:p w:rsidR="00217CCC" w:rsidRPr="007D6F87" w:rsidRDefault="00217CCC" w:rsidP="00891625">
            <w:pPr>
              <w:pStyle w:val="a7"/>
              <w:spacing w:before="0" w:beforeAutospacing="0" w:after="0" w:afterAutospacing="0"/>
              <w:textAlignment w:val="baseline"/>
              <w:rPr>
                <w:color w:val="000000"/>
                <w:spacing w:val="2"/>
                <w:sz w:val="20"/>
                <w:szCs w:val="20"/>
              </w:rPr>
            </w:pPr>
          </w:p>
        </w:tc>
        <w:tc>
          <w:tcPr>
            <w:tcW w:w="10915" w:type="dxa"/>
          </w:tcPr>
          <w:p w:rsidR="00C71D2D" w:rsidRPr="000B603A"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0B603A">
              <w:rPr>
                <w:color w:val="000000"/>
                <w:spacing w:val="2"/>
              </w:rPr>
              <w:t xml:space="preserve">Проект нормативов допустимых выбросов загрязняющих веществ (НДВ), разработан для ТОО «СП «ЮГХК», рудника </w:t>
            </w:r>
            <w:r>
              <w:rPr>
                <w:color w:val="000000"/>
                <w:spacing w:val="2"/>
              </w:rPr>
              <w:t xml:space="preserve">Южный </w:t>
            </w:r>
            <w:proofErr w:type="spellStart"/>
            <w:r>
              <w:rPr>
                <w:color w:val="000000"/>
                <w:spacing w:val="2"/>
              </w:rPr>
              <w:t>Инкай</w:t>
            </w:r>
            <w:proofErr w:type="spellEnd"/>
            <w:r w:rsidRPr="000B603A">
              <w:rPr>
                <w:color w:val="000000"/>
                <w:spacing w:val="2"/>
              </w:rPr>
              <w:t xml:space="preserve">, </w:t>
            </w:r>
            <w:r>
              <w:rPr>
                <w:color w:val="000000"/>
                <w:spacing w:val="2"/>
              </w:rPr>
              <w:t>участка</w:t>
            </w:r>
            <w:r w:rsidRPr="000B603A">
              <w:rPr>
                <w:color w:val="000000"/>
                <w:spacing w:val="2"/>
              </w:rPr>
              <w:t xml:space="preserve"> </w:t>
            </w:r>
            <w:r>
              <w:rPr>
                <w:color w:val="000000"/>
                <w:spacing w:val="2"/>
              </w:rPr>
              <w:t>№4</w:t>
            </w:r>
            <w:r w:rsidRPr="000B603A">
              <w:rPr>
                <w:color w:val="000000"/>
                <w:spacing w:val="2"/>
              </w:rPr>
              <w:t xml:space="preserve">. </w:t>
            </w:r>
          </w:p>
          <w:p w:rsidR="00C71D2D" w:rsidRPr="000B603A"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0B603A">
              <w:rPr>
                <w:color w:val="000000"/>
                <w:spacing w:val="2"/>
              </w:rPr>
              <w:t>Основание для исполнения проектных решений является Договор №152-25 от 15.04.2025 г, между ТОО «</w:t>
            </w:r>
            <w:proofErr w:type="spellStart"/>
            <w:r w:rsidRPr="000B603A">
              <w:rPr>
                <w:color w:val="000000"/>
                <w:spacing w:val="2"/>
              </w:rPr>
              <w:t>Актино-СКБ</w:t>
            </w:r>
            <w:proofErr w:type="spellEnd"/>
            <w:r w:rsidRPr="000B603A">
              <w:rPr>
                <w:color w:val="000000"/>
                <w:spacing w:val="2"/>
              </w:rPr>
              <w:t>» и ТОО «СП «ЮГХК».</w:t>
            </w:r>
          </w:p>
          <w:p w:rsidR="00C71D2D"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0B603A">
              <w:rPr>
                <w:color w:val="000000"/>
                <w:spacing w:val="2"/>
              </w:rPr>
              <w:t xml:space="preserve">Целью работы является корректировка проектных решений нормативов допустимых выбросов при работе рудника </w:t>
            </w:r>
            <w:proofErr w:type="gramStart"/>
            <w:r>
              <w:rPr>
                <w:color w:val="000000"/>
                <w:spacing w:val="2"/>
              </w:rPr>
              <w:t>Южный</w:t>
            </w:r>
            <w:proofErr w:type="gramEnd"/>
            <w:r>
              <w:rPr>
                <w:color w:val="000000"/>
                <w:spacing w:val="2"/>
              </w:rPr>
              <w:t xml:space="preserve"> </w:t>
            </w:r>
            <w:proofErr w:type="spellStart"/>
            <w:r>
              <w:rPr>
                <w:color w:val="000000"/>
                <w:spacing w:val="2"/>
              </w:rPr>
              <w:t>Инкай</w:t>
            </w:r>
            <w:proofErr w:type="spellEnd"/>
            <w:r w:rsidRPr="000B603A">
              <w:rPr>
                <w:color w:val="000000"/>
                <w:spacing w:val="2"/>
              </w:rPr>
              <w:t xml:space="preserve">, </w:t>
            </w:r>
            <w:r>
              <w:rPr>
                <w:color w:val="000000"/>
                <w:spacing w:val="2"/>
              </w:rPr>
              <w:t xml:space="preserve">  №4</w:t>
            </w:r>
            <w:r w:rsidRPr="000B603A">
              <w:rPr>
                <w:color w:val="000000"/>
                <w:spacing w:val="2"/>
              </w:rPr>
              <w:t>.</w:t>
            </w:r>
          </w:p>
          <w:p w:rsidR="00C71D2D" w:rsidRPr="00B22016"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B22016">
              <w:rPr>
                <w:color w:val="000000"/>
                <w:spacing w:val="2"/>
              </w:rPr>
              <w:t xml:space="preserve">Представленный документ содержит результаты расчета концентраций (рассеивания) загрязняющих веществ в атмосферном воздухе, создаваемых выбросами ТОО «СП «ЮГХК» рудник </w:t>
            </w:r>
            <w:r>
              <w:rPr>
                <w:color w:val="000000"/>
                <w:spacing w:val="2"/>
              </w:rPr>
              <w:t xml:space="preserve">Южный </w:t>
            </w:r>
            <w:proofErr w:type="spellStart"/>
            <w:r>
              <w:rPr>
                <w:color w:val="000000"/>
                <w:spacing w:val="2"/>
              </w:rPr>
              <w:t>Инкай</w:t>
            </w:r>
            <w:proofErr w:type="spellEnd"/>
            <w:r w:rsidRPr="000B603A">
              <w:rPr>
                <w:color w:val="000000"/>
                <w:spacing w:val="2"/>
              </w:rPr>
              <w:t xml:space="preserve"> </w:t>
            </w:r>
            <w:r>
              <w:rPr>
                <w:color w:val="000000"/>
                <w:spacing w:val="2"/>
              </w:rPr>
              <w:t xml:space="preserve">  №4</w:t>
            </w:r>
            <w:r w:rsidRPr="00B22016">
              <w:rPr>
                <w:color w:val="000000"/>
                <w:spacing w:val="2"/>
              </w:rPr>
              <w:t xml:space="preserve"> и нормативы выбросов загрязняющих веществ в атмосферу для указанн</w:t>
            </w:r>
            <w:r>
              <w:rPr>
                <w:color w:val="000000"/>
                <w:spacing w:val="2"/>
              </w:rPr>
              <w:t>ого</w:t>
            </w:r>
            <w:r w:rsidRPr="00B22016">
              <w:rPr>
                <w:color w:val="000000"/>
                <w:spacing w:val="2"/>
              </w:rPr>
              <w:t xml:space="preserve"> объект</w:t>
            </w:r>
            <w:r>
              <w:rPr>
                <w:color w:val="000000"/>
                <w:spacing w:val="2"/>
              </w:rPr>
              <w:t>а</w:t>
            </w:r>
            <w:r w:rsidRPr="00B22016">
              <w:rPr>
                <w:color w:val="000000"/>
                <w:spacing w:val="2"/>
              </w:rPr>
              <w:t xml:space="preserve"> ТОО «СП «ЮГХК» на период 2026-2030г.г.</w:t>
            </w:r>
          </w:p>
          <w:p w:rsidR="00C71D2D" w:rsidRPr="000B603A"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0B603A">
              <w:rPr>
                <w:color w:val="000000"/>
                <w:spacing w:val="2"/>
              </w:rPr>
              <w:t>Основные производственные участки, в том числе являющиеся значимыми источниками воздействия на атмосферный воздух</w:t>
            </w:r>
            <w:r w:rsidRPr="00FE229E">
              <w:rPr>
                <w:color w:val="000000"/>
                <w:spacing w:val="2"/>
              </w:rPr>
              <w:t xml:space="preserve"> </w:t>
            </w:r>
            <w:r>
              <w:rPr>
                <w:color w:val="000000"/>
                <w:spacing w:val="2"/>
              </w:rPr>
              <w:t>по участку №4</w:t>
            </w:r>
            <w:r w:rsidRPr="000B603A">
              <w:rPr>
                <w:color w:val="000000"/>
                <w:spacing w:val="2"/>
              </w:rPr>
              <w:t xml:space="preserve"> являются:</w:t>
            </w:r>
          </w:p>
          <w:p w:rsidR="00C71D2D" w:rsidRPr="00C14EB4"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C14EB4">
              <w:rPr>
                <w:color w:val="000000"/>
                <w:spacing w:val="2"/>
              </w:rPr>
              <w:t>(001) ЦППР</w:t>
            </w:r>
            <w:r>
              <w:rPr>
                <w:color w:val="000000"/>
                <w:spacing w:val="2"/>
              </w:rPr>
              <w:t xml:space="preserve">, </w:t>
            </w:r>
            <w:r w:rsidRPr="00C14EB4">
              <w:rPr>
                <w:color w:val="000000"/>
                <w:spacing w:val="2"/>
              </w:rPr>
              <w:t xml:space="preserve">(002) </w:t>
            </w:r>
            <w:r w:rsidRPr="004F7237">
              <w:rPr>
                <w:color w:val="000000"/>
                <w:spacing w:val="2"/>
              </w:rPr>
              <w:t>ФХЛ</w:t>
            </w:r>
            <w:r>
              <w:rPr>
                <w:color w:val="000000"/>
                <w:spacing w:val="2"/>
              </w:rPr>
              <w:t xml:space="preserve">, </w:t>
            </w:r>
            <w:r w:rsidRPr="00C14EB4">
              <w:rPr>
                <w:color w:val="000000"/>
                <w:spacing w:val="2"/>
              </w:rPr>
              <w:t xml:space="preserve">(003) </w:t>
            </w:r>
            <w:r w:rsidRPr="004F7237">
              <w:rPr>
                <w:color w:val="000000"/>
                <w:spacing w:val="2"/>
              </w:rPr>
              <w:t>Слесарная мастерская</w:t>
            </w:r>
            <w:r>
              <w:rPr>
                <w:color w:val="000000"/>
                <w:spacing w:val="2"/>
              </w:rPr>
              <w:t xml:space="preserve">, </w:t>
            </w:r>
            <w:r w:rsidRPr="00C14EB4">
              <w:rPr>
                <w:color w:val="000000"/>
                <w:spacing w:val="2"/>
              </w:rPr>
              <w:t xml:space="preserve">(004) </w:t>
            </w:r>
            <w:r w:rsidRPr="004F7237">
              <w:rPr>
                <w:color w:val="000000"/>
                <w:spacing w:val="2"/>
              </w:rPr>
              <w:t xml:space="preserve">САС и </w:t>
            </w:r>
            <w:proofErr w:type="gramStart"/>
            <w:r w:rsidRPr="004F7237">
              <w:rPr>
                <w:color w:val="000000"/>
                <w:spacing w:val="2"/>
              </w:rPr>
              <w:t>УПР</w:t>
            </w:r>
            <w:proofErr w:type="gramEnd"/>
            <w:r>
              <w:rPr>
                <w:color w:val="000000"/>
                <w:spacing w:val="2"/>
              </w:rPr>
              <w:t xml:space="preserve">, </w:t>
            </w:r>
            <w:r w:rsidRPr="00C14EB4">
              <w:rPr>
                <w:color w:val="000000"/>
                <w:spacing w:val="2"/>
              </w:rPr>
              <w:t xml:space="preserve">(005) </w:t>
            </w:r>
            <w:r>
              <w:rPr>
                <w:color w:val="000000"/>
                <w:spacing w:val="2"/>
              </w:rPr>
              <w:t xml:space="preserve"> </w:t>
            </w:r>
            <w:r w:rsidRPr="004F7237">
              <w:rPr>
                <w:color w:val="000000"/>
                <w:spacing w:val="2"/>
              </w:rPr>
              <w:t xml:space="preserve"> производства ХКПУ</w:t>
            </w:r>
            <w:r>
              <w:rPr>
                <w:color w:val="000000"/>
                <w:spacing w:val="2"/>
              </w:rPr>
              <w:t xml:space="preserve">, </w:t>
            </w:r>
            <w:r w:rsidRPr="00C14EB4">
              <w:rPr>
                <w:color w:val="000000"/>
                <w:spacing w:val="2"/>
              </w:rPr>
              <w:t xml:space="preserve">(006) </w:t>
            </w:r>
            <w:r w:rsidRPr="004F7237">
              <w:rPr>
                <w:color w:val="000000"/>
                <w:spacing w:val="2"/>
              </w:rPr>
              <w:t>Технологическая насосная станция ПР</w:t>
            </w:r>
            <w:r>
              <w:rPr>
                <w:color w:val="000000"/>
                <w:spacing w:val="2"/>
              </w:rPr>
              <w:t xml:space="preserve">, </w:t>
            </w:r>
            <w:r w:rsidRPr="00C14EB4">
              <w:rPr>
                <w:color w:val="000000"/>
                <w:spacing w:val="2"/>
              </w:rPr>
              <w:t xml:space="preserve">(007) </w:t>
            </w:r>
            <w:r w:rsidRPr="004F7237">
              <w:rPr>
                <w:color w:val="000000"/>
                <w:spacing w:val="2"/>
              </w:rPr>
              <w:t>Технологическая насосная станция ВР</w:t>
            </w:r>
            <w:r>
              <w:rPr>
                <w:color w:val="000000"/>
                <w:spacing w:val="2"/>
              </w:rPr>
              <w:t xml:space="preserve">, </w:t>
            </w:r>
            <w:r w:rsidRPr="00C14EB4">
              <w:rPr>
                <w:color w:val="000000"/>
                <w:spacing w:val="2"/>
              </w:rPr>
              <w:t xml:space="preserve">(008) </w:t>
            </w:r>
            <w:r w:rsidRPr="004F7237">
              <w:rPr>
                <w:color w:val="000000"/>
                <w:spacing w:val="2"/>
              </w:rPr>
              <w:t>РВР</w:t>
            </w:r>
            <w:r>
              <w:rPr>
                <w:color w:val="000000"/>
                <w:spacing w:val="2"/>
              </w:rPr>
              <w:t xml:space="preserve">, </w:t>
            </w:r>
            <w:r w:rsidRPr="00C14EB4">
              <w:rPr>
                <w:color w:val="000000"/>
                <w:spacing w:val="2"/>
              </w:rPr>
              <w:t xml:space="preserve">(009) </w:t>
            </w:r>
            <w:r w:rsidRPr="004F7237">
              <w:rPr>
                <w:color w:val="000000"/>
                <w:spacing w:val="2"/>
              </w:rPr>
              <w:t>Узел фильтрации шлама</w:t>
            </w:r>
            <w:r>
              <w:rPr>
                <w:color w:val="000000"/>
                <w:spacing w:val="2"/>
              </w:rPr>
              <w:t xml:space="preserve">, </w:t>
            </w:r>
            <w:r w:rsidRPr="00C14EB4">
              <w:rPr>
                <w:color w:val="000000"/>
                <w:spacing w:val="2"/>
              </w:rPr>
              <w:t xml:space="preserve">(010) </w:t>
            </w:r>
            <w:r w:rsidRPr="004F7237">
              <w:rPr>
                <w:color w:val="000000"/>
                <w:spacing w:val="2"/>
              </w:rPr>
              <w:t>Склад аммиачной воды</w:t>
            </w:r>
            <w:r>
              <w:rPr>
                <w:color w:val="000000"/>
                <w:spacing w:val="2"/>
              </w:rPr>
              <w:t xml:space="preserve">, </w:t>
            </w:r>
            <w:r w:rsidRPr="00C14EB4">
              <w:rPr>
                <w:color w:val="000000"/>
                <w:spacing w:val="2"/>
              </w:rPr>
              <w:t xml:space="preserve">(011) </w:t>
            </w:r>
            <w:r w:rsidRPr="004F7237">
              <w:rPr>
                <w:color w:val="000000"/>
                <w:spacing w:val="2"/>
              </w:rPr>
              <w:t>Склад жидких реагентов (СЖР)</w:t>
            </w:r>
            <w:r>
              <w:rPr>
                <w:color w:val="000000"/>
                <w:spacing w:val="2"/>
              </w:rPr>
              <w:t xml:space="preserve">, </w:t>
            </w:r>
            <w:r w:rsidRPr="00C14EB4">
              <w:rPr>
                <w:color w:val="000000"/>
                <w:spacing w:val="2"/>
              </w:rPr>
              <w:t xml:space="preserve">(012) </w:t>
            </w:r>
            <w:r w:rsidRPr="004F7237">
              <w:rPr>
                <w:color w:val="000000"/>
                <w:spacing w:val="2"/>
              </w:rPr>
              <w:t>Центральная котельная</w:t>
            </w:r>
            <w:r>
              <w:rPr>
                <w:color w:val="000000"/>
                <w:spacing w:val="2"/>
              </w:rPr>
              <w:t xml:space="preserve">, </w:t>
            </w:r>
            <w:r w:rsidRPr="00C14EB4">
              <w:rPr>
                <w:color w:val="000000"/>
                <w:spacing w:val="2"/>
              </w:rPr>
              <w:t xml:space="preserve">(013) </w:t>
            </w:r>
            <w:r w:rsidRPr="004F7237">
              <w:rPr>
                <w:color w:val="000000"/>
                <w:spacing w:val="2"/>
              </w:rPr>
              <w:t xml:space="preserve">Автотранспортный </w:t>
            </w:r>
            <w:r>
              <w:rPr>
                <w:color w:val="000000"/>
                <w:spacing w:val="2"/>
              </w:rPr>
              <w:t xml:space="preserve"> , </w:t>
            </w:r>
            <w:r w:rsidRPr="00C14EB4">
              <w:rPr>
                <w:color w:val="000000"/>
                <w:spacing w:val="2"/>
              </w:rPr>
              <w:t xml:space="preserve">(014) </w:t>
            </w:r>
            <w:r w:rsidRPr="004F7237">
              <w:rPr>
                <w:color w:val="000000"/>
                <w:spacing w:val="2"/>
              </w:rPr>
              <w:t>Служба главного механика (СГМ)</w:t>
            </w:r>
            <w:r>
              <w:rPr>
                <w:color w:val="000000"/>
                <w:spacing w:val="2"/>
              </w:rPr>
              <w:t xml:space="preserve">, </w:t>
            </w:r>
            <w:r w:rsidRPr="00C14EB4">
              <w:rPr>
                <w:color w:val="000000"/>
                <w:spacing w:val="2"/>
              </w:rPr>
              <w:t xml:space="preserve">(015) </w:t>
            </w:r>
            <w:r w:rsidRPr="004F7237">
              <w:rPr>
                <w:color w:val="000000"/>
                <w:spacing w:val="2"/>
              </w:rPr>
              <w:t>СКЛАД ГСМ, АЗС</w:t>
            </w:r>
            <w:r>
              <w:rPr>
                <w:color w:val="000000"/>
                <w:spacing w:val="2"/>
              </w:rPr>
              <w:t xml:space="preserve">, </w:t>
            </w:r>
            <w:r w:rsidRPr="00C14EB4">
              <w:rPr>
                <w:color w:val="000000"/>
                <w:spacing w:val="2"/>
              </w:rPr>
              <w:t xml:space="preserve">(016) </w:t>
            </w:r>
            <w:r w:rsidRPr="004F7237">
              <w:rPr>
                <w:color w:val="000000"/>
                <w:spacing w:val="2"/>
              </w:rPr>
              <w:t>Пункт дезактивации и загрузки</w:t>
            </w:r>
            <w:r>
              <w:rPr>
                <w:color w:val="000000"/>
                <w:spacing w:val="2"/>
              </w:rPr>
              <w:t xml:space="preserve">, </w:t>
            </w:r>
            <w:r w:rsidRPr="00C14EB4">
              <w:rPr>
                <w:color w:val="000000"/>
                <w:spacing w:val="2"/>
              </w:rPr>
              <w:t xml:space="preserve">(017) </w:t>
            </w:r>
            <w:r w:rsidRPr="004F7237">
              <w:rPr>
                <w:color w:val="000000"/>
                <w:spacing w:val="2"/>
              </w:rPr>
              <w:t>Склад Готовой Продукции,</w:t>
            </w:r>
            <w:r w:rsidRPr="000B603A">
              <w:rPr>
                <w:color w:val="000000"/>
                <w:spacing w:val="2"/>
              </w:rPr>
              <w:t xml:space="preserve"> </w:t>
            </w:r>
            <w:r w:rsidRPr="00C14EB4">
              <w:rPr>
                <w:color w:val="000000"/>
                <w:spacing w:val="2"/>
              </w:rPr>
              <w:t>(0</w:t>
            </w:r>
            <w:r>
              <w:rPr>
                <w:color w:val="000000"/>
                <w:spacing w:val="2"/>
              </w:rPr>
              <w:t>18</w:t>
            </w:r>
            <w:r w:rsidRPr="00C14EB4">
              <w:rPr>
                <w:color w:val="000000"/>
                <w:spacing w:val="2"/>
              </w:rPr>
              <w:t xml:space="preserve">) </w:t>
            </w:r>
            <w:r w:rsidRPr="004F7237">
              <w:rPr>
                <w:color w:val="000000"/>
                <w:spacing w:val="2"/>
              </w:rPr>
              <w:t>АБК</w:t>
            </w:r>
            <w:r>
              <w:rPr>
                <w:color w:val="000000"/>
                <w:spacing w:val="2"/>
              </w:rPr>
              <w:t xml:space="preserve">, </w:t>
            </w:r>
            <w:r w:rsidRPr="00C14EB4">
              <w:rPr>
                <w:color w:val="000000"/>
                <w:spacing w:val="2"/>
              </w:rPr>
              <w:t>(0</w:t>
            </w:r>
            <w:r>
              <w:rPr>
                <w:color w:val="000000"/>
                <w:spacing w:val="2"/>
              </w:rPr>
              <w:t>19</w:t>
            </w:r>
            <w:r w:rsidRPr="00C14EB4">
              <w:rPr>
                <w:color w:val="000000"/>
                <w:spacing w:val="2"/>
              </w:rPr>
              <w:t xml:space="preserve">) </w:t>
            </w:r>
            <w:r w:rsidRPr="004F7237">
              <w:rPr>
                <w:color w:val="000000"/>
                <w:spacing w:val="2"/>
              </w:rPr>
              <w:t>Вахтовый поселок 1</w:t>
            </w:r>
            <w:r>
              <w:rPr>
                <w:color w:val="000000"/>
                <w:spacing w:val="2"/>
              </w:rPr>
              <w:t xml:space="preserve">, </w:t>
            </w:r>
            <w:r w:rsidRPr="00C14EB4">
              <w:rPr>
                <w:color w:val="000000"/>
                <w:spacing w:val="2"/>
              </w:rPr>
              <w:t>(0</w:t>
            </w:r>
            <w:r>
              <w:rPr>
                <w:color w:val="000000"/>
                <w:spacing w:val="2"/>
              </w:rPr>
              <w:t>20</w:t>
            </w:r>
            <w:r w:rsidRPr="00C14EB4">
              <w:rPr>
                <w:color w:val="000000"/>
                <w:spacing w:val="2"/>
              </w:rPr>
              <w:t xml:space="preserve">) </w:t>
            </w:r>
            <w:r w:rsidRPr="004F7237">
              <w:rPr>
                <w:color w:val="000000"/>
                <w:spacing w:val="2"/>
              </w:rPr>
              <w:t>Вахтовый поселок 2</w:t>
            </w:r>
            <w:r>
              <w:rPr>
                <w:color w:val="000000"/>
                <w:spacing w:val="2"/>
              </w:rPr>
              <w:t xml:space="preserve">, </w:t>
            </w:r>
            <w:r w:rsidRPr="00C14EB4">
              <w:rPr>
                <w:color w:val="000000"/>
                <w:spacing w:val="2"/>
              </w:rPr>
              <w:t>(0</w:t>
            </w:r>
            <w:r>
              <w:rPr>
                <w:color w:val="000000"/>
                <w:spacing w:val="2"/>
              </w:rPr>
              <w:t>21</w:t>
            </w:r>
            <w:r w:rsidRPr="00C14EB4">
              <w:rPr>
                <w:color w:val="000000"/>
                <w:spacing w:val="2"/>
              </w:rPr>
              <w:t xml:space="preserve">) </w:t>
            </w:r>
            <w:r w:rsidRPr="004F7237">
              <w:rPr>
                <w:color w:val="000000"/>
                <w:spacing w:val="2"/>
              </w:rPr>
              <w:t>Вахтовый поселок VIP</w:t>
            </w:r>
            <w:r>
              <w:rPr>
                <w:color w:val="000000"/>
                <w:spacing w:val="2"/>
              </w:rPr>
              <w:t xml:space="preserve">, </w:t>
            </w:r>
            <w:r w:rsidRPr="00C14EB4">
              <w:rPr>
                <w:color w:val="000000"/>
                <w:spacing w:val="2"/>
              </w:rPr>
              <w:t>(0</w:t>
            </w:r>
            <w:r>
              <w:rPr>
                <w:color w:val="000000"/>
                <w:spacing w:val="2"/>
              </w:rPr>
              <w:t>22</w:t>
            </w:r>
            <w:r w:rsidRPr="00C14EB4">
              <w:rPr>
                <w:color w:val="000000"/>
                <w:spacing w:val="2"/>
              </w:rPr>
              <w:t xml:space="preserve">) </w:t>
            </w:r>
            <w:r w:rsidRPr="004F7237">
              <w:rPr>
                <w:color w:val="000000"/>
                <w:spacing w:val="2"/>
              </w:rPr>
              <w:t>ГТП</w:t>
            </w:r>
            <w:r>
              <w:rPr>
                <w:color w:val="000000"/>
                <w:spacing w:val="2"/>
              </w:rPr>
              <w:t xml:space="preserve">, </w:t>
            </w:r>
            <w:r w:rsidRPr="00C14EB4">
              <w:rPr>
                <w:color w:val="000000"/>
                <w:spacing w:val="2"/>
              </w:rPr>
              <w:t>(0</w:t>
            </w:r>
            <w:r>
              <w:rPr>
                <w:color w:val="000000"/>
                <w:spacing w:val="2"/>
              </w:rPr>
              <w:t>23</w:t>
            </w:r>
            <w:r w:rsidRPr="00C14EB4">
              <w:rPr>
                <w:color w:val="000000"/>
                <w:spacing w:val="2"/>
              </w:rPr>
              <w:t xml:space="preserve">) </w:t>
            </w:r>
            <w:r w:rsidRPr="004F7237">
              <w:rPr>
                <w:color w:val="000000"/>
                <w:spacing w:val="2"/>
              </w:rPr>
              <w:t>ГТП Склад жидких реагентов</w:t>
            </w:r>
            <w:r>
              <w:rPr>
                <w:color w:val="000000"/>
                <w:spacing w:val="2"/>
              </w:rPr>
              <w:t>.</w:t>
            </w:r>
          </w:p>
          <w:p w:rsidR="00C71D2D" w:rsidRDefault="00C71D2D" w:rsidP="00891625">
            <w:pPr>
              <w:pStyle w:val="a7"/>
              <w:shd w:val="clear" w:color="auto" w:fill="FFFFFF"/>
              <w:spacing w:before="0" w:beforeAutospacing="0" w:after="0" w:afterAutospacing="0"/>
              <w:ind w:firstLine="851"/>
              <w:jc w:val="both"/>
              <w:textAlignment w:val="baseline"/>
              <w:rPr>
                <w:b/>
                <w:color w:val="000000"/>
                <w:spacing w:val="2"/>
              </w:rPr>
            </w:pPr>
            <w:r w:rsidRPr="00B22016">
              <w:rPr>
                <w:b/>
                <w:color w:val="000000"/>
                <w:spacing w:val="2"/>
              </w:rPr>
              <w:t>Основанием для корректировки проекта нормативов НДВ на 202</w:t>
            </w:r>
            <w:r>
              <w:rPr>
                <w:b/>
                <w:color w:val="000000"/>
                <w:spacing w:val="2"/>
              </w:rPr>
              <w:t>6</w:t>
            </w:r>
            <w:r w:rsidRPr="00B22016">
              <w:rPr>
                <w:b/>
                <w:color w:val="000000"/>
                <w:spacing w:val="2"/>
              </w:rPr>
              <w:t>-20</w:t>
            </w:r>
            <w:r>
              <w:rPr>
                <w:b/>
                <w:color w:val="000000"/>
                <w:spacing w:val="2"/>
              </w:rPr>
              <w:t>30</w:t>
            </w:r>
            <w:r w:rsidRPr="00B22016">
              <w:rPr>
                <w:b/>
                <w:color w:val="000000"/>
                <w:spacing w:val="2"/>
              </w:rPr>
              <w:t xml:space="preserve">гг. для ТОО «СП «ЮГХК» рудник </w:t>
            </w:r>
            <w:r>
              <w:rPr>
                <w:b/>
                <w:color w:val="000000"/>
                <w:spacing w:val="2"/>
              </w:rPr>
              <w:t xml:space="preserve">Южный </w:t>
            </w:r>
            <w:proofErr w:type="spellStart"/>
            <w:r>
              <w:rPr>
                <w:b/>
                <w:color w:val="000000"/>
                <w:spacing w:val="2"/>
              </w:rPr>
              <w:t>Инкай</w:t>
            </w:r>
            <w:proofErr w:type="spellEnd"/>
            <w:r w:rsidRPr="00B22016">
              <w:rPr>
                <w:b/>
                <w:color w:val="000000"/>
                <w:spacing w:val="2"/>
              </w:rPr>
              <w:t xml:space="preserve"> </w:t>
            </w:r>
            <w:r>
              <w:rPr>
                <w:b/>
                <w:color w:val="000000"/>
                <w:spacing w:val="2"/>
              </w:rPr>
              <w:t xml:space="preserve"> </w:t>
            </w:r>
            <w:r w:rsidRPr="00B22016">
              <w:rPr>
                <w:b/>
                <w:color w:val="000000"/>
                <w:spacing w:val="2"/>
              </w:rPr>
              <w:t xml:space="preserve"> </w:t>
            </w:r>
            <w:r>
              <w:rPr>
                <w:b/>
                <w:color w:val="000000"/>
                <w:spacing w:val="2"/>
              </w:rPr>
              <w:t>№4</w:t>
            </w:r>
            <w:r w:rsidRPr="00B22016">
              <w:rPr>
                <w:b/>
                <w:color w:val="000000"/>
                <w:spacing w:val="2"/>
              </w:rPr>
              <w:t xml:space="preserve"> являются результаты внеочередной проведенной инвентаризации источников выбросов на </w:t>
            </w:r>
            <w:r>
              <w:rPr>
                <w:b/>
                <w:color w:val="000000"/>
                <w:spacing w:val="2"/>
              </w:rPr>
              <w:t xml:space="preserve">объектах ТОО «СП «ЮГХК». </w:t>
            </w:r>
            <w:r w:rsidRPr="00B22016">
              <w:rPr>
                <w:b/>
                <w:color w:val="000000"/>
                <w:spacing w:val="2"/>
              </w:rPr>
              <w:t>В процессе инвентаризации уточнялись параметры выбросов и их физические характеристики.</w:t>
            </w:r>
          </w:p>
          <w:p w:rsidR="00C71D2D" w:rsidRPr="00B22016"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B22016">
              <w:rPr>
                <w:color w:val="000000"/>
                <w:spacing w:val="2"/>
              </w:rPr>
              <w:t xml:space="preserve">При расчете объемов выбросов от </w:t>
            </w:r>
            <w:r>
              <w:rPr>
                <w:color w:val="000000"/>
                <w:spacing w:val="2"/>
              </w:rPr>
              <w:t>вентиляционных</w:t>
            </w:r>
            <w:r w:rsidRPr="00B22016">
              <w:rPr>
                <w:color w:val="000000"/>
                <w:spacing w:val="2"/>
              </w:rPr>
              <w:t xml:space="preserve"> установок</w:t>
            </w:r>
            <w:r>
              <w:rPr>
                <w:color w:val="000000"/>
                <w:spacing w:val="2"/>
              </w:rPr>
              <w:t xml:space="preserve"> </w:t>
            </w:r>
            <w:r w:rsidRPr="00B22016">
              <w:rPr>
                <w:color w:val="000000"/>
                <w:spacing w:val="2"/>
              </w:rPr>
              <w:t>были использованы результаты замеров выбросов.</w:t>
            </w:r>
          </w:p>
          <w:p w:rsidR="00C71D2D" w:rsidRPr="00AB396A"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AB396A">
              <w:rPr>
                <w:color w:val="000000"/>
                <w:spacing w:val="2"/>
              </w:rPr>
              <w:t>Общее число источников выбросов загрязняющих веществ в атмосферу на 2026 год</w:t>
            </w:r>
            <w:r>
              <w:rPr>
                <w:color w:val="000000"/>
                <w:spacing w:val="2"/>
              </w:rPr>
              <w:t xml:space="preserve"> - </w:t>
            </w:r>
            <w:r w:rsidRPr="00AB396A">
              <w:rPr>
                <w:color w:val="000000"/>
                <w:spacing w:val="2"/>
              </w:rPr>
              <w:t>10</w:t>
            </w:r>
            <w:r>
              <w:rPr>
                <w:color w:val="000000"/>
                <w:spacing w:val="2"/>
              </w:rPr>
              <w:t>8</w:t>
            </w:r>
            <w:r w:rsidRPr="00AB396A">
              <w:rPr>
                <w:color w:val="000000"/>
                <w:spacing w:val="2"/>
              </w:rPr>
              <w:t xml:space="preserve">, в том числе: организованных </w:t>
            </w:r>
            <w:r>
              <w:rPr>
                <w:color w:val="000000"/>
                <w:spacing w:val="2"/>
              </w:rPr>
              <w:t>–</w:t>
            </w:r>
            <w:r w:rsidRPr="00AB396A">
              <w:rPr>
                <w:color w:val="000000"/>
                <w:spacing w:val="2"/>
              </w:rPr>
              <w:t xml:space="preserve"> </w:t>
            </w:r>
            <w:r>
              <w:rPr>
                <w:color w:val="000000"/>
                <w:spacing w:val="2"/>
              </w:rPr>
              <w:t>95</w:t>
            </w:r>
            <w:r w:rsidRPr="00AB396A">
              <w:rPr>
                <w:color w:val="000000"/>
                <w:spacing w:val="2"/>
              </w:rPr>
              <w:t xml:space="preserve">, неорганизованных площадных </w:t>
            </w:r>
            <w:r>
              <w:rPr>
                <w:color w:val="000000"/>
                <w:spacing w:val="2"/>
              </w:rPr>
              <w:t>–</w:t>
            </w:r>
            <w:r w:rsidRPr="00AB396A">
              <w:rPr>
                <w:color w:val="000000"/>
                <w:spacing w:val="2"/>
              </w:rPr>
              <w:t xml:space="preserve"> 1</w:t>
            </w:r>
            <w:r>
              <w:rPr>
                <w:color w:val="000000"/>
                <w:spacing w:val="2"/>
              </w:rPr>
              <w:t>3</w:t>
            </w:r>
            <w:r w:rsidRPr="00AB396A">
              <w:rPr>
                <w:color w:val="000000"/>
                <w:spacing w:val="2"/>
              </w:rPr>
              <w:t xml:space="preserve">. </w:t>
            </w:r>
            <w:r>
              <w:rPr>
                <w:color w:val="000000"/>
                <w:spacing w:val="2"/>
              </w:rPr>
              <w:t>Автотранспорт – 44 единиц.</w:t>
            </w:r>
          </w:p>
          <w:p w:rsidR="00C71D2D" w:rsidRPr="00AB396A"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DF7CF5">
              <w:rPr>
                <w:color w:val="000000"/>
                <w:spacing w:val="2"/>
              </w:rPr>
              <w:t>Загрязнение атмосферного воздуха на существующее положение происходит ингредиентами 39-и наименований, образующих 1</w:t>
            </w:r>
            <w:r>
              <w:rPr>
                <w:color w:val="000000"/>
                <w:spacing w:val="2"/>
              </w:rPr>
              <w:t>1</w:t>
            </w:r>
            <w:r w:rsidRPr="00DF7CF5">
              <w:rPr>
                <w:color w:val="000000"/>
                <w:spacing w:val="2"/>
              </w:rPr>
              <w:t xml:space="preserve"> групп веществ, обладающих эффектом суммации вредного воздействия.</w:t>
            </w:r>
          </w:p>
          <w:p w:rsidR="00C71D2D" w:rsidRPr="00AB396A"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AB396A">
              <w:rPr>
                <w:color w:val="000000"/>
                <w:spacing w:val="2"/>
              </w:rPr>
              <w:t>По действующему разрешению (Экологическое разрешение на воздейст</w:t>
            </w:r>
            <w:r>
              <w:rPr>
                <w:color w:val="000000"/>
                <w:spacing w:val="2"/>
              </w:rPr>
              <w:t>вие для объектов I категории №</w:t>
            </w:r>
            <w:r w:rsidRPr="00314692">
              <w:rPr>
                <w:color w:val="000000"/>
                <w:spacing w:val="2"/>
              </w:rPr>
              <w:t>KZ93VCZ03796461</w:t>
            </w:r>
            <w:r w:rsidRPr="00AB396A">
              <w:rPr>
                <w:color w:val="000000"/>
                <w:spacing w:val="2"/>
              </w:rPr>
              <w:t xml:space="preserve">) общее число стационарных источников выбросов загрязняющих веществ в атмосферу на существующее положение </w:t>
            </w:r>
            <w:r>
              <w:rPr>
                <w:color w:val="000000"/>
                <w:spacing w:val="2"/>
              </w:rPr>
              <w:t>для ТОО «СП «ЮГХК»</w:t>
            </w:r>
            <w:r w:rsidRPr="00AB396A">
              <w:rPr>
                <w:color w:val="000000"/>
                <w:spacing w:val="2"/>
              </w:rPr>
              <w:t xml:space="preserve"> - </w:t>
            </w:r>
            <w:r>
              <w:rPr>
                <w:color w:val="000000"/>
                <w:spacing w:val="2"/>
              </w:rPr>
              <w:t>115</w:t>
            </w:r>
            <w:r w:rsidRPr="00AB396A">
              <w:rPr>
                <w:color w:val="000000"/>
                <w:spacing w:val="2"/>
              </w:rPr>
              <w:t xml:space="preserve">, в том числе: организованных </w:t>
            </w:r>
            <w:r>
              <w:rPr>
                <w:color w:val="000000"/>
                <w:spacing w:val="2"/>
              </w:rPr>
              <w:t>39</w:t>
            </w:r>
            <w:r w:rsidRPr="00A82C6D">
              <w:rPr>
                <w:color w:val="000000"/>
                <w:spacing w:val="2"/>
              </w:rPr>
              <w:t>,</w:t>
            </w:r>
            <w:r w:rsidRPr="00AB396A">
              <w:rPr>
                <w:color w:val="000000"/>
                <w:spacing w:val="2"/>
              </w:rPr>
              <w:t xml:space="preserve"> неорганизованных площадных </w:t>
            </w:r>
            <w:r>
              <w:rPr>
                <w:color w:val="000000"/>
                <w:spacing w:val="2"/>
              </w:rPr>
              <w:t>76,</w:t>
            </w:r>
            <w:r w:rsidRPr="00A82C6D">
              <w:rPr>
                <w:color w:val="000000"/>
                <w:spacing w:val="2"/>
              </w:rPr>
              <w:t xml:space="preserve"> источников выделения</w:t>
            </w:r>
            <w:r>
              <w:rPr>
                <w:color w:val="000000"/>
                <w:spacing w:val="2"/>
              </w:rPr>
              <w:t xml:space="preserve"> 241</w:t>
            </w:r>
            <w:r w:rsidRPr="00AB396A">
              <w:rPr>
                <w:color w:val="000000"/>
                <w:spacing w:val="2"/>
              </w:rPr>
              <w:t>.</w:t>
            </w:r>
          </w:p>
          <w:p w:rsidR="00C71D2D"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F23818">
              <w:rPr>
                <w:b/>
                <w:color w:val="000000"/>
                <w:spacing w:val="2"/>
                <w:u w:val="single"/>
              </w:rPr>
              <w:t>У</w:t>
            </w:r>
            <w:r>
              <w:rPr>
                <w:b/>
                <w:color w:val="000000"/>
                <w:spacing w:val="2"/>
                <w:u w:val="single"/>
              </w:rPr>
              <w:t xml:space="preserve">меньшение </w:t>
            </w:r>
            <w:r w:rsidRPr="00F23818">
              <w:rPr>
                <w:b/>
                <w:color w:val="000000"/>
                <w:spacing w:val="2"/>
                <w:u w:val="single"/>
              </w:rPr>
              <w:t xml:space="preserve">количества источников выбросов не связано с </w:t>
            </w:r>
            <w:r>
              <w:rPr>
                <w:b/>
                <w:color w:val="000000"/>
                <w:spacing w:val="2"/>
                <w:u w:val="single"/>
              </w:rPr>
              <w:t>уменьшением объема производства</w:t>
            </w:r>
            <w:r w:rsidRPr="00F23818">
              <w:rPr>
                <w:color w:val="000000"/>
                <w:spacing w:val="2"/>
              </w:rPr>
              <w:t xml:space="preserve">, </w:t>
            </w:r>
            <w:r w:rsidRPr="00F23818">
              <w:rPr>
                <w:color w:val="000000"/>
                <w:spacing w:val="2"/>
              </w:rPr>
              <w:lastRenderedPageBreak/>
              <w:t xml:space="preserve">это обусловлено уточнением параметров выбросов. </w:t>
            </w:r>
            <w:r>
              <w:rPr>
                <w:color w:val="000000"/>
                <w:spacing w:val="2"/>
              </w:rPr>
              <w:t>Е</w:t>
            </w:r>
            <w:r w:rsidRPr="00F23818">
              <w:rPr>
                <w:color w:val="000000"/>
                <w:spacing w:val="2"/>
              </w:rPr>
              <w:t>мкости</w:t>
            </w:r>
            <w:r>
              <w:rPr>
                <w:color w:val="000000"/>
                <w:spacing w:val="2"/>
              </w:rPr>
              <w:t xml:space="preserve"> (СЖР и АЗС)</w:t>
            </w:r>
            <w:r w:rsidRPr="00F23818">
              <w:rPr>
                <w:color w:val="000000"/>
                <w:spacing w:val="2"/>
              </w:rPr>
              <w:t xml:space="preserve"> в проекте НДВ 202</w:t>
            </w:r>
            <w:r>
              <w:rPr>
                <w:color w:val="000000"/>
                <w:spacing w:val="2"/>
              </w:rPr>
              <w:t>4</w:t>
            </w:r>
            <w:r w:rsidRPr="00F23818">
              <w:rPr>
                <w:color w:val="000000"/>
                <w:spacing w:val="2"/>
              </w:rPr>
              <w:t xml:space="preserve"> года учтены как</w:t>
            </w:r>
            <w:r>
              <w:rPr>
                <w:color w:val="000000"/>
                <w:spacing w:val="2"/>
              </w:rPr>
              <w:t xml:space="preserve"> неорганизованные источники</w:t>
            </w:r>
            <w:r w:rsidRPr="00F23818">
              <w:rPr>
                <w:color w:val="000000"/>
                <w:spacing w:val="2"/>
              </w:rPr>
              <w:t>, в настоящем проекте проведено уточнение и емкости выделены в отдельные организ</w:t>
            </w:r>
            <w:r>
              <w:rPr>
                <w:color w:val="000000"/>
                <w:spacing w:val="2"/>
              </w:rPr>
              <w:t xml:space="preserve">ованные источники – дыхательный клапан </w:t>
            </w:r>
            <w:r w:rsidRPr="00F23818">
              <w:rPr>
                <w:color w:val="000000"/>
                <w:spacing w:val="2"/>
              </w:rPr>
              <w:t xml:space="preserve">емкостей. </w:t>
            </w:r>
            <w:r>
              <w:rPr>
                <w:color w:val="000000"/>
                <w:spacing w:val="2"/>
              </w:rPr>
              <w:t xml:space="preserve">ДЭС, компрессоры </w:t>
            </w:r>
            <w:r w:rsidRPr="00F23818">
              <w:rPr>
                <w:color w:val="000000"/>
                <w:spacing w:val="2"/>
              </w:rPr>
              <w:t>в проекте НДВ 202</w:t>
            </w:r>
            <w:r>
              <w:rPr>
                <w:color w:val="000000"/>
                <w:spacing w:val="2"/>
              </w:rPr>
              <w:t>4</w:t>
            </w:r>
            <w:r w:rsidRPr="00F23818">
              <w:rPr>
                <w:color w:val="000000"/>
                <w:spacing w:val="2"/>
              </w:rPr>
              <w:t xml:space="preserve"> года</w:t>
            </w:r>
            <w:r>
              <w:rPr>
                <w:color w:val="000000"/>
                <w:spacing w:val="2"/>
              </w:rPr>
              <w:t xml:space="preserve"> определены как неорганизованные (площадные), </w:t>
            </w:r>
            <w:r w:rsidRPr="00F23818">
              <w:rPr>
                <w:color w:val="000000"/>
                <w:spacing w:val="2"/>
              </w:rPr>
              <w:t xml:space="preserve">в настоящем проекте проведено уточнение и </w:t>
            </w:r>
            <w:r>
              <w:rPr>
                <w:color w:val="000000"/>
                <w:spacing w:val="2"/>
              </w:rPr>
              <w:t>ДЭС, компрессоры определены, как</w:t>
            </w:r>
            <w:r w:rsidRPr="00F23818">
              <w:rPr>
                <w:color w:val="000000"/>
                <w:spacing w:val="2"/>
              </w:rPr>
              <w:t xml:space="preserve"> организ</w:t>
            </w:r>
            <w:r>
              <w:rPr>
                <w:color w:val="000000"/>
                <w:spacing w:val="2"/>
              </w:rPr>
              <w:t xml:space="preserve">ованные источники, имеющие отводные трубы. Источники выбросов цеха ЦППР </w:t>
            </w:r>
            <w:r w:rsidRPr="00F23818">
              <w:rPr>
                <w:color w:val="000000"/>
                <w:spacing w:val="2"/>
              </w:rPr>
              <w:t>в проекте НДВ 202</w:t>
            </w:r>
            <w:r>
              <w:rPr>
                <w:color w:val="000000"/>
                <w:spacing w:val="2"/>
              </w:rPr>
              <w:t xml:space="preserve">4 года, имеющие до 27 источников выделения, в </w:t>
            </w:r>
            <w:r w:rsidRPr="00F23818">
              <w:rPr>
                <w:color w:val="000000"/>
                <w:spacing w:val="2"/>
              </w:rPr>
              <w:t>настоящем проекте</w:t>
            </w:r>
            <w:r>
              <w:rPr>
                <w:color w:val="000000"/>
                <w:spacing w:val="2"/>
              </w:rPr>
              <w:t xml:space="preserve"> уточнено количество источников выделения цеха ЦППР.</w:t>
            </w:r>
          </w:p>
          <w:p w:rsidR="00C71D2D" w:rsidRPr="0008399A" w:rsidRDefault="00C71D2D" w:rsidP="00891625">
            <w:pPr>
              <w:pStyle w:val="a7"/>
              <w:shd w:val="clear" w:color="auto" w:fill="FFFFFF"/>
              <w:spacing w:before="0" w:beforeAutospacing="0" w:after="0" w:afterAutospacing="0"/>
              <w:ind w:firstLine="851"/>
              <w:jc w:val="both"/>
              <w:textAlignment w:val="baseline"/>
              <w:rPr>
                <w:color w:val="000000"/>
                <w:spacing w:val="2"/>
              </w:rPr>
            </w:pPr>
            <w:r w:rsidRPr="0008399A">
              <w:rPr>
                <w:color w:val="000000"/>
                <w:spacing w:val="2"/>
              </w:rPr>
              <w:t>Суммарн</w:t>
            </w:r>
            <w:r>
              <w:rPr>
                <w:color w:val="000000"/>
                <w:spacing w:val="2"/>
              </w:rPr>
              <w:t xml:space="preserve">ое </w:t>
            </w:r>
            <w:r w:rsidRPr="00A248CC">
              <w:t>количество выбросов загрязняющих веществ от источников</w:t>
            </w:r>
            <w:r>
              <w:t xml:space="preserve"> ТОО «СП «ЮГХК» рудник Южный </w:t>
            </w:r>
            <w:proofErr w:type="spellStart"/>
            <w:r>
              <w:t>Инкай</w:t>
            </w:r>
            <w:proofErr w:type="spellEnd"/>
            <w:r>
              <w:t xml:space="preserve">   №4</w:t>
            </w:r>
            <w:r>
              <w:rPr>
                <w:color w:val="000000"/>
                <w:spacing w:val="2"/>
              </w:rPr>
              <w:t xml:space="preserve"> на </w:t>
            </w:r>
            <w:r w:rsidRPr="00595FCD">
              <w:rPr>
                <w:color w:val="000000"/>
              </w:rPr>
              <w:t xml:space="preserve">2025 год </w:t>
            </w:r>
            <w:r w:rsidRPr="009C4B63">
              <w:t xml:space="preserve">по действующему разрешению </w:t>
            </w:r>
            <w:r>
              <w:rPr>
                <w:szCs w:val="20"/>
              </w:rPr>
              <w:t>265.10099899</w:t>
            </w:r>
            <w:r w:rsidRPr="009C4B63">
              <w:t xml:space="preserve"> т/год (</w:t>
            </w:r>
            <w:r w:rsidRPr="00A30474">
              <w:rPr>
                <w:szCs w:val="20"/>
              </w:rPr>
              <w:t>1</w:t>
            </w:r>
            <w:r>
              <w:rPr>
                <w:szCs w:val="20"/>
              </w:rPr>
              <w:t>2.26378771</w:t>
            </w:r>
            <w:r w:rsidRPr="009C4B63">
              <w:t xml:space="preserve"> г/с), Экологическое разрешени</w:t>
            </w:r>
            <w:r>
              <w:t>е на воздействие для объектов I</w:t>
            </w:r>
            <w:r w:rsidRPr="00A248CC">
              <w:t xml:space="preserve"> категории №</w:t>
            </w:r>
            <w:r w:rsidRPr="00314692">
              <w:rPr>
                <w:color w:val="000000"/>
                <w:spacing w:val="2"/>
              </w:rPr>
              <w:t>KZ93VCZ03796461</w:t>
            </w:r>
            <w:r>
              <w:rPr>
                <w:color w:val="000000"/>
                <w:spacing w:val="2"/>
              </w:rPr>
              <w:t>.</w:t>
            </w:r>
          </w:p>
          <w:p w:rsidR="00C71D2D" w:rsidRPr="00695D9D" w:rsidRDefault="00C71D2D" w:rsidP="00891625">
            <w:pPr>
              <w:pStyle w:val="a7"/>
              <w:shd w:val="clear" w:color="auto" w:fill="FFFFFF"/>
              <w:spacing w:before="0" w:beforeAutospacing="0" w:after="0" w:afterAutospacing="0"/>
              <w:ind w:firstLine="851"/>
              <w:jc w:val="both"/>
              <w:textAlignment w:val="baseline"/>
            </w:pPr>
            <w:r w:rsidRPr="0008399A">
              <w:rPr>
                <w:color w:val="000000"/>
                <w:spacing w:val="2"/>
              </w:rPr>
              <w:t>Суммарн</w:t>
            </w:r>
            <w:r>
              <w:rPr>
                <w:color w:val="000000"/>
                <w:spacing w:val="2"/>
              </w:rPr>
              <w:t xml:space="preserve">ое </w:t>
            </w:r>
            <w:r w:rsidRPr="00A248CC">
              <w:t>количество выбросов загрязняющих веществ от источников</w:t>
            </w:r>
            <w:r>
              <w:t xml:space="preserve"> ТОО «СП «ЮГХК» рудник Южный </w:t>
            </w:r>
            <w:proofErr w:type="spellStart"/>
            <w:r>
              <w:t>Инкай</w:t>
            </w:r>
            <w:proofErr w:type="spellEnd"/>
            <w:r>
              <w:t xml:space="preserve">   №4</w:t>
            </w:r>
            <w:r>
              <w:rPr>
                <w:color w:val="000000"/>
                <w:spacing w:val="2"/>
              </w:rPr>
              <w:t xml:space="preserve"> на </w:t>
            </w:r>
            <w:r w:rsidRPr="00595FCD">
              <w:rPr>
                <w:color w:val="000000"/>
              </w:rPr>
              <w:t>202</w:t>
            </w:r>
            <w:r>
              <w:rPr>
                <w:color w:val="000000"/>
              </w:rPr>
              <w:t xml:space="preserve">6 - 2030 гг., </w:t>
            </w:r>
            <w:r w:rsidRPr="000C6336">
              <w:rPr>
                <w:color w:val="000000"/>
              </w:rPr>
              <w:t xml:space="preserve">определенное по результатам инвентаризации, </w:t>
            </w:r>
            <w:r w:rsidRPr="00D8250D">
              <w:t xml:space="preserve">составляет </w:t>
            </w:r>
            <w:r w:rsidRPr="00D01022">
              <w:rPr>
                <w:color w:val="000000"/>
                <w:spacing w:val="2"/>
              </w:rPr>
              <w:t>255.152660121 т/год (32.5015440512 г/с).</w:t>
            </w:r>
          </w:p>
          <w:p w:rsidR="006A534B" w:rsidRPr="008215F7" w:rsidRDefault="006A534B" w:rsidP="00891625">
            <w:pPr>
              <w:pStyle w:val="a7"/>
              <w:shd w:val="clear" w:color="auto" w:fill="FFFFFF"/>
              <w:spacing w:before="0" w:beforeAutospacing="0" w:after="0" w:afterAutospacing="0"/>
              <w:ind w:firstLine="851"/>
              <w:jc w:val="both"/>
              <w:textAlignment w:val="baseline"/>
              <w:rPr>
                <w:color w:val="000000"/>
                <w:spacing w:val="2"/>
              </w:rPr>
            </w:pPr>
            <w:r w:rsidRPr="008215F7">
              <w:rPr>
                <w:color w:val="000000"/>
                <w:spacing w:val="2"/>
              </w:rPr>
              <w:t>В ближайшей жилой зоне (</w:t>
            </w:r>
            <w:r w:rsidRPr="00A9351F">
              <w:t xml:space="preserve">п. </w:t>
            </w:r>
            <w:proofErr w:type="spellStart"/>
            <w:r>
              <w:t>Тайконыр</w:t>
            </w:r>
            <w:proofErr w:type="spellEnd"/>
            <w:r w:rsidRPr="008215F7">
              <w:rPr>
                <w:color w:val="000000"/>
                <w:spacing w:val="2"/>
              </w:rPr>
              <w:t xml:space="preserve">) превышения ЭНК исключены. </w:t>
            </w:r>
          </w:p>
          <w:p w:rsidR="00261980" w:rsidRPr="007D6F87" w:rsidRDefault="00261980" w:rsidP="00891625">
            <w:pPr>
              <w:ind w:firstLine="902"/>
              <w:jc w:val="both"/>
              <w:rPr>
                <w:sz w:val="20"/>
                <w:szCs w:val="20"/>
              </w:rPr>
            </w:pPr>
          </w:p>
          <w:p w:rsidR="00261980" w:rsidRPr="007D6F87" w:rsidRDefault="00261980" w:rsidP="00891625">
            <w:pPr>
              <w:ind w:firstLine="902"/>
              <w:jc w:val="both"/>
              <w:rPr>
                <w:sz w:val="20"/>
                <w:szCs w:val="20"/>
              </w:rPr>
            </w:pPr>
          </w:p>
          <w:p w:rsidR="00217CCC" w:rsidRPr="007D6F87" w:rsidRDefault="00217CCC" w:rsidP="00891625">
            <w:pPr>
              <w:tabs>
                <w:tab w:val="left" w:pos="0"/>
              </w:tabs>
              <w:ind w:firstLine="567"/>
              <w:jc w:val="both"/>
              <w:rPr>
                <w:color w:val="000000"/>
                <w:spacing w:val="2"/>
                <w:sz w:val="20"/>
                <w:szCs w:val="20"/>
              </w:rPr>
            </w:pPr>
          </w:p>
        </w:tc>
      </w:tr>
      <w:tr w:rsidR="00217CCC" w:rsidRPr="007D6F87" w:rsidTr="00217CCC">
        <w:tc>
          <w:tcPr>
            <w:tcW w:w="3794" w:type="dxa"/>
          </w:tcPr>
          <w:p w:rsidR="00217CCC" w:rsidRPr="007D6F87" w:rsidRDefault="00E82D82" w:rsidP="00891625">
            <w:pPr>
              <w:pStyle w:val="a7"/>
              <w:shd w:val="clear" w:color="auto" w:fill="FFFFFF"/>
              <w:spacing w:before="0" w:beforeAutospacing="0" w:after="0" w:afterAutospacing="0"/>
              <w:textAlignment w:val="baseline"/>
              <w:rPr>
                <w:b/>
                <w:i/>
                <w:color w:val="000000"/>
                <w:spacing w:val="2"/>
                <w:sz w:val="20"/>
                <w:szCs w:val="20"/>
              </w:rPr>
            </w:pPr>
            <w:r w:rsidRPr="007D6F87">
              <w:rPr>
                <w:b/>
                <w:i/>
                <w:color w:val="000000"/>
                <w:spacing w:val="2"/>
                <w:sz w:val="20"/>
                <w:szCs w:val="20"/>
              </w:rPr>
              <w:lastRenderedPageBreak/>
              <w:t xml:space="preserve">Общий план месторождения </w:t>
            </w:r>
            <w:r w:rsidR="0088761D" w:rsidRPr="007D6F87">
              <w:rPr>
                <w:b/>
                <w:i/>
                <w:color w:val="000000"/>
                <w:spacing w:val="2"/>
                <w:sz w:val="20"/>
                <w:szCs w:val="20"/>
              </w:rPr>
              <w:t>«</w:t>
            </w:r>
            <w:r w:rsidR="00C71D2D">
              <w:rPr>
                <w:b/>
                <w:i/>
                <w:color w:val="000000"/>
                <w:spacing w:val="2"/>
                <w:sz w:val="20"/>
                <w:szCs w:val="20"/>
              </w:rPr>
              <w:t xml:space="preserve">Южный </w:t>
            </w:r>
            <w:proofErr w:type="spellStart"/>
            <w:r w:rsidR="00C71D2D">
              <w:rPr>
                <w:b/>
                <w:i/>
                <w:color w:val="000000"/>
                <w:spacing w:val="2"/>
                <w:sz w:val="20"/>
                <w:szCs w:val="20"/>
              </w:rPr>
              <w:t>Инкай</w:t>
            </w:r>
            <w:proofErr w:type="spellEnd"/>
            <w:r w:rsidR="0088761D" w:rsidRPr="007D6F87">
              <w:rPr>
                <w:b/>
                <w:i/>
                <w:color w:val="000000"/>
                <w:spacing w:val="2"/>
                <w:sz w:val="20"/>
                <w:szCs w:val="20"/>
              </w:rPr>
              <w:t>»</w:t>
            </w:r>
            <w:r w:rsidRPr="007D6F87">
              <w:rPr>
                <w:b/>
                <w:i/>
                <w:color w:val="000000"/>
                <w:spacing w:val="2"/>
                <w:sz w:val="20"/>
                <w:szCs w:val="20"/>
              </w:rPr>
              <w:t>.</w:t>
            </w:r>
          </w:p>
          <w:p w:rsidR="00E82D82" w:rsidRPr="007D6F87" w:rsidRDefault="00E82D82" w:rsidP="00891625">
            <w:pPr>
              <w:pStyle w:val="a7"/>
              <w:shd w:val="clear" w:color="auto" w:fill="FFFFFF"/>
              <w:spacing w:before="0" w:beforeAutospacing="0" w:after="0" w:afterAutospacing="0"/>
              <w:textAlignment w:val="baseline"/>
              <w:rPr>
                <w:b/>
                <w:i/>
                <w:color w:val="000000"/>
                <w:spacing w:val="2"/>
                <w:sz w:val="20"/>
                <w:szCs w:val="20"/>
              </w:rPr>
            </w:pPr>
            <w:r w:rsidRPr="007D6F87">
              <w:rPr>
                <w:b/>
                <w:i/>
                <w:color w:val="000000"/>
                <w:spacing w:val="2"/>
                <w:sz w:val="20"/>
                <w:szCs w:val="20"/>
              </w:rPr>
              <w:t xml:space="preserve">План промышленной площадки рудника </w:t>
            </w:r>
            <w:r w:rsidR="0088761D" w:rsidRPr="007D6F87">
              <w:rPr>
                <w:b/>
                <w:i/>
                <w:color w:val="000000"/>
                <w:spacing w:val="2"/>
                <w:sz w:val="20"/>
                <w:szCs w:val="20"/>
              </w:rPr>
              <w:t>«</w:t>
            </w:r>
            <w:r w:rsidR="00C71D2D">
              <w:rPr>
                <w:b/>
                <w:i/>
                <w:color w:val="000000"/>
                <w:spacing w:val="2"/>
                <w:sz w:val="20"/>
                <w:szCs w:val="20"/>
              </w:rPr>
              <w:t xml:space="preserve">Южный </w:t>
            </w:r>
            <w:proofErr w:type="spellStart"/>
            <w:r w:rsidR="00C71D2D">
              <w:rPr>
                <w:b/>
                <w:i/>
                <w:color w:val="000000"/>
                <w:spacing w:val="2"/>
                <w:sz w:val="20"/>
                <w:szCs w:val="20"/>
              </w:rPr>
              <w:t>Инкай</w:t>
            </w:r>
            <w:proofErr w:type="spellEnd"/>
            <w:r w:rsidR="0088761D" w:rsidRPr="007D6F87">
              <w:rPr>
                <w:b/>
                <w:i/>
                <w:color w:val="000000"/>
                <w:spacing w:val="2"/>
                <w:sz w:val="20"/>
                <w:szCs w:val="20"/>
              </w:rPr>
              <w:t>».</w:t>
            </w:r>
            <w:r w:rsidR="003B7355" w:rsidRPr="007D6F87">
              <w:rPr>
                <w:b/>
                <w:i/>
                <w:color w:val="000000"/>
                <w:spacing w:val="2"/>
                <w:sz w:val="20"/>
                <w:szCs w:val="20"/>
              </w:rPr>
              <w:t xml:space="preserve"> </w:t>
            </w:r>
          </w:p>
        </w:tc>
        <w:tc>
          <w:tcPr>
            <w:tcW w:w="10915" w:type="dxa"/>
          </w:tcPr>
          <w:p w:rsidR="00217CCC" w:rsidRPr="007D6F87" w:rsidRDefault="00C71D2D" w:rsidP="00891625">
            <w:pPr>
              <w:pStyle w:val="a7"/>
              <w:spacing w:before="0" w:beforeAutospacing="0" w:after="0" w:afterAutospacing="0"/>
              <w:textAlignment w:val="baseline"/>
              <w:rPr>
                <w:color w:val="000000"/>
                <w:spacing w:val="2"/>
                <w:sz w:val="20"/>
                <w:szCs w:val="20"/>
              </w:rPr>
            </w:pPr>
            <w:r w:rsidRPr="00C71D2D">
              <w:rPr>
                <w:color w:val="000000"/>
                <w:spacing w:val="2"/>
                <w:sz w:val="20"/>
                <w:szCs w:val="20"/>
              </w:rPr>
              <w:drawing>
                <wp:inline distT="0" distB="0" distL="0" distR="0">
                  <wp:extent cx="6356040" cy="3785190"/>
                  <wp:effectExtent l="19050" t="0" r="6660" b="0"/>
                  <wp:docPr id="3" name="Рисунок 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02" b="7858"/>
                          <a:stretch>
                            <a:fillRect/>
                          </a:stretch>
                        </pic:blipFill>
                        <pic:spPr bwMode="auto">
                          <a:xfrm>
                            <a:off x="0" y="0"/>
                            <a:ext cx="6357945" cy="3785190"/>
                          </a:xfrm>
                          <a:prstGeom prst="rect">
                            <a:avLst/>
                          </a:prstGeom>
                          <a:noFill/>
                          <a:ln>
                            <a:noFill/>
                          </a:ln>
                        </pic:spPr>
                      </pic:pic>
                    </a:graphicData>
                  </a:graphic>
                </wp:inline>
              </w:drawing>
            </w:r>
          </w:p>
          <w:p w:rsidR="007D6F87" w:rsidRPr="007D6F87" w:rsidRDefault="00C71D2D" w:rsidP="00891625">
            <w:pPr>
              <w:pStyle w:val="a7"/>
              <w:spacing w:before="0" w:beforeAutospacing="0" w:after="0" w:afterAutospacing="0"/>
              <w:textAlignment w:val="baseline"/>
              <w:rPr>
                <w:color w:val="000000"/>
                <w:spacing w:val="2"/>
                <w:sz w:val="20"/>
                <w:szCs w:val="20"/>
              </w:rPr>
            </w:pPr>
            <w:r>
              <w:rPr>
                <w:noProof/>
                <w:color w:val="000000"/>
                <w:spacing w:val="2"/>
                <w:sz w:val="20"/>
                <w:szCs w:val="20"/>
              </w:rPr>
              <w:lastRenderedPageBreak/>
              <w:pict>
                <v:group id="_x0000_s1036" style="position:absolute;margin-left:-23.6pt;margin-top:10.75pt;width:406.2pt;height:159.6pt;z-index:251658240" coordorigin="2432,1915" coordsize="8124,3192">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7" type="#_x0000_t61" style="position:absolute;left:5814;top:1915;width:1155;height:63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" adj="-5362,26680">
                    <v:textbox>
                      <w:txbxContent>
                        <w:p w:rsidR="00C71D2D" w:rsidRDefault="00C71D2D" w:rsidP="00C71D2D">
                          <w:r w:rsidRPr="0079594E">
                            <w:rPr>
                              <w:sz w:val="20"/>
                              <w:szCs w:val="20"/>
                            </w:rPr>
                            <w:t xml:space="preserve">Вахтовый </w:t>
                          </w:r>
                          <w:r>
                            <w:t>поселок 1</w:t>
                          </w:r>
                        </w:p>
                      </w:txbxContent>
                    </v:textbox>
                  </v:shape>
                  <v:shape id="AutoShape 6" o:spid="_x0000_s1038" type="#_x0000_t61" style="position:absolute;left:8762;top:3993;width:1794;height: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" adj="-17320,53992">
                    <v:textbox>
                      <w:txbxContent>
                        <w:p w:rsidR="00C71D2D" w:rsidRPr="0079594E" w:rsidRDefault="00C71D2D" w:rsidP="00C71D2D">
                          <w:pPr>
                            <w:rPr>
                              <w:sz w:val="20"/>
                              <w:szCs w:val="20"/>
                            </w:rPr>
                          </w:pPr>
                          <w:r w:rsidRPr="0079594E">
                            <w:rPr>
                              <w:sz w:val="20"/>
                              <w:szCs w:val="20"/>
                            </w:rPr>
                            <w:t>Промышленная площадка</w:t>
                          </w:r>
                        </w:p>
                      </w:txbxContent>
                    </v:textbox>
                  </v:shape>
                  <v:group id="_x0000_s1039" style="position:absolute;left:2432;top:2336;width:1602;height:2771" coordorigin="2432,2336" coordsize="1602,2771">
                    <v:shape id="AutoShape 5" o:spid="_x0000_s1040" type="#_x0000_t61" style="position:absolute;left:2432;top:4483;width:1304;height: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" adj="34491,-21041">
                      <v:textbox>
                        <w:txbxContent>
                          <w:p w:rsidR="00C71D2D" w:rsidRPr="0079594E" w:rsidRDefault="00C71D2D" w:rsidP="00C71D2D">
                            <w:pPr>
                              <w:rPr>
                                <w:sz w:val="20"/>
                                <w:szCs w:val="20"/>
                              </w:rPr>
                            </w:pPr>
                            <w:r w:rsidRPr="0079594E">
                              <w:rPr>
                                <w:sz w:val="20"/>
                                <w:szCs w:val="20"/>
                              </w:rPr>
                              <w:t>Вахтовы</w:t>
                            </w:r>
                            <w:r>
                              <w:t xml:space="preserve">й </w:t>
                            </w:r>
                            <w:r w:rsidRPr="0079594E">
                              <w:rPr>
                                <w:sz w:val="20"/>
                                <w:szCs w:val="20"/>
                              </w:rPr>
                              <w:t>поселок 2</w:t>
                            </w:r>
                          </w:p>
                        </w:txbxContent>
                      </v:textbox>
                    </v:shape>
                    <v:shape id="_x0000_s1041" type="#_x0000_t61" style="position:absolute;left:2635;top:2336;width:1399;height: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" adj="30486,29399">
                      <v:textbox>
                        <w:txbxContent>
                          <w:p w:rsidR="00C71D2D" w:rsidRPr="00D71D29" w:rsidRDefault="00C71D2D" w:rsidP="00C71D2D">
                            <w:pPr>
                              <w:rPr>
                                <w:lang w:val="en-US"/>
                              </w:rPr>
                            </w:pPr>
                            <w:r w:rsidRPr="0079594E">
                              <w:rPr>
                                <w:sz w:val="20"/>
                                <w:szCs w:val="20"/>
                              </w:rPr>
                              <w:t>Вахтовый поселок</w:t>
                            </w:r>
                            <w:r>
                              <w:t xml:space="preserve"> </w:t>
                            </w:r>
                            <w:r>
                              <w:rPr>
                                <w:lang w:val="en-US"/>
                              </w:rPr>
                              <w:t>VIP</w:t>
                            </w:r>
                          </w:p>
                        </w:txbxContent>
                      </v:textbox>
                    </v:shape>
                  </v:group>
                </v:group>
              </w:pict>
            </w:r>
            <w:r w:rsidRPr="00C71D2D">
              <w:rPr>
                <w:noProof/>
                <w:color w:val="000000"/>
                <w:spacing w:val="2"/>
                <w:sz w:val="20"/>
                <w:szCs w:val="20"/>
              </w:rPr>
              <w:drawing>
                <wp:inline distT="0" distB="0" distL="0" distR="0">
                  <wp:extent cx="4589253" cy="3839533"/>
                  <wp:effectExtent l="0" t="0" r="190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7324" t="7055" b="6479"/>
                          <a:stretch/>
                        </pic:blipFill>
                        <pic:spPr bwMode="auto">
                          <a:xfrm>
                            <a:off x="0" y="0"/>
                            <a:ext cx="4599986" cy="38485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2D82" w:rsidRPr="007D6F87" w:rsidRDefault="00E82D82" w:rsidP="00891625">
            <w:pPr>
              <w:pStyle w:val="a7"/>
              <w:spacing w:before="0" w:beforeAutospacing="0" w:after="0" w:afterAutospacing="0"/>
              <w:textAlignment w:val="baseline"/>
              <w:rPr>
                <w:color w:val="000000"/>
                <w:spacing w:val="2"/>
                <w:sz w:val="20"/>
                <w:szCs w:val="20"/>
              </w:rPr>
            </w:pPr>
          </w:p>
        </w:tc>
      </w:tr>
      <w:tr w:rsidR="00217CCC" w:rsidRPr="007D6F87" w:rsidTr="00217CCC">
        <w:tc>
          <w:tcPr>
            <w:tcW w:w="3794" w:type="dxa"/>
          </w:tcPr>
          <w:p w:rsidR="00E82D82" w:rsidRPr="007D6F87" w:rsidRDefault="00E82D82" w:rsidP="00891625">
            <w:pPr>
              <w:pStyle w:val="a7"/>
              <w:shd w:val="clear" w:color="auto" w:fill="FFFFFF"/>
              <w:spacing w:before="0" w:beforeAutospacing="0" w:after="0" w:afterAutospacing="0"/>
              <w:textAlignment w:val="baseline"/>
              <w:rPr>
                <w:color w:val="000000"/>
                <w:spacing w:val="2"/>
                <w:sz w:val="20"/>
                <w:szCs w:val="20"/>
              </w:rPr>
            </w:pPr>
            <w:r w:rsidRPr="007D6F87">
              <w:rPr>
                <w:color w:val="000000"/>
                <w:spacing w:val="2"/>
                <w:sz w:val="20"/>
                <w:szCs w:val="20"/>
              </w:rPr>
              <w:lastRenderedPageBreak/>
              <w:t>Информация о категории земель и целях использования земель в ходе строительства и эксплуатации объектов, необходимых для осуществления намечаемой деятельности;</w:t>
            </w:r>
          </w:p>
          <w:p w:rsidR="00217CCC" w:rsidRPr="007D6F87" w:rsidRDefault="00217CCC" w:rsidP="00891625">
            <w:pPr>
              <w:pStyle w:val="a7"/>
              <w:shd w:val="clear" w:color="auto" w:fill="FFFFFF"/>
              <w:spacing w:before="0" w:beforeAutospacing="0" w:after="0" w:afterAutospacing="0"/>
              <w:textAlignment w:val="baseline"/>
              <w:rPr>
                <w:b/>
                <w:i/>
                <w:color w:val="000000"/>
                <w:spacing w:val="2"/>
                <w:sz w:val="20"/>
                <w:szCs w:val="20"/>
              </w:rPr>
            </w:pPr>
          </w:p>
        </w:tc>
        <w:tc>
          <w:tcPr>
            <w:tcW w:w="10915" w:type="dxa"/>
          </w:tcPr>
          <w:p w:rsidR="00217CCC" w:rsidRPr="007D6F87" w:rsidRDefault="00E82D82" w:rsidP="00891625">
            <w:pPr>
              <w:pStyle w:val="a7"/>
              <w:spacing w:before="0" w:beforeAutospacing="0" w:after="0" w:afterAutospacing="0"/>
              <w:textAlignment w:val="baseline"/>
              <w:rPr>
                <w:b/>
                <w:i/>
                <w:color w:val="000000"/>
                <w:spacing w:val="2"/>
                <w:sz w:val="20"/>
                <w:szCs w:val="20"/>
              </w:rPr>
            </w:pPr>
            <w:proofErr w:type="gramStart"/>
            <w:r w:rsidRPr="007D6F87">
              <w:rPr>
                <w:color w:val="000000"/>
                <w:spacing w:val="2"/>
                <w:sz w:val="20"/>
                <w:szCs w:val="20"/>
              </w:rPr>
              <w:t>Согласно Актов</w:t>
            </w:r>
            <w:proofErr w:type="gramEnd"/>
            <w:r w:rsidRPr="007D6F87">
              <w:rPr>
                <w:color w:val="000000"/>
                <w:spacing w:val="2"/>
                <w:sz w:val="20"/>
                <w:szCs w:val="20"/>
              </w:rPr>
              <w:t xml:space="preserve"> </w:t>
            </w:r>
            <w:r w:rsidR="003B7355" w:rsidRPr="007D6F87">
              <w:rPr>
                <w:b/>
                <w:i/>
                <w:color w:val="000000"/>
                <w:spacing w:val="2"/>
                <w:sz w:val="20"/>
                <w:szCs w:val="20"/>
              </w:rPr>
              <w:t>землепользования, категория земель:</w:t>
            </w:r>
            <w:r w:rsidR="00FA0822" w:rsidRPr="007D6F87">
              <w:rPr>
                <w:b/>
                <w:i/>
                <w:color w:val="000000"/>
                <w:spacing w:val="2"/>
                <w:sz w:val="20"/>
                <w:szCs w:val="20"/>
              </w:rPr>
              <w:t xml:space="preserve"> Земли промышленности, транспорта, связи, для нужд космической деятельности, обороны, национальной безопасности, и иного не сельскохозяйственного назначения.</w:t>
            </w:r>
          </w:p>
          <w:p w:rsidR="00FA0822" w:rsidRPr="007D6F87" w:rsidRDefault="00FA0822" w:rsidP="00891625">
            <w:pPr>
              <w:pStyle w:val="a7"/>
              <w:spacing w:before="0" w:beforeAutospacing="0" w:after="0" w:afterAutospacing="0"/>
              <w:textAlignment w:val="baseline"/>
              <w:rPr>
                <w:b/>
                <w:i/>
                <w:color w:val="000000"/>
                <w:spacing w:val="2"/>
                <w:sz w:val="20"/>
                <w:szCs w:val="20"/>
              </w:rPr>
            </w:pPr>
            <w:r w:rsidRPr="007D6F87">
              <w:rPr>
                <w:b/>
                <w:i/>
                <w:color w:val="000000"/>
                <w:spacing w:val="2"/>
                <w:sz w:val="20"/>
                <w:szCs w:val="20"/>
              </w:rPr>
              <w:t>Целевое назначение: Для добычи урана и сопутствующей инфраструктуры.</w:t>
            </w:r>
          </w:p>
          <w:p w:rsidR="00FA0822" w:rsidRPr="007D6F87" w:rsidRDefault="00FA0822" w:rsidP="00891625">
            <w:pPr>
              <w:tabs>
                <w:tab w:val="left" w:pos="0"/>
              </w:tabs>
              <w:ind w:firstLine="720"/>
              <w:jc w:val="both"/>
              <w:rPr>
                <w:color w:val="000000"/>
                <w:spacing w:val="2"/>
                <w:sz w:val="20"/>
                <w:szCs w:val="20"/>
              </w:rPr>
            </w:pPr>
          </w:p>
        </w:tc>
      </w:tr>
      <w:tr w:rsidR="00217CCC" w:rsidRPr="007D6F87" w:rsidTr="00217CCC">
        <w:tc>
          <w:tcPr>
            <w:tcW w:w="3794" w:type="dxa"/>
          </w:tcPr>
          <w:p w:rsidR="00217CCC" w:rsidRPr="007D6F87" w:rsidRDefault="00785813" w:rsidP="00891625">
            <w:pPr>
              <w:pStyle w:val="a7"/>
              <w:shd w:val="clear" w:color="auto" w:fill="FFFFFF"/>
              <w:spacing w:before="0" w:beforeAutospacing="0" w:after="0" w:afterAutospacing="0"/>
              <w:textAlignment w:val="baseline"/>
              <w:rPr>
                <w:b/>
                <w:i/>
                <w:color w:val="000000"/>
                <w:spacing w:val="2"/>
                <w:sz w:val="20"/>
                <w:szCs w:val="20"/>
              </w:rPr>
            </w:pPr>
            <w:r w:rsidRPr="007D6F87">
              <w:rPr>
                <w:color w:val="000000"/>
                <w:spacing w:val="2"/>
                <w:sz w:val="20"/>
                <w:szCs w:val="20"/>
              </w:rPr>
              <w:t xml:space="preserve">Информацию о показателях объектов, необходимых для осуществления намечаемой деятельности, включая их мощность, габариты (площадь занимаемых земель, высота), сведения о производственном процессе, в том числе об ожидаемой производительности </w:t>
            </w:r>
            <w:r w:rsidRPr="007D6F87">
              <w:rPr>
                <w:color w:val="000000"/>
                <w:spacing w:val="2"/>
                <w:sz w:val="20"/>
                <w:szCs w:val="20"/>
              </w:rPr>
              <w:lastRenderedPageBreak/>
              <w:t>предприятия, его потребности в энергии, природных ресурсах, сырье и материалах</w:t>
            </w:r>
          </w:p>
        </w:tc>
        <w:tc>
          <w:tcPr>
            <w:tcW w:w="10915" w:type="dxa"/>
          </w:tcPr>
          <w:p w:rsidR="00C71D2D" w:rsidRPr="0079594E" w:rsidRDefault="00C71D2D" w:rsidP="00891625">
            <w:pPr>
              <w:rPr>
                <w:sz w:val="20"/>
                <w:szCs w:val="20"/>
              </w:rPr>
            </w:pPr>
            <w:r w:rsidRPr="0079594E">
              <w:rPr>
                <w:sz w:val="20"/>
                <w:szCs w:val="20"/>
              </w:rPr>
              <w:lastRenderedPageBreak/>
              <w:t xml:space="preserve">В административном отношении действующий рудник «Южный </w:t>
            </w:r>
            <w:proofErr w:type="spellStart"/>
            <w:r w:rsidRPr="0079594E">
              <w:rPr>
                <w:sz w:val="20"/>
                <w:szCs w:val="20"/>
              </w:rPr>
              <w:t>Инкай</w:t>
            </w:r>
            <w:proofErr w:type="spellEnd"/>
            <w:r w:rsidRPr="0079594E">
              <w:rPr>
                <w:sz w:val="20"/>
                <w:szCs w:val="20"/>
              </w:rPr>
              <w:t xml:space="preserve">» ТОО «СП «ЮГКХ» расположен в </w:t>
            </w:r>
            <w:proofErr w:type="spellStart"/>
            <w:r w:rsidRPr="0079594E">
              <w:rPr>
                <w:sz w:val="20"/>
                <w:szCs w:val="20"/>
              </w:rPr>
              <w:t>Каратауском</w:t>
            </w:r>
            <w:proofErr w:type="spellEnd"/>
            <w:r w:rsidRPr="0079594E">
              <w:rPr>
                <w:sz w:val="20"/>
                <w:szCs w:val="20"/>
              </w:rPr>
              <w:t xml:space="preserve"> сельском округе </w:t>
            </w:r>
            <w:proofErr w:type="spellStart"/>
            <w:r w:rsidRPr="0079594E">
              <w:rPr>
                <w:sz w:val="20"/>
                <w:szCs w:val="20"/>
              </w:rPr>
              <w:t>Сузакского</w:t>
            </w:r>
            <w:proofErr w:type="spellEnd"/>
            <w:r w:rsidRPr="0079594E">
              <w:rPr>
                <w:sz w:val="20"/>
                <w:szCs w:val="20"/>
              </w:rPr>
              <w:t xml:space="preserve"> района Туркестанской о</w:t>
            </w:r>
            <w:r w:rsidRPr="0079594E">
              <w:rPr>
                <w:sz w:val="20"/>
                <w:szCs w:val="20"/>
              </w:rPr>
              <w:t>б</w:t>
            </w:r>
            <w:r w:rsidRPr="0079594E">
              <w:rPr>
                <w:sz w:val="20"/>
                <w:szCs w:val="20"/>
              </w:rPr>
              <w:t xml:space="preserve">ласти, в 5 км юго-восточнее от поселка </w:t>
            </w:r>
            <w:proofErr w:type="spellStart"/>
            <w:r w:rsidRPr="0079594E">
              <w:rPr>
                <w:sz w:val="20"/>
                <w:szCs w:val="20"/>
              </w:rPr>
              <w:t>Тайконур</w:t>
            </w:r>
            <w:proofErr w:type="spellEnd"/>
            <w:r w:rsidRPr="0079594E">
              <w:rPr>
                <w:sz w:val="20"/>
                <w:szCs w:val="20"/>
              </w:rPr>
              <w:t xml:space="preserve">. Вахтовый поселок рудника находится в 500 м северо-западнее от </w:t>
            </w:r>
            <w:proofErr w:type="gramStart"/>
            <w:r w:rsidRPr="0079594E">
              <w:rPr>
                <w:sz w:val="20"/>
                <w:szCs w:val="20"/>
              </w:rPr>
              <w:t>центральной</w:t>
            </w:r>
            <w:proofErr w:type="gramEnd"/>
            <w:r w:rsidRPr="0079594E">
              <w:rPr>
                <w:sz w:val="20"/>
                <w:szCs w:val="20"/>
              </w:rPr>
              <w:t xml:space="preserve"> </w:t>
            </w:r>
            <w:proofErr w:type="spellStart"/>
            <w:r w:rsidRPr="0079594E">
              <w:rPr>
                <w:sz w:val="20"/>
                <w:szCs w:val="20"/>
              </w:rPr>
              <w:t>промплощадки</w:t>
            </w:r>
            <w:proofErr w:type="spellEnd"/>
            <w:r w:rsidRPr="0079594E">
              <w:rPr>
                <w:sz w:val="20"/>
                <w:szCs w:val="20"/>
              </w:rPr>
              <w:t xml:space="preserve"> и состоит из 2-х жилых комплексов (старый и новый вахтовые поселки). Транспортная связь между </w:t>
            </w:r>
            <w:proofErr w:type="spellStart"/>
            <w:r w:rsidRPr="0079594E">
              <w:rPr>
                <w:sz w:val="20"/>
                <w:szCs w:val="20"/>
              </w:rPr>
              <w:t>промплощадкой</w:t>
            </w:r>
            <w:proofErr w:type="spellEnd"/>
            <w:r w:rsidRPr="0079594E">
              <w:rPr>
                <w:sz w:val="20"/>
                <w:szCs w:val="20"/>
              </w:rPr>
              <w:t xml:space="preserve"> и  вахтовым поселком осуществляется посредством автодорог. </w:t>
            </w:r>
          </w:p>
          <w:p w:rsidR="00C71D2D" w:rsidRPr="0079594E" w:rsidRDefault="00C71D2D" w:rsidP="00891625">
            <w:pPr>
              <w:rPr>
                <w:sz w:val="20"/>
                <w:szCs w:val="20"/>
              </w:rPr>
            </w:pPr>
            <w:r w:rsidRPr="0079594E">
              <w:rPr>
                <w:sz w:val="20"/>
                <w:szCs w:val="20"/>
              </w:rPr>
              <w:t xml:space="preserve">Площадь земельного участка </w:t>
            </w:r>
            <w:proofErr w:type="gramStart"/>
            <w:r w:rsidRPr="0079594E">
              <w:rPr>
                <w:sz w:val="20"/>
                <w:szCs w:val="20"/>
              </w:rPr>
              <w:t>центральной</w:t>
            </w:r>
            <w:proofErr w:type="gramEnd"/>
            <w:r w:rsidRPr="0079594E">
              <w:rPr>
                <w:sz w:val="20"/>
                <w:szCs w:val="20"/>
              </w:rPr>
              <w:t xml:space="preserve"> </w:t>
            </w:r>
            <w:proofErr w:type="spellStart"/>
            <w:r w:rsidRPr="0079594E">
              <w:rPr>
                <w:sz w:val="20"/>
                <w:szCs w:val="20"/>
              </w:rPr>
              <w:t>промплощадки</w:t>
            </w:r>
            <w:proofErr w:type="spellEnd"/>
            <w:r w:rsidRPr="0079594E">
              <w:rPr>
                <w:sz w:val="20"/>
                <w:szCs w:val="20"/>
              </w:rPr>
              <w:t xml:space="preserve"> составляет 24,54 га, старого вахтового поселка – 30 га, нового вахтового поселка – 8 га. </w:t>
            </w:r>
          </w:p>
          <w:p w:rsidR="0079594E" w:rsidRPr="0079594E" w:rsidRDefault="0079594E" w:rsidP="00891625">
            <w:pPr>
              <w:rPr>
                <w:sz w:val="20"/>
                <w:szCs w:val="20"/>
              </w:rPr>
            </w:pPr>
            <w:r w:rsidRPr="0079594E">
              <w:rPr>
                <w:sz w:val="20"/>
                <w:szCs w:val="20"/>
              </w:rPr>
              <w:lastRenderedPageBreak/>
              <w:t>В соответствии с Рабочим проектом «Промышленная отработка месторождения урана «</w:t>
            </w:r>
            <w:proofErr w:type="gramStart"/>
            <w:r w:rsidRPr="0079594E">
              <w:rPr>
                <w:sz w:val="20"/>
                <w:szCs w:val="20"/>
              </w:rPr>
              <w:t>Южный</w:t>
            </w:r>
            <w:proofErr w:type="gramEnd"/>
            <w:r w:rsidRPr="0079594E">
              <w:rPr>
                <w:sz w:val="20"/>
                <w:szCs w:val="20"/>
              </w:rPr>
              <w:t xml:space="preserve"> </w:t>
            </w:r>
            <w:proofErr w:type="spellStart"/>
            <w:r w:rsidRPr="0079594E">
              <w:rPr>
                <w:sz w:val="20"/>
                <w:szCs w:val="20"/>
              </w:rPr>
              <w:t>Инкай</w:t>
            </w:r>
            <w:proofErr w:type="spellEnd"/>
            <w:r w:rsidRPr="0079594E">
              <w:rPr>
                <w:sz w:val="20"/>
                <w:szCs w:val="20"/>
              </w:rPr>
              <w:t>»  на участке №4 расположены промышленные площадки, объединенные м</w:t>
            </w:r>
            <w:r w:rsidRPr="0079594E">
              <w:rPr>
                <w:sz w:val="20"/>
                <w:szCs w:val="20"/>
              </w:rPr>
              <w:t>е</w:t>
            </w:r>
            <w:r w:rsidRPr="0079594E">
              <w:rPr>
                <w:sz w:val="20"/>
                <w:szCs w:val="20"/>
              </w:rPr>
              <w:t xml:space="preserve">жду собой единым технологическим процессом: </w:t>
            </w:r>
          </w:p>
          <w:p w:rsidR="0079594E" w:rsidRPr="0079594E" w:rsidRDefault="0079594E" w:rsidP="00891625">
            <w:pPr>
              <w:rPr>
                <w:sz w:val="20"/>
                <w:szCs w:val="20"/>
              </w:rPr>
            </w:pPr>
            <w:r w:rsidRPr="0079594E">
              <w:rPr>
                <w:sz w:val="20"/>
                <w:szCs w:val="20"/>
              </w:rPr>
              <w:t xml:space="preserve">Площадка №1 -  </w:t>
            </w:r>
            <w:proofErr w:type="gramStart"/>
            <w:r w:rsidRPr="0079594E">
              <w:rPr>
                <w:sz w:val="20"/>
                <w:szCs w:val="20"/>
              </w:rPr>
              <w:t>добычной</w:t>
            </w:r>
            <w:proofErr w:type="gramEnd"/>
            <w:r w:rsidRPr="0079594E">
              <w:rPr>
                <w:sz w:val="20"/>
                <w:szCs w:val="20"/>
              </w:rPr>
              <w:t xml:space="preserve"> комплекс; </w:t>
            </w:r>
          </w:p>
          <w:p w:rsidR="0079594E" w:rsidRPr="0079594E" w:rsidRDefault="0079594E" w:rsidP="00891625">
            <w:pPr>
              <w:rPr>
                <w:sz w:val="20"/>
                <w:szCs w:val="20"/>
              </w:rPr>
            </w:pPr>
            <w:r w:rsidRPr="0079594E">
              <w:rPr>
                <w:sz w:val="20"/>
                <w:szCs w:val="20"/>
              </w:rPr>
              <w:t xml:space="preserve">Площадка №2 -  (Центральная) </w:t>
            </w:r>
          </w:p>
          <w:p w:rsidR="0079594E" w:rsidRPr="0079594E" w:rsidRDefault="0079594E" w:rsidP="00891625">
            <w:pPr>
              <w:rPr>
                <w:sz w:val="20"/>
                <w:szCs w:val="20"/>
              </w:rPr>
            </w:pPr>
            <w:r w:rsidRPr="0079594E">
              <w:rPr>
                <w:sz w:val="20"/>
                <w:szCs w:val="20"/>
              </w:rPr>
              <w:t>Площадка №3 - Вахтовый поселок.</w:t>
            </w:r>
          </w:p>
          <w:p w:rsidR="0079594E" w:rsidRPr="0079594E" w:rsidRDefault="0079594E" w:rsidP="00891625">
            <w:pPr>
              <w:rPr>
                <w:sz w:val="20"/>
                <w:szCs w:val="20"/>
              </w:rPr>
            </w:pPr>
            <w:r w:rsidRPr="0079594E">
              <w:rPr>
                <w:sz w:val="20"/>
                <w:szCs w:val="20"/>
              </w:rPr>
              <w:t>ГТП СЖР №4, СЖР №2</w:t>
            </w:r>
          </w:p>
          <w:p w:rsidR="00C71D2D" w:rsidRPr="0079594E" w:rsidRDefault="00C71D2D" w:rsidP="00891625">
            <w:pPr>
              <w:rPr>
                <w:sz w:val="20"/>
                <w:szCs w:val="20"/>
              </w:rPr>
            </w:pPr>
            <w:r w:rsidRPr="0079594E">
              <w:rPr>
                <w:sz w:val="20"/>
                <w:szCs w:val="20"/>
              </w:rPr>
              <w:t xml:space="preserve">Вахтовый поселок. Вахтовый жилой комплекс № 1 состоит из 5 блоков: 1 блок – административно-хозяйственный, блоки 2-5 жилые проектной вместимостью 232 чел. </w:t>
            </w:r>
          </w:p>
          <w:p w:rsidR="00C71D2D" w:rsidRPr="0079594E" w:rsidRDefault="00C71D2D" w:rsidP="00891625">
            <w:pPr>
              <w:rPr>
                <w:sz w:val="20"/>
                <w:szCs w:val="20"/>
              </w:rPr>
            </w:pPr>
            <w:r w:rsidRPr="0079594E">
              <w:rPr>
                <w:sz w:val="20"/>
                <w:szCs w:val="20"/>
              </w:rPr>
              <w:t xml:space="preserve">Вахтовый жилой комплекс № 2 состоит из 4-х жилых блоков (Г1-Г-4), соединенных с административно-хозяйственным блоком. </w:t>
            </w:r>
            <w:proofErr w:type="gramStart"/>
            <w:r w:rsidRPr="0079594E">
              <w:rPr>
                <w:sz w:val="20"/>
                <w:szCs w:val="20"/>
              </w:rPr>
              <w:t>Проектная</w:t>
            </w:r>
            <w:proofErr w:type="gramEnd"/>
            <w:r w:rsidRPr="0079594E">
              <w:rPr>
                <w:sz w:val="20"/>
                <w:szCs w:val="20"/>
              </w:rPr>
              <w:t xml:space="preserve"> вместимостью жилых блоков 120 чел.</w:t>
            </w:r>
          </w:p>
          <w:p w:rsidR="00C71D2D" w:rsidRPr="007D6F87" w:rsidRDefault="00C71D2D" w:rsidP="00891625">
            <w:pPr>
              <w:rPr>
                <w:color w:val="000000"/>
                <w:spacing w:val="2"/>
                <w:sz w:val="20"/>
                <w:szCs w:val="20"/>
              </w:rPr>
            </w:pPr>
            <w:r w:rsidRPr="0079594E">
              <w:rPr>
                <w:sz w:val="20"/>
                <w:szCs w:val="20"/>
              </w:rPr>
              <w:t>В вахтовых поселках имеется сауна, бассейн, спортивный зал, прачечная. Сброс ст</w:t>
            </w:r>
            <w:r w:rsidRPr="0079594E">
              <w:rPr>
                <w:sz w:val="20"/>
                <w:szCs w:val="20"/>
              </w:rPr>
              <w:t>о</w:t>
            </w:r>
            <w:r w:rsidRPr="0079594E">
              <w:rPr>
                <w:sz w:val="20"/>
                <w:szCs w:val="20"/>
              </w:rPr>
              <w:t>ков осуществляется самотеком в существующие сети.</w:t>
            </w:r>
          </w:p>
        </w:tc>
      </w:tr>
      <w:tr w:rsidR="00217CCC" w:rsidRPr="007D6F87" w:rsidTr="00217CCC">
        <w:tc>
          <w:tcPr>
            <w:tcW w:w="3794" w:type="dxa"/>
          </w:tcPr>
          <w:p w:rsidR="00217CCC" w:rsidRPr="007D6F87" w:rsidRDefault="000E1B32" w:rsidP="00891625">
            <w:pPr>
              <w:pStyle w:val="a7"/>
              <w:shd w:val="clear" w:color="auto" w:fill="FFFFFF"/>
              <w:spacing w:before="0" w:beforeAutospacing="0" w:after="0" w:afterAutospacing="0"/>
              <w:textAlignment w:val="baseline"/>
              <w:rPr>
                <w:b/>
                <w:i/>
                <w:color w:val="000000"/>
                <w:spacing w:val="2"/>
                <w:sz w:val="20"/>
                <w:szCs w:val="20"/>
              </w:rPr>
            </w:pPr>
            <w:proofErr w:type="gramStart"/>
            <w:r w:rsidRPr="007D6F87">
              <w:rPr>
                <w:color w:val="000000"/>
                <w:spacing w:val="2"/>
                <w:sz w:val="20"/>
                <w:szCs w:val="20"/>
              </w:rPr>
              <w:lastRenderedPageBreak/>
              <w:t xml:space="preserve">Информацию о компонентах природной среды и иных объектах, которые могут быть подвержены существенным воздействиям намечаемой деятельности, включая жизнь и (или) здоровье людей, условия их проживания и деятельности, </w:t>
            </w:r>
            <w:proofErr w:type="spellStart"/>
            <w:r w:rsidRPr="007D6F87">
              <w:rPr>
                <w:color w:val="000000"/>
                <w:spacing w:val="2"/>
                <w:sz w:val="20"/>
                <w:szCs w:val="20"/>
              </w:rPr>
              <w:t>биоразнообразие</w:t>
            </w:r>
            <w:proofErr w:type="spellEnd"/>
            <w:r w:rsidRPr="007D6F87">
              <w:rPr>
                <w:color w:val="000000"/>
                <w:spacing w:val="2"/>
                <w:sz w:val="20"/>
                <w:szCs w:val="20"/>
              </w:rPr>
              <w:t xml:space="preserve"> (в том числе растительный и животный мир, генетические ресурсы, природные ареалы растений и диких животных, пути миграции диких животных, экосистемы), земли (в том числе изъятие земель), почвы (в том числе органический состав</w:t>
            </w:r>
            <w:proofErr w:type="gramEnd"/>
            <w:r w:rsidRPr="007D6F87">
              <w:rPr>
                <w:color w:val="000000"/>
                <w:spacing w:val="2"/>
                <w:sz w:val="20"/>
                <w:szCs w:val="20"/>
              </w:rPr>
              <w:t xml:space="preserve">, эрозию, уплотнение, иные формы деградации), воды (в том числе </w:t>
            </w:r>
            <w:proofErr w:type="spellStart"/>
            <w:r w:rsidRPr="007D6F87">
              <w:rPr>
                <w:color w:val="000000"/>
                <w:spacing w:val="2"/>
                <w:sz w:val="20"/>
                <w:szCs w:val="20"/>
              </w:rPr>
              <w:t>гидроморфологические</w:t>
            </w:r>
            <w:proofErr w:type="spellEnd"/>
            <w:r w:rsidRPr="007D6F87">
              <w:rPr>
                <w:color w:val="000000"/>
                <w:spacing w:val="2"/>
                <w:sz w:val="20"/>
                <w:szCs w:val="20"/>
              </w:rPr>
              <w:t xml:space="preserve"> изменения, количество и качество вод), атмосферный воздух, сопротивляемость к изменению климата экологических и социально-экономических систем, материальные активы, объекты историко-культурного наследия (в том числе архитектурные и археологические), ландшафты, а также взаимодействие указанных объектов</w:t>
            </w:r>
          </w:p>
        </w:tc>
        <w:tc>
          <w:tcPr>
            <w:tcW w:w="10915" w:type="dxa"/>
          </w:tcPr>
          <w:p w:rsidR="004D739C" w:rsidRPr="007D6F87" w:rsidRDefault="004D739C" w:rsidP="00891625">
            <w:pPr>
              <w:rPr>
                <w:sz w:val="20"/>
                <w:szCs w:val="20"/>
              </w:rPr>
            </w:pPr>
            <w:r w:rsidRPr="007D6F87">
              <w:rPr>
                <w:sz w:val="20"/>
                <w:szCs w:val="20"/>
              </w:rPr>
              <w:t>Животный мир.</w:t>
            </w:r>
          </w:p>
          <w:p w:rsidR="004D739C" w:rsidRPr="007D6F87" w:rsidRDefault="004D739C" w:rsidP="00891625">
            <w:pPr>
              <w:rPr>
                <w:sz w:val="20"/>
                <w:szCs w:val="20"/>
              </w:rPr>
            </w:pPr>
            <w:r w:rsidRPr="007D6F87">
              <w:rPr>
                <w:sz w:val="20"/>
                <w:szCs w:val="20"/>
              </w:rPr>
              <w:t>Земноводные и пресмыкающиеся</w:t>
            </w:r>
          </w:p>
          <w:p w:rsidR="004D739C" w:rsidRPr="007D6F87" w:rsidRDefault="004D739C" w:rsidP="00891625">
            <w:pPr>
              <w:rPr>
                <w:sz w:val="20"/>
                <w:szCs w:val="20"/>
              </w:rPr>
            </w:pPr>
            <w:r w:rsidRPr="007D6F87">
              <w:rPr>
                <w:sz w:val="20"/>
                <w:szCs w:val="20"/>
              </w:rPr>
              <w:t xml:space="preserve">В силу своего промежуточного  положения на границе  предгорий  и песков  рассматриваемая территория характеризуется богатой </w:t>
            </w:r>
            <w:proofErr w:type="spellStart"/>
            <w:r w:rsidRPr="007D6F87">
              <w:rPr>
                <w:sz w:val="20"/>
                <w:szCs w:val="20"/>
              </w:rPr>
              <w:t>герпетофауной</w:t>
            </w:r>
            <w:proofErr w:type="spellEnd"/>
            <w:r w:rsidRPr="007D6F87">
              <w:rPr>
                <w:sz w:val="20"/>
                <w:szCs w:val="20"/>
              </w:rPr>
              <w:t xml:space="preserve">. Известны сборы </w:t>
            </w:r>
            <w:proofErr w:type="spellStart"/>
            <w:r w:rsidRPr="007D6F87">
              <w:rPr>
                <w:sz w:val="20"/>
                <w:szCs w:val="20"/>
              </w:rPr>
              <w:t>гребнепалого</w:t>
            </w:r>
            <w:proofErr w:type="spellEnd"/>
            <w:r w:rsidRPr="007D6F87">
              <w:rPr>
                <w:sz w:val="20"/>
                <w:szCs w:val="20"/>
              </w:rPr>
              <w:t xml:space="preserve">, серого и </w:t>
            </w:r>
            <w:proofErr w:type="spellStart"/>
            <w:r w:rsidRPr="007D6F87">
              <w:rPr>
                <w:sz w:val="20"/>
                <w:szCs w:val="20"/>
              </w:rPr>
              <w:t>сцинкового</w:t>
            </w:r>
            <w:proofErr w:type="spellEnd"/>
            <w:r w:rsidRPr="007D6F87">
              <w:rPr>
                <w:sz w:val="20"/>
                <w:szCs w:val="20"/>
              </w:rPr>
              <w:t xml:space="preserve"> </w:t>
            </w:r>
            <w:proofErr w:type="spellStart"/>
            <w:r w:rsidRPr="007D6F87">
              <w:rPr>
                <w:sz w:val="20"/>
                <w:szCs w:val="20"/>
              </w:rPr>
              <w:t>гекконов</w:t>
            </w:r>
            <w:proofErr w:type="spellEnd"/>
            <w:r w:rsidRPr="007D6F87">
              <w:rPr>
                <w:sz w:val="20"/>
                <w:szCs w:val="20"/>
              </w:rPr>
              <w:t>, средней, полосатой и быстрой ящурок, а также пустынного гологлаза. Согласно литературным источникам видовой состав насчитывает два вида амфибий и 21 вид рептилий,  разноцветного полоза и обыкновенного щитомордника. Представляют опасность для человека насекомые - скорпионы, каракурты, фаланги, тарантулы и иксодовые клещи, а также ядовитые змеи - стрела-змея и щитомордник.</w:t>
            </w:r>
          </w:p>
          <w:p w:rsidR="004D739C" w:rsidRPr="007D6F87" w:rsidRDefault="004D739C" w:rsidP="00891625">
            <w:pPr>
              <w:rPr>
                <w:sz w:val="20"/>
                <w:szCs w:val="20"/>
              </w:rPr>
            </w:pPr>
            <w:r w:rsidRPr="007D6F87">
              <w:rPr>
                <w:sz w:val="20"/>
                <w:szCs w:val="20"/>
              </w:rPr>
              <w:t>Птицы и млекопитающие</w:t>
            </w:r>
          </w:p>
          <w:p w:rsidR="004D739C" w:rsidRPr="007D6F87" w:rsidRDefault="004D739C" w:rsidP="00891625">
            <w:pPr>
              <w:rPr>
                <w:sz w:val="20"/>
                <w:szCs w:val="20"/>
              </w:rPr>
            </w:pPr>
            <w:r w:rsidRPr="007D6F87">
              <w:rPr>
                <w:sz w:val="20"/>
                <w:szCs w:val="20"/>
              </w:rPr>
              <w:t xml:space="preserve">Птицы и млекопитающие являются одними из самыми заметных и показательных элементов фауны на территориях месторождения </w:t>
            </w:r>
            <w:r w:rsidR="00C71D2D">
              <w:rPr>
                <w:sz w:val="20"/>
                <w:szCs w:val="20"/>
              </w:rPr>
              <w:t xml:space="preserve"> </w:t>
            </w:r>
            <w:proofErr w:type="gramStart"/>
            <w:r w:rsidR="00C71D2D">
              <w:rPr>
                <w:sz w:val="20"/>
                <w:szCs w:val="20"/>
              </w:rPr>
              <w:t>Южный</w:t>
            </w:r>
            <w:proofErr w:type="gramEnd"/>
            <w:r w:rsidR="00C71D2D">
              <w:rPr>
                <w:sz w:val="20"/>
                <w:szCs w:val="20"/>
              </w:rPr>
              <w:t xml:space="preserve"> </w:t>
            </w:r>
            <w:proofErr w:type="spellStart"/>
            <w:r w:rsidR="00C71D2D">
              <w:rPr>
                <w:sz w:val="20"/>
                <w:szCs w:val="20"/>
              </w:rPr>
              <w:t>Инкай</w:t>
            </w:r>
            <w:proofErr w:type="spellEnd"/>
            <w:r w:rsidRPr="007D6F87">
              <w:rPr>
                <w:sz w:val="20"/>
                <w:szCs w:val="20"/>
              </w:rPr>
              <w:t>. Видовое разнообразие и характер пребывания этих позвоночных на участках разработки месторождений в определенной мере связано с техногенными последствиями.</w:t>
            </w:r>
          </w:p>
          <w:p w:rsidR="004D739C" w:rsidRPr="007D6F87" w:rsidRDefault="004D739C" w:rsidP="00891625">
            <w:pPr>
              <w:rPr>
                <w:sz w:val="20"/>
                <w:szCs w:val="20"/>
              </w:rPr>
            </w:pPr>
            <w:r w:rsidRPr="007D6F87">
              <w:rPr>
                <w:sz w:val="20"/>
                <w:szCs w:val="20"/>
              </w:rPr>
              <w:t xml:space="preserve">Отмечено обитание нескольких видов </w:t>
            </w:r>
            <w:proofErr w:type="spellStart"/>
            <w:r w:rsidRPr="007D6F87">
              <w:rPr>
                <w:sz w:val="20"/>
                <w:szCs w:val="20"/>
              </w:rPr>
              <w:t>краснокнижных</w:t>
            </w:r>
            <w:proofErr w:type="spellEnd"/>
            <w:r w:rsidRPr="007D6F87">
              <w:rPr>
                <w:sz w:val="20"/>
                <w:szCs w:val="20"/>
              </w:rPr>
              <w:t xml:space="preserve"> животных. Среди них два вида рябков (чернобрюхий и белобрюхий), саджа - </w:t>
            </w:r>
            <w:proofErr w:type="spellStart"/>
            <w:r w:rsidRPr="007D6F87">
              <w:rPr>
                <w:sz w:val="20"/>
                <w:szCs w:val="20"/>
              </w:rPr>
              <w:t>копытка</w:t>
            </w:r>
            <w:proofErr w:type="spellEnd"/>
            <w:r w:rsidRPr="007D6F87">
              <w:rPr>
                <w:sz w:val="20"/>
                <w:szCs w:val="20"/>
              </w:rPr>
              <w:t xml:space="preserve"> и др. Список </w:t>
            </w:r>
            <w:proofErr w:type="spellStart"/>
            <w:r w:rsidRPr="007D6F87">
              <w:rPr>
                <w:sz w:val="20"/>
                <w:szCs w:val="20"/>
              </w:rPr>
              <w:t>краснокнижных</w:t>
            </w:r>
            <w:proofErr w:type="spellEnd"/>
            <w:r w:rsidRPr="007D6F87">
              <w:rPr>
                <w:sz w:val="20"/>
                <w:szCs w:val="20"/>
              </w:rPr>
              <w:t xml:space="preserve"> птиц, встречающихся в районе, может быть достаточно большим. Так, во время весенних, осенних миграций, да и во время выводка молодняка возможны встречи большого числа редких хищных птиц, привлекаемых концентрацией многочисленных грызунов и синантропных птиц, круглый год обитающих на рассматриваемых территориях. Насчитывается около 20 видов дневных хищных птиц, 10 из которых занесены в Красные книги - Казахстана и СНГ. На обводненных и увлаженных участках, находящихся на пути </w:t>
            </w:r>
            <w:proofErr w:type="spellStart"/>
            <w:r w:rsidRPr="007D6F87">
              <w:rPr>
                <w:sz w:val="20"/>
                <w:szCs w:val="20"/>
              </w:rPr>
              <w:t>весене-осенних</w:t>
            </w:r>
            <w:proofErr w:type="spellEnd"/>
            <w:r w:rsidRPr="007D6F87">
              <w:rPr>
                <w:sz w:val="20"/>
                <w:szCs w:val="20"/>
              </w:rPr>
              <w:t xml:space="preserve"> миграций видов водно-болотного комплекса можно отметить целый список редких охраняемых видов птиц: веслоногих - два вида пеликанов, </w:t>
            </w:r>
            <w:proofErr w:type="spellStart"/>
            <w:r w:rsidRPr="007D6F87">
              <w:rPr>
                <w:sz w:val="20"/>
                <w:szCs w:val="20"/>
              </w:rPr>
              <w:t>аистообразных</w:t>
            </w:r>
            <w:proofErr w:type="spellEnd"/>
            <w:r w:rsidRPr="007D6F87">
              <w:rPr>
                <w:sz w:val="20"/>
                <w:szCs w:val="20"/>
              </w:rPr>
              <w:t xml:space="preserve"> - три вида, </w:t>
            </w:r>
            <w:proofErr w:type="spellStart"/>
            <w:r w:rsidRPr="007D6F87">
              <w:rPr>
                <w:sz w:val="20"/>
                <w:szCs w:val="20"/>
              </w:rPr>
              <w:t>гусеобразных</w:t>
            </w:r>
            <w:proofErr w:type="spellEnd"/>
            <w:r w:rsidRPr="007D6F87">
              <w:rPr>
                <w:sz w:val="20"/>
                <w:szCs w:val="20"/>
              </w:rPr>
              <w:t xml:space="preserve"> - пять, </w:t>
            </w:r>
            <w:proofErr w:type="spellStart"/>
            <w:r w:rsidRPr="007D6F87">
              <w:rPr>
                <w:sz w:val="20"/>
                <w:szCs w:val="20"/>
              </w:rPr>
              <w:t>соколообразных</w:t>
            </w:r>
            <w:proofErr w:type="spellEnd"/>
            <w:r w:rsidRPr="007D6F87">
              <w:rPr>
                <w:sz w:val="20"/>
                <w:szCs w:val="20"/>
              </w:rPr>
              <w:t xml:space="preserve"> - десять, журавлиных - пять, </w:t>
            </w:r>
            <w:proofErr w:type="spellStart"/>
            <w:r w:rsidRPr="007D6F87">
              <w:rPr>
                <w:sz w:val="20"/>
                <w:szCs w:val="20"/>
              </w:rPr>
              <w:t>ржанкообразных</w:t>
            </w:r>
            <w:proofErr w:type="spellEnd"/>
            <w:r w:rsidRPr="007D6F87">
              <w:rPr>
                <w:sz w:val="20"/>
                <w:szCs w:val="20"/>
              </w:rPr>
              <w:t xml:space="preserve"> </w:t>
            </w:r>
            <w:proofErr w:type="gramStart"/>
            <w:r w:rsidRPr="007D6F87">
              <w:rPr>
                <w:sz w:val="20"/>
                <w:szCs w:val="20"/>
              </w:rPr>
              <w:t>-д</w:t>
            </w:r>
            <w:proofErr w:type="gramEnd"/>
            <w:r w:rsidRPr="007D6F87">
              <w:rPr>
                <w:sz w:val="20"/>
                <w:szCs w:val="20"/>
              </w:rPr>
              <w:t xml:space="preserve">ва, голубеобразных - три. Такое качественное и количественное богатство орнитофауны всецело обусловлено географическим расположением района на путях ежегодных миграций птиц. Птицы - самые многочисленные, подвижные и заметные позвоночные на территории. Здесь они наблюдаются в любое время года. Определен достаточно большой комплекс синантропных видов. </w:t>
            </w:r>
            <w:proofErr w:type="gramStart"/>
            <w:r w:rsidRPr="007D6F87">
              <w:rPr>
                <w:sz w:val="20"/>
                <w:szCs w:val="20"/>
              </w:rPr>
              <w:t>Для данного комплекса характерны горлицы (малая и кольчатая), сизый голубь, черный стриж, сизоворонка, золотистый и зеленый щурки, удод, ласточки (городская, деревенская, береговушка), хохлатый жаворонок, трясогузки, туркестанский жулан, длиннохвостый сорокопут, майна, грач, сорока, ворона, а также воробьи испанский и домовый.</w:t>
            </w:r>
            <w:proofErr w:type="gramEnd"/>
          </w:p>
          <w:p w:rsidR="004D739C" w:rsidRPr="007D6F87" w:rsidRDefault="004D739C" w:rsidP="00891625">
            <w:pPr>
              <w:rPr>
                <w:sz w:val="20"/>
                <w:szCs w:val="20"/>
              </w:rPr>
            </w:pPr>
            <w:r w:rsidRPr="007D6F87">
              <w:rPr>
                <w:sz w:val="20"/>
                <w:szCs w:val="20"/>
              </w:rPr>
              <w:t xml:space="preserve">Промышленное освоение исследуемых территорий, сельскохозяйственная деятельность людей привели к преобразованию </w:t>
            </w:r>
            <w:r w:rsidRPr="007D6F87">
              <w:rPr>
                <w:sz w:val="20"/>
                <w:szCs w:val="20"/>
              </w:rPr>
              <w:lastRenderedPageBreak/>
              <w:t>существовавших биогеоценозов и  поспособствовали появлению в довольно больших количествах домашних животных и диких синантропных видов.</w:t>
            </w:r>
          </w:p>
          <w:p w:rsidR="004D739C" w:rsidRPr="007D6F87" w:rsidRDefault="004D739C" w:rsidP="00891625">
            <w:pPr>
              <w:rPr>
                <w:sz w:val="20"/>
                <w:szCs w:val="20"/>
              </w:rPr>
            </w:pPr>
            <w:r w:rsidRPr="007D6F87">
              <w:rPr>
                <w:sz w:val="20"/>
                <w:szCs w:val="20"/>
              </w:rPr>
              <w:t xml:space="preserve">В связи с тем, что территории месторождения и пос. </w:t>
            </w:r>
            <w:proofErr w:type="spellStart"/>
            <w:r w:rsidR="0079594E">
              <w:rPr>
                <w:sz w:val="20"/>
                <w:szCs w:val="20"/>
              </w:rPr>
              <w:t>Тайконыр</w:t>
            </w:r>
            <w:proofErr w:type="spellEnd"/>
            <w:r w:rsidRPr="007D6F87">
              <w:rPr>
                <w:sz w:val="20"/>
                <w:szCs w:val="20"/>
              </w:rPr>
              <w:t xml:space="preserve"> принадлежат по географическим условиям к пустынной зоне юго-западной </w:t>
            </w:r>
            <w:proofErr w:type="spellStart"/>
            <w:r w:rsidRPr="007D6F87">
              <w:rPr>
                <w:sz w:val="20"/>
                <w:szCs w:val="20"/>
              </w:rPr>
              <w:t>Бетпак-Далы</w:t>
            </w:r>
            <w:proofErr w:type="spellEnd"/>
            <w:r w:rsidRPr="007D6F87">
              <w:rPr>
                <w:sz w:val="20"/>
                <w:szCs w:val="20"/>
              </w:rPr>
              <w:t xml:space="preserve">, то и видовой состав млекопитающих имеет ярко выраженный пустынный характер. Из грызунов это - желтый суслик, малый и большой тушканчики, большая песчанка, и заяц-то лай. Большая песчанка, пожалуй, является самым главным и основным по биомассе на территориях промыслов и соседних землях. Наибольшим видовым разнообразием на исследуемых территориях обладает группа грызунов (9 грызунов). </w:t>
            </w:r>
            <w:proofErr w:type="gramStart"/>
            <w:r w:rsidRPr="007D6F87">
              <w:rPr>
                <w:sz w:val="20"/>
                <w:szCs w:val="20"/>
              </w:rPr>
              <w:t>Далее следуют хищные - 7 видов (псовые -3 вида: волк, лисица, корсак; два вида куньих - степной хорек, хорь-перевязка; два вида кошачьих - степная кошка и манул.</w:t>
            </w:r>
            <w:proofErr w:type="gramEnd"/>
            <w:r w:rsidRPr="007D6F87">
              <w:rPr>
                <w:sz w:val="20"/>
                <w:szCs w:val="20"/>
              </w:rPr>
              <w:t xml:space="preserve"> Насекомоядные и рукокрылые представлены бедно, по два вида: это - ушастый еж, малая бурозубка и усатая ночница с нетопырем - карликом. Дикие копытные также представлены двумя видами: антилопой - сайгаком и газелью </w:t>
            </w:r>
            <w:proofErr w:type="gramStart"/>
            <w:r w:rsidRPr="007D6F87">
              <w:rPr>
                <w:sz w:val="20"/>
                <w:szCs w:val="20"/>
              </w:rPr>
              <w:t>-д</w:t>
            </w:r>
            <w:proofErr w:type="gramEnd"/>
            <w:r w:rsidRPr="007D6F87">
              <w:rPr>
                <w:sz w:val="20"/>
                <w:szCs w:val="20"/>
              </w:rPr>
              <w:t xml:space="preserve">жейраном. </w:t>
            </w:r>
          </w:p>
          <w:p w:rsidR="004D739C" w:rsidRPr="007D6F87" w:rsidRDefault="004D739C" w:rsidP="00891625">
            <w:pPr>
              <w:rPr>
                <w:sz w:val="20"/>
                <w:szCs w:val="20"/>
              </w:rPr>
            </w:pPr>
            <w:proofErr w:type="gramStart"/>
            <w:r w:rsidRPr="007D6F87">
              <w:rPr>
                <w:sz w:val="20"/>
                <w:szCs w:val="20"/>
              </w:rPr>
              <w:t xml:space="preserve">Вследствие  присутствия  человека, заметной трансформации почвенного и растительного покрова, а также повышенной </w:t>
            </w:r>
            <w:proofErr w:type="spellStart"/>
            <w:r w:rsidRPr="007D6F87">
              <w:rPr>
                <w:sz w:val="20"/>
                <w:szCs w:val="20"/>
              </w:rPr>
              <w:t>обводненности</w:t>
            </w:r>
            <w:proofErr w:type="spellEnd"/>
            <w:r w:rsidRPr="007D6F87">
              <w:rPr>
                <w:sz w:val="20"/>
                <w:szCs w:val="20"/>
              </w:rPr>
              <w:t xml:space="preserve"> часто встречаются не совсем типичные для пустынь представители мышевидных грызунов: мыши, лесная и ломовая.</w:t>
            </w:r>
            <w:proofErr w:type="gramEnd"/>
            <w:r w:rsidRPr="007D6F87">
              <w:rPr>
                <w:sz w:val="20"/>
                <w:szCs w:val="20"/>
              </w:rPr>
              <w:t xml:space="preserve"> На увлажненных участках – полевки. </w:t>
            </w:r>
          </w:p>
          <w:p w:rsidR="004D739C" w:rsidRPr="007D6F87" w:rsidRDefault="004D739C" w:rsidP="00891625">
            <w:pPr>
              <w:rPr>
                <w:sz w:val="20"/>
                <w:szCs w:val="20"/>
              </w:rPr>
            </w:pPr>
            <w:r w:rsidRPr="007D6F87">
              <w:rPr>
                <w:sz w:val="20"/>
                <w:szCs w:val="20"/>
              </w:rPr>
              <w:t>На территории предприятия нет зданий и сооружений повышенной этажности, нет искусственных сооружений водоемов вне территории, что мешало бы перелету и гнездованию птиц. Для защиты птиц от поражения электрическим током на высоковольтных линиях (</w:t>
            </w:r>
            <w:proofErr w:type="gramStart"/>
            <w:r w:rsidRPr="007D6F87">
              <w:rPr>
                <w:sz w:val="20"/>
                <w:szCs w:val="20"/>
              </w:rPr>
              <w:t>ВЛ</w:t>
            </w:r>
            <w:proofErr w:type="gramEnd"/>
            <w:r w:rsidRPr="007D6F87">
              <w:rPr>
                <w:sz w:val="20"/>
                <w:szCs w:val="20"/>
              </w:rPr>
              <w:t>) с металлическими опорами, проходящими в населенной мест</w:t>
            </w:r>
            <w:r w:rsidRPr="007D6F87">
              <w:rPr>
                <w:sz w:val="20"/>
                <w:szCs w:val="20"/>
              </w:rPr>
              <w:softHyphen/>
              <w:t>ности, устанавливаются защитные устройства, а опоры заземляются.</w:t>
            </w:r>
          </w:p>
          <w:p w:rsidR="00217CCC" w:rsidRPr="007D6F87" w:rsidRDefault="004D739C" w:rsidP="00891625">
            <w:pPr>
              <w:rPr>
                <w:color w:val="000000"/>
                <w:spacing w:val="2"/>
                <w:sz w:val="20"/>
                <w:szCs w:val="20"/>
              </w:rPr>
            </w:pPr>
            <w:r w:rsidRPr="007D6F87">
              <w:rPr>
                <w:sz w:val="20"/>
                <w:szCs w:val="20"/>
              </w:rPr>
              <w:t xml:space="preserve">Работы по ликвидации  месторождения не должна повредить популяциям редких и </w:t>
            </w:r>
            <w:proofErr w:type="spellStart"/>
            <w:r w:rsidRPr="007D6F87">
              <w:rPr>
                <w:sz w:val="20"/>
                <w:szCs w:val="20"/>
              </w:rPr>
              <w:t>эндемичных</w:t>
            </w:r>
            <w:proofErr w:type="spellEnd"/>
            <w:r w:rsidRPr="007D6F87">
              <w:rPr>
                <w:sz w:val="20"/>
                <w:szCs w:val="20"/>
              </w:rPr>
              <w:t xml:space="preserve"> видов, так как выше упомянутые растения повсеместно встречаются на пространствах, которые не будут затронуты производственным процессом, поэтому специальные мероприятия по уменьшению воздействия предприятия на растительный и животный мир не предусматриваются.</w:t>
            </w:r>
          </w:p>
        </w:tc>
      </w:tr>
      <w:tr w:rsidR="00217CCC" w:rsidRPr="007D6F87" w:rsidTr="00217CCC">
        <w:tc>
          <w:tcPr>
            <w:tcW w:w="3794" w:type="dxa"/>
          </w:tcPr>
          <w:p w:rsidR="00217CCC" w:rsidRPr="007D6F87" w:rsidRDefault="00114AD5" w:rsidP="00891625">
            <w:pPr>
              <w:pStyle w:val="a7"/>
              <w:shd w:val="clear" w:color="auto" w:fill="FFFFFF"/>
              <w:spacing w:before="0" w:beforeAutospacing="0" w:after="0" w:afterAutospacing="0"/>
              <w:textAlignment w:val="baseline"/>
              <w:rPr>
                <w:b/>
                <w:i/>
                <w:color w:val="000000"/>
                <w:spacing w:val="2"/>
                <w:sz w:val="20"/>
                <w:szCs w:val="20"/>
              </w:rPr>
            </w:pPr>
            <w:r w:rsidRPr="007D6F87">
              <w:rPr>
                <w:color w:val="000000"/>
                <w:spacing w:val="2"/>
                <w:sz w:val="20"/>
                <w:szCs w:val="20"/>
              </w:rPr>
              <w:lastRenderedPageBreak/>
              <w:t>Обоснование предельных количественных и качественных показателей эмиссий, физических воздействий на окружающую среду</w:t>
            </w:r>
          </w:p>
        </w:tc>
        <w:tc>
          <w:tcPr>
            <w:tcW w:w="10915" w:type="dxa"/>
          </w:tcPr>
          <w:p w:rsidR="003914FA" w:rsidRPr="003914FA" w:rsidRDefault="003914FA" w:rsidP="00891625">
            <w:pPr>
              <w:pStyle w:val="a7"/>
              <w:shd w:val="clear" w:color="auto" w:fill="FFFFFF"/>
              <w:spacing w:before="0" w:beforeAutospacing="0" w:after="0" w:afterAutospacing="0"/>
              <w:ind w:firstLine="851"/>
              <w:jc w:val="both"/>
              <w:textAlignment w:val="baseline"/>
              <w:rPr>
                <w:color w:val="000000"/>
                <w:spacing w:val="2"/>
                <w:sz w:val="20"/>
                <w:szCs w:val="20"/>
              </w:rPr>
            </w:pPr>
            <w:r w:rsidRPr="003914FA">
              <w:rPr>
                <w:color w:val="000000"/>
                <w:spacing w:val="2"/>
                <w:sz w:val="20"/>
                <w:szCs w:val="20"/>
              </w:rPr>
              <w:t xml:space="preserve">Целью работы является корректировка проектных решений нормативов допустимых выбросов при работе рудника </w:t>
            </w:r>
            <w:proofErr w:type="gramStart"/>
            <w:r w:rsidRPr="003914FA">
              <w:rPr>
                <w:color w:val="000000"/>
                <w:spacing w:val="2"/>
                <w:sz w:val="20"/>
                <w:szCs w:val="20"/>
              </w:rPr>
              <w:t>Южный</w:t>
            </w:r>
            <w:proofErr w:type="gramEnd"/>
            <w:r w:rsidRPr="003914FA">
              <w:rPr>
                <w:color w:val="000000"/>
                <w:spacing w:val="2"/>
                <w:sz w:val="20"/>
                <w:szCs w:val="20"/>
              </w:rPr>
              <w:t xml:space="preserve"> </w:t>
            </w:r>
            <w:proofErr w:type="spellStart"/>
            <w:r w:rsidRPr="003914FA">
              <w:rPr>
                <w:color w:val="000000"/>
                <w:spacing w:val="2"/>
                <w:sz w:val="20"/>
                <w:szCs w:val="20"/>
              </w:rPr>
              <w:t>Инкай</w:t>
            </w:r>
            <w:proofErr w:type="spellEnd"/>
            <w:r w:rsidRPr="003914FA">
              <w:rPr>
                <w:color w:val="000000"/>
                <w:spacing w:val="2"/>
                <w:sz w:val="20"/>
                <w:szCs w:val="20"/>
              </w:rPr>
              <w:t>,   №4.</w:t>
            </w:r>
          </w:p>
          <w:p w:rsidR="003914FA" w:rsidRPr="003914FA" w:rsidRDefault="003914FA" w:rsidP="00891625">
            <w:pPr>
              <w:pStyle w:val="a7"/>
              <w:shd w:val="clear" w:color="auto" w:fill="FFFFFF"/>
              <w:spacing w:before="0" w:beforeAutospacing="0" w:after="0" w:afterAutospacing="0"/>
              <w:ind w:firstLine="851"/>
              <w:jc w:val="both"/>
              <w:textAlignment w:val="baseline"/>
              <w:rPr>
                <w:color w:val="000000"/>
                <w:spacing w:val="2"/>
                <w:sz w:val="20"/>
                <w:szCs w:val="20"/>
              </w:rPr>
            </w:pPr>
            <w:r w:rsidRPr="003914FA">
              <w:rPr>
                <w:color w:val="000000"/>
                <w:spacing w:val="2"/>
                <w:sz w:val="20"/>
                <w:szCs w:val="20"/>
              </w:rPr>
              <w:t xml:space="preserve">Представленный документ содержит результаты расчета концентраций (рассеивания) загрязняющих веществ в атмосферном воздухе, создаваемых выбросами ТОО «СП «ЮГХК» рудник Южный </w:t>
            </w:r>
            <w:proofErr w:type="spellStart"/>
            <w:r w:rsidRPr="003914FA">
              <w:rPr>
                <w:color w:val="000000"/>
                <w:spacing w:val="2"/>
                <w:sz w:val="20"/>
                <w:szCs w:val="20"/>
              </w:rPr>
              <w:t>Инкай</w:t>
            </w:r>
            <w:proofErr w:type="spellEnd"/>
            <w:r w:rsidRPr="003914FA">
              <w:rPr>
                <w:color w:val="000000"/>
                <w:spacing w:val="2"/>
                <w:sz w:val="20"/>
                <w:szCs w:val="20"/>
              </w:rPr>
              <w:t xml:space="preserve">   №4 и нормативы выбросов загрязняющих веществ в атмосферу для указанного объекта ТОО «СП «ЮГХК» на период 2026-2030г.г.</w:t>
            </w:r>
          </w:p>
          <w:p w:rsidR="003914FA" w:rsidRPr="003914FA" w:rsidRDefault="003914FA" w:rsidP="00891625">
            <w:pPr>
              <w:pStyle w:val="a7"/>
              <w:shd w:val="clear" w:color="auto" w:fill="FFFFFF"/>
              <w:spacing w:before="0" w:beforeAutospacing="0" w:after="0" w:afterAutospacing="0"/>
              <w:ind w:firstLine="851"/>
              <w:jc w:val="both"/>
              <w:textAlignment w:val="baseline"/>
              <w:rPr>
                <w:color w:val="000000"/>
                <w:spacing w:val="2"/>
                <w:sz w:val="20"/>
                <w:szCs w:val="20"/>
              </w:rPr>
            </w:pPr>
            <w:r w:rsidRPr="003914FA">
              <w:rPr>
                <w:color w:val="000000"/>
                <w:spacing w:val="2"/>
                <w:sz w:val="20"/>
                <w:szCs w:val="20"/>
              </w:rPr>
              <w:t>Основные производственные участки, в том числе являющиеся значимыми источниками воздействия на атмосферный воздух по участку №4 являются:</w:t>
            </w:r>
          </w:p>
          <w:p w:rsidR="003914FA" w:rsidRPr="003914FA" w:rsidRDefault="003914FA" w:rsidP="00891625">
            <w:pPr>
              <w:pStyle w:val="a7"/>
              <w:shd w:val="clear" w:color="auto" w:fill="FFFFFF"/>
              <w:spacing w:before="0" w:beforeAutospacing="0" w:after="0" w:afterAutospacing="0"/>
              <w:ind w:firstLine="851"/>
              <w:jc w:val="both"/>
              <w:textAlignment w:val="baseline"/>
              <w:rPr>
                <w:color w:val="000000"/>
                <w:spacing w:val="2"/>
                <w:sz w:val="20"/>
                <w:szCs w:val="20"/>
              </w:rPr>
            </w:pPr>
            <w:r w:rsidRPr="003914FA">
              <w:rPr>
                <w:color w:val="000000"/>
                <w:spacing w:val="2"/>
                <w:sz w:val="20"/>
                <w:szCs w:val="20"/>
              </w:rPr>
              <w:t xml:space="preserve">(001) ЦППР, (002) ФХЛ, (003) Слесарная мастерская, (004) САС и </w:t>
            </w:r>
            <w:proofErr w:type="gramStart"/>
            <w:r w:rsidRPr="003914FA">
              <w:rPr>
                <w:color w:val="000000"/>
                <w:spacing w:val="2"/>
                <w:sz w:val="20"/>
                <w:szCs w:val="20"/>
              </w:rPr>
              <w:t>УПР</w:t>
            </w:r>
            <w:proofErr w:type="gramEnd"/>
            <w:r w:rsidRPr="003914FA">
              <w:rPr>
                <w:color w:val="000000"/>
                <w:spacing w:val="2"/>
                <w:sz w:val="20"/>
                <w:szCs w:val="20"/>
              </w:rPr>
              <w:t>, (005)   производства ХКПУ, (006) Технологическая насосная станция ПР, (007) Технологическая насосная станция ВР, (008) РВР, (009) Узел фильтрации шлама, (010) Склад аммиачной воды, (011) Склад жидких реагентов (СЖР), (012) Центральная котельная, (013) Автотранспортный  , (014) Служба главного механика (СГМ), (015) СКЛАД ГСМ, АЗС, (016) Пункт дезактивации и загрузки, (017) Склад Готовой Продукции, (018) АБК, (019) Вахтовый поселок 1, (020) Вахтовый поселок 2, (021) Вахтовый поселок VIP, (022) ГТП, (023) ГТП Склад жидких реагентов.</w:t>
            </w:r>
          </w:p>
          <w:p w:rsidR="003914FA" w:rsidRPr="003914FA" w:rsidRDefault="003914FA" w:rsidP="00891625">
            <w:pPr>
              <w:pStyle w:val="a7"/>
              <w:shd w:val="clear" w:color="auto" w:fill="FFFFFF"/>
              <w:spacing w:before="0" w:beforeAutospacing="0" w:after="0" w:afterAutospacing="0"/>
              <w:ind w:firstLine="851"/>
              <w:jc w:val="both"/>
              <w:textAlignment w:val="baseline"/>
              <w:rPr>
                <w:b/>
                <w:color w:val="000000"/>
                <w:spacing w:val="2"/>
                <w:sz w:val="20"/>
                <w:szCs w:val="20"/>
              </w:rPr>
            </w:pPr>
            <w:r w:rsidRPr="003914FA">
              <w:rPr>
                <w:b/>
                <w:color w:val="000000"/>
                <w:spacing w:val="2"/>
                <w:sz w:val="20"/>
                <w:szCs w:val="20"/>
              </w:rPr>
              <w:t xml:space="preserve">Основанием для корректировки проекта нормативов НДВ на 2026-2030гг. для ТОО «СП «ЮГХК» рудник Южный </w:t>
            </w:r>
            <w:proofErr w:type="spellStart"/>
            <w:r w:rsidRPr="003914FA">
              <w:rPr>
                <w:b/>
                <w:color w:val="000000"/>
                <w:spacing w:val="2"/>
                <w:sz w:val="20"/>
                <w:szCs w:val="20"/>
              </w:rPr>
              <w:t>Инкай</w:t>
            </w:r>
            <w:proofErr w:type="spellEnd"/>
            <w:r w:rsidRPr="003914FA">
              <w:rPr>
                <w:b/>
                <w:color w:val="000000"/>
                <w:spacing w:val="2"/>
                <w:sz w:val="20"/>
                <w:szCs w:val="20"/>
              </w:rPr>
              <w:t xml:space="preserve">   №4 являются результаты внеочередной проведенной инвентаризации источников выбросов на объектах ТОО «СП «ЮГХК». В процессе инвентаризации уточнялись параметры выбросов и их физические характеристики.</w:t>
            </w:r>
          </w:p>
          <w:p w:rsidR="003914FA" w:rsidRPr="003914FA" w:rsidRDefault="003914FA" w:rsidP="00891625">
            <w:pPr>
              <w:pStyle w:val="a7"/>
              <w:shd w:val="clear" w:color="auto" w:fill="FFFFFF"/>
              <w:spacing w:before="0" w:beforeAutospacing="0" w:after="0" w:afterAutospacing="0"/>
              <w:ind w:firstLine="851"/>
              <w:jc w:val="both"/>
              <w:textAlignment w:val="baseline"/>
              <w:rPr>
                <w:color w:val="000000"/>
                <w:spacing w:val="2"/>
                <w:sz w:val="20"/>
                <w:szCs w:val="20"/>
              </w:rPr>
            </w:pPr>
            <w:r w:rsidRPr="003914FA">
              <w:rPr>
                <w:color w:val="000000"/>
                <w:spacing w:val="2"/>
                <w:sz w:val="20"/>
                <w:szCs w:val="20"/>
              </w:rPr>
              <w:t xml:space="preserve">При расчете объемов выбросов от вентиляционных установок были использованы результаты замеров </w:t>
            </w:r>
            <w:r w:rsidRPr="003914FA">
              <w:rPr>
                <w:color w:val="000000"/>
                <w:spacing w:val="2"/>
                <w:sz w:val="20"/>
                <w:szCs w:val="20"/>
              </w:rPr>
              <w:lastRenderedPageBreak/>
              <w:t>выбросов.</w:t>
            </w:r>
          </w:p>
          <w:p w:rsidR="003914FA" w:rsidRPr="003914FA" w:rsidRDefault="003914FA" w:rsidP="00891625">
            <w:pPr>
              <w:pStyle w:val="a7"/>
              <w:shd w:val="clear" w:color="auto" w:fill="FFFFFF"/>
              <w:spacing w:before="0" w:beforeAutospacing="0" w:after="0" w:afterAutospacing="0"/>
              <w:ind w:firstLine="851"/>
              <w:jc w:val="both"/>
              <w:textAlignment w:val="baseline"/>
              <w:rPr>
                <w:color w:val="000000"/>
                <w:spacing w:val="2"/>
                <w:sz w:val="20"/>
                <w:szCs w:val="20"/>
              </w:rPr>
            </w:pPr>
            <w:r w:rsidRPr="003914FA">
              <w:rPr>
                <w:color w:val="000000"/>
                <w:spacing w:val="2"/>
                <w:sz w:val="20"/>
                <w:szCs w:val="20"/>
              </w:rPr>
              <w:t>Общее число источников выбросов загрязняющих веществ в атмосферу на 2026 год - 108, в том числе: организованных – 95, неорганизованных площадных – 13. Автотранспорт – 44 единиц.</w:t>
            </w:r>
          </w:p>
          <w:p w:rsidR="003914FA" w:rsidRPr="003914FA" w:rsidRDefault="003914FA" w:rsidP="00891625">
            <w:pPr>
              <w:pStyle w:val="a7"/>
              <w:shd w:val="clear" w:color="auto" w:fill="FFFFFF"/>
              <w:spacing w:before="0" w:beforeAutospacing="0" w:after="0" w:afterAutospacing="0"/>
              <w:ind w:firstLine="851"/>
              <w:jc w:val="both"/>
              <w:textAlignment w:val="baseline"/>
              <w:rPr>
                <w:color w:val="000000"/>
                <w:spacing w:val="2"/>
                <w:sz w:val="20"/>
                <w:szCs w:val="20"/>
              </w:rPr>
            </w:pPr>
            <w:r w:rsidRPr="003914FA">
              <w:rPr>
                <w:color w:val="000000"/>
                <w:spacing w:val="2"/>
                <w:sz w:val="20"/>
                <w:szCs w:val="20"/>
              </w:rPr>
              <w:t>Загрязнение атмосферного воздуха на существующее положение происходит ингредиентами 39-и наименований, образующих 11 групп веществ, обладающих эффектом суммации вредного воздействия.</w:t>
            </w:r>
          </w:p>
          <w:p w:rsidR="003914FA" w:rsidRPr="003914FA" w:rsidRDefault="003914FA" w:rsidP="00891625">
            <w:pPr>
              <w:pStyle w:val="a7"/>
              <w:shd w:val="clear" w:color="auto" w:fill="FFFFFF"/>
              <w:spacing w:before="0" w:beforeAutospacing="0" w:after="0" w:afterAutospacing="0"/>
              <w:ind w:firstLine="851"/>
              <w:jc w:val="both"/>
              <w:textAlignment w:val="baseline"/>
              <w:rPr>
                <w:color w:val="000000"/>
                <w:spacing w:val="2"/>
                <w:sz w:val="20"/>
                <w:szCs w:val="20"/>
              </w:rPr>
            </w:pPr>
            <w:r w:rsidRPr="003914FA">
              <w:rPr>
                <w:color w:val="000000"/>
                <w:spacing w:val="2"/>
                <w:sz w:val="20"/>
                <w:szCs w:val="20"/>
              </w:rPr>
              <w:t>По действующему разрешению (Экологическое разрешение на воздействие для объектов I категории №KZ93VCZ03796461) общее число стационарных источников выбросов загрязняющих веществ в атмосферу на существующее положение для ТОО «СП «ЮГХК» - 115, в том числе: организованных 39, неорганизованных площадных 76, источников выделения 241.</w:t>
            </w:r>
          </w:p>
          <w:p w:rsidR="003914FA" w:rsidRPr="003914FA" w:rsidRDefault="003914FA" w:rsidP="00891625">
            <w:pPr>
              <w:pStyle w:val="a7"/>
              <w:shd w:val="clear" w:color="auto" w:fill="FFFFFF"/>
              <w:spacing w:before="0" w:beforeAutospacing="0" w:after="0" w:afterAutospacing="0"/>
              <w:ind w:firstLine="851"/>
              <w:jc w:val="both"/>
              <w:textAlignment w:val="baseline"/>
              <w:rPr>
                <w:color w:val="000000"/>
                <w:spacing w:val="2"/>
                <w:sz w:val="20"/>
                <w:szCs w:val="20"/>
              </w:rPr>
            </w:pPr>
            <w:r w:rsidRPr="003914FA">
              <w:rPr>
                <w:b/>
                <w:color w:val="000000"/>
                <w:spacing w:val="2"/>
                <w:sz w:val="20"/>
                <w:szCs w:val="20"/>
                <w:u w:val="single"/>
              </w:rPr>
              <w:t>Уменьшение количества источников выбросов не связано с уменьшением объема производства</w:t>
            </w:r>
            <w:r w:rsidRPr="003914FA">
              <w:rPr>
                <w:color w:val="000000"/>
                <w:spacing w:val="2"/>
                <w:sz w:val="20"/>
                <w:szCs w:val="20"/>
              </w:rPr>
              <w:t>, это обусловлено уточнением параметров выбросов. Емкости (СЖР и АЗС) в проекте НДВ 2024 года учтены как неорганизованные источники, в настоящем проекте проведено уточнение и емкости выделены в отдельные организованные источники – дыхательный клапан емкостей. ДЭС, компрессоры в проекте НДВ 2024 года определены как неорганизованные (площадные), в настоящем проекте проведено уточнение и ДЭС, компрессоры определены, как организованные источники, имеющие отводные трубы. Источники выбросов цеха ЦППР в проекте НДВ 2024 года, имеющие до 27 источников выделения, в настоящем проекте уточнено количество источников выделения цеха ЦППР.</w:t>
            </w:r>
          </w:p>
          <w:p w:rsidR="003914FA" w:rsidRPr="003914FA" w:rsidRDefault="003914FA" w:rsidP="00891625">
            <w:pPr>
              <w:pStyle w:val="a7"/>
              <w:shd w:val="clear" w:color="auto" w:fill="FFFFFF"/>
              <w:spacing w:before="0" w:beforeAutospacing="0" w:after="0" w:afterAutospacing="0"/>
              <w:ind w:firstLine="851"/>
              <w:jc w:val="both"/>
              <w:textAlignment w:val="baseline"/>
              <w:rPr>
                <w:color w:val="000000"/>
                <w:spacing w:val="2"/>
                <w:sz w:val="20"/>
                <w:szCs w:val="20"/>
              </w:rPr>
            </w:pPr>
            <w:r w:rsidRPr="003914FA">
              <w:rPr>
                <w:color w:val="000000"/>
                <w:spacing w:val="2"/>
                <w:sz w:val="20"/>
                <w:szCs w:val="20"/>
              </w:rPr>
              <w:t xml:space="preserve">Суммарное </w:t>
            </w:r>
            <w:r w:rsidRPr="003914FA">
              <w:rPr>
                <w:sz w:val="20"/>
                <w:szCs w:val="20"/>
              </w:rPr>
              <w:t xml:space="preserve">количество выбросов загрязняющих веществ от источников ТОО «СП «ЮГХК» рудник Южный </w:t>
            </w:r>
            <w:proofErr w:type="spellStart"/>
            <w:r w:rsidRPr="003914FA">
              <w:rPr>
                <w:sz w:val="20"/>
                <w:szCs w:val="20"/>
              </w:rPr>
              <w:t>Инкай</w:t>
            </w:r>
            <w:proofErr w:type="spellEnd"/>
            <w:r w:rsidRPr="003914FA">
              <w:rPr>
                <w:sz w:val="20"/>
                <w:szCs w:val="20"/>
              </w:rPr>
              <w:t xml:space="preserve">   №4</w:t>
            </w:r>
            <w:r w:rsidRPr="003914FA">
              <w:rPr>
                <w:color w:val="000000"/>
                <w:spacing w:val="2"/>
                <w:sz w:val="20"/>
                <w:szCs w:val="20"/>
              </w:rPr>
              <w:t xml:space="preserve"> на </w:t>
            </w:r>
            <w:r w:rsidRPr="003914FA">
              <w:rPr>
                <w:color w:val="000000"/>
                <w:sz w:val="20"/>
                <w:szCs w:val="20"/>
              </w:rPr>
              <w:t xml:space="preserve">2025 год </w:t>
            </w:r>
            <w:r w:rsidRPr="003914FA">
              <w:rPr>
                <w:sz w:val="20"/>
                <w:szCs w:val="20"/>
              </w:rPr>
              <w:t>по действующему разрешению 265.10099899 т/год (12.26378771 г/с), Экологическое разрешение на воздействие для объектов I категории №</w:t>
            </w:r>
            <w:r w:rsidRPr="003914FA">
              <w:rPr>
                <w:color w:val="000000"/>
                <w:spacing w:val="2"/>
                <w:sz w:val="20"/>
                <w:szCs w:val="20"/>
              </w:rPr>
              <w:t>KZ93VCZ03796461.</w:t>
            </w:r>
          </w:p>
          <w:p w:rsidR="003914FA" w:rsidRPr="003914FA" w:rsidRDefault="003914FA" w:rsidP="00891625">
            <w:pPr>
              <w:pStyle w:val="a7"/>
              <w:shd w:val="clear" w:color="auto" w:fill="FFFFFF"/>
              <w:spacing w:before="0" w:beforeAutospacing="0" w:after="0" w:afterAutospacing="0"/>
              <w:ind w:firstLine="851"/>
              <w:jc w:val="both"/>
              <w:textAlignment w:val="baseline"/>
              <w:rPr>
                <w:sz w:val="20"/>
                <w:szCs w:val="20"/>
              </w:rPr>
            </w:pPr>
            <w:r w:rsidRPr="003914FA">
              <w:rPr>
                <w:color w:val="000000"/>
                <w:spacing w:val="2"/>
                <w:sz w:val="20"/>
                <w:szCs w:val="20"/>
              </w:rPr>
              <w:t xml:space="preserve">Суммарное </w:t>
            </w:r>
            <w:r w:rsidRPr="003914FA">
              <w:rPr>
                <w:sz w:val="20"/>
                <w:szCs w:val="20"/>
              </w:rPr>
              <w:t xml:space="preserve">количество выбросов загрязняющих веществ от источников ТОО «СП «ЮГХК» рудник Южный </w:t>
            </w:r>
            <w:proofErr w:type="spellStart"/>
            <w:r w:rsidRPr="003914FA">
              <w:rPr>
                <w:sz w:val="20"/>
                <w:szCs w:val="20"/>
              </w:rPr>
              <w:t>Инкай</w:t>
            </w:r>
            <w:proofErr w:type="spellEnd"/>
            <w:r w:rsidRPr="003914FA">
              <w:rPr>
                <w:sz w:val="20"/>
                <w:szCs w:val="20"/>
              </w:rPr>
              <w:t xml:space="preserve">   №4</w:t>
            </w:r>
            <w:r w:rsidRPr="003914FA">
              <w:rPr>
                <w:color w:val="000000"/>
                <w:spacing w:val="2"/>
                <w:sz w:val="20"/>
                <w:szCs w:val="20"/>
              </w:rPr>
              <w:t xml:space="preserve"> на </w:t>
            </w:r>
            <w:r w:rsidRPr="003914FA">
              <w:rPr>
                <w:color w:val="000000"/>
                <w:sz w:val="20"/>
                <w:szCs w:val="20"/>
              </w:rPr>
              <w:t xml:space="preserve">2026 - 2030 гг., определенное по результатам инвентаризации, </w:t>
            </w:r>
            <w:r w:rsidRPr="003914FA">
              <w:rPr>
                <w:sz w:val="20"/>
                <w:szCs w:val="20"/>
              </w:rPr>
              <w:t xml:space="preserve">составляет </w:t>
            </w:r>
            <w:r w:rsidRPr="003914FA">
              <w:rPr>
                <w:color w:val="000000"/>
                <w:spacing w:val="2"/>
                <w:sz w:val="20"/>
                <w:szCs w:val="20"/>
              </w:rPr>
              <w:t>255.152660121 т/год (32.5015440512 г/с).</w:t>
            </w:r>
          </w:p>
          <w:p w:rsidR="00217CCC" w:rsidRPr="003914FA" w:rsidRDefault="00217CCC" w:rsidP="00891625">
            <w:pPr>
              <w:rPr>
                <w:color w:val="000000"/>
                <w:spacing w:val="2"/>
                <w:sz w:val="20"/>
                <w:szCs w:val="20"/>
              </w:rPr>
            </w:pPr>
          </w:p>
        </w:tc>
      </w:tr>
      <w:tr w:rsidR="00114AD5" w:rsidRPr="007D6F87" w:rsidTr="00217CCC">
        <w:tc>
          <w:tcPr>
            <w:tcW w:w="3794" w:type="dxa"/>
          </w:tcPr>
          <w:p w:rsidR="00114AD5" w:rsidRPr="007D6F87" w:rsidRDefault="00114AD5" w:rsidP="00891625">
            <w:pPr>
              <w:pStyle w:val="a7"/>
              <w:shd w:val="clear" w:color="auto" w:fill="FFFFFF"/>
              <w:spacing w:before="0" w:beforeAutospacing="0" w:after="0" w:afterAutospacing="0"/>
              <w:textAlignment w:val="baseline"/>
              <w:rPr>
                <w:color w:val="000000"/>
                <w:spacing w:val="2"/>
                <w:sz w:val="20"/>
                <w:szCs w:val="20"/>
              </w:rPr>
            </w:pPr>
            <w:r w:rsidRPr="007D6F87">
              <w:rPr>
                <w:color w:val="000000"/>
                <w:spacing w:val="2"/>
                <w:sz w:val="20"/>
                <w:szCs w:val="20"/>
              </w:rPr>
              <w:lastRenderedPageBreak/>
              <w:t>Обоснование предельного количества накопления отходов по их видам</w:t>
            </w:r>
          </w:p>
        </w:tc>
        <w:tc>
          <w:tcPr>
            <w:tcW w:w="10915" w:type="dxa"/>
          </w:tcPr>
          <w:p w:rsidR="00854B42" w:rsidRPr="00854B42" w:rsidRDefault="00854B42" w:rsidP="00854B42">
            <w:pPr>
              <w:rPr>
                <w:color w:val="000000"/>
                <w:spacing w:val="2"/>
                <w:sz w:val="18"/>
                <w:szCs w:val="18"/>
              </w:rPr>
            </w:pPr>
            <w:r w:rsidRPr="00854B42">
              <w:rPr>
                <w:color w:val="000000"/>
                <w:spacing w:val="2"/>
                <w:sz w:val="18"/>
                <w:szCs w:val="18"/>
              </w:rPr>
              <w:t xml:space="preserve">В процессе производственной деятельности на руднике </w:t>
            </w:r>
            <w:proofErr w:type="gramStart"/>
            <w:r w:rsidRPr="00854B42">
              <w:rPr>
                <w:color w:val="000000"/>
                <w:spacing w:val="2"/>
                <w:sz w:val="18"/>
                <w:szCs w:val="18"/>
              </w:rPr>
              <w:t>Южный</w:t>
            </w:r>
            <w:proofErr w:type="gramEnd"/>
            <w:r w:rsidRPr="00854B42">
              <w:rPr>
                <w:color w:val="000000"/>
                <w:spacing w:val="2"/>
                <w:sz w:val="18"/>
                <w:szCs w:val="18"/>
              </w:rPr>
              <w:t xml:space="preserve"> Инкай (центральная промплощадка) образуются следующие отходы производства и потребления:</w:t>
            </w:r>
          </w:p>
          <w:p w:rsidR="00854B42" w:rsidRPr="00854B42" w:rsidRDefault="00854B42" w:rsidP="00854B42">
            <w:pPr>
              <w:shd w:val="clear" w:color="auto" w:fill="FFFFFF"/>
              <w:spacing w:line="312" w:lineRule="auto"/>
              <w:ind w:firstLine="851"/>
              <w:rPr>
                <w:noProof/>
                <w:sz w:val="18"/>
                <w:szCs w:val="18"/>
              </w:rPr>
            </w:pPr>
            <w:r w:rsidRPr="00854B42">
              <w:rPr>
                <w:noProof/>
                <w:sz w:val="18"/>
                <w:szCs w:val="18"/>
              </w:rPr>
              <w:t>Опасные отходы</w:t>
            </w:r>
          </w:p>
          <w:p w:rsidR="00854B42" w:rsidRPr="00854B42" w:rsidRDefault="00854B42" w:rsidP="00854B42">
            <w:pPr>
              <w:widowControl w:val="0"/>
              <w:numPr>
                <w:ilvl w:val="0"/>
                <w:numId w:val="7"/>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ветошь обтирочная промасленная 1,602 т/год;</w:t>
            </w:r>
          </w:p>
          <w:p w:rsidR="00854B42" w:rsidRPr="00854B42" w:rsidRDefault="00854B42" w:rsidP="00854B42">
            <w:pPr>
              <w:widowControl w:val="0"/>
              <w:numPr>
                <w:ilvl w:val="0"/>
                <w:numId w:val="7"/>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фильтры масляные отработанные 0,1741 т/год;</w:t>
            </w:r>
          </w:p>
          <w:p w:rsidR="00854B42" w:rsidRPr="00854B42" w:rsidRDefault="00854B42" w:rsidP="00854B42">
            <w:pPr>
              <w:widowControl w:val="0"/>
              <w:numPr>
                <w:ilvl w:val="0"/>
                <w:numId w:val="7"/>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аккумуляторные кислотные батареи 2,8975 т/год;</w:t>
            </w:r>
          </w:p>
          <w:p w:rsidR="00854B42" w:rsidRPr="00854B42" w:rsidRDefault="00854B42" w:rsidP="00854B42">
            <w:pPr>
              <w:widowControl w:val="0"/>
              <w:numPr>
                <w:ilvl w:val="0"/>
                <w:numId w:val="7"/>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отработанное масло 33,71 т/год;</w:t>
            </w:r>
          </w:p>
          <w:p w:rsidR="00854B42" w:rsidRPr="00854B42" w:rsidRDefault="00854B42" w:rsidP="00854B42">
            <w:pPr>
              <w:widowControl w:val="0"/>
              <w:numPr>
                <w:ilvl w:val="0"/>
                <w:numId w:val="7"/>
              </w:numPr>
              <w:shd w:val="clear" w:color="auto" w:fill="FFFFFF"/>
              <w:tabs>
                <w:tab w:val="left" w:pos="1440"/>
              </w:tabs>
              <w:autoSpaceDE w:val="0"/>
              <w:autoSpaceDN w:val="0"/>
              <w:adjustRightInd w:val="0"/>
              <w:spacing w:line="312" w:lineRule="auto"/>
              <w:ind w:firstLine="851"/>
              <w:rPr>
                <w:noProof/>
                <w:spacing w:val="-2"/>
                <w:sz w:val="18"/>
                <w:szCs w:val="18"/>
              </w:rPr>
            </w:pPr>
            <w:r w:rsidRPr="00854B42">
              <w:rPr>
                <w:noProof/>
                <w:sz w:val="18"/>
                <w:szCs w:val="18"/>
              </w:rPr>
              <w:t>закисленный грунт 32 т/год;</w:t>
            </w:r>
          </w:p>
          <w:p w:rsidR="00854B42" w:rsidRPr="00854B42" w:rsidRDefault="00854B42" w:rsidP="00854B42">
            <w:pPr>
              <w:widowControl w:val="0"/>
              <w:numPr>
                <w:ilvl w:val="0"/>
                <w:numId w:val="7"/>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медицинские отходы 0,0294 т/год;</w:t>
            </w:r>
          </w:p>
          <w:p w:rsidR="00854B42" w:rsidRPr="00854B42" w:rsidRDefault="00854B42" w:rsidP="00854B42">
            <w:pPr>
              <w:widowControl w:val="0"/>
              <w:numPr>
                <w:ilvl w:val="0"/>
                <w:numId w:val="7"/>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охлаждающая жидкость 0,441 т/год;</w:t>
            </w:r>
          </w:p>
          <w:p w:rsidR="00854B42" w:rsidRPr="00854B42" w:rsidRDefault="00854B42" w:rsidP="00854B42">
            <w:pPr>
              <w:widowControl w:val="0"/>
              <w:numPr>
                <w:ilvl w:val="0"/>
                <w:numId w:val="7"/>
              </w:numPr>
              <w:shd w:val="clear" w:color="auto" w:fill="FFFFFF"/>
              <w:tabs>
                <w:tab w:val="left" w:pos="1440"/>
              </w:tabs>
              <w:autoSpaceDE w:val="0"/>
              <w:autoSpaceDN w:val="0"/>
              <w:adjustRightInd w:val="0"/>
              <w:spacing w:line="312" w:lineRule="auto"/>
              <w:ind w:firstLine="851"/>
              <w:rPr>
                <w:noProof/>
                <w:sz w:val="18"/>
                <w:szCs w:val="18"/>
              </w:rPr>
            </w:pPr>
            <w:r w:rsidRPr="00854B42">
              <w:rPr>
                <w:noProof/>
                <w:sz w:val="18"/>
                <w:szCs w:val="18"/>
              </w:rPr>
              <w:t>жестяные банки из-под краски 0,402 т/год;</w:t>
            </w:r>
          </w:p>
          <w:p w:rsidR="00854B42" w:rsidRPr="00854B42" w:rsidRDefault="00854B42" w:rsidP="00854B42">
            <w:pPr>
              <w:pStyle w:val="a5"/>
              <w:shd w:val="clear" w:color="auto" w:fill="FFFFFF"/>
              <w:tabs>
                <w:tab w:val="left" w:pos="1440"/>
              </w:tabs>
              <w:spacing w:line="312" w:lineRule="auto"/>
              <w:rPr>
                <w:noProof/>
                <w:spacing w:val="-3"/>
                <w:sz w:val="18"/>
                <w:szCs w:val="18"/>
              </w:rPr>
            </w:pPr>
            <w:r w:rsidRPr="00854B42">
              <w:rPr>
                <w:noProof/>
                <w:spacing w:val="-3"/>
                <w:sz w:val="18"/>
                <w:szCs w:val="18"/>
              </w:rPr>
              <w:t>Неопасные отходы</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отработанные светодиодные лампы 0,357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металлолом цветных металлов 28,167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jc w:val="both"/>
              <w:rPr>
                <w:noProof/>
                <w:spacing w:val="-3"/>
                <w:sz w:val="18"/>
                <w:szCs w:val="18"/>
              </w:rPr>
            </w:pPr>
            <w:r w:rsidRPr="00854B42">
              <w:rPr>
                <w:noProof/>
                <w:sz w:val="18"/>
                <w:szCs w:val="18"/>
              </w:rPr>
              <w:t>металлолом черных металлов (с учетом металлической стружки) 26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z w:val="18"/>
                <w:szCs w:val="18"/>
              </w:rPr>
            </w:pPr>
            <w:r w:rsidRPr="00854B42">
              <w:rPr>
                <w:noProof/>
                <w:spacing w:val="-2"/>
                <w:sz w:val="18"/>
                <w:szCs w:val="18"/>
              </w:rPr>
              <w:lastRenderedPageBreak/>
              <w:t xml:space="preserve">отработанные металлоконструкции </w:t>
            </w:r>
            <w:r w:rsidRPr="00854B42">
              <w:rPr>
                <w:noProof/>
                <w:sz w:val="18"/>
                <w:szCs w:val="18"/>
              </w:rPr>
              <w:t xml:space="preserve">и </w:t>
            </w:r>
            <w:r w:rsidRPr="00854B42">
              <w:rPr>
                <w:noProof/>
                <w:spacing w:val="-2"/>
                <w:sz w:val="18"/>
                <w:szCs w:val="18"/>
              </w:rPr>
              <w:t xml:space="preserve">технологическое </w:t>
            </w:r>
            <w:r w:rsidRPr="00854B42">
              <w:rPr>
                <w:noProof/>
                <w:sz w:val="18"/>
                <w:szCs w:val="18"/>
              </w:rPr>
              <w:t>оборудование 103 т/год,  отходы оборудования информационных технологий и телекоммуникаций 1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изношенные автопокрышки (шины) 10,871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стружка, обломки полиэтиленовых труб 54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мешкотара полиэтиленовая 37,32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строительный мусор 45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pacing w:val="-3"/>
                <w:sz w:val="18"/>
                <w:szCs w:val="18"/>
              </w:rPr>
            </w:pPr>
            <w:r w:rsidRPr="00854B42">
              <w:rPr>
                <w:noProof/>
                <w:sz w:val="18"/>
                <w:szCs w:val="18"/>
              </w:rPr>
              <w:t>отходы деревообработки 1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z w:val="18"/>
                <w:szCs w:val="18"/>
              </w:rPr>
            </w:pPr>
            <w:r w:rsidRPr="00854B42">
              <w:rPr>
                <w:noProof/>
                <w:sz w:val="18"/>
                <w:szCs w:val="18"/>
              </w:rPr>
              <w:t>ТБО (с учетом смёта с территории) Твердые 2026 – 105,13 тонн; 2027 – 102,88 тонн; 2028 – 104,08 тонн; 2029 – 103,18 тонн; 2030 – 102,88 тонн.;</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z w:val="18"/>
                <w:szCs w:val="18"/>
              </w:rPr>
            </w:pPr>
            <w:r w:rsidRPr="00854B42">
              <w:rPr>
                <w:noProof/>
                <w:sz w:val="18"/>
                <w:szCs w:val="18"/>
              </w:rPr>
              <w:t>осадок хозяйственно-бытовых сточных вод 13,246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z w:val="18"/>
                <w:szCs w:val="18"/>
              </w:rPr>
            </w:pPr>
            <w:r w:rsidRPr="00854B42">
              <w:rPr>
                <w:noProof/>
                <w:sz w:val="18"/>
                <w:szCs w:val="18"/>
              </w:rPr>
              <w:t>огарок сварочных электродов 2026 – 0,34 тонн; 2027 –  0,3375 тонн; 2028 – 0,34 тонн; 2029 – 0,34 тонн; 2030 – 0,3375 тонн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z w:val="18"/>
                <w:szCs w:val="18"/>
              </w:rPr>
            </w:pPr>
            <w:r w:rsidRPr="00854B42">
              <w:rPr>
                <w:noProof/>
                <w:sz w:val="18"/>
                <w:szCs w:val="18"/>
              </w:rPr>
              <w:t>абразивный материал 0,5 т/год;</w:t>
            </w:r>
          </w:p>
          <w:p w:rsidR="00854B42" w:rsidRPr="00854B42" w:rsidRDefault="00854B42" w:rsidP="00854B42">
            <w:pPr>
              <w:widowControl w:val="0"/>
              <w:numPr>
                <w:ilvl w:val="0"/>
                <w:numId w:val="8"/>
              </w:numPr>
              <w:shd w:val="clear" w:color="auto" w:fill="FFFFFF"/>
              <w:tabs>
                <w:tab w:val="left" w:pos="1440"/>
              </w:tabs>
              <w:autoSpaceDE w:val="0"/>
              <w:autoSpaceDN w:val="0"/>
              <w:adjustRightInd w:val="0"/>
              <w:spacing w:line="312" w:lineRule="auto"/>
              <w:ind w:firstLine="851"/>
              <w:rPr>
                <w:noProof/>
                <w:sz w:val="18"/>
                <w:szCs w:val="18"/>
              </w:rPr>
            </w:pPr>
            <w:proofErr w:type="gramStart"/>
            <w:r w:rsidRPr="00854B42">
              <w:rPr>
                <w:noProof/>
                <w:sz w:val="18"/>
                <w:szCs w:val="18"/>
              </w:rPr>
              <w:t>буровой шлам 2026 год – 2955,905 тонн; 2027 год – 0 тонн; 2028 год – 1621,805 тонн; 2029 год – 365,555 тонн; 2030 год – 0 тонн.</w:t>
            </w:r>
            <w:proofErr w:type="gramEnd"/>
          </w:p>
          <w:p w:rsidR="00854B42" w:rsidRPr="00854B42" w:rsidRDefault="00854B42" w:rsidP="00854B42">
            <w:pPr>
              <w:shd w:val="clear" w:color="auto" w:fill="FFFFFF"/>
              <w:spacing w:line="312" w:lineRule="auto"/>
              <w:ind w:firstLine="851"/>
              <w:jc w:val="both"/>
              <w:rPr>
                <w:sz w:val="18"/>
                <w:szCs w:val="18"/>
              </w:rPr>
            </w:pPr>
            <w:r w:rsidRPr="00854B42">
              <w:rPr>
                <w:noProof/>
                <w:sz w:val="18"/>
                <w:szCs w:val="18"/>
              </w:rPr>
              <w:t>Буровой шлам, образующийся при бурении эксплуатационных и наблюдательных скважин, так же подлежит передаче по Договору.</w:t>
            </w:r>
          </w:p>
          <w:p w:rsidR="00854B42" w:rsidRDefault="00854B42" w:rsidP="00854B42">
            <w:pPr>
              <w:shd w:val="clear" w:color="auto" w:fill="FFFFFF"/>
              <w:spacing w:line="312" w:lineRule="auto"/>
              <w:ind w:firstLine="851"/>
              <w:jc w:val="both"/>
              <w:rPr>
                <w:noProof/>
                <w:sz w:val="18"/>
                <w:szCs w:val="18"/>
              </w:rPr>
            </w:pPr>
            <w:proofErr w:type="gramStart"/>
            <w:r w:rsidRPr="00854B42">
              <w:rPr>
                <w:noProof/>
                <w:sz w:val="18"/>
                <w:szCs w:val="18"/>
              </w:rPr>
              <w:t xml:space="preserve">Всего образуется 2026 год – 3453,092 тонн; 2027 год – 494,935 тонн; 2028 год – 2117,942 тонн; 2029 год – 860,792 тонн; 2030 год – 494,935 тонн. </w:t>
            </w:r>
            <w:proofErr w:type="gramEnd"/>
          </w:p>
          <w:p w:rsidR="00854B42" w:rsidRPr="00854B42" w:rsidRDefault="00854B42" w:rsidP="00854B42">
            <w:pPr>
              <w:shd w:val="clear" w:color="auto" w:fill="FFFFFF"/>
              <w:spacing w:line="312" w:lineRule="auto"/>
              <w:ind w:firstLine="851"/>
              <w:jc w:val="both"/>
              <w:rPr>
                <w:noProof/>
                <w:sz w:val="18"/>
                <w:szCs w:val="18"/>
              </w:rPr>
            </w:pPr>
            <w:r>
              <w:rPr>
                <w:noProof/>
                <w:sz w:val="18"/>
                <w:szCs w:val="18"/>
              </w:rPr>
              <w:t>Хранение отходов производится в специально отведенных местах, согласно утвержденным правилам, для каждого вида отходов.</w:t>
            </w:r>
          </w:p>
          <w:p w:rsidR="00854B42" w:rsidRPr="00854B42" w:rsidRDefault="00854B42" w:rsidP="00854B42">
            <w:pPr>
              <w:shd w:val="clear" w:color="auto" w:fill="FFFFFF"/>
              <w:spacing w:line="312" w:lineRule="auto"/>
              <w:ind w:firstLine="851"/>
              <w:jc w:val="both"/>
              <w:rPr>
                <w:noProof/>
                <w:sz w:val="18"/>
                <w:szCs w:val="18"/>
              </w:rPr>
            </w:pPr>
            <w:r w:rsidRPr="00854B42">
              <w:rPr>
                <w:noProof/>
                <w:sz w:val="18"/>
                <w:szCs w:val="18"/>
              </w:rPr>
              <w:t>Весь объем отходов переда</w:t>
            </w:r>
            <w:r>
              <w:rPr>
                <w:noProof/>
                <w:sz w:val="18"/>
                <w:szCs w:val="18"/>
              </w:rPr>
              <w:t>ется</w:t>
            </w:r>
            <w:r w:rsidRPr="00854B42">
              <w:rPr>
                <w:noProof/>
                <w:sz w:val="18"/>
                <w:szCs w:val="18"/>
              </w:rPr>
              <w:t xml:space="preserve"> по Договорам со специализированными организациями. </w:t>
            </w:r>
          </w:p>
          <w:p w:rsidR="00854B42" w:rsidRPr="00854B42" w:rsidRDefault="00854B42" w:rsidP="00854B42">
            <w:pPr>
              <w:spacing w:line="312" w:lineRule="auto"/>
              <w:ind w:firstLine="851"/>
              <w:jc w:val="both"/>
              <w:rPr>
                <w:spacing w:val="-4"/>
                <w:sz w:val="20"/>
                <w:szCs w:val="20"/>
              </w:rPr>
            </w:pPr>
            <w:r w:rsidRPr="00854B42">
              <w:rPr>
                <w:spacing w:val="-4"/>
                <w:sz w:val="20"/>
                <w:szCs w:val="20"/>
              </w:rPr>
              <w:t xml:space="preserve">Образование </w:t>
            </w:r>
            <w:proofErr w:type="spellStart"/>
            <w:r w:rsidRPr="00854B42">
              <w:rPr>
                <w:spacing w:val="-4"/>
                <w:sz w:val="20"/>
                <w:szCs w:val="20"/>
              </w:rPr>
              <w:t>низкорадиоактивных</w:t>
            </w:r>
            <w:proofErr w:type="spellEnd"/>
            <w:r w:rsidRPr="00854B42">
              <w:rPr>
                <w:spacing w:val="-4"/>
                <w:sz w:val="20"/>
                <w:szCs w:val="20"/>
              </w:rPr>
              <w:t xml:space="preserve"> отходов (НРАО) составит:</w:t>
            </w:r>
          </w:p>
          <w:tbl>
            <w:tblPr>
              <w:tblW w:w="0" w:type="auto"/>
              <w:jc w:val="center"/>
              <w:tblLook w:val="04A0"/>
            </w:tblPr>
            <w:tblGrid>
              <w:gridCol w:w="960"/>
              <w:gridCol w:w="2843"/>
            </w:tblGrid>
            <w:tr w:rsidR="00854B42" w:rsidRPr="00854B42" w:rsidTr="00F75AE9">
              <w:trPr>
                <w:trHeight w:val="300"/>
                <w:jc w:val="center"/>
              </w:trPr>
              <w:tc>
                <w:tcPr>
                  <w:tcW w:w="960" w:type="dxa"/>
                  <w:tcBorders>
                    <w:top w:val="single" w:sz="4" w:space="0" w:color="000000"/>
                    <w:left w:val="single" w:sz="4" w:space="0" w:color="000000"/>
                    <w:bottom w:val="single" w:sz="4" w:space="0" w:color="000000"/>
                    <w:right w:val="single" w:sz="4" w:space="0" w:color="000000"/>
                  </w:tcBorders>
                  <w:vAlign w:val="center"/>
                </w:tcPr>
                <w:p w:rsidR="00854B42" w:rsidRPr="00854B42" w:rsidRDefault="00854B42" w:rsidP="00F75AE9">
                  <w:pPr>
                    <w:jc w:val="center"/>
                    <w:rPr>
                      <w:sz w:val="20"/>
                      <w:szCs w:val="20"/>
                    </w:rPr>
                  </w:pPr>
                  <w:r w:rsidRPr="00854B42">
                    <w:rPr>
                      <w:sz w:val="20"/>
                      <w:szCs w:val="20"/>
                    </w:rPr>
                    <w:t>год</w:t>
                  </w:r>
                </w:p>
              </w:tc>
              <w:tc>
                <w:tcPr>
                  <w:tcW w:w="2843" w:type="dxa"/>
                  <w:tcBorders>
                    <w:top w:val="single" w:sz="4" w:space="0" w:color="000000"/>
                    <w:left w:val="nil"/>
                    <w:bottom w:val="single" w:sz="4" w:space="0" w:color="000000"/>
                    <w:right w:val="single" w:sz="4" w:space="0" w:color="000000"/>
                  </w:tcBorders>
                  <w:vAlign w:val="center"/>
                </w:tcPr>
                <w:p w:rsidR="00854B42" w:rsidRPr="00854B42" w:rsidRDefault="00854B42" w:rsidP="00F75AE9">
                  <w:pPr>
                    <w:jc w:val="center"/>
                    <w:rPr>
                      <w:sz w:val="20"/>
                      <w:szCs w:val="20"/>
                    </w:rPr>
                  </w:pPr>
                  <w:r w:rsidRPr="00854B42">
                    <w:rPr>
                      <w:sz w:val="20"/>
                      <w:szCs w:val="20"/>
                    </w:rPr>
                    <w:t>Объем образования, т/год</w:t>
                  </w:r>
                </w:p>
              </w:tc>
            </w:tr>
            <w:tr w:rsidR="00854B42" w:rsidRPr="00854B42" w:rsidTr="00F75AE9">
              <w:trPr>
                <w:trHeight w:val="315"/>
                <w:jc w:val="center"/>
              </w:trPr>
              <w:tc>
                <w:tcPr>
                  <w:tcW w:w="960" w:type="dxa"/>
                  <w:tcBorders>
                    <w:top w:val="nil"/>
                    <w:left w:val="single" w:sz="4" w:space="0" w:color="000000"/>
                    <w:bottom w:val="single" w:sz="4" w:space="0" w:color="000000"/>
                    <w:right w:val="single" w:sz="4" w:space="0" w:color="000000"/>
                  </w:tcBorders>
                  <w:vAlign w:val="center"/>
                </w:tcPr>
                <w:p w:rsidR="00854B42" w:rsidRPr="00854B42" w:rsidRDefault="00854B42" w:rsidP="00F75AE9">
                  <w:pPr>
                    <w:jc w:val="center"/>
                    <w:rPr>
                      <w:sz w:val="20"/>
                      <w:szCs w:val="20"/>
                    </w:rPr>
                  </w:pPr>
                  <w:r w:rsidRPr="00854B42">
                    <w:rPr>
                      <w:sz w:val="20"/>
                      <w:szCs w:val="20"/>
                    </w:rPr>
                    <w:t>2026</w:t>
                  </w:r>
                </w:p>
              </w:tc>
              <w:tc>
                <w:tcPr>
                  <w:tcW w:w="2843" w:type="dxa"/>
                  <w:tcBorders>
                    <w:top w:val="nil"/>
                    <w:left w:val="nil"/>
                    <w:bottom w:val="single" w:sz="4" w:space="0" w:color="000000"/>
                    <w:right w:val="single" w:sz="4" w:space="0" w:color="000000"/>
                  </w:tcBorders>
                  <w:vAlign w:val="center"/>
                </w:tcPr>
                <w:p w:rsidR="00854B42" w:rsidRPr="00854B42" w:rsidRDefault="00854B42" w:rsidP="00F75AE9">
                  <w:pPr>
                    <w:jc w:val="center"/>
                    <w:rPr>
                      <w:b/>
                      <w:sz w:val="20"/>
                      <w:szCs w:val="20"/>
                    </w:rPr>
                  </w:pPr>
                  <w:r w:rsidRPr="00854B42">
                    <w:rPr>
                      <w:b/>
                      <w:sz w:val="20"/>
                      <w:szCs w:val="20"/>
                    </w:rPr>
                    <w:t>830,00</w:t>
                  </w:r>
                </w:p>
              </w:tc>
            </w:tr>
            <w:tr w:rsidR="00854B42" w:rsidRPr="00854B42" w:rsidTr="00F75AE9">
              <w:trPr>
                <w:trHeight w:val="315"/>
                <w:jc w:val="center"/>
              </w:trPr>
              <w:tc>
                <w:tcPr>
                  <w:tcW w:w="960" w:type="dxa"/>
                  <w:tcBorders>
                    <w:top w:val="nil"/>
                    <w:left w:val="single" w:sz="4" w:space="0" w:color="000000"/>
                    <w:bottom w:val="single" w:sz="4" w:space="0" w:color="000000"/>
                    <w:right w:val="single" w:sz="4" w:space="0" w:color="000000"/>
                  </w:tcBorders>
                  <w:vAlign w:val="center"/>
                </w:tcPr>
                <w:p w:rsidR="00854B42" w:rsidRPr="00854B42" w:rsidRDefault="00854B42" w:rsidP="00F75AE9">
                  <w:pPr>
                    <w:jc w:val="center"/>
                    <w:rPr>
                      <w:sz w:val="20"/>
                      <w:szCs w:val="20"/>
                    </w:rPr>
                  </w:pPr>
                  <w:r w:rsidRPr="00854B42">
                    <w:rPr>
                      <w:sz w:val="20"/>
                      <w:szCs w:val="20"/>
                    </w:rPr>
                    <w:t>2027</w:t>
                  </w:r>
                </w:p>
              </w:tc>
              <w:tc>
                <w:tcPr>
                  <w:tcW w:w="2843" w:type="dxa"/>
                  <w:tcBorders>
                    <w:top w:val="nil"/>
                    <w:left w:val="nil"/>
                    <w:bottom w:val="single" w:sz="4" w:space="0" w:color="000000"/>
                    <w:right w:val="single" w:sz="4" w:space="0" w:color="000000"/>
                  </w:tcBorders>
                </w:tcPr>
                <w:p w:rsidR="00854B42" w:rsidRPr="00854B42" w:rsidRDefault="00854B42" w:rsidP="00F75AE9">
                  <w:pPr>
                    <w:jc w:val="center"/>
                    <w:rPr>
                      <w:sz w:val="20"/>
                      <w:szCs w:val="20"/>
                    </w:rPr>
                  </w:pPr>
                  <w:r w:rsidRPr="00854B42">
                    <w:rPr>
                      <w:b/>
                      <w:sz w:val="20"/>
                      <w:szCs w:val="20"/>
                    </w:rPr>
                    <w:t>250,00</w:t>
                  </w:r>
                </w:p>
              </w:tc>
            </w:tr>
            <w:tr w:rsidR="00854B42" w:rsidRPr="00854B42" w:rsidTr="00F75AE9">
              <w:trPr>
                <w:trHeight w:val="315"/>
                <w:jc w:val="center"/>
              </w:trPr>
              <w:tc>
                <w:tcPr>
                  <w:tcW w:w="960" w:type="dxa"/>
                  <w:tcBorders>
                    <w:top w:val="nil"/>
                    <w:left w:val="single" w:sz="4" w:space="0" w:color="000000"/>
                    <w:bottom w:val="single" w:sz="4" w:space="0" w:color="auto"/>
                    <w:right w:val="single" w:sz="4" w:space="0" w:color="000000"/>
                  </w:tcBorders>
                  <w:vAlign w:val="center"/>
                </w:tcPr>
                <w:p w:rsidR="00854B42" w:rsidRPr="00854B42" w:rsidRDefault="00854B42" w:rsidP="00F75AE9">
                  <w:pPr>
                    <w:jc w:val="center"/>
                    <w:rPr>
                      <w:sz w:val="20"/>
                      <w:szCs w:val="20"/>
                    </w:rPr>
                  </w:pPr>
                  <w:r w:rsidRPr="00854B42">
                    <w:rPr>
                      <w:sz w:val="20"/>
                      <w:szCs w:val="20"/>
                    </w:rPr>
                    <w:t>2028</w:t>
                  </w:r>
                </w:p>
              </w:tc>
              <w:tc>
                <w:tcPr>
                  <w:tcW w:w="2843" w:type="dxa"/>
                  <w:tcBorders>
                    <w:top w:val="nil"/>
                    <w:left w:val="nil"/>
                    <w:bottom w:val="single" w:sz="4" w:space="0" w:color="auto"/>
                    <w:right w:val="single" w:sz="4" w:space="0" w:color="000000"/>
                  </w:tcBorders>
                </w:tcPr>
                <w:p w:rsidR="00854B42" w:rsidRPr="00854B42" w:rsidRDefault="00854B42" w:rsidP="00F75AE9">
                  <w:pPr>
                    <w:jc w:val="center"/>
                    <w:rPr>
                      <w:sz w:val="20"/>
                      <w:szCs w:val="20"/>
                    </w:rPr>
                  </w:pPr>
                  <w:r w:rsidRPr="00854B42">
                    <w:rPr>
                      <w:b/>
                      <w:sz w:val="20"/>
                      <w:szCs w:val="20"/>
                    </w:rPr>
                    <w:t>250,00</w:t>
                  </w:r>
                </w:p>
              </w:tc>
            </w:tr>
            <w:tr w:rsidR="00854B42" w:rsidRPr="00854B42" w:rsidTr="00F75AE9">
              <w:trPr>
                <w:trHeight w:val="315"/>
                <w:jc w:val="center"/>
              </w:trPr>
              <w:tc>
                <w:tcPr>
                  <w:tcW w:w="960" w:type="dxa"/>
                  <w:tcBorders>
                    <w:top w:val="single" w:sz="4" w:space="0" w:color="auto"/>
                    <w:left w:val="single" w:sz="4" w:space="0" w:color="000000"/>
                    <w:bottom w:val="single" w:sz="4" w:space="0" w:color="auto"/>
                    <w:right w:val="single" w:sz="4" w:space="0" w:color="000000"/>
                  </w:tcBorders>
                  <w:vAlign w:val="center"/>
                </w:tcPr>
                <w:p w:rsidR="00854B42" w:rsidRPr="00854B42" w:rsidRDefault="00854B42" w:rsidP="00F75AE9">
                  <w:pPr>
                    <w:jc w:val="center"/>
                    <w:rPr>
                      <w:sz w:val="20"/>
                      <w:szCs w:val="20"/>
                    </w:rPr>
                  </w:pPr>
                  <w:r w:rsidRPr="00854B42">
                    <w:rPr>
                      <w:sz w:val="20"/>
                      <w:szCs w:val="20"/>
                    </w:rPr>
                    <w:t>2029</w:t>
                  </w:r>
                </w:p>
              </w:tc>
              <w:tc>
                <w:tcPr>
                  <w:tcW w:w="2843" w:type="dxa"/>
                  <w:tcBorders>
                    <w:top w:val="single" w:sz="4" w:space="0" w:color="auto"/>
                    <w:left w:val="nil"/>
                    <w:bottom w:val="single" w:sz="4" w:space="0" w:color="auto"/>
                    <w:right w:val="single" w:sz="4" w:space="0" w:color="000000"/>
                  </w:tcBorders>
                </w:tcPr>
                <w:p w:rsidR="00854B42" w:rsidRPr="00854B42" w:rsidRDefault="00854B42" w:rsidP="00F75AE9">
                  <w:pPr>
                    <w:jc w:val="center"/>
                    <w:rPr>
                      <w:sz w:val="20"/>
                      <w:szCs w:val="20"/>
                    </w:rPr>
                  </w:pPr>
                  <w:r w:rsidRPr="00854B42">
                    <w:rPr>
                      <w:b/>
                      <w:sz w:val="20"/>
                      <w:szCs w:val="20"/>
                    </w:rPr>
                    <w:t>250,00</w:t>
                  </w:r>
                </w:p>
              </w:tc>
            </w:tr>
            <w:tr w:rsidR="00854B42" w:rsidRPr="00854B42" w:rsidTr="00F75AE9">
              <w:trPr>
                <w:trHeight w:val="315"/>
                <w:jc w:val="center"/>
              </w:trPr>
              <w:tc>
                <w:tcPr>
                  <w:tcW w:w="960" w:type="dxa"/>
                  <w:tcBorders>
                    <w:top w:val="single" w:sz="4" w:space="0" w:color="auto"/>
                    <w:left w:val="single" w:sz="4" w:space="0" w:color="000000"/>
                    <w:bottom w:val="single" w:sz="4" w:space="0" w:color="auto"/>
                    <w:right w:val="single" w:sz="4" w:space="0" w:color="000000"/>
                  </w:tcBorders>
                  <w:vAlign w:val="center"/>
                </w:tcPr>
                <w:p w:rsidR="00854B42" w:rsidRPr="00854B42" w:rsidRDefault="00854B42" w:rsidP="00F75AE9">
                  <w:pPr>
                    <w:jc w:val="center"/>
                    <w:rPr>
                      <w:sz w:val="20"/>
                      <w:szCs w:val="20"/>
                    </w:rPr>
                  </w:pPr>
                  <w:r w:rsidRPr="00854B42">
                    <w:rPr>
                      <w:sz w:val="20"/>
                      <w:szCs w:val="20"/>
                    </w:rPr>
                    <w:t>2030</w:t>
                  </w:r>
                </w:p>
              </w:tc>
              <w:tc>
                <w:tcPr>
                  <w:tcW w:w="2843" w:type="dxa"/>
                  <w:tcBorders>
                    <w:top w:val="single" w:sz="4" w:space="0" w:color="auto"/>
                    <w:left w:val="nil"/>
                    <w:bottom w:val="single" w:sz="4" w:space="0" w:color="auto"/>
                    <w:right w:val="single" w:sz="4" w:space="0" w:color="000000"/>
                  </w:tcBorders>
                </w:tcPr>
                <w:p w:rsidR="00854B42" w:rsidRPr="00854B42" w:rsidRDefault="00854B42" w:rsidP="00F75AE9">
                  <w:pPr>
                    <w:jc w:val="center"/>
                    <w:rPr>
                      <w:b/>
                      <w:sz w:val="20"/>
                      <w:szCs w:val="20"/>
                    </w:rPr>
                  </w:pPr>
                  <w:r w:rsidRPr="00854B42">
                    <w:rPr>
                      <w:b/>
                      <w:sz w:val="20"/>
                      <w:szCs w:val="20"/>
                    </w:rPr>
                    <w:t>250,00</w:t>
                  </w:r>
                </w:p>
              </w:tc>
            </w:tr>
          </w:tbl>
          <w:p w:rsidR="002E628D" w:rsidRDefault="00854B42" w:rsidP="00854B42">
            <w:pPr>
              <w:rPr>
                <w:color w:val="000000"/>
                <w:spacing w:val="2"/>
                <w:sz w:val="20"/>
                <w:szCs w:val="20"/>
              </w:rPr>
            </w:pPr>
            <w:proofErr w:type="spellStart"/>
            <w:r>
              <w:rPr>
                <w:color w:val="000000"/>
                <w:spacing w:val="2"/>
                <w:sz w:val="20"/>
                <w:szCs w:val="20"/>
              </w:rPr>
              <w:t>Низкорадиоактивные</w:t>
            </w:r>
            <w:proofErr w:type="spellEnd"/>
            <w:r>
              <w:rPr>
                <w:color w:val="000000"/>
                <w:spacing w:val="2"/>
                <w:sz w:val="20"/>
                <w:szCs w:val="20"/>
              </w:rPr>
              <w:t xml:space="preserve"> отходы передаются по Договору со специализированной организацией. </w:t>
            </w:r>
          </w:p>
          <w:p w:rsidR="00854B42" w:rsidRDefault="00854B42" w:rsidP="00854B42">
            <w:pPr>
              <w:rPr>
                <w:color w:val="000000"/>
                <w:spacing w:val="2"/>
                <w:sz w:val="20"/>
                <w:szCs w:val="20"/>
              </w:rPr>
            </w:pPr>
            <w:r>
              <w:rPr>
                <w:color w:val="000000"/>
                <w:spacing w:val="2"/>
                <w:sz w:val="20"/>
                <w:szCs w:val="20"/>
              </w:rPr>
              <w:t xml:space="preserve">Хранение осуществляется на площадке </w:t>
            </w:r>
            <w:r w:rsidR="002E628D">
              <w:rPr>
                <w:color w:val="000000"/>
                <w:spacing w:val="2"/>
                <w:sz w:val="20"/>
                <w:szCs w:val="20"/>
              </w:rPr>
              <w:t>ТНРО.</w:t>
            </w:r>
          </w:p>
          <w:p w:rsidR="00854B42" w:rsidRPr="007D6F87" w:rsidRDefault="00854B42" w:rsidP="00854B42">
            <w:pPr>
              <w:rPr>
                <w:color w:val="000000"/>
                <w:spacing w:val="2"/>
                <w:sz w:val="20"/>
                <w:szCs w:val="20"/>
              </w:rPr>
            </w:pPr>
          </w:p>
        </w:tc>
      </w:tr>
      <w:tr w:rsidR="00114AD5" w:rsidRPr="007D6F87" w:rsidTr="00217CCC">
        <w:tc>
          <w:tcPr>
            <w:tcW w:w="3794" w:type="dxa"/>
          </w:tcPr>
          <w:p w:rsidR="00114AD5" w:rsidRPr="007D6F87" w:rsidRDefault="00114AD5" w:rsidP="00891625">
            <w:pPr>
              <w:pStyle w:val="a7"/>
              <w:shd w:val="clear" w:color="auto" w:fill="FFFFFF"/>
              <w:spacing w:before="0" w:beforeAutospacing="0" w:after="0" w:afterAutospacing="0"/>
              <w:textAlignment w:val="baseline"/>
              <w:rPr>
                <w:color w:val="000000"/>
                <w:spacing w:val="2"/>
                <w:sz w:val="20"/>
                <w:szCs w:val="20"/>
              </w:rPr>
            </w:pPr>
            <w:r w:rsidRPr="007D6F87">
              <w:rPr>
                <w:color w:val="000000"/>
                <w:spacing w:val="2"/>
                <w:sz w:val="20"/>
                <w:szCs w:val="20"/>
              </w:rPr>
              <w:lastRenderedPageBreak/>
              <w:t xml:space="preserve">Обоснование предельных объемов захоронения отходов по их видам, если </w:t>
            </w:r>
            <w:r w:rsidRPr="007D6F87">
              <w:rPr>
                <w:color w:val="000000"/>
                <w:spacing w:val="2"/>
                <w:sz w:val="20"/>
                <w:szCs w:val="20"/>
              </w:rPr>
              <w:lastRenderedPageBreak/>
              <w:t>такое захоронение предусмотрено в рамках намечаемой деятельности</w:t>
            </w:r>
          </w:p>
        </w:tc>
        <w:tc>
          <w:tcPr>
            <w:tcW w:w="10915" w:type="dxa"/>
          </w:tcPr>
          <w:p w:rsidR="00114AD5" w:rsidRPr="007D6F87" w:rsidRDefault="007D6F87" w:rsidP="00891625">
            <w:pPr>
              <w:rPr>
                <w:color w:val="000000"/>
                <w:spacing w:val="2"/>
                <w:sz w:val="20"/>
                <w:szCs w:val="20"/>
              </w:rPr>
            </w:pPr>
            <w:r w:rsidRPr="007D6F87">
              <w:rPr>
                <w:color w:val="000000"/>
                <w:spacing w:val="2"/>
                <w:sz w:val="20"/>
                <w:szCs w:val="20"/>
              </w:rPr>
              <w:lastRenderedPageBreak/>
              <w:t>Захоронений отходов не предусмотрено. Все отходы передаются по договорам.</w:t>
            </w:r>
          </w:p>
        </w:tc>
      </w:tr>
      <w:tr w:rsidR="00114AD5" w:rsidRPr="007D6F87" w:rsidTr="00217CCC">
        <w:tc>
          <w:tcPr>
            <w:tcW w:w="3794" w:type="dxa"/>
          </w:tcPr>
          <w:p w:rsidR="00114AD5" w:rsidRPr="007D6F87" w:rsidRDefault="00114AD5" w:rsidP="00891625">
            <w:pPr>
              <w:pStyle w:val="a7"/>
              <w:shd w:val="clear" w:color="auto" w:fill="FFFFFF"/>
              <w:spacing w:before="0" w:beforeAutospacing="0" w:after="0" w:afterAutospacing="0"/>
              <w:textAlignment w:val="baseline"/>
              <w:rPr>
                <w:color w:val="000000"/>
                <w:spacing w:val="2"/>
                <w:sz w:val="20"/>
                <w:szCs w:val="20"/>
              </w:rPr>
            </w:pPr>
            <w:proofErr w:type="gramStart"/>
            <w:r w:rsidRPr="007D6F87">
              <w:rPr>
                <w:color w:val="000000"/>
                <w:spacing w:val="2"/>
                <w:sz w:val="20"/>
                <w:szCs w:val="20"/>
              </w:rPr>
              <w:lastRenderedPageBreak/>
              <w:t>Информацию об определении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в рамках осуществления намечаемой деятельности, описание возможных существенных негативных воздействий на окружающую среду, связанных с рисками возникновения аварий и опасных природных явлений, с учетом возможности проведения мероприятий по их предотвращению и ликвидации</w:t>
            </w:r>
            <w:proofErr w:type="gramEnd"/>
          </w:p>
        </w:tc>
        <w:tc>
          <w:tcPr>
            <w:tcW w:w="10915" w:type="dxa"/>
          </w:tcPr>
          <w:p w:rsidR="00114AD5" w:rsidRPr="007D6F87" w:rsidRDefault="007D6F87" w:rsidP="00891625">
            <w:pPr>
              <w:tabs>
                <w:tab w:val="num" w:pos="360"/>
              </w:tabs>
              <w:jc w:val="both"/>
              <w:rPr>
                <w:color w:val="000000"/>
                <w:spacing w:val="2"/>
                <w:sz w:val="20"/>
                <w:szCs w:val="20"/>
              </w:rPr>
            </w:pPr>
            <w:r w:rsidRPr="007D6F87">
              <w:rPr>
                <w:color w:val="000000"/>
                <w:spacing w:val="2"/>
                <w:sz w:val="20"/>
                <w:szCs w:val="20"/>
              </w:rPr>
              <w:t xml:space="preserve">На предприятии действуют регламенты по техники безопасности. Все специалисты компании вовлечены в процесс совершенствования системы охраны труда и техники безопасности. Вероятность возникновения аварийной ситуации крайне мала. В случае возникновения аварийной ситуации, существуют регламенты по оперативному восстановлению работоспособности предприятия и уменьшение негативного влияния на окружающую среду. </w:t>
            </w:r>
          </w:p>
        </w:tc>
      </w:tr>
      <w:tr w:rsidR="00114AD5" w:rsidRPr="007D6F87" w:rsidTr="00217CCC">
        <w:tc>
          <w:tcPr>
            <w:tcW w:w="3794" w:type="dxa"/>
          </w:tcPr>
          <w:p w:rsidR="00114AD5" w:rsidRPr="007D6F87" w:rsidRDefault="00114AD5" w:rsidP="00891625">
            <w:pPr>
              <w:pStyle w:val="a7"/>
              <w:shd w:val="clear" w:color="auto" w:fill="FFFFFF"/>
              <w:spacing w:before="0" w:beforeAutospacing="0" w:after="0" w:afterAutospacing="0"/>
              <w:textAlignment w:val="baseline"/>
              <w:rPr>
                <w:color w:val="000000"/>
                <w:spacing w:val="2"/>
                <w:sz w:val="20"/>
                <w:szCs w:val="20"/>
              </w:rPr>
            </w:pPr>
            <w:r w:rsidRPr="007D6F87">
              <w:rPr>
                <w:color w:val="000000"/>
                <w:spacing w:val="2"/>
                <w:sz w:val="20"/>
                <w:szCs w:val="20"/>
              </w:rPr>
              <w:t>Способы и меры восстановления окружающей среды на случаи прекращения намечаемой деятельности, определенные на начальной стадии ее осуществления</w:t>
            </w:r>
          </w:p>
        </w:tc>
        <w:tc>
          <w:tcPr>
            <w:tcW w:w="10915" w:type="dxa"/>
          </w:tcPr>
          <w:p w:rsidR="00114AD5" w:rsidRPr="007D6F87" w:rsidRDefault="007D6F87" w:rsidP="00A54A9D">
            <w:pPr>
              <w:pStyle w:val="a7"/>
              <w:spacing w:before="0" w:beforeAutospacing="0" w:after="0" w:afterAutospacing="0"/>
              <w:textAlignment w:val="baseline"/>
              <w:rPr>
                <w:color w:val="000000"/>
                <w:spacing w:val="2"/>
                <w:sz w:val="20"/>
                <w:szCs w:val="20"/>
              </w:rPr>
            </w:pPr>
            <w:r w:rsidRPr="007D6F87">
              <w:rPr>
                <w:color w:val="000000"/>
                <w:spacing w:val="2"/>
                <w:sz w:val="20"/>
                <w:szCs w:val="20"/>
              </w:rPr>
              <w:t xml:space="preserve">Разработан </w:t>
            </w:r>
            <w:r w:rsidR="00A54A9D">
              <w:rPr>
                <w:color w:val="000000"/>
                <w:spacing w:val="2"/>
                <w:sz w:val="20"/>
                <w:szCs w:val="20"/>
              </w:rPr>
              <w:t>план</w:t>
            </w:r>
            <w:r w:rsidRPr="007D6F87">
              <w:rPr>
                <w:color w:val="000000"/>
                <w:spacing w:val="2"/>
                <w:sz w:val="20"/>
                <w:szCs w:val="20"/>
              </w:rPr>
              <w:t xml:space="preserve"> ликвидации последствий деятельности рудника </w:t>
            </w:r>
            <w:r w:rsidR="00C71D2D">
              <w:rPr>
                <w:color w:val="000000"/>
                <w:spacing w:val="2"/>
                <w:sz w:val="20"/>
                <w:szCs w:val="20"/>
              </w:rPr>
              <w:t xml:space="preserve"> </w:t>
            </w:r>
            <w:r w:rsidR="00A54A9D">
              <w:rPr>
                <w:color w:val="000000"/>
                <w:spacing w:val="2"/>
                <w:sz w:val="20"/>
                <w:szCs w:val="20"/>
              </w:rPr>
              <w:t>«</w:t>
            </w:r>
            <w:r w:rsidR="00C71D2D">
              <w:rPr>
                <w:color w:val="000000"/>
                <w:spacing w:val="2"/>
                <w:sz w:val="20"/>
                <w:szCs w:val="20"/>
              </w:rPr>
              <w:t xml:space="preserve">Южный </w:t>
            </w:r>
            <w:proofErr w:type="spellStart"/>
            <w:r w:rsidR="00C71D2D">
              <w:rPr>
                <w:color w:val="000000"/>
                <w:spacing w:val="2"/>
                <w:sz w:val="20"/>
                <w:szCs w:val="20"/>
              </w:rPr>
              <w:t>Инкай</w:t>
            </w:r>
            <w:proofErr w:type="spellEnd"/>
            <w:r w:rsidR="00A54A9D">
              <w:rPr>
                <w:color w:val="000000"/>
                <w:spacing w:val="2"/>
                <w:sz w:val="20"/>
                <w:szCs w:val="20"/>
              </w:rPr>
              <w:t>»</w:t>
            </w:r>
          </w:p>
        </w:tc>
      </w:tr>
      <w:tr w:rsidR="00114AD5" w:rsidRPr="007D6F87" w:rsidTr="00217CCC">
        <w:tc>
          <w:tcPr>
            <w:tcW w:w="3794" w:type="dxa"/>
          </w:tcPr>
          <w:p w:rsidR="00114AD5" w:rsidRPr="007D6F87" w:rsidRDefault="00114AD5" w:rsidP="00891625">
            <w:pPr>
              <w:pStyle w:val="a7"/>
              <w:shd w:val="clear" w:color="auto" w:fill="FFFFFF"/>
              <w:spacing w:before="0" w:beforeAutospacing="0" w:after="0" w:afterAutospacing="0"/>
              <w:textAlignment w:val="baseline"/>
              <w:rPr>
                <w:color w:val="000000"/>
                <w:spacing w:val="2"/>
                <w:sz w:val="20"/>
                <w:szCs w:val="20"/>
              </w:rPr>
            </w:pPr>
            <w:r w:rsidRPr="007D6F87">
              <w:rPr>
                <w:color w:val="000000"/>
                <w:spacing w:val="2"/>
                <w:sz w:val="20"/>
                <w:szCs w:val="20"/>
              </w:rPr>
              <w:t>Описание мер, направленных на обеспечение соблюдения иных требований, указанных в заключении об определении сферы охвата оценки воздействия на окружающую среду</w:t>
            </w:r>
          </w:p>
        </w:tc>
        <w:tc>
          <w:tcPr>
            <w:tcW w:w="10915" w:type="dxa"/>
          </w:tcPr>
          <w:p w:rsidR="00114AD5" w:rsidRPr="007D6F87" w:rsidRDefault="00114AD5" w:rsidP="00891625">
            <w:pPr>
              <w:rPr>
                <w:color w:val="000000"/>
                <w:spacing w:val="2"/>
                <w:sz w:val="20"/>
                <w:szCs w:val="20"/>
              </w:rPr>
            </w:pPr>
          </w:p>
        </w:tc>
      </w:tr>
      <w:tr w:rsidR="007D6F87" w:rsidRPr="007D6F87" w:rsidTr="00217CCC">
        <w:tc>
          <w:tcPr>
            <w:tcW w:w="3794" w:type="dxa"/>
          </w:tcPr>
          <w:p w:rsidR="007D6F87" w:rsidRPr="007D6F87" w:rsidRDefault="007D6F87" w:rsidP="00891625">
            <w:pPr>
              <w:pStyle w:val="a7"/>
              <w:shd w:val="clear" w:color="auto" w:fill="FFFFFF"/>
              <w:spacing w:before="0" w:beforeAutospacing="0" w:after="0" w:afterAutospacing="0"/>
              <w:textAlignment w:val="baseline"/>
              <w:rPr>
                <w:color w:val="000000"/>
                <w:spacing w:val="2"/>
                <w:sz w:val="20"/>
                <w:szCs w:val="20"/>
              </w:rPr>
            </w:pPr>
            <w:r w:rsidRPr="007D6F87">
              <w:rPr>
                <w:color w:val="000000"/>
                <w:spacing w:val="2"/>
                <w:sz w:val="20"/>
                <w:szCs w:val="20"/>
              </w:rPr>
              <w:t xml:space="preserve">Сведения </w:t>
            </w:r>
            <w:proofErr w:type="gramStart"/>
            <w:r w:rsidRPr="007D6F87">
              <w:rPr>
                <w:color w:val="000000"/>
                <w:spacing w:val="2"/>
                <w:sz w:val="20"/>
                <w:szCs w:val="20"/>
              </w:rPr>
              <w:t>по</w:t>
            </w:r>
            <w:proofErr w:type="gramEnd"/>
            <w:r w:rsidRPr="007D6F87">
              <w:rPr>
                <w:color w:val="000000"/>
                <w:spacing w:val="2"/>
                <w:sz w:val="20"/>
                <w:szCs w:val="20"/>
              </w:rPr>
              <w:t xml:space="preserve"> сброса сточных вод</w:t>
            </w:r>
          </w:p>
        </w:tc>
        <w:tc>
          <w:tcPr>
            <w:tcW w:w="10915" w:type="dxa"/>
          </w:tcPr>
          <w:p w:rsidR="00891625" w:rsidRPr="00891625" w:rsidRDefault="00891625" w:rsidP="00891625">
            <w:pPr>
              <w:widowControl w:val="0"/>
              <w:ind w:firstLine="720"/>
              <w:jc w:val="both"/>
              <w:rPr>
                <w:rStyle w:val="FontStyle143"/>
                <w:b/>
                <w:sz w:val="20"/>
                <w:szCs w:val="20"/>
              </w:rPr>
            </w:pPr>
            <w:r w:rsidRPr="00891625">
              <w:rPr>
                <w:spacing w:val="-2"/>
                <w:sz w:val="20"/>
                <w:szCs w:val="20"/>
              </w:rPr>
              <w:t>Водоснабжение рудника «</w:t>
            </w:r>
            <w:proofErr w:type="gramStart"/>
            <w:r w:rsidRPr="00891625">
              <w:rPr>
                <w:spacing w:val="-2"/>
                <w:sz w:val="20"/>
                <w:szCs w:val="20"/>
              </w:rPr>
              <w:t>Южный</w:t>
            </w:r>
            <w:proofErr w:type="gramEnd"/>
            <w:r w:rsidRPr="00891625">
              <w:rPr>
                <w:spacing w:val="-2"/>
                <w:sz w:val="20"/>
                <w:szCs w:val="20"/>
              </w:rPr>
              <w:t xml:space="preserve"> </w:t>
            </w:r>
            <w:proofErr w:type="spellStart"/>
            <w:r w:rsidRPr="00891625">
              <w:rPr>
                <w:spacing w:val="-2"/>
                <w:sz w:val="20"/>
                <w:szCs w:val="20"/>
              </w:rPr>
              <w:t>Инкай</w:t>
            </w:r>
            <w:proofErr w:type="spellEnd"/>
            <w:r w:rsidRPr="00891625">
              <w:rPr>
                <w:spacing w:val="-2"/>
                <w:sz w:val="20"/>
                <w:szCs w:val="20"/>
              </w:rPr>
              <w:t xml:space="preserve">» предусмотрено </w:t>
            </w:r>
            <w:r w:rsidRPr="00891625">
              <w:rPr>
                <w:sz w:val="20"/>
                <w:szCs w:val="20"/>
              </w:rPr>
              <w:t xml:space="preserve">водой с собственных скважин </w:t>
            </w:r>
            <w:proofErr w:type="spellStart"/>
            <w:r w:rsidRPr="00891625">
              <w:rPr>
                <w:sz w:val="20"/>
                <w:szCs w:val="20"/>
              </w:rPr>
              <w:t>непитьевого</w:t>
            </w:r>
            <w:proofErr w:type="spellEnd"/>
            <w:r w:rsidRPr="00891625">
              <w:rPr>
                <w:sz w:val="20"/>
                <w:szCs w:val="20"/>
              </w:rPr>
              <w:t xml:space="preserve"> назначения. Общий объем водопотребления на хозяйственно бытовые нужды, составляет </w:t>
            </w:r>
            <w:r w:rsidRPr="00891625">
              <w:rPr>
                <w:b/>
                <w:snapToGrid w:val="0"/>
                <w:sz w:val="20"/>
                <w:szCs w:val="20"/>
              </w:rPr>
              <w:t xml:space="preserve">140638,6 </w:t>
            </w:r>
            <w:proofErr w:type="spellStart"/>
            <w:r w:rsidRPr="00891625">
              <w:rPr>
                <w:rStyle w:val="FontStyle143"/>
                <w:b/>
                <w:sz w:val="20"/>
                <w:szCs w:val="20"/>
              </w:rPr>
              <w:t>м</w:t>
            </w:r>
            <w:r w:rsidRPr="00891625">
              <w:rPr>
                <w:rStyle w:val="FontStyle143"/>
                <w:b/>
                <w:sz w:val="20"/>
                <w:szCs w:val="20"/>
                <w:vertAlign w:val="superscript"/>
              </w:rPr>
              <w:t>З</w:t>
            </w:r>
            <w:proofErr w:type="spellEnd"/>
            <w:r w:rsidRPr="00891625">
              <w:rPr>
                <w:rStyle w:val="FontStyle143"/>
                <w:b/>
                <w:sz w:val="20"/>
                <w:szCs w:val="20"/>
              </w:rPr>
              <w:t xml:space="preserve">/год </w:t>
            </w:r>
            <w:r w:rsidRPr="00891625">
              <w:rPr>
                <w:rStyle w:val="FontStyle143"/>
                <w:sz w:val="20"/>
                <w:szCs w:val="20"/>
              </w:rPr>
              <w:t>(</w:t>
            </w:r>
            <w:r w:rsidRPr="00891625">
              <w:rPr>
                <w:snapToGrid w:val="0"/>
                <w:sz w:val="20"/>
                <w:szCs w:val="20"/>
              </w:rPr>
              <w:t xml:space="preserve">15,123 </w:t>
            </w:r>
            <w:proofErr w:type="spellStart"/>
            <w:r w:rsidRPr="00891625">
              <w:rPr>
                <w:rStyle w:val="FontStyle143"/>
                <w:sz w:val="20"/>
                <w:szCs w:val="20"/>
              </w:rPr>
              <w:t>м</w:t>
            </w:r>
            <w:r w:rsidRPr="00891625">
              <w:rPr>
                <w:rStyle w:val="FontStyle143"/>
                <w:sz w:val="20"/>
                <w:szCs w:val="20"/>
                <w:vertAlign w:val="superscript"/>
              </w:rPr>
              <w:t>З</w:t>
            </w:r>
            <w:proofErr w:type="spellEnd"/>
            <w:r w:rsidRPr="00891625">
              <w:rPr>
                <w:rStyle w:val="FontStyle143"/>
                <w:sz w:val="20"/>
                <w:szCs w:val="20"/>
              </w:rPr>
              <w:t xml:space="preserve">/час, 362,953 </w:t>
            </w:r>
            <w:proofErr w:type="spellStart"/>
            <w:r w:rsidRPr="00891625">
              <w:rPr>
                <w:rStyle w:val="FontStyle143"/>
                <w:sz w:val="20"/>
                <w:szCs w:val="20"/>
              </w:rPr>
              <w:t>м</w:t>
            </w:r>
            <w:r w:rsidRPr="00891625">
              <w:rPr>
                <w:rStyle w:val="FontStyle143"/>
                <w:sz w:val="20"/>
                <w:szCs w:val="20"/>
                <w:vertAlign w:val="superscript"/>
              </w:rPr>
              <w:t>З</w:t>
            </w:r>
            <w:proofErr w:type="spellEnd"/>
            <w:r w:rsidRPr="00891625">
              <w:rPr>
                <w:rStyle w:val="FontStyle143"/>
                <w:sz w:val="20"/>
                <w:szCs w:val="20"/>
              </w:rPr>
              <w:t>/сутки)</w:t>
            </w:r>
            <w:r w:rsidRPr="00891625">
              <w:rPr>
                <w:rStyle w:val="FontStyle143"/>
                <w:b/>
                <w:sz w:val="20"/>
                <w:szCs w:val="20"/>
              </w:rPr>
              <w:t xml:space="preserve">. </w:t>
            </w:r>
            <w:r w:rsidRPr="00891625">
              <w:rPr>
                <w:sz w:val="20"/>
                <w:szCs w:val="20"/>
              </w:rPr>
              <w:t xml:space="preserve"> </w:t>
            </w:r>
            <w:proofErr w:type="gramStart"/>
            <w:r w:rsidRPr="00891625">
              <w:rPr>
                <w:sz w:val="20"/>
                <w:szCs w:val="20"/>
              </w:rPr>
              <w:t>Перечень нормируемых ингр</w:t>
            </w:r>
            <w:r w:rsidRPr="00891625">
              <w:rPr>
                <w:sz w:val="20"/>
                <w:szCs w:val="20"/>
              </w:rPr>
              <w:t>е</w:t>
            </w:r>
            <w:r w:rsidRPr="00891625">
              <w:rPr>
                <w:sz w:val="20"/>
                <w:szCs w:val="20"/>
              </w:rPr>
              <w:t xml:space="preserve">диентов включает: </w:t>
            </w:r>
            <w:proofErr w:type="spellStart"/>
            <w:r w:rsidRPr="00891625">
              <w:rPr>
                <w:sz w:val="20"/>
                <w:szCs w:val="20"/>
              </w:rPr>
              <w:t>рН</w:t>
            </w:r>
            <w:proofErr w:type="spellEnd"/>
            <w:r w:rsidRPr="00891625">
              <w:rPr>
                <w:sz w:val="20"/>
                <w:szCs w:val="20"/>
              </w:rPr>
              <w:t>, ПАВ, азот аммонийный, фосфаты, нитраты, ХПК, взвешенные вещества, сульфаты, хлориды, нитриты, БПК, нефтепродукты.</w:t>
            </w:r>
            <w:proofErr w:type="gramEnd"/>
            <w:r w:rsidRPr="00891625">
              <w:rPr>
                <w:sz w:val="20"/>
                <w:szCs w:val="20"/>
              </w:rPr>
              <w:t xml:space="preserve"> Определены нормативы эмиссий д</w:t>
            </w:r>
            <w:r w:rsidRPr="00891625">
              <w:rPr>
                <w:sz w:val="20"/>
                <w:szCs w:val="20"/>
              </w:rPr>
              <w:t>о</w:t>
            </w:r>
            <w:r w:rsidRPr="00891625">
              <w:rPr>
                <w:sz w:val="20"/>
                <w:szCs w:val="20"/>
              </w:rPr>
              <w:t>пустимых сбросов (НДС) загрязняющих веще</w:t>
            </w:r>
            <w:proofErr w:type="gramStart"/>
            <w:r w:rsidRPr="00891625">
              <w:rPr>
                <w:sz w:val="20"/>
                <w:szCs w:val="20"/>
              </w:rPr>
              <w:t>ств дл</w:t>
            </w:r>
            <w:proofErr w:type="gramEnd"/>
            <w:r w:rsidRPr="00891625">
              <w:rPr>
                <w:sz w:val="20"/>
                <w:szCs w:val="20"/>
              </w:rPr>
              <w:t xml:space="preserve">я выпуска </w:t>
            </w:r>
            <w:proofErr w:type="spellStart"/>
            <w:r w:rsidRPr="00891625">
              <w:rPr>
                <w:sz w:val="20"/>
                <w:szCs w:val="20"/>
              </w:rPr>
              <w:t>хозбытовых</w:t>
            </w:r>
            <w:proofErr w:type="spellEnd"/>
            <w:r w:rsidRPr="00891625">
              <w:rPr>
                <w:sz w:val="20"/>
                <w:szCs w:val="20"/>
              </w:rPr>
              <w:t xml:space="preserve"> вод в пруд-накопитель, являющийся конечным приемником сточных вод</w:t>
            </w:r>
            <w:r w:rsidRPr="00891625">
              <w:rPr>
                <w:rStyle w:val="FontStyle143"/>
                <w:sz w:val="20"/>
                <w:szCs w:val="20"/>
              </w:rPr>
              <w:t xml:space="preserve">. Объем водоотведения в пруд-накопитель составляет </w:t>
            </w:r>
            <w:r w:rsidRPr="00891625">
              <w:rPr>
                <w:b/>
                <w:sz w:val="20"/>
                <w:szCs w:val="20"/>
              </w:rPr>
              <w:t xml:space="preserve">9,29 </w:t>
            </w:r>
            <w:proofErr w:type="spellStart"/>
            <w:r w:rsidRPr="00891625">
              <w:rPr>
                <w:b/>
                <w:sz w:val="20"/>
                <w:szCs w:val="20"/>
              </w:rPr>
              <w:t>м</w:t>
            </w:r>
            <w:r w:rsidRPr="00891625">
              <w:rPr>
                <w:rStyle w:val="FontStyle143"/>
                <w:b/>
                <w:sz w:val="20"/>
                <w:szCs w:val="20"/>
                <w:vertAlign w:val="superscript"/>
              </w:rPr>
              <w:t>З</w:t>
            </w:r>
            <w:proofErr w:type="spellEnd"/>
            <w:r w:rsidRPr="00891625">
              <w:rPr>
                <w:rStyle w:val="FontStyle143"/>
                <w:b/>
                <w:sz w:val="20"/>
                <w:szCs w:val="20"/>
              </w:rPr>
              <w:t xml:space="preserve">/час, </w:t>
            </w:r>
            <w:r w:rsidRPr="00891625">
              <w:rPr>
                <w:b/>
                <w:sz w:val="20"/>
                <w:szCs w:val="20"/>
              </w:rPr>
              <w:t xml:space="preserve">222,953 </w:t>
            </w:r>
            <w:proofErr w:type="spellStart"/>
            <w:r w:rsidRPr="00891625">
              <w:rPr>
                <w:rStyle w:val="FontStyle143"/>
                <w:b/>
                <w:sz w:val="20"/>
                <w:szCs w:val="20"/>
              </w:rPr>
              <w:t>м</w:t>
            </w:r>
            <w:r w:rsidRPr="00891625">
              <w:rPr>
                <w:rStyle w:val="FontStyle143"/>
                <w:b/>
                <w:sz w:val="20"/>
                <w:szCs w:val="20"/>
                <w:vertAlign w:val="superscript"/>
              </w:rPr>
              <w:t>З</w:t>
            </w:r>
            <w:proofErr w:type="spellEnd"/>
            <w:r w:rsidRPr="00891625">
              <w:rPr>
                <w:rStyle w:val="FontStyle143"/>
                <w:b/>
                <w:sz w:val="20"/>
                <w:szCs w:val="20"/>
              </w:rPr>
              <w:t xml:space="preserve">/сутки  или </w:t>
            </w:r>
            <w:r w:rsidRPr="00891625">
              <w:rPr>
                <w:b/>
                <w:sz w:val="20"/>
                <w:szCs w:val="20"/>
              </w:rPr>
              <w:t xml:space="preserve">90838,65 </w:t>
            </w:r>
            <w:proofErr w:type="spellStart"/>
            <w:r w:rsidRPr="00891625">
              <w:rPr>
                <w:rStyle w:val="FontStyle143"/>
                <w:b/>
                <w:sz w:val="20"/>
                <w:szCs w:val="20"/>
              </w:rPr>
              <w:t>м</w:t>
            </w:r>
            <w:r w:rsidRPr="00891625">
              <w:rPr>
                <w:rStyle w:val="FontStyle143"/>
                <w:b/>
                <w:sz w:val="20"/>
                <w:szCs w:val="20"/>
                <w:vertAlign w:val="superscript"/>
              </w:rPr>
              <w:t>З</w:t>
            </w:r>
            <w:proofErr w:type="spellEnd"/>
            <w:r w:rsidRPr="00891625">
              <w:rPr>
                <w:rStyle w:val="FontStyle143"/>
                <w:b/>
                <w:sz w:val="20"/>
                <w:szCs w:val="20"/>
              </w:rPr>
              <w:t>/год.</w:t>
            </w:r>
          </w:p>
          <w:p w:rsidR="00891625" w:rsidRPr="00891625" w:rsidRDefault="00891625" w:rsidP="00891625">
            <w:pPr>
              <w:widowControl w:val="0"/>
              <w:ind w:firstLine="720"/>
              <w:jc w:val="both"/>
              <w:rPr>
                <w:rStyle w:val="FontStyle143"/>
                <w:b/>
                <w:i/>
                <w:iCs/>
                <w:sz w:val="20"/>
                <w:szCs w:val="20"/>
              </w:rPr>
            </w:pPr>
            <w:r w:rsidRPr="00891625">
              <w:rPr>
                <w:rStyle w:val="FontStyle143"/>
                <w:b/>
                <w:i/>
                <w:iCs/>
                <w:sz w:val="20"/>
                <w:szCs w:val="20"/>
              </w:rPr>
              <w:t xml:space="preserve">Согласно действующему экологическому разрешению НДС для рудника «Южный </w:t>
            </w:r>
            <w:proofErr w:type="spellStart"/>
            <w:r w:rsidRPr="00891625">
              <w:rPr>
                <w:rStyle w:val="FontStyle143"/>
                <w:b/>
                <w:i/>
                <w:iCs/>
                <w:sz w:val="20"/>
                <w:szCs w:val="20"/>
              </w:rPr>
              <w:t>Инкай</w:t>
            </w:r>
            <w:proofErr w:type="spellEnd"/>
            <w:r w:rsidRPr="00891625">
              <w:rPr>
                <w:rStyle w:val="FontStyle143"/>
                <w:b/>
                <w:i/>
                <w:iCs/>
                <w:sz w:val="20"/>
                <w:szCs w:val="20"/>
              </w:rPr>
              <w:t xml:space="preserve">» установлен 103,617 тонн/год. </w:t>
            </w:r>
          </w:p>
          <w:p w:rsidR="00891625" w:rsidRPr="00891625" w:rsidRDefault="00891625" w:rsidP="00891625">
            <w:pPr>
              <w:widowControl w:val="0"/>
              <w:ind w:firstLine="720"/>
              <w:jc w:val="both"/>
              <w:rPr>
                <w:rStyle w:val="FontStyle143"/>
                <w:i/>
                <w:iCs/>
                <w:sz w:val="20"/>
                <w:szCs w:val="20"/>
              </w:rPr>
            </w:pPr>
            <w:r w:rsidRPr="00891625">
              <w:rPr>
                <w:rStyle w:val="FontStyle143"/>
                <w:b/>
                <w:i/>
                <w:iCs/>
                <w:sz w:val="20"/>
                <w:szCs w:val="20"/>
              </w:rPr>
              <w:t xml:space="preserve">На период 2026-2030гг. норматив </w:t>
            </w:r>
            <w:proofErr w:type="gramStart"/>
            <w:r w:rsidRPr="00891625">
              <w:rPr>
                <w:rStyle w:val="FontStyle143"/>
                <w:b/>
                <w:i/>
                <w:iCs/>
                <w:sz w:val="20"/>
                <w:szCs w:val="20"/>
              </w:rPr>
              <w:t>НДС</w:t>
            </w:r>
            <w:proofErr w:type="gramEnd"/>
            <w:r w:rsidRPr="00891625">
              <w:rPr>
                <w:rStyle w:val="FontStyle143"/>
                <w:b/>
                <w:i/>
                <w:iCs/>
                <w:sz w:val="20"/>
                <w:szCs w:val="20"/>
              </w:rPr>
              <w:t xml:space="preserve"> рассчитанный в настоящем проекте с</w:t>
            </w:r>
            <w:r w:rsidRPr="00891625">
              <w:rPr>
                <w:rStyle w:val="FontStyle143"/>
                <w:b/>
                <w:i/>
                <w:iCs/>
                <w:sz w:val="20"/>
                <w:szCs w:val="20"/>
              </w:rPr>
              <w:t>о</w:t>
            </w:r>
            <w:r w:rsidRPr="00891625">
              <w:rPr>
                <w:rStyle w:val="FontStyle143"/>
                <w:b/>
                <w:i/>
                <w:iCs/>
                <w:sz w:val="20"/>
                <w:szCs w:val="20"/>
              </w:rPr>
              <w:t>ставит 102,08 тонн/год.</w:t>
            </w:r>
          </w:p>
          <w:p w:rsidR="00891625" w:rsidRPr="00891625" w:rsidRDefault="00891625" w:rsidP="00891625">
            <w:pPr>
              <w:shd w:val="clear" w:color="auto" w:fill="FFFFFF"/>
              <w:ind w:firstLine="720"/>
              <w:jc w:val="both"/>
              <w:rPr>
                <w:b/>
                <w:sz w:val="20"/>
                <w:szCs w:val="20"/>
              </w:rPr>
            </w:pPr>
            <w:r w:rsidRPr="00891625">
              <w:rPr>
                <w:sz w:val="20"/>
                <w:szCs w:val="20"/>
              </w:rPr>
              <w:t xml:space="preserve">Расчеты НДС показали, сброс нормативно-очищенных </w:t>
            </w:r>
            <w:proofErr w:type="spellStart"/>
            <w:r w:rsidRPr="00891625">
              <w:rPr>
                <w:sz w:val="20"/>
                <w:szCs w:val="20"/>
              </w:rPr>
              <w:t>хозбытовых</w:t>
            </w:r>
            <w:proofErr w:type="spellEnd"/>
            <w:r w:rsidRPr="00891625">
              <w:rPr>
                <w:sz w:val="20"/>
                <w:szCs w:val="20"/>
              </w:rPr>
              <w:t xml:space="preserve"> сточных вод в пруд-испаритель осуществляется в пределах допустимых концентраций. Дополнительных очистных сооружений в настоящее время при данном количестве сбросов не требуется. Но</w:t>
            </w:r>
            <w:r w:rsidRPr="00891625">
              <w:rPr>
                <w:sz w:val="20"/>
                <w:szCs w:val="20"/>
              </w:rPr>
              <w:t>р</w:t>
            </w:r>
            <w:r w:rsidRPr="00891625">
              <w:rPr>
                <w:sz w:val="20"/>
                <w:szCs w:val="20"/>
              </w:rPr>
              <w:t>мы ПДС разработаны сроком на пять лет и по истечении этого срока подлежат корректировке с учетом изменившихся условий водохозяйственной деятельности предприятия и экологич</w:t>
            </w:r>
            <w:r w:rsidRPr="00891625">
              <w:rPr>
                <w:sz w:val="20"/>
                <w:szCs w:val="20"/>
              </w:rPr>
              <w:t>е</w:t>
            </w:r>
            <w:r w:rsidRPr="00891625">
              <w:rPr>
                <w:sz w:val="20"/>
                <w:szCs w:val="20"/>
              </w:rPr>
              <w:t xml:space="preserve">ской ситуации в районе его </w:t>
            </w:r>
            <w:r w:rsidRPr="00891625">
              <w:rPr>
                <w:sz w:val="20"/>
                <w:szCs w:val="20"/>
              </w:rPr>
              <w:lastRenderedPageBreak/>
              <w:t>расположения.</w:t>
            </w:r>
          </w:p>
          <w:p w:rsidR="00891625" w:rsidRPr="00891625" w:rsidRDefault="00891625" w:rsidP="00891625">
            <w:pPr>
              <w:shd w:val="clear" w:color="auto" w:fill="FFFFFF"/>
              <w:ind w:firstLine="720"/>
              <w:jc w:val="both"/>
              <w:rPr>
                <w:sz w:val="20"/>
                <w:szCs w:val="20"/>
              </w:rPr>
            </w:pPr>
          </w:p>
          <w:p w:rsidR="007D6F87" w:rsidRPr="007D6F87" w:rsidRDefault="00891625" w:rsidP="00891625">
            <w:pPr>
              <w:shd w:val="clear" w:color="auto" w:fill="FFFFFF"/>
              <w:ind w:firstLine="720"/>
              <w:jc w:val="both"/>
              <w:rPr>
                <w:sz w:val="20"/>
                <w:szCs w:val="20"/>
              </w:rPr>
            </w:pPr>
            <w:r w:rsidRPr="00891625">
              <w:rPr>
                <w:sz w:val="20"/>
                <w:szCs w:val="20"/>
              </w:rPr>
              <w:t>Забор воды на полив зеленых насаждений, из пруда накопителя, возможен только при соблюдении нормативов ПДК, загрязняющих веществ.</w:t>
            </w:r>
          </w:p>
        </w:tc>
      </w:tr>
      <w:tr w:rsidR="007D6F87" w:rsidRPr="007D6F87" w:rsidTr="00217CCC">
        <w:tc>
          <w:tcPr>
            <w:tcW w:w="3794" w:type="dxa"/>
          </w:tcPr>
          <w:p w:rsidR="007D6F87" w:rsidRPr="007D6F87" w:rsidRDefault="007D6F87" w:rsidP="00891625">
            <w:pPr>
              <w:pStyle w:val="a7"/>
              <w:shd w:val="clear" w:color="auto" w:fill="FFFFFF"/>
              <w:spacing w:before="0" w:beforeAutospacing="0" w:after="0" w:afterAutospacing="0"/>
              <w:textAlignment w:val="baseline"/>
              <w:rPr>
                <w:color w:val="000000"/>
                <w:spacing w:val="2"/>
                <w:sz w:val="20"/>
                <w:szCs w:val="20"/>
              </w:rPr>
            </w:pPr>
            <w:r w:rsidRPr="007D6F87">
              <w:rPr>
                <w:color w:val="000000"/>
                <w:spacing w:val="2"/>
                <w:sz w:val="20"/>
                <w:szCs w:val="20"/>
              </w:rPr>
              <w:lastRenderedPageBreak/>
              <w:t>Сведения по природоохранным мероприятиям</w:t>
            </w:r>
          </w:p>
        </w:tc>
        <w:tc>
          <w:tcPr>
            <w:tcW w:w="10915" w:type="dxa"/>
          </w:tcPr>
          <w:p w:rsidR="007D6F87" w:rsidRPr="007D6F87" w:rsidRDefault="007D6F87" w:rsidP="00891625">
            <w:pPr>
              <w:rPr>
                <w:sz w:val="20"/>
                <w:szCs w:val="20"/>
              </w:rPr>
            </w:pPr>
            <w:r w:rsidRPr="007D6F87">
              <w:rPr>
                <w:sz w:val="20"/>
                <w:szCs w:val="20"/>
              </w:rPr>
              <w:t>Обязательными мероприятиями являются:</w:t>
            </w:r>
          </w:p>
          <w:p w:rsidR="007D6F87" w:rsidRPr="007D6F87" w:rsidRDefault="007D6F87" w:rsidP="00891625">
            <w:pPr>
              <w:rPr>
                <w:sz w:val="20"/>
                <w:szCs w:val="20"/>
              </w:rPr>
            </w:pPr>
            <w:r w:rsidRPr="007D6F87">
              <w:rPr>
                <w:sz w:val="20"/>
                <w:szCs w:val="20"/>
              </w:rPr>
              <w:t>Проведение плановых ремонтных работ технологического оборудования</w:t>
            </w:r>
          </w:p>
          <w:p w:rsidR="007D6F87" w:rsidRPr="007D6F87" w:rsidRDefault="007D6F87" w:rsidP="00891625">
            <w:pPr>
              <w:rPr>
                <w:sz w:val="20"/>
                <w:szCs w:val="20"/>
              </w:rPr>
            </w:pPr>
            <w:r w:rsidRPr="007D6F87">
              <w:rPr>
                <w:sz w:val="20"/>
                <w:szCs w:val="20"/>
              </w:rPr>
              <w:t>Проведение производственного экологического контроля (мониторинг атмосферного воздуха) (</w:t>
            </w:r>
            <w:proofErr w:type="gramStart"/>
            <w:r w:rsidRPr="007D6F87">
              <w:rPr>
                <w:sz w:val="20"/>
                <w:szCs w:val="20"/>
              </w:rPr>
              <w:t>промышленные</w:t>
            </w:r>
            <w:proofErr w:type="gramEnd"/>
            <w:r w:rsidRPr="007D6F87">
              <w:rPr>
                <w:sz w:val="20"/>
                <w:szCs w:val="20"/>
              </w:rPr>
              <w:t xml:space="preserve"> и СЗЗ)</w:t>
            </w:r>
          </w:p>
          <w:p w:rsidR="007D6F87" w:rsidRPr="007D6F87" w:rsidRDefault="007D6F87" w:rsidP="00891625">
            <w:pPr>
              <w:rPr>
                <w:sz w:val="20"/>
                <w:szCs w:val="20"/>
              </w:rPr>
            </w:pPr>
            <w:r w:rsidRPr="007D6F87">
              <w:rPr>
                <w:sz w:val="20"/>
                <w:szCs w:val="20"/>
              </w:rPr>
              <w:t xml:space="preserve">Проведение работ по обеспечению </w:t>
            </w:r>
            <w:proofErr w:type="gramStart"/>
            <w:r w:rsidRPr="007D6F87">
              <w:rPr>
                <w:sz w:val="20"/>
                <w:szCs w:val="20"/>
              </w:rPr>
              <w:t>контроля за</w:t>
            </w:r>
            <w:proofErr w:type="gramEnd"/>
            <w:r w:rsidRPr="007D6F87">
              <w:rPr>
                <w:sz w:val="20"/>
                <w:szCs w:val="20"/>
              </w:rPr>
              <w:t xml:space="preserve"> качеством сбрасываемых сточных вод</w:t>
            </w:r>
          </w:p>
          <w:p w:rsidR="007D6F87" w:rsidRPr="007D6F87" w:rsidRDefault="007D6F87" w:rsidP="00891625">
            <w:pPr>
              <w:rPr>
                <w:sz w:val="20"/>
                <w:szCs w:val="20"/>
              </w:rPr>
            </w:pPr>
            <w:r w:rsidRPr="007D6F87">
              <w:rPr>
                <w:sz w:val="20"/>
                <w:szCs w:val="20"/>
              </w:rPr>
              <w:t>Проведение работ по предотвращению загрязнения территории</w:t>
            </w:r>
          </w:p>
          <w:p w:rsidR="007D6F87" w:rsidRPr="007D6F87" w:rsidRDefault="007D6F87" w:rsidP="00891625">
            <w:pPr>
              <w:rPr>
                <w:sz w:val="20"/>
                <w:szCs w:val="20"/>
              </w:rPr>
            </w:pPr>
            <w:r w:rsidRPr="007D6F87">
              <w:rPr>
                <w:sz w:val="20"/>
                <w:szCs w:val="20"/>
              </w:rPr>
              <w:t xml:space="preserve">Проведение рекультивации земель </w:t>
            </w:r>
            <w:proofErr w:type="gramStart"/>
            <w:r w:rsidRPr="007D6F87">
              <w:rPr>
                <w:sz w:val="20"/>
                <w:szCs w:val="20"/>
              </w:rPr>
              <w:t>в следствии</w:t>
            </w:r>
            <w:proofErr w:type="gramEnd"/>
            <w:r w:rsidRPr="007D6F87">
              <w:rPr>
                <w:sz w:val="20"/>
                <w:szCs w:val="20"/>
              </w:rPr>
              <w:t xml:space="preserve"> аварийных ситуаций</w:t>
            </w:r>
          </w:p>
          <w:p w:rsidR="007D6F87" w:rsidRPr="007D6F87" w:rsidRDefault="007D6F87" w:rsidP="00891625">
            <w:pPr>
              <w:rPr>
                <w:sz w:val="20"/>
                <w:szCs w:val="20"/>
              </w:rPr>
            </w:pPr>
            <w:r w:rsidRPr="007D6F87">
              <w:rPr>
                <w:sz w:val="20"/>
                <w:szCs w:val="20"/>
              </w:rPr>
              <w:t>Проведение производственного экологического контроля (мониторинг водных объектов)</w:t>
            </w:r>
          </w:p>
          <w:p w:rsidR="007D6F87" w:rsidRPr="007D6F87" w:rsidRDefault="007D6F87" w:rsidP="00891625">
            <w:pPr>
              <w:rPr>
                <w:sz w:val="20"/>
                <w:szCs w:val="20"/>
              </w:rPr>
            </w:pPr>
            <w:r w:rsidRPr="007D6F87">
              <w:rPr>
                <w:sz w:val="20"/>
                <w:szCs w:val="20"/>
              </w:rPr>
              <w:t>Радиологические и химические анализы проб подземных вод из наблюдательных скважин</w:t>
            </w:r>
          </w:p>
          <w:p w:rsidR="007D6F87" w:rsidRPr="007D6F87" w:rsidRDefault="007D6F87" w:rsidP="00891625">
            <w:pPr>
              <w:rPr>
                <w:sz w:val="20"/>
                <w:szCs w:val="20"/>
              </w:rPr>
            </w:pPr>
            <w:r w:rsidRPr="007D6F87">
              <w:rPr>
                <w:sz w:val="20"/>
                <w:szCs w:val="20"/>
              </w:rPr>
              <w:t xml:space="preserve">Проведение работ по </w:t>
            </w:r>
            <w:proofErr w:type="spellStart"/>
            <w:r w:rsidRPr="007D6F87">
              <w:rPr>
                <w:sz w:val="20"/>
                <w:szCs w:val="20"/>
              </w:rPr>
              <w:t>озелению</w:t>
            </w:r>
            <w:proofErr w:type="spellEnd"/>
            <w:r w:rsidRPr="007D6F87">
              <w:rPr>
                <w:sz w:val="20"/>
                <w:szCs w:val="20"/>
              </w:rPr>
              <w:t xml:space="preserve"> территории</w:t>
            </w:r>
          </w:p>
          <w:p w:rsidR="007D6F87" w:rsidRPr="007D6F87" w:rsidRDefault="007D6F87" w:rsidP="00891625">
            <w:pPr>
              <w:rPr>
                <w:sz w:val="20"/>
                <w:szCs w:val="20"/>
              </w:rPr>
            </w:pPr>
            <w:r w:rsidRPr="007D6F87">
              <w:rPr>
                <w:sz w:val="20"/>
                <w:szCs w:val="20"/>
              </w:rPr>
              <w:t>Проведение работ по раздельному сбору  и передачи отходов для утилизации и/или вторичного использования на договорной основе</w:t>
            </w:r>
          </w:p>
          <w:p w:rsidR="007D6F87" w:rsidRPr="007D6F87" w:rsidRDefault="007D6F87" w:rsidP="00891625">
            <w:pPr>
              <w:rPr>
                <w:sz w:val="20"/>
                <w:szCs w:val="20"/>
              </w:rPr>
            </w:pPr>
            <w:r w:rsidRPr="007D6F87">
              <w:rPr>
                <w:sz w:val="20"/>
                <w:szCs w:val="20"/>
              </w:rPr>
              <w:t xml:space="preserve">Проведение работ по </w:t>
            </w:r>
            <w:proofErr w:type="spellStart"/>
            <w:proofErr w:type="gramStart"/>
            <w:r w:rsidRPr="007D6F87">
              <w:rPr>
                <w:sz w:val="20"/>
                <w:szCs w:val="20"/>
              </w:rPr>
              <w:t>гамма-съемке</w:t>
            </w:r>
            <w:proofErr w:type="spellEnd"/>
            <w:proofErr w:type="gramEnd"/>
            <w:r w:rsidRPr="007D6F87">
              <w:rPr>
                <w:sz w:val="20"/>
                <w:szCs w:val="20"/>
              </w:rPr>
              <w:t xml:space="preserve"> с целью выявления радиоактивного загрязнения объектов, дезактивации и ликвидации</w:t>
            </w:r>
          </w:p>
          <w:p w:rsidR="007D6F87" w:rsidRPr="007D6F87" w:rsidRDefault="007D6F87" w:rsidP="00891625">
            <w:pPr>
              <w:rPr>
                <w:sz w:val="20"/>
                <w:szCs w:val="20"/>
              </w:rPr>
            </w:pPr>
            <w:r w:rsidRPr="007D6F87">
              <w:rPr>
                <w:sz w:val="20"/>
                <w:szCs w:val="20"/>
              </w:rPr>
              <w:t xml:space="preserve">Проведение работ по сохранению </w:t>
            </w:r>
            <w:proofErr w:type="spellStart"/>
            <w:r w:rsidRPr="007D6F87">
              <w:rPr>
                <w:sz w:val="20"/>
                <w:szCs w:val="20"/>
              </w:rPr>
              <w:t>биоразнообразия</w:t>
            </w:r>
            <w:proofErr w:type="spellEnd"/>
            <w:r w:rsidRPr="007D6F87">
              <w:rPr>
                <w:sz w:val="20"/>
                <w:szCs w:val="20"/>
              </w:rPr>
              <w:t xml:space="preserve"> </w:t>
            </w:r>
          </w:p>
          <w:p w:rsidR="007D6F87" w:rsidRPr="007D6F87" w:rsidRDefault="007D6F87" w:rsidP="00C81F60">
            <w:pPr>
              <w:rPr>
                <w:sz w:val="20"/>
                <w:szCs w:val="20"/>
              </w:rPr>
            </w:pPr>
            <w:r w:rsidRPr="007D6F87">
              <w:rPr>
                <w:sz w:val="20"/>
                <w:szCs w:val="20"/>
              </w:rPr>
              <w:t xml:space="preserve">Проведение инвентаризации источников выбросов парниковых газов </w:t>
            </w:r>
          </w:p>
        </w:tc>
      </w:tr>
    </w:tbl>
    <w:p w:rsidR="00C2152A" w:rsidRPr="004D739C" w:rsidRDefault="00C2152A" w:rsidP="00891625">
      <w:pPr>
        <w:pStyle w:val="a7"/>
        <w:shd w:val="clear" w:color="auto" w:fill="FFFFFF"/>
        <w:spacing w:before="0" w:beforeAutospacing="0" w:after="0" w:afterAutospacing="0"/>
        <w:textAlignment w:val="baseline"/>
        <w:rPr>
          <w:color w:val="000000"/>
          <w:spacing w:val="2"/>
          <w:sz w:val="20"/>
          <w:szCs w:val="20"/>
        </w:rPr>
      </w:pPr>
    </w:p>
    <w:sectPr w:rsidR="00C2152A" w:rsidRPr="004D739C" w:rsidSect="00217CCC">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EBC8202"/>
    <w:lvl w:ilvl="0">
      <w:numFmt w:val="decimal"/>
      <w:lvlText w:val="*"/>
      <w:lvlJc w:val="left"/>
      <w:rPr>
        <w:rFonts w:cs="Times New Roman"/>
      </w:rPr>
    </w:lvl>
  </w:abstractNum>
  <w:abstractNum w:abstractNumId="1">
    <w:nsid w:val="041838F2"/>
    <w:multiLevelType w:val="hybridMultilevel"/>
    <w:tmpl w:val="D0C0FA30"/>
    <w:lvl w:ilvl="0" w:tplc="04190001">
      <w:start w:val="1"/>
      <w:numFmt w:val="bullet"/>
      <w:lvlText w:val=""/>
      <w:lvlJc w:val="left"/>
      <w:pPr>
        <w:tabs>
          <w:tab w:val="num" w:pos="1435"/>
        </w:tabs>
        <w:ind w:left="1435" w:hanging="360"/>
      </w:pPr>
      <w:rPr>
        <w:rFonts w:ascii="Symbol" w:hAnsi="Symbol" w:hint="default"/>
      </w:rPr>
    </w:lvl>
    <w:lvl w:ilvl="1" w:tplc="04190003" w:tentative="1">
      <w:start w:val="1"/>
      <w:numFmt w:val="bullet"/>
      <w:lvlText w:val="o"/>
      <w:lvlJc w:val="left"/>
      <w:pPr>
        <w:tabs>
          <w:tab w:val="num" w:pos="2155"/>
        </w:tabs>
        <w:ind w:left="2155" w:hanging="360"/>
      </w:pPr>
      <w:rPr>
        <w:rFonts w:ascii="Courier New" w:hAnsi="Courier New" w:cs="Courier New" w:hint="default"/>
      </w:rPr>
    </w:lvl>
    <w:lvl w:ilvl="2" w:tplc="04190005" w:tentative="1">
      <w:start w:val="1"/>
      <w:numFmt w:val="bullet"/>
      <w:lvlText w:val=""/>
      <w:lvlJc w:val="left"/>
      <w:pPr>
        <w:tabs>
          <w:tab w:val="num" w:pos="2875"/>
        </w:tabs>
        <w:ind w:left="2875" w:hanging="360"/>
      </w:pPr>
      <w:rPr>
        <w:rFonts w:ascii="Wingdings" w:hAnsi="Wingdings" w:hint="default"/>
      </w:rPr>
    </w:lvl>
    <w:lvl w:ilvl="3" w:tplc="04190001" w:tentative="1">
      <w:start w:val="1"/>
      <w:numFmt w:val="bullet"/>
      <w:lvlText w:val=""/>
      <w:lvlJc w:val="left"/>
      <w:pPr>
        <w:tabs>
          <w:tab w:val="num" w:pos="3595"/>
        </w:tabs>
        <w:ind w:left="3595" w:hanging="360"/>
      </w:pPr>
      <w:rPr>
        <w:rFonts w:ascii="Symbol" w:hAnsi="Symbol" w:hint="default"/>
      </w:rPr>
    </w:lvl>
    <w:lvl w:ilvl="4" w:tplc="04190003" w:tentative="1">
      <w:start w:val="1"/>
      <w:numFmt w:val="bullet"/>
      <w:lvlText w:val="o"/>
      <w:lvlJc w:val="left"/>
      <w:pPr>
        <w:tabs>
          <w:tab w:val="num" w:pos="4315"/>
        </w:tabs>
        <w:ind w:left="4315" w:hanging="360"/>
      </w:pPr>
      <w:rPr>
        <w:rFonts w:ascii="Courier New" w:hAnsi="Courier New" w:cs="Courier New" w:hint="default"/>
      </w:rPr>
    </w:lvl>
    <w:lvl w:ilvl="5" w:tplc="04190005" w:tentative="1">
      <w:start w:val="1"/>
      <w:numFmt w:val="bullet"/>
      <w:lvlText w:val=""/>
      <w:lvlJc w:val="left"/>
      <w:pPr>
        <w:tabs>
          <w:tab w:val="num" w:pos="5035"/>
        </w:tabs>
        <w:ind w:left="5035" w:hanging="360"/>
      </w:pPr>
      <w:rPr>
        <w:rFonts w:ascii="Wingdings" w:hAnsi="Wingdings" w:hint="default"/>
      </w:rPr>
    </w:lvl>
    <w:lvl w:ilvl="6" w:tplc="04190001" w:tentative="1">
      <w:start w:val="1"/>
      <w:numFmt w:val="bullet"/>
      <w:lvlText w:val=""/>
      <w:lvlJc w:val="left"/>
      <w:pPr>
        <w:tabs>
          <w:tab w:val="num" w:pos="5755"/>
        </w:tabs>
        <w:ind w:left="5755" w:hanging="360"/>
      </w:pPr>
      <w:rPr>
        <w:rFonts w:ascii="Symbol" w:hAnsi="Symbol" w:hint="default"/>
      </w:rPr>
    </w:lvl>
    <w:lvl w:ilvl="7" w:tplc="04190003" w:tentative="1">
      <w:start w:val="1"/>
      <w:numFmt w:val="bullet"/>
      <w:lvlText w:val="o"/>
      <w:lvlJc w:val="left"/>
      <w:pPr>
        <w:tabs>
          <w:tab w:val="num" w:pos="6475"/>
        </w:tabs>
        <w:ind w:left="6475" w:hanging="360"/>
      </w:pPr>
      <w:rPr>
        <w:rFonts w:ascii="Courier New" w:hAnsi="Courier New" w:cs="Courier New" w:hint="default"/>
      </w:rPr>
    </w:lvl>
    <w:lvl w:ilvl="8" w:tplc="04190005" w:tentative="1">
      <w:start w:val="1"/>
      <w:numFmt w:val="bullet"/>
      <w:lvlText w:val=""/>
      <w:lvlJc w:val="left"/>
      <w:pPr>
        <w:tabs>
          <w:tab w:val="num" w:pos="7195"/>
        </w:tabs>
        <w:ind w:left="7195" w:hanging="360"/>
      </w:pPr>
      <w:rPr>
        <w:rFonts w:ascii="Wingdings" w:hAnsi="Wingdings" w:hint="default"/>
      </w:rPr>
    </w:lvl>
  </w:abstractNum>
  <w:abstractNum w:abstractNumId="2">
    <w:nsid w:val="10900E0E"/>
    <w:multiLevelType w:val="hybridMultilevel"/>
    <w:tmpl w:val="DB84E0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6F72534"/>
    <w:multiLevelType w:val="hybridMultilevel"/>
    <w:tmpl w:val="082A83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30160589"/>
    <w:multiLevelType w:val="hybridMultilevel"/>
    <w:tmpl w:val="29C82CF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
    <w:nsid w:val="3C8F76B8"/>
    <w:multiLevelType w:val="singleLevel"/>
    <w:tmpl w:val="666EE74A"/>
    <w:lvl w:ilvl="0">
      <w:start w:val="1"/>
      <w:numFmt w:val="decimal"/>
      <w:lvlText w:val="%1)"/>
      <w:legacy w:legacy="1" w:legacySpace="0" w:legacyIndent="734"/>
      <w:lvlJc w:val="left"/>
      <w:rPr>
        <w:rFonts w:ascii="Times New Roman" w:hAnsi="Times New Roman" w:cs="Times New Roman" w:hint="default"/>
      </w:rPr>
    </w:lvl>
  </w:abstractNum>
  <w:abstractNum w:abstractNumId="6">
    <w:nsid w:val="639F14EB"/>
    <w:multiLevelType w:val="singleLevel"/>
    <w:tmpl w:val="666EE74A"/>
    <w:lvl w:ilvl="0">
      <w:start w:val="1"/>
      <w:numFmt w:val="decimal"/>
      <w:lvlText w:val="%1)"/>
      <w:legacy w:legacy="1" w:legacySpace="0" w:legacyIndent="734"/>
      <w:lvlJc w:val="left"/>
      <w:rPr>
        <w:rFonts w:ascii="Times New Roman" w:hAnsi="Times New Roman" w:cs="Times New Roman" w:hint="default"/>
      </w:rPr>
    </w:lvl>
  </w:abstractNum>
  <w:abstractNum w:abstractNumId="7">
    <w:nsid w:val="6A784F99"/>
    <w:multiLevelType w:val="multilevel"/>
    <w:tmpl w:val="B2702A8A"/>
    <w:lvl w:ilvl="0">
      <w:start w:val="1"/>
      <w:numFmt w:val="decimal"/>
      <w:lvlText w:val="%1."/>
      <w:legacy w:legacy="1" w:legacySpace="0" w:legacyIndent="453"/>
      <w:lvlJc w:val="left"/>
      <w:rPr>
        <w:rFonts w:ascii="Times New Roman" w:hAnsi="Times New Roman" w:cs="Times New Roman" w:hint="default"/>
      </w:rPr>
    </w:lvl>
    <w:lvl w:ilvl="1">
      <w:start w:val="2"/>
      <w:numFmt w:val="decimal"/>
      <w:isLgl/>
      <w:lvlText w:val="%1.%2."/>
      <w:lvlJc w:val="left"/>
      <w:pPr>
        <w:tabs>
          <w:tab w:val="num" w:pos="926"/>
        </w:tabs>
        <w:ind w:left="926" w:hanging="360"/>
      </w:pPr>
      <w:rPr>
        <w:rFonts w:hint="default"/>
      </w:rPr>
    </w:lvl>
    <w:lvl w:ilvl="2">
      <w:start w:val="1"/>
      <w:numFmt w:val="decimal"/>
      <w:isLgl/>
      <w:lvlText w:val="%1.%2.%3."/>
      <w:lvlJc w:val="left"/>
      <w:pPr>
        <w:tabs>
          <w:tab w:val="num" w:pos="1852"/>
        </w:tabs>
        <w:ind w:left="1852" w:hanging="720"/>
      </w:pPr>
      <w:rPr>
        <w:rFonts w:hint="default"/>
      </w:rPr>
    </w:lvl>
    <w:lvl w:ilvl="3">
      <w:start w:val="1"/>
      <w:numFmt w:val="decimal"/>
      <w:isLgl/>
      <w:lvlText w:val="%1.%2.%3.%4."/>
      <w:lvlJc w:val="left"/>
      <w:pPr>
        <w:tabs>
          <w:tab w:val="num" w:pos="2418"/>
        </w:tabs>
        <w:ind w:left="2418" w:hanging="720"/>
      </w:pPr>
      <w:rPr>
        <w:rFonts w:hint="default"/>
      </w:rPr>
    </w:lvl>
    <w:lvl w:ilvl="4">
      <w:start w:val="1"/>
      <w:numFmt w:val="decimal"/>
      <w:isLgl/>
      <w:lvlText w:val="%1.%2.%3.%4.%5."/>
      <w:lvlJc w:val="left"/>
      <w:pPr>
        <w:tabs>
          <w:tab w:val="num" w:pos="3344"/>
        </w:tabs>
        <w:ind w:left="3344" w:hanging="1080"/>
      </w:pPr>
      <w:rPr>
        <w:rFonts w:hint="default"/>
      </w:rPr>
    </w:lvl>
    <w:lvl w:ilvl="5">
      <w:start w:val="1"/>
      <w:numFmt w:val="decimal"/>
      <w:isLgl/>
      <w:lvlText w:val="%1.%2.%3.%4.%5.%6."/>
      <w:lvlJc w:val="left"/>
      <w:pPr>
        <w:tabs>
          <w:tab w:val="num" w:pos="3910"/>
        </w:tabs>
        <w:ind w:left="3910" w:hanging="1080"/>
      </w:pPr>
      <w:rPr>
        <w:rFonts w:hint="default"/>
      </w:rPr>
    </w:lvl>
    <w:lvl w:ilvl="6">
      <w:start w:val="1"/>
      <w:numFmt w:val="decimal"/>
      <w:isLgl/>
      <w:lvlText w:val="%1.%2.%3.%4.%5.%6.%7."/>
      <w:lvlJc w:val="left"/>
      <w:pPr>
        <w:tabs>
          <w:tab w:val="num" w:pos="4836"/>
        </w:tabs>
        <w:ind w:left="4836" w:hanging="1440"/>
      </w:pPr>
      <w:rPr>
        <w:rFonts w:hint="default"/>
      </w:rPr>
    </w:lvl>
    <w:lvl w:ilvl="7">
      <w:start w:val="1"/>
      <w:numFmt w:val="decimal"/>
      <w:isLgl/>
      <w:lvlText w:val="%1.%2.%3.%4.%5.%6.%7.%8."/>
      <w:lvlJc w:val="left"/>
      <w:pPr>
        <w:tabs>
          <w:tab w:val="num" w:pos="5402"/>
        </w:tabs>
        <w:ind w:left="5402" w:hanging="1440"/>
      </w:pPr>
      <w:rPr>
        <w:rFonts w:hint="default"/>
      </w:rPr>
    </w:lvl>
    <w:lvl w:ilvl="8">
      <w:start w:val="1"/>
      <w:numFmt w:val="decimal"/>
      <w:isLgl/>
      <w:lvlText w:val="%1.%2.%3.%4.%5.%6.%7.%8.%9."/>
      <w:lvlJc w:val="left"/>
      <w:pPr>
        <w:tabs>
          <w:tab w:val="num" w:pos="6328"/>
        </w:tabs>
        <w:ind w:left="6328" w:hanging="1800"/>
      </w:pPr>
      <w:rPr>
        <w:rFonts w:hint="default"/>
      </w:rPr>
    </w:lvl>
  </w:abstractNum>
  <w:num w:numId="1">
    <w:abstractNumId w:val="7"/>
  </w:num>
  <w:num w:numId="2">
    <w:abstractNumId w:val="0"/>
    <w:lvlOverride w:ilvl="0">
      <w:lvl w:ilvl="0">
        <w:numFmt w:val="bullet"/>
        <w:lvlText w:val="-"/>
        <w:legacy w:legacy="1" w:legacySpace="0" w:legacyIndent="154"/>
        <w:lvlJc w:val="left"/>
        <w:rPr>
          <w:rFonts w:ascii="Times New Roman" w:hAnsi="Times New Roman" w:hint="default"/>
        </w:rPr>
      </w:lvl>
    </w:lvlOverride>
  </w:num>
  <w:num w:numId="3">
    <w:abstractNumId w:val="4"/>
  </w:num>
  <w:num w:numId="4">
    <w:abstractNumId w:val="1"/>
  </w:num>
  <w:num w:numId="5">
    <w:abstractNumId w:val="3"/>
  </w:num>
  <w:num w:numId="6">
    <w:abstractNumId w:val="2"/>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compat/>
  <w:rsids>
    <w:rsidRoot w:val="00D62B54"/>
    <w:rsid w:val="000E1B32"/>
    <w:rsid w:val="00114AD5"/>
    <w:rsid w:val="00217CCC"/>
    <w:rsid w:val="00261980"/>
    <w:rsid w:val="002E628D"/>
    <w:rsid w:val="002F10A3"/>
    <w:rsid w:val="003914FA"/>
    <w:rsid w:val="003B2C09"/>
    <w:rsid w:val="003B7355"/>
    <w:rsid w:val="0043285D"/>
    <w:rsid w:val="0047370A"/>
    <w:rsid w:val="00484C7D"/>
    <w:rsid w:val="004D739C"/>
    <w:rsid w:val="005E414E"/>
    <w:rsid w:val="006308E5"/>
    <w:rsid w:val="00670571"/>
    <w:rsid w:val="006A534B"/>
    <w:rsid w:val="0072302D"/>
    <w:rsid w:val="007805D4"/>
    <w:rsid w:val="00785813"/>
    <w:rsid w:val="0079594E"/>
    <w:rsid w:val="007D6F87"/>
    <w:rsid w:val="00854B42"/>
    <w:rsid w:val="00867879"/>
    <w:rsid w:val="0088761D"/>
    <w:rsid w:val="00891625"/>
    <w:rsid w:val="00A23BDF"/>
    <w:rsid w:val="00A52F60"/>
    <w:rsid w:val="00A54A9D"/>
    <w:rsid w:val="00C2152A"/>
    <w:rsid w:val="00C71D2D"/>
    <w:rsid w:val="00C81F60"/>
    <w:rsid w:val="00D174B6"/>
    <w:rsid w:val="00D46FC0"/>
    <w:rsid w:val="00D62B54"/>
    <w:rsid w:val="00E03123"/>
    <w:rsid w:val="00E141EA"/>
    <w:rsid w:val="00E82D82"/>
    <w:rsid w:val="00F01CA2"/>
    <w:rsid w:val="00F20AE4"/>
    <w:rsid w:val="00FA0822"/>
    <w:rsid w:val="00FD59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9" type="callout" idref="#AutoShape 5"/>
        <o:r id="V:Rule10" type="callout" idref="#_x0000_s1041"/>
        <o:r id="V:Rule11" type="callout" idref="#AutoShape 6"/>
        <o:r id="V:Rule12" type="callout"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B5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Текст Знак Знак Знак,Текст Знак Знак,Oaeno Ciae Знак Знак"/>
    <w:basedOn w:val="a"/>
    <w:link w:val="a4"/>
    <w:uiPriority w:val="99"/>
    <w:rsid w:val="0072302D"/>
    <w:rPr>
      <w:sz w:val="20"/>
      <w:szCs w:val="20"/>
    </w:rPr>
  </w:style>
  <w:style w:type="character" w:customStyle="1" w:styleId="a4">
    <w:name w:val="Текст Знак"/>
    <w:aliases w:val="Текст Знак Знак Знак Знак,Текст Знак Знак Знак1,Oaeno Ciae Знак Знак Знак"/>
    <w:basedOn w:val="a0"/>
    <w:link w:val="a3"/>
    <w:uiPriority w:val="99"/>
    <w:rsid w:val="0072302D"/>
    <w:rPr>
      <w:rFonts w:ascii="Times New Roman" w:eastAsia="Times New Roman" w:hAnsi="Times New Roman" w:cs="Times New Roman"/>
      <w:sz w:val="20"/>
      <w:szCs w:val="20"/>
      <w:lang w:eastAsia="ru-RU"/>
    </w:rPr>
  </w:style>
  <w:style w:type="paragraph" w:styleId="a5">
    <w:name w:val="List Paragraph"/>
    <w:basedOn w:val="a"/>
    <w:link w:val="a6"/>
    <w:qFormat/>
    <w:rsid w:val="0047370A"/>
    <w:pPr>
      <w:ind w:left="720"/>
      <w:contextualSpacing/>
    </w:pPr>
  </w:style>
  <w:style w:type="paragraph" w:styleId="a7">
    <w:name w:val="Normal (Web)"/>
    <w:basedOn w:val="a"/>
    <w:uiPriority w:val="99"/>
    <w:unhideWhenUsed/>
    <w:rsid w:val="00C2152A"/>
    <w:pPr>
      <w:spacing w:before="100" w:beforeAutospacing="1" w:after="100" w:afterAutospacing="1"/>
    </w:pPr>
  </w:style>
  <w:style w:type="table" w:styleId="a8">
    <w:name w:val="Table Grid"/>
    <w:basedOn w:val="a1"/>
    <w:uiPriority w:val="39"/>
    <w:rsid w:val="00217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E82D82"/>
    <w:rPr>
      <w:rFonts w:ascii="Tahoma" w:hAnsi="Tahoma" w:cs="Tahoma"/>
      <w:sz w:val="16"/>
      <w:szCs w:val="16"/>
    </w:rPr>
  </w:style>
  <w:style w:type="character" w:customStyle="1" w:styleId="aa">
    <w:name w:val="Текст выноски Знак"/>
    <w:basedOn w:val="a0"/>
    <w:link w:val="a9"/>
    <w:uiPriority w:val="99"/>
    <w:semiHidden/>
    <w:rsid w:val="00E82D82"/>
    <w:rPr>
      <w:rFonts w:ascii="Tahoma" w:eastAsia="Times New Roman" w:hAnsi="Tahoma" w:cs="Tahoma"/>
      <w:sz w:val="16"/>
      <w:szCs w:val="16"/>
      <w:lang w:eastAsia="ru-RU"/>
    </w:rPr>
  </w:style>
  <w:style w:type="paragraph" w:customStyle="1" w:styleId="msonormalcxspmiddle">
    <w:name w:val="msonormalcxspmiddle"/>
    <w:basedOn w:val="a"/>
    <w:uiPriority w:val="99"/>
    <w:rsid w:val="0043285D"/>
    <w:pPr>
      <w:spacing w:before="100" w:beforeAutospacing="1" w:after="100" w:afterAutospacing="1"/>
    </w:pPr>
  </w:style>
  <w:style w:type="paragraph" w:customStyle="1" w:styleId="Default">
    <w:name w:val="Default"/>
    <w:uiPriority w:val="99"/>
    <w:rsid w:val="000E1B32"/>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FontStyle143">
    <w:name w:val="Font Style143"/>
    <w:rsid w:val="00891625"/>
    <w:rPr>
      <w:rFonts w:ascii="Times New Roman" w:hAnsi="Times New Roman"/>
      <w:sz w:val="24"/>
    </w:rPr>
  </w:style>
  <w:style w:type="character" w:customStyle="1" w:styleId="a6">
    <w:name w:val="Абзац списка Знак"/>
    <w:basedOn w:val="a0"/>
    <w:link w:val="a5"/>
    <w:rsid w:val="00854B4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7697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3252</Words>
  <Characters>18537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station 31</dc:creator>
  <cp:lastModifiedBy>AktinoSKB</cp:lastModifiedBy>
  <cp:revision>9</cp:revision>
  <dcterms:created xsi:type="dcterms:W3CDTF">2025-12-11T11:54:00Z</dcterms:created>
  <dcterms:modified xsi:type="dcterms:W3CDTF">2025-12-11T12:18:00Z</dcterms:modified>
</cp:coreProperties>
</file>