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B3F" w14:textId="77777777" w:rsidR="008C7168" w:rsidRPr="008C7168" w:rsidRDefault="008C7168" w:rsidP="008C7168">
      <w:pPr>
        <w:spacing w:before="0" w:after="0" w:line="276" w:lineRule="auto"/>
        <w:jc w:val="center"/>
        <w:rPr>
          <w:rFonts w:eastAsia="SimSun"/>
          <w:b/>
          <w:szCs w:val="24"/>
          <w:lang w:eastAsia="zh-CN"/>
        </w:rPr>
      </w:pPr>
      <w:r w:rsidRPr="008C7168">
        <w:rPr>
          <w:rFonts w:eastAsia="SimSun"/>
          <w:b/>
          <w:szCs w:val="24"/>
          <w:lang w:eastAsia="zh-CN"/>
        </w:rPr>
        <w:t>ТОВАРИЩЕСТВО С ОГРАНИЧЕННОЙ ОТВЕТСТВЕННОСТЬЮ</w:t>
      </w:r>
    </w:p>
    <w:p w14:paraId="66304856" w14:textId="4413E36E" w:rsidR="008C7168" w:rsidRPr="008C7168" w:rsidRDefault="008C7168" w:rsidP="008C7168">
      <w:pPr>
        <w:tabs>
          <w:tab w:val="left" w:pos="680"/>
        </w:tabs>
        <w:spacing w:before="0"/>
        <w:jc w:val="center"/>
        <w:rPr>
          <w:rFonts w:eastAsia="Times New Roman"/>
          <w:b/>
          <w:bCs/>
          <w:sz w:val="26"/>
          <w:szCs w:val="24"/>
        </w:rPr>
      </w:pPr>
      <w:r w:rsidRPr="008C7168">
        <w:rPr>
          <w:rFonts w:eastAsia="Times New Roman"/>
          <w:b/>
          <w:bCs/>
          <w:sz w:val="26"/>
          <w:szCs w:val="24"/>
        </w:rPr>
        <w:t xml:space="preserve"> «</w:t>
      </w:r>
      <w:bookmarkStart w:id="0" w:name="_Hlk156813449"/>
      <w:r w:rsidR="00061FBE" w:rsidRPr="00061FBE">
        <w:rPr>
          <w:rFonts w:eastAsia="Times New Roman"/>
          <w:b/>
          <w:bCs/>
          <w:sz w:val="26"/>
          <w:szCs w:val="24"/>
        </w:rPr>
        <w:t>КАСКАД-СТРОЙ-СЕРВИС</w:t>
      </w:r>
      <w:r w:rsidRPr="008C7168">
        <w:rPr>
          <w:rFonts w:eastAsia="Times New Roman"/>
          <w:b/>
          <w:bCs/>
          <w:sz w:val="26"/>
          <w:szCs w:val="24"/>
        </w:rPr>
        <w:t>»</w:t>
      </w:r>
      <w:bookmarkEnd w:id="0"/>
    </w:p>
    <w:p w14:paraId="6553ED06" w14:textId="77777777" w:rsidR="008C7168" w:rsidRPr="008C7168" w:rsidRDefault="008C7168" w:rsidP="008C7168">
      <w:pPr>
        <w:spacing w:before="0" w:after="0" w:line="276" w:lineRule="auto"/>
        <w:jc w:val="center"/>
        <w:rPr>
          <w:rFonts w:eastAsia="Times New Roman"/>
          <w:b/>
          <w:szCs w:val="24"/>
          <w:lang w:eastAsia="ru-RU"/>
        </w:rPr>
      </w:pPr>
      <w:r w:rsidRPr="008C7168">
        <w:rPr>
          <w:rFonts w:eastAsia="Times New Roman"/>
          <w:b/>
          <w:szCs w:val="24"/>
          <w:lang w:eastAsia="ru-RU"/>
        </w:rPr>
        <w:t>ТОВАРИЩЕСТВО С ОГРАНИЧЕННОЙ ОТВЕТСТВЕННОСТЬЮ</w:t>
      </w:r>
    </w:p>
    <w:p w14:paraId="5FB8DA97" w14:textId="77777777" w:rsidR="008C7168" w:rsidRPr="008C7168" w:rsidRDefault="008C7168" w:rsidP="008C7168">
      <w:pPr>
        <w:spacing w:before="0" w:after="0"/>
        <w:jc w:val="center"/>
        <w:rPr>
          <w:rFonts w:eastAsia="Times New Roman"/>
          <w:b/>
          <w:szCs w:val="24"/>
          <w:lang w:eastAsia="ru-RU"/>
        </w:rPr>
      </w:pPr>
      <w:r w:rsidRPr="008C7168">
        <w:rPr>
          <w:rFonts w:eastAsia="SimSun"/>
          <w:b/>
          <w:bCs/>
          <w:szCs w:val="28"/>
          <w:lang w:eastAsia="zh-CN"/>
        </w:rPr>
        <w:t xml:space="preserve"> «</w:t>
      </w:r>
      <w:r w:rsidRPr="008C7168">
        <w:rPr>
          <w:rFonts w:eastAsia="SimSun"/>
          <w:b/>
          <w:szCs w:val="28"/>
          <w:lang w:eastAsia="zh-CN"/>
        </w:rPr>
        <w:t>КАЗАХСКИЙ НАУЧНО-ИССЛЕДОВАТЕЛЬСКИЙ ГЕОЛОГОРАЗВЕДОЧНЫЙ НЕФТЯНОЙ ИНСТИТУТ</w:t>
      </w:r>
      <w:r w:rsidRPr="008C7168">
        <w:rPr>
          <w:rFonts w:eastAsia="SimSun"/>
          <w:b/>
          <w:bCs/>
          <w:szCs w:val="28"/>
          <w:lang w:eastAsia="zh-CN"/>
        </w:rPr>
        <w:t xml:space="preserve">» </w:t>
      </w:r>
      <w:r w:rsidRPr="008C7168">
        <w:rPr>
          <w:rFonts w:eastAsia="Times New Roman"/>
          <w:b/>
          <w:szCs w:val="24"/>
          <w:lang w:eastAsia="ru-RU"/>
        </w:rPr>
        <w:t>(«КазНИГРИ»)</w:t>
      </w:r>
    </w:p>
    <w:p w14:paraId="51A6C3C6" w14:textId="77777777" w:rsidR="008C7168" w:rsidRPr="008C7168" w:rsidRDefault="008C7168" w:rsidP="008C7168">
      <w:pPr>
        <w:spacing w:before="0" w:after="0"/>
        <w:jc w:val="center"/>
        <w:rPr>
          <w:rFonts w:eastAsia="SimSun"/>
          <w:b/>
          <w:bCs/>
          <w:szCs w:val="28"/>
          <w:lang w:eastAsia="zh-CN"/>
        </w:rPr>
      </w:pPr>
    </w:p>
    <w:p w14:paraId="48E7C724" w14:textId="4A08DA23" w:rsidR="006272E6" w:rsidRPr="00FE2872" w:rsidRDefault="006272E6" w:rsidP="007E63FB">
      <w:pPr>
        <w:tabs>
          <w:tab w:val="center" w:pos="4677"/>
          <w:tab w:val="right" w:pos="9355"/>
        </w:tabs>
        <w:spacing w:after="0"/>
        <w:jc w:val="right"/>
        <w:rPr>
          <w:rFonts w:eastAsia="Times New Roman"/>
          <w:b/>
          <w:sz w:val="28"/>
          <w:szCs w:val="28"/>
          <w:lang w:eastAsia="ru-RU"/>
        </w:rPr>
      </w:pPr>
    </w:p>
    <w:p w14:paraId="7ECF838B" w14:textId="05EA83FE" w:rsidR="00D54C00" w:rsidRPr="00FE2872" w:rsidRDefault="00061FBE" w:rsidP="00061FBE">
      <w:pPr>
        <w:tabs>
          <w:tab w:val="center" w:pos="4677"/>
          <w:tab w:val="right" w:pos="9355"/>
        </w:tabs>
        <w:spacing w:after="0"/>
        <w:jc w:val="righ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drawing>
          <wp:inline distT="0" distB="0" distL="0" distR="0" wp14:anchorId="4E37C442" wp14:editId="1F6BCED5">
            <wp:extent cx="2523629" cy="1463040"/>
            <wp:effectExtent l="0" t="0" r="0" b="3810"/>
            <wp:docPr id="2063155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27" cy="1470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4E4D6" w14:textId="77777777" w:rsidR="00061FBE" w:rsidRDefault="00061FBE" w:rsidP="00F00BF7">
      <w:pPr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</w:pPr>
    </w:p>
    <w:p w14:paraId="7F8E2CC0" w14:textId="0D2489BE" w:rsidR="007E63FB" w:rsidRPr="007E63FB" w:rsidRDefault="007E63FB" w:rsidP="00F00BF7">
      <w:pPr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</w:pPr>
      <w:r w:rsidRPr="007E63FB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 xml:space="preserve">ПРОГРАММА </w:t>
      </w:r>
    </w:p>
    <w:p w14:paraId="0C57C3E7" w14:textId="77777777" w:rsidR="007E63FB" w:rsidRDefault="007E63FB" w:rsidP="00524166">
      <w:pPr>
        <w:spacing w:before="0" w:after="0"/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</w:pPr>
      <w:r w:rsidRPr="007E63FB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ПРОИЗВОДСТВЕННОГО ЭКОЛО</w:t>
      </w:r>
      <w:r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 xml:space="preserve">ГИЧЕСКОГО КОНТРОЛЯ (ПЭК) </w:t>
      </w:r>
    </w:p>
    <w:p w14:paraId="1E033C07" w14:textId="3D61EDAB" w:rsidR="007E63FB" w:rsidRDefault="007E63FB" w:rsidP="00524166">
      <w:pPr>
        <w:spacing w:before="0" w:after="0"/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 xml:space="preserve">ДЛЯ МЕСТОРОЖДЕНИЯ </w:t>
      </w:r>
      <w:r w:rsidR="00061FBE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ДАУЛЕТАЛЫ</w:t>
      </w:r>
    </w:p>
    <w:p w14:paraId="7D229A7A" w14:textId="63D269D6" w:rsidR="00F00BF7" w:rsidRDefault="007E63FB" w:rsidP="00524166">
      <w:pPr>
        <w:spacing w:before="0" w:after="0"/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val="kk-KZ" w:eastAsia="ru-RU"/>
        </w:rPr>
      </w:pPr>
      <w:r w:rsidRPr="007E63FB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ТОО</w:t>
      </w:r>
      <w:r w:rsidRPr="0011110B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 xml:space="preserve"> «</w:t>
      </w:r>
      <w:r w:rsidR="00061FBE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КАСКАД-СТРОЙ-СЕРВИС</w:t>
      </w:r>
      <w:r w:rsidRPr="0011110B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 xml:space="preserve">» </w:t>
      </w:r>
    </w:p>
    <w:p w14:paraId="338D3488" w14:textId="35E76098" w:rsidR="007E63FB" w:rsidRPr="00F00BF7" w:rsidRDefault="00F00BF7" w:rsidP="00524166">
      <w:pPr>
        <w:spacing w:before="0" w:after="0"/>
        <w:jc w:val="center"/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</w:pPr>
      <w:r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НА</w:t>
      </w:r>
      <w:r w:rsidRPr="00F00BF7"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  <w:t xml:space="preserve"> 202</w:t>
      </w:r>
      <w:r w:rsidR="0010234D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6</w:t>
      </w:r>
      <w:r w:rsidRPr="00F00BF7"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  <w:t>-202</w:t>
      </w:r>
      <w:r w:rsidR="00061FBE"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7</w:t>
      </w:r>
      <w:r w:rsidRPr="00F00BF7"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  <w:t xml:space="preserve"> </w:t>
      </w:r>
      <w:r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Г</w:t>
      </w:r>
      <w:r w:rsidRPr="00F00BF7"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  <w:t>.</w:t>
      </w:r>
      <w:r>
        <w:rPr>
          <w:rFonts w:eastAsia="Times New Roman"/>
          <w:b/>
          <w:bCs/>
          <w:color w:val="000000"/>
          <w:kern w:val="16"/>
          <w:sz w:val="36"/>
          <w:szCs w:val="36"/>
          <w:lang w:eastAsia="ru-RU"/>
        </w:rPr>
        <w:t>Г</w:t>
      </w:r>
      <w:r w:rsidRPr="00F00BF7">
        <w:rPr>
          <w:rFonts w:eastAsia="Times New Roman"/>
          <w:b/>
          <w:bCs/>
          <w:color w:val="000000"/>
          <w:kern w:val="16"/>
          <w:sz w:val="36"/>
          <w:szCs w:val="36"/>
          <w:lang w:val="en-US" w:eastAsia="ru-RU"/>
        </w:rPr>
        <w:t>.</w:t>
      </w:r>
    </w:p>
    <w:p w14:paraId="4B2502C6" w14:textId="77777777" w:rsidR="007E63FB" w:rsidRPr="00F00BF7" w:rsidRDefault="007E63FB" w:rsidP="007E63FB">
      <w:pPr>
        <w:spacing w:after="0"/>
        <w:jc w:val="right"/>
        <w:rPr>
          <w:rFonts w:eastAsia="Times New Roman"/>
          <w:b/>
          <w:sz w:val="40"/>
          <w:szCs w:val="40"/>
          <w:lang w:val="en-US" w:eastAsia="ru-RU"/>
        </w:rPr>
      </w:pPr>
    </w:p>
    <w:p w14:paraId="65E836B3" w14:textId="77777777" w:rsidR="007E63FB" w:rsidRPr="00F00BF7" w:rsidRDefault="007E63FB" w:rsidP="007E63FB">
      <w:pPr>
        <w:spacing w:after="0"/>
        <w:jc w:val="center"/>
        <w:rPr>
          <w:rFonts w:eastAsia="Times New Roman"/>
          <w:sz w:val="20"/>
          <w:szCs w:val="20"/>
          <w:lang w:val="en-US" w:eastAsia="ru-RU"/>
        </w:rPr>
      </w:pPr>
    </w:p>
    <w:p w14:paraId="188769E4" w14:textId="77777777" w:rsidR="007E63FB" w:rsidRPr="00F00BF7" w:rsidRDefault="007E63FB" w:rsidP="007E63FB">
      <w:pPr>
        <w:spacing w:after="0"/>
        <w:jc w:val="center"/>
        <w:rPr>
          <w:rFonts w:eastAsia="Times New Roman"/>
          <w:sz w:val="20"/>
          <w:szCs w:val="20"/>
          <w:lang w:val="en-US" w:eastAsia="ru-RU"/>
        </w:rPr>
      </w:pPr>
    </w:p>
    <w:p w14:paraId="1DF602C8" w14:textId="539852F7" w:rsidR="007E63FB" w:rsidRPr="007E63FB" w:rsidRDefault="00E3242E" w:rsidP="007E63FB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E3242E">
        <w:rPr>
          <w:rFonts w:ascii="Calibri" w:hAnsi="Calibri"/>
          <w:noProof/>
          <w:sz w:val="22"/>
        </w:rPr>
        <w:drawing>
          <wp:inline distT="0" distB="0" distL="0" distR="0" wp14:anchorId="15B3B609" wp14:editId="2A5B24C1">
            <wp:extent cx="5457825" cy="1933575"/>
            <wp:effectExtent l="0" t="0" r="9525" b="9525"/>
            <wp:docPr id="8303632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63293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79EB" w14:textId="77777777" w:rsidR="007E63FB" w:rsidRPr="007E63FB" w:rsidRDefault="007E63FB" w:rsidP="007E63FB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14:paraId="75B2D5E1" w14:textId="77777777" w:rsidR="007E63FB" w:rsidRDefault="007E63FB" w:rsidP="007E63FB">
      <w:pPr>
        <w:spacing w:after="0"/>
        <w:rPr>
          <w:rFonts w:eastAsia="SimSun"/>
          <w:b/>
          <w:sz w:val="28"/>
          <w:szCs w:val="28"/>
          <w:lang w:eastAsia="zh-CN"/>
        </w:rPr>
      </w:pPr>
    </w:p>
    <w:p w14:paraId="4E111914" w14:textId="77777777" w:rsidR="00E3242E" w:rsidRDefault="00E3242E" w:rsidP="007E63FB">
      <w:pPr>
        <w:spacing w:after="0"/>
        <w:rPr>
          <w:rFonts w:eastAsia="SimSun"/>
          <w:b/>
          <w:sz w:val="28"/>
          <w:szCs w:val="28"/>
          <w:lang w:eastAsia="zh-CN"/>
        </w:rPr>
      </w:pPr>
    </w:p>
    <w:p w14:paraId="68C40AB4" w14:textId="77777777" w:rsidR="00245890" w:rsidRPr="007E63FB" w:rsidRDefault="00245890" w:rsidP="007E63FB">
      <w:pPr>
        <w:spacing w:after="0"/>
        <w:rPr>
          <w:rFonts w:eastAsia="SimSun"/>
          <w:b/>
          <w:sz w:val="28"/>
          <w:szCs w:val="28"/>
          <w:lang w:eastAsia="zh-CN"/>
        </w:rPr>
      </w:pPr>
    </w:p>
    <w:p w14:paraId="43DB96CC" w14:textId="53A2A482" w:rsidR="007E63FB" w:rsidRPr="00E3242E" w:rsidRDefault="007E63FB" w:rsidP="007E63FB">
      <w:pPr>
        <w:spacing w:after="0"/>
        <w:jc w:val="center"/>
        <w:rPr>
          <w:rFonts w:eastAsia="SimSun"/>
          <w:b/>
          <w:szCs w:val="24"/>
          <w:lang w:eastAsia="zh-CN"/>
        </w:rPr>
      </w:pPr>
      <w:r w:rsidRPr="00E3242E">
        <w:rPr>
          <w:rFonts w:eastAsia="SimSun"/>
          <w:b/>
          <w:szCs w:val="24"/>
          <w:lang w:eastAsia="zh-CN"/>
        </w:rPr>
        <w:t>г. Атырау</w:t>
      </w:r>
      <w:r w:rsidR="00E3242E" w:rsidRPr="00E3242E">
        <w:rPr>
          <w:rFonts w:eastAsia="SimSun"/>
          <w:b/>
          <w:szCs w:val="24"/>
          <w:lang w:eastAsia="zh-CN"/>
        </w:rPr>
        <w:t>,</w:t>
      </w:r>
      <w:r w:rsidRPr="00E3242E">
        <w:rPr>
          <w:rFonts w:eastAsia="SimSun"/>
          <w:b/>
          <w:szCs w:val="24"/>
          <w:lang w:eastAsia="zh-CN"/>
        </w:rPr>
        <w:t xml:space="preserve"> 202</w:t>
      </w:r>
      <w:r w:rsidR="00E3242E">
        <w:rPr>
          <w:rFonts w:eastAsia="SimSun"/>
          <w:b/>
          <w:szCs w:val="24"/>
          <w:lang w:eastAsia="zh-CN"/>
        </w:rPr>
        <w:t>5</w:t>
      </w:r>
      <w:r w:rsidRPr="00E3242E">
        <w:rPr>
          <w:rFonts w:eastAsia="SimSun"/>
          <w:b/>
          <w:szCs w:val="24"/>
          <w:lang w:eastAsia="zh-CN"/>
        </w:rPr>
        <w:t>г.</w:t>
      </w:r>
    </w:p>
    <w:p w14:paraId="5A34F02B" w14:textId="77777777" w:rsidR="00245890" w:rsidRPr="00245890" w:rsidRDefault="00245890" w:rsidP="00245890">
      <w:pPr>
        <w:keepNext/>
        <w:keepLines/>
        <w:ind w:left="720" w:hanging="720"/>
        <w:jc w:val="center"/>
        <w:outlineLvl w:val="0"/>
        <w:rPr>
          <w:rFonts w:eastAsia="Times New Roman"/>
          <w:b/>
          <w:szCs w:val="32"/>
        </w:rPr>
      </w:pPr>
      <w:bookmarkStart w:id="1" w:name="_Toc101972886"/>
      <w:bookmarkStart w:id="2" w:name="_Toc210718767"/>
      <w:bookmarkStart w:id="3" w:name="_Toc434406876"/>
      <w:r w:rsidRPr="00245890">
        <w:rPr>
          <w:rFonts w:eastAsia="Times New Roman"/>
          <w:b/>
          <w:szCs w:val="32"/>
        </w:rPr>
        <w:lastRenderedPageBreak/>
        <w:t>СОДЕРЖАНИЕ</w:t>
      </w:r>
      <w:bookmarkEnd w:id="1"/>
      <w:bookmarkEnd w:id="2"/>
    </w:p>
    <w:p w14:paraId="35B0DE5E" w14:textId="06DBC738" w:rsidR="00170046" w:rsidRPr="00170046" w:rsidRDefault="00245890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r w:rsidRPr="00170046">
        <w:rPr>
          <w:b/>
          <w:bCs/>
          <w:i/>
          <w:iCs/>
        </w:rPr>
        <w:fldChar w:fldCharType="begin"/>
      </w:r>
      <w:r w:rsidRPr="00170046">
        <w:rPr>
          <w:b/>
          <w:bCs/>
          <w:i/>
          <w:iCs/>
        </w:rPr>
        <w:instrText xml:space="preserve"> TOC \o "1-3" \h \z \u </w:instrText>
      </w:r>
      <w:r w:rsidRPr="00170046">
        <w:rPr>
          <w:b/>
          <w:bCs/>
          <w:i/>
          <w:iCs/>
        </w:rPr>
        <w:fldChar w:fldCharType="separate"/>
      </w:r>
      <w:hyperlink w:anchor="_Toc210718767" w:history="1">
        <w:r w:rsidR="00170046" w:rsidRPr="00170046">
          <w:rPr>
            <w:rStyle w:val="ad"/>
            <w:rFonts w:eastAsia="Times New Roman"/>
            <w:b/>
            <w:bCs/>
            <w:i/>
            <w:iCs/>
            <w:noProof/>
          </w:rPr>
          <w:t>СОДЕРЖАНИЕ</w:t>
        </w:r>
        <w:r w:rsidR="00170046" w:rsidRPr="00170046">
          <w:rPr>
            <w:b/>
            <w:bCs/>
            <w:i/>
            <w:iCs/>
            <w:noProof/>
            <w:webHidden/>
          </w:rPr>
          <w:tab/>
        </w:r>
        <w:r w:rsidR="00170046" w:rsidRPr="00170046">
          <w:rPr>
            <w:b/>
            <w:bCs/>
            <w:i/>
            <w:iCs/>
            <w:noProof/>
            <w:webHidden/>
          </w:rPr>
          <w:fldChar w:fldCharType="begin"/>
        </w:r>
        <w:r w:rsidR="00170046" w:rsidRPr="00170046">
          <w:rPr>
            <w:b/>
            <w:bCs/>
            <w:i/>
            <w:iCs/>
            <w:noProof/>
            <w:webHidden/>
          </w:rPr>
          <w:instrText xml:space="preserve"> PAGEREF _Toc210718767 \h </w:instrText>
        </w:r>
        <w:r w:rsidR="00170046" w:rsidRPr="00170046">
          <w:rPr>
            <w:b/>
            <w:bCs/>
            <w:i/>
            <w:iCs/>
            <w:noProof/>
            <w:webHidden/>
          </w:rPr>
        </w:r>
        <w:r w:rsidR="00170046"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</w:t>
        </w:r>
        <w:r w:rsidR="00170046"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5D4F7A1D" w14:textId="5AA502FC" w:rsidR="00170046" w:rsidRPr="00170046" w:rsidRDefault="00170046" w:rsidP="00170046">
      <w:pPr>
        <w:pStyle w:val="11"/>
        <w:tabs>
          <w:tab w:val="left" w:pos="480"/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68" w:history="1">
        <w:r w:rsidRPr="00170046">
          <w:rPr>
            <w:rStyle w:val="ad"/>
            <w:rFonts w:eastAsia="Times New Roman"/>
            <w:b/>
            <w:bCs/>
            <w:i/>
            <w:iCs/>
            <w:caps/>
            <w:noProof/>
            <w:kern w:val="32"/>
            <w:lang w:val="kk-KZ" w:eastAsia="ru-RU"/>
          </w:rPr>
          <w:t>1.</w:t>
        </w:r>
        <w:r w:rsidRPr="00170046">
          <w:rPr>
            <w:rFonts w:asciiTheme="minorHAnsi" w:eastAsiaTheme="minorEastAsia" w:hAnsiTheme="minorHAnsi" w:cstheme="minorBidi"/>
            <w:b/>
            <w:bCs/>
            <w:i/>
            <w:iCs/>
            <w:noProof/>
            <w:kern w:val="2"/>
            <w:szCs w:val="24"/>
            <w:lang w:eastAsia="ru-RU"/>
            <w14:ligatures w14:val="standardContextual"/>
          </w:rPr>
          <w:tab/>
        </w:r>
        <w:r w:rsidRPr="00170046">
          <w:rPr>
            <w:rStyle w:val="ad"/>
            <w:rFonts w:eastAsia="Times New Roman"/>
            <w:b/>
            <w:bCs/>
            <w:i/>
            <w:iCs/>
            <w:caps/>
            <w:noProof/>
            <w:kern w:val="32"/>
            <w:lang w:val="kk-KZ" w:eastAsia="ru-RU"/>
          </w:rPr>
          <w:t>ВВЕДЕНИЕ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_Toc210718768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3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4D0C8CB1" w14:textId="7CEC1617" w:rsidR="00170046" w:rsidRPr="00170046" w:rsidRDefault="00170046" w:rsidP="00170046">
      <w:pPr>
        <w:pStyle w:val="11"/>
        <w:tabs>
          <w:tab w:val="left" w:pos="480"/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69" w:history="1">
        <w:r w:rsidRPr="00170046">
          <w:rPr>
            <w:rStyle w:val="ad"/>
            <w:rFonts w:eastAsia="Times New Roman"/>
            <w:b/>
            <w:bCs/>
            <w:i/>
            <w:iCs/>
            <w:caps/>
            <w:noProof/>
            <w:kern w:val="32"/>
            <w:lang w:val="kk-KZ" w:eastAsia="ru-RU"/>
          </w:rPr>
          <w:t>2.</w:t>
        </w:r>
        <w:r w:rsidRPr="00170046">
          <w:rPr>
            <w:rFonts w:asciiTheme="minorHAnsi" w:eastAsiaTheme="minorEastAsia" w:hAnsiTheme="minorHAnsi" w:cstheme="minorBidi"/>
            <w:b/>
            <w:bCs/>
            <w:i/>
            <w:iCs/>
            <w:noProof/>
            <w:kern w:val="2"/>
            <w:szCs w:val="24"/>
            <w:lang w:eastAsia="ru-RU"/>
            <w14:ligatures w14:val="standardContextual"/>
          </w:rPr>
          <w:tab/>
        </w:r>
        <w:r w:rsidRPr="00170046">
          <w:rPr>
            <w:rStyle w:val="ad"/>
            <w:rFonts w:eastAsia="Times New Roman"/>
            <w:b/>
            <w:bCs/>
            <w:i/>
            <w:iCs/>
            <w:caps/>
            <w:noProof/>
            <w:kern w:val="32"/>
            <w:lang w:val="kk-KZ" w:eastAsia="ru-RU"/>
          </w:rPr>
          <w:t>Общие сведения о предприятии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_Toc210718769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4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57E3A30" w14:textId="2A27AC5B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0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1</w:t>
        </w:r>
        <w:r w:rsidRPr="00170046">
          <w:rPr>
            <w:rStyle w:val="ad"/>
            <w:rFonts w:eastAsia="Times New Roman"/>
            <w:b/>
            <w:bCs/>
            <w:i/>
            <w:iCs/>
            <w:noProof/>
            <w:lang w:val="kk-KZ" w:eastAsia="ru-RU"/>
          </w:rPr>
          <w:t xml:space="preserve">. </w:t>
        </w:r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Общие сведения о предприятии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_Toc210718770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5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68B461E" w14:textId="141FBD5E" w:rsidR="00170046" w:rsidRPr="00170046" w:rsidRDefault="00170046" w:rsidP="00170046">
      <w:pPr>
        <w:pStyle w:val="11"/>
        <w:tabs>
          <w:tab w:val="left" w:pos="480"/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1" w:history="1">
        <w:r w:rsidRPr="00170046">
          <w:rPr>
            <w:rStyle w:val="ad"/>
            <w:rFonts w:eastAsia="SimSun"/>
            <w:b/>
            <w:bCs/>
            <w:i/>
            <w:iCs/>
            <w:noProof/>
            <w:lang w:eastAsia="zh-CN"/>
          </w:rPr>
          <w:t>3.</w:t>
        </w:r>
        <w:r w:rsidRPr="00170046">
          <w:rPr>
            <w:rFonts w:asciiTheme="minorHAnsi" w:eastAsiaTheme="minorEastAsia" w:hAnsiTheme="minorHAnsi" w:cstheme="minorBidi"/>
            <w:b/>
            <w:bCs/>
            <w:i/>
            <w:iCs/>
            <w:noProof/>
            <w:kern w:val="2"/>
            <w:szCs w:val="24"/>
            <w:lang w:eastAsia="ru-RU"/>
            <w14:ligatures w14:val="standardContextual"/>
          </w:rPr>
          <w:tab/>
        </w:r>
        <w:r w:rsidRPr="00170046">
          <w:rPr>
            <w:rStyle w:val="ad"/>
            <w:rFonts w:eastAsia="SimSun"/>
            <w:b/>
            <w:bCs/>
            <w:i/>
            <w:iCs/>
            <w:noProof/>
            <w:lang w:eastAsia="zh-CN"/>
          </w:rPr>
          <w:t>МОНИТОРИНГ ЭМИССИЙ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_Toc210718771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7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80D97FC" w14:textId="2BD119CF" w:rsidR="00170046" w:rsidRPr="00170046" w:rsidRDefault="00170046" w:rsidP="00170046">
      <w:pPr>
        <w:pStyle w:val="21"/>
        <w:tabs>
          <w:tab w:val="left" w:pos="960"/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2" w:history="1">
        <w:r w:rsidRPr="00170046">
          <w:rPr>
            <w:rStyle w:val="ad"/>
            <w:rFonts w:eastAsia="SimSun"/>
            <w:b/>
            <w:bCs/>
            <w:i/>
            <w:iCs/>
            <w:noProof/>
            <w:lang w:eastAsia="zh-CN"/>
          </w:rPr>
          <w:t>3.1.</w:t>
        </w:r>
        <w:r w:rsidRPr="00170046">
          <w:rPr>
            <w:rFonts w:asciiTheme="minorHAnsi" w:eastAsiaTheme="minorEastAsia" w:hAnsiTheme="minorHAnsi" w:cstheme="minorBidi"/>
            <w:b/>
            <w:bCs/>
            <w:i/>
            <w:iCs/>
            <w:noProof/>
            <w:kern w:val="2"/>
            <w:szCs w:val="24"/>
            <w:lang w:eastAsia="ru-RU"/>
            <w14:ligatures w14:val="standardContextual"/>
          </w:rPr>
          <w:tab/>
        </w:r>
        <w:r w:rsidRPr="00170046">
          <w:rPr>
            <w:rStyle w:val="ad"/>
            <w:rFonts w:eastAsia="SimSun"/>
            <w:b/>
            <w:bCs/>
            <w:i/>
            <w:iCs/>
            <w:noProof/>
            <w:lang w:eastAsia="zh-CN"/>
          </w:rPr>
          <w:t>Атмосферный воздух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_Toc210718772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7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C8C6308" w14:textId="66CEC270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3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3 - Общие сведения об источниках выбросов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_Toc210718773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7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0C0047F" w14:textId="79417907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4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4 - Сведения об источниках выбросов загрязняющих веществ, на которых мониторинг осуществляется инструментальными измерениями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_Toc210718774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9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17946C5" w14:textId="54E30410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5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5 - Сведения об источниках выбросов загрязняющих веществ, на которых мониторинг осуществляется расчетным методом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_Toc210718775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11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49CA3BF" w14:textId="72245DD7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6" w:history="1">
        <w:r w:rsidRPr="00170046">
          <w:rPr>
            <w:rStyle w:val="ad"/>
            <w:b/>
            <w:bCs/>
            <w:i/>
            <w:iCs/>
            <w:noProof/>
          </w:rPr>
          <w:t>3.2. Газовый мониторинг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_Toc210718776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20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842A85C" w14:textId="0C005A62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7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6 - Сведения о газовом мониторинге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_Toc210718777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20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041ABD3" w14:textId="589E7B3F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8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3.3. Водные ресурсы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_Toc210718778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20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12698A0B" w14:textId="1FA2B665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79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7 - Сведения по сбросу сточных вод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_Toc210718779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20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5E195A8" w14:textId="58775741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0" w:history="1">
        <w:r w:rsidRPr="00170046">
          <w:rPr>
            <w:rStyle w:val="ad"/>
            <w:b/>
            <w:bCs/>
            <w:i/>
            <w:iCs/>
            <w:noProof/>
            <w:lang w:eastAsia="ru-RU"/>
          </w:rPr>
          <w:t>3.4. Мониторинг эмиссии отходов производства и потребления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_Toc210718780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20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A37456D" w14:textId="4A827195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1" w:history="1">
        <w:r w:rsidRPr="00170046">
          <w:rPr>
            <w:rStyle w:val="ad"/>
            <w:b/>
            <w:bCs/>
            <w:i/>
            <w:iCs/>
            <w:noProof/>
          </w:rPr>
          <w:t>4. МОНИТОРИНГ ВОЗДЕЙСТВИЯ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_Toc210718781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22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56F64B3" w14:textId="4DEEFD36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2" w:history="1">
        <w:r w:rsidRPr="00170046">
          <w:rPr>
            <w:rStyle w:val="ad"/>
            <w:b/>
            <w:bCs/>
            <w:i/>
            <w:iCs/>
            <w:noProof/>
          </w:rPr>
          <w:t>4.1. Атмосферный воздух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_Toc210718782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22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D771BC3" w14:textId="734C3C65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3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8 - План-график наблюдений за состоянием атмосферного воздуха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_Toc210718783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22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5D7107E4" w14:textId="33EE20B3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4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4.2. Водные ресурсы (грунтовые воды)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_Toc210718784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22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5448A000" w14:textId="4D806BCC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5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9 - График мониторинга воздействия на водном объекте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_Toc210718785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23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12F089B" w14:textId="6A8973FD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6" w:history="1">
        <w:r w:rsidRPr="00170046">
          <w:rPr>
            <w:rStyle w:val="ad"/>
            <w:b/>
            <w:bCs/>
            <w:i/>
            <w:iCs/>
            <w:noProof/>
          </w:rPr>
          <w:t>4.3. Почвенный покров и растительность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_Toc210718786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23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469C54E" w14:textId="767DA9F5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7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10 - Мониторинг уровня загрязнения почвы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_Toc210718787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23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8C2EE24" w14:textId="403BEBC4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8" w:history="1">
        <w:r w:rsidRPr="00170046">
          <w:rPr>
            <w:rStyle w:val="ad"/>
            <w:b/>
            <w:bCs/>
            <w:i/>
            <w:iCs/>
            <w:noProof/>
          </w:rPr>
          <w:t>4.4. Радиационный мониторинг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_Toc210718788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24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1936D83E" w14:textId="3E12536B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89" w:history="1">
        <w:r w:rsidRPr="00170046">
          <w:rPr>
            <w:rStyle w:val="ad"/>
            <w:b/>
            <w:bCs/>
            <w:i/>
            <w:iCs/>
            <w:noProof/>
          </w:rPr>
          <w:t>4.5. Внутренние проверки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_Toc210718789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24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8129218" w14:textId="6F74B5EF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0" w:history="1">
        <w:r w:rsidRPr="00170046">
          <w:rPr>
            <w:rStyle w:val="ad"/>
            <w:rFonts w:eastAsia="Times New Roman"/>
            <w:b/>
            <w:bCs/>
            <w:i/>
            <w:iCs/>
            <w:noProof/>
            <w:lang w:eastAsia="ru-RU"/>
          </w:rPr>
          <w:t>Таблица 11 - План-график внутренних проверок и процедур устранения нарушений экологического законодательства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_Toc210718790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24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B7B9F2D" w14:textId="6E05370C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1" w:history="1">
        <w:r w:rsidRPr="00170046">
          <w:rPr>
            <w:rStyle w:val="ad"/>
            <w:b/>
            <w:bCs/>
            <w:i/>
            <w:iCs/>
            <w:noProof/>
          </w:rPr>
          <w:t>4.6. Процедура устранения нарушений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_Toc210718791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25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40964FDF" w14:textId="67412843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2" w:history="1">
        <w:r w:rsidRPr="00170046">
          <w:rPr>
            <w:rStyle w:val="ad"/>
            <w:b/>
            <w:bCs/>
            <w:i/>
            <w:iCs/>
            <w:noProof/>
          </w:rPr>
          <w:t>4.7. Механизмы обеспечения качества получаемых данных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_Toc210718792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25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18305A3" w14:textId="61E65917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3" w:history="1">
        <w:r w:rsidRPr="00170046">
          <w:rPr>
            <w:rStyle w:val="ad"/>
            <w:b/>
            <w:bCs/>
            <w:i/>
            <w:iCs/>
            <w:noProof/>
          </w:rPr>
          <w:t>4.8. Протокол действий во внештатных ситуациях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_Toc210718793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25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A7C2011" w14:textId="32261253" w:rsidR="00170046" w:rsidRPr="00170046" w:rsidRDefault="00170046" w:rsidP="00170046">
      <w:pPr>
        <w:pStyle w:val="2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4" w:history="1">
        <w:r w:rsidRPr="00170046">
          <w:rPr>
            <w:rStyle w:val="ad"/>
            <w:b/>
            <w:bCs/>
            <w:i/>
            <w:iCs/>
            <w:noProof/>
          </w:rPr>
          <w:t>4.9. Мероприятия по предотвращению, локализации и ликвидации аварийных ситуаций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_Toc210718794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26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6E734EC" w14:textId="1D35AB25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5" w:history="1">
        <w:r w:rsidRPr="00170046">
          <w:rPr>
            <w:rStyle w:val="ad"/>
            <w:b/>
            <w:bCs/>
            <w:i/>
            <w:iCs/>
            <w:noProof/>
          </w:rPr>
          <w:t>5. ОРГАНИЗАЦИЯ ПРОИЗВОДСТВЕННОГО ЭКОЛОГИЧЕСКОГО КОНТРОЛЯ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_Toc210718795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27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EE6083D" w14:textId="4E185BFC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6" w:history="1">
        <w:r w:rsidRPr="00170046">
          <w:rPr>
            <w:rStyle w:val="ad"/>
            <w:b/>
            <w:bCs/>
            <w:i/>
            <w:iCs/>
            <w:noProof/>
          </w:rPr>
          <w:t>ЗАКЛЮЧЕНИЕ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_Toc210718796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28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9D70972" w14:textId="31999DF3" w:rsidR="00170046" w:rsidRPr="00170046" w:rsidRDefault="00170046" w:rsidP="00170046">
      <w:pPr>
        <w:pStyle w:val="11"/>
        <w:tabs>
          <w:tab w:val="right" w:leader="dot" w:pos="9346"/>
        </w:tabs>
        <w:spacing w:before="0" w:after="0" w:line="276" w:lineRule="auto"/>
        <w:rPr>
          <w:rFonts w:asciiTheme="minorHAnsi" w:eastAsiaTheme="minorEastAsia" w:hAnsiTheme="minorHAnsi" w:cstheme="minorBidi"/>
          <w:b/>
          <w:bCs/>
          <w:i/>
          <w:iCs/>
          <w:noProof/>
          <w:kern w:val="2"/>
          <w:szCs w:val="24"/>
          <w:lang w:eastAsia="ru-RU"/>
          <w14:ligatures w14:val="standardContextual"/>
        </w:rPr>
      </w:pPr>
      <w:hyperlink w:anchor="_Toc210718797" w:history="1">
        <w:r w:rsidRPr="00170046">
          <w:rPr>
            <w:rStyle w:val="ad"/>
            <w:b/>
            <w:bCs/>
            <w:i/>
            <w:iCs/>
            <w:noProof/>
          </w:rPr>
          <w:t>ПЕРЕЧЕНЬ ИСПОЛЬЗОВАННОЙ ЛИТЕРАТУРЫ</w:t>
        </w:r>
        <w:r w:rsidRPr="00170046">
          <w:rPr>
            <w:b/>
            <w:bCs/>
            <w:i/>
            <w:iCs/>
            <w:noProof/>
            <w:webHidden/>
          </w:rPr>
          <w:tab/>
        </w:r>
        <w:r w:rsidRPr="00170046">
          <w:rPr>
            <w:b/>
            <w:bCs/>
            <w:i/>
            <w:iCs/>
            <w:noProof/>
            <w:webHidden/>
          </w:rPr>
          <w:fldChar w:fldCharType="begin"/>
        </w:r>
        <w:r w:rsidRPr="00170046">
          <w:rPr>
            <w:b/>
            <w:bCs/>
            <w:i/>
            <w:iCs/>
            <w:noProof/>
            <w:webHidden/>
          </w:rPr>
          <w:instrText xml:space="preserve"> PAGEREF _Toc210718797 \h </w:instrText>
        </w:r>
        <w:r w:rsidRPr="00170046">
          <w:rPr>
            <w:b/>
            <w:bCs/>
            <w:i/>
            <w:iCs/>
            <w:noProof/>
            <w:webHidden/>
          </w:rPr>
        </w:r>
        <w:r w:rsidRPr="00170046">
          <w:rPr>
            <w:b/>
            <w:bCs/>
            <w:i/>
            <w:iCs/>
            <w:noProof/>
            <w:webHidden/>
          </w:rPr>
          <w:fldChar w:fldCharType="separate"/>
        </w:r>
        <w:r w:rsidR="003634D3">
          <w:rPr>
            <w:b/>
            <w:bCs/>
            <w:i/>
            <w:iCs/>
            <w:noProof/>
            <w:webHidden/>
          </w:rPr>
          <w:t>29</w:t>
        </w:r>
        <w:r w:rsidRPr="00170046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5017941" w14:textId="19920281" w:rsidR="00245890" w:rsidRPr="00F00BF7" w:rsidRDefault="00245890" w:rsidP="00170046">
      <w:pPr>
        <w:spacing w:before="0" w:after="0" w:line="276" w:lineRule="auto"/>
        <w:rPr>
          <w:rFonts w:eastAsia="Times New Roman"/>
          <w:b/>
          <w:bCs/>
          <w:caps/>
          <w:kern w:val="32"/>
          <w:szCs w:val="32"/>
          <w:lang w:eastAsia="ru-RU"/>
        </w:rPr>
      </w:pPr>
      <w:r w:rsidRPr="00170046">
        <w:rPr>
          <w:b/>
          <w:bCs/>
          <w:i/>
          <w:iCs/>
        </w:rPr>
        <w:fldChar w:fldCharType="end"/>
      </w:r>
    </w:p>
    <w:p w14:paraId="44956664" w14:textId="77777777" w:rsidR="00245890" w:rsidRPr="00F00BF7" w:rsidRDefault="00245890" w:rsidP="00524166">
      <w:pPr>
        <w:rPr>
          <w:rFonts w:eastAsia="Times New Roman"/>
          <w:b/>
          <w:bCs/>
          <w:caps/>
          <w:kern w:val="32"/>
          <w:szCs w:val="32"/>
          <w:lang w:eastAsia="ru-RU"/>
        </w:rPr>
      </w:pPr>
    </w:p>
    <w:p w14:paraId="3285D183" w14:textId="77777777" w:rsidR="00245890" w:rsidRPr="00F00BF7" w:rsidRDefault="00245890" w:rsidP="00524166">
      <w:pPr>
        <w:rPr>
          <w:rFonts w:eastAsia="Times New Roman"/>
          <w:b/>
          <w:bCs/>
          <w:caps/>
          <w:kern w:val="32"/>
          <w:szCs w:val="32"/>
          <w:lang w:eastAsia="ru-RU"/>
        </w:rPr>
      </w:pPr>
    </w:p>
    <w:p w14:paraId="52C3577F" w14:textId="77777777" w:rsidR="00245890" w:rsidRDefault="00245890" w:rsidP="00524166">
      <w:pPr>
        <w:rPr>
          <w:rFonts w:eastAsia="Times New Roman"/>
          <w:b/>
          <w:bCs/>
          <w:caps/>
          <w:kern w:val="32"/>
          <w:szCs w:val="32"/>
          <w:lang w:val="kk-KZ" w:eastAsia="ru-RU"/>
        </w:rPr>
      </w:pPr>
    </w:p>
    <w:p w14:paraId="2B0072DD" w14:textId="77777777" w:rsidR="00F00BF7" w:rsidRDefault="00F00BF7" w:rsidP="00524166">
      <w:pPr>
        <w:rPr>
          <w:rFonts w:eastAsia="Times New Roman"/>
          <w:b/>
          <w:bCs/>
          <w:caps/>
          <w:kern w:val="32"/>
          <w:szCs w:val="32"/>
          <w:lang w:val="kk-KZ" w:eastAsia="ru-RU"/>
        </w:rPr>
      </w:pPr>
    </w:p>
    <w:p w14:paraId="4B4345F3" w14:textId="494682C0" w:rsidR="00F00BF7" w:rsidRDefault="00F00BF7" w:rsidP="00524166">
      <w:pPr>
        <w:rPr>
          <w:rFonts w:eastAsia="Times New Roman"/>
          <w:b/>
          <w:bCs/>
          <w:caps/>
          <w:kern w:val="32"/>
          <w:szCs w:val="32"/>
          <w:lang w:val="kk-KZ" w:eastAsia="ru-RU"/>
        </w:rPr>
      </w:pPr>
    </w:p>
    <w:p w14:paraId="3112D59E" w14:textId="3A99EE62" w:rsidR="00524166" w:rsidRDefault="00524166" w:rsidP="00524166">
      <w:pPr>
        <w:rPr>
          <w:rFonts w:eastAsia="Times New Roman"/>
          <w:b/>
          <w:bCs/>
          <w:caps/>
          <w:kern w:val="32"/>
          <w:szCs w:val="32"/>
          <w:lang w:val="kk-KZ" w:eastAsia="ru-RU"/>
        </w:rPr>
      </w:pPr>
    </w:p>
    <w:p w14:paraId="4F61D5E5" w14:textId="6106F6A7" w:rsidR="00A96727" w:rsidRDefault="00A96727" w:rsidP="00A32351">
      <w:pPr>
        <w:pStyle w:val="Default"/>
        <w:numPr>
          <w:ilvl w:val="0"/>
          <w:numId w:val="16"/>
        </w:num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</w:pPr>
      <w:bookmarkStart w:id="4" w:name="_Toc210718768"/>
      <w:r w:rsidRPr="00A96727"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  <w:lastRenderedPageBreak/>
        <w:t>ВВЕДЕНИЕ</w:t>
      </w:r>
      <w:bookmarkEnd w:id="4"/>
      <w:r w:rsidRPr="00A96727"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  <w:t xml:space="preserve"> </w:t>
      </w:r>
    </w:p>
    <w:p w14:paraId="470780D0" w14:textId="77777777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В соответствии со статьей 182 Экологического кодекса Республики Казахстан №400-VI ЗРК от 02.01.2021г. «Операторы объектов I и II категорий обязаны осуществлять производственный экологический контроль». </w:t>
      </w:r>
    </w:p>
    <w:p w14:paraId="05E596B7" w14:textId="6B74B6A5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>Программа производственного экологического контроля разработана для ТОО «</w:t>
      </w:r>
      <w:r w:rsidR="00061FBE">
        <w:rPr>
          <w:rFonts w:eastAsiaTheme="minorHAnsi"/>
          <w:color w:val="000000"/>
          <w:szCs w:val="24"/>
        </w:rPr>
        <w:t>Каскад-Строй-Сервис</w:t>
      </w:r>
      <w:r w:rsidRPr="00A96727">
        <w:rPr>
          <w:rFonts w:eastAsiaTheme="minorHAnsi"/>
          <w:color w:val="000000"/>
          <w:szCs w:val="24"/>
        </w:rPr>
        <w:t xml:space="preserve">» согласно «Правил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контроля» №250 от 14 июля 2021года, а также на основании статей183, 184 и 185 Главы 13 Экологического кодекса Республики Казахстан №400-VI ЗРК от 02.01.2021г. </w:t>
      </w:r>
    </w:p>
    <w:p w14:paraId="53D39437" w14:textId="77777777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Настоящая Программа о производственном контроле в области охраны окружающей среды распространяется на все структурные подразделения организации. </w:t>
      </w:r>
    </w:p>
    <w:p w14:paraId="76E9E27C" w14:textId="265DD152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Объектом экологического производственного контроля является территория месторождения </w:t>
      </w:r>
      <w:proofErr w:type="spellStart"/>
      <w:r w:rsidR="00061FBE">
        <w:rPr>
          <w:rFonts w:eastAsiaTheme="minorHAnsi"/>
          <w:color w:val="000000"/>
          <w:szCs w:val="24"/>
        </w:rPr>
        <w:t>Даулеталы</w:t>
      </w:r>
      <w:proofErr w:type="spellEnd"/>
      <w:r w:rsidRPr="00A96727">
        <w:rPr>
          <w:rFonts w:eastAsiaTheme="minorHAnsi"/>
          <w:color w:val="000000"/>
          <w:szCs w:val="24"/>
        </w:rPr>
        <w:t xml:space="preserve">. </w:t>
      </w:r>
    </w:p>
    <w:p w14:paraId="72F793D8" w14:textId="05A2AD74" w:rsidR="00A96727" w:rsidRPr="00170046" w:rsidRDefault="00A96727" w:rsidP="00A96727">
      <w:pPr>
        <w:pStyle w:val="Default"/>
        <w:spacing w:after="120"/>
        <w:ind w:firstLine="709"/>
        <w:jc w:val="both"/>
        <w:rPr>
          <w:rFonts w:ascii="Times New Roman" w:hAnsi="Times New Roman" w:cs="Times New Roman"/>
        </w:rPr>
      </w:pPr>
      <w:r w:rsidRPr="00A96727">
        <w:rPr>
          <w:rFonts w:ascii="Times New Roman" w:hAnsi="Times New Roman" w:cs="Times New Roman"/>
        </w:rPr>
        <w:t>Программа экологического производственного контроля составлена на основании организационно-распорядительных, нормативных документов с учетом технических и финансовых возможностей организации.</w:t>
      </w:r>
    </w:p>
    <w:p w14:paraId="4C98C198" w14:textId="77777777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b/>
          <w:bCs/>
          <w:i/>
          <w:iCs/>
          <w:color w:val="000000"/>
          <w:szCs w:val="24"/>
        </w:rPr>
        <w:t xml:space="preserve">Целями производственного экологического контроля </w:t>
      </w:r>
      <w:r w:rsidRPr="00A96727">
        <w:rPr>
          <w:rFonts w:eastAsiaTheme="minorHAnsi"/>
          <w:color w:val="000000"/>
          <w:szCs w:val="24"/>
        </w:rPr>
        <w:t xml:space="preserve">являются: </w:t>
      </w:r>
    </w:p>
    <w:p w14:paraId="1B47C2DB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получение информации для принятия оператором объекта решений в отношении внутренней экологической политики, контроля и регулирования производственных процессов, потенциально оказывающих воздействие на окружающую среду; </w:t>
      </w:r>
    </w:p>
    <w:p w14:paraId="2B0B0ED9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обеспечение соблюдения требований экологического законодательства Республики Казахстан; </w:t>
      </w:r>
    </w:p>
    <w:p w14:paraId="624552A7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сведение к минимуму негативного воздействия производственных процессов на окружающую среду, жизнь и (или) здоровье людей; </w:t>
      </w:r>
    </w:p>
    <w:p w14:paraId="1880B6DF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повышение эффективности использования природных и энергетических ресурсов; </w:t>
      </w:r>
    </w:p>
    <w:p w14:paraId="1CF45990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оперативное упреждающее реагирование на нештатные ситуации; </w:t>
      </w:r>
    </w:p>
    <w:p w14:paraId="651CA6E7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формирование более высокого уровня экологической информированности и ответственности руководителей и работников оператора объекта; </w:t>
      </w:r>
    </w:p>
    <w:p w14:paraId="173BD199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информирование общественности об экологической деятельности предприятия; </w:t>
      </w:r>
    </w:p>
    <w:p w14:paraId="6CE4A0B6" w14:textId="77777777" w:rsidR="00A96727" w:rsidRPr="00A96727" w:rsidRDefault="00A96727" w:rsidP="00A96727">
      <w:pPr>
        <w:autoSpaceDE w:val="0"/>
        <w:autoSpaceDN w:val="0"/>
        <w:adjustRightInd w:val="0"/>
        <w:spacing w:before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повышение эффективности системы экологического менеджмента. </w:t>
      </w:r>
    </w:p>
    <w:p w14:paraId="1CD72881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Производственный мониторинг является элементом производственного экологического контроля, а также программы повышения экологической эффективности. </w:t>
      </w:r>
    </w:p>
    <w:p w14:paraId="05399C42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В рамках осуществления производственного мониторинга выполняются операционный мониторинг, мониторинг эмиссий в окружающую среду и мониторинг воздействия. </w:t>
      </w:r>
    </w:p>
    <w:p w14:paraId="0E2C36B8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Производственный мониторинг эмиссий в окружающую среду и мониторинг воздействия осуществляются </w:t>
      </w:r>
      <w:r w:rsidRPr="00A96727">
        <w:rPr>
          <w:rFonts w:eastAsiaTheme="minorHAnsi"/>
          <w:i/>
          <w:iCs/>
          <w:color w:val="000000"/>
          <w:szCs w:val="24"/>
        </w:rPr>
        <w:t>лабораториями, аккредитованными в порядке</w:t>
      </w:r>
      <w:r w:rsidRPr="00A96727">
        <w:rPr>
          <w:rFonts w:eastAsiaTheme="minorHAnsi"/>
          <w:color w:val="000000"/>
          <w:szCs w:val="24"/>
        </w:rPr>
        <w:t xml:space="preserve">, установленном законодательством Республики Казахстан об аккредитации в области оценки соответствия. </w:t>
      </w:r>
    </w:p>
    <w:p w14:paraId="513BE0CC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eastAsiaTheme="minorHAnsi"/>
          <w:color w:val="000000"/>
          <w:szCs w:val="24"/>
        </w:rPr>
        <w:t xml:space="preserve">Программа производственного экологического контроля содержит следующую информацию: </w:t>
      </w:r>
    </w:p>
    <w:p w14:paraId="012BD58B" w14:textId="77777777" w:rsidR="00A96727" w:rsidRPr="00170046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 xml:space="preserve"> </w:t>
      </w:r>
      <w:r w:rsidRPr="00A96727">
        <w:rPr>
          <w:rFonts w:eastAsiaTheme="minorHAnsi"/>
          <w:color w:val="000000"/>
          <w:szCs w:val="24"/>
        </w:rPr>
        <w:t xml:space="preserve">обязательный перечень количественных и качественных показателей эмиссий загрязняющих веществ и иных параметров, отслеживаемых в процессе производственного мониторинга; </w:t>
      </w:r>
    </w:p>
    <w:p w14:paraId="7F26FCBE" w14:textId="3AC3ECA1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периодичность и продолжительность производственного мониторинга, частоту осуществления измерений;</w:t>
      </w:r>
    </w:p>
    <w:p w14:paraId="15BAF532" w14:textId="23D3B639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lastRenderedPageBreak/>
        <w:t></w:t>
      </w:r>
      <w:r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 xml:space="preserve">сведения об используемых инструментальных </w:t>
      </w:r>
      <w:r w:rsidR="00170046" w:rsidRPr="00A96727">
        <w:rPr>
          <w:rFonts w:eastAsiaTheme="minorHAnsi"/>
          <w:color w:val="000000"/>
          <w:szCs w:val="24"/>
        </w:rPr>
        <w:t>и расчетных</w:t>
      </w:r>
      <w:r w:rsidRPr="00A96727">
        <w:rPr>
          <w:rFonts w:eastAsiaTheme="minorHAnsi"/>
          <w:color w:val="000000"/>
          <w:szCs w:val="24"/>
        </w:rPr>
        <w:t xml:space="preserve"> методах проведения производственного мониторинга;</w:t>
      </w:r>
    </w:p>
    <w:p w14:paraId="405D2F7E" w14:textId="0B46DE19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необходимое количество точек отбора проб для параметров, отслеживаемых в процессе производственного мониторинга (по компонентам: атмосферный воздух, воды, почвы), и указание мест проведения измерений;</w:t>
      </w:r>
    </w:p>
    <w:p w14:paraId="51F3D4AE" w14:textId="73682F23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методы и частоту ведения учета, анализа и сообщения данных;</w:t>
      </w:r>
    </w:p>
    <w:p w14:paraId="1233043C" w14:textId="585801ED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план-график внутренних проверок и процедуру устранения нарушений экологического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законодательства Республики Казахстан,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включая внутренние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инструменты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реагирования на их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несоблюдение;</w:t>
      </w:r>
    </w:p>
    <w:p w14:paraId="4A363049" w14:textId="2B95998C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 w:rsidR="00A32351"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механизмы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обеспечения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качества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инструментальных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измерений;</w:t>
      </w:r>
    </w:p>
    <w:p w14:paraId="1BE74D18" w14:textId="10E7A74E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 w:rsidR="00A32351"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протокол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действий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внештатных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ситуациях;</w:t>
      </w:r>
    </w:p>
    <w:p w14:paraId="13854CC4" w14:textId="5B06C962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 w:rsidR="00A32351"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организационную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и функциональную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структуру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внутренней ответственности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работников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за проведение производственного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экологического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контроля;</w:t>
      </w:r>
    </w:p>
    <w:p w14:paraId="7BDEB3C5" w14:textId="2AA81DF4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  <w:r w:rsidRPr="00A96727">
        <w:rPr>
          <w:rFonts w:ascii="Wingdings" w:eastAsiaTheme="minorHAnsi" w:hAnsi="Wingdings" w:cs="Wingdings"/>
          <w:color w:val="000000"/>
          <w:szCs w:val="24"/>
        </w:rPr>
        <w:t></w:t>
      </w:r>
      <w:r w:rsidR="00A32351">
        <w:rPr>
          <w:rFonts w:ascii="Wingdings" w:eastAsiaTheme="minorHAnsi" w:hAnsi="Wingdings" w:cs="Wingdings"/>
          <w:color w:val="000000"/>
          <w:szCs w:val="24"/>
          <w:lang w:val="en-US"/>
        </w:rPr>
        <w:t xml:space="preserve"> </w:t>
      </w:r>
      <w:r w:rsidRPr="00A96727">
        <w:rPr>
          <w:rFonts w:eastAsiaTheme="minorHAnsi"/>
          <w:color w:val="000000"/>
          <w:szCs w:val="24"/>
        </w:rPr>
        <w:t>иные сведения,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отражающие вопросы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организации и проведения производственного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экологического</w:t>
      </w:r>
      <w:r w:rsidR="00A32351" w:rsidRPr="00A32351">
        <w:rPr>
          <w:rFonts w:eastAsiaTheme="minorHAnsi"/>
          <w:color w:val="000000"/>
          <w:szCs w:val="24"/>
        </w:rPr>
        <w:t xml:space="preserve"> </w:t>
      </w:r>
      <w:r w:rsidRPr="00A96727">
        <w:rPr>
          <w:rFonts w:eastAsiaTheme="minorHAnsi"/>
          <w:color w:val="000000"/>
          <w:szCs w:val="24"/>
        </w:rPr>
        <w:t>контроля.</w:t>
      </w:r>
    </w:p>
    <w:p w14:paraId="3AE7E54C" w14:textId="77777777" w:rsidR="00A96727" w:rsidRPr="00A96727" w:rsidRDefault="00A96727" w:rsidP="00A96727">
      <w:pPr>
        <w:autoSpaceDE w:val="0"/>
        <w:autoSpaceDN w:val="0"/>
        <w:adjustRightInd w:val="0"/>
        <w:spacing w:before="0" w:after="0"/>
        <w:ind w:firstLine="709"/>
        <w:rPr>
          <w:rFonts w:eastAsiaTheme="minorHAnsi"/>
          <w:color w:val="000000"/>
          <w:szCs w:val="24"/>
        </w:rPr>
      </w:pPr>
    </w:p>
    <w:p w14:paraId="437A2735" w14:textId="19FDADC5" w:rsidR="002D5A4D" w:rsidRPr="00A32351" w:rsidRDefault="00D80E5C" w:rsidP="00A32351">
      <w:pPr>
        <w:pStyle w:val="Default"/>
        <w:numPr>
          <w:ilvl w:val="0"/>
          <w:numId w:val="16"/>
        </w:num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</w:pPr>
      <w:bookmarkStart w:id="5" w:name="_Toc210718769"/>
      <w:r w:rsidRPr="00A32351"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  <w:t>О</w:t>
      </w:r>
      <w:r w:rsidR="00A32351" w:rsidRPr="00A32351">
        <w:rPr>
          <w:rFonts w:ascii="Times New Roman" w:eastAsia="Times New Roman" w:hAnsi="Times New Roman" w:cs="Times New Roman"/>
          <w:b/>
          <w:bCs/>
          <w:caps/>
          <w:color w:val="auto"/>
          <w:kern w:val="32"/>
          <w:szCs w:val="32"/>
          <w:lang w:val="kk-KZ" w:eastAsia="ru-RU"/>
        </w:rPr>
        <w:t>бщие сведения о предприятии</w:t>
      </w:r>
      <w:bookmarkEnd w:id="5"/>
    </w:p>
    <w:p w14:paraId="68A0E4D4" w14:textId="77777777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В административном отношении месторождение Даулеталы находится в пределах Жылыойского района Атырауской области Республики Казахстан в пределах блока XXV-17-D (частично).</w:t>
      </w:r>
    </w:p>
    <w:p w14:paraId="7F777D91" w14:textId="77777777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Географически площадь находится в юго-восточной части Прикаспийского бассейна, в междуречье Сагиз-Эмба, а тектонически – в пределах прибортовой зоны Южно-Эмбинского поднятия.</w:t>
      </w:r>
    </w:p>
    <w:p w14:paraId="26191ABD" w14:textId="2D6A5CF9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Месторождение расположено в 260км восточнее областного центра г. Атырау и в 100км к северо-востоку от районного центра г. Кульсары. Ближайшими населенными пунктами явля</w:t>
      </w:r>
      <w:r w:rsidR="00836757">
        <w:rPr>
          <w:szCs w:val="24"/>
          <w:lang w:val="kk-KZ" w:eastAsia="ru-RU"/>
        </w:rPr>
        <w:t>е</w:t>
      </w:r>
      <w:r w:rsidRPr="00B9364C">
        <w:rPr>
          <w:szCs w:val="24"/>
          <w:lang w:val="kk-KZ" w:eastAsia="ru-RU"/>
        </w:rPr>
        <w:t xml:space="preserve">тся </w:t>
      </w:r>
      <w:r w:rsidR="00836757" w:rsidRPr="00836757">
        <w:rPr>
          <w:szCs w:val="24"/>
          <w:lang w:val="kk-KZ" w:eastAsia="ru-RU"/>
        </w:rPr>
        <w:t>поселок Аккизтогай</w:t>
      </w:r>
      <w:r w:rsidRPr="00B9364C">
        <w:rPr>
          <w:szCs w:val="24"/>
          <w:lang w:val="kk-KZ" w:eastAsia="ru-RU"/>
        </w:rPr>
        <w:t>.</w:t>
      </w:r>
    </w:p>
    <w:p w14:paraId="2C239044" w14:textId="77777777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Дорожная сеть развита слабо. Имеющиеся на площади грунтовые дороги пригодны для передвижения автотранспорта лишь в сухое время года, а в период дождей и зимних снежных заносов, и буранов трудно- или совсем непроходимы.</w:t>
      </w:r>
    </w:p>
    <w:p w14:paraId="6B623EBE" w14:textId="77777777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В близи контрактной территории в 20 км западнее проходит железнодорожная магистраль Атырау-Актобе.</w:t>
      </w:r>
    </w:p>
    <w:p w14:paraId="330DE826" w14:textId="77777777" w:rsidR="00B9364C" w:rsidRPr="00B9364C" w:rsidRDefault="00B9364C" w:rsidP="00B9364C">
      <w:pPr>
        <w:ind w:firstLine="709"/>
        <w:rPr>
          <w:szCs w:val="24"/>
          <w:lang w:val="kk-KZ" w:eastAsia="ru-RU"/>
        </w:rPr>
      </w:pPr>
      <w:r w:rsidRPr="00B9364C">
        <w:rPr>
          <w:szCs w:val="24"/>
          <w:lang w:val="kk-KZ" w:eastAsia="ru-RU"/>
        </w:rPr>
        <w:t>На расстоянии 5-7 км на восток от месторождения проходит линия нефтепровода Косчагыл-Кульсары.</w:t>
      </w:r>
    </w:p>
    <w:p w14:paraId="756F74B0" w14:textId="378FCDA6" w:rsidR="00D22E35" w:rsidRPr="00D80E5C" w:rsidRDefault="00B9364C" w:rsidP="00B9364C">
      <w:pPr>
        <w:ind w:firstLine="709"/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  <w:r w:rsidRPr="00B9364C">
        <w:rPr>
          <w:szCs w:val="24"/>
          <w:lang w:val="kk-KZ" w:eastAsia="ru-RU"/>
        </w:rPr>
        <w:t>В орографическом отношении район работ представляет собой равнину. Абсолютные отметки рельефа колеблются от плюс 50 до плюс 125 м. На территории имеется несколько оврагов, которые в паводковое время заполняются водой. В летнее время они пересыхают.</w:t>
      </w:r>
    </w:p>
    <w:p w14:paraId="4FDC7EAB" w14:textId="77777777" w:rsidR="00D22E35" w:rsidRPr="00D80E5C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58F45457" w14:textId="77777777" w:rsidR="00D22E35" w:rsidRPr="00D80E5C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30546EDD" w14:textId="77777777" w:rsidR="00D22E35" w:rsidRPr="00D80E5C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293D4AFF" w14:textId="77777777" w:rsidR="00D22E35" w:rsidRPr="00D80E5C" w:rsidRDefault="00D22E35" w:rsidP="00D22E35">
      <w:pPr>
        <w:widowControl w:val="0"/>
        <w:tabs>
          <w:tab w:val="left" w:pos="567"/>
        </w:tabs>
        <w:spacing w:before="0"/>
        <w:outlineLvl w:val="0"/>
        <w:rPr>
          <w:rFonts w:eastAsia="Times New Roman"/>
          <w:b/>
          <w:bCs/>
          <w:caps/>
          <w:kern w:val="32"/>
          <w:sz w:val="28"/>
          <w:szCs w:val="32"/>
          <w:lang w:eastAsia="ru-RU"/>
        </w:rPr>
        <w:sectPr w:rsidR="00D22E35" w:rsidRPr="00D80E5C" w:rsidSect="00524166">
          <w:headerReference w:type="default" r:id="rId10"/>
          <w:footerReference w:type="default" r:id="rId11"/>
          <w:pgSz w:w="11906" w:h="16838" w:code="9"/>
          <w:pgMar w:top="1091" w:right="849" w:bottom="1134" w:left="1701" w:header="709" w:footer="709" w:gutter="0"/>
          <w:cols w:space="708"/>
          <w:titlePg/>
          <w:docGrid w:linePitch="360"/>
        </w:sectPr>
      </w:pPr>
    </w:p>
    <w:p w14:paraId="2F72EA9C" w14:textId="77777777" w:rsidR="00D80E5C" w:rsidRPr="00A32351" w:rsidRDefault="00D80E5C" w:rsidP="00A3235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6" w:name="_Toc210718770"/>
      <w:r w:rsidRPr="00A3235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lastRenderedPageBreak/>
        <w:t>Таблица 1</w:t>
      </w:r>
      <w:r w:rsidRPr="00A32351">
        <w:rPr>
          <w:rFonts w:ascii="Times New Roman" w:eastAsia="Times New Roman" w:hAnsi="Times New Roman" w:cs="Times New Roman"/>
          <w:color w:val="auto"/>
          <w:sz w:val="24"/>
          <w:szCs w:val="22"/>
          <w:lang w:val="kk-KZ" w:eastAsia="ru-RU"/>
        </w:rPr>
        <w:t xml:space="preserve">. </w:t>
      </w:r>
      <w:r w:rsidRPr="00A3235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Общие сведения о предприятии</w:t>
      </w:r>
      <w:bookmarkEnd w:id="6"/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993"/>
        <w:gridCol w:w="2073"/>
        <w:gridCol w:w="2063"/>
        <w:gridCol w:w="1853"/>
        <w:gridCol w:w="1996"/>
        <w:gridCol w:w="1932"/>
        <w:gridCol w:w="1358"/>
      </w:tblGrid>
      <w:tr w:rsidR="00A32351" w:rsidRPr="00A32351" w14:paraId="154CE09A" w14:textId="77777777" w:rsidTr="008620FD">
        <w:trPr>
          <w:trHeight w:val="1946"/>
        </w:trPr>
        <w:tc>
          <w:tcPr>
            <w:tcW w:w="653" w:type="pct"/>
            <w:vAlign w:val="center"/>
          </w:tcPr>
          <w:p w14:paraId="77AA4AEB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производственного объекта</w:t>
            </w:r>
          </w:p>
        </w:tc>
        <w:tc>
          <w:tcPr>
            <w:tcW w:w="653" w:type="pct"/>
            <w:vAlign w:val="center"/>
          </w:tcPr>
          <w:p w14:paraId="5B091C92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679" w:type="pct"/>
            <w:vAlign w:val="center"/>
          </w:tcPr>
          <w:p w14:paraId="0799E8FB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Месторасположение, координаты</w:t>
            </w:r>
          </w:p>
        </w:tc>
        <w:tc>
          <w:tcPr>
            <w:tcW w:w="676" w:type="pct"/>
            <w:vAlign w:val="center"/>
          </w:tcPr>
          <w:p w14:paraId="368B93CA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Бизнес идентификационный номер (далее - БИН)</w:t>
            </w:r>
          </w:p>
        </w:tc>
        <w:tc>
          <w:tcPr>
            <w:tcW w:w="607" w:type="pct"/>
            <w:vAlign w:val="center"/>
          </w:tcPr>
          <w:p w14:paraId="23B18579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 по общему классификатору видов экономической деятельности (далее- ОКЭД)</w:t>
            </w:r>
          </w:p>
        </w:tc>
        <w:tc>
          <w:tcPr>
            <w:tcW w:w="654" w:type="pct"/>
            <w:vAlign w:val="center"/>
          </w:tcPr>
          <w:p w14:paraId="6C5A4BAB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Краткая характеристика производственного процесса</w:t>
            </w:r>
          </w:p>
        </w:tc>
        <w:tc>
          <w:tcPr>
            <w:tcW w:w="633" w:type="pct"/>
            <w:vAlign w:val="center"/>
          </w:tcPr>
          <w:p w14:paraId="5F15E1B8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Реквизиты</w:t>
            </w:r>
          </w:p>
          <w:p w14:paraId="658140C2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Align w:val="center"/>
          </w:tcPr>
          <w:p w14:paraId="2A9E486A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и проектная мощность предприятия</w:t>
            </w:r>
          </w:p>
        </w:tc>
      </w:tr>
      <w:tr w:rsidR="00A32351" w:rsidRPr="00A32351" w14:paraId="1EE3BC5D" w14:textId="77777777" w:rsidTr="008620FD">
        <w:trPr>
          <w:trHeight w:val="241"/>
        </w:trPr>
        <w:tc>
          <w:tcPr>
            <w:tcW w:w="653" w:type="pct"/>
          </w:tcPr>
          <w:p w14:paraId="41514278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pct"/>
          </w:tcPr>
          <w:p w14:paraId="656FDD38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9" w:type="pct"/>
          </w:tcPr>
          <w:p w14:paraId="0F868F34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" w:type="pct"/>
          </w:tcPr>
          <w:p w14:paraId="383079E9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" w:type="pct"/>
          </w:tcPr>
          <w:p w14:paraId="36C1A614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4" w:type="pct"/>
          </w:tcPr>
          <w:p w14:paraId="3E0D1D37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3" w:type="pct"/>
          </w:tcPr>
          <w:p w14:paraId="1826998E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5" w:type="pct"/>
          </w:tcPr>
          <w:p w14:paraId="1BDD9682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32351" w:rsidRPr="00A32351" w14:paraId="6ABF21AB" w14:textId="77777777" w:rsidTr="008620FD">
        <w:trPr>
          <w:trHeight w:val="241"/>
        </w:trPr>
        <w:tc>
          <w:tcPr>
            <w:tcW w:w="653" w:type="pct"/>
            <w:vAlign w:val="center"/>
          </w:tcPr>
          <w:p w14:paraId="21BE0C09" w14:textId="6A2AFEDD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 xml:space="preserve">Месторождение </w:t>
            </w:r>
            <w:proofErr w:type="spellStart"/>
            <w:r w:rsidR="00F55E9C">
              <w:rPr>
                <w:rFonts w:eastAsia="Times New Roman"/>
                <w:color w:val="000000"/>
                <w:sz w:val="22"/>
                <w:lang w:eastAsia="ru-RU"/>
              </w:rPr>
              <w:t>Даулеталы</w:t>
            </w:r>
            <w:proofErr w:type="spellEnd"/>
          </w:p>
        </w:tc>
        <w:tc>
          <w:tcPr>
            <w:tcW w:w="653" w:type="pct"/>
            <w:vAlign w:val="center"/>
          </w:tcPr>
          <w:p w14:paraId="12E07D5B" w14:textId="0F7B5D78" w:rsidR="00A32351" w:rsidRPr="00A32351" w:rsidRDefault="00B9364C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9364C">
              <w:rPr>
                <w:rFonts w:eastAsia="Times New Roman"/>
                <w:sz w:val="22"/>
                <w:lang w:eastAsia="ru-RU"/>
              </w:rPr>
              <w:t>233633100</w:t>
            </w:r>
          </w:p>
        </w:tc>
        <w:tc>
          <w:tcPr>
            <w:tcW w:w="679" w:type="pct"/>
          </w:tcPr>
          <w:p w14:paraId="4935B57E" w14:textId="586F243E" w:rsidR="00A32351" w:rsidRPr="00A32351" w:rsidRDefault="00A32351" w:rsidP="00C726E9">
            <w:pPr>
              <w:spacing w:after="0"/>
              <w:ind w:left="121" w:right="102"/>
              <w:jc w:val="center"/>
              <w:rPr>
                <w:rFonts w:eastAsia="Times New Roman"/>
                <w:sz w:val="22"/>
              </w:rPr>
            </w:pPr>
            <w:r w:rsidRPr="00A32351">
              <w:rPr>
                <w:rFonts w:eastAsia="Times New Roman"/>
                <w:spacing w:val="-1"/>
                <w:sz w:val="22"/>
              </w:rPr>
              <w:t>Месторождение</w:t>
            </w:r>
            <w:r w:rsidRPr="00A32351">
              <w:rPr>
                <w:rFonts w:eastAsia="Times New Roman"/>
                <w:spacing w:val="-47"/>
                <w:sz w:val="22"/>
              </w:rPr>
              <w:t xml:space="preserve"> </w:t>
            </w:r>
            <w:proofErr w:type="spellStart"/>
            <w:r w:rsidR="00F55E9C">
              <w:rPr>
                <w:rFonts w:eastAsia="Times New Roman"/>
                <w:sz w:val="22"/>
              </w:rPr>
              <w:t>Даулеталы</w:t>
            </w:r>
            <w:proofErr w:type="spellEnd"/>
            <w:r w:rsidRPr="00A32351">
              <w:rPr>
                <w:rFonts w:eastAsia="Times New Roman"/>
                <w:sz w:val="22"/>
              </w:rPr>
              <w:t>,</w:t>
            </w:r>
            <w:r w:rsidRPr="00A32351">
              <w:rPr>
                <w:rFonts w:eastAsia="Times New Roman"/>
                <w:spacing w:val="1"/>
                <w:sz w:val="22"/>
              </w:rPr>
              <w:t xml:space="preserve"> </w:t>
            </w:r>
            <w:r w:rsidRPr="00A32351">
              <w:rPr>
                <w:rFonts w:eastAsia="Times New Roman"/>
                <w:sz w:val="22"/>
              </w:rPr>
              <w:t>расположен</w:t>
            </w:r>
            <w:r w:rsidRPr="00A32351">
              <w:rPr>
                <w:rFonts w:eastAsia="Times New Roman"/>
                <w:sz w:val="22"/>
                <w:lang w:val="kk-KZ"/>
              </w:rPr>
              <w:t>о</w:t>
            </w:r>
            <w:r w:rsidRPr="00A32351">
              <w:rPr>
                <w:rFonts w:eastAsia="Times New Roman"/>
                <w:spacing w:val="1"/>
                <w:sz w:val="22"/>
              </w:rPr>
              <w:t xml:space="preserve"> </w:t>
            </w:r>
            <w:r w:rsidRPr="00A32351">
              <w:rPr>
                <w:rFonts w:eastAsia="Times New Roman"/>
                <w:sz w:val="22"/>
              </w:rPr>
              <w:t>в</w:t>
            </w:r>
          </w:p>
          <w:p w14:paraId="2C808DC6" w14:textId="62AE2C79" w:rsidR="00A32351" w:rsidRPr="00A32351" w:rsidRDefault="00F55E9C" w:rsidP="00C726E9">
            <w:pPr>
              <w:spacing w:before="1" w:after="0" w:line="235" w:lineRule="auto"/>
              <w:ind w:left="115" w:right="102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>Жылыойском</w:t>
            </w:r>
            <w:r w:rsidR="00A32351" w:rsidRPr="00A32351">
              <w:rPr>
                <w:rFonts w:eastAsia="Times New Roman"/>
                <w:spacing w:val="-1"/>
                <w:sz w:val="22"/>
              </w:rPr>
              <w:t xml:space="preserve"> </w:t>
            </w:r>
            <w:r w:rsidR="00A32351" w:rsidRPr="00A32351">
              <w:rPr>
                <w:rFonts w:eastAsia="Times New Roman"/>
                <w:sz w:val="22"/>
              </w:rPr>
              <w:t>районе,</w:t>
            </w:r>
            <w:r w:rsidR="00A32351" w:rsidRPr="00A32351">
              <w:rPr>
                <w:rFonts w:eastAsia="Times New Roman"/>
                <w:spacing w:val="-47"/>
                <w:sz w:val="22"/>
              </w:rPr>
              <w:t xml:space="preserve"> </w:t>
            </w:r>
            <w:r w:rsidR="00A32351" w:rsidRPr="00A32351">
              <w:rPr>
                <w:rFonts w:eastAsia="Times New Roman"/>
                <w:sz w:val="22"/>
              </w:rPr>
              <w:t>Атырауской области,</w:t>
            </w:r>
            <w:r w:rsidR="00A32351" w:rsidRPr="00A32351">
              <w:rPr>
                <w:rFonts w:eastAsia="Times New Roman"/>
                <w:spacing w:val="1"/>
                <w:sz w:val="22"/>
              </w:rPr>
              <w:t xml:space="preserve"> </w:t>
            </w:r>
            <w:r w:rsidR="00A32351" w:rsidRPr="00A32351">
              <w:rPr>
                <w:rFonts w:eastAsia="Times New Roman"/>
                <w:sz w:val="22"/>
              </w:rPr>
              <w:t>Республики</w:t>
            </w:r>
            <w:r w:rsidR="00A32351" w:rsidRPr="00A32351">
              <w:rPr>
                <w:rFonts w:eastAsia="Times New Roman"/>
                <w:spacing w:val="-4"/>
                <w:sz w:val="22"/>
              </w:rPr>
              <w:t xml:space="preserve"> </w:t>
            </w:r>
            <w:r w:rsidR="00A32351" w:rsidRPr="00A32351">
              <w:rPr>
                <w:rFonts w:eastAsia="Times New Roman"/>
                <w:sz w:val="22"/>
              </w:rPr>
              <w:t>Казахстан.</w:t>
            </w:r>
          </w:p>
          <w:p w14:paraId="033A6240" w14:textId="09E34345" w:rsidR="00B9364C" w:rsidRDefault="00F55E9C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 xml:space="preserve">47º23’24,00” </w:t>
            </w:r>
            <w:proofErr w:type="spellStart"/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>с.ш</w:t>
            </w:r>
            <w:proofErr w:type="spellEnd"/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 xml:space="preserve">; 54º35’50,00” </w:t>
            </w:r>
            <w:proofErr w:type="spellStart"/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>в.д</w:t>
            </w:r>
            <w:proofErr w:type="spellEnd"/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>.,</w:t>
            </w:r>
          </w:p>
          <w:p w14:paraId="7B476CBA" w14:textId="21769CD5" w:rsidR="00413B37" w:rsidRDefault="00413B37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47º23’51,00”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с.ш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; 54º35’58,00”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в.д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.,</w:t>
            </w:r>
          </w:p>
          <w:p w14:paraId="37CC6574" w14:textId="0E0E400A" w:rsidR="00413B37" w:rsidRDefault="00413B37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47º24’3,00”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с.ш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; 54º36’49,00”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в.д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.,</w:t>
            </w:r>
          </w:p>
          <w:p w14:paraId="35DB14AE" w14:textId="787CC5A6" w:rsidR="00413B37" w:rsidRDefault="00413B37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47º23’47,00”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с.ш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; 54º37’7,00”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в.д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.,</w:t>
            </w:r>
          </w:p>
          <w:p w14:paraId="1CB0F54B" w14:textId="77777777" w:rsidR="00413B37" w:rsidRDefault="00413B37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47º23’21,00” с.ш;</w:t>
            </w:r>
          </w:p>
          <w:p w14:paraId="2C16D4B3" w14:textId="3B85F266" w:rsidR="00413B37" w:rsidRPr="00A32351" w:rsidRDefault="00413B37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 xml:space="preserve">54º37’3,00” </w:t>
            </w:r>
            <w:proofErr w:type="spellStart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в.д</w:t>
            </w:r>
            <w:proofErr w:type="spellEnd"/>
            <w:r w:rsidRPr="00413B37"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  <w:p w14:paraId="51D6061B" w14:textId="7C53AAD9" w:rsidR="00A32351" w:rsidRPr="00A32351" w:rsidRDefault="00A32351" w:rsidP="00C726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6" w:type="pct"/>
            <w:vAlign w:val="center"/>
          </w:tcPr>
          <w:p w14:paraId="1AB5111A" w14:textId="0CAFB794" w:rsidR="00A32351" w:rsidRPr="00A32351" w:rsidRDefault="00F55E9C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55E9C">
              <w:rPr>
                <w:rFonts w:eastAsia="Times New Roman"/>
                <w:color w:val="000000"/>
                <w:sz w:val="22"/>
                <w:lang w:eastAsia="ru-RU"/>
              </w:rPr>
              <w:t>181140017937</w:t>
            </w:r>
          </w:p>
        </w:tc>
        <w:tc>
          <w:tcPr>
            <w:tcW w:w="607" w:type="pct"/>
            <w:vAlign w:val="center"/>
          </w:tcPr>
          <w:p w14:paraId="2F5DDD60" w14:textId="1E50BA0F" w:rsidR="00A32351" w:rsidRPr="00A32351" w:rsidRDefault="008620FD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43298</w:t>
            </w:r>
          </w:p>
        </w:tc>
        <w:tc>
          <w:tcPr>
            <w:tcW w:w="654" w:type="pct"/>
            <w:vAlign w:val="center"/>
          </w:tcPr>
          <w:p w14:paraId="3F0277ED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Добыча</w:t>
            </w:r>
          </w:p>
          <w:p w14:paraId="5CBFA6F2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углеводородного</w:t>
            </w:r>
          </w:p>
          <w:p w14:paraId="3F7488AD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сырья на</w:t>
            </w:r>
          </w:p>
          <w:p w14:paraId="74AC2ADD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месторождений</w:t>
            </w:r>
          </w:p>
          <w:p w14:paraId="0BF54E35" w14:textId="7CCA8C7E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«</w:t>
            </w:r>
            <w:proofErr w:type="spellStart"/>
            <w:r w:rsidR="008620FD">
              <w:rPr>
                <w:rFonts w:eastAsia="Times New Roman"/>
                <w:color w:val="000000"/>
                <w:sz w:val="22"/>
                <w:lang w:eastAsia="ru-RU"/>
              </w:rPr>
              <w:t>Даулеталы</w:t>
            </w:r>
            <w:proofErr w:type="spellEnd"/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633" w:type="pct"/>
          </w:tcPr>
          <w:p w14:paraId="21920F38" w14:textId="77777777" w:rsidR="000763AD" w:rsidRDefault="00A32351" w:rsidP="00A32351">
            <w:pPr>
              <w:spacing w:before="0" w:after="0"/>
              <w:ind w:right="-2"/>
              <w:jc w:val="center"/>
              <w:rPr>
                <w:rFonts w:eastAsia="Times New Roman"/>
                <w:color w:val="000000"/>
                <w:sz w:val="22"/>
                <w:lang w:val="kk-KZ"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val="kk-KZ" w:eastAsia="ru-RU"/>
              </w:rPr>
              <w:t>ТОО</w:t>
            </w:r>
          </w:p>
          <w:p w14:paraId="5CC60CB6" w14:textId="07BE10AA" w:rsidR="00A32351" w:rsidRPr="00A32351" w:rsidRDefault="00A32351" w:rsidP="00A32351">
            <w:pPr>
              <w:spacing w:before="0" w:after="0"/>
              <w:ind w:right="-2"/>
              <w:jc w:val="center"/>
              <w:rPr>
                <w:rFonts w:eastAsia="Times New Roman"/>
                <w:color w:val="000000"/>
                <w:sz w:val="22"/>
                <w:lang w:val="kk-KZ"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«</w:t>
            </w:r>
            <w:r w:rsidR="008620FD" w:rsidRPr="008620FD">
              <w:rPr>
                <w:rFonts w:eastAsia="Times New Roman"/>
                <w:color w:val="000000"/>
                <w:sz w:val="22"/>
                <w:lang w:val="kk-KZ" w:eastAsia="ru-RU"/>
              </w:rPr>
              <w:t>Каскад-строй-сервис</w:t>
            </w:r>
            <w:r w:rsidRPr="00A32351">
              <w:rPr>
                <w:rFonts w:eastAsia="Times New Roman"/>
                <w:color w:val="000000"/>
                <w:sz w:val="22"/>
                <w:lang w:val="kk-KZ" w:eastAsia="ru-RU"/>
              </w:rPr>
              <w:t>»</w:t>
            </w:r>
          </w:p>
          <w:p w14:paraId="27739D5D" w14:textId="77777777" w:rsidR="008620FD" w:rsidRDefault="008620FD" w:rsidP="00A32351">
            <w:pPr>
              <w:spacing w:before="0" w:after="0"/>
              <w:ind w:right="-2"/>
              <w:jc w:val="center"/>
              <w:rPr>
                <w:rFonts w:eastAsia="Times New Roman"/>
                <w:color w:val="000000"/>
                <w:sz w:val="22"/>
                <w:lang w:val="kk-KZ" w:eastAsia="ru-RU"/>
              </w:rPr>
            </w:pPr>
            <w:r w:rsidRPr="008620FD">
              <w:rPr>
                <w:rFonts w:eastAsia="Times New Roman"/>
                <w:color w:val="000000"/>
                <w:sz w:val="22"/>
                <w:lang w:val="kk-KZ" w:eastAsia="ru-RU"/>
              </w:rPr>
              <w:t>Республика Казахстан, г.Астана, район Есиль, Жилой массив Шұбар улица Құмбел, дом № 3/1, Нежилое помещение 25;</w:t>
            </w:r>
          </w:p>
          <w:p w14:paraId="559969EA" w14:textId="7140688B" w:rsidR="00A32351" w:rsidRPr="00A32351" w:rsidRDefault="00A32351" w:rsidP="00A32351">
            <w:pPr>
              <w:spacing w:before="0" w:after="0"/>
              <w:ind w:right="-2"/>
              <w:jc w:val="center"/>
              <w:rPr>
                <w:rFonts w:eastAsia="SimSun"/>
                <w:sz w:val="22"/>
                <w:lang w:eastAsia="zh-CN"/>
              </w:rPr>
            </w:pPr>
            <w:r w:rsidRPr="00A32351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Ф.И.О. руководителя: </w:t>
            </w:r>
            <w:r w:rsidR="008620FD" w:rsidRPr="008620FD">
              <w:rPr>
                <w:rFonts w:eastAsia="Times New Roman"/>
                <w:color w:val="000000"/>
                <w:sz w:val="22"/>
                <w:lang w:val="kk-KZ" w:eastAsia="ru-RU"/>
              </w:rPr>
              <w:t>Кадиров Т.З.</w:t>
            </w:r>
          </w:p>
        </w:tc>
        <w:tc>
          <w:tcPr>
            <w:tcW w:w="445" w:type="pct"/>
            <w:vAlign w:val="center"/>
          </w:tcPr>
          <w:p w14:paraId="798126EC" w14:textId="77777777" w:rsidR="00A32351" w:rsidRPr="00A32351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32351">
              <w:rPr>
                <w:rFonts w:eastAsia="Times New Roman"/>
                <w:color w:val="000000"/>
                <w:sz w:val="22"/>
                <w:lang w:eastAsia="ru-RU"/>
              </w:rPr>
              <w:t>1 категория</w:t>
            </w:r>
          </w:p>
        </w:tc>
      </w:tr>
    </w:tbl>
    <w:p w14:paraId="149BA189" w14:textId="77777777" w:rsidR="00D22E35" w:rsidRPr="006F63D3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6D040E00" w14:textId="77777777" w:rsidR="00D22E35" w:rsidRPr="006F63D3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4F9A0425" w14:textId="77777777" w:rsidR="00D22E35" w:rsidRPr="006F63D3" w:rsidRDefault="00D22E35" w:rsidP="00524166">
      <w:pPr>
        <w:rPr>
          <w:rFonts w:eastAsia="Times New Roman"/>
          <w:b/>
          <w:bCs/>
          <w:caps/>
          <w:kern w:val="32"/>
          <w:sz w:val="28"/>
          <w:szCs w:val="32"/>
          <w:lang w:eastAsia="ru-RU"/>
        </w:rPr>
      </w:pPr>
    </w:p>
    <w:p w14:paraId="629DD9E1" w14:textId="77777777" w:rsidR="00F55888" w:rsidRDefault="00F55888" w:rsidP="00D22E35">
      <w:pPr>
        <w:widowControl w:val="0"/>
        <w:tabs>
          <w:tab w:val="left" w:pos="567"/>
        </w:tabs>
        <w:spacing w:before="0"/>
        <w:outlineLvl w:val="0"/>
        <w:rPr>
          <w:rFonts w:eastAsia="Times New Roman"/>
          <w:b/>
          <w:bCs/>
          <w:caps/>
          <w:kern w:val="32"/>
          <w:sz w:val="28"/>
          <w:szCs w:val="32"/>
          <w:lang w:eastAsia="ru-RU"/>
        </w:rPr>
        <w:sectPr w:rsidR="00F55888" w:rsidSect="00D22E35">
          <w:pgSz w:w="16838" w:h="11906" w:orient="landscape" w:code="9"/>
          <w:pgMar w:top="1699" w:right="1094" w:bottom="850" w:left="1138" w:header="706" w:footer="706" w:gutter="0"/>
          <w:cols w:space="708"/>
          <w:docGrid w:linePitch="360"/>
        </w:sectPr>
      </w:pPr>
    </w:p>
    <w:p w14:paraId="7AEE2E55" w14:textId="77777777" w:rsidR="007F6F50" w:rsidRDefault="007F6F50" w:rsidP="00A3375A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</w:p>
    <w:p w14:paraId="5CBC6FCB" w14:textId="71879F10" w:rsidR="00F55888" w:rsidRPr="00F55888" w:rsidRDefault="00F55888" w:rsidP="00A3375A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55888">
        <w:rPr>
          <w:rFonts w:eastAsia="SimSun"/>
          <w:b/>
          <w:bCs/>
          <w:lang w:eastAsia="zh-CN"/>
        </w:rPr>
        <w:t>Таблица 2 - Информация по отходам производства и потребления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387"/>
        <w:gridCol w:w="2054"/>
        <w:gridCol w:w="4373"/>
      </w:tblGrid>
      <w:tr w:rsidR="00A32351" w:rsidRPr="007F6F50" w14:paraId="20F5964D" w14:textId="77777777" w:rsidTr="00671DB6">
        <w:trPr>
          <w:trHeight w:val="446"/>
          <w:jc w:val="center"/>
        </w:trPr>
        <w:tc>
          <w:tcPr>
            <w:tcW w:w="285" w:type="pct"/>
            <w:vAlign w:val="center"/>
          </w:tcPr>
          <w:p w14:paraId="260BBABC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/>
                <w:bCs/>
                <w:sz w:val="22"/>
                <w:lang w:eastAsia="zh-CN"/>
              </w:rPr>
              <w:t>№</w:t>
            </w:r>
          </w:p>
          <w:p w14:paraId="2B077260" w14:textId="77777777" w:rsidR="00A32351" w:rsidRPr="007F6F50" w:rsidRDefault="00A32351" w:rsidP="00A32351">
            <w:pPr>
              <w:suppressAutoHyphens/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/>
                <w:bCs/>
                <w:sz w:val="22"/>
                <w:lang w:eastAsia="zh-CN"/>
              </w:rPr>
              <w:t>п/п</w:t>
            </w:r>
          </w:p>
        </w:tc>
        <w:tc>
          <w:tcPr>
            <w:tcW w:w="1277" w:type="pct"/>
            <w:vAlign w:val="center"/>
          </w:tcPr>
          <w:p w14:paraId="57BB8991" w14:textId="77777777" w:rsidR="00A32351" w:rsidRPr="007F6F50" w:rsidRDefault="00A32351" w:rsidP="00A32351">
            <w:pPr>
              <w:suppressAutoHyphens/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/>
                <w:bCs/>
                <w:sz w:val="22"/>
                <w:lang w:eastAsia="zh-CN"/>
              </w:rPr>
              <w:t>Вид отхода</w:t>
            </w:r>
          </w:p>
        </w:tc>
        <w:tc>
          <w:tcPr>
            <w:tcW w:w="1099" w:type="pct"/>
            <w:vAlign w:val="center"/>
          </w:tcPr>
          <w:p w14:paraId="50995E76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/>
                <w:bCs/>
                <w:sz w:val="22"/>
                <w:lang w:eastAsia="zh-CN"/>
              </w:rPr>
              <w:t>Код согласно классификатору (приказ №314 от 06.08.2021 г.)</w:t>
            </w:r>
          </w:p>
        </w:tc>
        <w:tc>
          <w:tcPr>
            <w:tcW w:w="2339" w:type="pct"/>
            <w:vAlign w:val="center"/>
          </w:tcPr>
          <w:p w14:paraId="26C9A617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/>
                <w:bCs/>
                <w:sz w:val="22"/>
                <w:lang w:eastAsia="zh-CN"/>
              </w:rPr>
              <w:t>Вид операции, которому подвергается отход</w:t>
            </w:r>
          </w:p>
        </w:tc>
      </w:tr>
      <w:tr w:rsidR="00A32351" w:rsidRPr="007F6F50" w14:paraId="092ED62A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0893C891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 w:rsidRPr="007F6F50">
              <w:rPr>
                <w:rFonts w:eastAsia="SimSun"/>
                <w:bCs/>
                <w:sz w:val="22"/>
                <w:lang w:eastAsia="zh-CN"/>
              </w:rPr>
              <w:t>1</w:t>
            </w:r>
          </w:p>
        </w:tc>
        <w:tc>
          <w:tcPr>
            <w:tcW w:w="1277" w:type="pct"/>
            <w:vAlign w:val="center"/>
          </w:tcPr>
          <w:p w14:paraId="288205D2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NewRomanPSMT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Нефтешлам</w:t>
            </w:r>
          </w:p>
        </w:tc>
        <w:tc>
          <w:tcPr>
            <w:tcW w:w="1099" w:type="pct"/>
            <w:vAlign w:val="center"/>
          </w:tcPr>
          <w:p w14:paraId="1F260409" w14:textId="77777777" w:rsidR="00A32351" w:rsidRPr="007F6F50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05 01 03*</w:t>
            </w:r>
          </w:p>
        </w:tc>
        <w:tc>
          <w:tcPr>
            <w:tcW w:w="2339" w:type="pct"/>
            <w:vAlign w:val="center"/>
          </w:tcPr>
          <w:p w14:paraId="10759055" w14:textId="77777777" w:rsidR="00A32351" w:rsidRPr="007F6F50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34DB1578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50D46962" w14:textId="2CCA0BB5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2</w:t>
            </w:r>
          </w:p>
        </w:tc>
        <w:tc>
          <w:tcPr>
            <w:tcW w:w="1277" w:type="pct"/>
            <w:vAlign w:val="center"/>
          </w:tcPr>
          <w:p w14:paraId="7FDBC3CB" w14:textId="0B36C339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rFonts w:eastAsia="TimesNewRomanPSMT"/>
                <w:color w:val="000000"/>
                <w:sz w:val="22"/>
                <w:lang w:eastAsia="ru-RU"/>
              </w:rPr>
              <w:t>Отработанные масла</w:t>
            </w:r>
          </w:p>
        </w:tc>
        <w:tc>
          <w:tcPr>
            <w:tcW w:w="1099" w:type="pct"/>
            <w:vAlign w:val="center"/>
          </w:tcPr>
          <w:p w14:paraId="2CF331DE" w14:textId="4EEC08E5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  <w:lang w:eastAsia="ru-RU"/>
              </w:rPr>
              <w:t>13 02 08*</w:t>
            </w:r>
          </w:p>
        </w:tc>
        <w:tc>
          <w:tcPr>
            <w:tcW w:w="2339" w:type="pct"/>
            <w:vAlign w:val="center"/>
          </w:tcPr>
          <w:p w14:paraId="08CCD384" w14:textId="501E12F4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 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3362DDED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3652639D" w14:textId="2F1B7F93" w:rsidR="00671DB6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3</w:t>
            </w:r>
          </w:p>
        </w:tc>
        <w:tc>
          <w:tcPr>
            <w:tcW w:w="1277" w:type="pct"/>
            <w:vAlign w:val="center"/>
          </w:tcPr>
          <w:p w14:paraId="11C45BEC" w14:textId="747E4B7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NewRomanPSMT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Отработанные свинцовые аккумуляторы</w:t>
            </w:r>
          </w:p>
        </w:tc>
        <w:tc>
          <w:tcPr>
            <w:tcW w:w="1099" w:type="pct"/>
            <w:vAlign w:val="center"/>
          </w:tcPr>
          <w:p w14:paraId="35073710" w14:textId="2C220BE4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</w:rPr>
              <w:t>20 01 33*</w:t>
            </w:r>
          </w:p>
        </w:tc>
        <w:tc>
          <w:tcPr>
            <w:tcW w:w="2339" w:type="pct"/>
            <w:vAlign w:val="center"/>
          </w:tcPr>
          <w:p w14:paraId="70D841D8" w14:textId="312F06D1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57FEEB06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64DAAF18" w14:textId="2A9EFCF2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4</w:t>
            </w:r>
          </w:p>
        </w:tc>
        <w:tc>
          <w:tcPr>
            <w:tcW w:w="1277" w:type="pct"/>
            <w:vAlign w:val="center"/>
          </w:tcPr>
          <w:p w14:paraId="347C2182" w14:textId="7777777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7F6F50">
              <w:rPr>
                <w:rFonts w:eastAsia="TimesNewRomanPSMT"/>
                <w:color w:val="000000"/>
                <w:sz w:val="22"/>
                <w:lang w:eastAsia="ru-RU"/>
              </w:rPr>
              <w:t>Отработанные люминесцентные лампы</w:t>
            </w:r>
          </w:p>
        </w:tc>
        <w:tc>
          <w:tcPr>
            <w:tcW w:w="1099" w:type="pct"/>
            <w:vAlign w:val="center"/>
          </w:tcPr>
          <w:p w14:paraId="191E4063" w14:textId="7777777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  <w:lang w:eastAsia="ru-RU"/>
              </w:rPr>
              <w:t>20 01 21*</w:t>
            </w:r>
          </w:p>
        </w:tc>
        <w:tc>
          <w:tcPr>
            <w:tcW w:w="2339" w:type="pct"/>
            <w:vAlign w:val="center"/>
          </w:tcPr>
          <w:p w14:paraId="3898C65F" w14:textId="77777777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 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53CCBDF2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698B2E14" w14:textId="1C555AA8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5</w:t>
            </w:r>
          </w:p>
        </w:tc>
        <w:tc>
          <w:tcPr>
            <w:tcW w:w="1277" w:type="pct"/>
            <w:vAlign w:val="center"/>
          </w:tcPr>
          <w:p w14:paraId="17909832" w14:textId="77777777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  <w:lang w:eastAsia="zh-CN"/>
              </w:rPr>
            </w:pPr>
            <w:r w:rsidRPr="007F6F50">
              <w:rPr>
                <w:sz w:val="22"/>
                <w:lang w:eastAsia="zh-CN"/>
              </w:rPr>
              <w:t>Промасленная</w:t>
            </w:r>
          </w:p>
          <w:p w14:paraId="1B739A7F" w14:textId="212B7BC6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NewRomanPSMT"/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  <w:lang w:eastAsia="ru-RU"/>
              </w:rPr>
              <w:t>ветошь</w:t>
            </w:r>
          </w:p>
        </w:tc>
        <w:tc>
          <w:tcPr>
            <w:tcW w:w="1099" w:type="pct"/>
            <w:vAlign w:val="center"/>
          </w:tcPr>
          <w:p w14:paraId="3CFABCD3" w14:textId="1C382AF5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bookmarkStart w:id="7" w:name="_Hlk135060254"/>
            <w:r w:rsidRPr="007F6F50">
              <w:rPr>
                <w:color w:val="000000"/>
                <w:sz w:val="22"/>
                <w:lang w:eastAsia="ru-RU"/>
              </w:rPr>
              <w:t>15 02 02*</w:t>
            </w:r>
            <w:bookmarkEnd w:id="7"/>
          </w:p>
        </w:tc>
        <w:tc>
          <w:tcPr>
            <w:tcW w:w="2339" w:type="pct"/>
            <w:vAlign w:val="center"/>
          </w:tcPr>
          <w:p w14:paraId="7A2AB773" w14:textId="31D4AC2E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 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65EB7F1E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02EAEB41" w14:textId="1183A1A5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6</w:t>
            </w:r>
          </w:p>
        </w:tc>
        <w:tc>
          <w:tcPr>
            <w:tcW w:w="1277" w:type="pct"/>
            <w:vAlign w:val="center"/>
          </w:tcPr>
          <w:p w14:paraId="094FCFA5" w14:textId="2D88B3E6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  <w:lang w:eastAsia="zh-CN"/>
              </w:rPr>
            </w:pPr>
            <w:r w:rsidRPr="007F6F50">
              <w:rPr>
                <w:sz w:val="22"/>
                <w:lang w:eastAsia="zh-CN"/>
              </w:rPr>
              <w:t>Использованная тара</w:t>
            </w:r>
          </w:p>
        </w:tc>
        <w:tc>
          <w:tcPr>
            <w:tcW w:w="1099" w:type="pct"/>
            <w:vAlign w:val="center"/>
          </w:tcPr>
          <w:p w14:paraId="55DD94CE" w14:textId="706A4B4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  <w:lang w:eastAsia="ru-RU"/>
              </w:rPr>
              <w:t>15 01 10 *</w:t>
            </w:r>
          </w:p>
        </w:tc>
        <w:tc>
          <w:tcPr>
            <w:tcW w:w="2339" w:type="pct"/>
            <w:vAlign w:val="center"/>
          </w:tcPr>
          <w:p w14:paraId="30A28595" w14:textId="38D6E2FF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 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2DCABBE5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59F51651" w14:textId="01DCFCC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7</w:t>
            </w:r>
          </w:p>
        </w:tc>
        <w:tc>
          <w:tcPr>
            <w:tcW w:w="1277" w:type="pct"/>
            <w:vAlign w:val="center"/>
          </w:tcPr>
          <w:p w14:paraId="2A660FF2" w14:textId="4CED43A5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  <w:lang w:eastAsia="zh-CN"/>
              </w:rPr>
            </w:pPr>
            <w:r w:rsidRPr="007F6F50">
              <w:rPr>
                <w:sz w:val="22"/>
                <w:lang w:eastAsia="zh-CN"/>
              </w:rPr>
              <w:t xml:space="preserve">Тара </w:t>
            </w:r>
            <w:proofErr w:type="gramStart"/>
            <w:r w:rsidRPr="007F6F50">
              <w:rPr>
                <w:sz w:val="22"/>
                <w:lang w:eastAsia="zh-CN"/>
              </w:rPr>
              <w:t>из под</w:t>
            </w:r>
            <w:proofErr w:type="gramEnd"/>
            <w:r w:rsidRPr="007F6F50">
              <w:rPr>
                <w:sz w:val="22"/>
                <w:lang w:eastAsia="zh-CN"/>
              </w:rPr>
              <w:t xml:space="preserve"> ЛКМ</w:t>
            </w:r>
          </w:p>
        </w:tc>
        <w:tc>
          <w:tcPr>
            <w:tcW w:w="1099" w:type="pct"/>
            <w:vAlign w:val="center"/>
          </w:tcPr>
          <w:p w14:paraId="287E8DAF" w14:textId="4548FD83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color w:val="000000"/>
                <w:sz w:val="22"/>
                <w:lang w:eastAsia="ru-RU"/>
              </w:rPr>
              <w:t>08 01 11*</w:t>
            </w:r>
          </w:p>
        </w:tc>
        <w:tc>
          <w:tcPr>
            <w:tcW w:w="2339" w:type="pct"/>
            <w:vAlign w:val="center"/>
          </w:tcPr>
          <w:p w14:paraId="1A0E3317" w14:textId="1C326C00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254C5A68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3AE01C64" w14:textId="15DA1CDC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8</w:t>
            </w:r>
          </w:p>
        </w:tc>
        <w:tc>
          <w:tcPr>
            <w:tcW w:w="1277" w:type="pct"/>
            <w:vAlign w:val="center"/>
          </w:tcPr>
          <w:p w14:paraId="42AE0697" w14:textId="704FFFF6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Металлолом</w:t>
            </w:r>
          </w:p>
        </w:tc>
        <w:tc>
          <w:tcPr>
            <w:tcW w:w="1099" w:type="pct"/>
            <w:vAlign w:val="center"/>
          </w:tcPr>
          <w:p w14:paraId="293F95AA" w14:textId="481B82AB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16 01 17</w:t>
            </w:r>
          </w:p>
        </w:tc>
        <w:tc>
          <w:tcPr>
            <w:tcW w:w="2339" w:type="pct"/>
            <w:vAlign w:val="center"/>
          </w:tcPr>
          <w:p w14:paraId="075D6730" w14:textId="6270AF2A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1B658F43" w14:textId="77777777" w:rsidTr="00671DB6">
        <w:trPr>
          <w:trHeight w:val="420"/>
          <w:jc w:val="center"/>
        </w:trPr>
        <w:tc>
          <w:tcPr>
            <w:tcW w:w="285" w:type="pct"/>
            <w:vAlign w:val="center"/>
          </w:tcPr>
          <w:p w14:paraId="717E7DBB" w14:textId="6B91F119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9</w:t>
            </w:r>
          </w:p>
        </w:tc>
        <w:tc>
          <w:tcPr>
            <w:tcW w:w="1277" w:type="pct"/>
            <w:vAlign w:val="center"/>
          </w:tcPr>
          <w:p w14:paraId="1CAA7163" w14:textId="2B8FDAD2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Огарки</w:t>
            </w:r>
            <w:r w:rsidRPr="007F6F50">
              <w:rPr>
                <w:rFonts w:eastAsia="SimSun"/>
                <w:spacing w:val="-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сварочных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электродов</w:t>
            </w:r>
          </w:p>
        </w:tc>
        <w:tc>
          <w:tcPr>
            <w:tcW w:w="1099" w:type="pct"/>
            <w:vAlign w:val="center"/>
          </w:tcPr>
          <w:p w14:paraId="51CC9F95" w14:textId="48CA8254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12 01</w:t>
            </w:r>
            <w:r w:rsidRPr="007F6F50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 xml:space="preserve"> </w:t>
            </w: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339" w:type="pct"/>
            <w:vAlign w:val="center"/>
          </w:tcPr>
          <w:p w14:paraId="3212EEF2" w14:textId="1BF6BAC4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602FF18F" w14:textId="77777777" w:rsidTr="003E133F">
        <w:trPr>
          <w:trHeight w:val="420"/>
          <w:jc w:val="center"/>
        </w:trPr>
        <w:tc>
          <w:tcPr>
            <w:tcW w:w="285" w:type="pct"/>
            <w:vAlign w:val="center"/>
          </w:tcPr>
          <w:p w14:paraId="6F552E40" w14:textId="1164C1CA" w:rsidR="00671DB6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10</w:t>
            </w:r>
          </w:p>
        </w:tc>
        <w:tc>
          <w:tcPr>
            <w:tcW w:w="1277" w:type="pct"/>
          </w:tcPr>
          <w:p w14:paraId="3BA941EF" w14:textId="77777777" w:rsidR="00B9364C" w:rsidRDefault="00B9364C" w:rsidP="00B9364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</w:rPr>
            </w:pPr>
          </w:p>
          <w:p w14:paraId="31DC4A62" w14:textId="188183C8" w:rsidR="00671DB6" w:rsidRPr="00671DB6" w:rsidRDefault="00671DB6" w:rsidP="00B9364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671DB6">
              <w:rPr>
                <w:sz w:val="22"/>
              </w:rPr>
              <w:t>Отработанные шины</w:t>
            </w:r>
          </w:p>
        </w:tc>
        <w:tc>
          <w:tcPr>
            <w:tcW w:w="1099" w:type="pct"/>
          </w:tcPr>
          <w:p w14:paraId="0041BE53" w14:textId="77777777" w:rsidR="00B9364C" w:rsidRDefault="00B9364C" w:rsidP="00B9364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</w:rPr>
            </w:pPr>
          </w:p>
          <w:p w14:paraId="6B1E6080" w14:textId="67534317" w:rsidR="00671DB6" w:rsidRPr="00671DB6" w:rsidRDefault="00671DB6" w:rsidP="00B9364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71DB6">
              <w:rPr>
                <w:sz w:val="22"/>
              </w:rPr>
              <w:t>16 01 03</w:t>
            </w:r>
          </w:p>
        </w:tc>
        <w:tc>
          <w:tcPr>
            <w:tcW w:w="2339" w:type="pct"/>
            <w:vAlign w:val="center"/>
          </w:tcPr>
          <w:p w14:paraId="0768F29C" w14:textId="17199E3A" w:rsidR="00671DB6" w:rsidRPr="007F6F50" w:rsidRDefault="00671DB6" w:rsidP="00B9364C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671DB6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0B8ED176" w14:textId="77777777" w:rsidTr="00671DB6">
        <w:trPr>
          <w:trHeight w:val="430"/>
          <w:jc w:val="center"/>
        </w:trPr>
        <w:tc>
          <w:tcPr>
            <w:tcW w:w="285" w:type="pct"/>
            <w:vAlign w:val="center"/>
          </w:tcPr>
          <w:p w14:paraId="709FE0D3" w14:textId="6329F67D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11</w:t>
            </w:r>
          </w:p>
        </w:tc>
        <w:tc>
          <w:tcPr>
            <w:tcW w:w="1277" w:type="pct"/>
            <w:vAlign w:val="center"/>
          </w:tcPr>
          <w:p w14:paraId="4080FEC8" w14:textId="0208A42B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Медицинские отходы</w:t>
            </w:r>
          </w:p>
        </w:tc>
        <w:tc>
          <w:tcPr>
            <w:tcW w:w="1099" w:type="pct"/>
            <w:vAlign w:val="center"/>
          </w:tcPr>
          <w:p w14:paraId="2FBB0983" w14:textId="208EC576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18 01 04</w:t>
            </w:r>
          </w:p>
        </w:tc>
        <w:tc>
          <w:tcPr>
            <w:tcW w:w="2339" w:type="pct"/>
            <w:vAlign w:val="center"/>
          </w:tcPr>
          <w:p w14:paraId="3568ABAD" w14:textId="203A106B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74D1146A" w14:textId="77777777" w:rsidTr="00671DB6">
        <w:trPr>
          <w:trHeight w:val="430"/>
          <w:jc w:val="center"/>
        </w:trPr>
        <w:tc>
          <w:tcPr>
            <w:tcW w:w="285" w:type="pct"/>
            <w:vAlign w:val="center"/>
          </w:tcPr>
          <w:p w14:paraId="01064588" w14:textId="0B3FB63F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12</w:t>
            </w:r>
          </w:p>
        </w:tc>
        <w:tc>
          <w:tcPr>
            <w:tcW w:w="1277" w:type="pct"/>
            <w:vAlign w:val="center"/>
          </w:tcPr>
          <w:p w14:paraId="68A62595" w14:textId="167AD14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Бумага и картон (макулатура)</w:t>
            </w:r>
          </w:p>
        </w:tc>
        <w:tc>
          <w:tcPr>
            <w:tcW w:w="1099" w:type="pct"/>
            <w:vAlign w:val="center"/>
          </w:tcPr>
          <w:p w14:paraId="48FCA14B" w14:textId="00BB544F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19 12 01</w:t>
            </w:r>
          </w:p>
        </w:tc>
        <w:tc>
          <w:tcPr>
            <w:tcW w:w="2339" w:type="pct"/>
            <w:vAlign w:val="center"/>
          </w:tcPr>
          <w:p w14:paraId="1EC48939" w14:textId="2D9E0110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 на утилизацию в специализированную организацию по договору</w:t>
            </w:r>
          </w:p>
        </w:tc>
      </w:tr>
      <w:tr w:rsidR="00671DB6" w:rsidRPr="007F6F50" w14:paraId="16E22B5D" w14:textId="77777777" w:rsidTr="00671DB6">
        <w:trPr>
          <w:trHeight w:val="430"/>
          <w:jc w:val="center"/>
        </w:trPr>
        <w:tc>
          <w:tcPr>
            <w:tcW w:w="285" w:type="pct"/>
            <w:vAlign w:val="center"/>
          </w:tcPr>
          <w:p w14:paraId="14091601" w14:textId="6454B648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13</w:t>
            </w:r>
          </w:p>
        </w:tc>
        <w:tc>
          <w:tcPr>
            <w:tcW w:w="1277" w:type="pct"/>
            <w:vAlign w:val="center"/>
          </w:tcPr>
          <w:p w14:paraId="330C1228" w14:textId="717D0B77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Пластиковые отходы</w:t>
            </w:r>
          </w:p>
        </w:tc>
        <w:tc>
          <w:tcPr>
            <w:tcW w:w="1099" w:type="pct"/>
            <w:vAlign w:val="center"/>
          </w:tcPr>
          <w:p w14:paraId="71214FEF" w14:textId="652DD3D5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15 01 02</w:t>
            </w:r>
          </w:p>
        </w:tc>
        <w:tc>
          <w:tcPr>
            <w:tcW w:w="2339" w:type="pct"/>
            <w:vAlign w:val="center"/>
          </w:tcPr>
          <w:p w14:paraId="26048800" w14:textId="2A24791B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 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  <w:tr w:rsidR="00671DB6" w:rsidRPr="007F6F50" w14:paraId="22C1AEE1" w14:textId="77777777" w:rsidTr="00671DB6">
        <w:trPr>
          <w:trHeight w:val="430"/>
          <w:jc w:val="center"/>
        </w:trPr>
        <w:tc>
          <w:tcPr>
            <w:tcW w:w="285" w:type="pct"/>
            <w:vAlign w:val="center"/>
          </w:tcPr>
          <w:p w14:paraId="7DA64D92" w14:textId="53AB6D00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1</w:t>
            </w:r>
            <w:r w:rsidR="00D179B4">
              <w:rPr>
                <w:rFonts w:eastAsia="SimSun"/>
                <w:bCs/>
                <w:sz w:val="22"/>
                <w:lang w:eastAsia="zh-CN"/>
              </w:rPr>
              <w:t>4</w:t>
            </w:r>
          </w:p>
        </w:tc>
        <w:tc>
          <w:tcPr>
            <w:tcW w:w="1277" w:type="pct"/>
            <w:vAlign w:val="center"/>
          </w:tcPr>
          <w:p w14:paraId="6FFAE27B" w14:textId="2817C6AA" w:rsidR="00671DB6" w:rsidRPr="007F6F50" w:rsidRDefault="00671DB6" w:rsidP="00671D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2"/>
                <w:lang w:eastAsia="zh-CN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Твёрдо-бытовые</w:t>
            </w:r>
            <w:r w:rsidRPr="007F6F50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 xml:space="preserve"> </w:t>
            </w: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отходы</w:t>
            </w:r>
            <w:r w:rsidRPr="007F6F50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 xml:space="preserve"> </w:t>
            </w: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(ТБО)</w:t>
            </w:r>
          </w:p>
        </w:tc>
        <w:tc>
          <w:tcPr>
            <w:tcW w:w="1099" w:type="pct"/>
            <w:vAlign w:val="center"/>
          </w:tcPr>
          <w:p w14:paraId="06CF800C" w14:textId="332D2F64" w:rsidR="00671DB6" w:rsidRPr="007F6F50" w:rsidRDefault="00671DB6" w:rsidP="00671DB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sz w:val="22"/>
                <w:lang w:eastAsia="ru-RU"/>
              </w:rPr>
            </w:pP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  <w:r w:rsidRPr="007F6F50">
              <w:rPr>
                <w:rFonts w:eastAsia="Times New Roman"/>
                <w:color w:val="000000"/>
                <w:spacing w:val="1"/>
                <w:sz w:val="22"/>
                <w:lang w:eastAsia="ru-RU"/>
              </w:rPr>
              <w:t xml:space="preserve"> </w:t>
            </w: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03</w:t>
            </w:r>
            <w:r w:rsidRPr="007F6F50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 xml:space="preserve"> </w:t>
            </w:r>
            <w:r w:rsidRPr="007F6F50">
              <w:rPr>
                <w:rFonts w:eastAsia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2339" w:type="pct"/>
            <w:vAlign w:val="center"/>
          </w:tcPr>
          <w:p w14:paraId="61700D78" w14:textId="677FDBAE" w:rsidR="00671DB6" w:rsidRPr="007F6F50" w:rsidRDefault="00671DB6" w:rsidP="00671DB6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F6F50">
              <w:rPr>
                <w:rFonts w:eastAsia="SimSun"/>
                <w:sz w:val="22"/>
                <w:lang w:eastAsia="zh-CN"/>
              </w:rPr>
              <w:t>Передача</w:t>
            </w:r>
            <w:r w:rsidRPr="007F6F50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на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утилизацию</w:t>
            </w:r>
            <w:r w:rsidRPr="007F6F50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в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специализированную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организацию</w:t>
            </w:r>
            <w:r w:rsidRPr="007F6F50">
              <w:rPr>
                <w:rFonts w:eastAsia="SimSun"/>
                <w:spacing w:val="1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по</w:t>
            </w:r>
            <w:r w:rsidRPr="007F6F50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F6F50">
              <w:rPr>
                <w:rFonts w:eastAsia="SimSun"/>
                <w:sz w:val="22"/>
                <w:lang w:eastAsia="zh-CN"/>
              </w:rPr>
              <w:t>договору</w:t>
            </w:r>
          </w:p>
        </w:tc>
      </w:tr>
    </w:tbl>
    <w:p w14:paraId="20E853A9" w14:textId="6A8CDA5F" w:rsidR="00D179B4" w:rsidRDefault="00D179B4" w:rsidP="00F55888">
      <w:pPr>
        <w:autoSpaceDE w:val="0"/>
        <w:autoSpaceDN w:val="0"/>
        <w:adjustRightInd w:val="0"/>
        <w:ind w:firstLine="708"/>
        <w:rPr>
          <w:rFonts w:eastAsia="SimSun"/>
          <w:szCs w:val="24"/>
          <w:highlight w:val="yellow"/>
          <w:lang w:eastAsia="zh-CN"/>
        </w:rPr>
      </w:pPr>
      <w:r>
        <w:rPr>
          <w:rFonts w:eastAsia="SimSun"/>
          <w:szCs w:val="24"/>
          <w:highlight w:val="yellow"/>
          <w:lang w:eastAsia="zh-CN"/>
        </w:rPr>
        <w:br w:type="page"/>
      </w:r>
    </w:p>
    <w:p w14:paraId="49B4C670" w14:textId="606EFB2E" w:rsidR="00610618" w:rsidRPr="008C6D62" w:rsidRDefault="00610618" w:rsidP="007F6F50">
      <w:pPr>
        <w:pStyle w:val="1"/>
        <w:numPr>
          <w:ilvl w:val="0"/>
          <w:numId w:val="16"/>
        </w:numPr>
        <w:spacing w:before="120" w:after="120"/>
        <w:ind w:left="360"/>
        <w:rPr>
          <w:rFonts w:ascii="Times New Roman" w:eastAsia="SimSun" w:hAnsi="Times New Roman" w:cs="Times New Roman"/>
          <w:bCs w:val="0"/>
          <w:color w:val="auto"/>
          <w:sz w:val="24"/>
          <w:lang w:eastAsia="zh-CN"/>
        </w:rPr>
      </w:pPr>
      <w:bookmarkStart w:id="8" w:name="_Toc210718771"/>
      <w:r w:rsidRPr="008C6D62">
        <w:rPr>
          <w:rFonts w:ascii="Times New Roman" w:eastAsia="SimSun" w:hAnsi="Times New Roman" w:cs="Times New Roman"/>
          <w:bCs w:val="0"/>
          <w:color w:val="auto"/>
          <w:sz w:val="24"/>
          <w:lang w:eastAsia="zh-CN"/>
        </w:rPr>
        <w:lastRenderedPageBreak/>
        <w:t>МОНИТОРИНГ ЭМИССИЙ</w:t>
      </w:r>
      <w:bookmarkEnd w:id="8"/>
    </w:p>
    <w:p w14:paraId="372D9D31" w14:textId="436CF8F1" w:rsidR="00610618" w:rsidRPr="007F6F50" w:rsidRDefault="00A32351" w:rsidP="007F6F50">
      <w:pPr>
        <w:pStyle w:val="2"/>
        <w:numPr>
          <w:ilvl w:val="1"/>
          <w:numId w:val="16"/>
        </w:numPr>
        <w:spacing w:before="120" w:after="120"/>
        <w:ind w:left="360"/>
        <w:rPr>
          <w:rFonts w:ascii="Times New Roman" w:eastAsia="SimSun" w:hAnsi="Times New Roman" w:cs="Times New Roman"/>
          <w:bCs w:val="0"/>
          <w:color w:val="auto"/>
          <w:sz w:val="24"/>
          <w:lang w:eastAsia="zh-CN"/>
        </w:rPr>
      </w:pPr>
      <w:r w:rsidRPr="007F6F50">
        <w:rPr>
          <w:rFonts w:ascii="Times New Roman" w:eastAsia="SimSun" w:hAnsi="Times New Roman" w:cs="Times New Roman"/>
          <w:bCs w:val="0"/>
          <w:color w:val="auto"/>
          <w:sz w:val="24"/>
          <w:lang w:val="en-US" w:eastAsia="zh-CN"/>
        </w:rPr>
        <w:t xml:space="preserve"> </w:t>
      </w:r>
      <w:bookmarkStart w:id="9" w:name="_Toc210718772"/>
      <w:r w:rsidR="00610618" w:rsidRPr="007F6F50">
        <w:rPr>
          <w:rFonts w:ascii="Times New Roman" w:eastAsia="SimSun" w:hAnsi="Times New Roman" w:cs="Times New Roman"/>
          <w:bCs w:val="0"/>
          <w:color w:val="auto"/>
          <w:sz w:val="24"/>
          <w:lang w:eastAsia="zh-CN"/>
        </w:rPr>
        <w:t>Атмосферный воздух</w:t>
      </w:r>
      <w:bookmarkEnd w:id="9"/>
    </w:p>
    <w:p w14:paraId="0D943BEC" w14:textId="77777777" w:rsidR="00D179B4" w:rsidRDefault="00610618" w:rsidP="007F6F50">
      <w:pPr>
        <w:autoSpaceDE w:val="0"/>
        <w:autoSpaceDN w:val="0"/>
        <w:adjustRightInd w:val="0"/>
        <w:spacing w:before="0"/>
        <w:ind w:firstLine="709"/>
        <w:rPr>
          <w:rFonts w:eastAsia="SimSun"/>
          <w:bCs/>
          <w:lang w:eastAsia="zh-CN"/>
        </w:rPr>
      </w:pPr>
      <w:r w:rsidRPr="00610618">
        <w:rPr>
          <w:rFonts w:eastAsia="SimSun"/>
          <w:bCs/>
          <w:lang w:eastAsia="zh-CN"/>
        </w:rPr>
        <w:t xml:space="preserve">Основным видом производственного экологического контроля за соблюдением установленных нормативов предельно допустимых выбросов (ПДВ) для стационарных источников с организованным выбросом, дающих наибольший вклад в загрязнение атмосферы, является контроль непосредственно на самих источниках. </w:t>
      </w:r>
    </w:p>
    <w:p w14:paraId="6BF426DB" w14:textId="1B14F1FD" w:rsidR="00610618" w:rsidRPr="00610618" w:rsidRDefault="00610618" w:rsidP="007F6F50">
      <w:pPr>
        <w:autoSpaceDE w:val="0"/>
        <w:autoSpaceDN w:val="0"/>
        <w:adjustRightInd w:val="0"/>
        <w:spacing w:before="0"/>
        <w:ind w:firstLine="709"/>
        <w:rPr>
          <w:rFonts w:eastAsia="SimSun"/>
          <w:bCs/>
          <w:lang w:eastAsia="zh-CN"/>
        </w:rPr>
      </w:pPr>
      <w:r w:rsidRPr="00610618">
        <w:rPr>
          <w:rFonts w:eastAsia="SimSun"/>
          <w:bCs/>
          <w:lang w:eastAsia="zh-CN"/>
        </w:rPr>
        <w:t>Организация производственного экологического контроля на источниках включает в себя:</w:t>
      </w:r>
    </w:p>
    <w:p w14:paraId="10839965" w14:textId="77777777" w:rsidR="00610618" w:rsidRPr="00610618" w:rsidRDefault="00610618" w:rsidP="007F6F50">
      <w:pPr>
        <w:pStyle w:val="a9"/>
        <w:numPr>
          <w:ilvl w:val="2"/>
          <w:numId w:val="5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4"/>
          <w:lang w:eastAsia="zh-CN"/>
        </w:rPr>
      </w:pPr>
      <w:r w:rsidRPr="00610618">
        <w:rPr>
          <w:rFonts w:ascii="Times New Roman" w:eastAsia="SimSun" w:hAnsi="Times New Roman" w:cs="Times New Roman"/>
          <w:bCs/>
          <w:sz w:val="24"/>
          <w:lang w:eastAsia="zh-CN"/>
        </w:rPr>
        <w:t>перечень загрязняющих веществ, подлежащих контролю;</w:t>
      </w:r>
    </w:p>
    <w:p w14:paraId="23A078A8" w14:textId="77777777" w:rsidR="00610618" w:rsidRPr="00610618" w:rsidRDefault="00610618" w:rsidP="007F6F50">
      <w:pPr>
        <w:pStyle w:val="a9"/>
        <w:numPr>
          <w:ilvl w:val="2"/>
          <w:numId w:val="5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4"/>
          <w:lang w:eastAsia="zh-CN"/>
        </w:rPr>
      </w:pPr>
      <w:r w:rsidRPr="00610618">
        <w:rPr>
          <w:rFonts w:ascii="Times New Roman" w:eastAsia="SimSun" w:hAnsi="Times New Roman" w:cs="Times New Roman"/>
          <w:bCs/>
          <w:sz w:val="24"/>
          <w:lang w:eastAsia="zh-CN"/>
        </w:rPr>
        <w:t>перечень источников, подлежащих контролю;</w:t>
      </w:r>
    </w:p>
    <w:p w14:paraId="5E418B03" w14:textId="77777777" w:rsidR="00610618" w:rsidRPr="00610618" w:rsidRDefault="00610618" w:rsidP="007F6F50">
      <w:pPr>
        <w:pStyle w:val="a9"/>
        <w:numPr>
          <w:ilvl w:val="2"/>
          <w:numId w:val="5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4"/>
          <w:lang w:eastAsia="zh-CN"/>
        </w:rPr>
      </w:pPr>
      <w:r w:rsidRPr="00610618">
        <w:rPr>
          <w:rFonts w:ascii="Times New Roman" w:eastAsia="SimSun" w:hAnsi="Times New Roman" w:cs="Times New Roman"/>
          <w:bCs/>
          <w:sz w:val="24"/>
          <w:lang w:eastAsia="zh-CN"/>
        </w:rPr>
        <w:t>частота (период) контроля;</w:t>
      </w:r>
    </w:p>
    <w:p w14:paraId="137EE4F5" w14:textId="77777777" w:rsidR="00610618" w:rsidRPr="00610618" w:rsidRDefault="00610618" w:rsidP="007F6F50">
      <w:pPr>
        <w:pStyle w:val="a9"/>
        <w:numPr>
          <w:ilvl w:val="2"/>
          <w:numId w:val="5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4"/>
          <w:lang w:eastAsia="zh-CN"/>
        </w:rPr>
      </w:pPr>
      <w:r w:rsidRPr="00610618">
        <w:rPr>
          <w:rFonts w:ascii="Times New Roman" w:eastAsia="SimSun" w:hAnsi="Times New Roman" w:cs="Times New Roman"/>
          <w:bCs/>
          <w:sz w:val="24"/>
          <w:lang w:eastAsia="zh-CN"/>
        </w:rPr>
        <w:t>методы контроля загрязняющих веществ на источниках.</w:t>
      </w:r>
    </w:p>
    <w:p w14:paraId="06224FF1" w14:textId="77777777" w:rsidR="00610618" w:rsidRPr="00610618" w:rsidRDefault="00610618" w:rsidP="007F6F50">
      <w:pPr>
        <w:autoSpaceDE w:val="0"/>
        <w:autoSpaceDN w:val="0"/>
        <w:adjustRightInd w:val="0"/>
        <w:spacing w:before="0"/>
        <w:ind w:firstLine="709"/>
        <w:rPr>
          <w:rFonts w:eastAsia="SimSun"/>
          <w:bCs/>
          <w:lang w:eastAsia="zh-CN"/>
        </w:rPr>
      </w:pPr>
      <w:r w:rsidRPr="00610618">
        <w:rPr>
          <w:rFonts w:eastAsia="SimSun"/>
          <w:bCs/>
          <w:lang w:eastAsia="zh-CN"/>
        </w:rPr>
        <w:t>Методы контроля загрязняющих веществ на источниках определяют в зависимости от технической оснащенности организации (аккредитованная лаборатория), выполняющей производственный экологический контроль природопользователя.</w:t>
      </w:r>
    </w:p>
    <w:p w14:paraId="6D618838" w14:textId="77777777" w:rsidR="00610618" w:rsidRPr="00610618" w:rsidRDefault="00610618" w:rsidP="007F6F50">
      <w:pPr>
        <w:autoSpaceDE w:val="0"/>
        <w:autoSpaceDN w:val="0"/>
        <w:adjustRightInd w:val="0"/>
        <w:spacing w:before="0"/>
        <w:ind w:firstLine="709"/>
        <w:rPr>
          <w:rFonts w:eastAsia="SimSun"/>
          <w:bCs/>
          <w:lang w:eastAsia="zh-CN"/>
        </w:rPr>
      </w:pPr>
      <w:r w:rsidRPr="00610618">
        <w:rPr>
          <w:rFonts w:eastAsia="SimSun"/>
          <w:bCs/>
          <w:lang w:eastAsia="zh-CN"/>
        </w:rPr>
        <w:t>Инструментальные замеры на источниках выбросов с необходимой частотой будут выполняться на всех предложенных Программой ПЭК организованных источниках, находящихся в эксплуатации на период проведения мониторинга. В случае обнаружения превышений нормативов эмиссий по загрязняющим веществам проводится повторное измерение инструментальным методом. Контроль на организованных источниках выбросов ЗВ продолжится до устранения причин превышения.</w:t>
      </w:r>
    </w:p>
    <w:p w14:paraId="51B3CAF9" w14:textId="77777777" w:rsidR="00F55888" w:rsidRPr="00A32351" w:rsidRDefault="00F55888" w:rsidP="00A3235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10" w:name="_Toc210718773"/>
      <w:r w:rsidRPr="00A3235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3 - Общие сведения об источниках выбросов</w:t>
      </w:r>
      <w:bookmarkEnd w:id="10"/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182"/>
        <w:gridCol w:w="1613"/>
      </w:tblGrid>
      <w:tr w:rsidR="00D179B4" w:rsidRPr="00D179B4" w14:paraId="2C7151D9" w14:textId="77777777" w:rsidTr="00AA558C">
        <w:trPr>
          <w:trHeight w:val="60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7FB95E9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№</w:t>
            </w:r>
          </w:p>
        </w:tc>
        <w:tc>
          <w:tcPr>
            <w:tcW w:w="3842" w:type="pct"/>
            <w:tcBorders>
              <w:bottom w:val="single" w:sz="4" w:space="0" w:color="auto"/>
            </w:tcBorders>
            <w:vAlign w:val="center"/>
          </w:tcPr>
          <w:p w14:paraId="79B2D1ED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Наименование показателей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14:paraId="5C2C5979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Всего</w:t>
            </w:r>
          </w:p>
        </w:tc>
      </w:tr>
      <w:tr w:rsidR="00D179B4" w:rsidRPr="00D179B4" w14:paraId="7CA52068" w14:textId="77777777" w:rsidTr="00AA558C">
        <w:tc>
          <w:tcPr>
            <w:tcW w:w="295" w:type="pct"/>
            <w:vAlign w:val="center"/>
          </w:tcPr>
          <w:p w14:paraId="125DB1F9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w w:val="99"/>
                <w:sz w:val="22"/>
                <w:lang w:eastAsia="zh-CN"/>
              </w:rPr>
              <w:t>1</w:t>
            </w:r>
          </w:p>
        </w:tc>
        <w:tc>
          <w:tcPr>
            <w:tcW w:w="3842" w:type="pct"/>
            <w:vAlign w:val="center"/>
          </w:tcPr>
          <w:p w14:paraId="2F816384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w w:val="99"/>
                <w:sz w:val="22"/>
                <w:lang w:eastAsia="zh-CN"/>
              </w:rPr>
              <w:t>2</w:t>
            </w:r>
          </w:p>
        </w:tc>
        <w:tc>
          <w:tcPr>
            <w:tcW w:w="863" w:type="pct"/>
            <w:vAlign w:val="center"/>
          </w:tcPr>
          <w:p w14:paraId="11D3926D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val="kk-KZ" w:eastAsia="zh-CN"/>
              </w:rPr>
            </w:pPr>
            <w:r w:rsidRPr="00CB04DF">
              <w:rPr>
                <w:rFonts w:eastAsia="SimSun"/>
                <w:b/>
                <w:bCs/>
                <w:w w:val="99"/>
                <w:sz w:val="22"/>
                <w:lang w:eastAsia="zh-CN"/>
              </w:rPr>
              <w:t>3</w:t>
            </w:r>
          </w:p>
        </w:tc>
      </w:tr>
      <w:tr w:rsidR="00D179B4" w:rsidRPr="00D179B4" w14:paraId="59A82E54" w14:textId="77777777" w:rsidTr="00AA558C">
        <w:tc>
          <w:tcPr>
            <w:tcW w:w="5000" w:type="pct"/>
            <w:gridSpan w:val="3"/>
            <w:vAlign w:val="center"/>
          </w:tcPr>
          <w:p w14:paraId="65D93A8D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w w:val="99"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w w:val="99"/>
                <w:sz w:val="22"/>
                <w:lang w:eastAsia="zh-CN"/>
              </w:rPr>
              <w:t>2026г</w:t>
            </w:r>
          </w:p>
        </w:tc>
      </w:tr>
      <w:tr w:rsidR="00D179B4" w:rsidRPr="00D179B4" w14:paraId="18BDF099" w14:textId="77777777" w:rsidTr="00AA558C">
        <w:tc>
          <w:tcPr>
            <w:tcW w:w="295" w:type="pct"/>
            <w:vAlign w:val="center"/>
          </w:tcPr>
          <w:p w14:paraId="24063711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w w:val="99"/>
                <w:sz w:val="22"/>
                <w:lang w:eastAsia="zh-CN"/>
              </w:rPr>
              <w:t>1</w:t>
            </w:r>
          </w:p>
        </w:tc>
        <w:tc>
          <w:tcPr>
            <w:tcW w:w="3842" w:type="pct"/>
            <w:vAlign w:val="center"/>
          </w:tcPr>
          <w:p w14:paraId="1D7B45E5" w14:textId="77777777" w:rsidR="00A32351" w:rsidRPr="00CB04DF" w:rsidRDefault="00A32351" w:rsidP="00A32351">
            <w:pPr>
              <w:spacing w:before="0" w:after="0"/>
              <w:jc w:val="left"/>
              <w:rPr>
                <w:rFonts w:eastAsia="SimSun"/>
                <w:b/>
                <w:b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b/>
                <w:b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стационарных</w:t>
            </w:r>
            <w:r w:rsidRPr="00CB04DF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источников</w:t>
            </w:r>
            <w:r w:rsidRPr="00CB04DF">
              <w:rPr>
                <w:rFonts w:eastAsia="SimSun"/>
                <w:b/>
                <w:b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выбросов,</w:t>
            </w:r>
            <w:r w:rsidRPr="00CB04DF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всего</w:t>
            </w:r>
            <w:r w:rsidRPr="00CB04DF">
              <w:rPr>
                <w:rFonts w:eastAsia="SimSun"/>
                <w:b/>
                <w:b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ед. из</w:t>
            </w:r>
            <w:r w:rsidRPr="00CB04DF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1D3516F2" w14:textId="181FB9F9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b/>
                <w:bCs/>
                <w:sz w:val="22"/>
                <w:lang w:val="en-US" w:eastAsia="zh-CN"/>
              </w:rPr>
            </w:pPr>
            <w:r w:rsidRPr="00CB04DF">
              <w:rPr>
                <w:rFonts w:eastAsia="SimSun"/>
                <w:b/>
                <w:bCs/>
                <w:sz w:val="22"/>
                <w:lang w:eastAsia="zh-CN"/>
              </w:rPr>
              <w:t>31</w:t>
            </w:r>
          </w:p>
        </w:tc>
      </w:tr>
      <w:tr w:rsidR="00D179B4" w:rsidRPr="00D179B4" w14:paraId="576F09B9" w14:textId="77777777" w:rsidTr="00AA558C">
        <w:trPr>
          <w:trHeight w:val="257"/>
        </w:trPr>
        <w:tc>
          <w:tcPr>
            <w:tcW w:w="295" w:type="pct"/>
            <w:vAlign w:val="center"/>
          </w:tcPr>
          <w:p w14:paraId="49C3D747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w w:val="99"/>
                <w:sz w:val="22"/>
                <w:lang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79269362" w14:textId="77777777" w:rsidR="00A32351" w:rsidRPr="00CB04DF" w:rsidRDefault="00A32351" w:rsidP="00A32351">
            <w:pPr>
              <w:spacing w:before="0" w:after="0"/>
              <w:jc w:val="left"/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Организованных,</w:t>
            </w:r>
            <w:r w:rsidRPr="00CB04DF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из</w:t>
            </w:r>
            <w:r w:rsidRPr="00CB04DF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57F11993" w14:textId="4BA16220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CB04DF">
              <w:rPr>
                <w:rFonts w:eastAsia="SimSun"/>
                <w:sz w:val="22"/>
                <w:lang w:val="kk-KZ" w:eastAsia="zh-CN"/>
              </w:rPr>
              <w:t>7</w:t>
            </w:r>
          </w:p>
        </w:tc>
      </w:tr>
      <w:tr w:rsidR="00D179B4" w:rsidRPr="00D179B4" w14:paraId="19190542" w14:textId="77777777" w:rsidTr="00AA558C">
        <w:tc>
          <w:tcPr>
            <w:tcW w:w="295" w:type="pct"/>
            <w:vAlign w:val="center"/>
          </w:tcPr>
          <w:p w14:paraId="59D4D892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842" w:type="pct"/>
            <w:vAlign w:val="center"/>
          </w:tcPr>
          <w:p w14:paraId="55853520" w14:textId="77777777" w:rsidR="00A32351" w:rsidRPr="00CB04DF" w:rsidRDefault="00A32351" w:rsidP="00A32351">
            <w:pPr>
              <w:spacing w:before="0" w:after="0"/>
              <w:jc w:val="left"/>
              <w:rPr>
                <w:rFonts w:eastAsia="SimSun"/>
                <w:b/>
                <w:i/>
                <w:i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Организованных,</w:t>
            </w:r>
            <w:r w:rsidRPr="00CB04DF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оборудованных</w:t>
            </w:r>
            <w:r w:rsidRPr="00CB04DF">
              <w:rPr>
                <w:rFonts w:eastAsia="SimSun"/>
                <w:b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очистными</w:t>
            </w:r>
            <w:r w:rsidRPr="00CB04DF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сооружениями,</w:t>
            </w:r>
            <w:r w:rsidRPr="00CB04DF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из</w:t>
            </w:r>
            <w:r w:rsidRPr="00CB04DF">
              <w:rPr>
                <w:rFonts w:eastAsia="SimSun"/>
                <w:b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7253EF87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D179B4" w:rsidRPr="00D179B4" w14:paraId="69D164CB" w14:textId="77777777" w:rsidTr="00AA558C">
        <w:tc>
          <w:tcPr>
            <w:tcW w:w="295" w:type="pct"/>
            <w:vAlign w:val="center"/>
          </w:tcPr>
          <w:p w14:paraId="6FEB6826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1)</w:t>
            </w:r>
          </w:p>
        </w:tc>
        <w:tc>
          <w:tcPr>
            <w:tcW w:w="3842" w:type="pct"/>
            <w:vAlign w:val="center"/>
          </w:tcPr>
          <w:p w14:paraId="35077C55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с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автоматизированной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системой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мониторинга</w:t>
            </w:r>
          </w:p>
        </w:tc>
        <w:tc>
          <w:tcPr>
            <w:tcW w:w="863" w:type="pct"/>
            <w:vAlign w:val="center"/>
          </w:tcPr>
          <w:p w14:paraId="7B398C89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D179B4" w:rsidRPr="00D179B4" w14:paraId="66A1FD72" w14:textId="77777777" w:rsidTr="00AA558C">
        <w:tc>
          <w:tcPr>
            <w:tcW w:w="295" w:type="pct"/>
            <w:vAlign w:val="center"/>
          </w:tcPr>
          <w:p w14:paraId="2114B7DC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2)</w:t>
            </w:r>
          </w:p>
        </w:tc>
        <w:tc>
          <w:tcPr>
            <w:tcW w:w="3842" w:type="pct"/>
            <w:vAlign w:val="center"/>
          </w:tcPr>
          <w:p w14:paraId="32DE2CEB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источников,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на которых</w:t>
            </w:r>
            <w:r w:rsidRPr="00CB04DF">
              <w:rPr>
                <w:rFonts w:eastAsia="SimSun"/>
                <w:spacing w:val="-6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осуществляется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инструментальными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замерами</w:t>
            </w:r>
          </w:p>
        </w:tc>
        <w:tc>
          <w:tcPr>
            <w:tcW w:w="863" w:type="pct"/>
            <w:vAlign w:val="center"/>
          </w:tcPr>
          <w:p w14:paraId="106DFD7A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D179B4" w:rsidRPr="00D179B4" w14:paraId="31C8B563" w14:textId="77777777" w:rsidTr="00AA558C">
        <w:tc>
          <w:tcPr>
            <w:tcW w:w="295" w:type="pct"/>
            <w:vAlign w:val="center"/>
          </w:tcPr>
          <w:p w14:paraId="6F84ED3B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3)</w:t>
            </w:r>
          </w:p>
        </w:tc>
        <w:tc>
          <w:tcPr>
            <w:tcW w:w="3842" w:type="pct"/>
            <w:vAlign w:val="center"/>
          </w:tcPr>
          <w:p w14:paraId="598DE313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источников,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на которых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осуществляется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расчетным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334D2672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D179B4" w:rsidRPr="00D179B4" w14:paraId="3203A205" w14:textId="77777777" w:rsidTr="00AA558C">
        <w:tc>
          <w:tcPr>
            <w:tcW w:w="295" w:type="pct"/>
            <w:vAlign w:val="center"/>
          </w:tcPr>
          <w:p w14:paraId="7BE365DC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842" w:type="pct"/>
            <w:vAlign w:val="center"/>
          </w:tcPr>
          <w:p w14:paraId="5DC7B363" w14:textId="77777777" w:rsidR="00A32351" w:rsidRPr="00CB04DF" w:rsidRDefault="00A32351" w:rsidP="00A32351">
            <w:pPr>
              <w:spacing w:before="0" w:after="0"/>
              <w:jc w:val="left"/>
              <w:rPr>
                <w:rFonts w:eastAsia="SimSun"/>
                <w:b/>
                <w:i/>
                <w:i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Организованных,</w:t>
            </w:r>
            <w:r w:rsidRPr="00CB04DF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не</w:t>
            </w:r>
            <w:r w:rsidRPr="00CB04DF">
              <w:rPr>
                <w:rFonts w:eastAsia="SimSun"/>
                <w:b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оборудованных</w:t>
            </w:r>
            <w:r w:rsidRPr="00CB04DF">
              <w:rPr>
                <w:rFonts w:eastAsia="SimSun"/>
                <w:b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очистными</w:t>
            </w:r>
            <w:r w:rsidRPr="00CB04DF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сооружениями,</w:t>
            </w:r>
            <w:r w:rsidRPr="00CB04DF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из</w:t>
            </w:r>
            <w:r w:rsidRPr="00CB04DF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5139D094" w14:textId="35F5944E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CB04DF">
              <w:rPr>
                <w:rFonts w:eastAsia="SimSun"/>
                <w:sz w:val="22"/>
                <w:lang w:val="kk-KZ" w:eastAsia="zh-CN"/>
              </w:rPr>
              <w:t>7</w:t>
            </w:r>
          </w:p>
        </w:tc>
      </w:tr>
      <w:tr w:rsidR="00D179B4" w:rsidRPr="00D179B4" w14:paraId="49776188" w14:textId="77777777" w:rsidTr="00AA558C">
        <w:tc>
          <w:tcPr>
            <w:tcW w:w="295" w:type="pct"/>
            <w:vAlign w:val="center"/>
          </w:tcPr>
          <w:p w14:paraId="506B7501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4)</w:t>
            </w:r>
          </w:p>
        </w:tc>
        <w:tc>
          <w:tcPr>
            <w:tcW w:w="3842" w:type="pct"/>
            <w:vAlign w:val="center"/>
          </w:tcPr>
          <w:p w14:paraId="45748360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с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автоматизированной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системой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мониторинга</w:t>
            </w:r>
          </w:p>
        </w:tc>
        <w:tc>
          <w:tcPr>
            <w:tcW w:w="863" w:type="pct"/>
            <w:vAlign w:val="center"/>
          </w:tcPr>
          <w:p w14:paraId="21E0D5D0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w w:val="99"/>
                <w:sz w:val="22"/>
                <w:lang w:eastAsia="zh-CN"/>
              </w:rPr>
              <w:t>0</w:t>
            </w:r>
          </w:p>
        </w:tc>
      </w:tr>
      <w:tr w:rsidR="00D179B4" w:rsidRPr="00D179B4" w14:paraId="1E8BAACE" w14:textId="77777777" w:rsidTr="00AA558C">
        <w:tc>
          <w:tcPr>
            <w:tcW w:w="295" w:type="pct"/>
            <w:vAlign w:val="center"/>
          </w:tcPr>
          <w:p w14:paraId="03E57780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5)</w:t>
            </w:r>
          </w:p>
        </w:tc>
        <w:tc>
          <w:tcPr>
            <w:tcW w:w="3842" w:type="pct"/>
            <w:vAlign w:val="center"/>
          </w:tcPr>
          <w:p w14:paraId="15261BDB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источников,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на которых</w:t>
            </w:r>
            <w:r w:rsidRPr="00CB04DF">
              <w:rPr>
                <w:rFonts w:eastAsia="SimSun"/>
                <w:spacing w:val="-6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осуществляется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инструментальными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замерами</w:t>
            </w:r>
          </w:p>
        </w:tc>
        <w:tc>
          <w:tcPr>
            <w:tcW w:w="863" w:type="pct"/>
            <w:vAlign w:val="center"/>
          </w:tcPr>
          <w:p w14:paraId="7207566E" w14:textId="2FD6C2CA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CB04DF">
              <w:rPr>
                <w:rFonts w:eastAsia="SimSun"/>
                <w:sz w:val="22"/>
                <w:lang w:val="kk-KZ" w:eastAsia="zh-CN"/>
              </w:rPr>
              <w:t>7</w:t>
            </w:r>
          </w:p>
        </w:tc>
      </w:tr>
      <w:tr w:rsidR="00D179B4" w:rsidRPr="00D179B4" w14:paraId="4A601A7D" w14:textId="77777777" w:rsidTr="00AA558C">
        <w:tc>
          <w:tcPr>
            <w:tcW w:w="295" w:type="pct"/>
            <w:vAlign w:val="center"/>
          </w:tcPr>
          <w:p w14:paraId="6F246997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6)</w:t>
            </w:r>
          </w:p>
        </w:tc>
        <w:tc>
          <w:tcPr>
            <w:tcW w:w="3842" w:type="pct"/>
            <w:vAlign w:val="center"/>
          </w:tcPr>
          <w:p w14:paraId="62F3AE01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источников,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на которых</w:t>
            </w:r>
            <w:r w:rsidRPr="00CB04DF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мониторинг</w:t>
            </w:r>
            <w:r w:rsidRPr="00CB04DF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осуществляется</w:t>
            </w:r>
            <w:r w:rsidRPr="00CB04DF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расчетным</w:t>
            </w:r>
            <w:r w:rsidRPr="00CB04DF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396748C9" w14:textId="3DD444A9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w w:val="99"/>
                <w:sz w:val="22"/>
                <w:lang w:eastAsia="zh-CN"/>
              </w:rPr>
              <w:t>24</w:t>
            </w:r>
          </w:p>
        </w:tc>
      </w:tr>
      <w:tr w:rsidR="00D179B4" w:rsidRPr="00D179B4" w14:paraId="7C2023F0" w14:textId="77777777" w:rsidTr="00AA558C">
        <w:tc>
          <w:tcPr>
            <w:tcW w:w="295" w:type="pct"/>
            <w:vAlign w:val="center"/>
          </w:tcPr>
          <w:p w14:paraId="63E51496" w14:textId="77777777" w:rsidR="00A32351" w:rsidRPr="00CB04DF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CB04DF">
              <w:rPr>
                <w:rFonts w:eastAsia="SimSun"/>
                <w:w w:val="99"/>
                <w:sz w:val="22"/>
                <w:lang w:eastAsia="zh-CN"/>
              </w:rPr>
              <w:t>3</w:t>
            </w:r>
          </w:p>
        </w:tc>
        <w:tc>
          <w:tcPr>
            <w:tcW w:w="3842" w:type="pct"/>
            <w:vAlign w:val="center"/>
          </w:tcPr>
          <w:p w14:paraId="66539CE6" w14:textId="77777777" w:rsidR="00A32351" w:rsidRPr="00CB04DF" w:rsidRDefault="00A32351" w:rsidP="00A32351">
            <w:pPr>
              <w:spacing w:before="0" w:after="0"/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</w:pP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Количество</w:t>
            </w:r>
            <w:r w:rsidRPr="00CB04DF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неорганизованных</w:t>
            </w:r>
            <w:r w:rsidRPr="00CB04DF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источников,</w:t>
            </w:r>
            <w:r w:rsidRPr="00CB04DF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на</w:t>
            </w:r>
            <w:r w:rsidRPr="00CB04DF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которых</w:t>
            </w:r>
            <w:r w:rsidRPr="00CB04DF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мониторинг</w:t>
            </w:r>
            <w:r w:rsidRPr="00CB04DF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осуществляется</w:t>
            </w:r>
            <w:r w:rsidRPr="00CB04DF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расчетным</w:t>
            </w:r>
            <w:r w:rsidRPr="00CB04DF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CB04DF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30B71EAA" w14:textId="5DF15D2C" w:rsidR="00A32351" w:rsidRPr="00CB04DF" w:rsidRDefault="00CB04DF" w:rsidP="00A32351">
            <w:pPr>
              <w:spacing w:before="0" w:after="0"/>
              <w:jc w:val="center"/>
              <w:rPr>
                <w:rFonts w:eastAsia="SimSun"/>
                <w:sz w:val="22"/>
                <w:lang w:val="en-US" w:eastAsia="zh-CN"/>
              </w:rPr>
            </w:pPr>
            <w:r w:rsidRPr="00CB04DF">
              <w:rPr>
                <w:rFonts w:eastAsia="SimSun"/>
                <w:sz w:val="22"/>
                <w:lang w:eastAsia="zh-CN"/>
              </w:rPr>
              <w:t>24</w:t>
            </w:r>
          </w:p>
        </w:tc>
      </w:tr>
      <w:tr w:rsidR="007078AE" w:rsidRPr="007078AE" w14:paraId="0E5130AE" w14:textId="77777777" w:rsidTr="00AA558C">
        <w:tc>
          <w:tcPr>
            <w:tcW w:w="5000" w:type="pct"/>
            <w:gridSpan w:val="3"/>
            <w:vAlign w:val="center"/>
          </w:tcPr>
          <w:p w14:paraId="780FB9A0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b/>
                <w:bCs/>
                <w:w w:val="99"/>
                <w:sz w:val="22"/>
                <w:lang w:eastAsia="zh-CN"/>
              </w:rPr>
            </w:pPr>
            <w:bookmarkStart w:id="11" w:name="_Hlk210652681"/>
            <w:r w:rsidRPr="007078AE">
              <w:rPr>
                <w:rFonts w:eastAsia="SimSun"/>
                <w:b/>
                <w:bCs/>
                <w:w w:val="99"/>
                <w:sz w:val="22"/>
                <w:lang w:eastAsia="zh-CN"/>
              </w:rPr>
              <w:t>2027г</w:t>
            </w:r>
          </w:p>
        </w:tc>
      </w:tr>
      <w:bookmarkEnd w:id="11"/>
      <w:tr w:rsidR="007078AE" w:rsidRPr="007078AE" w14:paraId="69C2331E" w14:textId="77777777" w:rsidTr="00AA558C">
        <w:tc>
          <w:tcPr>
            <w:tcW w:w="295" w:type="pct"/>
            <w:vAlign w:val="center"/>
          </w:tcPr>
          <w:p w14:paraId="5BC538EF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w w:val="99"/>
                <w:sz w:val="22"/>
                <w:lang w:eastAsia="zh-CN"/>
              </w:rPr>
              <w:t>1</w:t>
            </w:r>
          </w:p>
        </w:tc>
        <w:tc>
          <w:tcPr>
            <w:tcW w:w="3842" w:type="pct"/>
            <w:vAlign w:val="center"/>
          </w:tcPr>
          <w:p w14:paraId="38260BBB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b/>
                <w:b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стационарных</w:t>
            </w:r>
            <w:r w:rsidRPr="007078AE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источников</w:t>
            </w:r>
            <w:r w:rsidRPr="007078AE">
              <w:rPr>
                <w:rFonts w:eastAsia="SimSun"/>
                <w:b/>
                <w:b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выбросов,</w:t>
            </w:r>
            <w:r w:rsidRPr="007078AE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всего</w:t>
            </w:r>
            <w:r w:rsidRPr="007078AE">
              <w:rPr>
                <w:rFonts w:eastAsia="SimSun"/>
                <w:b/>
                <w:b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ед. из</w:t>
            </w:r>
            <w:r w:rsidRPr="007078AE">
              <w:rPr>
                <w:rFonts w:eastAsia="SimSun"/>
                <w:b/>
                <w:b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269CD5C8" w14:textId="7C99BD25" w:rsidR="00A32351" w:rsidRPr="007078AE" w:rsidRDefault="007078AE" w:rsidP="00A32351">
            <w:pPr>
              <w:spacing w:before="0" w:after="0"/>
              <w:jc w:val="center"/>
              <w:rPr>
                <w:rFonts w:eastAsia="SimSun"/>
                <w:sz w:val="22"/>
                <w:lang w:val="en-US" w:eastAsia="zh-CN"/>
              </w:rPr>
            </w:pPr>
            <w:r w:rsidRPr="007078AE">
              <w:rPr>
                <w:rFonts w:eastAsia="SimSun"/>
                <w:b/>
                <w:bCs/>
                <w:sz w:val="22"/>
                <w:lang w:eastAsia="zh-CN"/>
              </w:rPr>
              <w:t>35</w:t>
            </w:r>
          </w:p>
        </w:tc>
      </w:tr>
      <w:tr w:rsidR="007078AE" w:rsidRPr="007078AE" w14:paraId="10D43D9D" w14:textId="77777777" w:rsidTr="00AA558C">
        <w:trPr>
          <w:trHeight w:val="257"/>
        </w:trPr>
        <w:tc>
          <w:tcPr>
            <w:tcW w:w="295" w:type="pct"/>
            <w:vAlign w:val="center"/>
          </w:tcPr>
          <w:p w14:paraId="5A300174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w w:val="99"/>
                <w:sz w:val="22"/>
                <w:lang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7EB4AD22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Организованных,</w:t>
            </w:r>
            <w:r w:rsidRPr="007078AE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из</w:t>
            </w:r>
            <w:r w:rsidRPr="007078AE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7462E410" w14:textId="08F37901" w:rsidR="00A32351" w:rsidRPr="007078AE" w:rsidRDefault="007078AE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7078AE">
              <w:rPr>
                <w:rFonts w:eastAsia="SimSun"/>
                <w:sz w:val="22"/>
                <w:lang w:val="kk-KZ" w:eastAsia="zh-CN"/>
              </w:rPr>
              <w:t>7</w:t>
            </w:r>
          </w:p>
        </w:tc>
      </w:tr>
      <w:tr w:rsidR="007078AE" w:rsidRPr="007078AE" w14:paraId="24E3F9E1" w14:textId="77777777" w:rsidTr="00AA558C">
        <w:tc>
          <w:tcPr>
            <w:tcW w:w="295" w:type="pct"/>
            <w:vAlign w:val="center"/>
          </w:tcPr>
          <w:p w14:paraId="394C76FE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842" w:type="pct"/>
            <w:vAlign w:val="center"/>
          </w:tcPr>
          <w:p w14:paraId="457DC8A3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Организованных,</w:t>
            </w:r>
            <w:r w:rsidRPr="007078AE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оборудованных</w:t>
            </w:r>
            <w:r w:rsidRPr="007078AE">
              <w:rPr>
                <w:rFonts w:eastAsia="SimSun"/>
                <w:b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очистными</w:t>
            </w:r>
            <w:r w:rsidRPr="007078AE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сооружениями,</w:t>
            </w:r>
            <w:r w:rsidRPr="007078AE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из</w:t>
            </w:r>
            <w:r w:rsidRPr="007078AE">
              <w:rPr>
                <w:rFonts w:eastAsia="SimSun"/>
                <w:b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0586F14E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7078AE" w:rsidRPr="007078AE" w14:paraId="1855643D" w14:textId="77777777" w:rsidTr="00AA558C">
        <w:tc>
          <w:tcPr>
            <w:tcW w:w="295" w:type="pct"/>
            <w:vAlign w:val="center"/>
          </w:tcPr>
          <w:p w14:paraId="58F5FD96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1)</w:t>
            </w:r>
          </w:p>
        </w:tc>
        <w:tc>
          <w:tcPr>
            <w:tcW w:w="3842" w:type="pct"/>
            <w:vAlign w:val="center"/>
          </w:tcPr>
          <w:p w14:paraId="700E3CF4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с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автоматизированной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системой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мониторинга</w:t>
            </w:r>
          </w:p>
        </w:tc>
        <w:tc>
          <w:tcPr>
            <w:tcW w:w="863" w:type="pct"/>
            <w:vAlign w:val="center"/>
          </w:tcPr>
          <w:p w14:paraId="6D455832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7078AE" w:rsidRPr="007078AE" w14:paraId="6ABA7C6B" w14:textId="77777777" w:rsidTr="00AA558C">
        <w:tc>
          <w:tcPr>
            <w:tcW w:w="295" w:type="pct"/>
            <w:vAlign w:val="center"/>
          </w:tcPr>
          <w:p w14:paraId="1EF32532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2)</w:t>
            </w:r>
          </w:p>
        </w:tc>
        <w:tc>
          <w:tcPr>
            <w:tcW w:w="3842" w:type="pct"/>
            <w:vAlign w:val="center"/>
          </w:tcPr>
          <w:p w14:paraId="70E6A902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источников,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на которых</w:t>
            </w:r>
            <w:r w:rsidRPr="007078AE">
              <w:rPr>
                <w:rFonts w:eastAsia="SimSun"/>
                <w:spacing w:val="-6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осуществляется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инструментальными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замерами</w:t>
            </w:r>
          </w:p>
        </w:tc>
        <w:tc>
          <w:tcPr>
            <w:tcW w:w="863" w:type="pct"/>
            <w:vAlign w:val="center"/>
          </w:tcPr>
          <w:p w14:paraId="5BEE9442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7078AE" w:rsidRPr="007078AE" w14:paraId="2A36CEC3" w14:textId="77777777" w:rsidTr="00AA558C">
        <w:tc>
          <w:tcPr>
            <w:tcW w:w="295" w:type="pct"/>
            <w:vAlign w:val="center"/>
          </w:tcPr>
          <w:p w14:paraId="0F4409EA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lastRenderedPageBreak/>
              <w:t>3)</w:t>
            </w:r>
          </w:p>
        </w:tc>
        <w:tc>
          <w:tcPr>
            <w:tcW w:w="3842" w:type="pct"/>
            <w:vAlign w:val="center"/>
          </w:tcPr>
          <w:p w14:paraId="403CFED8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источников,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на которых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осуществляется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расчетным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7F097E14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0</w:t>
            </w:r>
          </w:p>
        </w:tc>
      </w:tr>
      <w:tr w:rsidR="007078AE" w:rsidRPr="007078AE" w14:paraId="04B36FA1" w14:textId="77777777" w:rsidTr="00AA558C">
        <w:tc>
          <w:tcPr>
            <w:tcW w:w="295" w:type="pct"/>
            <w:vAlign w:val="center"/>
          </w:tcPr>
          <w:p w14:paraId="13A6CE4F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842" w:type="pct"/>
            <w:vAlign w:val="center"/>
          </w:tcPr>
          <w:p w14:paraId="01455A69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bCs/>
                <w:sz w:val="22"/>
                <w:lang w:eastAsia="zh-CN"/>
              </w:rPr>
            </w:pP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Организованных,</w:t>
            </w:r>
            <w:r w:rsidRPr="007078AE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не</w:t>
            </w:r>
            <w:r w:rsidRPr="007078AE">
              <w:rPr>
                <w:rFonts w:eastAsia="SimSun"/>
                <w:b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оборудованных</w:t>
            </w:r>
            <w:r w:rsidRPr="007078AE">
              <w:rPr>
                <w:rFonts w:eastAsia="SimSun"/>
                <w:b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очистными</w:t>
            </w:r>
            <w:r w:rsidRPr="007078AE">
              <w:rPr>
                <w:rFonts w:eastAsia="SimSun"/>
                <w:b/>
                <w:i/>
                <w:iCs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сооружениями,</w:t>
            </w:r>
            <w:r w:rsidRPr="007078AE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из</w:t>
            </w:r>
            <w:r w:rsidRPr="007078AE">
              <w:rPr>
                <w:rFonts w:eastAsia="SimSun"/>
                <w:b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i/>
                <w:iCs/>
                <w:sz w:val="22"/>
                <w:lang w:eastAsia="zh-CN"/>
              </w:rPr>
              <w:t>них:</w:t>
            </w:r>
          </w:p>
        </w:tc>
        <w:tc>
          <w:tcPr>
            <w:tcW w:w="863" w:type="pct"/>
            <w:vAlign w:val="center"/>
          </w:tcPr>
          <w:p w14:paraId="5CAA19FA" w14:textId="4CF76A1D" w:rsidR="00A32351" w:rsidRPr="007078AE" w:rsidRDefault="007078AE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7078AE">
              <w:rPr>
                <w:rFonts w:eastAsia="SimSun"/>
                <w:sz w:val="22"/>
                <w:lang w:val="kk-KZ" w:eastAsia="zh-CN"/>
              </w:rPr>
              <w:t>28</w:t>
            </w:r>
          </w:p>
        </w:tc>
      </w:tr>
      <w:tr w:rsidR="007078AE" w:rsidRPr="007078AE" w14:paraId="707FFFB7" w14:textId="77777777" w:rsidTr="00AA558C">
        <w:tc>
          <w:tcPr>
            <w:tcW w:w="295" w:type="pct"/>
            <w:vAlign w:val="center"/>
          </w:tcPr>
          <w:p w14:paraId="72CE3054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4)</w:t>
            </w:r>
          </w:p>
        </w:tc>
        <w:tc>
          <w:tcPr>
            <w:tcW w:w="3842" w:type="pct"/>
            <w:vAlign w:val="center"/>
          </w:tcPr>
          <w:p w14:paraId="6B20F33C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с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автоматизированной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системой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мониторинга</w:t>
            </w:r>
          </w:p>
        </w:tc>
        <w:tc>
          <w:tcPr>
            <w:tcW w:w="863" w:type="pct"/>
            <w:vAlign w:val="center"/>
          </w:tcPr>
          <w:p w14:paraId="6A203437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w w:val="99"/>
                <w:sz w:val="22"/>
                <w:lang w:eastAsia="zh-CN"/>
              </w:rPr>
              <w:t>0</w:t>
            </w:r>
          </w:p>
        </w:tc>
      </w:tr>
      <w:tr w:rsidR="007078AE" w:rsidRPr="007078AE" w14:paraId="3F9DD5FC" w14:textId="77777777" w:rsidTr="00AA558C">
        <w:tc>
          <w:tcPr>
            <w:tcW w:w="295" w:type="pct"/>
            <w:vAlign w:val="center"/>
          </w:tcPr>
          <w:p w14:paraId="7981F23C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5)</w:t>
            </w:r>
          </w:p>
        </w:tc>
        <w:tc>
          <w:tcPr>
            <w:tcW w:w="3842" w:type="pct"/>
            <w:vAlign w:val="center"/>
          </w:tcPr>
          <w:p w14:paraId="0936D13A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источников,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на которых</w:t>
            </w:r>
            <w:r w:rsidRPr="007078AE">
              <w:rPr>
                <w:rFonts w:eastAsia="SimSun"/>
                <w:spacing w:val="-6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осуществляется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инструментальными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замерами</w:t>
            </w:r>
          </w:p>
        </w:tc>
        <w:tc>
          <w:tcPr>
            <w:tcW w:w="863" w:type="pct"/>
            <w:vAlign w:val="center"/>
          </w:tcPr>
          <w:p w14:paraId="17054111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val="kk-KZ" w:eastAsia="zh-CN"/>
              </w:rPr>
            </w:pPr>
            <w:r w:rsidRPr="007078AE">
              <w:rPr>
                <w:rFonts w:eastAsia="SimSun"/>
                <w:sz w:val="22"/>
                <w:lang w:val="kk-KZ" w:eastAsia="zh-CN"/>
              </w:rPr>
              <w:t>13</w:t>
            </w:r>
          </w:p>
        </w:tc>
      </w:tr>
      <w:tr w:rsidR="007078AE" w:rsidRPr="007078AE" w14:paraId="5671C432" w14:textId="77777777" w:rsidTr="00AA558C">
        <w:tc>
          <w:tcPr>
            <w:tcW w:w="295" w:type="pct"/>
            <w:vAlign w:val="center"/>
          </w:tcPr>
          <w:p w14:paraId="2526EFDA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6)</w:t>
            </w:r>
          </w:p>
        </w:tc>
        <w:tc>
          <w:tcPr>
            <w:tcW w:w="3842" w:type="pct"/>
            <w:vAlign w:val="center"/>
          </w:tcPr>
          <w:p w14:paraId="61CC46B9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источников,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на которых</w:t>
            </w:r>
            <w:r w:rsidRPr="007078AE">
              <w:rPr>
                <w:rFonts w:eastAsia="SimSun"/>
                <w:spacing w:val="-5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мониторинг</w:t>
            </w:r>
            <w:r w:rsidRPr="007078AE">
              <w:rPr>
                <w:rFonts w:eastAsia="SimSun"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осуществляется</w:t>
            </w:r>
            <w:r w:rsidRPr="007078AE">
              <w:rPr>
                <w:rFonts w:eastAsia="SimSun"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расчетным</w:t>
            </w:r>
            <w:r w:rsidRPr="007078AE">
              <w:rPr>
                <w:rFonts w:eastAsia="SimSun"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74C220D0" w14:textId="40B305B3" w:rsidR="00A32351" w:rsidRPr="007078AE" w:rsidRDefault="007078AE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w w:val="99"/>
                <w:sz w:val="22"/>
                <w:lang w:eastAsia="zh-CN"/>
              </w:rPr>
              <w:t>28</w:t>
            </w:r>
          </w:p>
        </w:tc>
      </w:tr>
      <w:tr w:rsidR="007078AE" w:rsidRPr="007078AE" w14:paraId="1FDB2DDA" w14:textId="77777777" w:rsidTr="00AA558C">
        <w:tc>
          <w:tcPr>
            <w:tcW w:w="295" w:type="pct"/>
            <w:vAlign w:val="center"/>
          </w:tcPr>
          <w:p w14:paraId="65809D16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w w:val="99"/>
                <w:sz w:val="22"/>
                <w:lang w:eastAsia="zh-CN"/>
              </w:rPr>
              <w:t>3</w:t>
            </w:r>
          </w:p>
        </w:tc>
        <w:tc>
          <w:tcPr>
            <w:tcW w:w="3842" w:type="pct"/>
            <w:vAlign w:val="center"/>
          </w:tcPr>
          <w:p w14:paraId="1217368D" w14:textId="77777777" w:rsidR="00A32351" w:rsidRPr="007078AE" w:rsidRDefault="00A32351" w:rsidP="00A32351">
            <w:pPr>
              <w:spacing w:before="0" w:after="0"/>
              <w:jc w:val="center"/>
              <w:rPr>
                <w:rFonts w:eastAsia="SimSun"/>
                <w:sz w:val="22"/>
                <w:lang w:eastAsia="zh-CN"/>
              </w:rPr>
            </w:pP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Количество</w:t>
            </w:r>
            <w:r w:rsidRPr="007078AE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неорганизованных</w:t>
            </w:r>
            <w:r w:rsidRPr="007078AE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источников,</w:t>
            </w:r>
            <w:r w:rsidRPr="007078AE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на</w:t>
            </w:r>
            <w:r w:rsidRPr="007078AE">
              <w:rPr>
                <w:rFonts w:eastAsia="SimSun"/>
                <w:b/>
                <w:bCs/>
                <w:i/>
                <w:iCs/>
                <w:spacing w:val="-4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которых</w:t>
            </w:r>
            <w:r w:rsidRPr="007078AE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мониторинг</w:t>
            </w:r>
            <w:r w:rsidRPr="007078AE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осуществляется</w:t>
            </w:r>
            <w:r w:rsidRPr="007078AE">
              <w:rPr>
                <w:rFonts w:eastAsia="SimSun"/>
                <w:b/>
                <w:bCs/>
                <w:i/>
                <w:iCs/>
                <w:spacing w:val="-2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расчетным</w:t>
            </w:r>
            <w:r w:rsidRPr="007078AE">
              <w:rPr>
                <w:rFonts w:eastAsia="SimSun"/>
                <w:b/>
                <w:bCs/>
                <w:i/>
                <w:iCs/>
                <w:spacing w:val="-3"/>
                <w:sz w:val="22"/>
                <w:lang w:eastAsia="zh-CN"/>
              </w:rPr>
              <w:t xml:space="preserve"> </w:t>
            </w:r>
            <w:r w:rsidRPr="007078AE">
              <w:rPr>
                <w:rFonts w:eastAsia="SimSun"/>
                <w:b/>
                <w:bCs/>
                <w:i/>
                <w:iCs/>
                <w:sz w:val="22"/>
                <w:lang w:eastAsia="zh-CN"/>
              </w:rPr>
              <w:t>методом</w:t>
            </w:r>
          </w:p>
        </w:tc>
        <w:tc>
          <w:tcPr>
            <w:tcW w:w="863" w:type="pct"/>
            <w:vAlign w:val="center"/>
          </w:tcPr>
          <w:p w14:paraId="1F9485BC" w14:textId="1425A33F" w:rsidR="00A32351" w:rsidRPr="007078AE" w:rsidRDefault="007078AE" w:rsidP="00A32351">
            <w:pPr>
              <w:spacing w:before="0" w:after="0"/>
              <w:jc w:val="center"/>
              <w:rPr>
                <w:rFonts w:eastAsia="SimSun"/>
                <w:sz w:val="22"/>
                <w:lang w:val="en-US" w:eastAsia="zh-CN"/>
              </w:rPr>
            </w:pPr>
            <w:r w:rsidRPr="007078AE">
              <w:rPr>
                <w:rFonts w:eastAsia="SimSun"/>
                <w:sz w:val="22"/>
                <w:lang w:eastAsia="zh-CN"/>
              </w:rPr>
              <w:t>28</w:t>
            </w:r>
          </w:p>
        </w:tc>
      </w:tr>
    </w:tbl>
    <w:p w14:paraId="3621827E" w14:textId="77777777" w:rsidR="00A32351" w:rsidRPr="007078AE" w:rsidRDefault="00A32351" w:rsidP="00A32351">
      <w:pPr>
        <w:rPr>
          <w:rFonts w:eastAsia="Times New Roman"/>
          <w:lang w:eastAsia="ru-RU"/>
        </w:rPr>
      </w:pPr>
    </w:p>
    <w:p w14:paraId="66B93993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16BAFFDF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7E88C620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230EC37D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0B2DF39D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570A3FA6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7E63B2E6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289845B2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18C8851A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2476B13B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79C9645C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55BAEB1D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25BF56BE" w14:textId="77777777" w:rsidR="00A32351" w:rsidRPr="00015AB6" w:rsidRDefault="00A32351" w:rsidP="00A32351">
      <w:pPr>
        <w:rPr>
          <w:rFonts w:eastAsia="Times New Roman"/>
          <w:lang w:eastAsia="ru-RU"/>
        </w:rPr>
      </w:pPr>
    </w:p>
    <w:p w14:paraId="2C8ED6BC" w14:textId="77777777" w:rsidR="00A32351" w:rsidRDefault="00A32351" w:rsidP="00A3235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sectPr w:rsidR="00A32351" w:rsidSect="00F55888">
          <w:pgSz w:w="11906" w:h="16838" w:code="9"/>
          <w:pgMar w:top="1094" w:right="850" w:bottom="1138" w:left="1699" w:header="706" w:footer="706" w:gutter="0"/>
          <w:cols w:space="708"/>
          <w:docGrid w:linePitch="360"/>
        </w:sectPr>
      </w:pPr>
    </w:p>
    <w:p w14:paraId="13E05A52" w14:textId="235E9A96" w:rsidR="0011110B" w:rsidRPr="0041475A" w:rsidRDefault="00863CF4" w:rsidP="00A3235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12" w:name="_Toc210718774"/>
      <w:r w:rsidRPr="0041475A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lastRenderedPageBreak/>
        <w:t xml:space="preserve">Таблица 4 - </w:t>
      </w:r>
      <w:bookmarkEnd w:id="12"/>
      <w:r w:rsidR="00343117"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Сведения об источниках выбросов загрязняющих веществ, на которых мониторинг осуществляется инструментальными методами на месторождении </w:t>
      </w:r>
      <w:proofErr w:type="spellStart"/>
      <w:r w:rsid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Даулеталы</w:t>
      </w:r>
      <w:proofErr w:type="spellEnd"/>
      <w:r w:rsidR="00343117"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на 202</w:t>
      </w:r>
      <w:r w:rsid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6</w:t>
      </w:r>
      <w:r w:rsidR="00343117"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556"/>
        <w:gridCol w:w="2209"/>
        <w:gridCol w:w="1559"/>
        <w:gridCol w:w="2409"/>
        <w:gridCol w:w="3968"/>
        <w:gridCol w:w="1106"/>
      </w:tblGrid>
      <w:tr w:rsidR="0041475A" w:rsidRPr="00343117" w14:paraId="5C515EDA" w14:textId="77777777" w:rsidTr="00343117">
        <w:trPr>
          <w:trHeight w:val="275"/>
        </w:trPr>
        <w:tc>
          <w:tcPr>
            <w:tcW w:w="646" w:type="pct"/>
            <w:vMerge w:val="restart"/>
            <w:vAlign w:val="center"/>
          </w:tcPr>
          <w:p w14:paraId="4444E0C6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площадки</w:t>
            </w:r>
          </w:p>
        </w:tc>
        <w:tc>
          <w:tcPr>
            <w:tcW w:w="529" w:type="pct"/>
            <w:vMerge w:val="restart"/>
            <w:vAlign w:val="center"/>
          </w:tcPr>
          <w:p w14:paraId="216FF49B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Проектная мощность производства</w:t>
            </w:r>
          </w:p>
          <w:p w14:paraId="5F07AEA1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81" w:type="pct"/>
            <w:gridSpan w:val="2"/>
            <w:vAlign w:val="center"/>
          </w:tcPr>
          <w:p w14:paraId="44C34BE7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b/>
                <w:sz w:val="20"/>
                <w:szCs w:val="20"/>
                <w:lang w:eastAsia="zh-CN"/>
              </w:rPr>
              <w:t>Источник выброса</w:t>
            </w:r>
          </w:p>
        </w:tc>
        <w:tc>
          <w:tcPr>
            <w:tcW w:w="819" w:type="pct"/>
            <w:vMerge w:val="restart"/>
            <w:vAlign w:val="center"/>
          </w:tcPr>
          <w:p w14:paraId="25A7BA98" w14:textId="1F3CF4F2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Местоположение (географические координаты)</w:t>
            </w:r>
          </w:p>
        </w:tc>
        <w:tc>
          <w:tcPr>
            <w:tcW w:w="1349" w:type="pct"/>
            <w:vMerge w:val="restart"/>
            <w:vAlign w:val="center"/>
          </w:tcPr>
          <w:p w14:paraId="67D62710" w14:textId="008DA0A4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загрязняющих веществ согласно проекту</w:t>
            </w:r>
          </w:p>
        </w:tc>
        <w:tc>
          <w:tcPr>
            <w:tcW w:w="376" w:type="pct"/>
            <w:vMerge w:val="restart"/>
            <w:vAlign w:val="center"/>
          </w:tcPr>
          <w:p w14:paraId="1DA59058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Периодичность инструментальных</w:t>
            </w:r>
          </w:p>
          <w:p w14:paraId="3E65A400" w14:textId="545853F2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замеров</w:t>
            </w:r>
          </w:p>
        </w:tc>
      </w:tr>
      <w:tr w:rsidR="0041475A" w:rsidRPr="00343117" w14:paraId="6219B912" w14:textId="77777777" w:rsidTr="00343117">
        <w:trPr>
          <w:trHeight w:val="554"/>
        </w:trPr>
        <w:tc>
          <w:tcPr>
            <w:tcW w:w="646" w:type="pct"/>
            <w:vMerge/>
            <w:vAlign w:val="center"/>
          </w:tcPr>
          <w:p w14:paraId="38B0BCA5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F41CB8C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4A2AB03F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0" w:type="pct"/>
            <w:vAlign w:val="center"/>
          </w:tcPr>
          <w:p w14:paraId="62B83A6D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19" w:type="pct"/>
            <w:vMerge/>
            <w:vAlign w:val="center"/>
          </w:tcPr>
          <w:p w14:paraId="50A643C2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349" w:type="pct"/>
            <w:vMerge/>
            <w:vAlign w:val="center"/>
          </w:tcPr>
          <w:p w14:paraId="1582535A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76" w:type="pct"/>
            <w:vMerge/>
            <w:vAlign w:val="center"/>
          </w:tcPr>
          <w:p w14:paraId="43C4706C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41475A" w:rsidRPr="00343117" w14:paraId="78FB315F" w14:textId="77777777" w:rsidTr="00343117">
        <w:trPr>
          <w:trHeight w:val="284"/>
        </w:trPr>
        <w:tc>
          <w:tcPr>
            <w:tcW w:w="646" w:type="pct"/>
            <w:vAlign w:val="center"/>
          </w:tcPr>
          <w:p w14:paraId="0FDDDF94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vAlign w:val="center"/>
          </w:tcPr>
          <w:p w14:paraId="4DD6E3CB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pct"/>
            <w:vAlign w:val="center"/>
          </w:tcPr>
          <w:p w14:paraId="47EDB0F9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14:paraId="04AB0C37" w14:textId="77777777" w:rsidR="00A32351" w:rsidRPr="00343117" w:rsidRDefault="00A32351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pct"/>
            <w:vAlign w:val="center"/>
          </w:tcPr>
          <w:p w14:paraId="31003F99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49" w:type="pct"/>
            <w:vAlign w:val="center"/>
          </w:tcPr>
          <w:p w14:paraId="71948B19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6" w:type="pct"/>
            <w:vAlign w:val="center"/>
          </w:tcPr>
          <w:p w14:paraId="6AA938F6" w14:textId="77777777" w:rsidR="00A32351" w:rsidRPr="00343117" w:rsidRDefault="00A32351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</w:tr>
      <w:tr w:rsidR="00CB04DF" w:rsidRPr="00343117" w14:paraId="31DE80C1" w14:textId="77777777" w:rsidTr="00343117">
        <w:trPr>
          <w:trHeight w:val="284"/>
        </w:trPr>
        <w:tc>
          <w:tcPr>
            <w:tcW w:w="646" w:type="pct"/>
            <w:vAlign w:val="center"/>
          </w:tcPr>
          <w:p w14:paraId="57A1FAF4" w14:textId="43147328" w:rsidR="00CB04DF" w:rsidRPr="00343117" w:rsidRDefault="00CB04DF" w:rsidP="0041475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val="kk-KZ"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529" w:type="pct"/>
            <w:vMerge w:val="restart"/>
            <w:vAlign w:val="center"/>
          </w:tcPr>
          <w:p w14:paraId="517D2B9D" w14:textId="77777777" w:rsidR="00CB04DF" w:rsidRPr="00CB04DF" w:rsidRDefault="00CB04DF" w:rsidP="00CB04DF">
            <w:pPr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 w:rsidRPr="00CB04DF">
              <w:rPr>
                <w:rFonts w:eastAsia="Times New Roman"/>
                <w:sz w:val="20"/>
                <w:szCs w:val="20"/>
              </w:rPr>
              <w:t>Добыча нефти</w:t>
            </w:r>
          </w:p>
          <w:p w14:paraId="49FF14A1" w14:textId="263CE1DB" w:rsidR="00CB04DF" w:rsidRPr="00CB04DF" w:rsidRDefault="00CB04DF" w:rsidP="00CB04DF">
            <w:pPr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 w:rsidRPr="00CB04DF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  <w:lang w:val="kk-KZ"/>
              </w:rPr>
              <w:t>5800</w:t>
            </w:r>
            <w:r w:rsidRPr="00CB04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B04DF">
              <w:rPr>
                <w:rFonts w:eastAsia="Times New Roman"/>
                <w:sz w:val="20"/>
                <w:szCs w:val="20"/>
              </w:rPr>
              <w:t>тыс.т</w:t>
            </w:r>
            <w:proofErr w:type="spellEnd"/>
            <w:r w:rsidRPr="00CB04DF">
              <w:rPr>
                <w:rFonts w:eastAsia="Times New Roman"/>
                <w:sz w:val="20"/>
                <w:szCs w:val="20"/>
              </w:rPr>
              <w:t>.</w:t>
            </w:r>
          </w:p>
          <w:p w14:paraId="7C253CC7" w14:textId="265978D4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3B998BD7" w14:textId="39F8089F" w:rsidR="00CB04DF" w:rsidRPr="00343117" w:rsidRDefault="00CB04DF" w:rsidP="0041475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0C96802A" w14:textId="77777777" w:rsidR="00CB04DF" w:rsidRPr="00343117" w:rsidRDefault="00CB04DF" w:rsidP="0041475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819" w:type="pct"/>
            <w:vAlign w:val="center"/>
          </w:tcPr>
          <w:p w14:paraId="6A0D2157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4C4E52B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0985EF0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07EFF7E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31C6A9A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2005D60" w14:textId="64326A03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2A54C83E" w14:textId="1557C385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Азота диоксид</w:t>
            </w:r>
          </w:p>
          <w:p w14:paraId="1192B570" w14:textId="7D19EDA5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 оксид</w:t>
            </w:r>
          </w:p>
          <w:p w14:paraId="44474508" w14:textId="66BEDD1B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</w:t>
            </w:r>
          </w:p>
          <w:p w14:paraId="7D301859" w14:textId="433552EA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Сера диоксид</w:t>
            </w:r>
          </w:p>
          <w:p w14:paraId="3923035F" w14:textId="6FBAA961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оксид</w:t>
            </w:r>
          </w:p>
          <w:p w14:paraId="0F4522DD" w14:textId="6700EE4A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/а/пирен</w:t>
            </w:r>
          </w:p>
          <w:p w14:paraId="53E8ABC2" w14:textId="29C2770F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Формальдегид</w:t>
            </w:r>
          </w:p>
          <w:p w14:paraId="66533039" w14:textId="245E3CB0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Углеводороды предельные С12-С19</w:t>
            </w:r>
          </w:p>
        </w:tc>
        <w:tc>
          <w:tcPr>
            <w:tcW w:w="376" w:type="pct"/>
            <w:vAlign w:val="center"/>
          </w:tcPr>
          <w:p w14:paraId="206DDDB1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503D67FC" w14:textId="77777777" w:rsidTr="00343117">
        <w:trPr>
          <w:trHeight w:val="284"/>
        </w:trPr>
        <w:tc>
          <w:tcPr>
            <w:tcW w:w="646" w:type="pct"/>
            <w:vAlign w:val="center"/>
          </w:tcPr>
          <w:p w14:paraId="3FFE4175" w14:textId="44DFD79D" w:rsidR="00CB04DF" w:rsidRPr="00343117" w:rsidRDefault="00CB04DF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1821FB13" w14:textId="7505DB9D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6AA9CC03" w14:textId="0130E8DA" w:rsidR="00CB04DF" w:rsidRPr="00343117" w:rsidRDefault="00CB04DF" w:rsidP="0041475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0F046D34" w14:textId="5CDDA3CF" w:rsidR="00CB04DF" w:rsidRPr="00343117" w:rsidRDefault="00CB04DF" w:rsidP="00A323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19" w:type="pct"/>
            <w:vAlign w:val="center"/>
          </w:tcPr>
          <w:p w14:paraId="09799AA3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192E15FD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180E5C49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9F71A08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17AEA9FB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F023982" w14:textId="22BBCC71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5E981A80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Азота диоксид</w:t>
            </w:r>
          </w:p>
          <w:p w14:paraId="0C3D87D4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Азот оксид </w:t>
            </w:r>
          </w:p>
          <w:p w14:paraId="2F909600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Углерод </w:t>
            </w:r>
          </w:p>
          <w:p w14:paraId="58D74A80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Сера диоксид </w:t>
            </w:r>
          </w:p>
          <w:p w14:paraId="5651FBCC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Углерод оксид </w:t>
            </w:r>
          </w:p>
          <w:p w14:paraId="22359F26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/а/пирен </w:t>
            </w:r>
          </w:p>
          <w:p w14:paraId="7E2726B4" w14:textId="77777777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Формальдегид </w:t>
            </w:r>
          </w:p>
          <w:p w14:paraId="3D2BBB8C" w14:textId="3F04C68B" w:rsidR="00CB04DF" w:rsidRPr="00343117" w:rsidRDefault="00CB04DF" w:rsidP="009B0D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Углеводороды предельные С12-С19</w:t>
            </w:r>
          </w:p>
        </w:tc>
        <w:tc>
          <w:tcPr>
            <w:tcW w:w="376" w:type="pct"/>
            <w:vAlign w:val="center"/>
          </w:tcPr>
          <w:p w14:paraId="51C6BC94" w14:textId="77777777" w:rsidR="00CB04DF" w:rsidRPr="00343117" w:rsidRDefault="00CB04DF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659C14B6" w14:textId="77777777" w:rsidTr="00343117">
        <w:trPr>
          <w:trHeight w:val="284"/>
        </w:trPr>
        <w:tc>
          <w:tcPr>
            <w:tcW w:w="646" w:type="pct"/>
          </w:tcPr>
          <w:p w14:paraId="5ECB0FCD" w14:textId="65E018F4" w:rsidR="00CB04DF" w:rsidRPr="00343117" w:rsidRDefault="00CB04DF" w:rsidP="00A32351">
            <w:pPr>
              <w:jc w:val="center"/>
              <w:rPr>
                <w:sz w:val="20"/>
                <w:szCs w:val="20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2F2A22D6" w14:textId="40817E33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7E872CC7" w14:textId="7DCE2536" w:rsidR="00CB04DF" w:rsidRPr="00343117" w:rsidRDefault="00CB04DF" w:rsidP="0041475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 w:cs="Courier New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22CDC19C" w14:textId="76620079" w:rsidR="00CB04DF" w:rsidRPr="00343117" w:rsidRDefault="00CB04DF" w:rsidP="00A32351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9" w:type="pct"/>
            <w:vAlign w:val="center"/>
          </w:tcPr>
          <w:p w14:paraId="126B048E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E9A6CE4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5502E3B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00A919C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080D108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F542C45" w14:textId="78E0050E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591E13E6" w14:textId="3E879831" w:rsidR="00CB04DF" w:rsidRPr="00343117" w:rsidRDefault="00CB04DF" w:rsidP="00D568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Азота диоксид </w:t>
            </w:r>
          </w:p>
          <w:p w14:paraId="71EE4488" w14:textId="137A0550" w:rsidR="00CB04DF" w:rsidRPr="00343117" w:rsidRDefault="00CB04DF" w:rsidP="00D568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Азот оксид </w:t>
            </w:r>
          </w:p>
          <w:p w14:paraId="5CC7F769" w14:textId="3870800A" w:rsidR="00CB04DF" w:rsidRPr="00343117" w:rsidRDefault="00CB04DF" w:rsidP="00D568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Сажа,)</w:t>
            </w:r>
          </w:p>
          <w:p w14:paraId="2EA6B141" w14:textId="77777777" w:rsidR="00CB04DF" w:rsidRPr="00343117" w:rsidRDefault="00CB04DF" w:rsidP="00D568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Сера диоксид  </w:t>
            </w:r>
          </w:p>
          <w:p w14:paraId="5A97E034" w14:textId="4BEACA9A" w:rsidR="00CB04DF" w:rsidRPr="00343117" w:rsidRDefault="00CB04DF" w:rsidP="00D568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Углерод оксид </w:t>
            </w:r>
          </w:p>
        </w:tc>
        <w:tc>
          <w:tcPr>
            <w:tcW w:w="376" w:type="pct"/>
            <w:vAlign w:val="center"/>
          </w:tcPr>
          <w:p w14:paraId="0F8111FF" w14:textId="77777777" w:rsidR="00CB04DF" w:rsidRPr="00343117" w:rsidRDefault="00CB04DF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4408E36F" w14:textId="77777777" w:rsidTr="00343117">
        <w:trPr>
          <w:trHeight w:val="284"/>
        </w:trPr>
        <w:tc>
          <w:tcPr>
            <w:tcW w:w="646" w:type="pct"/>
          </w:tcPr>
          <w:p w14:paraId="2FD38959" w14:textId="4F207FAC" w:rsidR="00CB04DF" w:rsidRPr="00343117" w:rsidRDefault="00CB04DF" w:rsidP="00A32351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6148DF24" w14:textId="59EE889C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43A550AE" w14:textId="62CA7C32" w:rsidR="00CB04DF" w:rsidRPr="00343117" w:rsidRDefault="00CB04DF" w:rsidP="00A32351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 w:cs="Courier New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3814EC91" w14:textId="1DB47FF0" w:rsidR="00CB04DF" w:rsidRPr="00343117" w:rsidRDefault="00CB04DF" w:rsidP="00A32351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19" w:type="pct"/>
            <w:vAlign w:val="center"/>
          </w:tcPr>
          <w:p w14:paraId="347C9717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ABD0C26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187C986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414AEA9A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216F660" w14:textId="77777777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651D523" w14:textId="75F6B84F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6D68757C" w14:textId="15099D39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5B6FFB93" w14:textId="4BD625A8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2131509" w14:textId="26BF95D9" w:rsidR="00CB04DF" w:rsidRPr="00343117" w:rsidRDefault="00CB04DF" w:rsidP="0041475A">
            <w:pPr>
              <w:spacing w:before="0" w:after="0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11AE3EB" w14:textId="3D0E3EFA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5FA68CB4" w14:textId="0B8736B6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7C75765" w14:textId="75F44669" w:rsidR="00CB04DF" w:rsidRPr="00343117" w:rsidRDefault="00CB04DF" w:rsidP="0041475A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376" w:type="pct"/>
            <w:vAlign w:val="center"/>
          </w:tcPr>
          <w:p w14:paraId="05706615" w14:textId="77777777" w:rsidR="00CB04DF" w:rsidRPr="00343117" w:rsidRDefault="00CB04DF" w:rsidP="00A32351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567127AF" w14:textId="77777777" w:rsidTr="00343117">
        <w:trPr>
          <w:trHeight w:val="284"/>
        </w:trPr>
        <w:tc>
          <w:tcPr>
            <w:tcW w:w="646" w:type="pct"/>
          </w:tcPr>
          <w:p w14:paraId="2409EED2" w14:textId="17371E13" w:rsidR="00CB04DF" w:rsidRPr="00343117" w:rsidRDefault="00CB04DF" w:rsidP="00677AA2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2C1BAB6F" w14:textId="53C83939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3C8C7D31" w14:textId="1393EF8B" w:rsidR="00CB04DF" w:rsidRPr="00343117" w:rsidRDefault="00CB04DF" w:rsidP="00677AA2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74AB9FA8" w14:textId="0A5BF1F1" w:rsidR="00CB04DF" w:rsidRPr="00343117" w:rsidRDefault="00CB04DF" w:rsidP="00677AA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0005</w:t>
            </w:r>
          </w:p>
        </w:tc>
        <w:tc>
          <w:tcPr>
            <w:tcW w:w="819" w:type="pct"/>
            <w:vAlign w:val="center"/>
          </w:tcPr>
          <w:p w14:paraId="6C35EEC1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C155AF8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A4FDBDA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4B1E222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73D0513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285C264" w14:textId="6AF871C2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4ED05EA0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2ACB025C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49263BEB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5AD57E8F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4B652C22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035AFBAF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54760831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6ADDD4FB" w14:textId="28EE82B2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376" w:type="pct"/>
            <w:vAlign w:val="center"/>
          </w:tcPr>
          <w:p w14:paraId="5B408D14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0A4D2502" w14:textId="77777777" w:rsidTr="00343117">
        <w:trPr>
          <w:trHeight w:val="284"/>
        </w:trPr>
        <w:tc>
          <w:tcPr>
            <w:tcW w:w="646" w:type="pct"/>
          </w:tcPr>
          <w:p w14:paraId="4E0C423C" w14:textId="38898376" w:rsidR="00CB04DF" w:rsidRPr="00343117" w:rsidRDefault="00CB04DF" w:rsidP="00677AA2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4755D395" w14:textId="763B4DBD" w:rsidR="00CB04DF" w:rsidRPr="00343117" w:rsidRDefault="00CB04DF" w:rsidP="00565D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42A2E886" w14:textId="50D39D8C" w:rsidR="00CB04DF" w:rsidRPr="00343117" w:rsidRDefault="00CB04DF" w:rsidP="00677AA2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7EBF3E02" w14:textId="77777777" w:rsidR="00CB04DF" w:rsidRPr="00343117" w:rsidRDefault="00CB04DF" w:rsidP="00677AA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0006</w:t>
            </w:r>
          </w:p>
        </w:tc>
        <w:tc>
          <w:tcPr>
            <w:tcW w:w="819" w:type="pct"/>
            <w:vAlign w:val="center"/>
          </w:tcPr>
          <w:p w14:paraId="30347D0F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8AE886E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AB4D7F4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6CD6602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0CF47AD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EF2E984" w14:textId="4AFD6F5F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79D2B69C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23B47C7B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5E182D42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608D2E1E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232F1961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60ED67F7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0EBA64BF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33DEC371" w14:textId="6404D865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376" w:type="pct"/>
            <w:vAlign w:val="center"/>
          </w:tcPr>
          <w:p w14:paraId="03FC8A2A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CB04DF" w:rsidRPr="00343117" w14:paraId="053DD513" w14:textId="77777777" w:rsidTr="00343117">
        <w:trPr>
          <w:trHeight w:val="284"/>
        </w:trPr>
        <w:tc>
          <w:tcPr>
            <w:tcW w:w="646" w:type="pct"/>
          </w:tcPr>
          <w:p w14:paraId="4C917699" w14:textId="0E85276D" w:rsidR="00CB04DF" w:rsidRPr="00343117" w:rsidRDefault="00CB04DF" w:rsidP="00677AA2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037FA041" w14:textId="445BB277" w:rsidR="00CB04DF" w:rsidRPr="00343117" w:rsidRDefault="00CB04DF" w:rsidP="00677AA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52339AD4" w14:textId="2DAD8E2D" w:rsidR="00CB04DF" w:rsidRPr="00343117" w:rsidRDefault="00CB04DF" w:rsidP="00677AA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20C7A038" w14:textId="77777777" w:rsidR="00CB04DF" w:rsidRPr="00343117" w:rsidRDefault="00CB04DF" w:rsidP="00677AA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0007</w:t>
            </w:r>
          </w:p>
        </w:tc>
        <w:tc>
          <w:tcPr>
            <w:tcW w:w="819" w:type="pct"/>
            <w:vAlign w:val="center"/>
          </w:tcPr>
          <w:p w14:paraId="568B0E67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B46A0C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7552607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8A0A1F3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571C517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13EC36A" w14:textId="18A2C6B8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1CDB4381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>Азота (IV) диоксид (Азота диоксид) (4)</w:t>
            </w:r>
          </w:p>
          <w:p w14:paraId="22B96C87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3E854784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1A156FF1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>Сера диоксид (Ангидрид сернистый, Сернистый газ, Сера (IV) оксид) (516)</w:t>
            </w:r>
          </w:p>
          <w:p w14:paraId="437433FD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5BFB36AB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4F6D1C15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3C101D9C" w14:textId="50202B9A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376" w:type="pct"/>
            <w:vAlign w:val="center"/>
          </w:tcPr>
          <w:p w14:paraId="514CAAB5" w14:textId="77777777" w:rsidR="00CB04DF" w:rsidRPr="00343117" w:rsidRDefault="00CB04DF" w:rsidP="00677AA2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>1 раз/кв.</w:t>
            </w:r>
          </w:p>
        </w:tc>
      </w:tr>
    </w:tbl>
    <w:p w14:paraId="689B17AF" w14:textId="77777777" w:rsidR="00343117" w:rsidRDefault="00343117" w:rsidP="00343117">
      <w:pPr>
        <w:pStyle w:val="1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13" w:name="_Toc210718775"/>
    </w:p>
    <w:p w14:paraId="55646603" w14:textId="1CCC2842" w:rsidR="00677AA2" w:rsidRDefault="00677AA2" w:rsidP="00343117">
      <w:pPr>
        <w:pStyle w:val="1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7A6DF85C" w14:textId="47BDB682" w:rsidR="00343117" w:rsidRDefault="00343117" w:rsidP="00343117">
      <w:pPr>
        <w:rPr>
          <w:lang w:eastAsia="ru-RU"/>
        </w:rPr>
      </w:pPr>
      <w:r>
        <w:rPr>
          <w:lang w:eastAsia="ru-RU"/>
        </w:rPr>
        <w:br w:type="page"/>
      </w:r>
    </w:p>
    <w:p w14:paraId="5DDEA973" w14:textId="5777B5ED" w:rsidR="00343117" w:rsidRPr="0041475A" w:rsidRDefault="00343117" w:rsidP="00343117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r w:rsidRPr="0041475A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lastRenderedPageBreak/>
        <w:t xml:space="preserve">Таблица 4 - 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Сведения об источниках выбросов загрязняющих веществ, на которых мониторинг осуществляется расчетным методом на месторождении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Даулеталы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на</w:t>
      </w:r>
      <w:proofErr w:type="gramEnd"/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202</w:t>
      </w:r>
      <w:r w:rsidR="00FB2300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6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211"/>
        <w:gridCol w:w="1559"/>
        <w:gridCol w:w="2409"/>
        <w:gridCol w:w="3971"/>
        <w:gridCol w:w="2120"/>
      </w:tblGrid>
      <w:tr w:rsidR="00CB04DF" w:rsidRPr="00BC2ED3" w14:paraId="61BBD7E2" w14:textId="77777777" w:rsidTr="00BC2ED3">
        <w:trPr>
          <w:trHeight w:val="275"/>
        </w:trPr>
        <w:tc>
          <w:tcPr>
            <w:tcW w:w="671" w:type="pct"/>
            <w:vMerge w:val="restart"/>
            <w:vAlign w:val="center"/>
          </w:tcPr>
          <w:p w14:paraId="42178E8C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площадки</w:t>
            </w:r>
          </w:p>
        </w:tc>
        <w:tc>
          <w:tcPr>
            <w:tcW w:w="1330" w:type="pct"/>
            <w:gridSpan w:val="2"/>
            <w:vAlign w:val="center"/>
          </w:tcPr>
          <w:p w14:paraId="5DF3669F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b/>
                <w:sz w:val="20"/>
                <w:szCs w:val="20"/>
                <w:lang w:eastAsia="zh-CN"/>
              </w:rPr>
              <w:t>Источник выброса</w:t>
            </w:r>
          </w:p>
        </w:tc>
        <w:tc>
          <w:tcPr>
            <w:tcW w:w="850" w:type="pct"/>
            <w:vMerge w:val="restart"/>
            <w:vAlign w:val="center"/>
          </w:tcPr>
          <w:p w14:paraId="5DB4C3D7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Местоположение (географические координаты)</w:t>
            </w:r>
          </w:p>
        </w:tc>
        <w:tc>
          <w:tcPr>
            <w:tcW w:w="1401" w:type="pct"/>
            <w:vMerge w:val="restart"/>
            <w:vAlign w:val="center"/>
          </w:tcPr>
          <w:p w14:paraId="7ACA0663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загрязняющих веществ согласно проекту</w:t>
            </w:r>
          </w:p>
        </w:tc>
        <w:tc>
          <w:tcPr>
            <w:tcW w:w="748" w:type="pct"/>
            <w:vMerge w:val="restart"/>
            <w:vAlign w:val="center"/>
          </w:tcPr>
          <w:p w14:paraId="441F1064" w14:textId="77777777" w:rsidR="00BC2ED3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Вид потребляемого</w:t>
            </w:r>
          </w:p>
          <w:p w14:paraId="1FFDABFD" w14:textId="76C49F45" w:rsidR="00CB04DF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сырья/материала (название)</w:t>
            </w:r>
          </w:p>
        </w:tc>
      </w:tr>
      <w:tr w:rsidR="00CB04DF" w:rsidRPr="00BC2ED3" w14:paraId="22EEA062" w14:textId="77777777" w:rsidTr="00BC2ED3">
        <w:trPr>
          <w:trHeight w:val="554"/>
        </w:trPr>
        <w:tc>
          <w:tcPr>
            <w:tcW w:w="671" w:type="pct"/>
            <w:vMerge/>
            <w:vAlign w:val="center"/>
          </w:tcPr>
          <w:p w14:paraId="7E55E42C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Align w:val="center"/>
          </w:tcPr>
          <w:p w14:paraId="0E053BF4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0" w:type="pct"/>
            <w:vAlign w:val="center"/>
          </w:tcPr>
          <w:p w14:paraId="79D9B0F1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0" w:type="pct"/>
            <w:vMerge/>
            <w:vAlign w:val="center"/>
          </w:tcPr>
          <w:p w14:paraId="2F65FB52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01" w:type="pct"/>
            <w:vMerge/>
            <w:vAlign w:val="center"/>
          </w:tcPr>
          <w:p w14:paraId="766756AC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48" w:type="pct"/>
            <w:vMerge/>
            <w:vAlign w:val="center"/>
          </w:tcPr>
          <w:p w14:paraId="7574F52C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CB04DF" w:rsidRPr="00BC2ED3" w14:paraId="3D904C7F" w14:textId="77777777" w:rsidTr="00BC2ED3">
        <w:trPr>
          <w:trHeight w:val="284"/>
        </w:trPr>
        <w:tc>
          <w:tcPr>
            <w:tcW w:w="671" w:type="pct"/>
            <w:vAlign w:val="center"/>
          </w:tcPr>
          <w:p w14:paraId="378B8BC5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vAlign w:val="center"/>
          </w:tcPr>
          <w:p w14:paraId="19F836E6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vAlign w:val="center"/>
          </w:tcPr>
          <w:p w14:paraId="625EC296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</w:tcPr>
          <w:p w14:paraId="685BD4B3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01" w:type="pct"/>
            <w:vAlign w:val="center"/>
          </w:tcPr>
          <w:p w14:paraId="25FBB98F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8" w:type="pct"/>
            <w:vAlign w:val="center"/>
          </w:tcPr>
          <w:p w14:paraId="450A7752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</w:tr>
      <w:tr w:rsidR="00CB04DF" w:rsidRPr="0023191E" w14:paraId="220CF491" w14:textId="77777777" w:rsidTr="00BC2ED3">
        <w:trPr>
          <w:trHeight w:val="284"/>
        </w:trPr>
        <w:tc>
          <w:tcPr>
            <w:tcW w:w="671" w:type="pct"/>
            <w:vAlign w:val="center"/>
          </w:tcPr>
          <w:p w14:paraId="63D37775" w14:textId="77777777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val="kk-KZ" w:eastAsia="ru-RU"/>
              </w:rPr>
              <w:t>м/р «</w:t>
            </w:r>
            <w:proofErr w:type="spellStart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BC2ED3">
              <w:rPr>
                <w:rFonts w:eastAsia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780" w:type="pct"/>
            <w:vAlign w:val="center"/>
          </w:tcPr>
          <w:p w14:paraId="407C0BAD" w14:textId="45602B94" w:rsidR="00CB04DF" w:rsidRPr="00BC2ED3" w:rsidRDefault="00BC2ED3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71D8BFD7" w14:textId="18B29F03" w:rsidR="00CB04DF" w:rsidRPr="00BC2ED3" w:rsidRDefault="00CB04DF" w:rsidP="00707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6001</w:t>
            </w:r>
          </w:p>
        </w:tc>
        <w:tc>
          <w:tcPr>
            <w:tcW w:w="850" w:type="pct"/>
            <w:vAlign w:val="center"/>
          </w:tcPr>
          <w:p w14:paraId="23448CB3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7D67098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8AA2839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2D5E49A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2AFD63D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EBACA62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21F87D10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54E29339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1336C554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73CF644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38C064DF" w14:textId="77777777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CD70687" w14:textId="47EA9481" w:rsidR="00CB04DF" w:rsidRPr="00BC2ED3" w:rsidRDefault="00CB04DF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  <w:vAlign w:val="center"/>
          </w:tcPr>
          <w:p w14:paraId="602261C0" w14:textId="6BB2BDA5" w:rsidR="00CB04DF" w:rsidRPr="0023191E" w:rsidRDefault="0023191E" w:rsidP="00707157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Дизельное топливо</w:t>
            </w:r>
          </w:p>
        </w:tc>
      </w:tr>
      <w:tr w:rsidR="00BC2ED3" w:rsidRPr="0023191E" w14:paraId="44C20EBD" w14:textId="77777777" w:rsidTr="00AB4099">
        <w:trPr>
          <w:trHeight w:val="284"/>
        </w:trPr>
        <w:tc>
          <w:tcPr>
            <w:tcW w:w="671" w:type="pct"/>
            <w:vAlign w:val="center"/>
          </w:tcPr>
          <w:p w14:paraId="660F3524" w14:textId="77777777" w:rsidR="00BC2ED3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0" w:type="pct"/>
          </w:tcPr>
          <w:p w14:paraId="109CC370" w14:textId="37F0201D" w:rsidR="00BC2ED3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69025D0D" w14:textId="65104E31" w:rsidR="00BC2ED3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6002</w:t>
            </w:r>
          </w:p>
        </w:tc>
        <w:tc>
          <w:tcPr>
            <w:tcW w:w="850" w:type="pct"/>
            <w:vAlign w:val="center"/>
          </w:tcPr>
          <w:p w14:paraId="1AB8B2DC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AB2746B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6B29062F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1FDF26B2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4EDC4A9D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74273B9A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085757B2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19CBECE8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3F4C3E52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AFFB8E9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F65BCC6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2C4FCD23" w14:textId="2D07FB21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  <w:vAlign w:val="center"/>
          </w:tcPr>
          <w:p w14:paraId="0C7D7A1B" w14:textId="32DD31C3" w:rsidR="00BC2ED3" w:rsidRPr="0023191E" w:rsidRDefault="0023191E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Дизельное топливо</w:t>
            </w:r>
          </w:p>
        </w:tc>
      </w:tr>
      <w:tr w:rsidR="00BC2ED3" w:rsidRPr="0023191E" w14:paraId="08A6D937" w14:textId="77777777" w:rsidTr="00AB4099">
        <w:trPr>
          <w:trHeight w:val="284"/>
        </w:trPr>
        <w:tc>
          <w:tcPr>
            <w:tcW w:w="671" w:type="pct"/>
          </w:tcPr>
          <w:p w14:paraId="63BC3396" w14:textId="77777777" w:rsidR="00BC2ED3" w:rsidRPr="00BC2ED3" w:rsidRDefault="00BC2ED3" w:rsidP="00BC2ED3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0" w:type="pct"/>
          </w:tcPr>
          <w:p w14:paraId="0680F323" w14:textId="0DBF2347" w:rsidR="00BC2ED3" w:rsidRPr="00BC2ED3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1BFC2FC1" w14:textId="4FA8A0D0" w:rsidR="00BC2ED3" w:rsidRPr="00BC2ED3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6003</w:t>
            </w:r>
          </w:p>
        </w:tc>
        <w:tc>
          <w:tcPr>
            <w:tcW w:w="850" w:type="pct"/>
            <w:vAlign w:val="center"/>
          </w:tcPr>
          <w:p w14:paraId="34C0AEC5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EFD831F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E9C2802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07B7B636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DD5F528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42ADA93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3C9B4629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2BDF68D7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34C5C0B2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217E362C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01F0F0BB" w14:textId="77777777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2E58E5A" w14:textId="134FF8FF" w:rsidR="00BC2ED3" w:rsidRPr="00BC2ED3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  <w:vAlign w:val="center"/>
          </w:tcPr>
          <w:p w14:paraId="3B92C546" w14:textId="71B73BED" w:rsidR="00BC2ED3" w:rsidRPr="0023191E" w:rsidRDefault="0023191E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нефть</w:t>
            </w:r>
          </w:p>
        </w:tc>
      </w:tr>
      <w:tr w:rsidR="0023191E" w:rsidRPr="0023191E" w14:paraId="69AC0FF2" w14:textId="77777777" w:rsidTr="00BD4926">
        <w:trPr>
          <w:trHeight w:val="284"/>
        </w:trPr>
        <w:tc>
          <w:tcPr>
            <w:tcW w:w="671" w:type="pct"/>
          </w:tcPr>
          <w:p w14:paraId="24BD2B62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1C3C7C75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03E7C1BD" w14:textId="08360A79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3B4AB0A0" w14:textId="713F5DE3" w:rsidR="0023191E" w:rsidRPr="00BC2ED3" w:rsidRDefault="0023191E" w:rsidP="0023191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B66C743" w14:textId="38418D80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6004</w:t>
            </w:r>
          </w:p>
        </w:tc>
        <w:tc>
          <w:tcPr>
            <w:tcW w:w="850" w:type="pct"/>
            <w:vAlign w:val="center"/>
          </w:tcPr>
          <w:p w14:paraId="70F726B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494F7F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1FAD06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E1A907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BC2ED3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BC2ED3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1C24AE7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645325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67AA09A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01412CC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3C5F915B" w14:textId="77777777" w:rsidR="0023191E" w:rsidRPr="00BC2ED3" w:rsidRDefault="0023191E" w:rsidP="0023191E">
            <w:pPr>
              <w:spacing w:before="0" w:after="0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958195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03D0F64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284A2D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</w:tcPr>
          <w:p w14:paraId="3567C98E" w14:textId="03C2B13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0F39BEEF" w14:textId="77777777" w:rsidTr="00BD4926">
        <w:trPr>
          <w:trHeight w:val="284"/>
        </w:trPr>
        <w:tc>
          <w:tcPr>
            <w:tcW w:w="671" w:type="pct"/>
          </w:tcPr>
          <w:p w14:paraId="08ECB313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0D692356" w14:textId="0986FE87" w:rsidR="0023191E" w:rsidRPr="00BC2ED3" w:rsidRDefault="0023191E" w:rsidP="0023191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157D5451" w14:textId="10CC6654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6005</w:t>
            </w:r>
          </w:p>
        </w:tc>
        <w:tc>
          <w:tcPr>
            <w:tcW w:w="850" w:type="pct"/>
            <w:vAlign w:val="center"/>
          </w:tcPr>
          <w:p w14:paraId="0418522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413D0B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73B120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02FD26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5A7083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3F20CA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59F02CF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6DF9A72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1D8DFEC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B72CA2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DC292D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5E2BF99D" w14:textId="1C88E774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</w:tcPr>
          <w:p w14:paraId="5813EB61" w14:textId="307EE8EC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5D2B5B7B" w14:textId="77777777" w:rsidTr="00BD4926">
        <w:trPr>
          <w:trHeight w:val="284"/>
        </w:trPr>
        <w:tc>
          <w:tcPr>
            <w:tcW w:w="671" w:type="pct"/>
          </w:tcPr>
          <w:p w14:paraId="355E905F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1DE47D7A" w14:textId="02CBA304" w:rsidR="0023191E" w:rsidRPr="00BC2ED3" w:rsidRDefault="0023191E" w:rsidP="0023191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61AE7787" w14:textId="494D61F0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6006</w:t>
            </w:r>
          </w:p>
        </w:tc>
        <w:tc>
          <w:tcPr>
            <w:tcW w:w="850" w:type="pct"/>
            <w:vAlign w:val="center"/>
          </w:tcPr>
          <w:p w14:paraId="7D2C5772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923B5B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9FEE65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2D7DF5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EA0D65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B4C96F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249F14AE" w14:textId="414E514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</w:tc>
        <w:tc>
          <w:tcPr>
            <w:tcW w:w="748" w:type="pct"/>
          </w:tcPr>
          <w:p w14:paraId="05E92B36" w14:textId="010D7875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49A7A881" w14:textId="77777777" w:rsidTr="00BD4926">
        <w:trPr>
          <w:trHeight w:val="284"/>
        </w:trPr>
        <w:tc>
          <w:tcPr>
            <w:tcW w:w="671" w:type="pct"/>
          </w:tcPr>
          <w:p w14:paraId="245BCA9E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6361659B" w14:textId="74921C7D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218FF688" w14:textId="0C340DE9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2AF18757" w14:textId="38345C58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6007</w:t>
            </w:r>
          </w:p>
        </w:tc>
        <w:tc>
          <w:tcPr>
            <w:tcW w:w="850" w:type="pct"/>
            <w:vAlign w:val="center"/>
          </w:tcPr>
          <w:p w14:paraId="0EE1D67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8ED867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B4C915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371B2F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BEAA1B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349CA7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7DC9AE7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Сероводород </w:t>
            </w:r>
          </w:p>
          <w:p w14:paraId="3D37F2D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266AE3B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DAEA84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07A08C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3E16BA4" w14:textId="4253D518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29EB79AD" w14:textId="3EFE5726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1D2A51B8" w14:textId="77777777" w:rsidTr="00BD4926">
        <w:trPr>
          <w:trHeight w:val="284"/>
        </w:trPr>
        <w:tc>
          <w:tcPr>
            <w:tcW w:w="671" w:type="pct"/>
          </w:tcPr>
          <w:p w14:paraId="6975F8AE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28371D67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094774AD" w14:textId="7777777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6DD21768" w14:textId="656FB389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2C8B745F" w14:textId="41465D93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7CFC1E6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6007</w:t>
            </w:r>
          </w:p>
        </w:tc>
        <w:tc>
          <w:tcPr>
            <w:tcW w:w="850" w:type="pct"/>
            <w:vAlign w:val="center"/>
          </w:tcPr>
          <w:p w14:paraId="6F27309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D80866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6B0B3A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3E9A54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577505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D5108F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78D2E2B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4D51977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4E2DC25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C868B2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096474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039CB1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4430BF5E" w14:textId="5888018F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69118F22" w14:textId="77777777" w:rsidTr="00BC2ED3">
        <w:trPr>
          <w:trHeight w:val="284"/>
        </w:trPr>
        <w:tc>
          <w:tcPr>
            <w:tcW w:w="671" w:type="pct"/>
          </w:tcPr>
          <w:p w14:paraId="2F75B042" w14:textId="0CF3F48E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4402D414" w14:textId="3815F4F5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</w:tcPr>
          <w:p w14:paraId="3B8EDFE1" w14:textId="32191214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6008</w:t>
            </w:r>
          </w:p>
        </w:tc>
        <w:tc>
          <w:tcPr>
            <w:tcW w:w="850" w:type="pct"/>
          </w:tcPr>
          <w:p w14:paraId="4FB6724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54A7D9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5C19A8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F51B9C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D5102D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732F81B1" w14:textId="07E72CD5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</w:tcPr>
          <w:p w14:paraId="2681BFA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5AA11DF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2065E9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967E85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248A2C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08F6408" w14:textId="5799720D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17FD3CC8" w14:textId="37BA2A8A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3F866B22" w14:textId="77777777" w:rsidTr="00BD4926">
        <w:trPr>
          <w:trHeight w:val="284"/>
        </w:trPr>
        <w:tc>
          <w:tcPr>
            <w:tcW w:w="671" w:type="pct"/>
          </w:tcPr>
          <w:p w14:paraId="6969CAD4" w14:textId="769622E5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302DAA88" w14:textId="2153DB20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62F3E8F0" w14:textId="6D692731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6009</w:t>
            </w:r>
          </w:p>
        </w:tc>
        <w:tc>
          <w:tcPr>
            <w:tcW w:w="850" w:type="pct"/>
            <w:vAlign w:val="center"/>
          </w:tcPr>
          <w:p w14:paraId="0DE08EF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ADA135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B23E5F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B3AF38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9E3D7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23C2E9B" w14:textId="64A9D95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3BA0C2E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2162C10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4934B6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1C1B5C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7F67153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19D4CDF9" w14:textId="30A6BABA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13EE7EE2" w14:textId="76134418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259C971E" w14:textId="77777777" w:rsidTr="00BD4926">
        <w:trPr>
          <w:trHeight w:val="284"/>
        </w:trPr>
        <w:tc>
          <w:tcPr>
            <w:tcW w:w="671" w:type="pct"/>
          </w:tcPr>
          <w:p w14:paraId="14C28392" w14:textId="78C596A3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3E2C2C36" w14:textId="065518E0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FA8E105" w14:textId="747E65B9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6010</w:t>
            </w:r>
          </w:p>
        </w:tc>
        <w:tc>
          <w:tcPr>
            <w:tcW w:w="850" w:type="pct"/>
            <w:vAlign w:val="center"/>
          </w:tcPr>
          <w:p w14:paraId="1A3B7C5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71D71F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FA8F2B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F73E09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B7C151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CCD48A5" w14:textId="5240EB9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34A3145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Сероводород </w:t>
            </w:r>
          </w:p>
          <w:p w14:paraId="6F4F251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4A4ED00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C8E788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0B2956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A68B4E2" w14:textId="2E1B7441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1DF0453A" w14:textId="5C284F05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19469E27" w14:textId="77777777" w:rsidTr="00BC2ED3">
        <w:trPr>
          <w:trHeight w:val="284"/>
        </w:trPr>
        <w:tc>
          <w:tcPr>
            <w:tcW w:w="671" w:type="pct"/>
          </w:tcPr>
          <w:p w14:paraId="47EE18BD" w14:textId="4F30D756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3FAA6FA5" w14:textId="0A406407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0889EF8D" w14:textId="68530C62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6011</w:t>
            </w:r>
          </w:p>
        </w:tc>
        <w:tc>
          <w:tcPr>
            <w:tcW w:w="850" w:type="pct"/>
            <w:vAlign w:val="center"/>
          </w:tcPr>
          <w:p w14:paraId="1F9AE57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4619F0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01ED47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9C9BBE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B3ABBF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EB7A933" w14:textId="67494D7D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07FC7FB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7CBD604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0823963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846200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547B64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56E2CD1D" w14:textId="7B27FCA2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55E3A53B" w14:textId="020DA2FC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3FF94BEE" w14:textId="77777777" w:rsidTr="00BC2ED3">
        <w:trPr>
          <w:trHeight w:val="284"/>
        </w:trPr>
        <w:tc>
          <w:tcPr>
            <w:tcW w:w="671" w:type="pct"/>
          </w:tcPr>
          <w:p w14:paraId="6AB3B34C" w14:textId="1FC1DC48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0DDF22EF" w14:textId="2F13B147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444BD05D" w14:textId="072056F3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6012</w:t>
            </w:r>
          </w:p>
        </w:tc>
        <w:tc>
          <w:tcPr>
            <w:tcW w:w="850" w:type="pct"/>
            <w:vAlign w:val="center"/>
          </w:tcPr>
          <w:p w14:paraId="022EAA0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33E6EF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D32F29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690551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A1CC72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B8559B3" w14:textId="2D1098FB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5853908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Сероводород (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35CF00AB" w14:textId="2C808111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 (Углеводороды предельные С12-С19 (в пересчете на С); Растворитель РПК-265П) </w:t>
            </w:r>
          </w:p>
        </w:tc>
        <w:tc>
          <w:tcPr>
            <w:tcW w:w="748" w:type="pct"/>
          </w:tcPr>
          <w:p w14:paraId="61597563" w14:textId="0491EDE9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3B6016A8" w14:textId="77777777" w:rsidTr="00BC2ED3">
        <w:trPr>
          <w:trHeight w:val="284"/>
        </w:trPr>
        <w:tc>
          <w:tcPr>
            <w:tcW w:w="671" w:type="pct"/>
          </w:tcPr>
          <w:p w14:paraId="0D30A4F2" w14:textId="6B2C680E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6010D5CB" w14:textId="7DDA4078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00E6B1D4" w14:textId="7EC9F538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6013</w:t>
            </w:r>
          </w:p>
        </w:tc>
        <w:tc>
          <w:tcPr>
            <w:tcW w:w="850" w:type="pct"/>
            <w:vAlign w:val="center"/>
          </w:tcPr>
          <w:p w14:paraId="70C9940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041796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ADB7E1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1814D7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885A1E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D40C6C4" w14:textId="19A1D6D2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29162240" w14:textId="53A100FB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Масло минеральное нефтяное </w:t>
            </w:r>
          </w:p>
        </w:tc>
        <w:tc>
          <w:tcPr>
            <w:tcW w:w="748" w:type="pct"/>
          </w:tcPr>
          <w:p w14:paraId="512CB672" w14:textId="6CF52B6B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масла</w:t>
            </w:r>
          </w:p>
        </w:tc>
      </w:tr>
      <w:tr w:rsidR="0023191E" w:rsidRPr="0023191E" w14:paraId="07AE7B37" w14:textId="77777777" w:rsidTr="00BC2ED3">
        <w:trPr>
          <w:trHeight w:val="284"/>
        </w:trPr>
        <w:tc>
          <w:tcPr>
            <w:tcW w:w="671" w:type="pct"/>
          </w:tcPr>
          <w:p w14:paraId="75C75701" w14:textId="21A0E03E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6CB0F302" w14:textId="3FE35783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5B678DA2" w14:textId="45109C98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6014</w:t>
            </w:r>
          </w:p>
        </w:tc>
        <w:tc>
          <w:tcPr>
            <w:tcW w:w="850" w:type="pct"/>
            <w:vAlign w:val="center"/>
          </w:tcPr>
          <w:p w14:paraId="70BAED6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E33AF8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E2107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E9F263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A8AA6B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EB16E13" w14:textId="04296E15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67D889CB" w14:textId="55865A6D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>Масло минеральное нефтяное</w:t>
            </w:r>
          </w:p>
        </w:tc>
        <w:tc>
          <w:tcPr>
            <w:tcW w:w="748" w:type="pct"/>
          </w:tcPr>
          <w:p w14:paraId="792B281B" w14:textId="512F1E18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масла</w:t>
            </w:r>
          </w:p>
        </w:tc>
      </w:tr>
      <w:tr w:rsidR="0023191E" w:rsidRPr="0023191E" w14:paraId="6D7E68E4" w14:textId="77777777" w:rsidTr="00BC2ED3">
        <w:trPr>
          <w:trHeight w:val="284"/>
        </w:trPr>
        <w:tc>
          <w:tcPr>
            <w:tcW w:w="671" w:type="pct"/>
          </w:tcPr>
          <w:p w14:paraId="105A1DC1" w14:textId="33C76771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29CF1178" w14:textId="321CE92D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07DDE750" w14:textId="0BE210FC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6015</w:t>
            </w:r>
          </w:p>
        </w:tc>
        <w:tc>
          <w:tcPr>
            <w:tcW w:w="850" w:type="pct"/>
            <w:vAlign w:val="center"/>
          </w:tcPr>
          <w:p w14:paraId="4470BB5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3CF32A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ED5E4F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EBCA99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6C3275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6FF9CCF" w14:textId="07C885B4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60CA382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Сероводород (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772FAC9A" w14:textId="74F2CA9C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748" w:type="pct"/>
          </w:tcPr>
          <w:p w14:paraId="7AFD965D" w14:textId="0DB6F0C4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69B332DB" w14:textId="77777777" w:rsidTr="00BC2ED3">
        <w:trPr>
          <w:trHeight w:val="284"/>
        </w:trPr>
        <w:tc>
          <w:tcPr>
            <w:tcW w:w="671" w:type="pct"/>
          </w:tcPr>
          <w:p w14:paraId="05FE2015" w14:textId="03D82761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7A6C86C8" w14:textId="612C8F99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07BA13E" w14:textId="3D2C27BD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6016</w:t>
            </w:r>
          </w:p>
        </w:tc>
        <w:tc>
          <w:tcPr>
            <w:tcW w:w="850" w:type="pct"/>
            <w:vAlign w:val="center"/>
          </w:tcPr>
          <w:p w14:paraId="32BE091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F702BE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D51D1C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6E99F5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B93144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1E58CD6" w14:textId="347E377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45A9D2C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Диметилбензол (смесь о-, м-, п- изомеров) (203)</w:t>
            </w:r>
          </w:p>
          <w:p w14:paraId="2E58A1E5" w14:textId="1F070DEE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Пропан-2-ол (Изопропиловый спирт) (469)</w:t>
            </w:r>
          </w:p>
        </w:tc>
        <w:tc>
          <w:tcPr>
            <w:tcW w:w="748" w:type="pct"/>
          </w:tcPr>
          <w:p w14:paraId="194791DB" w14:textId="1AA62DA1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41E9E02A" w14:textId="77777777" w:rsidTr="00BC2ED3">
        <w:trPr>
          <w:trHeight w:val="284"/>
        </w:trPr>
        <w:tc>
          <w:tcPr>
            <w:tcW w:w="671" w:type="pct"/>
          </w:tcPr>
          <w:p w14:paraId="2D9E3A3B" w14:textId="166B791A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0D5E3EE1" w14:textId="2E517810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739EF6D5" w14:textId="721289C0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6017</w:t>
            </w:r>
          </w:p>
        </w:tc>
        <w:tc>
          <w:tcPr>
            <w:tcW w:w="850" w:type="pct"/>
            <w:vAlign w:val="center"/>
          </w:tcPr>
          <w:p w14:paraId="6923CA17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D0CD51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05762B8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372E96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A704BC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47032F4" w14:textId="71194406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3E436F63" w14:textId="609E6970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3C14EC2D" w14:textId="383FE7F9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9B5519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Бензол (64)</w:t>
            </w:r>
          </w:p>
          <w:p w14:paraId="0C06EBA4" w14:textId="06B30B2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(смесь о-, м-, п- изомеров) </w:t>
            </w:r>
          </w:p>
          <w:p w14:paraId="4F5F91EE" w14:textId="008A9C64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 (349)</w:t>
            </w:r>
          </w:p>
        </w:tc>
        <w:tc>
          <w:tcPr>
            <w:tcW w:w="748" w:type="pct"/>
          </w:tcPr>
          <w:p w14:paraId="206E48C1" w14:textId="1EEFC1E3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253A1584" w14:textId="77777777" w:rsidTr="00BC2ED3">
        <w:trPr>
          <w:trHeight w:val="284"/>
        </w:trPr>
        <w:tc>
          <w:tcPr>
            <w:tcW w:w="671" w:type="pct"/>
          </w:tcPr>
          <w:p w14:paraId="4AE0ADEC" w14:textId="34118B26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60DAAA1B" w14:textId="3F3CCBF8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FBCC82B" w14:textId="16C8B2EF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6018</w:t>
            </w:r>
          </w:p>
        </w:tc>
        <w:tc>
          <w:tcPr>
            <w:tcW w:w="850" w:type="pct"/>
            <w:vAlign w:val="center"/>
          </w:tcPr>
          <w:p w14:paraId="715395B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EA43B5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D86588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5FFACB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C9157E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857E4D9" w14:textId="7EE6CD1A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2CA21942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Смесь углеводородов предельных С1-С5 </w:t>
            </w:r>
          </w:p>
          <w:p w14:paraId="61AFCB7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01DBA4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7F7FD6A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6EF340C1" w14:textId="665BEDC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050829D9" w14:textId="35A46C80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0BA962FA" w14:textId="77777777" w:rsidTr="00BC2ED3">
        <w:trPr>
          <w:trHeight w:val="284"/>
        </w:trPr>
        <w:tc>
          <w:tcPr>
            <w:tcW w:w="671" w:type="pct"/>
          </w:tcPr>
          <w:p w14:paraId="51D107B9" w14:textId="20140D32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4A121F90" w14:textId="65A1C56B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451A577" w14:textId="4B89253C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6019</w:t>
            </w:r>
          </w:p>
        </w:tc>
        <w:tc>
          <w:tcPr>
            <w:tcW w:w="850" w:type="pct"/>
            <w:vAlign w:val="center"/>
          </w:tcPr>
          <w:p w14:paraId="77574C8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B1F375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79B319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7CB3D9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B0760E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B458B04" w14:textId="051CCECB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64F9F17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3B1989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2F38507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E74D7F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5F2E88C" w14:textId="038E625F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02D049BC" w14:textId="4957B698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0995DC43" w14:textId="77777777" w:rsidTr="00BC2ED3">
        <w:trPr>
          <w:trHeight w:val="284"/>
        </w:trPr>
        <w:tc>
          <w:tcPr>
            <w:tcW w:w="671" w:type="pct"/>
          </w:tcPr>
          <w:p w14:paraId="4F33E402" w14:textId="3C4AE937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0106572B" w14:textId="75F42446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6B4AAA97" w14:textId="40A2E0EA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850" w:type="pct"/>
            <w:vAlign w:val="center"/>
          </w:tcPr>
          <w:p w14:paraId="3D35EB8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89A8E1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C48CFB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056238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39EEAA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A7F55E0" w14:textId="529C1FD8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064E189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D1102B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10A1D50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B75A64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20E2A7E" w14:textId="5B792253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248125DA" w14:textId="601D0B66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4CD8DB11" w14:textId="77777777" w:rsidTr="00BC2ED3">
        <w:trPr>
          <w:trHeight w:val="284"/>
        </w:trPr>
        <w:tc>
          <w:tcPr>
            <w:tcW w:w="671" w:type="pct"/>
          </w:tcPr>
          <w:p w14:paraId="70E40732" w14:textId="20E1C9B6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2FF6DE2C" w14:textId="264EE7E0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2CB60A0A" w14:textId="520E19E2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6021</w:t>
            </w:r>
          </w:p>
        </w:tc>
        <w:tc>
          <w:tcPr>
            <w:tcW w:w="850" w:type="pct"/>
            <w:vAlign w:val="center"/>
          </w:tcPr>
          <w:p w14:paraId="4A7E76E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0A3BF0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4E3495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E81E05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787E02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EABE31E" w14:textId="42AF8971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474D916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05CFBA51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0D2B7B1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81EB82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D8BF8A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334ECAA" w14:textId="6DCFE162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2067E56A" w14:textId="403D4A65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D479F82" w14:textId="77777777" w:rsidTr="00BC2ED3">
        <w:trPr>
          <w:trHeight w:val="284"/>
        </w:trPr>
        <w:tc>
          <w:tcPr>
            <w:tcW w:w="671" w:type="pct"/>
          </w:tcPr>
          <w:p w14:paraId="143E644A" w14:textId="1103FFB8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0DE44611" w14:textId="0798241A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0960C243" w14:textId="62CD0973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6022</w:t>
            </w:r>
          </w:p>
        </w:tc>
        <w:tc>
          <w:tcPr>
            <w:tcW w:w="850" w:type="pct"/>
            <w:vAlign w:val="center"/>
          </w:tcPr>
          <w:p w14:paraId="63389A4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D82802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27B88D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83DD28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6C1B1B9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0092DC6" w14:textId="3FCBE0A5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18A89B2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Сероводород </w:t>
            </w:r>
          </w:p>
          <w:p w14:paraId="1755D91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376866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50FBE1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Бензол </w:t>
            </w:r>
          </w:p>
          <w:p w14:paraId="47FD596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5B2DEFED" w14:textId="5D5C3383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748" w:type="pct"/>
          </w:tcPr>
          <w:p w14:paraId="0C5A3FA0" w14:textId="025ACEBC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lastRenderedPageBreak/>
              <w:t>нефть</w:t>
            </w:r>
          </w:p>
        </w:tc>
      </w:tr>
      <w:tr w:rsidR="0023191E" w:rsidRPr="0023191E" w14:paraId="33F846E2" w14:textId="77777777" w:rsidTr="00BC2ED3">
        <w:trPr>
          <w:trHeight w:val="284"/>
        </w:trPr>
        <w:tc>
          <w:tcPr>
            <w:tcW w:w="671" w:type="pct"/>
          </w:tcPr>
          <w:p w14:paraId="17B96471" w14:textId="6175FCF3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79794680" w14:textId="0D08FD50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3C929942" w14:textId="6198E79E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6023</w:t>
            </w:r>
          </w:p>
        </w:tc>
        <w:tc>
          <w:tcPr>
            <w:tcW w:w="850" w:type="pct"/>
            <w:vAlign w:val="center"/>
          </w:tcPr>
          <w:p w14:paraId="0B75FD0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877A16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0787D75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971C773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CFD475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F0E3D16" w14:textId="5BA7AAA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501BF26A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B2FB3C2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00FFED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0B0E82F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404A531A" w14:textId="6DC817A2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</w:tcPr>
          <w:p w14:paraId="7E62EBAD" w14:textId="21C3E47B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259FCDD7" w14:textId="77777777" w:rsidTr="00BC2ED3">
        <w:trPr>
          <w:trHeight w:val="284"/>
        </w:trPr>
        <w:tc>
          <w:tcPr>
            <w:tcW w:w="671" w:type="pct"/>
          </w:tcPr>
          <w:p w14:paraId="7B13218A" w14:textId="0675DE95" w:rsidR="0023191E" w:rsidRPr="00BC2ED3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BC2ED3">
              <w:rPr>
                <w:sz w:val="20"/>
                <w:szCs w:val="20"/>
              </w:rPr>
              <w:t>м/р «</w:t>
            </w:r>
            <w:proofErr w:type="spellStart"/>
            <w:r w:rsidRPr="00BC2ED3">
              <w:rPr>
                <w:sz w:val="20"/>
                <w:szCs w:val="20"/>
              </w:rPr>
              <w:t>Даулеталы</w:t>
            </w:r>
            <w:proofErr w:type="spellEnd"/>
            <w:r w:rsidRPr="00BC2ED3"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 w14:paraId="54BFE8AE" w14:textId="40AF022F" w:rsidR="0023191E" w:rsidRPr="00BC2ED3" w:rsidRDefault="0023191E" w:rsidP="0023191E">
            <w:pPr>
              <w:spacing w:before="0"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sz w:val="20"/>
                <w:szCs w:val="20"/>
              </w:rPr>
              <w:t>Вахтовый поселок</w:t>
            </w:r>
          </w:p>
        </w:tc>
        <w:tc>
          <w:tcPr>
            <w:tcW w:w="550" w:type="pct"/>
            <w:vAlign w:val="center"/>
          </w:tcPr>
          <w:p w14:paraId="614E42C3" w14:textId="4F3106B9" w:rsidR="0023191E" w:rsidRPr="00BC2ED3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6024</w:t>
            </w:r>
          </w:p>
        </w:tc>
        <w:tc>
          <w:tcPr>
            <w:tcW w:w="850" w:type="pct"/>
            <w:vAlign w:val="center"/>
          </w:tcPr>
          <w:p w14:paraId="4A4AA9C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D5FFA5B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6143E56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1A85BCE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2D6E3A0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2640DBB" w14:textId="58E73948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BC2ED3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BC2ED3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1" w:type="pct"/>
            <w:vAlign w:val="center"/>
          </w:tcPr>
          <w:p w14:paraId="23FB34A4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71F2DA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228253C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59292B1D" w14:textId="77777777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236F7F13" w14:textId="1B67D9D9" w:rsidR="0023191E" w:rsidRPr="00BC2ED3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BC2ED3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748" w:type="pct"/>
          </w:tcPr>
          <w:p w14:paraId="076AC1F7" w14:textId="57AF1998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color w:val="EE0000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</w:tbl>
    <w:p w14:paraId="540F6FD8" w14:textId="66C4A8EC" w:rsidR="00343117" w:rsidRDefault="00343117" w:rsidP="00343117">
      <w:pPr>
        <w:rPr>
          <w:lang w:eastAsia="ru-RU"/>
        </w:rPr>
      </w:pPr>
      <w:r>
        <w:rPr>
          <w:lang w:eastAsia="ru-RU"/>
        </w:rPr>
        <w:br w:type="page"/>
      </w:r>
    </w:p>
    <w:p w14:paraId="50C620C4" w14:textId="4E5DB0AB" w:rsidR="00707157" w:rsidRPr="0041475A" w:rsidRDefault="00707157" w:rsidP="00707157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r w:rsidRPr="0041475A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lastRenderedPageBreak/>
        <w:t xml:space="preserve">Таблица 4 - 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Сведения об источниках выбросов загрязняющих веществ, на которых мониторинг осуществляется инструментальными методами на месторождении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Даулеталы</w:t>
      </w:r>
      <w:proofErr w:type="spellEnd"/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7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556"/>
        <w:gridCol w:w="2209"/>
        <w:gridCol w:w="1559"/>
        <w:gridCol w:w="2409"/>
        <w:gridCol w:w="3968"/>
        <w:gridCol w:w="1106"/>
      </w:tblGrid>
      <w:tr w:rsidR="00707157" w:rsidRPr="00343117" w14:paraId="7BBB523D" w14:textId="77777777" w:rsidTr="008850AE">
        <w:trPr>
          <w:trHeight w:val="275"/>
        </w:trPr>
        <w:tc>
          <w:tcPr>
            <w:tcW w:w="646" w:type="pct"/>
            <w:vMerge w:val="restart"/>
            <w:vAlign w:val="center"/>
          </w:tcPr>
          <w:p w14:paraId="5BE3E375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площадки</w:t>
            </w:r>
          </w:p>
        </w:tc>
        <w:tc>
          <w:tcPr>
            <w:tcW w:w="529" w:type="pct"/>
            <w:vMerge w:val="restart"/>
            <w:vAlign w:val="center"/>
          </w:tcPr>
          <w:p w14:paraId="5099DAB1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Проектная мощность производства</w:t>
            </w:r>
          </w:p>
          <w:p w14:paraId="39679450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81" w:type="pct"/>
            <w:gridSpan w:val="2"/>
            <w:vAlign w:val="center"/>
          </w:tcPr>
          <w:p w14:paraId="55B19D00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b/>
                <w:sz w:val="20"/>
                <w:szCs w:val="20"/>
                <w:lang w:eastAsia="zh-CN"/>
              </w:rPr>
              <w:t>Источник выброса</w:t>
            </w:r>
          </w:p>
        </w:tc>
        <w:tc>
          <w:tcPr>
            <w:tcW w:w="819" w:type="pct"/>
            <w:vMerge w:val="restart"/>
            <w:vAlign w:val="center"/>
          </w:tcPr>
          <w:p w14:paraId="19E0DDF9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Местоположение (географические координаты)</w:t>
            </w:r>
          </w:p>
        </w:tc>
        <w:tc>
          <w:tcPr>
            <w:tcW w:w="1349" w:type="pct"/>
            <w:vMerge w:val="restart"/>
            <w:vAlign w:val="center"/>
          </w:tcPr>
          <w:p w14:paraId="62B04C2F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загрязняющих веществ согласно проекту</w:t>
            </w:r>
          </w:p>
        </w:tc>
        <w:tc>
          <w:tcPr>
            <w:tcW w:w="376" w:type="pct"/>
            <w:vMerge w:val="restart"/>
            <w:vAlign w:val="center"/>
          </w:tcPr>
          <w:p w14:paraId="20677FCB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Периодичность инструментальных</w:t>
            </w:r>
          </w:p>
          <w:p w14:paraId="3D9E449F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замеров</w:t>
            </w:r>
          </w:p>
        </w:tc>
      </w:tr>
      <w:tr w:rsidR="00707157" w:rsidRPr="00343117" w14:paraId="667AB1BE" w14:textId="77777777" w:rsidTr="008850AE">
        <w:trPr>
          <w:trHeight w:val="554"/>
        </w:trPr>
        <w:tc>
          <w:tcPr>
            <w:tcW w:w="646" w:type="pct"/>
            <w:vMerge/>
            <w:vAlign w:val="center"/>
          </w:tcPr>
          <w:p w14:paraId="5C4EDD21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8861547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2AEB19EA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0" w:type="pct"/>
            <w:vAlign w:val="center"/>
          </w:tcPr>
          <w:p w14:paraId="184DE6AC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19" w:type="pct"/>
            <w:vMerge/>
            <w:vAlign w:val="center"/>
          </w:tcPr>
          <w:p w14:paraId="7F9724F4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349" w:type="pct"/>
            <w:vMerge/>
            <w:vAlign w:val="center"/>
          </w:tcPr>
          <w:p w14:paraId="6471A7FD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76" w:type="pct"/>
            <w:vMerge/>
            <w:vAlign w:val="center"/>
          </w:tcPr>
          <w:p w14:paraId="77467EC8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707157" w:rsidRPr="00343117" w14:paraId="494715E8" w14:textId="77777777" w:rsidTr="008850AE">
        <w:trPr>
          <w:trHeight w:val="284"/>
        </w:trPr>
        <w:tc>
          <w:tcPr>
            <w:tcW w:w="646" w:type="pct"/>
            <w:vAlign w:val="center"/>
          </w:tcPr>
          <w:p w14:paraId="0C01C63B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vAlign w:val="center"/>
          </w:tcPr>
          <w:p w14:paraId="3B1E70BE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pct"/>
            <w:vAlign w:val="center"/>
          </w:tcPr>
          <w:p w14:paraId="19D8026A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14:paraId="0EE16ABC" w14:textId="77777777" w:rsidR="00707157" w:rsidRPr="00343117" w:rsidRDefault="00707157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pct"/>
            <w:vAlign w:val="center"/>
          </w:tcPr>
          <w:p w14:paraId="78C87A0C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49" w:type="pct"/>
            <w:vAlign w:val="center"/>
          </w:tcPr>
          <w:p w14:paraId="3DFF10B3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6" w:type="pct"/>
            <w:vAlign w:val="center"/>
          </w:tcPr>
          <w:p w14:paraId="7D30840E" w14:textId="77777777" w:rsidR="00707157" w:rsidRPr="00343117" w:rsidRDefault="00707157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</w:tr>
      <w:tr w:rsidR="00BC2ED3" w:rsidRPr="00343117" w14:paraId="2B90FDE6" w14:textId="77777777" w:rsidTr="008850AE">
        <w:trPr>
          <w:trHeight w:val="284"/>
        </w:trPr>
        <w:tc>
          <w:tcPr>
            <w:tcW w:w="646" w:type="pct"/>
            <w:vAlign w:val="center"/>
          </w:tcPr>
          <w:p w14:paraId="472032D5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val="kk-KZ"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529" w:type="pct"/>
            <w:vMerge w:val="restart"/>
            <w:vAlign w:val="center"/>
          </w:tcPr>
          <w:p w14:paraId="0311E49E" w14:textId="77777777" w:rsidR="00BC2ED3" w:rsidRPr="00BC2ED3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>Добыча нефти</w:t>
            </w:r>
          </w:p>
          <w:p w14:paraId="394AEF25" w14:textId="079C2811" w:rsidR="00BC2ED3" w:rsidRPr="00343117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BC2ED3">
              <w:rPr>
                <w:rFonts w:eastAsia="Times New Roman"/>
                <w:sz w:val="20"/>
                <w:szCs w:val="20"/>
                <w:lang w:eastAsia="ru-RU"/>
              </w:rPr>
              <w:t xml:space="preserve">- 9400 </w:t>
            </w:r>
            <w:proofErr w:type="spellStart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тыс.т</w:t>
            </w:r>
            <w:proofErr w:type="spellEnd"/>
            <w:r w:rsidRPr="00BC2ED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14:paraId="0AC52926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48C84DF4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819" w:type="pct"/>
            <w:vAlign w:val="center"/>
          </w:tcPr>
          <w:p w14:paraId="4763577E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9204C0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71248F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385249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5D86813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A1D90D9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0879C136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41F5E4CC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11573816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5A0F4C87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17F7BB26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15D36E0F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6B31F356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6FA5D803" w14:textId="0C890D3E" w:rsidR="00BC2ED3" w:rsidRPr="00343117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Алканы С12-19 /в пересчете на С/ (Углеводороды предельные С12-С19 (в пересчете на С); Растворитель РПК-265П) (</w:t>
            </w:r>
          </w:p>
        </w:tc>
        <w:tc>
          <w:tcPr>
            <w:tcW w:w="376" w:type="pct"/>
            <w:vAlign w:val="center"/>
          </w:tcPr>
          <w:p w14:paraId="485CCF7E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BC2ED3" w:rsidRPr="00343117" w14:paraId="20D4952E" w14:textId="77777777" w:rsidTr="008850AE">
        <w:trPr>
          <w:trHeight w:val="284"/>
        </w:trPr>
        <w:tc>
          <w:tcPr>
            <w:tcW w:w="646" w:type="pct"/>
            <w:vAlign w:val="center"/>
          </w:tcPr>
          <w:p w14:paraId="74693452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030930D8" w14:textId="0069A045" w:rsidR="00BC2ED3" w:rsidRPr="00343117" w:rsidRDefault="00BC2ED3" w:rsidP="005C54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12A3761C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23F6C706" w14:textId="77777777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19" w:type="pct"/>
            <w:vAlign w:val="center"/>
          </w:tcPr>
          <w:p w14:paraId="4D3DFA29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DB2CD96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F85D367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C0BDD13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E2D06C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06906B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79721053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27E92B60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3731D904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0E5F51D0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79D2467E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12E736E1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4B3106D1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746E7A7B" w14:textId="2A1F83EB" w:rsidR="00BC2ED3" w:rsidRPr="00343117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376" w:type="pct"/>
            <w:vAlign w:val="center"/>
          </w:tcPr>
          <w:p w14:paraId="4D5DC17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BC2ED3" w:rsidRPr="00343117" w14:paraId="0042792F" w14:textId="77777777" w:rsidTr="008850AE">
        <w:trPr>
          <w:trHeight w:val="284"/>
        </w:trPr>
        <w:tc>
          <w:tcPr>
            <w:tcW w:w="646" w:type="pct"/>
          </w:tcPr>
          <w:p w14:paraId="166BC51A" w14:textId="77777777" w:rsidR="00BC2ED3" w:rsidRPr="00343117" w:rsidRDefault="00BC2ED3" w:rsidP="008850AE">
            <w:pPr>
              <w:jc w:val="center"/>
              <w:rPr>
                <w:sz w:val="20"/>
                <w:szCs w:val="20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34311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3F75438C" w14:textId="55E15FB0" w:rsidR="00BC2ED3" w:rsidRPr="00343117" w:rsidRDefault="00BC2ED3" w:rsidP="005C54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10AD282E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 w:cs="Courier New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5DEB29C7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9" w:type="pct"/>
            <w:vAlign w:val="center"/>
          </w:tcPr>
          <w:p w14:paraId="21AE928F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41393491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4AA2767E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lastRenderedPageBreak/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5A8951E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F6D7578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54040B4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0575DE67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lastRenderedPageBreak/>
              <w:t>Сероводород (</w:t>
            </w: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15E1DBB4" w14:textId="1BD4B68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14B64A68" w14:textId="4A6B1D61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0512C3B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Бензол (64)</w:t>
            </w:r>
          </w:p>
          <w:p w14:paraId="351AB2F8" w14:textId="0A52DEE5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(смесь о-, м-, п- изомеров) </w:t>
            </w:r>
          </w:p>
          <w:p w14:paraId="32461CCA" w14:textId="5C509E45" w:rsidR="00BC2ED3" w:rsidRPr="00343117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lastRenderedPageBreak/>
              <w:t>Метилбензол (349)</w:t>
            </w:r>
          </w:p>
        </w:tc>
        <w:tc>
          <w:tcPr>
            <w:tcW w:w="376" w:type="pct"/>
            <w:vAlign w:val="center"/>
          </w:tcPr>
          <w:p w14:paraId="46CB4C7F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>1 раз/кв.</w:t>
            </w:r>
          </w:p>
        </w:tc>
      </w:tr>
      <w:tr w:rsidR="00BC2ED3" w:rsidRPr="00343117" w14:paraId="7A24F4F1" w14:textId="77777777" w:rsidTr="008850AE">
        <w:trPr>
          <w:trHeight w:val="284"/>
        </w:trPr>
        <w:tc>
          <w:tcPr>
            <w:tcW w:w="646" w:type="pct"/>
          </w:tcPr>
          <w:p w14:paraId="5FBDDFD2" w14:textId="77777777" w:rsidR="00BC2ED3" w:rsidRDefault="00BC2ED3" w:rsidP="008850AE">
            <w:pPr>
              <w:jc w:val="center"/>
              <w:rPr>
                <w:sz w:val="20"/>
                <w:szCs w:val="20"/>
              </w:rPr>
            </w:pPr>
          </w:p>
          <w:p w14:paraId="48EF0615" w14:textId="77777777" w:rsidR="00BC2ED3" w:rsidRDefault="00BC2ED3" w:rsidP="008850AE">
            <w:pPr>
              <w:jc w:val="center"/>
              <w:rPr>
                <w:sz w:val="20"/>
                <w:szCs w:val="20"/>
              </w:rPr>
            </w:pPr>
          </w:p>
          <w:p w14:paraId="112FB9C6" w14:textId="14C933FD" w:rsidR="00BC2ED3" w:rsidRPr="00343117" w:rsidRDefault="00BC2ED3" w:rsidP="00754FFD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6EF68F29" w14:textId="0DDE0899" w:rsidR="00BC2ED3" w:rsidRPr="00343117" w:rsidRDefault="00BC2ED3" w:rsidP="005C54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03DF02E1" w14:textId="77777777" w:rsidR="00BC2ED3" w:rsidRPr="00343117" w:rsidRDefault="00BC2ED3" w:rsidP="00BC2ED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 w:cs="Courier New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1D7E157B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343117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19" w:type="pct"/>
            <w:vAlign w:val="center"/>
          </w:tcPr>
          <w:p w14:paraId="090ADBD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009F8306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02722319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6FB9261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343117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CF7F61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FA7DF7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2633AFCB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27EBCC0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1BFDD9E5" w14:textId="77777777" w:rsidR="00BC2ED3" w:rsidRPr="00343117" w:rsidRDefault="00BC2ED3" w:rsidP="008850AE">
            <w:pPr>
              <w:spacing w:before="0" w:after="0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49CDB03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408B0477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3037252B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376" w:type="pct"/>
            <w:vAlign w:val="center"/>
          </w:tcPr>
          <w:p w14:paraId="4E99B797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BC2ED3" w:rsidRPr="00343117" w14:paraId="272CE866" w14:textId="77777777" w:rsidTr="008850AE">
        <w:trPr>
          <w:trHeight w:val="284"/>
        </w:trPr>
        <w:tc>
          <w:tcPr>
            <w:tcW w:w="646" w:type="pct"/>
          </w:tcPr>
          <w:p w14:paraId="76D5C0A0" w14:textId="77777777" w:rsidR="00BC2ED3" w:rsidRPr="00343117" w:rsidRDefault="00BC2ED3" w:rsidP="008850AE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014BBCBB" w14:textId="08A6B201" w:rsidR="00BC2ED3" w:rsidRPr="00343117" w:rsidRDefault="00BC2ED3" w:rsidP="005C54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5193F620" w14:textId="77777777" w:rsidR="00BC2ED3" w:rsidRPr="00343117" w:rsidRDefault="00BC2ED3" w:rsidP="00BC2ED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3455F933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0005</w:t>
            </w:r>
          </w:p>
        </w:tc>
        <w:tc>
          <w:tcPr>
            <w:tcW w:w="819" w:type="pct"/>
            <w:vAlign w:val="center"/>
          </w:tcPr>
          <w:p w14:paraId="6145FB15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4BE418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1E3A26B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4DAB15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4D1777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2E03665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5E937C55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5B15B93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6B6E97B7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0CBF3E8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1FCF261A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68F5717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2B0F8B2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0E5AEAC2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376" w:type="pct"/>
            <w:vAlign w:val="center"/>
          </w:tcPr>
          <w:p w14:paraId="50ECCACD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  <w:tr w:rsidR="00BC2ED3" w:rsidRPr="00343117" w14:paraId="115579C9" w14:textId="77777777" w:rsidTr="008850AE">
        <w:trPr>
          <w:trHeight w:val="284"/>
        </w:trPr>
        <w:tc>
          <w:tcPr>
            <w:tcW w:w="646" w:type="pct"/>
          </w:tcPr>
          <w:p w14:paraId="00DC674D" w14:textId="77777777" w:rsidR="00BC2ED3" w:rsidRPr="00343117" w:rsidRDefault="00BC2ED3" w:rsidP="008850AE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2273AB13" w14:textId="7BFE3AA7" w:rsidR="00BC2ED3" w:rsidRPr="00343117" w:rsidRDefault="00BC2ED3" w:rsidP="005C54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4A76B0EC" w14:textId="77777777" w:rsidR="00BC2ED3" w:rsidRPr="00343117" w:rsidRDefault="00BC2ED3" w:rsidP="00BC2ED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466E3BD7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0006</w:t>
            </w:r>
          </w:p>
        </w:tc>
        <w:tc>
          <w:tcPr>
            <w:tcW w:w="819" w:type="pct"/>
            <w:vAlign w:val="center"/>
          </w:tcPr>
          <w:p w14:paraId="0DFA910F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09B99C7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C676360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55C2BE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C0DD29B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9553DEE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7AA12268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12B1ECB1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4ED1EDFC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66A3B26A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31006C7E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784EEB65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06A988CA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5D570D41" w14:textId="07BF18BB" w:rsidR="00BC2ED3" w:rsidRPr="00343117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Алканы С12-19 /в пересчете на С/ (Углеводороды предельные С12-С19 (в пересчете на С); Растворитель РПК-265П)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6FA468CD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lastRenderedPageBreak/>
              <w:t>1 раз/кв.</w:t>
            </w:r>
          </w:p>
        </w:tc>
      </w:tr>
      <w:tr w:rsidR="00BC2ED3" w:rsidRPr="00343117" w14:paraId="5D7C8C07" w14:textId="77777777" w:rsidTr="008850AE">
        <w:trPr>
          <w:trHeight w:val="284"/>
        </w:trPr>
        <w:tc>
          <w:tcPr>
            <w:tcW w:w="646" w:type="pct"/>
          </w:tcPr>
          <w:p w14:paraId="172DCA7F" w14:textId="77777777" w:rsidR="00BC2ED3" w:rsidRPr="00343117" w:rsidRDefault="00BC2ED3" w:rsidP="008850AE">
            <w:pPr>
              <w:jc w:val="center"/>
              <w:rPr>
                <w:sz w:val="20"/>
                <w:szCs w:val="20"/>
              </w:rPr>
            </w:pPr>
            <w:r w:rsidRPr="00343117">
              <w:rPr>
                <w:sz w:val="20"/>
                <w:szCs w:val="20"/>
              </w:rPr>
              <w:t>м/р «</w:t>
            </w:r>
            <w:proofErr w:type="spellStart"/>
            <w:r w:rsidRPr="00343117">
              <w:rPr>
                <w:sz w:val="20"/>
                <w:szCs w:val="20"/>
              </w:rPr>
              <w:t>Даулеталы</w:t>
            </w:r>
            <w:proofErr w:type="spellEnd"/>
            <w:r w:rsidRPr="00343117">
              <w:rPr>
                <w:sz w:val="20"/>
                <w:szCs w:val="20"/>
              </w:rPr>
              <w:t>»</w:t>
            </w:r>
          </w:p>
        </w:tc>
        <w:tc>
          <w:tcPr>
            <w:tcW w:w="529" w:type="pct"/>
            <w:vMerge/>
            <w:vAlign w:val="center"/>
          </w:tcPr>
          <w:p w14:paraId="52BE1FA2" w14:textId="7A9561FC" w:rsidR="00BC2ED3" w:rsidRPr="00343117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Align w:val="center"/>
          </w:tcPr>
          <w:p w14:paraId="62D07E37" w14:textId="77777777" w:rsidR="00BC2ED3" w:rsidRPr="00343117" w:rsidRDefault="00BC2ED3" w:rsidP="00BC2ED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Эксплуатация месторождения</w:t>
            </w:r>
          </w:p>
        </w:tc>
        <w:tc>
          <w:tcPr>
            <w:tcW w:w="530" w:type="pct"/>
            <w:vAlign w:val="center"/>
          </w:tcPr>
          <w:p w14:paraId="7386E130" w14:textId="77777777" w:rsidR="00BC2ED3" w:rsidRPr="00343117" w:rsidRDefault="00BC2ED3" w:rsidP="008850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3117">
              <w:rPr>
                <w:rFonts w:eastAsia="Times New Roman"/>
                <w:sz w:val="20"/>
                <w:szCs w:val="20"/>
                <w:lang w:eastAsia="ru-RU"/>
              </w:rPr>
              <w:t>0007</w:t>
            </w:r>
          </w:p>
        </w:tc>
        <w:tc>
          <w:tcPr>
            <w:tcW w:w="819" w:type="pct"/>
            <w:vAlign w:val="center"/>
          </w:tcPr>
          <w:p w14:paraId="1879ED25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88B5DEA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59E99B3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07B2AA4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01F9B6A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799F013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343117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343117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49" w:type="pct"/>
            <w:vAlign w:val="center"/>
          </w:tcPr>
          <w:p w14:paraId="0CD1EED4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Азота (IV) диоксид (Азота диоксид) (4)</w:t>
            </w:r>
          </w:p>
          <w:p w14:paraId="6CC3EC3E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Азот (II) оксид (Азота оксид) (6)</w:t>
            </w:r>
          </w:p>
          <w:p w14:paraId="334AED53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(Сажа, Углерод черный) (583)</w:t>
            </w:r>
          </w:p>
          <w:p w14:paraId="5C7F6B15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Сера диоксид (Ангидрид сернистый, Сернистый газ, Сера (IV) оксид) (516)</w:t>
            </w:r>
          </w:p>
          <w:p w14:paraId="1F3BEDFB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Углерод оксид (Окись углерода, Угарный газ) (584)</w:t>
            </w:r>
          </w:p>
          <w:p w14:paraId="5925787E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Бенз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/а/пирен (3,4-Бензпирен) (54)</w:t>
            </w:r>
          </w:p>
          <w:p w14:paraId="0D8C7077" w14:textId="77777777" w:rsidR="00BC2ED3" w:rsidRPr="00754FFD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>Формальдегид (</w:t>
            </w:r>
            <w:proofErr w:type="spellStart"/>
            <w:r w:rsidRPr="00754FFD">
              <w:rPr>
                <w:rFonts w:eastAsia="SimSun"/>
                <w:sz w:val="20"/>
                <w:szCs w:val="20"/>
                <w:lang w:eastAsia="zh-CN"/>
              </w:rPr>
              <w:t>Метаналь</w:t>
            </w:r>
            <w:proofErr w:type="spellEnd"/>
            <w:r w:rsidRPr="00754FFD">
              <w:rPr>
                <w:rFonts w:eastAsia="SimSun"/>
                <w:sz w:val="20"/>
                <w:szCs w:val="20"/>
                <w:lang w:eastAsia="zh-CN"/>
              </w:rPr>
              <w:t>) (609)</w:t>
            </w:r>
          </w:p>
          <w:p w14:paraId="4CBF83E5" w14:textId="092D4856" w:rsidR="00BC2ED3" w:rsidRPr="00343117" w:rsidRDefault="00BC2ED3" w:rsidP="00754FFD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54FFD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  <w:r w:rsidRPr="0034311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6A33BA3C" w14:textId="77777777" w:rsidR="00BC2ED3" w:rsidRPr="00343117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43117">
              <w:rPr>
                <w:rFonts w:eastAsia="SimSun"/>
                <w:sz w:val="20"/>
                <w:szCs w:val="20"/>
                <w:lang w:eastAsia="zh-CN"/>
              </w:rPr>
              <w:t>1 раз/кв.</w:t>
            </w:r>
          </w:p>
        </w:tc>
      </w:tr>
    </w:tbl>
    <w:p w14:paraId="295F106C" w14:textId="77777777" w:rsidR="002C215E" w:rsidRDefault="002C215E" w:rsidP="00343117">
      <w:pPr>
        <w:rPr>
          <w:lang w:eastAsia="ru-RU"/>
        </w:rPr>
      </w:pPr>
    </w:p>
    <w:p w14:paraId="45C53230" w14:textId="1A538BAF" w:rsidR="00754FFD" w:rsidRDefault="00754FFD" w:rsidP="00343117">
      <w:pPr>
        <w:rPr>
          <w:lang w:eastAsia="ru-RU"/>
        </w:rPr>
      </w:pPr>
      <w:r>
        <w:rPr>
          <w:lang w:eastAsia="ru-RU"/>
        </w:rPr>
        <w:br w:type="page"/>
      </w:r>
    </w:p>
    <w:p w14:paraId="61261B28" w14:textId="33481C81" w:rsidR="00754FFD" w:rsidRPr="0041475A" w:rsidRDefault="00754FFD" w:rsidP="00754FFD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r w:rsidRPr="0041475A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lastRenderedPageBreak/>
        <w:t xml:space="preserve">Таблица 4 - 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Сведения об источниках выбросов загрязняющих веществ, на которых мониторинг осуществляется расчетным методом на месторождении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Даулеталы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на</w:t>
      </w:r>
      <w:proofErr w:type="gramEnd"/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7</w:t>
      </w:r>
      <w:r w:rsidRPr="00343117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211"/>
        <w:gridCol w:w="1561"/>
        <w:gridCol w:w="2408"/>
        <w:gridCol w:w="3969"/>
        <w:gridCol w:w="1836"/>
      </w:tblGrid>
      <w:tr w:rsidR="00BC2ED3" w:rsidRPr="0023191E" w14:paraId="05B0E6C7" w14:textId="77777777" w:rsidTr="00BC2ED3">
        <w:trPr>
          <w:trHeight w:val="275"/>
        </w:trPr>
        <w:tc>
          <w:tcPr>
            <w:tcW w:w="685" w:type="pct"/>
            <w:vMerge w:val="restart"/>
            <w:vAlign w:val="center"/>
          </w:tcPr>
          <w:p w14:paraId="0DECBF5A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площадки</w:t>
            </w:r>
          </w:p>
        </w:tc>
        <w:tc>
          <w:tcPr>
            <w:tcW w:w="1358" w:type="pct"/>
            <w:gridSpan w:val="2"/>
            <w:vAlign w:val="center"/>
          </w:tcPr>
          <w:p w14:paraId="053FF958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b/>
                <w:sz w:val="20"/>
                <w:szCs w:val="20"/>
                <w:lang w:eastAsia="zh-CN"/>
              </w:rPr>
              <w:t>Источник выброса</w:t>
            </w:r>
          </w:p>
        </w:tc>
        <w:tc>
          <w:tcPr>
            <w:tcW w:w="867" w:type="pct"/>
            <w:vMerge w:val="restart"/>
            <w:vAlign w:val="center"/>
          </w:tcPr>
          <w:p w14:paraId="024D6257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Местоположение (географические координаты)</w:t>
            </w:r>
          </w:p>
        </w:tc>
        <w:tc>
          <w:tcPr>
            <w:tcW w:w="1429" w:type="pct"/>
            <w:vMerge w:val="restart"/>
            <w:vAlign w:val="center"/>
          </w:tcPr>
          <w:p w14:paraId="6DC24E03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загрязняющих веществ согласно проекту</w:t>
            </w:r>
          </w:p>
        </w:tc>
        <w:tc>
          <w:tcPr>
            <w:tcW w:w="661" w:type="pct"/>
            <w:vMerge w:val="restart"/>
            <w:vAlign w:val="center"/>
          </w:tcPr>
          <w:p w14:paraId="34021CD0" w14:textId="77777777" w:rsidR="00BC2ED3" w:rsidRPr="0023191E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Вид потребляемого</w:t>
            </w:r>
          </w:p>
          <w:p w14:paraId="40187798" w14:textId="501825A3" w:rsidR="00BC2ED3" w:rsidRPr="0023191E" w:rsidRDefault="00BC2ED3" w:rsidP="00BC2E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сырья/материала (название)</w:t>
            </w:r>
          </w:p>
        </w:tc>
      </w:tr>
      <w:tr w:rsidR="00BC2ED3" w:rsidRPr="0023191E" w14:paraId="30AE0651" w14:textId="77777777" w:rsidTr="00BC2ED3">
        <w:trPr>
          <w:trHeight w:val="554"/>
        </w:trPr>
        <w:tc>
          <w:tcPr>
            <w:tcW w:w="685" w:type="pct"/>
            <w:vMerge/>
            <w:vAlign w:val="center"/>
          </w:tcPr>
          <w:p w14:paraId="6E920AA0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vAlign w:val="center"/>
          </w:tcPr>
          <w:p w14:paraId="0A8B0CE4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2" w:type="pct"/>
            <w:vAlign w:val="center"/>
          </w:tcPr>
          <w:p w14:paraId="137A4DCA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67" w:type="pct"/>
            <w:vMerge/>
            <w:vAlign w:val="center"/>
          </w:tcPr>
          <w:p w14:paraId="5606F262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29" w:type="pct"/>
            <w:vMerge/>
            <w:vAlign w:val="center"/>
          </w:tcPr>
          <w:p w14:paraId="638D75B0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61" w:type="pct"/>
            <w:vMerge/>
            <w:vAlign w:val="center"/>
          </w:tcPr>
          <w:p w14:paraId="44E8C3D8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BC2ED3" w:rsidRPr="0023191E" w14:paraId="6058555E" w14:textId="77777777" w:rsidTr="00BC2ED3">
        <w:trPr>
          <w:trHeight w:val="284"/>
        </w:trPr>
        <w:tc>
          <w:tcPr>
            <w:tcW w:w="685" w:type="pct"/>
            <w:vAlign w:val="center"/>
          </w:tcPr>
          <w:p w14:paraId="1F352AE4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" w:type="pct"/>
            <w:vAlign w:val="center"/>
          </w:tcPr>
          <w:p w14:paraId="0BE0A7D1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2" w:type="pct"/>
            <w:vAlign w:val="center"/>
          </w:tcPr>
          <w:p w14:paraId="4492A2EA" w14:textId="77777777" w:rsidR="00BC2ED3" w:rsidRPr="0023191E" w:rsidRDefault="00BC2ED3" w:rsidP="008850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7" w:type="pct"/>
            <w:vAlign w:val="center"/>
          </w:tcPr>
          <w:p w14:paraId="4880C85E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9" w:type="pct"/>
            <w:vAlign w:val="center"/>
          </w:tcPr>
          <w:p w14:paraId="0F93A46E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61" w:type="pct"/>
            <w:vAlign w:val="center"/>
          </w:tcPr>
          <w:p w14:paraId="2E17C11E" w14:textId="77777777" w:rsidR="00BC2ED3" w:rsidRPr="0023191E" w:rsidRDefault="00BC2ED3" w:rsidP="008850A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</w:tr>
      <w:tr w:rsidR="0023191E" w:rsidRPr="0023191E" w14:paraId="64002F5E" w14:textId="77777777" w:rsidTr="00425ABF">
        <w:trPr>
          <w:trHeight w:val="284"/>
        </w:trPr>
        <w:tc>
          <w:tcPr>
            <w:tcW w:w="685" w:type="pct"/>
            <w:vAlign w:val="center"/>
          </w:tcPr>
          <w:p w14:paraId="37CFDD34" w14:textId="77777777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val="kk-KZ" w:eastAsia="ru-RU"/>
              </w:rPr>
              <w:t>м/р «</w:t>
            </w:r>
            <w:proofErr w:type="spellStart"/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23191E">
              <w:rPr>
                <w:rFonts w:eastAsia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796" w:type="pct"/>
            <w:vAlign w:val="center"/>
          </w:tcPr>
          <w:p w14:paraId="29E2D8B3" w14:textId="3F9EE827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7EA00997" w14:textId="77777777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6001</w:t>
            </w:r>
          </w:p>
        </w:tc>
        <w:tc>
          <w:tcPr>
            <w:tcW w:w="867" w:type="pct"/>
            <w:vAlign w:val="center"/>
          </w:tcPr>
          <w:p w14:paraId="5C9CD96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84CD52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69919E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A82536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4C69CF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281787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7BF65B6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351E05F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BD6C1F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8DB411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E5E24C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2CB6541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69C5CAC1" w14:textId="0BA61C3F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Дизельное топливо</w:t>
            </w:r>
          </w:p>
        </w:tc>
      </w:tr>
      <w:tr w:rsidR="0023191E" w:rsidRPr="0023191E" w14:paraId="5609D1BF" w14:textId="77777777" w:rsidTr="00425ABF">
        <w:trPr>
          <w:trHeight w:val="284"/>
        </w:trPr>
        <w:tc>
          <w:tcPr>
            <w:tcW w:w="685" w:type="pct"/>
            <w:vAlign w:val="center"/>
          </w:tcPr>
          <w:p w14:paraId="76262082" w14:textId="77777777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23191E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96" w:type="pct"/>
          </w:tcPr>
          <w:p w14:paraId="0E03A771" w14:textId="31FECE4E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3D3B626F" w14:textId="77777777" w:rsidR="0023191E" w:rsidRPr="0023191E" w:rsidRDefault="0023191E" w:rsidP="002319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6002</w:t>
            </w:r>
          </w:p>
        </w:tc>
        <w:tc>
          <w:tcPr>
            <w:tcW w:w="867" w:type="pct"/>
            <w:vAlign w:val="center"/>
          </w:tcPr>
          <w:p w14:paraId="2A3C01A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5B177E5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F579FC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4F9AA2D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A66C9E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45BB58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5D4FA80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53EDDFE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7B4303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6AB3CE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724CFC6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E7AFC7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1F352CF1" w14:textId="7E96584D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Дизельное топливо</w:t>
            </w:r>
          </w:p>
        </w:tc>
      </w:tr>
      <w:tr w:rsidR="0023191E" w:rsidRPr="0023191E" w14:paraId="1000A621" w14:textId="77777777" w:rsidTr="00425ABF">
        <w:trPr>
          <w:trHeight w:val="284"/>
        </w:trPr>
        <w:tc>
          <w:tcPr>
            <w:tcW w:w="685" w:type="pct"/>
          </w:tcPr>
          <w:p w14:paraId="51C06F11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м/р «</w:t>
            </w:r>
            <w:proofErr w:type="spellStart"/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Даулеталы</w:t>
            </w:r>
            <w:proofErr w:type="spellEnd"/>
            <w:r w:rsidRPr="0023191E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96" w:type="pct"/>
          </w:tcPr>
          <w:p w14:paraId="4D187183" w14:textId="258BD375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3DC782A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6003</w:t>
            </w:r>
          </w:p>
        </w:tc>
        <w:tc>
          <w:tcPr>
            <w:tcW w:w="867" w:type="pct"/>
            <w:vAlign w:val="center"/>
          </w:tcPr>
          <w:p w14:paraId="29EC5F9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6C1C07A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0A5EB62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6E7E2B2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94ACAE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557592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43035D5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7321CE3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2F00EF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E7BA3A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84209D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48817F8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2B0593B7" w14:textId="68C683BF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49E6D2DB" w14:textId="77777777" w:rsidTr="00425ABF">
        <w:trPr>
          <w:trHeight w:val="284"/>
        </w:trPr>
        <w:tc>
          <w:tcPr>
            <w:tcW w:w="685" w:type="pct"/>
          </w:tcPr>
          <w:p w14:paraId="03F200E1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761876C0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23909ABD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26A78AE7" w14:textId="16EC6CED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0488869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6004</w:t>
            </w:r>
          </w:p>
        </w:tc>
        <w:tc>
          <w:tcPr>
            <w:tcW w:w="867" w:type="pct"/>
            <w:vAlign w:val="center"/>
          </w:tcPr>
          <w:p w14:paraId="049F9A4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47º23’24,00”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54º35’50,00”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9ED9C2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47º23’51,00”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54º35’58,00”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2B8D987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47º24’3,00”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54º36’49,00”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721F859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47º23’47,00”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с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ш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 xml:space="preserve">; 54º37’7,00” 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 w:rsidRPr="0023191E">
              <w:rPr>
                <w:rFonts w:eastAsia="SimSun"/>
                <w:sz w:val="20"/>
                <w:szCs w:val="20"/>
                <w:lang w:eastAsia="zh-CN"/>
              </w:rPr>
              <w:t>д</w:t>
            </w:r>
            <w:r w:rsidRPr="0023191E">
              <w:rPr>
                <w:rFonts w:eastAsia="SimSun"/>
                <w:sz w:val="20"/>
                <w:szCs w:val="20"/>
                <w:lang w:val="en-US" w:eastAsia="zh-CN"/>
              </w:rPr>
              <w:t>.,</w:t>
            </w:r>
          </w:p>
          <w:p w14:paraId="3E55DD8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7F2184C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43F07BB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7BC82F1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49C47ED8" w14:textId="77777777" w:rsidR="0023191E" w:rsidRPr="0023191E" w:rsidRDefault="0023191E" w:rsidP="0023191E">
            <w:pPr>
              <w:spacing w:before="0" w:after="0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1243028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FC3E72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986B5C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0FF87680" w14:textId="22B9274E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7BD90D9" w14:textId="77777777" w:rsidTr="00425ABF">
        <w:trPr>
          <w:trHeight w:val="284"/>
        </w:trPr>
        <w:tc>
          <w:tcPr>
            <w:tcW w:w="685" w:type="pct"/>
          </w:tcPr>
          <w:p w14:paraId="37340AE7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3FD73E95" w14:textId="41F17CAB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3F88A0C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6005</w:t>
            </w:r>
          </w:p>
        </w:tc>
        <w:tc>
          <w:tcPr>
            <w:tcW w:w="867" w:type="pct"/>
            <w:vAlign w:val="center"/>
          </w:tcPr>
          <w:p w14:paraId="778D23D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CA60E9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98A4B9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98385A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5AB134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F10AE0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6DF0B40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4636819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3415BDF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124A2B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358309F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F2321F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01DC33D8" w14:textId="3425AAE9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52C2DB9A" w14:textId="77777777" w:rsidTr="00425ABF">
        <w:trPr>
          <w:trHeight w:val="284"/>
        </w:trPr>
        <w:tc>
          <w:tcPr>
            <w:tcW w:w="685" w:type="pct"/>
          </w:tcPr>
          <w:p w14:paraId="3E6ADB8E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317CA98" w14:textId="409DAFB8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2C414B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6006</w:t>
            </w:r>
          </w:p>
        </w:tc>
        <w:tc>
          <w:tcPr>
            <w:tcW w:w="867" w:type="pct"/>
            <w:vAlign w:val="center"/>
          </w:tcPr>
          <w:p w14:paraId="475C899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417A4D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A1BF2B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D3C620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0897BD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55FA95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41EF383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</w:tc>
        <w:tc>
          <w:tcPr>
            <w:tcW w:w="661" w:type="pct"/>
          </w:tcPr>
          <w:p w14:paraId="114D04EE" w14:textId="241A82BD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B5ADC0B" w14:textId="77777777" w:rsidTr="00425ABF">
        <w:trPr>
          <w:trHeight w:val="284"/>
        </w:trPr>
        <w:tc>
          <w:tcPr>
            <w:tcW w:w="685" w:type="pct"/>
          </w:tcPr>
          <w:p w14:paraId="186F852E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0954EE36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20E5CA3D" w14:textId="322A13DD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2A8C472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6007</w:t>
            </w:r>
          </w:p>
        </w:tc>
        <w:tc>
          <w:tcPr>
            <w:tcW w:w="867" w:type="pct"/>
            <w:vAlign w:val="center"/>
          </w:tcPr>
          <w:p w14:paraId="62915C9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D9A992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EF3184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EF7603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332101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29F34F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50BFCAE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Сероводород </w:t>
            </w:r>
          </w:p>
          <w:p w14:paraId="68D91F8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C9C06D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8BF3CC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B8C3E1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6E36EC5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4C15CCB3" w14:textId="28165B30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0E9CC40" w14:textId="77777777" w:rsidTr="00BC2ED3">
        <w:trPr>
          <w:trHeight w:val="284"/>
        </w:trPr>
        <w:tc>
          <w:tcPr>
            <w:tcW w:w="685" w:type="pct"/>
          </w:tcPr>
          <w:p w14:paraId="218E54BA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1CBA3B79" w14:textId="6E179B1F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</w:tcPr>
          <w:p w14:paraId="2F88656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6008</w:t>
            </w:r>
          </w:p>
        </w:tc>
        <w:tc>
          <w:tcPr>
            <w:tcW w:w="867" w:type="pct"/>
          </w:tcPr>
          <w:p w14:paraId="1EA6EF1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52F3AE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FF422F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3EF00A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2F9D2A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5140AE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</w:tcPr>
          <w:p w14:paraId="3CF3AB9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6B09BD7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FB6EF6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80BF70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5E11681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5CD3274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2B9792DC" w14:textId="7CB501B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5DC1D24" w14:textId="77777777" w:rsidTr="00425ABF">
        <w:trPr>
          <w:trHeight w:val="284"/>
        </w:trPr>
        <w:tc>
          <w:tcPr>
            <w:tcW w:w="685" w:type="pct"/>
          </w:tcPr>
          <w:p w14:paraId="544D9448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975E44E" w14:textId="10371F6A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1AC4726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6009</w:t>
            </w:r>
          </w:p>
        </w:tc>
        <w:tc>
          <w:tcPr>
            <w:tcW w:w="867" w:type="pct"/>
            <w:vAlign w:val="center"/>
          </w:tcPr>
          <w:p w14:paraId="7D65D31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66065A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B29D14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E4F51F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4072B7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721A844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7E51D67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249E378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4C4FFD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497FE7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06095AB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2FEA0FB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41690B1D" w14:textId="470F11E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86AC02E" w14:textId="77777777" w:rsidTr="00425ABF">
        <w:trPr>
          <w:trHeight w:val="284"/>
        </w:trPr>
        <w:tc>
          <w:tcPr>
            <w:tcW w:w="685" w:type="pct"/>
          </w:tcPr>
          <w:p w14:paraId="1856E478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61B09BBA" w14:textId="41AEE3C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4F53187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6010</w:t>
            </w:r>
          </w:p>
        </w:tc>
        <w:tc>
          <w:tcPr>
            <w:tcW w:w="867" w:type="pct"/>
            <w:vAlign w:val="center"/>
          </w:tcPr>
          <w:p w14:paraId="41DD9A2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D6F30E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DB4790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F94748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D4787E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C369F7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469132B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4B5341B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40CDBE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C5CFF4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6B99F1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7A18B82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215C991D" w14:textId="282DEDA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B697065" w14:textId="77777777" w:rsidTr="00BC2ED3">
        <w:trPr>
          <w:trHeight w:val="284"/>
        </w:trPr>
        <w:tc>
          <w:tcPr>
            <w:tcW w:w="685" w:type="pct"/>
          </w:tcPr>
          <w:p w14:paraId="325B8BF7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338DCCC1" w14:textId="5CD93753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61F4C49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6011</w:t>
            </w:r>
          </w:p>
        </w:tc>
        <w:tc>
          <w:tcPr>
            <w:tcW w:w="867" w:type="pct"/>
            <w:vAlign w:val="center"/>
          </w:tcPr>
          <w:p w14:paraId="0626520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724F45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BD75E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2602A4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E41E09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0511C8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12C0389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Сероводород </w:t>
            </w:r>
          </w:p>
          <w:p w14:paraId="7346DE2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00C46E7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ACE49A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26EC92F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5CCFDAE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2D0D89BA" w14:textId="0502343A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AECCB33" w14:textId="77777777" w:rsidTr="00BC2ED3">
        <w:trPr>
          <w:trHeight w:val="284"/>
        </w:trPr>
        <w:tc>
          <w:tcPr>
            <w:tcW w:w="685" w:type="pct"/>
          </w:tcPr>
          <w:p w14:paraId="1709CC01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DCE059A" w14:textId="00FDDA59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43B9D97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6012</w:t>
            </w:r>
          </w:p>
        </w:tc>
        <w:tc>
          <w:tcPr>
            <w:tcW w:w="867" w:type="pct"/>
            <w:vAlign w:val="center"/>
          </w:tcPr>
          <w:p w14:paraId="4BD848A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367FEC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7A585B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4076F2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C403BC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742310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0F1C8AB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Сероводород (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2772BCA5" w14:textId="3948C9F4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661" w:type="pct"/>
          </w:tcPr>
          <w:p w14:paraId="263200D7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10305B6B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77BBCE78" w14:textId="6757038E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7F52286E" w14:textId="77777777" w:rsidTr="00BC2ED3">
        <w:trPr>
          <w:trHeight w:val="284"/>
        </w:trPr>
        <w:tc>
          <w:tcPr>
            <w:tcW w:w="685" w:type="pct"/>
          </w:tcPr>
          <w:p w14:paraId="693C5C3C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07E66C82" w14:textId="26285DAC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2DDD5BD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6013</w:t>
            </w:r>
          </w:p>
        </w:tc>
        <w:tc>
          <w:tcPr>
            <w:tcW w:w="867" w:type="pct"/>
            <w:vAlign w:val="center"/>
          </w:tcPr>
          <w:p w14:paraId="201A26A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64A51D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C32E8F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820449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8F42E2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A9C153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10E7BB6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Масло минеральное нефтяное </w:t>
            </w:r>
          </w:p>
        </w:tc>
        <w:tc>
          <w:tcPr>
            <w:tcW w:w="661" w:type="pct"/>
          </w:tcPr>
          <w:p w14:paraId="3029B147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123DAD39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07B4F149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64C611A8" w14:textId="77777777" w:rsidR="009C17E2" w:rsidRDefault="009C17E2" w:rsidP="0023191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250D03A9" w14:textId="4399224F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Масл</w:t>
            </w:r>
            <w:r w:rsidR="009C17E2">
              <w:rPr>
                <w:sz w:val="20"/>
                <w:szCs w:val="20"/>
              </w:rPr>
              <w:t>а</w:t>
            </w:r>
          </w:p>
        </w:tc>
      </w:tr>
      <w:tr w:rsidR="0023191E" w:rsidRPr="0023191E" w14:paraId="6A8E30B2" w14:textId="77777777" w:rsidTr="00BC2ED3">
        <w:trPr>
          <w:trHeight w:val="284"/>
        </w:trPr>
        <w:tc>
          <w:tcPr>
            <w:tcW w:w="685" w:type="pct"/>
          </w:tcPr>
          <w:p w14:paraId="0DE61374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DF6156A" w14:textId="53CAB57B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44A073A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6014</w:t>
            </w:r>
          </w:p>
        </w:tc>
        <w:tc>
          <w:tcPr>
            <w:tcW w:w="867" w:type="pct"/>
            <w:vAlign w:val="center"/>
          </w:tcPr>
          <w:p w14:paraId="5A828A7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D06D02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96CF2C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3AA075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CE79E8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5CB923F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45A597D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Масло минеральное нефтяное</w:t>
            </w:r>
          </w:p>
        </w:tc>
        <w:tc>
          <w:tcPr>
            <w:tcW w:w="661" w:type="pct"/>
          </w:tcPr>
          <w:p w14:paraId="7CBFF104" w14:textId="5F193238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масл</w:t>
            </w:r>
            <w:r w:rsidR="009C17E2">
              <w:rPr>
                <w:sz w:val="20"/>
                <w:szCs w:val="20"/>
              </w:rPr>
              <w:t>а</w:t>
            </w:r>
          </w:p>
        </w:tc>
      </w:tr>
      <w:tr w:rsidR="0023191E" w:rsidRPr="0023191E" w14:paraId="43E05D3E" w14:textId="77777777" w:rsidTr="00BC2ED3">
        <w:trPr>
          <w:trHeight w:val="284"/>
        </w:trPr>
        <w:tc>
          <w:tcPr>
            <w:tcW w:w="685" w:type="pct"/>
          </w:tcPr>
          <w:p w14:paraId="6BEEFB72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DD7A1F1" w14:textId="1A0AC7EB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346C818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6015</w:t>
            </w:r>
          </w:p>
        </w:tc>
        <w:tc>
          <w:tcPr>
            <w:tcW w:w="867" w:type="pct"/>
            <w:vAlign w:val="center"/>
          </w:tcPr>
          <w:p w14:paraId="41B0FB5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DA8264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6D0750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626C9E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91CE25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424C0C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01049EF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>Сероводород (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29520E5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Алканы С12-19 /в пересчете на С/ (Углеводороды предельные С12-С19 (в пересчете на С); Растворитель РПК-265П) </w:t>
            </w:r>
          </w:p>
        </w:tc>
        <w:tc>
          <w:tcPr>
            <w:tcW w:w="661" w:type="pct"/>
          </w:tcPr>
          <w:p w14:paraId="4BFCFF71" w14:textId="5F1E355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27CC5DF3" w14:textId="77777777" w:rsidTr="00BC2ED3">
        <w:trPr>
          <w:trHeight w:val="284"/>
        </w:trPr>
        <w:tc>
          <w:tcPr>
            <w:tcW w:w="685" w:type="pct"/>
          </w:tcPr>
          <w:p w14:paraId="1165E4C0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1EDB0278" w14:textId="7BE2F2C6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2FA7F1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6016</w:t>
            </w:r>
          </w:p>
        </w:tc>
        <w:tc>
          <w:tcPr>
            <w:tcW w:w="867" w:type="pct"/>
            <w:vAlign w:val="center"/>
          </w:tcPr>
          <w:p w14:paraId="6EEAC33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F4EF1D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2A174A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7048AC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44BB30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0720E89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1488C8A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Диметилбензол (смесь о-, м-, п- изомеров) (203)</w:t>
            </w:r>
          </w:p>
          <w:p w14:paraId="5E86343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Пропан-2-ол (Изопропиловый спирт) (469)</w:t>
            </w:r>
          </w:p>
        </w:tc>
        <w:tc>
          <w:tcPr>
            <w:tcW w:w="661" w:type="pct"/>
          </w:tcPr>
          <w:p w14:paraId="5D8DE663" w14:textId="24F1259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4B81A902" w14:textId="77777777" w:rsidTr="00BC2ED3">
        <w:trPr>
          <w:trHeight w:val="284"/>
        </w:trPr>
        <w:tc>
          <w:tcPr>
            <w:tcW w:w="685" w:type="pct"/>
          </w:tcPr>
          <w:p w14:paraId="663D0206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4D1FC79C" w14:textId="2BF7CA80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7398F2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6017</w:t>
            </w:r>
          </w:p>
        </w:tc>
        <w:tc>
          <w:tcPr>
            <w:tcW w:w="867" w:type="pct"/>
            <w:vAlign w:val="center"/>
          </w:tcPr>
          <w:p w14:paraId="5636939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6C873A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308995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BEE8A4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93A7A3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336F55F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5141B13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0390FB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81D56F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Бензол (64)</w:t>
            </w:r>
          </w:p>
          <w:p w14:paraId="689E405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(смесь о-, м-, п- изомеров) </w:t>
            </w:r>
          </w:p>
          <w:p w14:paraId="1A17E23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 (349)</w:t>
            </w:r>
          </w:p>
        </w:tc>
        <w:tc>
          <w:tcPr>
            <w:tcW w:w="661" w:type="pct"/>
          </w:tcPr>
          <w:p w14:paraId="214E14D3" w14:textId="523B1925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5055B2F0" w14:textId="77777777" w:rsidTr="00BC2ED3">
        <w:trPr>
          <w:trHeight w:val="284"/>
        </w:trPr>
        <w:tc>
          <w:tcPr>
            <w:tcW w:w="685" w:type="pct"/>
          </w:tcPr>
          <w:p w14:paraId="483DA112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1550E558" w14:textId="6123CE38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B7B27A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6018</w:t>
            </w:r>
          </w:p>
        </w:tc>
        <w:tc>
          <w:tcPr>
            <w:tcW w:w="867" w:type="pct"/>
            <w:vAlign w:val="center"/>
          </w:tcPr>
          <w:p w14:paraId="1EAC09F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907A86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5D3E5B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D213C3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10829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76ECF1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610AB4D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2C7702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8261A7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8D193E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3B23F4D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6D7583FF" w14:textId="404088BE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1CD6443C" w14:textId="77777777" w:rsidTr="00BC2ED3">
        <w:trPr>
          <w:trHeight w:val="284"/>
        </w:trPr>
        <w:tc>
          <w:tcPr>
            <w:tcW w:w="685" w:type="pct"/>
          </w:tcPr>
          <w:p w14:paraId="02BE9136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0CDAC003" w14:textId="7F8B3CBC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3F04EDC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6019</w:t>
            </w:r>
          </w:p>
        </w:tc>
        <w:tc>
          <w:tcPr>
            <w:tcW w:w="867" w:type="pct"/>
            <w:vAlign w:val="center"/>
          </w:tcPr>
          <w:p w14:paraId="3B220DE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47D573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78817E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B09A58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C1EFC5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BC34B1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1E2518F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Смесь углеводородов предельных С1-С5 </w:t>
            </w:r>
          </w:p>
          <w:p w14:paraId="103B5A2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FFE5A4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BD9C33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1C22C6A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7D2C055A" w14:textId="06CAB4DF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342A6AEB" w14:textId="77777777" w:rsidTr="00BC2ED3">
        <w:trPr>
          <w:trHeight w:val="284"/>
        </w:trPr>
        <w:tc>
          <w:tcPr>
            <w:tcW w:w="685" w:type="pct"/>
          </w:tcPr>
          <w:p w14:paraId="6304730F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02E2DAB9" w14:textId="47440ECE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3ED8B4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867" w:type="pct"/>
            <w:vAlign w:val="center"/>
          </w:tcPr>
          <w:p w14:paraId="5B04F2B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7E14C9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94460C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F425C6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FE0DE8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0C4959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50AC7BF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041C2A4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78E386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361604F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5C9006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0B220BC6" w14:textId="29898C4E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352BD2C7" w14:textId="77777777" w:rsidTr="00BC2ED3">
        <w:trPr>
          <w:trHeight w:val="284"/>
        </w:trPr>
        <w:tc>
          <w:tcPr>
            <w:tcW w:w="685" w:type="pct"/>
          </w:tcPr>
          <w:p w14:paraId="5A5497DB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4B42A57E" w14:textId="1AE4429E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6D3B84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6021</w:t>
            </w:r>
          </w:p>
        </w:tc>
        <w:tc>
          <w:tcPr>
            <w:tcW w:w="867" w:type="pct"/>
            <w:vAlign w:val="center"/>
          </w:tcPr>
          <w:p w14:paraId="1352408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582841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B12224D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1BAA37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01CD3C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6CF48BA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7C9F294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00FFE20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738E56B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6A2A61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18C9C6E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FE02E8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26661477" w14:textId="1CD85625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56F086D8" w14:textId="77777777" w:rsidTr="00BC2ED3">
        <w:trPr>
          <w:trHeight w:val="284"/>
        </w:trPr>
        <w:tc>
          <w:tcPr>
            <w:tcW w:w="685" w:type="pct"/>
          </w:tcPr>
          <w:p w14:paraId="6D41E2F3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84A03B5" w14:textId="419946E1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2A7D2619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6022</w:t>
            </w:r>
          </w:p>
        </w:tc>
        <w:tc>
          <w:tcPr>
            <w:tcW w:w="867" w:type="pct"/>
            <w:vAlign w:val="center"/>
          </w:tcPr>
          <w:p w14:paraId="1E2B63C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19F82D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F6B38C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F6D75B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548FF57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C785FA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20F9981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Сероводород </w:t>
            </w:r>
          </w:p>
          <w:p w14:paraId="224C030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91CA2C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3A9E26A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03CC30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1611F95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Метилбензол  </w:t>
            </w:r>
          </w:p>
        </w:tc>
        <w:tc>
          <w:tcPr>
            <w:tcW w:w="661" w:type="pct"/>
          </w:tcPr>
          <w:p w14:paraId="4A987C97" w14:textId="326D79B2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23191E" w:rsidRPr="0023191E" w14:paraId="144EA21D" w14:textId="77777777" w:rsidTr="00BC2ED3">
        <w:trPr>
          <w:trHeight w:val="284"/>
        </w:trPr>
        <w:tc>
          <w:tcPr>
            <w:tcW w:w="685" w:type="pct"/>
          </w:tcPr>
          <w:p w14:paraId="6471EC13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5698D7B" w14:textId="4685DA5D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4D6592C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6023</w:t>
            </w:r>
          </w:p>
        </w:tc>
        <w:tc>
          <w:tcPr>
            <w:tcW w:w="867" w:type="pct"/>
            <w:vAlign w:val="center"/>
          </w:tcPr>
          <w:p w14:paraId="4CBBF11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11C1C2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0E70CB2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82D64FE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0881A0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05A2E8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3EB85B5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Смесь углеводородов предельных С1-С5 </w:t>
            </w:r>
          </w:p>
          <w:p w14:paraId="4195186F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0FD72F85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4D46C8F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Диметилбензол  </w:t>
            </w:r>
          </w:p>
          <w:p w14:paraId="2F97DEA1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7044A3D9" w14:textId="2CE27A9B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lastRenderedPageBreak/>
              <w:t>нефть</w:t>
            </w:r>
          </w:p>
        </w:tc>
      </w:tr>
      <w:tr w:rsidR="0023191E" w:rsidRPr="0023191E" w14:paraId="3C609D2C" w14:textId="77777777" w:rsidTr="00BC2ED3">
        <w:trPr>
          <w:trHeight w:val="284"/>
        </w:trPr>
        <w:tc>
          <w:tcPr>
            <w:tcW w:w="685" w:type="pct"/>
          </w:tcPr>
          <w:p w14:paraId="27ADE3C4" w14:textId="77777777" w:rsidR="0023191E" w:rsidRPr="0023191E" w:rsidRDefault="0023191E" w:rsidP="0023191E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1F2AF383" w14:textId="43F3E3FB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4DCCAB9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6024</w:t>
            </w:r>
          </w:p>
        </w:tc>
        <w:tc>
          <w:tcPr>
            <w:tcW w:w="867" w:type="pct"/>
            <w:vAlign w:val="center"/>
          </w:tcPr>
          <w:p w14:paraId="3FDF0F14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B524296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DD169E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5D8B508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15A5E640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187EDFEC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56611CD3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669BBE6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FE4DAB2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09A6D7FA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60B8484B" w14:textId="7777777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18BA411C" w14:textId="07865717" w:rsidR="0023191E" w:rsidRPr="0023191E" w:rsidRDefault="0023191E" w:rsidP="0023191E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sz w:val="20"/>
                <w:szCs w:val="20"/>
              </w:rPr>
              <w:t>нефть</w:t>
            </w:r>
          </w:p>
        </w:tc>
      </w:tr>
      <w:tr w:rsidR="00BC2ED3" w:rsidRPr="0023191E" w14:paraId="7B1C3368" w14:textId="77777777" w:rsidTr="00BC2ED3">
        <w:trPr>
          <w:trHeight w:val="284"/>
        </w:trPr>
        <w:tc>
          <w:tcPr>
            <w:tcW w:w="685" w:type="pct"/>
          </w:tcPr>
          <w:p w14:paraId="1436F709" w14:textId="3E63C58F" w:rsidR="00BC2ED3" w:rsidRPr="0023191E" w:rsidRDefault="00BC2ED3" w:rsidP="00BC2ED3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4116017E" w14:textId="3DEAE754" w:rsidR="00BC2ED3" w:rsidRPr="0023191E" w:rsidRDefault="00BC2ED3" w:rsidP="00BC2ED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0444056F" w14:textId="3B1E15C3" w:rsidR="00BC2ED3" w:rsidRPr="0023191E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6025</w:t>
            </w:r>
          </w:p>
        </w:tc>
        <w:tc>
          <w:tcPr>
            <w:tcW w:w="867" w:type="pct"/>
            <w:vAlign w:val="center"/>
          </w:tcPr>
          <w:p w14:paraId="55947838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3BD4ED1D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299332B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A4CFD51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69F00A3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09131D1" w14:textId="4CE862ED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29C75B1B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5FFEDDF1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4F955D29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3023DC57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1D30E523" w14:textId="6AC8C56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77D32AC1" w14:textId="537AC513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BC2ED3" w:rsidRPr="0023191E" w14:paraId="24F3977A" w14:textId="77777777" w:rsidTr="00BC2ED3">
        <w:trPr>
          <w:trHeight w:val="284"/>
        </w:trPr>
        <w:tc>
          <w:tcPr>
            <w:tcW w:w="685" w:type="pct"/>
          </w:tcPr>
          <w:p w14:paraId="77B962E7" w14:textId="5FB47B0F" w:rsidR="00BC2ED3" w:rsidRPr="0023191E" w:rsidRDefault="00BC2ED3" w:rsidP="00BC2ED3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05C8B0E5" w14:textId="1DD2B9A5" w:rsidR="00BC2ED3" w:rsidRPr="0023191E" w:rsidRDefault="00BC2ED3" w:rsidP="00BC2ED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7F3700BA" w14:textId="0A768624" w:rsidR="00BC2ED3" w:rsidRPr="0023191E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6026</w:t>
            </w:r>
          </w:p>
        </w:tc>
        <w:tc>
          <w:tcPr>
            <w:tcW w:w="867" w:type="pct"/>
            <w:vAlign w:val="center"/>
          </w:tcPr>
          <w:p w14:paraId="423DC702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70878E8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B134CAC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2E714E02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BCA6F61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7C23E0F8" w14:textId="301FAF1C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0F0B5712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411815B2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5405246E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Бензол </w:t>
            </w:r>
          </w:p>
          <w:p w14:paraId="645376D6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 </w:t>
            </w:r>
          </w:p>
          <w:p w14:paraId="077A7E9C" w14:textId="7102D8A4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</w:t>
            </w:r>
          </w:p>
        </w:tc>
        <w:tc>
          <w:tcPr>
            <w:tcW w:w="661" w:type="pct"/>
          </w:tcPr>
          <w:p w14:paraId="0157EB89" w14:textId="27E75F2B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BC2ED3" w:rsidRPr="0023191E" w14:paraId="78BBAE22" w14:textId="77777777" w:rsidTr="00BC2ED3">
        <w:trPr>
          <w:trHeight w:val="284"/>
        </w:trPr>
        <w:tc>
          <w:tcPr>
            <w:tcW w:w="685" w:type="pct"/>
          </w:tcPr>
          <w:p w14:paraId="4A48CFE2" w14:textId="29E1DD45" w:rsidR="00BC2ED3" w:rsidRPr="0023191E" w:rsidRDefault="00BC2ED3" w:rsidP="00BC2ED3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lastRenderedPageBreak/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70C6A068" w14:textId="0D6C8C32" w:rsidR="00BC2ED3" w:rsidRPr="0023191E" w:rsidRDefault="00BC2ED3" w:rsidP="00BC2ED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0F04B6E3" w14:textId="1A655767" w:rsidR="00BC2ED3" w:rsidRPr="0023191E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6027</w:t>
            </w:r>
          </w:p>
        </w:tc>
        <w:tc>
          <w:tcPr>
            <w:tcW w:w="867" w:type="pct"/>
            <w:vAlign w:val="center"/>
          </w:tcPr>
          <w:p w14:paraId="7680AA63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11582F6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714DFFE4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85EB694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448F2335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42E8D4BE" w14:textId="4246811E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18AE71C0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Сероводород (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774E97D5" w14:textId="20127960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1D23B25A" w14:textId="7FC72A25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7D7DF6CA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Бензол (64)</w:t>
            </w:r>
          </w:p>
          <w:p w14:paraId="6471AA40" w14:textId="16A8B838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(смесь о-, м-, п- изомеров) </w:t>
            </w:r>
          </w:p>
          <w:p w14:paraId="7936524A" w14:textId="779D57A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 (349)</w:t>
            </w:r>
          </w:p>
        </w:tc>
        <w:tc>
          <w:tcPr>
            <w:tcW w:w="661" w:type="pct"/>
          </w:tcPr>
          <w:p w14:paraId="33FFD5D9" w14:textId="723AB25C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BC2ED3" w:rsidRPr="0023191E" w14:paraId="2B76A34A" w14:textId="77777777" w:rsidTr="00BC2ED3">
        <w:trPr>
          <w:trHeight w:val="284"/>
        </w:trPr>
        <w:tc>
          <w:tcPr>
            <w:tcW w:w="685" w:type="pct"/>
          </w:tcPr>
          <w:p w14:paraId="301F7FD3" w14:textId="58F26C58" w:rsidR="00BC2ED3" w:rsidRPr="0023191E" w:rsidRDefault="00BC2ED3" w:rsidP="00BC2ED3">
            <w:pPr>
              <w:spacing w:before="0"/>
              <w:jc w:val="center"/>
              <w:rPr>
                <w:sz w:val="20"/>
                <w:szCs w:val="20"/>
              </w:rPr>
            </w:pPr>
            <w:r w:rsidRPr="0023191E">
              <w:rPr>
                <w:sz w:val="20"/>
                <w:szCs w:val="20"/>
              </w:rPr>
              <w:t>м/р «</w:t>
            </w:r>
            <w:proofErr w:type="spellStart"/>
            <w:r w:rsidRPr="0023191E">
              <w:rPr>
                <w:sz w:val="20"/>
                <w:szCs w:val="20"/>
              </w:rPr>
              <w:t>Даулеталы</w:t>
            </w:r>
            <w:proofErr w:type="spellEnd"/>
            <w:r w:rsidRPr="0023191E">
              <w:rPr>
                <w:sz w:val="20"/>
                <w:szCs w:val="20"/>
              </w:rPr>
              <w:t>»</w:t>
            </w:r>
          </w:p>
        </w:tc>
        <w:tc>
          <w:tcPr>
            <w:tcW w:w="796" w:type="pct"/>
          </w:tcPr>
          <w:p w14:paraId="5F6F789D" w14:textId="150EBEF5" w:rsidR="00BC2ED3" w:rsidRPr="0023191E" w:rsidRDefault="00BC2ED3" w:rsidP="00BC2ED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Вахтовый поселок</w:t>
            </w:r>
          </w:p>
        </w:tc>
        <w:tc>
          <w:tcPr>
            <w:tcW w:w="562" w:type="pct"/>
            <w:vAlign w:val="center"/>
          </w:tcPr>
          <w:p w14:paraId="5273187E" w14:textId="1CC0A554" w:rsidR="00BC2ED3" w:rsidRPr="0023191E" w:rsidRDefault="00BC2ED3" w:rsidP="00BC2ED3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91E">
              <w:rPr>
                <w:rFonts w:eastAsia="Times New Roman"/>
                <w:sz w:val="20"/>
                <w:szCs w:val="20"/>
                <w:lang w:eastAsia="ru-RU"/>
              </w:rPr>
              <w:t>6028</w:t>
            </w:r>
          </w:p>
        </w:tc>
        <w:tc>
          <w:tcPr>
            <w:tcW w:w="867" w:type="pct"/>
            <w:vAlign w:val="center"/>
          </w:tcPr>
          <w:p w14:paraId="25D44613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47º23’24,00”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54º35’50,00”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B910923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47º23’51,00”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54º35’58,00”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6618736E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47º24’3,00”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54º36’49,00”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3113C7E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47º23’47,00”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; 54º37’7,00”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.,</w:t>
            </w:r>
          </w:p>
          <w:p w14:paraId="574A9F70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47º23’21,00”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с.ш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;</w:t>
            </w:r>
          </w:p>
          <w:p w14:paraId="247F8479" w14:textId="64D37A94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54º37’3,00” 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в.д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9" w:type="pct"/>
            <w:vAlign w:val="center"/>
          </w:tcPr>
          <w:p w14:paraId="285B43F1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Сероводород (</w:t>
            </w:r>
            <w:proofErr w:type="spellStart"/>
            <w:r w:rsidRPr="0023191E">
              <w:rPr>
                <w:rFonts w:eastAsia="SimSun"/>
                <w:sz w:val="20"/>
                <w:szCs w:val="20"/>
                <w:lang w:eastAsia="zh-CN"/>
              </w:rPr>
              <w:t>Дигидросульфид</w:t>
            </w:r>
            <w:proofErr w:type="spellEnd"/>
            <w:r w:rsidRPr="0023191E">
              <w:rPr>
                <w:rFonts w:eastAsia="SimSun"/>
                <w:sz w:val="20"/>
                <w:szCs w:val="20"/>
                <w:lang w:eastAsia="zh-CN"/>
              </w:rPr>
              <w:t>) (518)</w:t>
            </w:r>
          </w:p>
          <w:p w14:paraId="504A2C12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С1-С5 </w:t>
            </w:r>
          </w:p>
          <w:p w14:paraId="48899F3B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Смесь углеводородов предельных С6-С10 </w:t>
            </w:r>
          </w:p>
          <w:p w14:paraId="62AE7B77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Бензол (64)</w:t>
            </w:r>
          </w:p>
          <w:p w14:paraId="5AC366AF" w14:textId="7777777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 xml:space="preserve">Диметилбензол (смесь о-, м-, п- изомеров) </w:t>
            </w:r>
          </w:p>
          <w:p w14:paraId="4B09E29C" w14:textId="15473B57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23191E">
              <w:rPr>
                <w:rFonts w:eastAsia="SimSun"/>
                <w:sz w:val="20"/>
                <w:szCs w:val="20"/>
                <w:lang w:eastAsia="zh-CN"/>
              </w:rPr>
              <w:t>Метилбензол (349)</w:t>
            </w:r>
          </w:p>
        </w:tc>
        <w:tc>
          <w:tcPr>
            <w:tcW w:w="661" w:type="pct"/>
          </w:tcPr>
          <w:p w14:paraId="55474D8B" w14:textId="50D96709" w:rsidR="00BC2ED3" w:rsidRPr="0023191E" w:rsidRDefault="00BC2ED3" w:rsidP="00BC2ED3">
            <w:pPr>
              <w:spacing w:before="0" w:after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12226A54" w14:textId="77777777" w:rsidR="00FB2300" w:rsidRDefault="00FB2300" w:rsidP="00343117">
      <w:pPr>
        <w:rPr>
          <w:lang w:eastAsia="ru-RU"/>
        </w:rPr>
      </w:pPr>
    </w:p>
    <w:p w14:paraId="37E4A503" w14:textId="77777777" w:rsidR="008708AE" w:rsidRDefault="008708AE" w:rsidP="00343117">
      <w:pPr>
        <w:rPr>
          <w:lang w:eastAsia="ru-RU"/>
        </w:rPr>
      </w:pPr>
    </w:p>
    <w:p w14:paraId="3B4CB7FC" w14:textId="77777777" w:rsidR="008708AE" w:rsidRDefault="008708AE" w:rsidP="00343117">
      <w:pPr>
        <w:rPr>
          <w:lang w:eastAsia="ru-RU"/>
        </w:rPr>
      </w:pPr>
    </w:p>
    <w:p w14:paraId="1433458E" w14:textId="77777777" w:rsidR="00FB2300" w:rsidRDefault="00FB2300" w:rsidP="00343117">
      <w:pPr>
        <w:rPr>
          <w:lang w:eastAsia="ru-RU"/>
        </w:rPr>
      </w:pPr>
    </w:p>
    <w:p w14:paraId="21914A5E" w14:textId="77777777" w:rsidR="00343117" w:rsidRPr="00343117" w:rsidRDefault="00343117" w:rsidP="00343117">
      <w:pPr>
        <w:rPr>
          <w:lang w:eastAsia="ru-RU"/>
        </w:rPr>
      </w:pPr>
    </w:p>
    <w:bookmarkEnd w:id="13"/>
    <w:p w14:paraId="7ED0C242" w14:textId="77777777" w:rsidR="00A32351" w:rsidRPr="00A32351" w:rsidRDefault="00A32351" w:rsidP="00A32351">
      <w:pPr>
        <w:rPr>
          <w:lang w:val="en-US"/>
        </w:rPr>
        <w:sectPr w:rsidR="00A32351" w:rsidRPr="00A32351" w:rsidSect="00A32351">
          <w:pgSz w:w="16838" w:h="11906" w:orient="landscape" w:code="9"/>
          <w:pgMar w:top="1701" w:right="1094" w:bottom="851" w:left="1140" w:header="709" w:footer="709" w:gutter="0"/>
          <w:cols w:space="708"/>
          <w:docGrid w:linePitch="360"/>
        </w:sectPr>
      </w:pPr>
    </w:p>
    <w:p w14:paraId="23193087" w14:textId="77777777" w:rsidR="00610618" w:rsidRDefault="00610618" w:rsidP="00010B2D">
      <w:pPr>
        <w:autoSpaceDE w:val="0"/>
        <w:autoSpaceDN w:val="0"/>
        <w:adjustRightInd w:val="0"/>
        <w:spacing w:before="0" w:after="0"/>
        <w:rPr>
          <w:lang w:val="en-US"/>
        </w:rPr>
      </w:pPr>
    </w:p>
    <w:p w14:paraId="186770E1" w14:textId="77777777" w:rsidR="00610618" w:rsidRPr="008C6D62" w:rsidRDefault="00010B2D" w:rsidP="008C6D62">
      <w:pPr>
        <w:pStyle w:val="2"/>
        <w:spacing w:before="0" w:after="120"/>
        <w:rPr>
          <w:rFonts w:ascii="Times New Roman" w:hAnsi="Times New Roman" w:cs="Times New Roman"/>
          <w:color w:val="auto"/>
          <w:sz w:val="24"/>
          <w:lang w:val="kk-KZ"/>
        </w:rPr>
      </w:pPr>
      <w:bookmarkStart w:id="14" w:name="_Toc210718776"/>
      <w:r w:rsidRPr="008C6D62">
        <w:rPr>
          <w:rFonts w:ascii="Times New Roman" w:hAnsi="Times New Roman" w:cs="Times New Roman"/>
          <w:color w:val="auto"/>
          <w:sz w:val="24"/>
        </w:rPr>
        <w:t>3.2. Газовый мониторинг</w:t>
      </w:r>
      <w:bookmarkEnd w:id="14"/>
    </w:p>
    <w:p w14:paraId="5362264D" w14:textId="77777777" w:rsidR="00610618" w:rsidRPr="00610618" w:rsidRDefault="00610618" w:rsidP="00610618">
      <w:pPr>
        <w:autoSpaceDE w:val="0"/>
        <w:autoSpaceDN w:val="0"/>
        <w:adjustRightInd w:val="0"/>
        <w:spacing w:before="0"/>
        <w:ind w:firstLine="720"/>
        <w:rPr>
          <w:rFonts w:eastAsia="SimSun"/>
          <w:b/>
          <w:bCs/>
          <w:sz w:val="22"/>
          <w:lang w:eastAsia="zh-CN"/>
        </w:rPr>
      </w:pPr>
      <w:r w:rsidRPr="00610618">
        <w:t xml:space="preserve">Согласно Правил разработки программы производственного экологического контроля (Гл. 2, п. 1, </w:t>
      </w:r>
      <w:proofErr w:type="spellStart"/>
      <w:r w:rsidRPr="00610618">
        <w:t>п.п</w:t>
      </w:r>
      <w:proofErr w:type="spellEnd"/>
      <w:r w:rsidRPr="00610618">
        <w:t>. 8) газовый мониторинг проводится при наличии на предприятии в собственности полигона твердых бытовых отходов, на контактной территории полигона не имеет, в связи с чем настоящей ПЭК газовый мониторинг не предусмотрен.</w:t>
      </w:r>
      <w:r w:rsidRPr="00610618">
        <w:rPr>
          <w:rFonts w:eastAsia="SimSun"/>
          <w:b/>
          <w:bCs/>
          <w:sz w:val="22"/>
          <w:lang w:eastAsia="zh-CN"/>
        </w:rPr>
        <w:t xml:space="preserve"> </w:t>
      </w:r>
    </w:p>
    <w:p w14:paraId="77644B82" w14:textId="70345B99" w:rsidR="00610618" w:rsidRPr="00E84121" w:rsidRDefault="00610618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15" w:name="_Toc210718777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6 - Сведения о газовом мониторинге</w:t>
      </w:r>
      <w:bookmarkEnd w:id="15"/>
    </w:p>
    <w:tbl>
      <w:tblPr>
        <w:tblStyle w:val="12"/>
        <w:tblW w:w="5078" w:type="pct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8"/>
        <w:gridCol w:w="1899"/>
        <w:gridCol w:w="1785"/>
        <w:gridCol w:w="1701"/>
      </w:tblGrid>
      <w:tr w:rsidR="00E761DE" w:rsidRPr="00E761DE" w14:paraId="22EE6700" w14:textId="77777777" w:rsidTr="00543786">
        <w:tc>
          <w:tcPr>
            <w:tcW w:w="670" w:type="pct"/>
          </w:tcPr>
          <w:p w14:paraId="5DB1BDE0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Полигона</w:t>
            </w:r>
          </w:p>
        </w:tc>
        <w:tc>
          <w:tcPr>
            <w:tcW w:w="821" w:type="pct"/>
          </w:tcPr>
          <w:p w14:paraId="06CE19C3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Координаты полигона</w:t>
            </w:r>
          </w:p>
        </w:tc>
        <w:tc>
          <w:tcPr>
            <w:tcW w:w="673" w:type="pct"/>
          </w:tcPr>
          <w:p w14:paraId="2BBF0A15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Номера контрольных точек</w:t>
            </w:r>
          </w:p>
        </w:tc>
        <w:tc>
          <w:tcPr>
            <w:tcW w:w="1000" w:type="pct"/>
          </w:tcPr>
          <w:p w14:paraId="5AF2A2F7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Место размещения точек (географические координаты)</w:t>
            </w:r>
          </w:p>
        </w:tc>
        <w:tc>
          <w:tcPr>
            <w:tcW w:w="940" w:type="pct"/>
          </w:tcPr>
          <w:p w14:paraId="2962C7AE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Периодичность наблюдений</w:t>
            </w:r>
          </w:p>
        </w:tc>
        <w:tc>
          <w:tcPr>
            <w:tcW w:w="896" w:type="pct"/>
          </w:tcPr>
          <w:p w14:paraId="4D9331E8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Наблюдаемые параметры</w:t>
            </w:r>
          </w:p>
        </w:tc>
      </w:tr>
      <w:tr w:rsidR="00E761DE" w:rsidRPr="00E761DE" w14:paraId="30AF6CB8" w14:textId="77777777" w:rsidTr="00543786">
        <w:tc>
          <w:tcPr>
            <w:tcW w:w="670" w:type="pct"/>
          </w:tcPr>
          <w:p w14:paraId="2EF23D0C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E761DE">
              <w:rPr>
                <w:rFonts w:eastAsia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21" w:type="pct"/>
          </w:tcPr>
          <w:p w14:paraId="1E1CCB3B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673" w:type="pct"/>
          </w:tcPr>
          <w:p w14:paraId="51AD500D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000" w:type="pct"/>
          </w:tcPr>
          <w:p w14:paraId="00E4F6B7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940" w:type="pct"/>
          </w:tcPr>
          <w:p w14:paraId="6AD984D9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896" w:type="pct"/>
          </w:tcPr>
          <w:p w14:paraId="35CA65C8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6</w:t>
            </w:r>
          </w:p>
        </w:tc>
      </w:tr>
      <w:tr w:rsidR="00E761DE" w:rsidRPr="00E761DE" w14:paraId="46DACFD4" w14:textId="77777777" w:rsidTr="00543786">
        <w:tc>
          <w:tcPr>
            <w:tcW w:w="5000" w:type="pct"/>
            <w:gridSpan w:val="6"/>
          </w:tcPr>
          <w:p w14:paraId="54EA981F" w14:textId="2FB87FF6" w:rsidR="00E761DE" w:rsidRPr="00E761DE" w:rsidRDefault="00E84121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3"/>
              </w:rPr>
            </w:pPr>
            <w:r w:rsidRPr="00E84121">
              <w:rPr>
                <w:rFonts w:eastAsia="Times New Roman"/>
                <w:i/>
                <w:iCs/>
                <w:color w:val="000000"/>
                <w:sz w:val="22"/>
                <w:szCs w:val="23"/>
              </w:rPr>
              <w:t>*- ТОО "</w:t>
            </w:r>
            <w:r w:rsidR="00AC1FC2">
              <w:rPr>
                <w:rFonts w:eastAsia="Times New Roman"/>
                <w:i/>
                <w:iCs/>
                <w:color w:val="000000"/>
                <w:sz w:val="22"/>
                <w:szCs w:val="23"/>
              </w:rPr>
              <w:t>Ка</w:t>
            </w:r>
            <w:r w:rsidR="00836757">
              <w:rPr>
                <w:rFonts w:eastAsia="Times New Roman"/>
                <w:i/>
                <w:iCs/>
                <w:color w:val="000000"/>
                <w:sz w:val="22"/>
                <w:szCs w:val="23"/>
              </w:rPr>
              <w:t>скад</w:t>
            </w:r>
            <w:r w:rsidR="00AC1FC2">
              <w:rPr>
                <w:rFonts w:eastAsia="Times New Roman"/>
                <w:i/>
                <w:iCs/>
                <w:color w:val="000000"/>
                <w:sz w:val="22"/>
                <w:szCs w:val="23"/>
              </w:rPr>
              <w:t>-строй-сервис</w:t>
            </w:r>
            <w:r w:rsidRPr="00E84121">
              <w:rPr>
                <w:rFonts w:eastAsia="Times New Roman"/>
                <w:i/>
                <w:iCs/>
                <w:color w:val="000000"/>
                <w:sz w:val="22"/>
                <w:szCs w:val="23"/>
              </w:rPr>
              <w:t>" не имеет в собственности полигона твердых бытовых отходов, образованные отходы передаются специализированным предприятиям согласно заключенных договоров. Газовый мониторинг не проводится.</w:t>
            </w:r>
          </w:p>
        </w:tc>
      </w:tr>
    </w:tbl>
    <w:p w14:paraId="5363C770" w14:textId="55DD3B59" w:rsidR="0011110B" w:rsidRDefault="00010B2D" w:rsidP="008C6D62">
      <w:pPr>
        <w:pStyle w:val="2"/>
        <w:spacing w:before="120" w:after="1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16" w:name="_Toc210718778"/>
      <w:r w:rsidRPr="00010B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3.3. Водные ресурсы</w:t>
      </w:r>
      <w:bookmarkEnd w:id="16"/>
    </w:p>
    <w:p w14:paraId="35E70235" w14:textId="77777777" w:rsidR="00010B2D" w:rsidRPr="00010B2D" w:rsidRDefault="00010B2D" w:rsidP="007F6F50">
      <w:pPr>
        <w:ind w:firstLine="720"/>
        <w:rPr>
          <w:lang w:eastAsia="ru-RU"/>
        </w:rPr>
      </w:pPr>
      <w:r w:rsidRPr="00010B2D">
        <w:rPr>
          <w:lang w:eastAsia="ru-RU"/>
        </w:rPr>
        <w:t>Сброса сточных вод в водоемы, водотоки и пруды накопители на территории производства работ не предусмотрено. Сточные воды передвижной техникой вывозятся на очистные сооружения или полигоны отходов по договору со специализированными организациями.</w:t>
      </w:r>
    </w:p>
    <w:p w14:paraId="7A4C8205" w14:textId="23AAFFEF" w:rsidR="00E761DE" w:rsidRPr="00E84121" w:rsidRDefault="00E761DE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17" w:name="_Toc210718779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7 - Сведения по сбросу сточных вод</w:t>
      </w:r>
      <w:bookmarkEnd w:id="17"/>
    </w:p>
    <w:tbl>
      <w:tblPr>
        <w:tblStyle w:val="22"/>
        <w:tblW w:w="5000" w:type="pct"/>
        <w:jc w:val="center"/>
        <w:tblLook w:val="04A0" w:firstRow="1" w:lastRow="0" w:firstColumn="1" w:lastColumn="0" w:noHBand="0" w:noVBand="1"/>
      </w:tblPr>
      <w:tblGrid>
        <w:gridCol w:w="2414"/>
        <w:gridCol w:w="1473"/>
        <w:gridCol w:w="1689"/>
        <w:gridCol w:w="1765"/>
        <w:gridCol w:w="2006"/>
      </w:tblGrid>
      <w:tr w:rsidR="00E761DE" w:rsidRPr="00E761DE" w14:paraId="5F3598A0" w14:textId="77777777" w:rsidTr="00FA305D">
        <w:trPr>
          <w:jc w:val="center"/>
        </w:trPr>
        <w:tc>
          <w:tcPr>
            <w:tcW w:w="1314" w:type="pct"/>
          </w:tcPr>
          <w:p w14:paraId="6424E0B1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Наименование источников воздействия (контрольные точки)</w:t>
            </w:r>
          </w:p>
        </w:tc>
        <w:tc>
          <w:tcPr>
            <w:tcW w:w="764" w:type="pct"/>
          </w:tcPr>
          <w:p w14:paraId="75CCCF46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Координаты места сброса сточных вод</w:t>
            </w:r>
          </w:p>
        </w:tc>
        <w:tc>
          <w:tcPr>
            <w:tcW w:w="887" w:type="pct"/>
          </w:tcPr>
          <w:p w14:paraId="4D389CA0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Наименование загрязняющих веществ</w:t>
            </w:r>
          </w:p>
        </w:tc>
        <w:tc>
          <w:tcPr>
            <w:tcW w:w="940" w:type="pct"/>
          </w:tcPr>
          <w:p w14:paraId="0FDD8B0F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Периодичность замеров</w:t>
            </w:r>
          </w:p>
        </w:tc>
        <w:tc>
          <w:tcPr>
            <w:tcW w:w="1096" w:type="pct"/>
          </w:tcPr>
          <w:p w14:paraId="412C6543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E761DE">
              <w:rPr>
                <w:rFonts w:eastAsia="Times New Roman"/>
                <w:b/>
                <w:color w:val="000000"/>
                <w:sz w:val="22"/>
              </w:rPr>
              <w:t>Методика выполнения измерения</w:t>
            </w:r>
          </w:p>
        </w:tc>
      </w:tr>
      <w:tr w:rsidR="00E761DE" w:rsidRPr="00E761DE" w14:paraId="47E480D8" w14:textId="77777777" w:rsidTr="00FA305D">
        <w:trPr>
          <w:jc w:val="center"/>
        </w:trPr>
        <w:tc>
          <w:tcPr>
            <w:tcW w:w="1314" w:type="pct"/>
          </w:tcPr>
          <w:p w14:paraId="262D1170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764" w:type="pct"/>
          </w:tcPr>
          <w:p w14:paraId="2A02AAF7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887" w:type="pct"/>
          </w:tcPr>
          <w:p w14:paraId="43657ED3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940" w:type="pct"/>
          </w:tcPr>
          <w:p w14:paraId="27BF4E3A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096" w:type="pct"/>
          </w:tcPr>
          <w:p w14:paraId="7128DE49" w14:textId="77777777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E761DE">
              <w:rPr>
                <w:rFonts w:eastAsia="Times New Roman"/>
                <w:b/>
                <w:color w:val="000000"/>
                <w:sz w:val="20"/>
              </w:rPr>
              <w:t>5</w:t>
            </w:r>
          </w:p>
        </w:tc>
      </w:tr>
      <w:tr w:rsidR="00E761DE" w:rsidRPr="00E761DE" w14:paraId="544E90ED" w14:textId="77777777" w:rsidTr="00FA305D">
        <w:trPr>
          <w:jc w:val="center"/>
        </w:trPr>
        <w:tc>
          <w:tcPr>
            <w:tcW w:w="5000" w:type="pct"/>
            <w:gridSpan w:val="5"/>
          </w:tcPr>
          <w:p w14:paraId="242FAEB8" w14:textId="6959CC1F" w:rsidR="00E761DE" w:rsidRPr="00E761DE" w:rsidRDefault="00E761DE" w:rsidP="00E761D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i/>
                <w:color w:val="000000"/>
                <w:sz w:val="20"/>
              </w:rPr>
            </w:pPr>
            <w:r w:rsidRPr="00E761DE">
              <w:rPr>
                <w:rFonts w:eastAsia="Times New Roman"/>
                <w:i/>
                <w:color w:val="000000"/>
                <w:sz w:val="20"/>
              </w:rPr>
              <w:t>Не предусмотрен ППЭК</w:t>
            </w:r>
          </w:p>
        </w:tc>
      </w:tr>
    </w:tbl>
    <w:p w14:paraId="651AA3E5" w14:textId="0282FEEC" w:rsidR="0011110B" w:rsidRPr="008C6D62" w:rsidRDefault="00010B2D" w:rsidP="008C6D62">
      <w:pPr>
        <w:pStyle w:val="2"/>
        <w:spacing w:before="120" w:after="120"/>
        <w:rPr>
          <w:rFonts w:ascii="Times New Roman" w:hAnsi="Times New Roman" w:cs="Times New Roman"/>
          <w:color w:val="auto"/>
          <w:sz w:val="24"/>
          <w:lang w:eastAsia="ru-RU"/>
        </w:rPr>
      </w:pPr>
      <w:bookmarkStart w:id="18" w:name="_Toc210718780"/>
      <w:r w:rsidRPr="008C6D62">
        <w:rPr>
          <w:rFonts w:ascii="Times New Roman" w:hAnsi="Times New Roman" w:cs="Times New Roman"/>
          <w:color w:val="auto"/>
          <w:sz w:val="24"/>
          <w:lang w:eastAsia="ru-RU"/>
        </w:rPr>
        <w:t>3.4. Мониторинг эмиссии отходов производства и потребления</w:t>
      </w:r>
      <w:bookmarkEnd w:id="18"/>
    </w:p>
    <w:p w14:paraId="4A0E7330" w14:textId="77777777" w:rsidR="00010B2D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>Согласно статье 159, п.3, п.п.7 Экологического кодекса республики Казахстан от 2 января 2021 года № 400-VI ЗРК отходы и управление ими являются объектами экологического мониторинга</w:t>
      </w:r>
    </w:p>
    <w:p w14:paraId="2765E0F7" w14:textId="77777777" w:rsidR="0011110B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>Производственный контроль при обращении с отходами предусматривает ведение учета объема, состава, режима их образования, хранения и отгрузки с периодичностью, достаточной для заполнения форм внутрипроизводственной и государственной статистической отчетности, которые регулярно направляются в территориальные природоохранные органы.</w:t>
      </w:r>
    </w:p>
    <w:p w14:paraId="0A74261F" w14:textId="77777777" w:rsidR="00010B2D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>Обращение со всеми видами отходов, их захоронение будет осуществляться в соответствии с документом, регламентирующим процедуры по управлению с отходами. Выполнение положений данного документа по организации сбора и удаления отходов обеспечит:</w:t>
      </w:r>
    </w:p>
    <w:p w14:paraId="24E72431" w14:textId="77777777" w:rsidR="00010B2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соответствие природоохранному законодательству и нормативным документам по обращению с отходами в РК;</w:t>
      </w:r>
    </w:p>
    <w:p w14:paraId="526436BA" w14:textId="77777777" w:rsidR="00010B2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соответствие политике по контролю рисков для здоровья, техники безопасности и окружающей среды;</w:t>
      </w:r>
    </w:p>
    <w:p w14:paraId="69946FFC" w14:textId="77777777" w:rsidR="00010B2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предотвращения загрязнения окружающей среды. </w:t>
      </w:r>
    </w:p>
    <w:p w14:paraId="7E98FE65" w14:textId="77777777" w:rsidR="00FA305D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 xml:space="preserve">Основными моментами экологической безопасности, соблюдения которых следует придерживаться при любом производстве, являются: </w:t>
      </w:r>
    </w:p>
    <w:p w14:paraId="4E645F74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предупреждение образования отдельных видов отходов и уменьшение образования объемов образования других; </w:t>
      </w:r>
    </w:p>
    <w:p w14:paraId="7BAEBB3B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исключение образования экологически опасных видов отходов путем перехода на использование других веществ, материалов, технологий; </w:t>
      </w:r>
    </w:p>
    <w:p w14:paraId="7951BB52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предотвращения смешивания различных видов отходов; </w:t>
      </w:r>
    </w:p>
    <w:p w14:paraId="4F8C206A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организация максимально возможного вторичного использования отходов по прямому назначению и других целей; </w:t>
      </w:r>
    </w:p>
    <w:p w14:paraId="4DC46470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снижение негативного воздействия отходов на компоненты окружающей среды при хранении, транспортировке и захоронении отходов. </w:t>
      </w:r>
    </w:p>
    <w:p w14:paraId="024E060A" w14:textId="77777777" w:rsidR="00FA305D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 xml:space="preserve">Основными факторами, определяющими периодичность контроля и выбор точек замеров загрязняющих веществ, являются: </w:t>
      </w:r>
    </w:p>
    <w:p w14:paraId="064A6FF3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>опасные свойства (</w:t>
      </w:r>
      <w:proofErr w:type="spellStart"/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>взрыво</w:t>
      </w:r>
      <w:proofErr w:type="spellEnd"/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 пожароопасность, агрегатное состояние); </w:t>
      </w:r>
    </w:p>
    <w:p w14:paraId="70B5673D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физико-химические свойства отходов (растворимость в воде, летучесть, реакционная способность; </w:t>
      </w:r>
    </w:p>
    <w:p w14:paraId="7A467533" w14:textId="77777777" w:rsidR="00FA305D" w:rsidRPr="00E84121" w:rsidRDefault="00010B2D" w:rsidP="007F6F50">
      <w:pPr>
        <w:pStyle w:val="a9"/>
        <w:numPr>
          <w:ilvl w:val="0"/>
          <w:numId w:val="17"/>
        </w:numPr>
        <w:tabs>
          <w:tab w:val="left" w:pos="720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1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способ хранения отходов. </w:t>
      </w:r>
    </w:p>
    <w:p w14:paraId="7C0B25BA" w14:textId="77777777" w:rsidR="00010B2D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>За всеми видами отходов, образующихся при проведении работ, достаточно визуального наблюдения за условиями временного хранения отходов, герметичностью тары и ее состоянием, периодичностью вывоза отходов или передачи работникам предприятия, своевременным использованием отходов на предприятии.</w:t>
      </w:r>
    </w:p>
    <w:p w14:paraId="52B348AE" w14:textId="77777777" w:rsidR="00610618" w:rsidRPr="00FA305D" w:rsidRDefault="00010B2D" w:rsidP="007F6F50">
      <w:pPr>
        <w:spacing w:before="0"/>
        <w:ind w:firstLine="709"/>
        <w:rPr>
          <w:rFonts w:eastAsia="Times New Roman"/>
          <w:szCs w:val="24"/>
          <w:lang w:eastAsia="ru-RU"/>
        </w:rPr>
      </w:pPr>
      <w:r w:rsidRPr="00FA305D">
        <w:rPr>
          <w:rFonts w:eastAsia="Times New Roman"/>
          <w:szCs w:val="24"/>
          <w:lang w:eastAsia="ru-RU"/>
        </w:rPr>
        <w:t>Параметры образования отходов производства и потребления, их циркуляция и удаление будут контролироваться и регулироваться в ходе основных технологических процессов.</w:t>
      </w:r>
    </w:p>
    <w:p w14:paraId="42F81BA5" w14:textId="77777777" w:rsidR="00610618" w:rsidRDefault="00610618" w:rsidP="007F6F50">
      <w:pPr>
        <w:spacing w:before="0"/>
        <w:ind w:firstLine="709"/>
        <w:rPr>
          <w:rFonts w:eastAsia="Times New Roman"/>
          <w:szCs w:val="24"/>
          <w:lang w:eastAsia="ru-RU"/>
        </w:rPr>
      </w:pPr>
    </w:p>
    <w:p w14:paraId="43495A04" w14:textId="4F3F7AFB" w:rsidR="00FA305D" w:rsidRDefault="00FA305D" w:rsidP="007F6F50">
      <w:pPr>
        <w:spacing w:before="0"/>
        <w:ind w:firstLine="709"/>
        <w:rPr>
          <w:rFonts w:eastAsia="Times New Roman"/>
          <w:szCs w:val="24"/>
          <w:lang w:eastAsia="ru-RU"/>
        </w:rPr>
      </w:pPr>
    </w:p>
    <w:p w14:paraId="515DC37A" w14:textId="1521066D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2F0034AD" w14:textId="35F1A9B7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1308954B" w14:textId="4B54207B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756EFE66" w14:textId="3E228897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4DDED44F" w14:textId="7883B12A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6F30899F" w14:textId="341C9239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4722591E" w14:textId="0BC1A786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1F446812" w14:textId="1E592A58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5DBA4776" w14:textId="4E545D5F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158EE7BF" w14:textId="265D42E2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62DBB04A" w14:textId="2106FF12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24741681" w14:textId="149018D9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77160955" w14:textId="2370ED2E" w:rsidR="002550B4" w:rsidRDefault="002550B4" w:rsidP="0011110B">
      <w:pPr>
        <w:rPr>
          <w:rFonts w:eastAsia="Times New Roman"/>
          <w:szCs w:val="24"/>
          <w:lang w:eastAsia="ru-RU"/>
        </w:rPr>
      </w:pPr>
    </w:p>
    <w:p w14:paraId="3E47B562" w14:textId="6322D5A7" w:rsidR="007F6F50" w:rsidRDefault="007F6F50" w:rsidP="0011110B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14:paraId="179D9DDD" w14:textId="77777777" w:rsidR="00FA305D" w:rsidRPr="00FA305D" w:rsidRDefault="00FA305D" w:rsidP="008C6D62">
      <w:pPr>
        <w:pStyle w:val="Default"/>
        <w:spacing w:after="120"/>
        <w:outlineLvl w:val="0"/>
        <w:rPr>
          <w:rFonts w:ascii="Times New Roman" w:hAnsi="Times New Roman" w:cs="Times New Roman"/>
        </w:rPr>
      </w:pPr>
      <w:bookmarkStart w:id="19" w:name="_Toc210718781"/>
      <w:r w:rsidRPr="00FA305D">
        <w:rPr>
          <w:rFonts w:ascii="Times New Roman" w:hAnsi="Times New Roman" w:cs="Times New Roman"/>
          <w:b/>
          <w:bCs/>
        </w:rPr>
        <w:lastRenderedPageBreak/>
        <w:t>4. МОНИТОРИНГ ВОЗДЕЙСТВИЯ</w:t>
      </w:r>
      <w:bookmarkEnd w:id="19"/>
      <w:r w:rsidRPr="00FA305D">
        <w:rPr>
          <w:rFonts w:ascii="Times New Roman" w:hAnsi="Times New Roman" w:cs="Times New Roman"/>
          <w:b/>
          <w:bCs/>
        </w:rPr>
        <w:t xml:space="preserve"> </w:t>
      </w:r>
    </w:p>
    <w:p w14:paraId="14BDDCB6" w14:textId="77777777" w:rsidR="00FA305D" w:rsidRPr="00FA305D" w:rsidRDefault="00FA305D" w:rsidP="008C6D62">
      <w:pPr>
        <w:pStyle w:val="Default"/>
        <w:spacing w:after="120"/>
        <w:outlineLvl w:val="1"/>
        <w:rPr>
          <w:rFonts w:ascii="Times New Roman" w:hAnsi="Times New Roman" w:cs="Times New Roman"/>
        </w:rPr>
      </w:pPr>
      <w:bookmarkStart w:id="20" w:name="_Toc210718782"/>
      <w:r w:rsidRPr="00FA305D">
        <w:rPr>
          <w:rFonts w:ascii="Times New Roman" w:hAnsi="Times New Roman" w:cs="Times New Roman"/>
          <w:b/>
          <w:bCs/>
          <w:iCs/>
        </w:rPr>
        <w:t>4.1. Атмосферный воздух</w:t>
      </w:r>
      <w:bookmarkEnd w:id="20"/>
      <w:r w:rsidRPr="00FA305D">
        <w:rPr>
          <w:rFonts w:ascii="Times New Roman" w:hAnsi="Times New Roman" w:cs="Times New Roman"/>
          <w:b/>
          <w:bCs/>
          <w:iCs/>
        </w:rPr>
        <w:t xml:space="preserve"> </w:t>
      </w:r>
    </w:p>
    <w:p w14:paraId="52C8F926" w14:textId="77777777" w:rsidR="00FA305D" w:rsidRPr="00FA305D" w:rsidRDefault="00FA305D" w:rsidP="00FA305D">
      <w:pPr>
        <w:spacing w:before="0"/>
        <w:ind w:firstLine="720"/>
        <w:rPr>
          <w:rFonts w:eastAsia="Times New Roman"/>
          <w:sz w:val="32"/>
          <w:szCs w:val="24"/>
          <w:lang w:eastAsia="ru-RU"/>
        </w:rPr>
      </w:pPr>
      <w:r w:rsidRPr="00FA305D">
        <w:rPr>
          <w:szCs w:val="20"/>
        </w:rPr>
        <w:t>Воздействие на атмосферный воздух от источников загрязнения атмосферы, рассмотренных настоящей Программой, можно определить с помощью измерений приземных концентраций основных загрязняющих веществ на специально выбранных контрольных точках.</w:t>
      </w:r>
    </w:p>
    <w:p w14:paraId="030B0824" w14:textId="77777777" w:rsidR="00610618" w:rsidRPr="00170046" w:rsidRDefault="00610618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21" w:name="_Toc210718783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8 - План-график наблюдений за состоянием атмосферного воздуха</w:t>
      </w:r>
      <w:bookmarkEnd w:id="21"/>
    </w:p>
    <w:tbl>
      <w:tblPr>
        <w:tblStyle w:val="6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72"/>
        <w:gridCol w:w="1134"/>
        <w:gridCol w:w="1482"/>
        <w:gridCol w:w="1779"/>
        <w:gridCol w:w="1984"/>
      </w:tblGrid>
      <w:tr w:rsidR="00E84121" w:rsidRPr="00E84121" w14:paraId="6EABB497" w14:textId="77777777" w:rsidTr="00E84121">
        <w:trPr>
          <w:jc w:val="center"/>
        </w:trPr>
        <w:tc>
          <w:tcPr>
            <w:tcW w:w="1413" w:type="dxa"/>
            <w:vAlign w:val="center"/>
          </w:tcPr>
          <w:p w14:paraId="367202B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№</w:t>
            </w:r>
          </w:p>
          <w:p w14:paraId="4EDE957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SimSun"/>
                <w:b/>
                <w:bCs/>
                <w:sz w:val="20"/>
                <w:lang w:eastAsia="zh-CN"/>
              </w:rPr>
              <w:t>контрольной точки (поста)</w:t>
            </w:r>
          </w:p>
        </w:tc>
        <w:tc>
          <w:tcPr>
            <w:tcW w:w="2272" w:type="dxa"/>
            <w:vAlign w:val="center"/>
          </w:tcPr>
          <w:p w14:paraId="4C1913E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Контролируемое вещество</w:t>
            </w:r>
          </w:p>
        </w:tc>
        <w:tc>
          <w:tcPr>
            <w:tcW w:w="1134" w:type="dxa"/>
            <w:vAlign w:val="center"/>
          </w:tcPr>
          <w:p w14:paraId="791C7F2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Периодичность контроля</w:t>
            </w:r>
          </w:p>
        </w:tc>
        <w:tc>
          <w:tcPr>
            <w:tcW w:w="1482" w:type="dxa"/>
            <w:vAlign w:val="center"/>
          </w:tcPr>
          <w:p w14:paraId="55478C0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Периодичность контроля в периоды НМУ, раз в сутки</w:t>
            </w:r>
          </w:p>
        </w:tc>
        <w:tc>
          <w:tcPr>
            <w:tcW w:w="1779" w:type="dxa"/>
            <w:vAlign w:val="center"/>
          </w:tcPr>
          <w:p w14:paraId="34D4E39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Кем</w:t>
            </w:r>
          </w:p>
          <w:p w14:paraId="662C881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SimSun"/>
                <w:b/>
                <w:bCs/>
                <w:sz w:val="20"/>
                <w:lang w:eastAsia="zh-CN"/>
              </w:rPr>
              <w:t>осуществляется контроль</w:t>
            </w:r>
          </w:p>
        </w:tc>
        <w:tc>
          <w:tcPr>
            <w:tcW w:w="1984" w:type="dxa"/>
            <w:vAlign w:val="center"/>
          </w:tcPr>
          <w:p w14:paraId="556D27C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Методика</w:t>
            </w:r>
          </w:p>
          <w:p w14:paraId="579BE63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проведения</w:t>
            </w:r>
          </w:p>
          <w:p w14:paraId="12DACB0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SimSun"/>
                <w:b/>
                <w:bCs/>
                <w:sz w:val="20"/>
                <w:lang w:eastAsia="zh-CN"/>
              </w:rPr>
              <w:t>контроля</w:t>
            </w:r>
          </w:p>
        </w:tc>
      </w:tr>
      <w:tr w:rsidR="00E84121" w:rsidRPr="00E84121" w14:paraId="16E25EBF" w14:textId="77777777" w:rsidTr="00E84121">
        <w:trPr>
          <w:jc w:val="center"/>
        </w:trPr>
        <w:tc>
          <w:tcPr>
            <w:tcW w:w="1413" w:type="dxa"/>
            <w:vAlign w:val="center"/>
          </w:tcPr>
          <w:p w14:paraId="4C3BF80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72" w:type="dxa"/>
            <w:vAlign w:val="center"/>
          </w:tcPr>
          <w:p w14:paraId="33A6B8B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087F8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82" w:type="dxa"/>
            <w:vAlign w:val="center"/>
          </w:tcPr>
          <w:p w14:paraId="4711F38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779" w:type="dxa"/>
            <w:vAlign w:val="center"/>
          </w:tcPr>
          <w:p w14:paraId="16B766F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14F5058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84121">
              <w:rPr>
                <w:rFonts w:eastAsia="Times New Roman"/>
                <w:b/>
                <w:bCs/>
                <w:color w:val="000000"/>
                <w:sz w:val="20"/>
              </w:rPr>
              <w:t>6</w:t>
            </w:r>
          </w:p>
        </w:tc>
      </w:tr>
      <w:tr w:rsidR="00E84121" w:rsidRPr="00E84121" w14:paraId="7A4F9FF8" w14:textId="77777777" w:rsidTr="00E84121">
        <w:trPr>
          <w:trHeight w:val="210"/>
          <w:jc w:val="center"/>
        </w:trPr>
        <w:tc>
          <w:tcPr>
            <w:tcW w:w="1413" w:type="dxa"/>
            <w:vMerge w:val="restart"/>
            <w:vAlign w:val="center"/>
          </w:tcPr>
          <w:p w14:paraId="0559702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Граница СЗЗ</w:t>
            </w:r>
          </w:p>
          <w:p w14:paraId="533116F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Точка №1</w:t>
            </w:r>
          </w:p>
        </w:tc>
        <w:tc>
          <w:tcPr>
            <w:tcW w:w="2272" w:type="dxa"/>
          </w:tcPr>
          <w:p w14:paraId="1D4AA01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Диоксид азота (NO2)</w:t>
            </w:r>
          </w:p>
        </w:tc>
        <w:tc>
          <w:tcPr>
            <w:tcW w:w="1134" w:type="dxa"/>
            <w:vMerge w:val="restart"/>
            <w:vAlign w:val="center"/>
          </w:tcPr>
          <w:p w14:paraId="52EBE86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szCs w:val="24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1 раз/</w:t>
            </w:r>
          </w:p>
          <w:p w14:paraId="3F3F4F5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квартал</w:t>
            </w:r>
          </w:p>
        </w:tc>
        <w:tc>
          <w:tcPr>
            <w:tcW w:w="1482" w:type="dxa"/>
            <w:vMerge w:val="restart"/>
            <w:vAlign w:val="center"/>
          </w:tcPr>
          <w:p w14:paraId="7AD2D47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1 раза/сутки</w:t>
            </w:r>
          </w:p>
        </w:tc>
        <w:tc>
          <w:tcPr>
            <w:tcW w:w="1779" w:type="dxa"/>
            <w:vMerge w:val="restart"/>
            <w:vAlign w:val="center"/>
          </w:tcPr>
          <w:p w14:paraId="052D53E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Сторонняя аккредитованная лаборатория</w:t>
            </w:r>
          </w:p>
        </w:tc>
        <w:tc>
          <w:tcPr>
            <w:tcW w:w="1984" w:type="dxa"/>
            <w:vMerge w:val="restart"/>
            <w:vAlign w:val="center"/>
          </w:tcPr>
          <w:p w14:paraId="36F8EF8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sz w:val="20"/>
                <w:szCs w:val="24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С использованием газоанализатора, либо средств для отбора проб с</w:t>
            </w:r>
          </w:p>
          <w:p w14:paraId="0709FEB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SimSun"/>
                <w:sz w:val="20"/>
                <w:szCs w:val="24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последующим их анализом в стационарной лаборатории с использованием действующая на момент исследований методики</w:t>
            </w:r>
          </w:p>
          <w:p w14:paraId="257E535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СТ РК 2.302-2014 МВИ СТ РК 1985-</w:t>
            </w:r>
            <w:r w:rsidRPr="00E84121">
              <w:rPr>
                <w:rFonts w:eastAsia="SimSun"/>
                <w:szCs w:val="24"/>
                <w:lang w:eastAsia="zh-CN"/>
              </w:rPr>
              <w:t xml:space="preserve"> </w:t>
            </w:r>
            <w:r w:rsidRPr="00E84121">
              <w:rPr>
                <w:rFonts w:eastAsia="SimSun"/>
                <w:sz w:val="20"/>
                <w:szCs w:val="24"/>
                <w:lang w:eastAsia="zh-CN"/>
              </w:rPr>
              <w:t xml:space="preserve">2010 и </w:t>
            </w:r>
            <w:proofErr w:type="spellStart"/>
            <w:r w:rsidRPr="00E84121">
              <w:rPr>
                <w:rFonts w:eastAsia="SimSun"/>
                <w:sz w:val="20"/>
                <w:szCs w:val="24"/>
                <w:lang w:eastAsia="zh-CN"/>
              </w:rPr>
              <w:t>д.р</w:t>
            </w:r>
            <w:proofErr w:type="spellEnd"/>
            <w:r w:rsidRPr="00E84121">
              <w:rPr>
                <w:rFonts w:eastAsia="SimSun"/>
                <w:sz w:val="20"/>
                <w:szCs w:val="24"/>
                <w:lang w:eastAsia="zh-CN"/>
              </w:rPr>
              <w:t>.</w:t>
            </w:r>
          </w:p>
        </w:tc>
      </w:tr>
      <w:tr w:rsidR="00E84121" w:rsidRPr="00E84121" w14:paraId="331D9DEF" w14:textId="77777777" w:rsidTr="00E84121">
        <w:trPr>
          <w:trHeight w:val="163"/>
          <w:jc w:val="center"/>
        </w:trPr>
        <w:tc>
          <w:tcPr>
            <w:tcW w:w="1413" w:type="dxa"/>
            <w:vMerge/>
            <w:vAlign w:val="center"/>
          </w:tcPr>
          <w:p w14:paraId="5BB8E0D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5E9723D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Оксид углерода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(SO2)</w:t>
            </w:r>
          </w:p>
        </w:tc>
        <w:tc>
          <w:tcPr>
            <w:tcW w:w="1134" w:type="dxa"/>
            <w:vMerge/>
            <w:vAlign w:val="center"/>
          </w:tcPr>
          <w:p w14:paraId="67462F9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  <w:vAlign w:val="center"/>
          </w:tcPr>
          <w:p w14:paraId="0A9BA65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  <w:vAlign w:val="center"/>
          </w:tcPr>
          <w:p w14:paraId="104846B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FCCE94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55AA9BC0" w14:textId="77777777" w:rsidTr="00E84121">
        <w:trPr>
          <w:trHeight w:val="187"/>
          <w:jc w:val="center"/>
        </w:trPr>
        <w:tc>
          <w:tcPr>
            <w:tcW w:w="1413" w:type="dxa"/>
            <w:vMerge/>
            <w:vAlign w:val="center"/>
          </w:tcPr>
          <w:p w14:paraId="1240B79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57CECBB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Сероводород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(H2S)</w:t>
            </w:r>
          </w:p>
        </w:tc>
        <w:tc>
          <w:tcPr>
            <w:tcW w:w="1134" w:type="dxa"/>
            <w:vMerge/>
            <w:vAlign w:val="center"/>
          </w:tcPr>
          <w:p w14:paraId="3369A1A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  <w:vAlign w:val="center"/>
          </w:tcPr>
          <w:p w14:paraId="766BD87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  <w:vAlign w:val="center"/>
          </w:tcPr>
          <w:p w14:paraId="225C21A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384B89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6A927877" w14:textId="77777777" w:rsidTr="00E84121">
        <w:trPr>
          <w:trHeight w:val="187"/>
          <w:jc w:val="center"/>
        </w:trPr>
        <w:tc>
          <w:tcPr>
            <w:tcW w:w="1413" w:type="dxa"/>
            <w:vMerge/>
            <w:vAlign w:val="center"/>
          </w:tcPr>
          <w:p w14:paraId="0D25EA3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0298300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Углерода оксид (CO)</w:t>
            </w:r>
          </w:p>
        </w:tc>
        <w:tc>
          <w:tcPr>
            <w:tcW w:w="1134" w:type="dxa"/>
            <w:vMerge/>
            <w:vAlign w:val="center"/>
          </w:tcPr>
          <w:p w14:paraId="23775EC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  <w:vAlign w:val="center"/>
          </w:tcPr>
          <w:p w14:paraId="357BB0C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  <w:vAlign w:val="center"/>
          </w:tcPr>
          <w:p w14:paraId="653A249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29A0A8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16097B48" w14:textId="77777777" w:rsidTr="00E84121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14:paraId="1024598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5D8A866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Углеводороды С12-С19</w:t>
            </w:r>
          </w:p>
        </w:tc>
        <w:tc>
          <w:tcPr>
            <w:tcW w:w="1134" w:type="dxa"/>
            <w:vMerge/>
            <w:vAlign w:val="center"/>
          </w:tcPr>
          <w:p w14:paraId="2652DD6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  <w:vAlign w:val="center"/>
          </w:tcPr>
          <w:p w14:paraId="5404BD4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  <w:vAlign w:val="center"/>
          </w:tcPr>
          <w:p w14:paraId="54DDB56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88589E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205AC927" w14:textId="77777777" w:rsidTr="00E84121">
        <w:tblPrEx>
          <w:jc w:val="left"/>
        </w:tblPrEx>
        <w:trPr>
          <w:trHeight w:val="210"/>
        </w:trPr>
        <w:tc>
          <w:tcPr>
            <w:tcW w:w="1413" w:type="dxa"/>
            <w:vMerge w:val="restart"/>
          </w:tcPr>
          <w:p w14:paraId="04CB2A6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Граница СЗЗ</w:t>
            </w:r>
          </w:p>
          <w:p w14:paraId="0125D86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Точка №2</w:t>
            </w:r>
          </w:p>
        </w:tc>
        <w:tc>
          <w:tcPr>
            <w:tcW w:w="2272" w:type="dxa"/>
          </w:tcPr>
          <w:p w14:paraId="23EBC95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Диоксид азота (NO2)</w:t>
            </w:r>
          </w:p>
        </w:tc>
        <w:tc>
          <w:tcPr>
            <w:tcW w:w="1134" w:type="dxa"/>
            <w:vMerge w:val="restart"/>
          </w:tcPr>
          <w:p w14:paraId="279844A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szCs w:val="24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1 раз/</w:t>
            </w:r>
          </w:p>
          <w:p w14:paraId="178FBB6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квартал</w:t>
            </w:r>
          </w:p>
        </w:tc>
        <w:tc>
          <w:tcPr>
            <w:tcW w:w="1482" w:type="dxa"/>
            <w:vMerge w:val="restart"/>
          </w:tcPr>
          <w:p w14:paraId="0014A3F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1 раза/сутки</w:t>
            </w:r>
          </w:p>
        </w:tc>
        <w:tc>
          <w:tcPr>
            <w:tcW w:w="1779" w:type="dxa"/>
            <w:vMerge w:val="restart"/>
          </w:tcPr>
          <w:p w14:paraId="32E1FDA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Сторонняя аккредитованная лаборатория</w:t>
            </w:r>
          </w:p>
        </w:tc>
        <w:tc>
          <w:tcPr>
            <w:tcW w:w="1984" w:type="dxa"/>
            <w:vMerge/>
          </w:tcPr>
          <w:p w14:paraId="22CCA82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61D8A3F0" w14:textId="77777777" w:rsidTr="00E84121">
        <w:tblPrEx>
          <w:jc w:val="left"/>
        </w:tblPrEx>
        <w:trPr>
          <w:trHeight w:val="163"/>
        </w:trPr>
        <w:tc>
          <w:tcPr>
            <w:tcW w:w="1413" w:type="dxa"/>
            <w:vMerge/>
          </w:tcPr>
          <w:p w14:paraId="55E3A01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188270E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Оксид углерода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(SO2)</w:t>
            </w:r>
          </w:p>
        </w:tc>
        <w:tc>
          <w:tcPr>
            <w:tcW w:w="1134" w:type="dxa"/>
            <w:vMerge/>
          </w:tcPr>
          <w:p w14:paraId="5F3259E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29AF18A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3D50B70C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5C8B2A0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781A99A4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4F16140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1D0AB18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Сероводород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(H2S)</w:t>
            </w:r>
          </w:p>
        </w:tc>
        <w:tc>
          <w:tcPr>
            <w:tcW w:w="1134" w:type="dxa"/>
            <w:vMerge/>
          </w:tcPr>
          <w:p w14:paraId="3E4933E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1957FC2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5F72487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3E52588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3BF51636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2F8512A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1F2A587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Углерода оксид (CO)</w:t>
            </w:r>
          </w:p>
        </w:tc>
        <w:tc>
          <w:tcPr>
            <w:tcW w:w="1134" w:type="dxa"/>
            <w:vMerge/>
          </w:tcPr>
          <w:p w14:paraId="3691342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7B8ADBB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191AE42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37AE7CC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6E2AC99C" w14:textId="77777777" w:rsidTr="00E84121">
        <w:tblPrEx>
          <w:jc w:val="left"/>
        </w:tblPrEx>
        <w:trPr>
          <w:trHeight w:val="250"/>
        </w:trPr>
        <w:tc>
          <w:tcPr>
            <w:tcW w:w="1413" w:type="dxa"/>
            <w:vMerge/>
          </w:tcPr>
          <w:p w14:paraId="4461F97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7DAD5BD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Углеводороды С12-С19</w:t>
            </w:r>
          </w:p>
        </w:tc>
        <w:tc>
          <w:tcPr>
            <w:tcW w:w="1134" w:type="dxa"/>
            <w:vMerge/>
          </w:tcPr>
          <w:p w14:paraId="7EA95E1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428B4C2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74F47B9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6236DF8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0AD6DFB5" w14:textId="77777777" w:rsidTr="00E84121">
        <w:tblPrEx>
          <w:jc w:val="left"/>
        </w:tblPrEx>
        <w:trPr>
          <w:trHeight w:val="210"/>
        </w:trPr>
        <w:tc>
          <w:tcPr>
            <w:tcW w:w="1413" w:type="dxa"/>
            <w:vMerge w:val="restart"/>
          </w:tcPr>
          <w:p w14:paraId="7A85580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Граница СЗЗ</w:t>
            </w:r>
          </w:p>
          <w:p w14:paraId="688E4C1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Точка №3</w:t>
            </w:r>
          </w:p>
        </w:tc>
        <w:tc>
          <w:tcPr>
            <w:tcW w:w="2272" w:type="dxa"/>
          </w:tcPr>
          <w:p w14:paraId="360B23C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Диоксид азота (NO2)</w:t>
            </w:r>
          </w:p>
        </w:tc>
        <w:tc>
          <w:tcPr>
            <w:tcW w:w="1134" w:type="dxa"/>
            <w:vMerge w:val="restart"/>
          </w:tcPr>
          <w:p w14:paraId="6468F71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szCs w:val="24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1 раз/</w:t>
            </w:r>
          </w:p>
          <w:p w14:paraId="29DD019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квартал</w:t>
            </w:r>
          </w:p>
        </w:tc>
        <w:tc>
          <w:tcPr>
            <w:tcW w:w="1482" w:type="dxa"/>
            <w:vMerge w:val="restart"/>
          </w:tcPr>
          <w:p w14:paraId="1E936AA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1 раза/сутки</w:t>
            </w:r>
          </w:p>
        </w:tc>
        <w:tc>
          <w:tcPr>
            <w:tcW w:w="1779" w:type="dxa"/>
            <w:vMerge w:val="restart"/>
          </w:tcPr>
          <w:p w14:paraId="186E7BB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Сторонняя аккредитованная лаборатория</w:t>
            </w:r>
          </w:p>
        </w:tc>
        <w:tc>
          <w:tcPr>
            <w:tcW w:w="1984" w:type="dxa"/>
            <w:vMerge/>
          </w:tcPr>
          <w:p w14:paraId="618D753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68417442" w14:textId="77777777" w:rsidTr="00E84121">
        <w:tblPrEx>
          <w:jc w:val="left"/>
        </w:tblPrEx>
        <w:trPr>
          <w:trHeight w:val="163"/>
        </w:trPr>
        <w:tc>
          <w:tcPr>
            <w:tcW w:w="1413" w:type="dxa"/>
            <w:vMerge/>
          </w:tcPr>
          <w:p w14:paraId="7050C79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6606E05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Оксид углерода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(SO2)</w:t>
            </w:r>
          </w:p>
        </w:tc>
        <w:tc>
          <w:tcPr>
            <w:tcW w:w="1134" w:type="dxa"/>
            <w:vMerge/>
          </w:tcPr>
          <w:p w14:paraId="30D8A79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02A24B1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27274EC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2A06F71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440C6815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3215F87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0FE8F98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Сероводород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(H2S)</w:t>
            </w:r>
          </w:p>
        </w:tc>
        <w:tc>
          <w:tcPr>
            <w:tcW w:w="1134" w:type="dxa"/>
            <w:vMerge/>
          </w:tcPr>
          <w:p w14:paraId="77BA11F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384F89E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5E6AD2E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432A2CF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771C789A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2B01D1BC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7FD7E68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Углерода оксид (CO)</w:t>
            </w:r>
          </w:p>
        </w:tc>
        <w:tc>
          <w:tcPr>
            <w:tcW w:w="1134" w:type="dxa"/>
            <w:vMerge/>
          </w:tcPr>
          <w:p w14:paraId="18B46D1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5CCACCD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6B2270F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2354611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26EF7642" w14:textId="77777777" w:rsidTr="00E84121">
        <w:tblPrEx>
          <w:jc w:val="left"/>
        </w:tblPrEx>
        <w:trPr>
          <w:trHeight w:val="250"/>
        </w:trPr>
        <w:tc>
          <w:tcPr>
            <w:tcW w:w="1413" w:type="dxa"/>
            <w:vMerge/>
          </w:tcPr>
          <w:p w14:paraId="1A4BAB5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63F860E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Углеводороды С12-С19</w:t>
            </w:r>
          </w:p>
        </w:tc>
        <w:tc>
          <w:tcPr>
            <w:tcW w:w="1134" w:type="dxa"/>
            <w:vMerge/>
          </w:tcPr>
          <w:p w14:paraId="4AAA37E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7F2FD61C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6935E2A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53455C3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5674D050" w14:textId="77777777" w:rsidTr="00E84121">
        <w:tblPrEx>
          <w:jc w:val="left"/>
        </w:tblPrEx>
        <w:trPr>
          <w:trHeight w:val="210"/>
        </w:trPr>
        <w:tc>
          <w:tcPr>
            <w:tcW w:w="1413" w:type="dxa"/>
            <w:vMerge w:val="restart"/>
          </w:tcPr>
          <w:p w14:paraId="4B98985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Граница СЗЗ</w:t>
            </w:r>
          </w:p>
          <w:p w14:paraId="381A388C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lang w:eastAsia="zh-CN"/>
              </w:rPr>
              <w:t>Точка №4</w:t>
            </w:r>
          </w:p>
        </w:tc>
        <w:tc>
          <w:tcPr>
            <w:tcW w:w="2272" w:type="dxa"/>
          </w:tcPr>
          <w:p w14:paraId="60F82A00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Диоксид азота (NO2)</w:t>
            </w:r>
          </w:p>
        </w:tc>
        <w:tc>
          <w:tcPr>
            <w:tcW w:w="1134" w:type="dxa"/>
            <w:vMerge w:val="restart"/>
          </w:tcPr>
          <w:p w14:paraId="2B70255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szCs w:val="24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1 раз/</w:t>
            </w:r>
          </w:p>
          <w:p w14:paraId="0855E85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квартал</w:t>
            </w:r>
          </w:p>
        </w:tc>
        <w:tc>
          <w:tcPr>
            <w:tcW w:w="1482" w:type="dxa"/>
            <w:vMerge w:val="restart"/>
          </w:tcPr>
          <w:p w14:paraId="62BFABC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  <w:r w:rsidRPr="00E84121">
              <w:rPr>
                <w:rFonts w:eastAsia="SimSun"/>
                <w:sz w:val="20"/>
                <w:szCs w:val="24"/>
                <w:lang w:eastAsia="zh-CN"/>
              </w:rPr>
              <w:t>1 раза/сутки</w:t>
            </w:r>
          </w:p>
        </w:tc>
        <w:tc>
          <w:tcPr>
            <w:tcW w:w="1779" w:type="dxa"/>
            <w:vMerge w:val="restart"/>
          </w:tcPr>
          <w:p w14:paraId="6E2E888C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Сторонняя аккредитованная лаборатория</w:t>
            </w:r>
          </w:p>
        </w:tc>
        <w:tc>
          <w:tcPr>
            <w:tcW w:w="1984" w:type="dxa"/>
            <w:vMerge/>
          </w:tcPr>
          <w:p w14:paraId="0A39621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01AF3FF7" w14:textId="77777777" w:rsidTr="00E84121">
        <w:tblPrEx>
          <w:jc w:val="left"/>
        </w:tblPrEx>
        <w:trPr>
          <w:trHeight w:val="163"/>
        </w:trPr>
        <w:tc>
          <w:tcPr>
            <w:tcW w:w="1413" w:type="dxa"/>
            <w:vMerge/>
          </w:tcPr>
          <w:p w14:paraId="5A688399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768D6C0E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Оксид углерода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(SO2)</w:t>
            </w:r>
          </w:p>
        </w:tc>
        <w:tc>
          <w:tcPr>
            <w:tcW w:w="1134" w:type="dxa"/>
            <w:vMerge/>
          </w:tcPr>
          <w:p w14:paraId="2A774F5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3E2CB3C6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53F9789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2494F60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0AF9BD07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3B359CE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12D13047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 xml:space="preserve">Сероводород </w:t>
            </w:r>
            <w:r w:rsidRPr="00E84121">
              <w:rPr>
                <w:rFonts w:eastAsia="Times New Roman"/>
                <w:bCs/>
                <w:color w:val="000000"/>
                <w:sz w:val="20"/>
                <w:szCs w:val="24"/>
              </w:rPr>
              <w:t>(H2S)</w:t>
            </w:r>
          </w:p>
        </w:tc>
        <w:tc>
          <w:tcPr>
            <w:tcW w:w="1134" w:type="dxa"/>
            <w:vMerge/>
          </w:tcPr>
          <w:p w14:paraId="7E35BC8D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6E8F663B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0E51CCC3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73291AE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407AC5BD" w14:textId="77777777" w:rsidTr="00E84121">
        <w:tblPrEx>
          <w:jc w:val="left"/>
        </w:tblPrEx>
        <w:trPr>
          <w:trHeight w:val="187"/>
        </w:trPr>
        <w:tc>
          <w:tcPr>
            <w:tcW w:w="1413" w:type="dxa"/>
            <w:vMerge/>
          </w:tcPr>
          <w:p w14:paraId="29D57682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7D301F3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Углерода оксид (CO)</w:t>
            </w:r>
          </w:p>
        </w:tc>
        <w:tc>
          <w:tcPr>
            <w:tcW w:w="1134" w:type="dxa"/>
            <w:vMerge/>
          </w:tcPr>
          <w:p w14:paraId="3A2A271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7E2B954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690A5D11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4DA14FAF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E84121" w:rsidRPr="00E84121" w14:paraId="12B015CC" w14:textId="77777777" w:rsidTr="00E84121">
        <w:tblPrEx>
          <w:jc w:val="left"/>
        </w:tblPrEx>
        <w:trPr>
          <w:trHeight w:val="250"/>
        </w:trPr>
        <w:tc>
          <w:tcPr>
            <w:tcW w:w="1413" w:type="dxa"/>
            <w:vMerge/>
          </w:tcPr>
          <w:p w14:paraId="4100C35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272" w:type="dxa"/>
          </w:tcPr>
          <w:p w14:paraId="5552DF15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Углеводороды С12-С19</w:t>
            </w:r>
          </w:p>
        </w:tc>
        <w:tc>
          <w:tcPr>
            <w:tcW w:w="1134" w:type="dxa"/>
            <w:vMerge/>
          </w:tcPr>
          <w:p w14:paraId="674519D8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82" w:type="dxa"/>
            <w:vMerge/>
          </w:tcPr>
          <w:p w14:paraId="60FD5EE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779" w:type="dxa"/>
            <w:vMerge/>
          </w:tcPr>
          <w:p w14:paraId="732F22FA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14:paraId="725DC734" w14:textId="77777777" w:rsidR="00E84121" w:rsidRPr="00E84121" w:rsidRDefault="00E84121" w:rsidP="00E841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</w:tbl>
    <w:p w14:paraId="41CBE926" w14:textId="77777777" w:rsidR="00E84121" w:rsidRDefault="00E84121" w:rsidP="00E84121">
      <w:pPr>
        <w:rPr>
          <w:lang w:val="en-US" w:eastAsia="ru-RU"/>
        </w:rPr>
      </w:pPr>
    </w:p>
    <w:p w14:paraId="52A24B98" w14:textId="77777777" w:rsidR="00486142" w:rsidRPr="008C6D62" w:rsidRDefault="00486142" w:rsidP="002550B4">
      <w:pPr>
        <w:pStyle w:val="2"/>
        <w:spacing w:before="0" w:after="120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bookmarkStart w:id="22" w:name="_Toc210718784"/>
      <w:r w:rsidRPr="008C6D62">
        <w:rPr>
          <w:rFonts w:ascii="Times New Roman" w:eastAsia="Times New Roman" w:hAnsi="Times New Roman" w:cs="Times New Roman"/>
          <w:color w:val="auto"/>
          <w:sz w:val="24"/>
          <w:lang w:eastAsia="ru-RU"/>
        </w:rPr>
        <w:t>4.2. Водные ресурсы (грунтовые воды)</w:t>
      </w:r>
      <w:bookmarkEnd w:id="22"/>
    </w:p>
    <w:p w14:paraId="373AD9C4" w14:textId="77777777" w:rsidR="00486142" w:rsidRPr="00486142" w:rsidRDefault="00486142" w:rsidP="007F6F50">
      <w:pPr>
        <w:spacing w:before="0"/>
        <w:ind w:firstLine="720"/>
        <w:rPr>
          <w:rFonts w:eastAsia="Times New Roman"/>
          <w:szCs w:val="24"/>
          <w:lang w:eastAsia="ru-RU"/>
        </w:rPr>
      </w:pPr>
      <w:r w:rsidRPr="00486142">
        <w:rPr>
          <w:rFonts w:eastAsia="Times New Roman"/>
          <w:szCs w:val="24"/>
          <w:lang w:eastAsia="ru-RU"/>
        </w:rPr>
        <w:t>Согласно ст. 212 Экологического Кодекса Республики Казахстан водные объекты подлежат охране от антропогенного загрязнения, засорения и истощения.</w:t>
      </w:r>
    </w:p>
    <w:p w14:paraId="67C0FBFB" w14:textId="77777777" w:rsidR="00486142" w:rsidRPr="00486142" w:rsidRDefault="00486142" w:rsidP="007F6F50">
      <w:pPr>
        <w:spacing w:before="0"/>
        <w:ind w:firstLine="720"/>
        <w:rPr>
          <w:rFonts w:eastAsia="Times New Roman"/>
          <w:szCs w:val="24"/>
          <w:lang w:eastAsia="ru-RU"/>
        </w:rPr>
      </w:pPr>
      <w:r w:rsidRPr="00486142">
        <w:rPr>
          <w:rFonts w:eastAsia="Times New Roman"/>
          <w:szCs w:val="24"/>
          <w:lang w:eastAsia="ru-RU"/>
        </w:rPr>
        <w:t>Источниками загрязнения водных объектов признаются поступления загрязняющих веществ, физических воздействий в водные объекты в результате антропогенных и природных факторов, а также образование загрязняющих веществ в водных объектах в результате, происходящих в них химических, физических и биологических процессов.</w:t>
      </w:r>
    </w:p>
    <w:p w14:paraId="718FCCD5" w14:textId="77777777" w:rsidR="00486142" w:rsidRPr="00170046" w:rsidRDefault="00486142" w:rsidP="007F6F50">
      <w:pPr>
        <w:spacing w:before="0"/>
        <w:ind w:firstLine="720"/>
        <w:rPr>
          <w:rFonts w:eastAsia="Times New Roman"/>
          <w:szCs w:val="24"/>
          <w:lang w:eastAsia="ru-RU"/>
        </w:rPr>
      </w:pPr>
      <w:r w:rsidRPr="00486142">
        <w:rPr>
          <w:rFonts w:eastAsia="Times New Roman"/>
          <w:szCs w:val="24"/>
          <w:lang w:eastAsia="ru-RU"/>
        </w:rPr>
        <w:t>Охрана водных объектов осуществляется от всех видов загрязнения, включая диффузное загрязнение (загрязнение через поверхность земли, почву, недра или атмосферный воздух).</w:t>
      </w:r>
    </w:p>
    <w:p w14:paraId="54E9E1F0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7476C735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26688060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4CC0F2D1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4DD0E597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66FC8BB0" w14:textId="77777777" w:rsidR="00E84121" w:rsidRPr="00170046" w:rsidRDefault="00E84121" w:rsidP="00876E80">
      <w:pPr>
        <w:spacing w:before="0"/>
        <w:ind w:firstLine="720"/>
        <w:rPr>
          <w:rFonts w:eastAsia="Times New Roman"/>
          <w:szCs w:val="24"/>
          <w:lang w:eastAsia="ru-RU"/>
        </w:rPr>
      </w:pPr>
    </w:p>
    <w:p w14:paraId="2C2498F3" w14:textId="77777777" w:rsidR="00FC38A8" w:rsidRPr="00E84121" w:rsidRDefault="00FC38A8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23" w:name="_Toc210718785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9 - График мониторинга воздействия на водном объекте</w:t>
      </w:r>
      <w:bookmarkEnd w:id="23"/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1525"/>
        <w:gridCol w:w="1887"/>
        <w:gridCol w:w="1803"/>
        <w:gridCol w:w="1701"/>
        <w:gridCol w:w="2287"/>
      </w:tblGrid>
      <w:tr w:rsidR="00E84121" w:rsidRPr="00E84121" w14:paraId="4F6E4C8C" w14:textId="77777777" w:rsidTr="00AA558C">
        <w:trPr>
          <w:trHeight w:val="30"/>
        </w:trPr>
        <w:tc>
          <w:tcPr>
            <w:tcW w:w="1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F0FA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  <w:lang w:val="en-US"/>
              </w:rPr>
            </w:pPr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№</w:t>
            </w:r>
          </w:p>
        </w:tc>
        <w:tc>
          <w:tcPr>
            <w:tcW w:w="8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7724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  <w:lang w:val="en-US"/>
              </w:rPr>
            </w:pPr>
            <w:proofErr w:type="spellStart"/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Контрольный</w:t>
            </w:r>
            <w:proofErr w:type="spellEnd"/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створ</w:t>
            </w:r>
            <w:proofErr w:type="spellEnd"/>
          </w:p>
        </w:tc>
        <w:tc>
          <w:tcPr>
            <w:tcW w:w="9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957E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  <w:lang w:val="en-US"/>
              </w:rPr>
            </w:pPr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Наименование контролируемых показателей</w:t>
            </w:r>
          </w:p>
        </w:tc>
        <w:tc>
          <w:tcPr>
            <w:tcW w:w="9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CE87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</w:rPr>
            </w:pPr>
            <w:r w:rsidRPr="00E84121">
              <w:rPr>
                <w:rFonts w:eastAsia="Times New Roman"/>
                <w:b/>
                <w:color w:val="000000"/>
                <w:sz w:val="22"/>
              </w:rPr>
              <w:t>Предельно-допустимая концентрация, миллиграмм на кубический дециметр (мг/дм3)</w:t>
            </w:r>
          </w:p>
        </w:tc>
        <w:tc>
          <w:tcPr>
            <w:tcW w:w="89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DD05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  <w:lang w:val="en-US"/>
              </w:rPr>
            </w:pPr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Периодичность</w:t>
            </w:r>
          </w:p>
        </w:tc>
        <w:tc>
          <w:tcPr>
            <w:tcW w:w="12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E9B4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b/>
                <w:sz w:val="22"/>
                <w:lang w:val="en-US"/>
              </w:rPr>
            </w:pPr>
            <w:r w:rsidRPr="00E84121">
              <w:rPr>
                <w:rFonts w:eastAsia="Times New Roman"/>
                <w:b/>
                <w:color w:val="000000"/>
                <w:sz w:val="22"/>
                <w:lang w:val="en-US"/>
              </w:rPr>
              <w:t>Метод анализа</w:t>
            </w:r>
          </w:p>
        </w:tc>
      </w:tr>
      <w:tr w:rsidR="00E84121" w:rsidRPr="00E84121" w14:paraId="1833CCBF" w14:textId="77777777" w:rsidTr="00AA558C">
        <w:trPr>
          <w:trHeight w:val="162"/>
        </w:trPr>
        <w:tc>
          <w:tcPr>
            <w:tcW w:w="1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6C80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8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5BF0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068B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9BBD2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89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190A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85DA" w14:textId="77777777" w:rsidR="00E84121" w:rsidRPr="00E84121" w:rsidRDefault="00E84121" w:rsidP="00E84121">
            <w:pPr>
              <w:spacing w:before="0" w:after="0"/>
              <w:ind w:left="20"/>
              <w:jc w:val="center"/>
              <w:rPr>
                <w:rFonts w:eastAsia="Times New Roman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6</w:t>
            </w:r>
          </w:p>
        </w:tc>
      </w:tr>
      <w:tr w:rsidR="00E84121" w:rsidRPr="00E84121" w14:paraId="188C7DD7" w14:textId="77777777" w:rsidTr="00AA558C">
        <w:trPr>
          <w:trHeight w:val="30"/>
        </w:trPr>
        <w:tc>
          <w:tcPr>
            <w:tcW w:w="1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78FB" w14:textId="77777777" w:rsidR="00E84121" w:rsidRPr="00E84121" w:rsidRDefault="00E84121" w:rsidP="00E84121">
            <w:pPr>
              <w:spacing w:before="0" w:after="20" w:line="276" w:lineRule="auto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8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F480" w14:textId="1DAB39E9" w:rsidR="00E84121" w:rsidRPr="00E84121" w:rsidRDefault="00E84121" w:rsidP="00E84121">
            <w:pPr>
              <w:spacing w:before="0" w:after="20" w:line="276" w:lineRule="auto"/>
              <w:ind w:left="20"/>
              <w:jc w:val="center"/>
              <w:rPr>
                <w:rFonts w:eastAsia="Times New Roman"/>
                <w:color w:val="000000"/>
                <w:sz w:val="20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  <w:lang w:val="en-US"/>
              </w:rPr>
              <w:t xml:space="preserve">Наблюдательные скважины </w:t>
            </w:r>
          </w:p>
        </w:tc>
        <w:tc>
          <w:tcPr>
            <w:tcW w:w="9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98A3" w14:textId="4CD95811" w:rsidR="00E84121" w:rsidRPr="00836757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  <w:lang w:val="en-US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Сухой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 </w:t>
            </w:r>
            <w:r w:rsidRPr="00E84121">
              <w:rPr>
                <w:rFonts w:eastAsia="Times New Roman"/>
                <w:color w:val="000000"/>
                <w:sz w:val="20"/>
              </w:rPr>
              <w:t>остаток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pH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фенолы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ХПК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нефтепродукты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азот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 </w:t>
            </w:r>
            <w:r w:rsidRPr="00E84121">
              <w:rPr>
                <w:rFonts w:eastAsia="Times New Roman"/>
                <w:color w:val="000000"/>
                <w:sz w:val="20"/>
              </w:rPr>
              <w:t>аммонийный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нитраты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нитриты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железо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</w:rPr>
              <w:t>тяжел</w:t>
            </w:r>
            <w:r w:rsidR="00836757">
              <w:rPr>
                <w:rFonts w:eastAsia="Times New Roman"/>
                <w:color w:val="000000"/>
                <w:sz w:val="20"/>
                <w:lang w:val="en-US"/>
              </w:rPr>
              <w:t>e</w:t>
            </w:r>
            <w:proofErr w:type="spellStart"/>
            <w:r w:rsidRPr="00E84121">
              <w:rPr>
                <w:rFonts w:eastAsia="Times New Roman"/>
                <w:color w:val="000000"/>
                <w:sz w:val="20"/>
              </w:rPr>
              <w:t>ые</w:t>
            </w:r>
            <w:proofErr w:type="spellEnd"/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 </w:t>
            </w:r>
            <w:r w:rsidRPr="00E84121">
              <w:rPr>
                <w:rFonts w:eastAsia="Times New Roman"/>
                <w:color w:val="000000"/>
                <w:sz w:val="20"/>
              </w:rPr>
              <w:t>металлы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 (</w:t>
            </w: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Cu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Pb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Zn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 xml:space="preserve">, </w:t>
            </w:r>
            <w:r w:rsidRPr="00E84121">
              <w:rPr>
                <w:rFonts w:eastAsia="Times New Roman"/>
                <w:color w:val="000000"/>
                <w:sz w:val="20"/>
                <w:lang w:val="en-US"/>
              </w:rPr>
              <w:t>Ni</w:t>
            </w:r>
            <w:r w:rsidRPr="00836757">
              <w:rPr>
                <w:rFonts w:eastAsia="Times New Roman"/>
                <w:color w:val="000000"/>
                <w:sz w:val="20"/>
                <w:lang w:val="en-US"/>
              </w:rPr>
              <w:t>).</w:t>
            </w:r>
          </w:p>
        </w:tc>
        <w:tc>
          <w:tcPr>
            <w:tcW w:w="9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594B" w14:textId="77777777" w:rsidR="00E84121" w:rsidRPr="00E84121" w:rsidRDefault="00E84121" w:rsidP="00E84121">
            <w:pPr>
              <w:spacing w:before="0" w:after="20" w:line="276" w:lineRule="auto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89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4EF1" w14:textId="77777777" w:rsidR="00E84121" w:rsidRPr="00E84121" w:rsidRDefault="00E84121" w:rsidP="00E84121">
            <w:pPr>
              <w:spacing w:before="0" w:after="20" w:line="276" w:lineRule="auto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sz w:val="20"/>
              </w:rPr>
              <w:t>1 раз/квартал</w:t>
            </w:r>
          </w:p>
        </w:tc>
        <w:tc>
          <w:tcPr>
            <w:tcW w:w="12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A2BF8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Методики</w:t>
            </w:r>
          </w:p>
          <w:p w14:paraId="6F25C0AD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выполнения</w:t>
            </w:r>
          </w:p>
          <w:p w14:paraId="165DA928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измерений,</w:t>
            </w:r>
          </w:p>
          <w:p w14:paraId="222F2432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утвержденные в</w:t>
            </w:r>
          </w:p>
          <w:p w14:paraId="058C62A4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Times New Roman"/>
                <w:color w:val="000000"/>
                <w:sz w:val="20"/>
              </w:rPr>
              <w:t>Республике</w:t>
            </w:r>
          </w:p>
          <w:p w14:paraId="75B0E433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4121">
              <w:rPr>
                <w:rFonts w:eastAsia="Times New Roman"/>
                <w:color w:val="000000"/>
                <w:sz w:val="18"/>
                <w:szCs w:val="18"/>
              </w:rPr>
              <w:t>Казахстан</w:t>
            </w:r>
          </w:p>
          <w:p w14:paraId="1E2F6254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E84121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 w:rsidRPr="00E84121">
              <w:rPr>
                <w:rFonts w:eastAsia="SimSun"/>
                <w:sz w:val="18"/>
                <w:szCs w:val="18"/>
                <w:lang w:eastAsia="zh-CN"/>
              </w:rPr>
              <w:t xml:space="preserve">ГОСТ 26449.1-85, </w:t>
            </w:r>
          </w:p>
          <w:p w14:paraId="1ADBF647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E84121">
              <w:rPr>
                <w:rFonts w:eastAsia="SimSun"/>
                <w:sz w:val="18"/>
                <w:szCs w:val="18"/>
                <w:lang w:eastAsia="zh-CN"/>
              </w:rPr>
              <w:t xml:space="preserve">ПНД Ф 14.1:2:4.117-96, </w:t>
            </w:r>
          </w:p>
          <w:p w14:paraId="0383B965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4121">
              <w:rPr>
                <w:rFonts w:eastAsia="Times New Roman"/>
                <w:color w:val="000000"/>
                <w:sz w:val="18"/>
                <w:szCs w:val="18"/>
              </w:rPr>
              <w:t>ПНД Ф 14.1:2:4.128-98,</w:t>
            </w:r>
          </w:p>
          <w:p w14:paraId="6F6C029F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</w:rPr>
            </w:pPr>
            <w:r w:rsidRPr="00E8412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E84121">
              <w:rPr>
                <w:rFonts w:eastAsia="SimSun"/>
                <w:sz w:val="18"/>
                <w:szCs w:val="18"/>
              </w:rPr>
              <w:t xml:space="preserve">РД 52.24.486-2009, </w:t>
            </w:r>
          </w:p>
          <w:p w14:paraId="1DAD910A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</w:rPr>
            </w:pPr>
            <w:r w:rsidRPr="00E84121">
              <w:rPr>
                <w:rFonts w:eastAsia="SimSun"/>
                <w:sz w:val="18"/>
                <w:szCs w:val="18"/>
              </w:rPr>
              <w:t xml:space="preserve">ПНД Ф 14.1:2:4.190-03, </w:t>
            </w:r>
          </w:p>
          <w:p w14:paraId="26A1E91A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</w:rPr>
            </w:pPr>
            <w:r w:rsidRPr="00E84121">
              <w:rPr>
                <w:rFonts w:eastAsia="SimSun"/>
                <w:sz w:val="18"/>
                <w:szCs w:val="18"/>
              </w:rPr>
              <w:t xml:space="preserve">СТ РК ИСО 7890-3-2006, </w:t>
            </w:r>
          </w:p>
          <w:p w14:paraId="2C785453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</w:rPr>
            </w:pPr>
            <w:r w:rsidRPr="00E84121">
              <w:rPr>
                <w:rFonts w:eastAsia="SimSun"/>
                <w:sz w:val="18"/>
                <w:szCs w:val="18"/>
              </w:rPr>
              <w:t xml:space="preserve">РД 52.24.381-2006, </w:t>
            </w:r>
          </w:p>
          <w:p w14:paraId="1F47D1BD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SimSun"/>
                <w:sz w:val="18"/>
                <w:szCs w:val="18"/>
              </w:rPr>
            </w:pPr>
            <w:r w:rsidRPr="00E84121">
              <w:rPr>
                <w:rFonts w:eastAsia="SimSun"/>
                <w:sz w:val="18"/>
                <w:szCs w:val="18"/>
              </w:rPr>
              <w:t xml:space="preserve">ГОСТ 26449.1-85, </w:t>
            </w:r>
          </w:p>
          <w:p w14:paraId="2146147B" w14:textId="77777777" w:rsidR="00E84121" w:rsidRPr="00E84121" w:rsidRDefault="00E84121" w:rsidP="00E84121">
            <w:pPr>
              <w:spacing w:before="0" w:after="20"/>
              <w:ind w:left="20"/>
              <w:jc w:val="center"/>
              <w:rPr>
                <w:rFonts w:eastAsia="Times New Roman"/>
                <w:color w:val="000000"/>
                <w:sz w:val="20"/>
              </w:rPr>
            </w:pPr>
            <w:r w:rsidRPr="00E84121">
              <w:rPr>
                <w:rFonts w:eastAsia="SimSun"/>
                <w:sz w:val="18"/>
                <w:szCs w:val="18"/>
              </w:rPr>
              <w:t>М-03-505 -119-03</w:t>
            </w:r>
            <w:r w:rsidRPr="00E84121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</w:tbl>
    <w:p w14:paraId="1A6923FC" w14:textId="77777777" w:rsidR="00E84121" w:rsidRPr="00E84121" w:rsidRDefault="00E84121" w:rsidP="00FC38A8">
      <w:pPr>
        <w:autoSpaceDE w:val="0"/>
        <w:autoSpaceDN w:val="0"/>
        <w:adjustRightInd w:val="0"/>
        <w:spacing w:before="0"/>
        <w:jc w:val="center"/>
        <w:rPr>
          <w:rFonts w:eastAsia="SimSun"/>
          <w:b/>
          <w:szCs w:val="23"/>
          <w:lang w:val="en-US" w:eastAsia="zh-CN"/>
        </w:rPr>
      </w:pPr>
    </w:p>
    <w:p w14:paraId="449CEA39" w14:textId="77777777" w:rsidR="00486142" w:rsidRPr="00486142" w:rsidRDefault="00486142" w:rsidP="00486142">
      <w:pPr>
        <w:pStyle w:val="Default"/>
        <w:spacing w:after="120"/>
        <w:jc w:val="both"/>
        <w:outlineLvl w:val="1"/>
        <w:rPr>
          <w:rFonts w:ascii="Times New Roman" w:hAnsi="Times New Roman" w:cs="Times New Roman"/>
          <w:szCs w:val="20"/>
        </w:rPr>
      </w:pPr>
      <w:bookmarkStart w:id="24" w:name="_Toc210718786"/>
      <w:r w:rsidRPr="00486142">
        <w:rPr>
          <w:rFonts w:ascii="Times New Roman" w:hAnsi="Times New Roman" w:cs="Times New Roman"/>
          <w:b/>
          <w:bCs/>
          <w:iCs/>
          <w:szCs w:val="20"/>
        </w:rPr>
        <w:t>4.3. Почвенный покров и растительность</w:t>
      </w:r>
      <w:bookmarkEnd w:id="24"/>
      <w:r w:rsidRPr="00486142">
        <w:rPr>
          <w:rFonts w:ascii="Times New Roman" w:hAnsi="Times New Roman" w:cs="Times New Roman"/>
          <w:b/>
          <w:bCs/>
          <w:iCs/>
          <w:szCs w:val="20"/>
        </w:rPr>
        <w:t xml:space="preserve"> </w:t>
      </w:r>
    </w:p>
    <w:p w14:paraId="52D2632C" w14:textId="77777777" w:rsidR="00486142" w:rsidRPr="00486142" w:rsidRDefault="00486142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szCs w:val="20"/>
        </w:rPr>
      </w:pPr>
      <w:r w:rsidRPr="00486142">
        <w:rPr>
          <w:rFonts w:ascii="Times New Roman" w:hAnsi="Times New Roman" w:cs="Times New Roman"/>
          <w:szCs w:val="20"/>
        </w:rPr>
        <w:t xml:space="preserve">Мониторинг почв и растительности включает в себя ведение визуальных наблюдений за соблюдением технологического процесса выполнения работ и состоянием почвенно-растительного покрова в пределах земельного отвода и на прилегающей территории. </w:t>
      </w:r>
    </w:p>
    <w:p w14:paraId="6C338059" w14:textId="77777777" w:rsidR="00486142" w:rsidRPr="00486142" w:rsidRDefault="00486142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szCs w:val="20"/>
        </w:rPr>
      </w:pPr>
      <w:r w:rsidRPr="00486142">
        <w:rPr>
          <w:rFonts w:ascii="Times New Roman" w:hAnsi="Times New Roman" w:cs="Times New Roman"/>
          <w:szCs w:val="20"/>
        </w:rPr>
        <w:t xml:space="preserve">Производственный мониторинг растительности и мониторинг почв, двух взаимосвязанных компонентов природной среды, проводят одновременно, на одних и тех же точках. </w:t>
      </w:r>
    </w:p>
    <w:p w14:paraId="0ECFCFB8" w14:textId="77777777" w:rsidR="00863CF4" w:rsidRPr="00486142" w:rsidRDefault="00486142" w:rsidP="007F6F50">
      <w:pPr>
        <w:tabs>
          <w:tab w:val="left" w:pos="720"/>
        </w:tabs>
        <w:spacing w:before="0"/>
        <w:ind w:firstLine="720"/>
        <w:rPr>
          <w:rFonts w:eastAsia="Times New Roman"/>
          <w:b/>
          <w:bCs/>
          <w:caps/>
          <w:kern w:val="32"/>
          <w:sz w:val="36"/>
          <w:szCs w:val="32"/>
          <w:lang w:eastAsia="ru-RU"/>
        </w:rPr>
      </w:pPr>
      <w:r w:rsidRPr="00101EBA">
        <w:rPr>
          <w:b/>
          <w:i/>
          <w:iCs/>
          <w:szCs w:val="20"/>
        </w:rPr>
        <w:t xml:space="preserve">Контролируемые параметры при мониторинге растительности: </w:t>
      </w:r>
      <w:r w:rsidRPr="00486142">
        <w:rPr>
          <w:szCs w:val="20"/>
        </w:rPr>
        <w:t>состояние растительного покрова, присутствие дигрессивных видов, наличие признаков отклонений.</w:t>
      </w:r>
    </w:p>
    <w:p w14:paraId="55608336" w14:textId="77777777" w:rsidR="00FC38A8" w:rsidRPr="00E84121" w:rsidRDefault="00FC38A8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25" w:name="_Toc210718787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10 - Мониторинг уровня загрязнения почвы</w:t>
      </w:r>
      <w:bookmarkEnd w:id="25"/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1781"/>
        <w:gridCol w:w="2007"/>
        <w:gridCol w:w="1923"/>
        <w:gridCol w:w="1770"/>
        <w:gridCol w:w="1866"/>
      </w:tblGrid>
      <w:tr w:rsidR="00FC38A8" w:rsidRPr="00FC38A8" w14:paraId="3E6AE5D8" w14:textId="77777777" w:rsidTr="00CE568D">
        <w:tc>
          <w:tcPr>
            <w:tcW w:w="953" w:type="pct"/>
          </w:tcPr>
          <w:p w14:paraId="72967F63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Точка отбора проб</w:t>
            </w:r>
          </w:p>
        </w:tc>
        <w:tc>
          <w:tcPr>
            <w:tcW w:w="1074" w:type="pct"/>
          </w:tcPr>
          <w:p w14:paraId="12A1F1D4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Наименование контролируемого вещества</w:t>
            </w:r>
          </w:p>
        </w:tc>
        <w:tc>
          <w:tcPr>
            <w:tcW w:w="1029" w:type="pct"/>
          </w:tcPr>
          <w:p w14:paraId="69C7050A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Предельно-допустимая концентрация, миллиграмм на килограмм (мг/кг)</w:t>
            </w:r>
          </w:p>
        </w:tc>
        <w:tc>
          <w:tcPr>
            <w:tcW w:w="947" w:type="pct"/>
          </w:tcPr>
          <w:p w14:paraId="13194539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Периодичность</w:t>
            </w:r>
          </w:p>
        </w:tc>
        <w:tc>
          <w:tcPr>
            <w:tcW w:w="998" w:type="pct"/>
          </w:tcPr>
          <w:p w14:paraId="4B816776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Метод анализа</w:t>
            </w:r>
          </w:p>
        </w:tc>
      </w:tr>
      <w:tr w:rsidR="00FC38A8" w:rsidRPr="00FC38A8" w14:paraId="7F98723C" w14:textId="77777777" w:rsidTr="00CE568D">
        <w:tc>
          <w:tcPr>
            <w:tcW w:w="953" w:type="pct"/>
          </w:tcPr>
          <w:p w14:paraId="2600705A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074" w:type="pct"/>
          </w:tcPr>
          <w:p w14:paraId="79E30136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029" w:type="pct"/>
          </w:tcPr>
          <w:p w14:paraId="14B270A0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947" w:type="pct"/>
          </w:tcPr>
          <w:p w14:paraId="1C977548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998" w:type="pct"/>
          </w:tcPr>
          <w:p w14:paraId="797B05BF" w14:textId="77777777" w:rsidR="00FC38A8" w:rsidRPr="00FC38A8" w:rsidRDefault="00FC38A8" w:rsidP="00FC38A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FC38A8">
              <w:rPr>
                <w:rFonts w:eastAsia="Times New Roman"/>
                <w:b/>
                <w:color w:val="000000"/>
                <w:sz w:val="20"/>
              </w:rPr>
              <w:t>5</w:t>
            </w:r>
          </w:p>
        </w:tc>
      </w:tr>
      <w:tr w:rsidR="00CE568D" w:rsidRPr="00FC38A8" w14:paraId="327354AB" w14:textId="77777777" w:rsidTr="00CE568D">
        <w:trPr>
          <w:trHeight w:val="411"/>
        </w:trPr>
        <w:tc>
          <w:tcPr>
            <w:tcW w:w="953" w:type="pct"/>
            <w:vMerge w:val="restart"/>
            <w:vAlign w:val="center"/>
          </w:tcPr>
          <w:p w14:paraId="16635FC3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Граница СЗЗ, вахтовый поселок, промышленная площадка/рабочая зона</w:t>
            </w:r>
          </w:p>
        </w:tc>
        <w:tc>
          <w:tcPr>
            <w:tcW w:w="1074" w:type="pct"/>
          </w:tcPr>
          <w:p w14:paraId="7D5D67F8" w14:textId="77777777" w:rsidR="00CE568D" w:rsidRPr="00FC38A8" w:rsidRDefault="00CE568D" w:rsidP="00CE568D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EBA">
              <w:rPr>
                <w:rFonts w:ascii="Times New Roman" w:hAnsi="Times New Roman" w:cs="Times New Roman"/>
                <w:sz w:val="18"/>
                <w:szCs w:val="18"/>
              </w:rPr>
              <w:t xml:space="preserve">Нефтяные углеводороды (сумма) </w:t>
            </w:r>
          </w:p>
        </w:tc>
        <w:tc>
          <w:tcPr>
            <w:tcW w:w="1029" w:type="pct"/>
          </w:tcPr>
          <w:p w14:paraId="036A94C7" w14:textId="7057DD57" w:rsidR="00CE568D" w:rsidRPr="00E84121" w:rsidRDefault="00E84121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947" w:type="pct"/>
          </w:tcPr>
          <w:p w14:paraId="2ADA3730" w14:textId="3BA997C1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86142">
              <w:rPr>
                <w:sz w:val="20"/>
              </w:rPr>
              <w:t>1 раз/квартал</w:t>
            </w:r>
          </w:p>
        </w:tc>
        <w:tc>
          <w:tcPr>
            <w:tcW w:w="998" w:type="pct"/>
          </w:tcPr>
          <w:p w14:paraId="1083FC50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МВИ № 03-0-2012 и М-МВИ 196-07(KZ.07.00.03108-2015)</w:t>
            </w:r>
          </w:p>
        </w:tc>
      </w:tr>
      <w:tr w:rsidR="00CE568D" w:rsidRPr="00FC38A8" w14:paraId="760FC374" w14:textId="77777777" w:rsidTr="00CE568D">
        <w:trPr>
          <w:trHeight w:val="416"/>
        </w:trPr>
        <w:tc>
          <w:tcPr>
            <w:tcW w:w="953" w:type="pct"/>
            <w:vMerge/>
          </w:tcPr>
          <w:p w14:paraId="0D83E22A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74" w:type="pct"/>
          </w:tcPr>
          <w:p w14:paraId="17882806" w14:textId="77777777" w:rsidR="00CE568D" w:rsidRPr="00FC38A8" w:rsidRDefault="00CE568D" w:rsidP="00CE568D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EBA">
              <w:rPr>
                <w:rFonts w:ascii="Times New Roman" w:hAnsi="Times New Roman" w:cs="Times New Roman"/>
                <w:sz w:val="18"/>
                <w:szCs w:val="18"/>
              </w:rPr>
              <w:t xml:space="preserve">Медь (Подвижные формы) </w:t>
            </w:r>
          </w:p>
        </w:tc>
        <w:tc>
          <w:tcPr>
            <w:tcW w:w="1029" w:type="pct"/>
          </w:tcPr>
          <w:p w14:paraId="5D741B96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947" w:type="pct"/>
          </w:tcPr>
          <w:p w14:paraId="4A53262E" w14:textId="5B5ADB2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86142">
              <w:rPr>
                <w:sz w:val="20"/>
              </w:rPr>
              <w:t>1 раз/квартал</w:t>
            </w:r>
          </w:p>
        </w:tc>
        <w:tc>
          <w:tcPr>
            <w:tcW w:w="998" w:type="pct"/>
          </w:tcPr>
          <w:p w14:paraId="72EC80A2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М 03-07-2014</w:t>
            </w:r>
          </w:p>
        </w:tc>
      </w:tr>
      <w:tr w:rsidR="00CE568D" w:rsidRPr="00FC38A8" w14:paraId="5281F6F0" w14:textId="77777777" w:rsidTr="00CE568D">
        <w:trPr>
          <w:trHeight w:val="423"/>
        </w:trPr>
        <w:tc>
          <w:tcPr>
            <w:tcW w:w="953" w:type="pct"/>
            <w:vMerge/>
          </w:tcPr>
          <w:p w14:paraId="55CA3C0A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74" w:type="pct"/>
          </w:tcPr>
          <w:p w14:paraId="4A6E320F" w14:textId="77777777" w:rsidR="00CE568D" w:rsidRPr="00FC38A8" w:rsidRDefault="00CE568D" w:rsidP="00CE568D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EBA">
              <w:rPr>
                <w:rFonts w:ascii="Times New Roman" w:hAnsi="Times New Roman" w:cs="Times New Roman"/>
                <w:sz w:val="18"/>
                <w:szCs w:val="18"/>
              </w:rPr>
              <w:t xml:space="preserve">Цинк (Подвижные формы) </w:t>
            </w:r>
          </w:p>
        </w:tc>
        <w:tc>
          <w:tcPr>
            <w:tcW w:w="1029" w:type="pct"/>
          </w:tcPr>
          <w:p w14:paraId="00834EE8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23</w:t>
            </w:r>
          </w:p>
        </w:tc>
        <w:tc>
          <w:tcPr>
            <w:tcW w:w="947" w:type="pct"/>
          </w:tcPr>
          <w:p w14:paraId="4876CB82" w14:textId="69FDFEC2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86142">
              <w:rPr>
                <w:sz w:val="20"/>
              </w:rPr>
              <w:t>1 раз/квартал</w:t>
            </w:r>
          </w:p>
        </w:tc>
        <w:tc>
          <w:tcPr>
            <w:tcW w:w="998" w:type="pct"/>
          </w:tcPr>
          <w:p w14:paraId="106A2108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М 03-07-2014</w:t>
            </w:r>
          </w:p>
        </w:tc>
      </w:tr>
      <w:tr w:rsidR="00CE568D" w:rsidRPr="00FC38A8" w14:paraId="7B0B9157" w14:textId="77777777" w:rsidTr="00CE568D">
        <w:trPr>
          <w:trHeight w:val="355"/>
        </w:trPr>
        <w:tc>
          <w:tcPr>
            <w:tcW w:w="953" w:type="pct"/>
            <w:vMerge/>
          </w:tcPr>
          <w:p w14:paraId="5EEB3685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74" w:type="pct"/>
          </w:tcPr>
          <w:p w14:paraId="00976449" w14:textId="77777777" w:rsidR="00CE568D" w:rsidRPr="00FC38A8" w:rsidRDefault="00CE568D" w:rsidP="00CE568D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EBA">
              <w:rPr>
                <w:rFonts w:ascii="Times New Roman" w:hAnsi="Times New Roman" w:cs="Times New Roman"/>
                <w:sz w:val="18"/>
                <w:szCs w:val="18"/>
              </w:rPr>
              <w:t xml:space="preserve">Кадмий (Валовые формы) </w:t>
            </w:r>
          </w:p>
        </w:tc>
        <w:tc>
          <w:tcPr>
            <w:tcW w:w="1029" w:type="pct"/>
          </w:tcPr>
          <w:p w14:paraId="4AEF0170" w14:textId="77777777" w:rsidR="00CE568D" w:rsidRPr="00FC38A8" w:rsidRDefault="00CE568D" w:rsidP="00CE568D">
            <w:pPr>
              <w:spacing w:before="0" w:after="0"/>
              <w:jc w:val="center"/>
              <w:rPr>
                <w:rFonts w:eastAsia="SimSun"/>
                <w:sz w:val="20"/>
                <w:lang w:eastAsia="zh-CN"/>
              </w:rPr>
            </w:pPr>
            <w:r w:rsidRPr="00101EBA">
              <w:rPr>
                <w:rFonts w:eastAsia="SimSun"/>
                <w:sz w:val="20"/>
                <w:lang w:eastAsia="zh-CN"/>
              </w:rPr>
              <w:t>-</w:t>
            </w:r>
          </w:p>
        </w:tc>
        <w:tc>
          <w:tcPr>
            <w:tcW w:w="947" w:type="pct"/>
          </w:tcPr>
          <w:p w14:paraId="4E16F304" w14:textId="75CBEB5D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86142">
              <w:rPr>
                <w:sz w:val="20"/>
              </w:rPr>
              <w:t>1 раз/квартал</w:t>
            </w:r>
          </w:p>
        </w:tc>
        <w:tc>
          <w:tcPr>
            <w:tcW w:w="998" w:type="pct"/>
          </w:tcPr>
          <w:p w14:paraId="6175B0C6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М 03-07-2014</w:t>
            </w:r>
          </w:p>
        </w:tc>
      </w:tr>
      <w:tr w:rsidR="00CE568D" w:rsidRPr="00FC38A8" w14:paraId="26108010" w14:textId="77777777" w:rsidTr="00CE568D">
        <w:trPr>
          <w:trHeight w:val="421"/>
        </w:trPr>
        <w:tc>
          <w:tcPr>
            <w:tcW w:w="953" w:type="pct"/>
            <w:vMerge/>
          </w:tcPr>
          <w:p w14:paraId="05D3A8A6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74" w:type="pct"/>
          </w:tcPr>
          <w:p w14:paraId="23F9AD77" w14:textId="77777777" w:rsidR="00CE568D" w:rsidRPr="00FC38A8" w:rsidRDefault="00CE568D" w:rsidP="00CE568D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EBA">
              <w:rPr>
                <w:rFonts w:ascii="Times New Roman" w:hAnsi="Times New Roman" w:cs="Times New Roman"/>
                <w:sz w:val="18"/>
                <w:szCs w:val="18"/>
              </w:rPr>
              <w:t xml:space="preserve">Свинец (Валовые формы) </w:t>
            </w:r>
          </w:p>
        </w:tc>
        <w:tc>
          <w:tcPr>
            <w:tcW w:w="1029" w:type="pct"/>
          </w:tcPr>
          <w:p w14:paraId="3C807ACF" w14:textId="77777777" w:rsidR="00CE568D" w:rsidRPr="00FC38A8" w:rsidRDefault="00CE568D" w:rsidP="00CE568D">
            <w:pPr>
              <w:spacing w:before="0" w:after="0"/>
              <w:jc w:val="center"/>
              <w:rPr>
                <w:rFonts w:eastAsia="SimSun"/>
                <w:sz w:val="20"/>
                <w:lang w:eastAsia="zh-CN"/>
              </w:rPr>
            </w:pPr>
            <w:r w:rsidRPr="00101EBA">
              <w:rPr>
                <w:rFonts w:eastAsia="SimSun"/>
                <w:sz w:val="20"/>
                <w:lang w:eastAsia="zh-CN"/>
              </w:rPr>
              <w:t>32</w:t>
            </w:r>
          </w:p>
        </w:tc>
        <w:tc>
          <w:tcPr>
            <w:tcW w:w="947" w:type="pct"/>
          </w:tcPr>
          <w:p w14:paraId="27F4231A" w14:textId="522CD05D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86142">
              <w:rPr>
                <w:sz w:val="20"/>
              </w:rPr>
              <w:t>1 раз/квартал</w:t>
            </w:r>
          </w:p>
        </w:tc>
        <w:tc>
          <w:tcPr>
            <w:tcW w:w="998" w:type="pct"/>
          </w:tcPr>
          <w:p w14:paraId="5BF3765C" w14:textId="77777777" w:rsidR="00CE568D" w:rsidRPr="00FC38A8" w:rsidRDefault="00CE568D" w:rsidP="00CE5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М 03-07-2014</w:t>
            </w:r>
          </w:p>
        </w:tc>
      </w:tr>
    </w:tbl>
    <w:p w14:paraId="620DBB14" w14:textId="3D70A7B7" w:rsidR="008C6D62" w:rsidRDefault="008C6D62" w:rsidP="00101EBA">
      <w:pPr>
        <w:pStyle w:val="Default"/>
        <w:jc w:val="both"/>
        <w:rPr>
          <w:rFonts w:ascii="Times New Roman" w:hAnsi="Times New Roman" w:cs="Times New Roman"/>
          <w:b/>
          <w:bCs/>
          <w:iCs/>
          <w:szCs w:val="20"/>
        </w:rPr>
      </w:pPr>
    </w:p>
    <w:p w14:paraId="5A26DBED" w14:textId="0FB2AD49" w:rsidR="0077226A" w:rsidRPr="0077226A" w:rsidRDefault="0077226A" w:rsidP="00A52BB0">
      <w:pPr>
        <w:pStyle w:val="Default"/>
        <w:spacing w:after="120"/>
        <w:outlineLvl w:val="1"/>
        <w:rPr>
          <w:rFonts w:ascii="Times New Roman" w:hAnsi="Times New Roman" w:cs="Times New Roman"/>
          <w:b/>
          <w:bCs/>
          <w:iCs/>
          <w:szCs w:val="20"/>
        </w:rPr>
      </w:pPr>
      <w:bookmarkStart w:id="26" w:name="_Toc210718788"/>
      <w:r>
        <w:rPr>
          <w:rFonts w:ascii="Times New Roman" w:hAnsi="Times New Roman" w:cs="Times New Roman"/>
          <w:b/>
          <w:bCs/>
          <w:iCs/>
          <w:szCs w:val="20"/>
        </w:rPr>
        <w:t xml:space="preserve">4.4. </w:t>
      </w:r>
      <w:r w:rsidRPr="0077226A">
        <w:rPr>
          <w:rFonts w:ascii="Times New Roman" w:hAnsi="Times New Roman" w:cs="Times New Roman"/>
          <w:b/>
          <w:bCs/>
          <w:iCs/>
          <w:szCs w:val="20"/>
        </w:rPr>
        <w:t>Радиационный мониторинг</w:t>
      </w:r>
      <w:bookmarkEnd w:id="26"/>
    </w:p>
    <w:p w14:paraId="0837340D" w14:textId="0654F63C" w:rsidR="0077226A" w:rsidRPr="00A52BB0" w:rsidRDefault="0077226A" w:rsidP="007F6F50">
      <w:pPr>
        <w:pStyle w:val="Default"/>
        <w:spacing w:after="120"/>
        <w:ind w:firstLine="567"/>
        <w:jc w:val="both"/>
        <w:rPr>
          <w:rFonts w:ascii="Times New Roman" w:hAnsi="Times New Roman" w:cs="Times New Roman"/>
          <w:iCs/>
          <w:szCs w:val="20"/>
        </w:rPr>
      </w:pPr>
      <w:r w:rsidRPr="00A52BB0">
        <w:rPr>
          <w:rFonts w:ascii="Times New Roman" w:hAnsi="Times New Roman" w:cs="Times New Roman"/>
          <w:iCs/>
          <w:szCs w:val="20"/>
        </w:rPr>
        <w:t xml:space="preserve">Программа радиационного мониторинга предусматривает обследование радиационного фона промплощадок и на границе СЗЗ. </w:t>
      </w:r>
    </w:p>
    <w:p w14:paraId="3516AC9B" w14:textId="3A570B6C" w:rsidR="0077226A" w:rsidRPr="00A52BB0" w:rsidRDefault="0077226A" w:rsidP="007F6F50">
      <w:pPr>
        <w:pStyle w:val="Default"/>
        <w:spacing w:after="120"/>
        <w:ind w:firstLine="567"/>
        <w:jc w:val="both"/>
        <w:rPr>
          <w:rFonts w:ascii="Times New Roman" w:hAnsi="Times New Roman" w:cs="Times New Roman"/>
          <w:iCs/>
          <w:szCs w:val="20"/>
        </w:rPr>
      </w:pPr>
      <w:r w:rsidRPr="00A52BB0">
        <w:rPr>
          <w:rFonts w:ascii="Times New Roman" w:hAnsi="Times New Roman" w:cs="Times New Roman"/>
          <w:iCs/>
          <w:szCs w:val="20"/>
        </w:rPr>
        <w:t xml:space="preserve">Измерение мощности эквивалентной дозы гамма-излучения осуществляется при положении датчика на уровне 0,1 от обследуемой поверхности. Продолжительность измерения радиационного фона в каждой фиксированной точке – не менее 30 секунд. </w:t>
      </w:r>
    </w:p>
    <w:p w14:paraId="25DEF8AA" w14:textId="276C381C" w:rsidR="00FC55F6" w:rsidRDefault="0077226A" w:rsidP="007F6F50">
      <w:pPr>
        <w:pStyle w:val="Default"/>
        <w:spacing w:after="120"/>
        <w:ind w:firstLine="567"/>
        <w:jc w:val="both"/>
        <w:rPr>
          <w:rFonts w:ascii="Times New Roman" w:hAnsi="Times New Roman" w:cs="Times New Roman"/>
          <w:iCs/>
          <w:szCs w:val="20"/>
        </w:rPr>
      </w:pPr>
      <w:r w:rsidRPr="00A52BB0">
        <w:rPr>
          <w:rFonts w:ascii="Times New Roman" w:hAnsi="Times New Roman" w:cs="Times New Roman"/>
          <w:iCs/>
          <w:szCs w:val="20"/>
        </w:rPr>
        <w:t>В случае превышений экспозиционной дозы выше нормативной, будут отобраны почвы с целью определения характера радиационного загрязнения.</w:t>
      </w:r>
    </w:p>
    <w:p w14:paraId="7DB154DF" w14:textId="77777777" w:rsidR="00A52BB0" w:rsidRDefault="00A52BB0" w:rsidP="0077226A">
      <w:pPr>
        <w:pStyle w:val="Default"/>
        <w:ind w:firstLine="567"/>
        <w:jc w:val="both"/>
        <w:rPr>
          <w:rFonts w:ascii="Times New Roman" w:hAnsi="Times New Roman" w:cs="Times New Roman"/>
          <w:iCs/>
          <w:szCs w:val="20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2551"/>
        <w:gridCol w:w="2552"/>
      </w:tblGrid>
      <w:tr w:rsidR="00A52BB0" w:rsidRPr="00A52BB0" w14:paraId="4AB21CF9" w14:textId="77777777" w:rsidTr="00A52BB0">
        <w:trPr>
          <w:trHeight w:val="412"/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7E6" w14:textId="77777777" w:rsidR="00A52BB0" w:rsidRPr="00A52BB0" w:rsidRDefault="00A52BB0" w:rsidP="00A52BB0">
            <w:pPr>
              <w:spacing w:before="0" w:after="0"/>
              <w:jc w:val="center"/>
              <w:rPr>
                <w:rFonts w:eastAsiaTheme="minorHAnsi" w:cstheme="minorBidi"/>
                <w:b/>
                <w:sz w:val="22"/>
              </w:rPr>
            </w:pPr>
            <w:r w:rsidRPr="00A52BB0">
              <w:rPr>
                <w:rFonts w:eastAsiaTheme="minorHAnsi" w:cstheme="minorBidi"/>
                <w:b/>
                <w:sz w:val="22"/>
              </w:rPr>
              <w:t>Расположение контролируемых точек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384E" w14:textId="77777777" w:rsidR="00A52BB0" w:rsidRPr="00A52BB0" w:rsidRDefault="00A52BB0" w:rsidP="00A52BB0">
            <w:pPr>
              <w:spacing w:before="0" w:after="0"/>
              <w:jc w:val="center"/>
              <w:rPr>
                <w:rFonts w:eastAsiaTheme="minorHAnsi" w:cstheme="minorBidi"/>
                <w:b/>
                <w:sz w:val="22"/>
              </w:rPr>
            </w:pPr>
            <w:r w:rsidRPr="00A52BB0">
              <w:rPr>
                <w:rFonts w:eastAsiaTheme="minorHAnsi" w:cstheme="minorBidi"/>
                <w:b/>
                <w:sz w:val="22"/>
              </w:rPr>
              <w:t>Наблюдаемый параметр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4A7" w14:textId="77777777" w:rsidR="00A52BB0" w:rsidRPr="00A52BB0" w:rsidRDefault="00A52BB0" w:rsidP="00A52BB0">
            <w:pPr>
              <w:spacing w:before="0" w:after="0"/>
              <w:jc w:val="center"/>
              <w:rPr>
                <w:rFonts w:eastAsiaTheme="minorHAnsi" w:cstheme="minorBidi"/>
                <w:b/>
                <w:sz w:val="22"/>
              </w:rPr>
            </w:pPr>
            <w:r w:rsidRPr="00A52BB0">
              <w:rPr>
                <w:rFonts w:eastAsiaTheme="minorHAnsi" w:cstheme="minorBidi"/>
                <w:b/>
                <w:sz w:val="22"/>
              </w:rPr>
              <w:t>Периодичность мониторинга</w:t>
            </w:r>
          </w:p>
        </w:tc>
      </w:tr>
      <w:tr w:rsidR="00A52BB0" w:rsidRPr="00A52BB0" w14:paraId="27179E96" w14:textId="77777777" w:rsidTr="001644A6">
        <w:trPr>
          <w:trHeight w:val="329"/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990D" w14:textId="77777777" w:rsidR="00A52BB0" w:rsidRPr="00A52BB0" w:rsidRDefault="00A52BB0" w:rsidP="00A52BB0">
            <w:pPr>
              <w:spacing w:before="0" w:after="0"/>
              <w:jc w:val="left"/>
              <w:rPr>
                <w:rFonts w:eastAsiaTheme="minorHAnsi"/>
                <w:sz w:val="22"/>
              </w:rPr>
            </w:pPr>
            <w:r w:rsidRPr="00A52BB0">
              <w:rPr>
                <w:rFonts w:eastAsiaTheme="minorHAnsi"/>
                <w:sz w:val="22"/>
              </w:rPr>
              <w:t>Граница СЗЗ, вахтовый поселок, промышленная площадка/рабочая зона, площадка хранения металлолома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6B9A" w14:textId="77777777" w:rsidR="00A52BB0" w:rsidRPr="00A52BB0" w:rsidRDefault="00A52BB0" w:rsidP="00A52BB0">
            <w:pPr>
              <w:spacing w:before="0" w:after="0"/>
              <w:jc w:val="center"/>
              <w:rPr>
                <w:rFonts w:eastAsiaTheme="minorHAnsi" w:cstheme="minorBidi"/>
                <w:sz w:val="22"/>
              </w:rPr>
            </w:pPr>
            <w:r w:rsidRPr="00A52BB0">
              <w:rPr>
                <w:rFonts w:eastAsiaTheme="minorHAnsi" w:cstheme="minorBidi"/>
                <w:sz w:val="22"/>
              </w:rPr>
              <w:t>Мощность эффективной дозы гамма-излучения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449" w14:textId="33D3ACBA" w:rsidR="00A52BB0" w:rsidRPr="00A52BB0" w:rsidRDefault="008A21B2" w:rsidP="00A52BB0">
            <w:pPr>
              <w:spacing w:before="0" w:after="0"/>
              <w:jc w:val="center"/>
              <w:rPr>
                <w:rFonts w:eastAsiaTheme="minorHAnsi" w:cstheme="minorBidi"/>
                <w:sz w:val="22"/>
              </w:rPr>
            </w:pPr>
            <w:r w:rsidRPr="008A21B2">
              <w:rPr>
                <w:rFonts w:eastAsiaTheme="minorHAnsi" w:cstheme="minorBidi"/>
                <w:sz w:val="22"/>
              </w:rPr>
              <w:t>1 раз/квартал</w:t>
            </w:r>
          </w:p>
        </w:tc>
      </w:tr>
    </w:tbl>
    <w:p w14:paraId="674ADACA" w14:textId="77777777" w:rsidR="0077226A" w:rsidRPr="0077226A" w:rsidRDefault="0077226A" w:rsidP="0077226A">
      <w:pPr>
        <w:pStyle w:val="Default"/>
        <w:ind w:firstLine="567"/>
        <w:jc w:val="both"/>
        <w:rPr>
          <w:rFonts w:ascii="Times New Roman" w:hAnsi="Times New Roman" w:cs="Times New Roman"/>
          <w:iCs/>
          <w:szCs w:val="20"/>
        </w:rPr>
      </w:pPr>
    </w:p>
    <w:p w14:paraId="43CEE33B" w14:textId="47AFF545" w:rsidR="00101EBA" w:rsidRPr="00101EBA" w:rsidRDefault="00101EBA" w:rsidP="008C6D62">
      <w:pPr>
        <w:pStyle w:val="Default"/>
        <w:spacing w:after="120"/>
        <w:jc w:val="both"/>
        <w:outlineLvl w:val="1"/>
        <w:rPr>
          <w:rFonts w:ascii="Times New Roman" w:hAnsi="Times New Roman" w:cs="Times New Roman"/>
          <w:szCs w:val="20"/>
        </w:rPr>
      </w:pPr>
      <w:bookmarkStart w:id="27" w:name="_Toc210718789"/>
      <w:r>
        <w:rPr>
          <w:rFonts w:ascii="Times New Roman" w:hAnsi="Times New Roman" w:cs="Times New Roman"/>
          <w:b/>
          <w:bCs/>
          <w:iCs/>
          <w:szCs w:val="20"/>
        </w:rPr>
        <w:t>4.</w:t>
      </w:r>
      <w:r w:rsidR="0077226A">
        <w:rPr>
          <w:rFonts w:ascii="Times New Roman" w:hAnsi="Times New Roman" w:cs="Times New Roman"/>
          <w:b/>
          <w:bCs/>
          <w:iCs/>
          <w:szCs w:val="20"/>
        </w:rPr>
        <w:t>5</w:t>
      </w:r>
      <w:r>
        <w:rPr>
          <w:rFonts w:ascii="Times New Roman" w:hAnsi="Times New Roman" w:cs="Times New Roman"/>
          <w:b/>
          <w:bCs/>
          <w:iCs/>
          <w:szCs w:val="20"/>
        </w:rPr>
        <w:t xml:space="preserve">. </w:t>
      </w:r>
      <w:r w:rsidRPr="00101EBA">
        <w:rPr>
          <w:rFonts w:ascii="Times New Roman" w:hAnsi="Times New Roman" w:cs="Times New Roman"/>
          <w:b/>
          <w:bCs/>
          <w:iCs/>
          <w:szCs w:val="20"/>
        </w:rPr>
        <w:t>Внутренние проверки</w:t>
      </w:r>
      <w:bookmarkEnd w:id="27"/>
      <w:r w:rsidRPr="00101EBA">
        <w:rPr>
          <w:rFonts w:ascii="Times New Roman" w:hAnsi="Times New Roman" w:cs="Times New Roman"/>
          <w:b/>
          <w:bCs/>
          <w:iCs/>
          <w:szCs w:val="20"/>
        </w:rPr>
        <w:t xml:space="preserve"> </w:t>
      </w:r>
    </w:p>
    <w:p w14:paraId="72F016A9" w14:textId="77777777" w:rsidR="00101EBA" w:rsidRPr="00101EBA" w:rsidRDefault="00101EBA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Согласно статье 189 ЭК РК оператор объекта осуществляет регулярные внутренние проверки соблюдения требований экологического законодательства РК и сопоставлению результатов производственного экологического контроля с условиями экологического и иных разрешений. </w:t>
      </w:r>
    </w:p>
    <w:p w14:paraId="7FA2557D" w14:textId="77777777" w:rsidR="00101EBA" w:rsidRPr="00101EBA" w:rsidRDefault="00101EBA" w:rsidP="00101EBA">
      <w:pPr>
        <w:pStyle w:val="Default"/>
        <w:ind w:firstLine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В ходе внутренних проверок контролируются: </w:t>
      </w:r>
    </w:p>
    <w:p w14:paraId="11B6A59B" w14:textId="77777777" w:rsidR="00101EBA" w:rsidRPr="00101EBA" w:rsidRDefault="00101EBA" w:rsidP="005653C6">
      <w:pPr>
        <w:pStyle w:val="Default"/>
        <w:numPr>
          <w:ilvl w:val="2"/>
          <w:numId w:val="9"/>
        </w:numPr>
        <w:ind w:left="720" w:hanging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выполнение мероприятий, предусмотренных программой производственного экологического контроля; </w:t>
      </w:r>
    </w:p>
    <w:p w14:paraId="26FBF544" w14:textId="77777777" w:rsidR="00101EBA" w:rsidRPr="00101EBA" w:rsidRDefault="00101EBA" w:rsidP="005653C6">
      <w:pPr>
        <w:pStyle w:val="Default"/>
        <w:numPr>
          <w:ilvl w:val="2"/>
          <w:numId w:val="9"/>
        </w:numPr>
        <w:ind w:left="720" w:hanging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следование производственным инструкциям и правилам, относящимся к охране окружающей среды; </w:t>
      </w:r>
    </w:p>
    <w:p w14:paraId="2AFCEFE5" w14:textId="77777777" w:rsidR="00101EBA" w:rsidRPr="00101EBA" w:rsidRDefault="00101EBA" w:rsidP="005653C6">
      <w:pPr>
        <w:pStyle w:val="Default"/>
        <w:numPr>
          <w:ilvl w:val="2"/>
          <w:numId w:val="9"/>
        </w:numPr>
        <w:ind w:left="720" w:hanging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выполнение условий экологического и иных разрешений; </w:t>
      </w:r>
    </w:p>
    <w:p w14:paraId="448BF4E4" w14:textId="77777777" w:rsidR="00101EBA" w:rsidRPr="00101EBA" w:rsidRDefault="00101EBA" w:rsidP="005653C6">
      <w:pPr>
        <w:pStyle w:val="Default"/>
        <w:numPr>
          <w:ilvl w:val="2"/>
          <w:numId w:val="9"/>
        </w:numPr>
        <w:ind w:left="720" w:hanging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правильность ведения учета и отчетности по результатам производственного экологического контроля; </w:t>
      </w:r>
    </w:p>
    <w:p w14:paraId="483E9A5B" w14:textId="77777777" w:rsidR="00101EBA" w:rsidRPr="00101EBA" w:rsidRDefault="00101EBA" w:rsidP="005653C6">
      <w:pPr>
        <w:pStyle w:val="Default"/>
        <w:numPr>
          <w:ilvl w:val="2"/>
          <w:numId w:val="9"/>
        </w:numPr>
        <w:spacing w:after="120"/>
        <w:ind w:left="720" w:hanging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szCs w:val="20"/>
        </w:rPr>
        <w:t xml:space="preserve">иные сведения, отражающие вопросы организации и проведения производственного экологического контроля. </w:t>
      </w:r>
    </w:p>
    <w:p w14:paraId="24B4727F" w14:textId="77777777" w:rsidR="00101EBA" w:rsidRPr="00101EBA" w:rsidRDefault="00101EBA" w:rsidP="00215B82">
      <w:pPr>
        <w:pStyle w:val="Default"/>
        <w:ind w:firstLine="720"/>
        <w:jc w:val="both"/>
        <w:rPr>
          <w:rFonts w:ascii="Times New Roman" w:hAnsi="Times New Roman" w:cs="Times New Roman"/>
          <w:szCs w:val="20"/>
        </w:rPr>
      </w:pPr>
      <w:r w:rsidRPr="00101EBA">
        <w:rPr>
          <w:rFonts w:ascii="Times New Roman" w:hAnsi="Times New Roman" w:cs="Times New Roman"/>
          <w:b/>
          <w:bCs/>
          <w:iCs/>
          <w:szCs w:val="20"/>
        </w:rPr>
        <w:t xml:space="preserve">План-график внутренних проверок </w:t>
      </w:r>
    </w:p>
    <w:p w14:paraId="39993905" w14:textId="77777777" w:rsidR="00863CF4" w:rsidRPr="00101EBA" w:rsidRDefault="00101EBA" w:rsidP="00215B82">
      <w:pPr>
        <w:spacing w:before="0"/>
        <w:ind w:firstLine="720"/>
        <w:rPr>
          <w:rFonts w:eastAsia="Times New Roman"/>
          <w:b/>
          <w:bCs/>
          <w:caps/>
          <w:kern w:val="32"/>
          <w:sz w:val="36"/>
          <w:szCs w:val="32"/>
          <w:lang w:eastAsia="ru-RU"/>
        </w:rPr>
      </w:pPr>
      <w:r w:rsidRPr="00101EBA">
        <w:rPr>
          <w:szCs w:val="20"/>
        </w:rPr>
        <w:t xml:space="preserve">Внутренний контроль осуществляется согласно плану проверок, разработанному компанией – оператором объекта. Проверки проводятся работниками, в обязанности которых </w:t>
      </w:r>
      <w:r w:rsidRPr="00101EBA">
        <w:rPr>
          <w:color w:val="202429"/>
          <w:szCs w:val="20"/>
        </w:rPr>
        <w:t>входят функции по вопросам охраны окружающей среды и осуществлению производственного экологического контроля. Периодичность проведения – 1 раз в квартал.</w:t>
      </w:r>
    </w:p>
    <w:p w14:paraId="462D4836" w14:textId="77777777" w:rsidR="00101EBA" w:rsidRPr="00E84121" w:rsidRDefault="00101EBA" w:rsidP="00E84121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  <w:bookmarkStart w:id="28" w:name="_Toc210718790"/>
      <w:r w:rsidRPr="00E84121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>Таблица 11 - План-график внутренних проверок и процедур устранения нарушений экологического законодательства</w:t>
      </w:r>
      <w:bookmarkEnd w:id="28"/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24"/>
        <w:gridCol w:w="5992"/>
        <w:gridCol w:w="2831"/>
      </w:tblGrid>
      <w:tr w:rsidR="00101EBA" w:rsidRPr="00101EBA" w14:paraId="54EEC41F" w14:textId="77777777" w:rsidTr="00215B82">
        <w:tc>
          <w:tcPr>
            <w:tcW w:w="524" w:type="dxa"/>
          </w:tcPr>
          <w:p w14:paraId="52381FD3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b/>
                <w:color w:val="000000"/>
                <w:sz w:val="20"/>
              </w:rPr>
            </w:pPr>
            <w:r w:rsidRPr="00101EBA">
              <w:rPr>
                <w:rFonts w:eastAsia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5992" w:type="dxa"/>
          </w:tcPr>
          <w:p w14:paraId="4E29C42F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101EBA">
              <w:rPr>
                <w:rFonts w:eastAsia="Times New Roman"/>
                <w:b/>
                <w:color w:val="000000"/>
                <w:sz w:val="20"/>
              </w:rPr>
              <w:t>Подразделение предприятия</w:t>
            </w:r>
          </w:p>
        </w:tc>
        <w:tc>
          <w:tcPr>
            <w:tcW w:w="2831" w:type="dxa"/>
          </w:tcPr>
          <w:p w14:paraId="33581372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b/>
                <w:color w:val="000000"/>
                <w:sz w:val="20"/>
              </w:rPr>
            </w:pPr>
            <w:r w:rsidRPr="00101EBA">
              <w:rPr>
                <w:rFonts w:eastAsia="Times New Roman"/>
                <w:b/>
                <w:color w:val="000000"/>
                <w:sz w:val="20"/>
              </w:rPr>
              <w:t>Периодичность проведения</w:t>
            </w:r>
          </w:p>
        </w:tc>
      </w:tr>
      <w:tr w:rsidR="00101EBA" w:rsidRPr="00101EBA" w14:paraId="4C19C978" w14:textId="77777777" w:rsidTr="00215B82">
        <w:tc>
          <w:tcPr>
            <w:tcW w:w="524" w:type="dxa"/>
          </w:tcPr>
          <w:p w14:paraId="66E6AC94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5992" w:type="dxa"/>
          </w:tcPr>
          <w:p w14:paraId="3A77A95F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ind w:firstLine="709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2831" w:type="dxa"/>
          </w:tcPr>
          <w:p w14:paraId="1BA961CE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ind w:firstLine="709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3</w:t>
            </w:r>
          </w:p>
        </w:tc>
      </w:tr>
      <w:tr w:rsidR="00753C7A" w:rsidRPr="00101EBA" w14:paraId="30CE203B" w14:textId="77777777" w:rsidTr="00215B82">
        <w:tc>
          <w:tcPr>
            <w:tcW w:w="524" w:type="dxa"/>
          </w:tcPr>
          <w:p w14:paraId="1452CBD3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992" w:type="dxa"/>
          </w:tcPr>
          <w:p w14:paraId="47621F37" w14:textId="77777777" w:rsidR="00753C7A" w:rsidRPr="00753C7A" w:rsidRDefault="00753C7A" w:rsidP="00101EBA">
            <w:pPr>
              <w:autoSpaceDE w:val="0"/>
              <w:autoSpaceDN w:val="0"/>
              <w:adjustRightInd w:val="0"/>
              <w:spacing w:before="0" w:after="0"/>
              <w:ind w:firstLine="709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753C7A">
              <w:rPr>
                <w:rFonts w:eastAsia="Times New Roman"/>
                <w:b/>
                <w:color w:val="000000"/>
                <w:sz w:val="20"/>
              </w:rPr>
              <w:t>По охране атмосферного воздуха:</w:t>
            </w:r>
          </w:p>
        </w:tc>
        <w:tc>
          <w:tcPr>
            <w:tcW w:w="2831" w:type="dxa"/>
          </w:tcPr>
          <w:p w14:paraId="1A545859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ind w:firstLine="709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101EBA" w:rsidRPr="00101EBA" w14:paraId="67B68160" w14:textId="77777777" w:rsidTr="00215B82">
        <w:trPr>
          <w:trHeight w:hRule="exact" w:val="545"/>
        </w:trPr>
        <w:tc>
          <w:tcPr>
            <w:tcW w:w="524" w:type="dxa"/>
          </w:tcPr>
          <w:p w14:paraId="6EB73F5D" w14:textId="77777777" w:rsidR="00101EB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5992" w:type="dxa"/>
          </w:tcPr>
          <w:p w14:paraId="0706BB04" w14:textId="77777777" w:rsidR="00101EBA" w:rsidRPr="00101EBA" w:rsidRDefault="00101EBA" w:rsidP="00101EBA">
            <w:pPr>
              <w:tabs>
                <w:tab w:val="left" w:pos="340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Соблюдение экологических требований в области охраны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101EBA">
              <w:rPr>
                <w:rFonts w:eastAsia="Times New Roman"/>
                <w:color w:val="000000"/>
                <w:sz w:val="20"/>
              </w:rPr>
              <w:t>атмосф</w:t>
            </w:r>
            <w:r>
              <w:rPr>
                <w:rFonts w:eastAsia="Times New Roman"/>
                <w:color w:val="000000"/>
                <w:sz w:val="20"/>
              </w:rPr>
              <w:t>ерно</w:t>
            </w:r>
            <w:r w:rsidRPr="00101EBA">
              <w:rPr>
                <w:rFonts w:eastAsia="Times New Roman"/>
                <w:color w:val="000000"/>
                <w:sz w:val="20"/>
              </w:rPr>
              <w:t>го воздуха</w:t>
            </w:r>
          </w:p>
        </w:tc>
        <w:tc>
          <w:tcPr>
            <w:tcW w:w="2831" w:type="dxa"/>
          </w:tcPr>
          <w:p w14:paraId="28412F0B" w14:textId="77777777" w:rsidR="00101EBA" w:rsidRPr="00101EBA" w:rsidRDefault="00101EB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Постоянно</w:t>
            </w:r>
          </w:p>
        </w:tc>
      </w:tr>
      <w:tr w:rsidR="00101EBA" w:rsidRPr="00101EBA" w14:paraId="0ED24483" w14:textId="77777777" w:rsidTr="00215B82">
        <w:trPr>
          <w:trHeight w:hRule="exact" w:val="527"/>
        </w:trPr>
        <w:tc>
          <w:tcPr>
            <w:tcW w:w="524" w:type="dxa"/>
          </w:tcPr>
          <w:p w14:paraId="5F8E2B8C" w14:textId="77777777" w:rsidR="00101EB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5992" w:type="dxa"/>
          </w:tcPr>
          <w:p w14:paraId="6C29745F" w14:textId="77777777" w:rsidR="00101EBA" w:rsidRPr="00101EBA" w:rsidRDefault="00101EBA" w:rsidP="00DC68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Наличие графиков расчетного кон</w:t>
            </w:r>
            <w:r w:rsidR="00DC6805">
              <w:rPr>
                <w:rFonts w:eastAsia="Times New Roman"/>
                <w:color w:val="000000"/>
                <w:sz w:val="20"/>
              </w:rPr>
              <w:t>троля за соблюдением установлен</w:t>
            </w:r>
            <w:r w:rsidRPr="00101EBA">
              <w:rPr>
                <w:rFonts w:eastAsia="Times New Roman"/>
                <w:color w:val="000000"/>
                <w:sz w:val="20"/>
              </w:rPr>
              <w:t>ных нормативов выбросов ЗВ</w:t>
            </w:r>
          </w:p>
        </w:tc>
        <w:tc>
          <w:tcPr>
            <w:tcW w:w="2831" w:type="dxa"/>
          </w:tcPr>
          <w:p w14:paraId="0D624A8A" w14:textId="77777777" w:rsidR="00101EBA" w:rsidRPr="00101EBA" w:rsidRDefault="00DC6805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DC6805">
              <w:rPr>
                <w:rFonts w:eastAsia="Times New Roman"/>
                <w:color w:val="000000"/>
                <w:sz w:val="20"/>
              </w:rPr>
              <w:t>1 раз/квартал в год</w:t>
            </w:r>
          </w:p>
        </w:tc>
      </w:tr>
      <w:tr w:rsidR="00DC6805" w:rsidRPr="00101EBA" w14:paraId="043B5D7D" w14:textId="77777777" w:rsidTr="00215B82">
        <w:trPr>
          <w:trHeight w:hRule="exact" w:val="527"/>
        </w:trPr>
        <w:tc>
          <w:tcPr>
            <w:tcW w:w="524" w:type="dxa"/>
          </w:tcPr>
          <w:p w14:paraId="339B07CB" w14:textId="77777777" w:rsidR="00DC6805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5992" w:type="dxa"/>
          </w:tcPr>
          <w:p w14:paraId="5D86C50B" w14:textId="77777777" w:rsidR="00DC6805" w:rsidRPr="00101EBA" w:rsidRDefault="00DC6805" w:rsidP="00DC68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DC6805">
              <w:rPr>
                <w:rFonts w:eastAsia="Times New Roman"/>
                <w:color w:val="000000"/>
                <w:sz w:val="20"/>
              </w:rPr>
              <w:t>Соответствие результатов по фактическим выбросам ЗВ в атмосферу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DC6805">
              <w:rPr>
                <w:rFonts w:eastAsia="Times New Roman"/>
                <w:color w:val="000000"/>
                <w:sz w:val="20"/>
              </w:rPr>
              <w:t>установленным нормативам</w:t>
            </w:r>
          </w:p>
        </w:tc>
        <w:tc>
          <w:tcPr>
            <w:tcW w:w="2831" w:type="dxa"/>
          </w:tcPr>
          <w:p w14:paraId="16423015" w14:textId="77777777" w:rsidR="00DC6805" w:rsidRPr="00DC6805" w:rsidRDefault="00DC6805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DC6805">
              <w:rPr>
                <w:rFonts w:eastAsia="Times New Roman"/>
                <w:color w:val="000000"/>
                <w:sz w:val="20"/>
              </w:rPr>
              <w:t>1 раз/квартал в год</w:t>
            </w:r>
          </w:p>
        </w:tc>
      </w:tr>
      <w:tr w:rsidR="00DC6805" w:rsidRPr="00101EBA" w14:paraId="32EC8EFB" w14:textId="77777777" w:rsidTr="00215B82">
        <w:trPr>
          <w:trHeight w:hRule="exact" w:val="527"/>
        </w:trPr>
        <w:tc>
          <w:tcPr>
            <w:tcW w:w="524" w:type="dxa"/>
          </w:tcPr>
          <w:p w14:paraId="747E3F4D" w14:textId="77777777" w:rsidR="00DC6805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</w:t>
            </w:r>
          </w:p>
        </w:tc>
        <w:tc>
          <w:tcPr>
            <w:tcW w:w="5992" w:type="dxa"/>
          </w:tcPr>
          <w:p w14:paraId="2A4F6456" w14:textId="77777777" w:rsidR="00DC6805" w:rsidRPr="00DC6805" w:rsidRDefault="00DC6805" w:rsidP="00DC68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DC6805">
              <w:rPr>
                <w:rFonts w:eastAsia="Times New Roman"/>
                <w:color w:val="000000"/>
                <w:sz w:val="20"/>
              </w:rPr>
              <w:t>Выполнение мероприятий по сни</w:t>
            </w:r>
            <w:r>
              <w:rPr>
                <w:rFonts w:eastAsia="Times New Roman"/>
                <w:color w:val="000000"/>
                <w:sz w:val="20"/>
              </w:rPr>
              <w:t>жению выбросов в атмосферу и до</w:t>
            </w:r>
            <w:r w:rsidRPr="00DC6805">
              <w:rPr>
                <w:rFonts w:eastAsia="Times New Roman"/>
                <w:color w:val="000000"/>
                <w:sz w:val="20"/>
              </w:rPr>
              <w:t>стижению нормативов ПДВ</w:t>
            </w:r>
          </w:p>
        </w:tc>
        <w:tc>
          <w:tcPr>
            <w:tcW w:w="2831" w:type="dxa"/>
          </w:tcPr>
          <w:p w14:paraId="42C8F85B" w14:textId="77777777" w:rsidR="00DC6805" w:rsidRPr="00DC6805" w:rsidRDefault="00DC6805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101EBA">
              <w:rPr>
                <w:rFonts w:eastAsia="Times New Roman"/>
                <w:color w:val="000000"/>
                <w:sz w:val="20"/>
              </w:rPr>
              <w:t>Постоянно</w:t>
            </w:r>
          </w:p>
        </w:tc>
      </w:tr>
      <w:tr w:rsidR="00DC6805" w:rsidRPr="00101EBA" w14:paraId="777FF251" w14:textId="77777777" w:rsidTr="00215B82">
        <w:trPr>
          <w:trHeight w:hRule="exact" w:val="527"/>
        </w:trPr>
        <w:tc>
          <w:tcPr>
            <w:tcW w:w="524" w:type="dxa"/>
          </w:tcPr>
          <w:p w14:paraId="3835F772" w14:textId="77777777" w:rsidR="00DC6805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5992" w:type="dxa"/>
          </w:tcPr>
          <w:p w14:paraId="0962961A" w14:textId="77777777" w:rsidR="00DC6805" w:rsidRPr="00DC6805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Выполнение предписаний, выданны</w:t>
            </w:r>
            <w:r>
              <w:rPr>
                <w:rFonts w:eastAsia="Times New Roman"/>
                <w:color w:val="000000"/>
                <w:sz w:val="20"/>
              </w:rPr>
              <w:t>х органами государственного кон</w:t>
            </w:r>
            <w:r w:rsidRPr="00753C7A">
              <w:rPr>
                <w:rFonts w:eastAsia="Times New Roman"/>
                <w:color w:val="000000"/>
                <w:sz w:val="20"/>
              </w:rPr>
              <w:t>троля</w:t>
            </w:r>
          </w:p>
        </w:tc>
        <w:tc>
          <w:tcPr>
            <w:tcW w:w="2831" w:type="dxa"/>
          </w:tcPr>
          <w:p w14:paraId="26251413" w14:textId="77777777" w:rsidR="00DC6805" w:rsidRPr="00DC6805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По мере необходимости</w:t>
            </w:r>
          </w:p>
        </w:tc>
      </w:tr>
      <w:tr w:rsidR="00753C7A" w:rsidRPr="00101EBA" w14:paraId="1A080FEE" w14:textId="77777777" w:rsidTr="00215B82">
        <w:trPr>
          <w:trHeight w:hRule="exact" w:val="527"/>
        </w:trPr>
        <w:tc>
          <w:tcPr>
            <w:tcW w:w="524" w:type="dxa"/>
          </w:tcPr>
          <w:p w14:paraId="02801054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6</w:t>
            </w:r>
          </w:p>
        </w:tc>
        <w:tc>
          <w:tcPr>
            <w:tcW w:w="5992" w:type="dxa"/>
          </w:tcPr>
          <w:p w14:paraId="05FF2695" w14:textId="77777777" w:rsidR="00753C7A" w:rsidRPr="00DC6805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Контроль за соблюдение условий, ус</w:t>
            </w:r>
            <w:r>
              <w:rPr>
                <w:rFonts w:eastAsia="Times New Roman"/>
                <w:color w:val="000000"/>
                <w:sz w:val="20"/>
              </w:rPr>
              <w:t>тановленных в разрешении на воз</w:t>
            </w:r>
            <w:r w:rsidRPr="00753C7A">
              <w:rPr>
                <w:rFonts w:eastAsia="Times New Roman"/>
                <w:color w:val="000000"/>
                <w:sz w:val="20"/>
              </w:rPr>
              <w:t>действие в окружающую среду</w:t>
            </w:r>
          </w:p>
        </w:tc>
        <w:tc>
          <w:tcPr>
            <w:tcW w:w="2831" w:type="dxa"/>
          </w:tcPr>
          <w:p w14:paraId="2877E139" w14:textId="77777777" w:rsidR="00753C7A" w:rsidRPr="00DC6805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Постоянно согласно выданного разрешения</w:t>
            </w:r>
          </w:p>
        </w:tc>
      </w:tr>
      <w:tr w:rsidR="00753C7A" w:rsidRPr="00101EBA" w14:paraId="17E83153" w14:textId="77777777" w:rsidTr="00215B82">
        <w:trPr>
          <w:trHeight w:hRule="exact" w:val="527"/>
        </w:trPr>
        <w:tc>
          <w:tcPr>
            <w:tcW w:w="524" w:type="dxa"/>
          </w:tcPr>
          <w:p w14:paraId="4257EBF3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7</w:t>
            </w:r>
          </w:p>
        </w:tc>
        <w:tc>
          <w:tcPr>
            <w:tcW w:w="5992" w:type="dxa"/>
          </w:tcPr>
          <w:p w14:paraId="42039A3D" w14:textId="77777777" w:rsidR="00753C7A" w:rsidRPr="00DC6805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Правильность и своевременность предоставления отчетных данных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753C7A">
              <w:rPr>
                <w:rFonts w:eastAsia="Times New Roman"/>
                <w:color w:val="000000"/>
                <w:sz w:val="20"/>
              </w:rPr>
              <w:t>для расчета выбросов в ходе производственных работ</w:t>
            </w:r>
          </w:p>
        </w:tc>
        <w:tc>
          <w:tcPr>
            <w:tcW w:w="2831" w:type="dxa"/>
          </w:tcPr>
          <w:p w14:paraId="1F40E6EF" w14:textId="77777777" w:rsidR="00753C7A" w:rsidRPr="00DC6805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1 раз/квартал в год</w:t>
            </w:r>
          </w:p>
        </w:tc>
      </w:tr>
      <w:tr w:rsidR="00753C7A" w:rsidRPr="00753C7A" w14:paraId="64648579" w14:textId="77777777" w:rsidTr="00215B82">
        <w:trPr>
          <w:trHeight w:hRule="exact" w:val="347"/>
        </w:trPr>
        <w:tc>
          <w:tcPr>
            <w:tcW w:w="524" w:type="dxa"/>
          </w:tcPr>
          <w:p w14:paraId="41B8F01B" w14:textId="77777777" w:rsidR="00753C7A" w:rsidRPr="00753C7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5992" w:type="dxa"/>
          </w:tcPr>
          <w:p w14:paraId="6EE00310" w14:textId="77777777" w:rsidR="00753C7A" w:rsidRPr="00753C7A" w:rsidRDefault="00753C7A" w:rsidP="00753C7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753C7A">
              <w:rPr>
                <w:rFonts w:eastAsia="Times New Roman"/>
                <w:b/>
                <w:color w:val="000000"/>
                <w:sz w:val="20"/>
              </w:rPr>
              <w:t>По охране земельных ресурсов и утилизации отходов:</w:t>
            </w:r>
          </w:p>
        </w:tc>
        <w:tc>
          <w:tcPr>
            <w:tcW w:w="2831" w:type="dxa"/>
          </w:tcPr>
          <w:p w14:paraId="22E2730D" w14:textId="77777777" w:rsidR="00753C7A" w:rsidRPr="00753C7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753C7A" w:rsidRPr="00101EBA" w14:paraId="69B46DC2" w14:textId="77777777" w:rsidTr="00215B82">
        <w:trPr>
          <w:trHeight w:hRule="exact" w:val="527"/>
        </w:trPr>
        <w:tc>
          <w:tcPr>
            <w:tcW w:w="524" w:type="dxa"/>
          </w:tcPr>
          <w:p w14:paraId="7F61654B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8</w:t>
            </w:r>
          </w:p>
        </w:tc>
        <w:tc>
          <w:tcPr>
            <w:tcW w:w="5992" w:type="dxa"/>
          </w:tcPr>
          <w:p w14:paraId="5677F57E" w14:textId="77777777" w:rsidR="00753C7A" w:rsidRPr="00753C7A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Соблюдение экологических требований в области охраны земельных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753C7A">
              <w:rPr>
                <w:rFonts w:eastAsia="Times New Roman"/>
                <w:color w:val="000000"/>
                <w:sz w:val="20"/>
              </w:rPr>
              <w:t>ресурсов</w:t>
            </w:r>
          </w:p>
        </w:tc>
        <w:tc>
          <w:tcPr>
            <w:tcW w:w="2831" w:type="dxa"/>
          </w:tcPr>
          <w:p w14:paraId="5311B75E" w14:textId="77777777" w:rsidR="00753C7A" w:rsidRDefault="00753C7A" w:rsidP="00753C7A">
            <w:pPr>
              <w:jc w:val="center"/>
            </w:pPr>
            <w:r w:rsidRPr="00C04699">
              <w:rPr>
                <w:rFonts w:eastAsia="Times New Roman"/>
                <w:color w:val="000000"/>
                <w:sz w:val="20"/>
              </w:rPr>
              <w:t>Постоянно</w:t>
            </w:r>
          </w:p>
        </w:tc>
      </w:tr>
      <w:tr w:rsidR="00753C7A" w:rsidRPr="00101EBA" w14:paraId="0F0A92E8" w14:textId="77777777" w:rsidTr="00215B82">
        <w:trPr>
          <w:trHeight w:hRule="exact" w:val="527"/>
        </w:trPr>
        <w:tc>
          <w:tcPr>
            <w:tcW w:w="524" w:type="dxa"/>
          </w:tcPr>
          <w:p w14:paraId="49E398CC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9</w:t>
            </w:r>
          </w:p>
        </w:tc>
        <w:tc>
          <w:tcPr>
            <w:tcW w:w="5992" w:type="dxa"/>
          </w:tcPr>
          <w:p w14:paraId="3B69A479" w14:textId="77777777" w:rsidR="00753C7A" w:rsidRPr="00753C7A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Защита земель от загрязнения и засорения отходами производства и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753C7A">
              <w:rPr>
                <w:rFonts w:eastAsia="Times New Roman"/>
                <w:color w:val="000000"/>
                <w:sz w:val="20"/>
              </w:rPr>
              <w:t>потребления</w:t>
            </w:r>
          </w:p>
        </w:tc>
        <w:tc>
          <w:tcPr>
            <w:tcW w:w="2831" w:type="dxa"/>
          </w:tcPr>
          <w:p w14:paraId="5ED7920B" w14:textId="77777777" w:rsidR="00753C7A" w:rsidRDefault="00753C7A" w:rsidP="00753C7A">
            <w:pPr>
              <w:jc w:val="center"/>
            </w:pPr>
            <w:r w:rsidRPr="00C04699">
              <w:rPr>
                <w:rFonts w:eastAsia="Times New Roman"/>
                <w:color w:val="000000"/>
                <w:sz w:val="20"/>
              </w:rPr>
              <w:t>Постоянно</w:t>
            </w:r>
          </w:p>
        </w:tc>
      </w:tr>
      <w:tr w:rsidR="00753C7A" w:rsidRPr="00101EBA" w14:paraId="7D29BC0E" w14:textId="77777777" w:rsidTr="00215B82">
        <w:trPr>
          <w:trHeight w:hRule="exact" w:val="1004"/>
        </w:trPr>
        <w:tc>
          <w:tcPr>
            <w:tcW w:w="524" w:type="dxa"/>
          </w:tcPr>
          <w:p w14:paraId="23B278C5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10</w:t>
            </w:r>
          </w:p>
        </w:tc>
        <w:tc>
          <w:tcPr>
            <w:tcW w:w="5992" w:type="dxa"/>
          </w:tcPr>
          <w:p w14:paraId="10CFD0AC" w14:textId="77777777" w:rsidR="00753C7A" w:rsidRPr="00753C7A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Контроль за выполнением условий,</w:t>
            </w:r>
            <w:r>
              <w:rPr>
                <w:rFonts w:eastAsia="Times New Roman"/>
                <w:color w:val="000000"/>
                <w:sz w:val="20"/>
              </w:rPr>
              <w:t xml:space="preserve"> установленных в нормативных ак</w:t>
            </w:r>
            <w:r w:rsidRPr="00753C7A">
              <w:rPr>
                <w:rFonts w:eastAsia="Times New Roman"/>
                <w:color w:val="000000"/>
                <w:sz w:val="20"/>
              </w:rPr>
              <w:t>тах, разрешении на воздействие в окружающую среду, проектах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753C7A">
              <w:rPr>
                <w:rFonts w:eastAsia="Times New Roman"/>
                <w:color w:val="000000"/>
                <w:sz w:val="20"/>
              </w:rPr>
              <w:t>управления отходами, технических п</w:t>
            </w:r>
            <w:r>
              <w:rPr>
                <w:rFonts w:eastAsia="Times New Roman"/>
                <w:color w:val="000000"/>
                <w:sz w:val="20"/>
              </w:rPr>
              <w:t>роектах и заключениях госэкспер</w:t>
            </w:r>
            <w:r w:rsidRPr="00753C7A">
              <w:rPr>
                <w:rFonts w:eastAsia="Times New Roman"/>
                <w:color w:val="000000"/>
                <w:sz w:val="20"/>
              </w:rPr>
              <w:t>тизы</w:t>
            </w:r>
          </w:p>
        </w:tc>
        <w:tc>
          <w:tcPr>
            <w:tcW w:w="2831" w:type="dxa"/>
          </w:tcPr>
          <w:p w14:paraId="0F850551" w14:textId="77777777" w:rsidR="00753C7A" w:rsidRDefault="00753C7A" w:rsidP="00753C7A">
            <w:pPr>
              <w:jc w:val="center"/>
            </w:pPr>
            <w:r w:rsidRPr="00C04699">
              <w:rPr>
                <w:rFonts w:eastAsia="Times New Roman"/>
                <w:color w:val="000000"/>
                <w:sz w:val="20"/>
              </w:rPr>
              <w:t>Постоянно</w:t>
            </w:r>
          </w:p>
        </w:tc>
      </w:tr>
      <w:tr w:rsidR="00753C7A" w:rsidRPr="00101EBA" w14:paraId="0F8D0B71" w14:textId="77777777" w:rsidTr="00215B82">
        <w:trPr>
          <w:trHeight w:hRule="exact" w:val="527"/>
        </w:trPr>
        <w:tc>
          <w:tcPr>
            <w:tcW w:w="524" w:type="dxa"/>
          </w:tcPr>
          <w:p w14:paraId="452057CD" w14:textId="77777777" w:rsidR="00753C7A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11</w:t>
            </w:r>
          </w:p>
        </w:tc>
        <w:tc>
          <w:tcPr>
            <w:tcW w:w="5992" w:type="dxa"/>
          </w:tcPr>
          <w:p w14:paraId="04D530EA" w14:textId="77777777" w:rsidR="00753C7A" w:rsidRPr="00DC6805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Выполнение предписаний, выданны</w:t>
            </w:r>
            <w:r>
              <w:rPr>
                <w:rFonts w:eastAsia="Times New Roman"/>
                <w:color w:val="000000"/>
                <w:sz w:val="20"/>
              </w:rPr>
              <w:t>х органами государственного кон</w:t>
            </w:r>
            <w:r w:rsidRPr="00753C7A">
              <w:rPr>
                <w:rFonts w:eastAsia="Times New Roman"/>
                <w:color w:val="000000"/>
                <w:sz w:val="20"/>
              </w:rPr>
              <w:t>троля</w:t>
            </w:r>
          </w:p>
        </w:tc>
        <w:tc>
          <w:tcPr>
            <w:tcW w:w="2831" w:type="dxa"/>
          </w:tcPr>
          <w:p w14:paraId="01C22188" w14:textId="77777777" w:rsidR="00753C7A" w:rsidRPr="00DC6805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По мере необходимости</w:t>
            </w:r>
          </w:p>
        </w:tc>
      </w:tr>
      <w:tr w:rsidR="00DC6805" w:rsidRPr="00101EBA" w14:paraId="765A78E7" w14:textId="77777777" w:rsidTr="00215B82">
        <w:trPr>
          <w:trHeight w:hRule="exact" w:val="527"/>
        </w:trPr>
        <w:tc>
          <w:tcPr>
            <w:tcW w:w="524" w:type="dxa"/>
          </w:tcPr>
          <w:p w14:paraId="30FCA7E6" w14:textId="77777777" w:rsidR="00DC6805" w:rsidRPr="00101EBA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12</w:t>
            </w:r>
          </w:p>
        </w:tc>
        <w:tc>
          <w:tcPr>
            <w:tcW w:w="5992" w:type="dxa"/>
          </w:tcPr>
          <w:p w14:paraId="67C1F5B9" w14:textId="77777777" w:rsidR="00DC6805" w:rsidRPr="00DC6805" w:rsidRDefault="00753C7A" w:rsidP="00753C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Правильность и своевременность предоставления отчетных данных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753C7A">
              <w:rPr>
                <w:rFonts w:eastAsia="Times New Roman"/>
                <w:color w:val="000000"/>
                <w:sz w:val="20"/>
              </w:rPr>
              <w:t>для расчета объемов образования отходов</w:t>
            </w:r>
          </w:p>
        </w:tc>
        <w:tc>
          <w:tcPr>
            <w:tcW w:w="2831" w:type="dxa"/>
          </w:tcPr>
          <w:p w14:paraId="16FCABE0" w14:textId="77777777" w:rsidR="00DC6805" w:rsidRPr="00DC6805" w:rsidRDefault="00753C7A" w:rsidP="00101EB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753C7A">
              <w:rPr>
                <w:rFonts w:eastAsia="Times New Roman"/>
                <w:color w:val="000000"/>
                <w:sz w:val="20"/>
              </w:rPr>
              <w:t>1 раз в год</w:t>
            </w:r>
          </w:p>
        </w:tc>
      </w:tr>
    </w:tbl>
    <w:p w14:paraId="1FA4548F" w14:textId="77777777" w:rsidR="00A52BB0" w:rsidRDefault="00A52BB0" w:rsidP="00A52BB0">
      <w:pPr>
        <w:pStyle w:val="Default"/>
        <w:rPr>
          <w:rFonts w:ascii="Times New Roman" w:hAnsi="Times New Roman" w:cs="Times New Roman"/>
          <w:b/>
          <w:bCs/>
          <w:iCs/>
          <w:szCs w:val="20"/>
        </w:rPr>
      </w:pPr>
    </w:p>
    <w:p w14:paraId="4B752064" w14:textId="33B0C5E3" w:rsidR="00753C7A" w:rsidRPr="00753C7A" w:rsidRDefault="00753C7A" w:rsidP="00753C7A">
      <w:pPr>
        <w:pStyle w:val="Default"/>
        <w:spacing w:after="120"/>
        <w:outlineLvl w:val="1"/>
        <w:rPr>
          <w:rFonts w:ascii="Times New Roman" w:hAnsi="Times New Roman" w:cs="Times New Roman"/>
          <w:b/>
          <w:bCs/>
          <w:iCs/>
          <w:szCs w:val="20"/>
        </w:rPr>
      </w:pPr>
      <w:bookmarkStart w:id="29" w:name="_Toc210718791"/>
      <w:r w:rsidRPr="00753C7A">
        <w:rPr>
          <w:rFonts w:ascii="Times New Roman" w:hAnsi="Times New Roman" w:cs="Times New Roman"/>
          <w:b/>
          <w:bCs/>
          <w:iCs/>
          <w:szCs w:val="20"/>
        </w:rPr>
        <w:t>4.</w:t>
      </w:r>
      <w:r w:rsidR="0077226A">
        <w:rPr>
          <w:rFonts w:ascii="Times New Roman" w:hAnsi="Times New Roman" w:cs="Times New Roman"/>
          <w:b/>
          <w:bCs/>
          <w:iCs/>
          <w:szCs w:val="20"/>
        </w:rPr>
        <w:t>6</w:t>
      </w:r>
      <w:r w:rsidRPr="00753C7A">
        <w:rPr>
          <w:rFonts w:ascii="Times New Roman" w:hAnsi="Times New Roman" w:cs="Times New Roman"/>
          <w:b/>
          <w:bCs/>
          <w:iCs/>
          <w:szCs w:val="20"/>
        </w:rPr>
        <w:t>. Процедура устранения нарушений</w:t>
      </w:r>
      <w:bookmarkEnd w:id="29"/>
    </w:p>
    <w:p w14:paraId="676867B4" w14:textId="77777777" w:rsidR="00753C7A" w:rsidRPr="00753C7A" w:rsidRDefault="00753C7A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bCs/>
          <w:iCs/>
          <w:szCs w:val="20"/>
        </w:rPr>
      </w:pPr>
      <w:r w:rsidRPr="00753C7A">
        <w:rPr>
          <w:rFonts w:ascii="Times New Roman" w:hAnsi="Times New Roman" w:cs="Times New Roman"/>
          <w:bCs/>
          <w:iCs/>
          <w:szCs w:val="20"/>
        </w:rPr>
        <w:t>По результатам внутренней проверки проверяющими специалистами составляется отчет. Лицам, ответственным за участки или работы выдаются требования о проведении мер по исправлению выявленных в ходе проверки несоответствий, сроки и порядок их устранения; с указанием нарушения(й) природоохранного законодательства и предписания(й) по устранению нарушения(й). Так же информируется руководство объекта для принятия ими мероприятий улучшения надзора за выполнением.</w:t>
      </w:r>
    </w:p>
    <w:p w14:paraId="2B5F5A41" w14:textId="77777777" w:rsidR="00753C7A" w:rsidRPr="00753C7A" w:rsidRDefault="00753C7A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bCs/>
          <w:iCs/>
          <w:szCs w:val="20"/>
        </w:rPr>
      </w:pPr>
      <w:r w:rsidRPr="00753C7A">
        <w:rPr>
          <w:rFonts w:ascii="Times New Roman" w:hAnsi="Times New Roman" w:cs="Times New Roman"/>
          <w:bCs/>
          <w:iCs/>
          <w:szCs w:val="20"/>
        </w:rPr>
        <w:t>Специалисты ответственные за проведение внутренних проверок должны регулярно отслеживать выполнение предписаний. Во время последующей проверки повторно проверяется выполнение предписаний непосредственно на объекте.</w:t>
      </w:r>
    </w:p>
    <w:p w14:paraId="04163EBE" w14:textId="7AE1AA9F" w:rsidR="00753C7A" w:rsidRPr="00753C7A" w:rsidRDefault="00753C7A" w:rsidP="00753C7A">
      <w:pPr>
        <w:pStyle w:val="Default"/>
        <w:spacing w:after="120"/>
        <w:jc w:val="both"/>
        <w:outlineLvl w:val="1"/>
        <w:rPr>
          <w:rFonts w:ascii="Times New Roman" w:hAnsi="Times New Roman" w:cs="Times New Roman"/>
          <w:b/>
          <w:szCs w:val="20"/>
        </w:rPr>
      </w:pPr>
      <w:bookmarkStart w:id="30" w:name="_Toc210718792"/>
      <w:r w:rsidRPr="00753C7A">
        <w:rPr>
          <w:rFonts w:ascii="Times New Roman" w:hAnsi="Times New Roman" w:cs="Times New Roman"/>
          <w:b/>
          <w:bCs/>
          <w:iCs/>
          <w:szCs w:val="20"/>
        </w:rPr>
        <w:t>4.</w:t>
      </w:r>
      <w:r w:rsidR="0077226A">
        <w:rPr>
          <w:rFonts w:ascii="Times New Roman" w:hAnsi="Times New Roman" w:cs="Times New Roman"/>
          <w:b/>
          <w:bCs/>
          <w:iCs/>
          <w:szCs w:val="20"/>
        </w:rPr>
        <w:t>7</w:t>
      </w:r>
      <w:r w:rsidRPr="00753C7A">
        <w:rPr>
          <w:rFonts w:ascii="Times New Roman" w:hAnsi="Times New Roman" w:cs="Times New Roman"/>
          <w:b/>
          <w:bCs/>
          <w:iCs/>
          <w:szCs w:val="20"/>
        </w:rPr>
        <w:t>. Механизмы обеспечения качества получаемых данных</w:t>
      </w:r>
      <w:bookmarkEnd w:id="30"/>
      <w:r w:rsidRPr="00753C7A">
        <w:rPr>
          <w:rFonts w:ascii="Times New Roman" w:hAnsi="Times New Roman" w:cs="Times New Roman"/>
          <w:b/>
          <w:bCs/>
          <w:iCs/>
          <w:szCs w:val="20"/>
        </w:rPr>
        <w:t xml:space="preserve"> </w:t>
      </w:r>
    </w:p>
    <w:p w14:paraId="6471AB4E" w14:textId="77777777" w:rsidR="00753C7A" w:rsidRPr="00753C7A" w:rsidRDefault="00753C7A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szCs w:val="20"/>
        </w:rPr>
      </w:pPr>
      <w:r w:rsidRPr="00753C7A">
        <w:rPr>
          <w:rFonts w:ascii="Times New Roman" w:hAnsi="Times New Roman" w:cs="Times New Roman"/>
          <w:szCs w:val="20"/>
        </w:rPr>
        <w:t xml:space="preserve">Производственный мониторинг эмиссий в окружающую среду и мониторинг воздействия осуществляются лабораториями, аккредитованными в порядке, установленном законодательством Республики Казахстан об аккредитации в области оценки соответствия. </w:t>
      </w:r>
    </w:p>
    <w:p w14:paraId="77C5B696" w14:textId="77777777" w:rsidR="00753C7A" w:rsidRPr="00753C7A" w:rsidRDefault="00753C7A" w:rsidP="007F6F50">
      <w:pPr>
        <w:pStyle w:val="Default"/>
        <w:spacing w:after="120"/>
        <w:ind w:firstLine="720"/>
        <w:jc w:val="both"/>
        <w:rPr>
          <w:rFonts w:ascii="Times New Roman" w:hAnsi="Times New Roman" w:cs="Times New Roman"/>
          <w:szCs w:val="20"/>
        </w:rPr>
      </w:pPr>
      <w:r w:rsidRPr="00753C7A">
        <w:rPr>
          <w:rFonts w:ascii="Times New Roman" w:hAnsi="Times New Roman" w:cs="Times New Roman"/>
          <w:szCs w:val="20"/>
        </w:rPr>
        <w:t xml:space="preserve">Аккредитованная лаборатория должна использовать специализированное оборудование, находящееся в рабочем состоянии, прошедшее государственную поверку и внесенное в государственный реестр РК. </w:t>
      </w:r>
    </w:p>
    <w:p w14:paraId="76FA7DDE" w14:textId="77777777" w:rsid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Полномочия лаборатории в проведении замеров подтверждаются аттестатом аккредитации.</w:t>
      </w:r>
      <w:r>
        <w:rPr>
          <w:szCs w:val="20"/>
        </w:rPr>
        <w:t xml:space="preserve"> </w:t>
      </w:r>
    </w:p>
    <w:p w14:paraId="02BBA4B7" w14:textId="5A053CF1" w:rsidR="00753C7A" w:rsidRPr="008C6D62" w:rsidRDefault="00753C7A" w:rsidP="00215B82">
      <w:pPr>
        <w:pStyle w:val="2"/>
        <w:spacing w:before="0" w:after="120"/>
        <w:rPr>
          <w:rFonts w:ascii="Times New Roman" w:hAnsi="Times New Roman" w:cs="Times New Roman"/>
          <w:color w:val="auto"/>
          <w:sz w:val="24"/>
        </w:rPr>
      </w:pPr>
      <w:bookmarkStart w:id="31" w:name="_Toc210718793"/>
      <w:r w:rsidRPr="008C6D62">
        <w:rPr>
          <w:rFonts w:ascii="Times New Roman" w:hAnsi="Times New Roman" w:cs="Times New Roman"/>
          <w:color w:val="auto"/>
          <w:sz w:val="24"/>
        </w:rPr>
        <w:t>4.</w:t>
      </w:r>
      <w:r w:rsidR="0077226A">
        <w:rPr>
          <w:rFonts w:ascii="Times New Roman" w:hAnsi="Times New Roman" w:cs="Times New Roman"/>
          <w:color w:val="auto"/>
          <w:sz w:val="24"/>
        </w:rPr>
        <w:t>8</w:t>
      </w:r>
      <w:r w:rsidRPr="008C6D62">
        <w:rPr>
          <w:rFonts w:ascii="Times New Roman" w:hAnsi="Times New Roman" w:cs="Times New Roman"/>
          <w:color w:val="auto"/>
          <w:sz w:val="24"/>
        </w:rPr>
        <w:t>. Протокол действий во внештатных ситуациях</w:t>
      </w:r>
      <w:bookmarkEnd w:id="31"/>
    </w:p>
    <w:p w14:paraId="73AAA5B8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В случае возникновения неконтролируемой ситуации на участках работ компанией будут предприниматься все возможные меры по ее скорейшему прекращению, локализации и ликвидации последствий.</w:t>
      </w:r>
    </w:p>
    <w:p w14:paraId="74A4683F" w14:textId="245287C1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 xml:space="preserve">При обнаружении аварийных выбросов (сбросов) загрязняющих веществ в окружающую среду, т.е. при угрозе возникновения чрезвычайной экологической ситуации техногенного характера служба ООС объекта обязана немедленно об этом информировать соответствующие технические службы, а также руководство </w:t>
      </w:r>
      <w:r w:rsidR="003062C5">
        <w:rPr>
          <w:szCs w:val="20"/>
        </w:rPr>
        <w:t>ТОО «</w:t>
      </w:r>
      <w:r w:rsidR="00AC1FC2">
        <w:rPr>
          <w:szCs w:val="20"/>
        </w:rPr>
        <w:t>Каскад-строй-сервис</w:t>
      </w:r>
      <w:r w:rsidR="003062C5">
        <w:rPr>
          <w:szCs w:val="20"/>
        </w:rPr>
        <w:t>»</w:t>
      </w:r>
      <w:r w:rsidRPr="00753C7A">
        <w:rPr>
          <w:szCs w:val="20"/>
        </w:rPr>
        <w:t>, которое в свою очередь должно информировать государственные органы ООС и другие ведомства в установленном законодательством порядке.</w:t>
      </w:r>
    </w:p>
    <w:p w14:paraId="62403916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lastRenderedPageBreak/>
        <w:t>Контроль при возникновении чрезвычайной ситуации должен включать наблюдения за всеми параметрами окружающей среды, которые подвергаются воздействию в результате аварии. После ликвидации аварии проводятся наблюдения за развитием последствий.</w:t>
      </w:r>
    </w:p>
    <w:p w14:paraId="54DAF91A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При возникновении нештатной ситуации на предприятии необходимо руководствоваться порядком действий, регламентированным планом локализации и ликвидации чрезвычайных ситуаций и технической документацией на основное технологическое оборудование.</w:t>
      </w:r>
    </w:p>
    <w:p w14:paraId="6F933ACD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План действий разрабатывается с целью определения возможных чрезвычайных ситуаций на предприятии и порядка взаимодействия работников предприятия с подразделениями служб ЧС и пожарной охраны. В плане определяются организация и производство аварийно-восстановительных работ, обязанности должностных лиц, участвующих в ликвидации аварии.</w:t>
      </w:r>
    </w:p>
    <w:p w14:paraId="7E43BAF0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В процессе ликвидации аварии мониторинговые наблюдения должны проводиться с момента начала аварии, и продолжаться до тех пор, пока не будет ликвидирован источник воздействия на окружающую среду, и не будут выполнены все работы по реабилитации природных комплексов. Продолжительность и место проведения мониторинговых исследований будут определяться размерами, характером, обстоятельствами и особенностями аварийной ситуации.</w:t>
      </w:r>
    </w:p>
    <w:p w14:paraId="07677BC2" w14:textId="77777777" w:rsidR="00753C7A" w:rsidRPr="00753C7A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Мониторинговые наблюдения во время аварии будут включать в себя наблюдения за состоянием атмосферного воздуха и компонентов окружающей среды в зоне ее влияния. Отбор проб атмосферного воздуха производится по общепринятым методикам. Одновременно проводятся визуальные наблюдения за распространением возможных разливов углеводородов или иных жидкостей, обладающих токсичными свойствами.</w:t>
      </w:r>
    </w:p>
    <w:p w14:paraId="28036A9D" w14:textId="77777777" w:rsidR="003062C5" w:rsidRPr="008C6D62" w:rsidRDefault="00753C7A" w:rsidP="007F6F50">
      <w:pPr>
        <w:spacing w:before="0"/>
        <w:ind w:firstLine="720"/>
        <w:rPr>
          <w:szCs w:val="20"/>
        </w:rPr>
      </w:pPr>
      <w:r w:rsidRPr="00753C7A">
        <w:rPr>
          <w:szCs w:val="20"/>
        </w:rPr>
        <w:t>После устранения аварии на предприятии должны быть откорректированы мероприятия по предупреждению подобных ситуаций.</w:t>
      </w:r>
      <w:r w:rsidR="003062C5" w:rsidRPr="003062C5">
        <w:rPr>
          <w:szCs w:val="20"/>
        </w:rPr>
        <w:t xml:space="preserve"> </w:t>
      </w:r>
    </w:p>
    <w:p w14:paraId="261DD829" w14:textId="1313E12E" w:rsidR="003062C5" w:rsidRPr="008C6D62" w:rsidRDefault="003062C5" w:rsidP="008C6D62">
      <w:pPr>
        <w:pStyle w:val="2"/>
        <w:rPr>
          <w:rFonts w:ascii="Times New Roman" w:hAnsi="Times New Roman" w:cs="Times New Roman"/>
          <w:color w:val="auto"/>
          <w:sz w:val="24"/>
        </w:rPr>
      </w:pPr>
      <w:bookmarkStart w:id="32" w:name="_Toc210718794"/>
      <w:r w:rsidRPr="008C6D62">
        <w:rPr>
          <w:rFonts w:ascii="Times New Roman" w:hAnsi="Times New Roman" w:cs="Times New Roman"/>
          <w:color w:val="auto"/>
          <w:sz w:val="24"/>
        </w:rPr>
        <w:t>4.</w:t>
      </w:r>
      <w:r w:rsidR="0077226A">
        <w:rPr>
          <w:rFonts w:ascii="Times New Roman" w:hAnsi="Times New Roman" w:cs="Times New Roman"/>
          <w:color w:val="auto"/>
          <w:sz w:val="24"/>
        </w:rPr>
        <w:t>9</w:t>
      </w:r>
      <w:r w:rsidRPr="008C6D62">
        <w:rPr>
          <w:rFonts w:ascii="Times New Roman" w:hAnsi="Times New Roman" w:cs="Times New Roman"/>
          <w:color w:val="auto"/>
          <w:sz w:val="24"/>
        </w:rPr>
        <w:t>. Мероприятия по предотвращению, локализации и ликвидации аварийных ситуаций</w:t>
      </w:r>
      <w:bookmarkEnd w:id="32"/>
    </w:p>
    <w:p w14:paraId="61FA6F8A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На предприятии предусмотрены мероприятия технологического и организационно-технического характера, обеспечивающие исключение аварийных ситуаций, включая системы управления безопасностью работ и защиты окружающей среды.</w:t>
      </w:r>
    </w:p>
    <w:p w14:paraId="5F95E862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Все производственные процессы соответствуют требованиям правил технической эксплуатации и действующим нормам технологического проектирования, а также нормам и правилам безопасности.</w:t>
      </w:r>
    </w:p>
    <w:p w14:paraId="1500DCFC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Для обеспечения безопасных условий работы предусматриваются следующие мероприятия:</w:t>
      </w:r>
    </w:p>
    <w:p w14:paraId="5D2A59CE" w14:textId="77777777" w:rsidR="003062C5" w:rsidRPr="008C6D62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 xml:space="preserve">Предварительное обучение правилам ТБ вновь поступающих рабочих. </w:t>
      </w:r>
    </w:p>
    <w:p w14:paraId="3CC41EC2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Обеспечение спецодеждой, спецобувью и средствами индивидуальной защиты (СИЗ).</w:t>
      </w:r>
    </w:p>
    <w:p w14:paraId="4ADCDA08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К работе не допускаются лица, не достигшие 18 лет, и не ознакомленные с устройством и правилами эксплуатации оборудования.</w:t>
      </w:r>
    </w:p>
    <w:p w14:paraId="15A551C8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При любых поломках и неисправностях оборудования работа запрещается.</w:t>
      </w:r>
    </w:p>
    <w:p w14:paraId="023F1637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Использование электробытовых и нагревательных приборов с неисправностями запрещается.</w:t>
      </w:r>
    </w:p>
    <w:p w14:paraId="4943E411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 xml:space="preserve">Во всех случаях при обнаружении признаков нештатной ситуации необходимо сообщить руководителю. Вызвать службы скорой помощи и пожаротушения. Обеспечить </w:t>
      </w:r>
      <w:r w:rsidRPr="003062C5">
        <w:rPr>
          <w:szCs w:val="20"/>
        </w:rPr>
        <w:lastRenderedPageBreak/>
        <w:t>эвакуацию персонала из опасной зоны. Обесточить помещения, перекрыть подачу газа, пара.</w:t>
      </w:r>
    </w:p>
    <w:p w14:paraId="4C9140D6" w14:textId="4DF51F0D" w:rsidR="00D22E3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В случае возникновении возгорания, работники должны немедленно приступить к ликвидации очагов, имеющимися средствами огнетушения – огнетушители, одеяла, внутренние пожарные краны, песок. Водой запрещается тушить электрооборудование, находящееся под напряжением и горюче смазочные материалы.</w:t>
      </w:r>
    </w:p>
    <w:p w14:paraId="4FB52657" w14:textId="572E4721" w:rsidR="002550B4" w:rsidRDefault="002550B4" w:rsidP="007F6F50">
      <w:pPr>
        <w:spacing w:before="0"/>
        <w:ind w:firstLine="720"/>
        <w:rPr>
          <w:szCs w:val="20"/>
        </w:rPr>
      </w:pPr>
    </w:p>
    <w:p w14:paraId="256B9362" w14:textId="4822646A" w:rsidR="002550B4" w:rsidRDefault="002550B4" w:rsidP="00215B82">
      <w:pPr>
        <w:spacing w:before="0" w:after="0"/>
        <w:ind w:firstLine="720"/>
        <w:rPr>
          <w:szCs w:val="20"/>
        </w:rPr>
      </w:pPr>
    </w:p>
    <w:p w14:paraId="6A730ACD" w14:textId="0BEFA9A1" w:rsidR="007F6F50" w:rsidRDefault="007F6F50" w:rsidP="00215B82">
      <w:pPr>
        <w:spacing w:before="0" w:after="0"/>
        <w:ind w:firstLine="720"/>
        <w:rPr>
          <w:szCs w:val="20"/>
        </w:rPr>
      </w:pPr>
      <w:r>
        <w:rPr>
          <w:szCs w:val="20"/>
        </w:rPr>
        <w:br w:type="page"/>
      </w:r>
    </w:p>
    <w:p w14:paraId="20D5BBBF" w14:textId="00AF9E6A" w:rsidR="002550B4" w:rsidRDefault="002550B4" w:rsidP="00215B82">
      <w:pPr>
        <w:spacing w:before="0" w:after="0"/>
        <w:ind w:firstLine="720"/>
        <w:rPr>
          <w:szCs w:val="20"/>
        </w:rPr>
      </w:pPr>
    </w:p>
    <w:p w14:paraId="3AEFF2D8" w14:textId="77777777" w:rsidR="003062C5" w:rsidRPr="008C6D62" w:rsidRDefault="003062C5" w:rsidP="00215B82">
      <w:pPr>
        <w:pStyle w:val="1"/>
        <w:spacing w:before="0" w:after="120"/>
        <w:rPr>
          <w:rFonts w:ascii="Times New Roman" w:hAnsi="Times New Roman" w:cs="Times New Roman"/>
          <w:color w:val="auto"/>
          <w:sz w:val="24"/>
        </w:rPr>
      </w:pPr>
      <w:bookmarkStart w:id="33" w:name="_Toc210718795"/>
      <w:r w:rsidRPr="008C6D62">
        <w:rPr>
          <w:rFonts w:ascii="Times New Roman" w:hAnsi="Times New Roman" w:cs="Times New Roman"/>
          <w:color w:val="auto"/>
          <w:sz w:val="24"/>
        </w:rPr>
        <w:t>5. ОРГАНИЗАЦИЯ ПРОИЗВОДСТВЕННОГО ЭКОЛОГИЧЕСКОГО КОНТРОЛЯ</w:t>
      </w:r>
      <w:bookmarkEnd w:id="33"/>
    </w:p>
    <w:p w14:paraId="22440BFB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Согласно п.1 статьи 184 Экологического Кодекса РК, предприятие имеет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проведение.</w:t>
      </w:r>
    </w:p>
    <w:p w14:paraId="278C68E9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За организацию производственного контроля и своевременное предоставление отчетной документации ответственность возлагается на руководство предприятия.</w:t>
      </w:r>
    </w:p>
    <w:p w14:paraId="50A18C7C" w14:textId="77777777" w:rsidR="003062C5" w:rsidRPr="003062C5" w:rsidRDefault="003062C5" w:rsidP="00215B82">
      <w:pPr>
        <w:spacing w:before="0" w:after="0"/>
        <w:ind w:firstLine="720"/>
        <w:rPr>
          <w:szCs w:val="20"/>
        </w:rPr>
      </w:pPr>
      <w:r w:rsidRPr="003062C5">
        <w:rPr>
          <w:szCs w:val="20"/>
        </w:rPr>
        <w:t>Руководство отвечает за:</w:t>
      </w:r>
    </w:p>
    <w:p w14:paraId="609742B8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0"/>
        </w:rPr>
      </w:pPr>
      <w:r w:rsidRPr="008C6D62">
        <w:rPr>
          <w:rFonts w:ascii="Times New Roman" w:hAnsi="Times New Roman" w:cs="Times New Roman"/>
          <w:sz w:val="24"/>
          <w:szCs w:val="20"/>
        </w:rPr>
        <w:t>организацию проведения работ по мониторингу;</w:t>
      </w:r>
    </w:p>
    <w:p w14:paraId="25E7663C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0"/>
        </w:rPr>
      </w:pPr>
      <w:r w:rsidRPr="008C6D62">
        <w:rPr>
          <w:rFonts w:ascii="Times New Roman" w:hAnsi="Times New Roman" w:cs="Times New Roman"/>
          <w:sz w:val="24"/>
          <w:szCs w:val="20"/>
        </w:rPr>
        <w:t>сбор данных о состоянии компонентов окружающей среды;</w:t>
      </w:r>
    </w:p>
    <w:p w14:paraId="3949DA06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0"/>
        </w:rPr>
      </w:pPr>
      <w:r w:rsidRPr="008C6D62">
        <w:rPr>
          <w:rFonts w:ascii="Times New Roman" w:hAnsi="Times New Roman" w:cs="Times New Roman"/>
          <w:sz w:val="24"/>
          <w:szCs w:val="20"/>
        </w:rPr>
        <w:t>проведение аналитических работ;</w:t>
      </w:r>
    </w:p>
    <w:p w14:paraId="613DE3EE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0"/>
        </w:rPr>
      </w:pPr>
      <w:r w:rsidRPr="008C6D62">
        <w:rPr>
          <w:rFonts w:ascii="Times New Roman" w:hAnsi="Times New Roman" w:cs="Times New Roman"/>
          <w:sz w:val="24"/>
          <w:szCs w:val="20"/>
        </w:rPr>
        <w:t>проведение внутренних проверок согласно ПЭК по соблюдению экологического законодательства;</w:t>
      </w:r>
    </w:p>
    <w:p w14:paraId="1E5E13CE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0"/>
        </w:rPr>
      </w:pPr>
      <w:r w:rsidRPr="008C6D62">
        <w:rPr>
          <w:rFonts w:ascii="Times New Roman" w:hAnsi="Times New Roman" w:cs="Times New Roman"/>
          <w:sz w:val="24"/>
          <w:szCs w:val="20"/>
        </w:rPr>
        <w:t>рассмотрение Программы и Отчетов по результатам ПЭК;</w:t>
      </w:r>
    </w:p>
    <w:p w14:paraId="1A2A805C" w14:textId="77777777" w:rsidR="003062C5" w:rsidRPr="008C6D62" w:rsidRDefault="003062C5" w:rsidP="00215B82">
      <w:pPr>
        <w:pStyle w:val="a9"/>
        <w:numPr>
          <w:ilvl w:val="0"/>
          <w:numId w:val="11"/>
        </w:num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6D62">
        <w:rPr>
          <w:rFonts w:ascii="Times New Roman" w:hAnsi="Times New Roman" w:cs="Times New Roman"/>
          <w:sz w:val="24"/>
          <w:szCs w:val="24"/>
        </w:rPr>
        <w:t>обеспечение лабораторными услугами для проведения мониторинга.</w:t>
      </w:r>
    </w:p>
    <w:p w14:paraId="6B8AF793" w14:textId="77777777" w:rsidR="003062C5" w:rsidRPr="003062C5" w:rsidRDefault="003062C5" w:rsidP="007F6F50">
      <w:pPr>
        <w:spacing w:before="0"/>
        <w:ind w:firstLine="720"/>
        <w:rPr>
          <w:szCs w:val="20"/>
        </w:rPr>
      </w:pPr>
      <w:r w:rsidRPr="003062C5">
        <w:rPr>
          <w:szCs w:val="20"/>
        </w:rPr>
        <w:t>Представитель руководства контролирует обеспечение лабораторных услуг для проведения производственного экологического контроля (атмосферного воздуха, сточных вод, радиационной обстановки); проверяет Отчеты по результатам ПЭК; контролирует предоставление результатов ПЭК.</w:t>
      </w:r>
    </w:p>
    <w:p w14:paraId="4D48BE68" w14:textId="77777777" w:rsidR="003062C5" w:rsidRPr="003062C5" w:rsidRDefault="003062C5" w:rsidP="00215B82">
      <w:pPr>
        <w:spacing w:before="0" w:after="0"/>
        <w:ind w:firstLine="720"/>
        <w:rPr>
          <w:szCs w:val="20"/>
        </w:rPr>
      </w:pPr>
      <w:r w:rsidRPr="003062C5">
        <w:rPr>
          <w:szCs w:val="20"/>
        </w:rPr>
        <w:t>Ответственный за охрану окружающей среды:</w:t>
      </w:r>
    </w:p>
    <w:p w14:paraId="2FC20527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организовывает мониторинговые работы на объектах Компании согласно утверждённым программам ПЭК;</w:t>
      </w:r>
    </w:p>
    <w:p w14:paraId="57002129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</w:rPr>
        <w:t xml:space="preserve">несет ответственность за полноту и своевременность выполнения программ ПЭК и предоставление отчетности </w:t>
      </w:r>
      <w:r w:rsidRPr="00576C59">
        <w:rPr>
          <w:rFonts w:ascii="Times New Roman" w:hAnsi="Times New Roman" w:cs="Times New Roman"/>
          <w:szCs w:val="20"/>
        </w:rPr>
        <w:t>в уполномоченный орган в области ООС;</w:t>
      </w:r>
    </w:p>
    <w:p w14:paraId="4B5F5619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  <w:szCs w:val="20"/>
        </w:rPr>
        <w:t>осуществляет хранение аналитических результатов, подготовку ежеквартальных/годовых отчетов по производственному экологическому мониторингу;</w:t>
      </w:r>
    </w:p>
    <w:p w14:paraId="79C9E5F2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  <w:szCs w:val="20"/>
        </w:rPr>
        <w:t>собирает результаты мониторинга ПЭК, анализирует, организует необходимые дополнительные замеры и обеспечивает выполнение необходимых работ по выявлению возможных причин превышений, установленных нормативов качества окружающей среды в случае их обнаружения;</w:t>
      </w:r>
    </w:p>
    <w:p w14:paraId="6CD64460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  <w:szCs w:val="20"/>
        </w:rPr>
        <w:t>предоставляет результаты ПЭК;</w:t>
      </w:r>
    </w:p>
    <w:p w14:paraId="0D2DBFB8" w14:textId="77777777" w:rsid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  <w:szCs w:val="20"/>
        </w:rPr>
        <w:t>обеспечивает своевременное уведомление Руководства о фактах превышения установленных нормативов и о возможных последствиях обнаруженных превышений;</w:t>
      </w:r>
    </w:p>
    <w:p w14:paraId="625E9451" w14:textId="2EF52233" w:rsidR="003062C5" w:rsidRPr="00576C59" w:rsidRDefault="003062C5" w:rsidP="00576C59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6C59">
        <w:rPr>
          <w:rFonts w:ascii="Times New Roman" w:hAnsi="Times New Roman" w:cs="Times New Roman"/>
          <w:sz w:val="24"/>
          <w:szCs w:val="20"/>
        </w:rPr>
        <w:t>с момента обнаружения превышения установленных нормативов заносит данные в электронный журнал и в течение 3 рабочих дней уведомляет уполномоченный орган о факте превышения.</w:t>
      </w:r>
    </w:p>
    <w:p w14:paraId="616CDDF6" w14:textId="77777777" w:rsidR="003062C5" w:rsidRPr="008C6D62" w:rsidRDefault="003062C5" w:rsidP="00215B82">
      <w:pPr>
        <w:spacing w:before="0" w:after="0"/>
        <w:rPr>
          <w:szCs w:val="20"/>
        </w:rPr>
      </w:pPr>
    </w:p>
    <w:p w14:paraId="288C0DD8" w14:textId="77777777" w:rsidR="003062C5" w:rsidRPr="008C6D62" w:rsidRDefault="003062C5" w:rsidP="00524166">
      <w:pPr>
        <w:rPr>
          <w:szCs w:val="20"/>
        </w:rPr>
      </w:pPr>
    </w:p>
    <w:p w14:paraId="1FFBEB64" w14:textId="77777777" w:rsidR="003062C5" w:rsidRPr="008C6D62" w:rsidRDefault="003062C5" w:rsidP="00524166">
      <w:pPr>
        <w:rPr>
          <w:szCs w:val="20"/>
        </w:rPr>
      </w:pPr>
    </w:p>
    <w:p w14:paraId="1E821F97" w14:textId="77777777" w:rsidR="003062C5" w:rsidRPr="008C6D62" w:rsidRDefault="003062C5" w:rsidP="00524166">
      <w:pPr>
        <w:rPr>
          <w:szCs w:val="20"/>
        </w:rPr>
      </w:pPr>
    </w:p>
    <w:p w14:paraId="0102A98B" w14:textId="77777777" w:rsidR="003062C5" w:rsidRPr="008C6D62" w:rsidRDefault="003062C5" w:rsidP="00524166">
      <w:pPr>
        <w:rPr>
          <w:szCs w:val="20"/>
        </w:rPr>
      </w:pPr>
    </w:p>
    <w:p w14:paraId="5E2EEA1F" w14:textId="5FA2B7AC" w:rsidR="003062C5" w:rsidRDefault="003062C5" w:rsidP="00524166">
      <w:pPr>
        <w:rPr>
          <w:szCs w:val="20"/>
        </w:rPr>
      </w:pPr>
    </w:p>
    <w:p w14:paraId="39F3C4FF" w14:textId="77777777" w:rsidR="003062C5" w:rsidRPr="003062C5" w:rsidRDefault="003062C5" w:rsidP="003062C5">
      <w:pPr>
        <w:widowControl w:val="0"/>
        <w:tabs>
          <w:tab w:val="left" w:pos="0"/>
        </w:tabs>
        <w:spacing w:before="0"/>
        <w:ind w:firstLine="720"/>
        <w:outlineLvl w:val="0"/>
        <w:rPr>
          <w:b/>
          <w:szCs w:val="20"/>
        </w:rPr>
      </w:pPr>
      <w:bookmarkStart w:id="34" w:name="_Toc210718796"/>
      <w:r w:rsidRPr="003062C5">
        <w:rPr>
          <w:b/>
          <w:szCs w:val="20"/>
        </w:rPr>
        <w:lastRenderedPageBreak/>
        <w:t>ЗАКЛЮЧЕНИЕ</w:t>
      </w:r>
      <w:bookmarkEnd w:id="34"/>
    </w:p>
    <w:p w14:paraId="57D948F8" w14:textId="4EA75C27" w:rsidR="003062C5" w:rsidRPr="002550B4" w:rsidRDefault="003062C5" w:rsidP="00C6699C">
      <w:pPr>
        <w:spacing w:before="0"/>
        <w:ind w:firstLine="720"/>
        <w:rPr>
          <w:szCs w:val="24"/>
        </w:rPr>
      </w:pPr>
      <w:r w:rsidRPr="003062C5">
        <w:rPr>
          <w:szCs w:val="20"/>
        </w:rPr>
        <w:t xml:space="preserve">Программа производственного экологического контроля, включающая в себя организацию систематических измерений качественных и количественных показателей состояния компонентов окружающей среды в зоне воздействия при эксплуатации </w:t>
      </w:r>
      <w:r w:rsidRPr="002550B4">
        <w:rPr>
          <w:szCs w:val="24"/>
        </w:rPr>
        <w:t xml:space="preserve">месторождения </w:t>
      </w:r>
      <w:proofErr w:type="spellStart"/>
      <w:r w:rsidR="00AC1FC2">
        <w:rPr>
          <w:szCs w:val="24"/>
        </w:rPr>
        <w:t>Даулеталы</w:t>
      </w:r>
      <w:proofErr w:type="spellEnd"/>
      <w:r w:rsidRPr="002550B4">
        <w:rPr>
          <w:szCs w:val="24"/>
        </w:rPr>
        <w:t xml:space="preserve"> на 202</w:t>
      </w:r>
      <w:r w:rsidR="00E84121" w:rsidRPr="00E84121">
        <w:rPr>
          <w:szCs w:val="24"/>
        </w:rPr>
        <w:t>6</w:t>
      </w:r>
      <w:r w:rsidRPr="002550B4">
        <w:rPr>
          <w:szCs w:val="24"/>
        </w:rPr>
        <w:t>-202</w:t>
      </w:r>
      <w:r w:rsidR="00AC1FC2">
        <w:rPr>
          <w:szCs w:val="24"/>
        </w:rPr>
        <w:t>7</w:t>
      </w:r>
      <w:r w:rsidRPr="002550B4">
        <w:rPr>
          <w:szCs w:val="24"/>
        </w:rPr>
        <w:t xml:space="preserve"> гг., разработана в соответствии с требованиями природоохранного законодательства РК.</w:t>
      </w:r>
    </w:p>
    <w:p w14:paraId="45D1463C" w14:textId="77777777" w:rsidR="003062C5" w:rsidRPr="002550B4" w:rsidRDefault="003062C5" w:rsidP="00C6699C">
      <w:pPr>
        <w:spacing w:before="0"/>
        <w:ind w:firstLine="720"/>
        <w:rPr>
          <w:szCs w:val="24"/>
        </w:rPr>
      </w:pPr>
      <w:r w:rsidRPr="002550B4">
        <w:rPr>
          <w:szCs w:val="24"/>
        </w:rPr>
        <w:t>Экологический мониторинг в разработанной ПЭК включает в себя:</w:t>
      </w:r>
    </w:p>
    <w:p w14:paraId="0880341B" w14:textId="77777777" w:rsidR="003062C5" w:rsidRPr="002550B4" w:rsidRDefault="003062C5" w:rsidP="00C6699C">
      <w:pPr>
        <w:pStyle w:val="a9"/>
        <w:numPr>
          <w:ilvl w:val="0"/>
          <w:numId w:val="14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50B4">
        <w:rPr>
          <w:rFonts w:ascii="Times New Roman" w:hAnsi="Times New Roman" w:cs="Times New Roman"/>
          <w:sz w:val="24"/>
          <w:szCs w:val="24"/>
        </w:rPr>
        <w:t>установление компонентов среды, наиболее подверженных воздействию на рассматриваемом временном отрезке;</w:t>
      </w:r>
    </w:p>
    <w:p w14:paraId="395BAE26" w14:textId="77777777" w:rsidR="003062C5" w:rsidRPr="002550B4" w:rsidRDefault="003062C5" w:rsidP="00C6699C">
      <w:pPr>
        <w:pStyle w:val="a9"/>
        <w:numPr>
          <w:ilvl w:val="0"/>
          <w:numId w:val="14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50B4">
        <w:rPr>
          <w:rFonts w:ascii="Times New Roman" w:hAnsi="Times New Roman" w:cs="Times New Roman"/>
          <w:sz w:val="24"/>
          <w:szCs w:val="24"/>
        </w:rPr>
        <w:t>выбор контролируемых показателей и периодичности наблюдений;</w:t>
      </w:r>
    </w:p>
    <w:p w14:paraId="0D34C671" w14:textId="77777777" w:rsidR="003062C5" w:rsidRPr="002550B4" w:rsidRDefault="003062C5" w:rsidP="00C6699C">
      <w:pPr>
        <w:pStyle w:val="a9"/>
        <w:numPr>
          <w:ilvl w:val="0"/>
          <w:numId w:val="14"/>
        </w:numPr>
        <w:tabs>
          <w:tab w:val="left" w:pos="720"/>
        </w:tabs>
        <w:spacing w:after="120"/>
        <w:ind w:left="720" w:hanging="720"/>
        <w:rPr>
          <w:sz w:val="24"/>
          <w:szCs w:val="24"/>
        </w:rPr>
      </w:pPr>
      <w:r w:rsidRPr="002550B4">
        <w:rPr>
          <w:rFonts w:ascii="Times New Roman" w:hAnsi="Times New Roman" w:cs="Times New Roman"/>
          <w:sz w:val="24"/>
          <w:szCs w:val="24"/>
        </w:rPr>
        <w:t>порядок функционирования системы производственного мониторинга.</w:t>
      </w:r>
    </w:p>
    <w:p w14:paraId="3CADA056" w14:textId="77777777" w:rsidR="003062C5" w:rsidRPr="002550B4" w:rsidRDefault="003062C5" w:rsidP="00C6699C">
      <w:pPr>
        <w:spacing w:before="0"/>
        <w:ind w:firstLine="720"/>
        <w:rPr>
          <w:szCs w:val="24"/>
        </w:rPr>
      </w:pPr>
      <w:r w:rsidRPr="002550B4">
        <w:rPr>
          <w:szCs w:val="24"/>
        </w:rPr>
        <w:t>Программой предложена организация наблюдений за состоянием атмосферного воздуха, сточных вод и почвенно-растительного покрова.</w:t>
      </w:r>
    </w:p>
    <w:p w14:paraId="6BECE16D" w14:textId="77777777" w:rsidR="003062C5" w:rsidRPr="003062C5" w:rsidRDefault="003062C5" w:rsidP="00C6699C">
      <w:pPr>
        <w:spacing w:before="0"/>
        <w:ind w:firstLine="720"/>
        <w:rPr>
          <w:szCs w:val="20"/>
        </w:rPr>
      </w:pPr>
      <w:r w:rsidRPr="002550B4">
        <w:rPr>
          <w:szCs w:val="24"/>
        </w:rPr>
        <w:t>Выбор контролируемых</w:t>
      </w:r>
      <w:r w:rsidRPr="003062C5">
        <w:rPr>
          <w:szCs w:val="20"/>
        </w:rPr>
        <w:t xml:space="preserve"> показателей покомпонентных наблюдений произведен на основе нормативных требований и рекомендаций специальных экологических проектов (РООС и др.).</w:t>
      </w:r>
    </w:p>
    <w:p w14:paraId="7990F8CC" w14:textId="77777777" w:rsidR="003062C5" w:rsidRPr="003062C5" w:rsidRDefault="003062C5" w:rsidP="00C6699C">
      <w:pPr>
        <w:spacing w:before="0"/>
        <w:ind w:firstLine="720"/>
        <w:rPr>
          <w:szCs w:val="20"/>
        </w:rPr>
      </w:pPr>
      <w:r w:rsidRPr="003062C5">
        <w:rPr>
          <w:szCs w:val="20"/>
        </w:rPr>
        <w:t>К числу приоритетных веществ, загрязняющих атмосферный воздух, относятся диоксиды азота и серы, оксиды азота и углерода.</w:t>
      </w:r>
    </w:p>
    <w:p w14:paraId="49A5A105" w14:textId="77777777" w:rsidR="003062C5" w:rsidRPr="003062C5" w:rsidRDefault="003062C5" w:rsidP="00C6699C">
      <w:pPr>
        <w:spacing w:before="0"/>
        <w:ind w:firstLine="720"/>
        <w:rPr>
          <w:szCs w:val="20"/>
        </w:rPr>
      </w:pPr>
      <w:r w:rsidRPr="003062C5">
        <w:rPr>
          <w:szCs w:val="20"/>
        </w:rPr>
        <w:t>При ведении мониторинга почв будет проводиться контроль загрязнения тяжелыми металлами, нефтепродуктами и определение общих физико-химических свойств почв. Мониторинг растительности будет включать описание состояния растительного покрова, присутствия дигрессивных видов, признаков отклонений.</w:t>
      </w:r>
    </w:p>
    <w:p w14:paraId="721F20D8" w14:textId="77777777" w:rsidR="003062C5" w:rsidRPr="003062C5" w:rsidRDefault="003062C5" w:rsidP="00C6699C">
      <w:pPr>
        <w:spacing w:before="0"/>
        <w:ind w:firstLine="720"/>
        <w:rPr>
          <w:szCs w:val="20"/>
        </w:rPr>
      </w:pPr>
      <w:r w:rsidRPr="003062C5">
        <w:rPr>
          <w:szCs w:val="20"/>
        </w:rPr>
        <w:t>Периодичность наблюдений определялась состоянием и подвижностью компонентов окружающей среды.</w:t>
      </w:r>
    </w:p>
    <w:p w14:paraId="2F3BEB1E" w14:textId="77777777" w:rsidR="003062C5" w:rsidRPr="003062C5" w:rsidRDefault="003062C5" w:rsidP="00C6699C">
      <w:pPr>
        <w:spacing w:before="0"/>
        <w:ind w:firstLine="720"/>
        <w:rPr>
          <w:szCs w:val="20"/>
        </w:rPr>
      </w:pPr>
      <w:r w:rsidRPr="003062C5">
        <w:rPr>
          <w:szCs w:val="20"/>
        </w:rPr>
        <w:t>Оценка изменений экологического состояния будет проводиться путем сравнения периодически обновляемых контролируемых параметров с нормативными, базовыми (исходными) или фоновыми показателями экологического состояния компонентов окружающей среды.</w:t>
      </w:r>
    </w:p>
    <w:p w14:paraId="28B7A010" w14:textId="77777777" w:rsidR="003062C5" w:rsidRDefault="003062C5" w:rsidP="00C6699C">
      <w:pPr>
        <w:spacing w:before="0"/>
        <w:ind w:firstLine="720"/>
        <w:rPr>
          <w:szCs w:val="20"/>
        </w:rPr>
      </w:pPr>
      <w:r w:rsidRPr="003062C5">
        <w:rPr>
          <w:szCs w:val="20"/>
        </w:rPr>
        <w:t>Разработанная Программа ПЭК на основе анализа полученных данных позволит выполнить оценку состояния компонентов окружающей среды, оценку эффективности предусмотренных природоохранных мероприятий и обеспечит основу для их дальнейшего совершенствования, обеспечит экологическую безопасность предприятия.</w:t>
      </w:r>
    </w:p>
    <w:p w14:paraId="27844833" w14:textId="77777777" w:rsidR="003062C5" w:rsidRDefault="003062C5" w:rsidP="00524166">
      <w:pPr>
        <w:rPr>
          <w:szCs w:val="20"/>
        </w:rPr>
      </w:pPr>
    </w:p>
    <w:p w14:paraId="18D2A3D2" w14:textId="77777777" w:rsidR="003062C5" w:rsidRDefault="003062C5" w:rsidP="00524166">
      <w:pPr>
        <w:rPr>
          <w:szCs w:val="20"/>
        </w:rPr>
      </w:pPr>
    </w:p>
    <w:p w14:paraId="63E37A37" w14:textId="77777777" w:rsidR="003062C5" w:rsidRDefault="003062C5" w:rsidP="00524166">
      <w:pPr>
        <w:rPr>
          <w:szCs w:val="20"/>
        </w:rPr>
      </w:pPr>
    </w:p>
    <w:p w14:paraId="28D48266" w14:textId="77777777" w:rsidR="003062C5" w:rsidRDefault="003062C5" w:rsidP="00524166">
      <w:pPr>
        <w:rPr>
          <w:szCs w:val="20"/>
        </w:rPr>
      </w:pPr>
    </w:p>
    <w:p w14:paraId="7B9B448A" w14:textId="77777777" w:rsidR="003062C5" w:rsidRDefault="003062C5" w:rsidP="00524166">
      <w:pPr>
        <w:rPr>
          <w:szCs w:val="20"/>
        </w:rPr>
      </w:pPr>
    </w:p>
    <w:p w14:paraId="0EA158E6" w14:textId="77777777" w:rsidR="003062C5" w:rsidRDefault="003062C5" w:rsidP="00524166">
      <w:pPr>
        <w:rPr>
          <w:szCs w:val="20"/>
        </w:rPr>
      </w:pPr>
    </w:p>
    <w:p w14:paraId="5EDC1F48" w14:textId="77777777" w:rsidR="003062C5" w:rsidRDefault="003062C5" w:rsidP="00524166">
      <w:pPr>
        <w:rPr>
          <w:szCs w:val="20"/>
        </w:rPr>
      </w:pPr>
    </w:p>
    <w:p w14:paraId="3DA9020B" w14:textId="1F6B91E2" w:rsidR="003062C5" w:rsidRDefault="003062C5" w:rsidP="00524166">
      <w:pPr>
        <w:rPr>
          <w:szCs w:val="20"/>
        </w:rPr>
      </w:pPr>
    </w:p>
    <w:p w14:paraId="7CC848D7" w14:textId="2A9F53B9" w:rsidR="00215B82" w:rsidRDefault="00215B82" w:rsidP="00524166">
      <w:pPr>
        <w:rPr>
          <w:szCs w:val="20"/>
        </w:rPr>
      </w:pPr>
    </w:p>
    <w:p w14:paraId="3D5B9E2C" w14:textId="7ECFE023" w:rsidR="00215B82" w:rsidRDefault="00215B82" w:rsidP="00524166">
      <w:pPr>
        <w:rPr>
          <w:szCs w:val="20"/>
        </w:rPr>
      </w:pPr>
    </w:p>
    <w:p w14:paraId="42D23FD0" w14:textId="77777777" w:rsidR="003062C5" w:rsidRPr="003062C5" w:rsidRDefault="003062C5" w:rsidP="003062C5">
      <w:pPr>
        <w:widowControl w:val="0"/>
        <w:tabs>
          <w:tab w:val="left" w:pos="0"/>
        </w:tabs>
        <w:spacing w:before="0"/>
        <w:outlineLvl w:val="0"/>
        <w:rPr>
          <w:b/>
          <w:szCs w:val="20"/>
        </w:rPr>
      </w:pPr>
      <w:bookmarkStart w:id="35" w:name="_Toc210718797"/>
      <w:r w:rsidRPr="003062C5">
        <w:rPr>
          <w:b/>
          <w:szCs w:val="20"/>
        </w:rPr>
        <w:lastRenderedPageBreak/>
        <w:t>ПЕРЕЧЕНЬ ИСПОЛЬЗОВАННОЙ ЛИТЕРАТУРЫ</w:t>
      </w:r>
      <w:bookmarkEnd w:id="35"/>
    </w:p>
    <w:p w14:paraId="16E6DED0" w14:textId="77777777" w:rsidR="003062C5" w:rsidRPr="00A52BB0" w:rsidRDefault="003062C5" w:rsidP="00A52BB0">
      <w:pPr>
        <w:pStyle w:val="a9"/>
        <w:widowControl w:val="0"/>
        <w:numPr>
          <w:ilvl w:val="2"/>
          <w:numId w:val="15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«Экологический кодекс РК» № 400-VI ЗРК от 02.01.2021 г. Кодекс регулирует отношения в области охраны, восстановления и сохранения окружающей среды, использования и воспроизводства природных ресурсов при осуществлении хозяйственной и иной деятельности, связанной с использованием природных ресурсов и воздействием на окружающую среду, в пределах территории РК.</w:t>
      </w:r>
    </w:p>
    <w:p w14:paraId="31FE99A5" w14:textId="49C6CC56" w:rsidR="003062C5" w:rsidRPr="00A52BB0" w:rsidRDefault="003062C5" w:rsidP="00A52BB0">
      <w:pPr>
        <w:pStyle w:val="a9"/>
        <w:widowControl w:val="0"/>
        <w:numPr>
          <w:ilvl w:val="2"/>
          <w:numId w:val="15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 xml:space="preserve">Водный кодекс Республики Казахстан </w:t>
      </w:r>
      <w:r w:rsidR="00C6699C" w:rsidRPr="00C6699C">
        <w:rPr>
          <w:rFonts w:ascii="Times New Roman" w:hAnsi="Times New Roman" w:cs="Times New Roman"/>
          <w:sz w:val="24"/>
        </w:rPr>
        <w:t xml:space="preserve">от 9 апреля 2025 года № 178-VIII </w:t>
      </w:r>
      <w:r w:rsidRPr="00A52BB0">
        <w:rPr>
          <w:rFonts w:ascii="Times New Roman" w:hAnsi="Times New Roman" w:cs="Times New Roman"/>
          <w:sz w:val="24"/>
        </w:rPr>
        <w:t xml:space="preserve">(с изменениями и дополнениями по состоянию на </w:t>
      </w:r>
      <w:r w:rsidR="00C6699C" w:rsidRPr="00C6699C">
        <w:rPr>
          <w:rFonts w:ascii="Times New Roman" w:hAnsi="Times New Roman" w:cs="Times New Roman"/>
          <w:sz w:val="24"/>
        </w:rPr>
        <w:t>15.09.2025 г.</w:t>
      </w:r>
      <w:r w:rsidRPr="00A52BB0">
        <w:rPr>
          <w:rFonts w:ascii="Times New Roman" w:hAnsi="Times New Roman" w:cs="Times New Roman"/>
          <w:sz w:val="24"/>
        </w:rPr>
        <w:t>).</w:t>
      </w:r>
    </w:p>
    <w:p w14:paraId="0F591EBE" w14:textId="7AAC8B33" w:rsidR="003062C5" w:rsidRPr="00A52BB0" w:rsidRDefault="003062C5" w:rsidP="00A52BB0">
      <w:pPr>
        <w:pStyle w:val="a9"/>
        <w:widowControl w:val="0"/>
        <w:numPr>
          <w:ilvl w:val="2"/>
          <w:numId w:val="15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 xml:space="preserve">Земельный Кодекс Республики Казахстан от 20 июня 2003 года, № 442-II ЗРК (с изменениями и дополнениями по состоянию на </w:t>
      </w:r>
      <w:r w:rsidR="00C6699C" w:rsidRPr="00C6699C">
        <w:rPr>
          <w:rFonts w:ascii="Times New Roman" w:hAnsi="Times New Roman" w:cs="Times New Roman"/>
          <w:sz w:val="24"/>
        </w:rPr>
        <w:t>01.10.2025 г.</w:t>
      </w:r>
      <w:r w:rsidRPr="00A52BB0">
        <w:rPr>
          <w:rFonts w:ascii="Times New Roman" w:hAnsi="Times New Roman" w:cs="Times New Roman"/>
          <w:sz w:val="24"/>
        </w:rPr>
        <w:t>).</w:t>
      </w:r>
    </w:p>
    <w:p w14:paraId="68FD23A8" w14:textId="77777777" w:rsidR="003062C5" w:rsidRPr="00A52BB0" w:rsidRDefault="003062C5" w:rsidP="00A52BB0">
      <w:pPr>
        <w:pStyle w:val="a9"/>
        <w:widowControl w:val="0"/>
        <w:numPr>
          <w:ilvl w:val="2"/>
          <w:numId w:val="15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Приказ Министра экологии, геологи и природных ресурсов РК № 250 от 14.07.2021 года «Об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контроля».</w:t>
      </w:r>
    </w:p>
    <w:p w14:paraId="524DCC8E" w14:textId="0523B239" w:rsidR="003062C5" w:rsidRPr="00A52BB0" w:rsidRDefault="00A17613" w:rsidP="00A52BB0">
      <w:pPr>
        <w:pStyle w:val="a9"/>
        <w:numPr>
          <w:ilvl w:val="2"/>
          <w:numId w:val="1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Приказ Министра здравоохранения Республики Казахстан от 2 августа 2022 года № ҚР ДСМ-70 «Об утверждении Гигиенических нормативов к атмосферному воздуху в городских и сельских населенных пунктах, на территориях промышленных организаций».</w:t>
      </w:r>
    </w:p>
    <w:p w14:paraId="4C565689" w14:textId="1927446B" w:rsidR="003062C5" w:rsidRPr="00A52BB0" w:rsidRDefault="003062C5" w:rsidP="00A52BB0">
      <w:pPr>
        <w:pStyle w:val="a9"/>
        <w:widowControl w:val="0"/>
        <w:numPr>
          <w:ilvl w:val="2"/>
          <w:numId w:val="15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Приказ Министра экологии, геологии и природных ресурсов Республики Казахстан № 208 от 22 июня 2021 года «Об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контроля».</w:t>
      </w:r>
    </w:p>
    <w:p w14:paraId="12787286" w14:textId="6191DBF9" w:rsidR="00A52BB0" w:rsidRPr="00A52BB0" w:rsidRDefault="00A52BB0" w:rsidP="00A52BB0">
      <w:pPr>
        <w:pStyle w:val="a9"/>
        <w:numPr>
          <w:ilvl w:val="2"/>
          <w:numId w:val="1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52BB0">
        <w:rPr>
          <w:rFonts w:ascii="Times New Roman" w:hAnsi="Times New Roman" w:cs="Times New Roman"/>
          <w:sz w:val="24"/>
        </w:rPr>
        <w:t>Приказ Министра здравоохранения Республики Казахстан от 15 декабря 2020 года № ҚР ДСМ-275/2020. «Об утверждении Санитарных правил "Санитарно-эпидемиологические требования к обеспечению радиационной безопасности».</w:t>
      </w:r>
    </w:p>
    <w:p w14:paraId="274290B3" w14:textId="77777777" w:rsidR="003062C5" w:rsidRPr="00A52BB0" w:rsidRDefault="003062C5" w:rsidP="00A52BB0">
      <w:pPr>
        <w:rPr>
          <w:sz w:val="28"/>
        </w:rPr>
      </w:pPr>
    </w:p>
    <w:p w14:paraId="3FB5EF14" w14:textId="77777777" w:rsidR="003062C5" w:rsidRDefault="003062C5" w:rsidP="00524166">
      <w:pPr>
        <w:rPr>
          <w:szCs w:val="20"/>
        </w:rPr>
      </w:pPr>
    </w:p>
    <w:p w14:paraId="41A1BA1E" w14:textId="77777777" w:rsidR="003062C5" w:rsidRDefault="003062C5" w:rsidP="00524166">
      <w:pPr>
        <w:rPr>
          <w:szCs w:val="20"/>
        </w:rPr>
      </w:pPr>
    </w:p>
    <w:p w14:paraId="746DE14B" w14:textId="77777777" w:rsidR="003062C5" w:rsidRDefault="003062C5" w:rsidP="00524166">
      <w:pPr>
        <w:rPr>
          <w:szCs w:val="20"/>
        </w:rPr>
      </w:pPr>
    </w:p>
    <w:p w14:paraId="3668F6A1" w14:textId="77777777" w:rsidR="003062C5" w:rsidRDefault="003062C5" w:rsidP="00524166">
      <w:pPr>
        <w:rPr>
          <w:szCs w:val="20"/>
        </w:rPr>
      </w:pPr>
    </w:p>
    <w:p w14:paraId="73CA460B" w14:textId="77777777" w:rsidR="003062C5" w:rsidRDefault="003062C5" w:rsidP="00524166">
      <w:pPr>
        <w:rPr>
          <w:szCs w:val="20"/>
        </w:rPr>
      </w:pPr>
    </w:p>
    <w:p w14:paraId="31EDFFBF" w14:textId="77777777" w:rsidR="003062C5" w:rsidRDefault="003062C5" w:rsidP="00524166">
      <w:pPr>
        <w:rPr>
          <w:szCs w:val="20"/>
        </w:rPr>
      </w:pPr>
    </w:p>
    <w:p w14:paraId="1278FDA8" w14:textId="77777777" w:rsidR="003062C5" w:rsidRDefault="003062C5" w:rsidP="00524166">
      <w:pPr>
        <w:rPr>
          <w:szCs w:val="20"/>
        </w:rPr>
      </w:pPr>
    </w:p>
    <w:p w14:paraId="46A7E382" w14:textId="77777777" w:rsidR="003062C5" w:rsidRDefault="003062C5" w:rsidP="00524166">
      <w:pPr>
        <w:rPr>
          <w:szCs w:val="20"/>
        </w:rPr>
      </w:pPr>
    </w:p>
    <w:p w14:paraId="31CFC506" w14:textId="77777777" w:rsidR="003062C5" w:rsidRDefault="003062C5" w:rsidP="00524166">
      <w:pPr>
        <w:rPr>
          <w:szCs w:val="20"/>
        </w:rPr>
      </w:pPr>
    </w:p>
    <w:p w14:paraId="0AC64602" w14:textId="77777777" w:rsidR="003062C5" w:rsidRDefault="003062C5" w:rsidP="00524166">
      <w:pPr>
        <w:rPr>
          <w:szCs w:val="20"/>
        </w:rPr>
      </w:pPr>
    </w:p>
    <w:bookmarkEnd w:id="3"/>
    <w:p w14:paraId="35431110" w14:textId="77777777" w:rsidR="00863CF4" w:rsidRDefault="00863CF4" w:rsidP="00215B82">
      <w:pPr>
        <w:rPr>
          <w:rFonts w:eastAsia="Times New Roman"/>
          <w:b/>
          <w:bCs/>
          <w:caps/>
          <w:kern w:val="32"/>
          <w:szCs w:val="32"/>
          <w:lang w:eastAsia="ru-RU"/>
        </w:rPr>
      </w:pPr>
    </w:p>
    <w:sectPr w:rsidR="00863CF4" w:rsidSect="00F55888">
      <w:pgSz w:w="11906" w:h="16838" w:code="9"/>
      <w:pgMar w:top="1094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3568" w14:textId="77777777" w:rsidR="00E61C2A" w:rsidRDefault="00E61C2A" w:rsidP="00516B9F">
      <w:pPr>
        <w:spacing w:after="0"/>
      </w:pPr>
      <w:r>
        <w:separator/>
      </w:r>
    </w:p>
  </w:endnote>
  <w:endnote w:type="continuationSeparator" w:id="0">
    <w:p w14:paraId="2A2665BB" w14:textId="77777777" w:rsidR="00E61C2A" w:rsidRDefault="00E61C2A" w:rsidP="00516B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95AA" w14:textId="77777777" w:rsidR="008C6D62" w:rsidRPr="008C7168" w:rsidRDefault="008C6D62" w:rsidP="008C7168">
    <w:pPr>
      <w:pStyle w:val="a5"/>
      <w:pBdr>
        <w:top w:val="thinThickSmallGap" w:sz="24" w:space="1" w:color="622423"/>
      </w:pBdr>
      <w:rPr>
        <w:rFonts w:ascii="Times New Roman" w:eastAsia="Times New Roman" w:hAnsi="Times New Roman" w:cs="Times New Roman"/>
      </w:rPr>
    </w:pPr>
    <w:r w:rsidRPr="008C7168">
      <w:rPr>
        <w:rFonts w:ascii="Times New Roman" w:eastAsia="Times New Roman" w:hAnsi="Times New Roman" w:cs="Times New Roman"/>
      </w:rPr>
      <w:ptab w:relativeTo="margin" w:alignment="right" w:leader="none"/>
    </w:r>
    <w:r w:rsidRPr="008C7168">
      <w:rPr>
        <w:rFonts w:ascii="Times New Roman" w:eastAsia="Times New Roman" w:hAnsi="Times New Roman" w:cs="Times New Roman"/>
      </w:rPr>
      <w:t xml:space="preserve"> </w:t>
    </w:r>
    <w:r w:rsidRPr="008C7168">
      <w:rPr>
        <w:rFonts w:ascii="Times New Roman" w:eastAsia="Times New Roman" w:hAnsi="Times New Roman" w:cs="Times New Roman"/>
      </w:rPr>
      <w:fldChar w:fldCharType="begin"/>
    </w:r>
    <w:r w:rsidRPr="00491BD8">
      <w:rPr>
        <w:rFonts w:ascii="Times New Roman" w:hAnsi="Times New Roman" w:cs="Times New Roman"/>
      </w:rPr>
      <w:instrText>PAGE   \* MERGEFORMAT</w:instrText>
    </w:r>
    <w:r w:rsidRPr="008C7168">
      <w:rPr>
        <w:rFonts w:ascii="Times New Roman" w:eastAsia="Times New Roman" w:hAnsi="Times New Roman" w:cs="Times New Roman"/>
      </w:rPr>
      <w:fldChar w:fldCharType="separate"/>
    </w:r>
    <w:r w:rsidR="00D34F91" w:rsidRPr="008C7168">
      <w:rPr>
        <w:rFonts w:ascii="Times New Roman" w:eastAsia="Times New Roman" w:hAnsi="Times New Roman" w:cs="Times New Roman"/>
        <w:noProof/>
      </w:rPr>
      <w:t>25</w:t>
    </w:r>
    <w:r w:rsidRPr="008C7168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4F80" w14:textId="77777777" w:rsidR="00E61C2A" w:rsidRDefault="00E61C2A" w:rsidP="00516B9F">
      <w:pPr>
        <w:spacing w:after="0"/>
      </w:pPr>
      <w:r>
        <w:separator/>
      </w:r>
    </w:p>
  </w:footnote>
  <w:footnote w:type="continuationSeparator" w:id="0">
    <w:p w14:paraId="25FA0EAD" w14:textId="77777777" w:rsidR="00E61C2A" w:rsidRDefault="00E61C2A" w:rsidP="00516B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32B4" w14:textId="77777777" w:rsidR="008C6D62" w:rsidRPr="008C7168" w:rsidRDefault="008C6D62" w:rsidP="008C7168">
    <w:pPr>
      <w:pStyle w:val="a3"/>
      <w:pBdr>
        <w:bottom w:val="thickThinSmallGap" w:sz="24" w:space="1" w:color="622423"/>
      </w:pBdr>
      <w:jc w:val="center"/>
      <w:rPr>
        <w:rFonts w:ascii="Times New Roman" w:eastAsia="Times New Roman" w:hAnsi="Times New Roman" w:cs="Times New Roman"/>
        <w:sz w:val="14"/>
        <w:szCs w:val="14"/>
      </w:rPr>
    </w:pPr>
    <w:r w:rsidRPr="008C7168">
      <w:rPr>
        <w:rFonts w:ascii="Times New Roman" w:eastAsia="Times New Roman" w:hAnsi="Times New Roman" w:cs="Times New Roman"/>
        <w:sz w:val="14"/>
        <w:szCs w:val="14"/>
      </w:rPr>
      <w:t xml:space="preserve">ПРОГРАММА ПРОИЗВОДСТВЕННОГО ЭКОЛОГИЧЕСКОГО КОНТРОЛЯ (ПЭК) </w:t>
    </w:r>
  </w:p>
  <w:p w14:paraId="73A0FFB3" w14:textId="5169372F" w:rsidR="008C6D62" w:rsidRPr="008C7168" w:rsidRDefault="008C6D62" w:rsidP="008C7168">
    <w:pPr>
      <w:pStyle w:val="a3"/>
      <w:pBdr>
        <w:bottom w:val="thickThinSmallGap" w:sz="24" w:space="1" w:color="622423"/>
      </w:pBdr>
      <w:jc w:val="center"/>
      <w:rPr>
        <w:rFonts w:ascii="Times New Roman" w:eastAsia="Times New Roman" w:hAnsi="Times New Roman" w:cs="Times New Roman"/>
        <w:sz w:val="14"/>
        <w:szCs w:val="14"/>
      </w:rPr>
    </w:pPr>
    <w:r w:rsidRPr="008C7168">
      <w:rPr>
        <w:rFonts w:ascii="Times New Roman" w:eastAsia="Times New Roman" w:hAnsi="Times New Roman" w:cs="Times New Roman"/>
        <w:sz w:val="14"/>
        <w:szCs w:val="14"/>
      </w:rPr>
      <w:t xml:space="preserve">ДЛЯ МЕСТОРОЖДЕНИЯ </w:t>
    </w:r>
    <w:r w:rsidR="00AC1FC2">
      <w:rPr>
        <w:rFonts w:ascii="Times New Roman" w:eastAsia="Times New Roman" w:hAnsi="Times New Roman" w:cs="Times New Roman"/>
        <w:sz w:val="14"/>
        <w:szCs w:val="14"/>
      </w:rPr>
      <w:t>ДАУЛЕТАЛЫ</w:t>
    </w:r>
    <w:r w:rsidRPr="008C7168">
      <w:rPr>
        <w:rFonts w:ascii="Times New Roman" w:eastAsia="Times New Roman" w:hAnsi="Times New Roman" w:cs="Times New Roman"/>
        <w:sz w:val="14"/>
        <w:szCs w:val="14"/>
      </w:rPr>
      <w:t xml:space="preserve"> ТОО «</w:t>
    </w:r>
    <w:r w:rsidR="00AC1FC2">
      <w:rPr>
        <w:rFonts w:ascii="Times New Roman" w:eastAsia="Times New Roman" w:hAnsi="Times New Roman" w:cs="Times New Roman"/>
        <w:sz w:val="14"/>
        <w:szCs w:val="14"/>
      </w:rPr>
      <w:t>КАСКАД-СТРОЙ-СЕРВИС</w:t>
    </w:r>
    <w:r w:rsidRPr="008C7168">
      <w:rPr>
        <w:rFonts w:ascii="Times New Roman" w:eastAsia="Times New Roman" w:hAnsi="Times New Roman" w:cs="Times New Roman"/>
        <w:sz w:val="14"/>
        <w:szCs w:val="14"/>
      </w:rPr>
      <w:t>» НА 202</w:t>
    </w:r>
    <w:r w:rsidR="0045591A" w:rsidRPr="008C7168">
      <w:rPr>
        <w:rFonts w:ascii="Times New Roman" w:eastAsia="Times New Roman" w:hAnsi="Times New Roman" w:cs="Times New Roman"/>
        <w:sz w:val="14"/>
        <w:szCs w:val="14"/>
      </w:rPr>
      <w:t>6</w:t>
    </w:r>
    <w:r w:rsidRPr="008C7168">
      <w:rPr>
        <w:rFonts w:ascii="Times New Roman" w:eastAsia="Times New Roman" w:hAnsi="Times New Roman" w:cs="Times New Roman"/>
        <w:sz w:val="14"/>
        <w:szCs w:val="14"/>
      </w:rPr>
      <w:t>-202</w:t>
    </w:r>
    <w:r w:rsidR="00AC1FC2">
      <w:rPr>
        <w:rFonts w:ascii="Times New Roman" w:eastAsia="Times New Roman" w:hAnsi="Times New Roman" w:cs="Times New Roman"/>
        <w:sz w:val="14"/>
        <w:szCs w:val="14"/>
      </w:rPr>
      <w:t>7</w:t>
    </w:r>
    <w:r w:rsidRPr="008C7168">
      <w:rPr>
        <w:rFonts w:ascii="Times New Roman" w:eastAsia="Times New Roman" w:hAnsi="Times New Roman" w:cs="Times New Roman"/>
        <w:sz w:val="14"/>
        <w:szCs w:val="14"/>
      </w:rPr>
      <w:t xml:space="preserve"> ГГ.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5DEB"/>
    <w:multiLevelType w:val="hybridMultilevel"/>
    <w:tmpl w:val="ABC29CFC"/>
    <w:lvl w:ilvl="0" w:tplc="A680FA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680FAA0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0949AF"/>
    <w:multiLevelType w:val="hybridMultilevel"/>
    <w:tmpl w:val="0240C3AE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6139"/>
    <w:multiLevelType w:val="hybridMultilevel"/>
    <w:tmpl w:val="03960888"/>
    <w:lvl w:ilvl="0" w:tplc="A680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302A"/>
    <w:multiLevelType w:val="hybridMultilevel"/>
    <w:tmpl w:val="E7A2F5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C8D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588F"/>
    <w:multiLevelType w:val="hybridMultilevel"/>
    <w:tmpl w:val="486CB930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A680FA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E6E63"/>
    <w:multiLevelType w:val="hybridMultilevel"/>
    <w:tmpl w:val="2CC4B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15D"/>
    <w:multiLevelType w:val="hybridMultilevel"/>
    <w:tmpl w:val="1EAC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262C34">
      <w:numFmt w:val="bullet"/>
      <w:lvlText w:val=""/>
      <w:lvlJc w:val="left"/>
      <w:pPr>
        <w:ind w:left="2085" w:hanging="10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51C5"/>
    <w:multiLevelType w:val="multilevel"/>
    <w:tmpl w:val="581A7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BE31AD6"/>
    <w:multiLevelType w:val="hybridMultilevel"/>
    <w:tmpl w:val="81B8CD1A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80FA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1C5073"/>
    <w:multiLevelType w:val="hybridMultilevel"/>
    <w:tmpl w:val="499C5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71D1"/>
    <w:multiLevelType w:val="hybridMultilevel"/>
    <w:tmpl w:val="527E399C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E2B68"/>
    <w:multiLevelType w:val="hybridMultilevel"/>
    <w:tmpl w:val="DF74F176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7A4836"/>
    <w:multiLevelType w:val="hybridMultilevel"/>
    <w:tmpl w:val="FBF80870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5166454">
      <w:numFmt w:val="bullet"/>
      <w:lvlText w:val="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345EFD"/>
    <w:multiLevelType w:val="hybridMultilevel"/>
    <w:tmpl w:val="94FCF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4A9B"/>
    <w:multiLevelType w:val="hybridMultilevel"/>
    <w:tmpl w:val="AFFCC6FE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80FA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05210"/>
    <w:multiLevelType w:val="hybridMultilevel"/>
    <w:tmpl w:val="E5069F16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80FA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5550FB"/>
    <w:multiLevelType w:val="hybridMultilevel"/>
    <w:tmpl w:val="C98A66BE"/>
    <w:lvl w:ilvl="0" w:tplc="A680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651E84"/>
    <w:multiLevelType w:val="hybridMultilevel"/>
    <w:tmpl w:val="E9B2D51A"/>
    <w:lvl w:ilvl="0" w:tplc="A680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0FAA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  <w:color w:val="auto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377">
    <w:abstractNumId w:val="6"/>
  </w:num>
  <w:num w:numId="2" w16cid:durableId="1247569903">
    <w:abstractNumId w:val="12"/>
  </w:num>
  <w:num w:numId="3" w16cid:durableId="225536757">
    <w:abstractNumId w:val="13"/>
  </w:num>
  <w:num w:numId="4" w16cid:durableId="236941988">
    <w:abstractNumId w:val="5"/>
  </w:num>
  <w:num w:numId="5" w16cid:durableId="614751151">
    <w:abstractNumId w:val="0"/>
  </w:num>
  <w:num w:numId="6" w16cid:durableId="338122884">
    <w:abstractNumId w:val="4"/>
  </w:num>
  <w:num w:numId="7" w16cid:durableId="1259371221">
    <w:abstractNumId w:val="15"/>
  </w:num>
  <w:num w:numId="8" w16cid:durableId="1214736170">
    <w:abstractNumId w:val="14"/>
  </w:num>
  <w:num w:numId="9" w16cid:durableId="1396733923">
    <w:abstractNumId w:val="8"/>
  </w:num>
  <w:num w:numId="10" w16cid:durableId="260916115">
    <w:abstractNumId w:val="2"/>
  </w:num>
  <w:num w:numId="11" w16cid:durableId="1299218138">
    <w:abstractNumId w:val="16"/>
  </w:num>
  <w:num w:numId="12" w16cid:durableId="646402809">
    <w:abstractNumId w:val="10"/>
  </w:num>
  <w:num w:numId="13" w16cid:durableId="1570768927">
    <w:abstractNumId w:val="17"/>
  </w:num>
  <w:num w:numId="14" w16cid:durableId="1863862427">
    <w:abstractNumId w:val="11"/>
  </w:num>
  <w:num w:numId="15" w16cid:durableId="32047146">
    <w:abstractNumId w:val="3"/>
  </w:num>
  <w:num w:numId="16" w16cid:durableId="1069307033">
    <w:abstractNumId w:val="7"/>
  </w:num>
  <w:num w:numId="17" w16cid:durableId="999390101">
    <w:abstractNumId w:val="9"/>
  </w:num>
  <w:num w:numId="18" w16cid:durableId="96897102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2"/>
    <w:rsid w:val="00006852"/>
    <w:rsid w:val="000076F7"/>
    <w:rsid w:val="00010B2D"/>
    <w:rsid w:val="000130FD"/>
    <w:rsid w:val="00015AB6"/>
    <w:rsid w:val="00015F9F"/>
    <w:rsid w:val="0002357E"/>
    <w:rsid w:val="00024476"/>
    <w:rsid w:val="000440CA"/>
    <w:rsid w:val="00044546"/>
    <w:rsid w:val="00046A58"/>
    <w:rsid w:val="000531D8"/>
    <w:rsid w:val="00053513"/>
    <w:rsid w:val="000610C0"/>
    <w:rsid w:val="00061FBE"/>
    <w:rsid w:val="000654FD"/>
    <w:rsid w:val="00065E84"/>
    <w:rsid w:val="0007254F"/>
    <w:rsid w:val="00073685"/>
    <w:rsid w:val="000763AD"/>
    <w:rsid w:val="0008788E"/>
    <w:rsid w:val="000978E8"/>
    <w:rsid w:val="00097E4F"/>
    <w:rsid w:val="000A634E"/>
    <w:rsid w:val="000B29FE"/>
    <w:rsid w:val="000B4499"/>
    <w:rsid w:val="000B4546"/>
    <w:rsid w:val="000B696F"/>
    <w:rsid w:val="000C0099"/>
    <w:rsid w:val="000C021E"/>
    <w:rsid w:val="000C37EA"/>
    <w:rsid w:val="000C5198"/>
    <w:rsid w:val="000E1565"/>
    <w:rsid w:val="000E4982"/>
    <w:rsid w:val="000E4995"/>
    <w:rsid w:val="000E6597"/>
    <w:rsid w:val="000F6450"/>
    <w:rsid w:val="000F7DFF"/>
    <w:rsid w:val="00101EBA"/>
    <w:rsid w:val="0010234D"/>
    <w:rsid w:val="0010628D"/>
    <w:rsid w:val="0011015E"/>
    <w:rsid w:val="0011110B"/>
    <w:rsid w:val="0011291C"/>
    <w:rsid w:val="00120AE2"/>
    <w:rsid w:val="00125F37"/>
    <w:rsid w:val="001359E7"/>
    <w:rsid w:val="00137F33"/>
    <w:rsid w:val="0014277D"/>
    <w:rsid w:val="001429FC"/>
    <w:rsid w:val="0014573D"/>
    <w:rsid w:val="0015076D"/>
    <w:rsid w:val="0015460B"/>
    <w:rsid w:val="001646F1"/>
    <w:rsid w:val="00164BDE"/>
    <w:rsid w:val="0016681B"/>
    <w:rsid w:val="00170046"/>
    <w:rsid w:val="001704E0"/>
    <w:rsid w:val="00174540"/>
    <w:rsid w:val="00175CF0"/>
    <w:rsid w:val="0018485A"/>
    <w:rsid w:val="0018755A"/>
    <w:rsid w:val="001941DC"/>
    <w:rsid w:val="001A0923"/>
    <w:rsid w:val="001A1347"/>
    <w:rsid w:val="001B2597"/>
    <w:rsid w:val="001C0B8A"/>
    <w:rsid w:val="001C1C6B"/>
    <w:rsid w:val="001C30EE"/>
    <w:rsid w:val="001C38F5"/>
    <w:rsid w:val="001C5C92"/>
    <w:rsid w:val="001D51FF"/>
    <w:rsid w:val="001D755B"/>
    <w:rsid w:val="001E04CC"/>
    <w:rsid w:val="001E4CA5"/>
    <w:rsid w:val="001E7208"/>
    <w:rsid w:val="001F20E9"/>
    <w:rsid w:val="001F7FD6"/>
    <w:rsid w:val="00201536"/>
    <w:rsid w:val="00204933"/>
    <w:rsid w:val="00207A5B"/>
    <w:rsid w:val="00215B82"/>
    <w:rsid w:val="00215F60"/>
    <w:rsid w:val="00216F2C"/>
    <w:rsid w:val="00220B6F"/>
    <w:rsid w:val="00230D84"/>
    <w:rsid w:val="0023191E"/>
    <w:rsid w:val="00232722"/>
    <w:rsid w:val="00236C3D"/>
    <w:rsid w:val="002372E8"/>
    <w:rsid w:val="00240556"/>
    <w:rsid w:val="002413EE"/>
    <w:rsid w:val="00245890"/>
    <w:rsid w:val="0024608D"/>
    <w:rsid w:val="002550B4"/>
    <w:rsid w:val="00257A0C"/>
    <w:rsid w:val="0026441A"/>
    <w:rsid w:val="00285688"/>
    <w:rsid w:val="0028590C"/>
    <w:rsid w:val="00285E77"/>
    <w:rsid w:val="002925A2"/>
    <w:rsid w:val="00295300"/>
    <w:rsid w:val="002A07A8"/>
    <w:rsid w:val="002A6124"/>
    <w:rsid w:val="002A6E94"/>
    <w:rsid w:val="002B7494"/>
    <w:rsid w:val="002B7585"/>
    <w:rsid w:val="002C215E"/>
    <w:rsid w:val="002C37E5"/>
    <w:rsid w:val="002C4E1D"/>
    <w:rsid w:val="002C735C"/>
    <w:rsid w:val="002D5A4D"/>
    <w:rsid w:val="002D793D"/>
    <w:rsid w:val="002F6E82"/>
    <w:rsid w:val="002F73E0"/>
    <w:rsid w:val="00303678"/>
    <w:rsid w:val="003062C5"/>
    <w:rsid w:val="00313309"/>
    <w:rsid w:val="00314A44"/>
    <w:rsid w:val="00326908"/>
    <w:rsid w:val="00343117"/>
    <w:rsid w:val="003462F3"/>
    <w:rsid w:val="0034774A"/>
    <w:rsid w:val="003500CE"/>
    <w:rsid w:val="00352465"/>
    <w:rsid w:val="00353692"/>
    <w:rsid w:val="0036088D"/>
    <w:rsid w:val="0036214C"/>
    <w:rsid w:val="003634D3"/>
    <w:rsid w:val="00371BB8"/>
    <w:rsid w:val="00385B65"/>
    <w:rsid w:val="00387953"/>
    <w:rsid w:val="003A645C"/>
    <w:rsid w:val="003B09BF"/>
    <w:rsid w:val="003B4DAD"/>
    <w:rsid w:val="003D1323"/>
    <w:rsid w:val="003D2248"/>
    <w:rsid w:val="003D4887"/>
    <w:rsid w:val="003D5A0C"/>
    <w:rsid w:val="003D7C5D"/>
    <w:rsid w:val="003F0DB7"/>
    <w:rsid w:val="003F38D9"/>
    <w:rsid w:val="00405FBC"/>
    <w:rsid w:val="00410479"/>
    <w:rsid w:val="00411591"/>
    <w:rsid w:val="00413B37"/>
    <w:rsid w:val="00414465"/>
    <w:rsid w:val="0041475A"/>
    <w:rsid w:val="00415C67"/>
    <w:rsid w:val="00417ED2"/>
    <w:rsid w:val="00422AFA"/>
    <w:rsid w:val="004321E9"/>
    <w:rsid w:val="004402DC"/>
    <w:rsid w:val="00441C5B"/>
    <w:rsid w:val="00447AF1"/>
    <w:rsid w:val="0045359C"/>
    <w:rsid w:val="004558D7"/>
    <w:rsid w:val="0045591A"/>
    <w:rsid w:val="0046028B"/>
    <w:rsid w:val="00463ED8"/>
    <w:rsid w:val="00472B12"/>
    <w:rsid w:val="004754A2"/>
    <w:rsid w:val="00481E81"/>
    <w:rsid w:val="00486142"/>
    <w:rsid w:val="004902E2"/>
    <w:rsid w:val="00490B10"/>
    <w:rsid w:val="00491BD8"/>
    <w:rsid w:val="00495699"/>
    <w:rsid w:val="004A3F9A"/>
    <w:rsid w:val="004A76AA"/>
    <w:rsid w:val="004B07EC"/>
    <w:rsid w:val="004B176D"/>
    <w:rsid w:val="004B3379"/>
    <w:rsid w:val="004B38F4"/>
    <w:rsid w:val="004B3F17"/>
    <w:rsid w:val="004B7CE4"/>
    <w:rsid w:val="004C0281"/>
    <w:rsid w:val="004C3FD1"/>
    <w:rsid w:val="004D7A98"/>
    <w:rsid w:val="0050114E"/>
    <w:rsid w:val="00501FDF"/>
    <w:rsid w:val="00502006"/>
    <w:rsid w:val="00503A96"/>
    <w:rsid w:val="00513E5F"/>
    <w:rsid w:val="00515BBC"/>
    <w:rsid w:val="00516B9F"/>
    <w:rsid w:val="00520499"/>
    <w:rsid w:val="00521C81"/>
    <w:rsid w:val="005221F6"/>
    <w:rsid w:val="00524166"/>
    <w:rsid w:val="00527741"/>
    <w:rsid w:val="00531385"/>
    <w:rsid w:val="005332EB"/>
    <w:rsid w:val="00534DE2"/>
    <w:rsid w:val="0053592C"/>
    <w:rsid w:val="00536708"/>
    <w:rsid w:val="00540EAE"/>
    <w:rsid w:val="00541584"/>
    <w:rsid w:val="00543786"/>
    <w:rsid w:val="00546EFA"/>
    <w:rsid w:val="0054796B"/>
    <w:rsid w:val="005506BC"/>
    <w:rsid w:val="00551AC1"/>
    <w:rsid w:val="005542F2"/>
    <w:rsid w:val="0055493C"/>
    <w:rsid w:val="00554FDA"/>
    <w:rsid w:val="00557F4E"/>
    <w:rsid w:val="005648B9"/>
    <w:rsid w:val="005653C6"/>
    <w:rsid w:val="00566166"/>
    <w:rsid w:val="00572365"/>
    <w:rsid w:val="00573568"/>
    <w:rsid w:val="00576C59"/>
    <w:rsid w:val="00577003"/>
    <w:rsid w:val="005816CA"/>
    <w:rsid w:val="00587C49"/>
    <w:rsid w:val="00587F64"/>
    <w:rsid w:val="00594775"/>
    <w:rsid w:val="005951AF"/>
    <w:rsid w:val="005961D9"/>
    <w:rsid w:val="005A5E8A"/>
    <w:rsid w:val="005A7D45"/>
    <w:rsid w:val="005B05C9"/>
    <w:rsid w:val="005C2053"/>
    <w:rsid w:val="005C2BA7"/>
    <w:rsid w:val="005D1F64"/>
    <w:rsid w:val="005D3744"/>
    <w:rsid w:val="005D42C7"/>
    <w:rsid w:val="005E108A"/>
    <w:rsid w:val="005F09E6"/>
    <w:rsid w:val="005F2D92"/>
    <w:rsid w:val="005F4A10"/>
    <w:rsid w:val="005F5996"/>
    <w:rsid w:val="00610618"/>
    <w:rsid w:val="00622654"/>
    <w:rsid w:val="00625D6D"/>
    <w:rsid w:val="006272E6"/>
    <w:rsid w:val="006322A3"/>
    <w:rsid w:val="00633E17"/>
    <w:rsid w:val="006341DB"/>
    <w:rsid w:val="0063684B"/>
    <w:rsid w:val="00640A69"/>
    <w:rsid w:val="00646420"/>
    <w:rsid w:val="0064714B"/>
    <w:rsid w:val="0064797C"/>
    <w:rsid w:val="006515E1"/>
    <w:rsid w:val="00661CAB"/>
    <w:rsid w:val="00667205"/>
    <w:rsid w:val="00667D3A"/>
    <w:rsid w:val="00667FA6"/>
    <w:rsid w:val="00671DB6"/>
    <w:rsid w:val="00677A0F"/>
    <w:rsid w:val="00677AA2"/>
    <w:rsid w:val="00684933"/>
    <w:rsid w:val="00685A2B"/>
    <w:rsid w:val="00695FA5"/>
    <w:rsid w:val="006A064E"/>
    <w:rsid w:val="006A35C3"/>
    <w:rsid w:val="006A397B"/>
    <w:rsid w:val="006A75BF"/>
    <w:rsid w:val="006B33D6"/>
    <w:rsid w:val="006B6A76"/>
    <w:rsid w:val="006D18E8"/>
    <w:rsid w:val="006E2B95"/>
    <w:rsid w:val="006E71A2"/>
    <w:rsid w:val="006F46EB"/>
    <w:rsid w:val="006F564B"/>
    <w:rsid w:val="006F63D3"/>
    <w:rsid w:val="007007A7"/>
    <w:rsid w:val="00705452"/>
    <w:rsid w:val="0070634A"/>
    <w:rsid w:val="00706D72"/>
    <w:rsid w:val="00707157"/>
    <w:rsid w:val="007078AE"/>
    <w:rsid w:val="007110B8"/>
    <w:rsid w:val="007134AD"/>
    <w:rsid w:val="0071360F"/>
    <w:rsid w:val="00714E59"/>
    <w:rsid w:val="00727D5B"/>
    <w:rsid w:val="00733DC8"/>
    <w:rsid w:val="00735E13"/>
    <w:rsid w:val="00742CA5"/>
    <w:rsid w:val="00743806"/>
    <w:rsid w:val="00743934"/>
    <w:rsid w:val="00745103"/>
    <w:rsid w:val="00753C7A"/>
    <w:rsid w:val="00753F41"/>
    <w:rsid w:val="00754FFD"/>
    <w:rsid w:val="0076076B"/>
    <w:rsid w:val="0076562E"/>
    <w:rsid w:val="007705EA"/>
    <w:rsid w:val="0077181D"/>
    <w:rsid w:val="0077226A"/>
    <w:rsid w:val="00773C75"/>
    <w:rsid w:val="00776EF7"/>
    <w:rsid w:val="007933D0"/>
    <w:rsid w:val="00793A66"/>
    <w:rsid w:val="007A482E"/>
    <w:rsid w:val="007A4F5F"/>
    <w:rsid w:val="007A64AC"/>
    <w:rsid w:val="007B1511"/>
    <w:rsid w:val="007C0229"/>
    <w:rsid w:val="007C0B8F"/>
    <w:rsid w:val="007D5AF9"/>
    <w:rsid w:val="007E31E7"/>
    <w:rsid w:val="007E63FB"/>
    <w:rsid w:val="007F2701"/>
    <w:rsid w:val="007F51BA"/>
    <w:rsid w:val="007F6F50"/>
    <w:rsid w:val="007F6F83"/>
    <w:rsid w:val="00800688"/>
    <w:rsid w:val="00801974"/>
    <w:rsid w:val="0080476C"/>
    <w:rsid w:val="008051F8"/>
    <w:rsid w:val="00805C42"/>
    <w:rsid w:val="00811FC5"/>
    <w:rsid w:val="008122AE"/>
    <w:rsid w:val="0082424C"/>
    <w:rsid w:val="00833EBA"/>
    <w:rsid w:val="00836757"/>
    <w:rsid w:val="00843892"/>
    <w:rsid w:val="008471BE"/>
    <w:rsid w:val="008578E2"/>
    <w:rsid w:val="008601B5"/>
    <w:rsid w:val="008620FD"/>
    <w:rsid w:val="00863CF4"/>
    <w:rsid w:val="008640E4"/>
    <w:rsid w:val="008706C4"/>
    <w:rsid w:val="008708AE"/>
    <w:rsid w:val="00874450"/>
    <w:rsid w:val="00874502"/>
    <w:rsid w:val="008756EB"/>
    <w:rsid w:val="00876E80"/>
    <w:rsid w:val="00880477"/>
    <w:rsid w:val="008804B7"/>
    <w:rsid w:val="00880941"/>
    <w:rsid w:val="00880EDE"/>
    <w:rsid w:val="00891C12"/>
    <w:rsid w:val="00893B69"/>
    <w:rsid w:val="00897250"/>
    <w:rsid w:val="008A21B2"/>
    <w:rsid w:val="008A4DF2"/>
    <w:rsid w:val="008C5469"/>
    <w:rsid w:val="008C6D62"/>
    <w:rsid w:val="008C7168"/>
    <w:rsid w:val="008C7C84"/>
    <w:rsid w:val="008D0ED4"/>
    <w:rsid w:val="008D10AD"/>
    <w:rsid w:val="008D13E9"/>
    <w:rsid w:val="008D2D8F"/>
    <w:rsid w:val="008D491B"/>
    <w:rsid w:val="008D4BD3"/>
    <w:rsid w:val="008D50A2"/>
    <w:rsid w:val="008D6999"/>
    <w:rsid w:val="008E5446"/>
    <w:rsid w:val="008E6F0F"/>
    <w:rsid w:val="008F3413"/>
    <w:rsid w:val="00907928"/>
    <w:rsid w:val="00907E75"/>
    <w:rsid w:val="009118F8"/>
    <w:rsid w:val="0092093E"/>
    <w:rsid w:val="00923078"/>
    <w:rsid w:val="009236B6"/>
    <w:rsid w:val="00925550"/>
    <w:rsid w:val="00925E05"/>
    <w:rsid w:val="00930885"/>
    <w:rsid w:val="00933BBB"/>
    <w:rsid w:val="00937DF6"/>
    <w:rsid w:val="00940C88"/>
    <w:rsid w:val="009454EB"/>
    <w:rsid w:val="00947439"/>
    <w:rsid w:val="00956EDB"/>
    <w:rsid w:val="00961449"/>
    <w:rsid w:val="009655F1"/>
    <w:rsid w:val="009657A1"/>
    <w:rsid w:val="00977DFD"/>
    <w:rsid w:val="0098680D"/>
    <w:rsid w:val="00986921"/>
    <w:rsid w:val="00995B39"/>
    <w:rsid w:val="009A1C78"/>
    <w:rsid w:val="009A400D"/>
    <w:rsid w:val="009B0D5A"/>
    <w:rsid w:val="009B4BC0"/>
    <w:rsid w:val="009C0EFA"/>
    <w:rsid w:val="009C17E2"/>
    <w:rsid w:val="009C3C9A"/>
    <w:rsid w:val="009D1A20"/>
    <w:rsid w:val="009D5B2B"/>
    <w:rsid w:val="009D7D40"/>
    <w:rsid w:val="009E4E27"/>
    <w:rsid w:val="009E50E9"/>
    <w:rsid w:val="009F67A2"/>
    <w:rsid w:val="00A063D6"/>
    <w:rsid w:val="00A075EE"/>
    <w:rsid w:val="00A17613"/>
    <w:rsid w:val="00A32351"/>
    <w:rsid w:val="00A336D7"/>
    <w:rsid w:val="00A3375A"/>
    <w:rsid w:val="00A375F9"/>
    <w:rsid w:val="00A37D36"/>
    <w:rsid w:val="00A408F4"/>
    <w:rsid w:val="00A4686A"/>
    <w:rsid w:val="00A47420"/>
    <w:rsid w:val="00A52BB0"/>
    <w:rsid w:val="00A552C1"/>
    <w:rsid w:val="00A5585E"/>
    <w:rsid w:val="00A569A3"/>
    <w:rsid w:val="00A61823"/>
    <w:rsid w:val="00A637D5"/>
    <w:rsid w:val="00A653BC"/>
    <w:rsid w:val="00A743F9"/>
    <w:rsid w:val="00A74D5C"/>
    <w:rsid w:val="00A77DB3"/>
    <w:rsid w:val="00A876EE"/>
    <w:rsid w:val="00A95CB3"/>
    <w:rsid w:val="00A96727"/>
    <w:rsid w:val="00AA2377"/>
    <w:rsid w:val="00AA3EAD"/>
    <w:rsid w:val="00AA5FDE"/>
    <w:rsid w:val="00AA7F60"/>
    <w:rsid w:val="00AB0E35"/>
    <w:rsid w:val="00AB1ED2"/>
    <w:rsid w:val="00AB260C"/>
    <w:rsid w:val="00AC16C3"/>
    <w:rsid w:val="00AC1FC2"/>
    <w:rsid w:val="00AC2E64"/>
    <w:rsid w:val="00AC5A61"/>
    <w:rsid w:val="00AD677E"/>
    <w:rsid w:val="00AE1BF4"/>
    <w:rsid w:val="00AE2149"/>
    <w:rsid w:val="00AE2ABE"/>
    <w:rsid w:val="00AE4DD0"/>
    <w:rsid w:val="00AE75A3"/>
    <w:rsid w:val="00AF4C22"/>
    <w:rsid w:val="00B004A7"/>
    <w:rsid w:val="00B00FE4"/>
    <w:rsid w:val="00B06980"/>
    <w:rsid w:val="00B07BE1"/>
    <w:rsid w:val="00B138FC"/>
    <w:rsid w:val="00B26CF5"/>
    <w:rsid w:val="00B35F14"/>
    <w:rsid w:val="00B40C62"/>
    <w:rsid w:val="00B423D1"/>
    <w:rsid w:val="00B55278"/>
    <w:rsid w:val="00B57604"/>
    <w:rsid w:val="00B6474E"/>
    <w:rsid w:val="00B7314B"/>
    <w:rsid w:val="00B73574"/>
    <w:rsid w:val="00B737FF"/>
    <w:rsid w:val="00B769B2"/>
    <w:rsid w:val="00B83186"/>
    <w:rsid w:val="00B85EF2"/>
    <w:rsid w:val="00B8611A"/>
    <w:rsid w:val="00B9193F"/>
    <w:rsid w:val="00B9340D"/>
    <w:rsid w:val="00B9364C"/>
    <w:rsid w:val="00B957DD"/>
    <w:rsid w:val="00BA23E7"/>
    <w:rsid w:val="00BB0983"/>
    <w:rsid w:val="00BB4785"/>
    <w:rsid w:val="00BC2ED3"/>
    <w:rsid w:val="00BD216B"/>
    <w:rsid w:val="00BD2B76"/>
    <w:rsid w:val="00BD6FDE"/>
    <w:rsid w:val="00BE31BD"/>
    <w:rsid w:val="00BE628F"/>
    <w:rsid w:val="00BF1451"/>
    <w:rsid w:val="00BF379C"/>
    <w:rsid w:val="00BF3F26"/>
    <w:rsid w:val="00C04B16"/>
    <w:rsid w:val="00C05DF3"/>
    <w:rsid w:val="00C0786D"/>
    <w:rsid w:val="00C215F8"/>
    <w:rsid w:val="00C30624"/>
    <w:rsid w:val="00C3262B"/>
    <w:rsid w:val="00C35063"/>
    <w:rsid w:val="00C37CE7"/>
    <w:rsid w:val="00C41A3D"/>
    <w:rsid w:val="00C453BA"/>
    <w:rsid w:val="00C46610"/>
    <w:rsid w:val="00C512A1"/>
    <w:rsid w:val="00C52032"/>
    <w:rsid w:val="00C52EDD"/>
    <w:rsid w:val="00C5465F"/>
    <w:rsid w:val="00C60317"/>
    <w:rsid w:val="00C620F0"/>
    <w:rsid w:val="00C6699C"/>
    <w:rsid w:val="00C726E9"/>
    <w:rsid w:val="00C75F40"/>
    <w:rsid w:val="00C8252C"/>
    <w:rsid w:val="00C825C7"/>
    <w:rsid w:val="00C835DC"/>
    <w:rsid w:val="00C852FF"/>
    <w:rsid w:val="00CA338B"/>
    <w:rsid w:val="00CB04DF"/>
    <w:rsid w:val="00CB57F5"/>
    <w:rsid w:val="00CB792E"/>
    <w:rsid w:val="00CC1C10"/>
    <w:rsid w:val="00CC29DA"/>
    <w:rsid w:val="00CC451A"/>
    <w:rsid w:val="00CD2F71"/>
    <w:rsid w:val="00CD302D"/>
    <w:rsid w:val="00CD4B72"/>
    <w:rsid w:val="00CD6B2B"/>
    <w:rsid w:val="00CE568D"/>
    <w:rsid w:val="00CF733D"/>
    <w:rsid w:val="00D06485"/>
    <w:rsid w:val="00D179B4"/>
    <w:rsid w:val="00D21F73"/>
    <w:rsid w:val="00D22830"/>
    <w:rsid w:val="00D22E35"/>
    <w:rsid w:val="00D24BA3"/>
    <w:rsid w:val="00D31523"/>
    <w:rsid w:val="00D317BF"/>
    <w:rsid w:val="00D34994"/>
    <w:rsid w:val="00D34F91"/>
    <w:rsid w:val="00D35E4D"/>
    <w:rsid w:val="00D40263"/>
    <w:rsid w:val="00D423EA"/>
    <w:rsid w:val="00D437F9"/>
    <w:rsid w:val="00D45397"/>
    <w:rsid w:val="00D5168A"/>
    <w:rsid w:val="00D53C1A"/>
    <w:rsid w:val="00D54C00"/>
    <w:rsid w:val="00D5685A"/>
    <w:rsid w:val="00D67CF5"/>
    <w:rsid w:val="00D73B17"/>
    <w:rsid w:val="00D80E5C"/>
    <w:rsid w:val="00D8198B"/>
    <w:rsid w:val="00D837FB"/>
    <w:rsid w:val="00D91D4E"/>
    <w:rsid w:val="00D92EBE"/>
    <w:rsid w:val="00DA046C"/>
    <w:rsid w:val="00DA0D08"/>
    <w:rsid w:val="00DA543A"/>
    <w:rsid w:val="00DA6BF2"/>
    <w:rsid w:val="00DB1603"/>
    <w:rsid w:val="00DB3CF1"/>
    <w:rsid w:val="00DB5E80"/>
    <w:rsid w:val="00DC6805"/>
    <w:rsid w:val="00DC7520"/>
    <w:rsid w:val="00DF1747"/>
    <w:rsid w:val="00DF25F0"/>
    <w:rsid w:val="00DF7302"/>
    <w:rsid w:val="00DF7C22"/>
    <w:rsid w:val="00E01F2E"/>
    <w:rsid w:val="00E0389A"/>
    <w:rsid w:val="00E03EA5"/>
    <w:rsid w:val="00E07ACB"/>
    <w:rsid w:val="00E1277D"/>
    <w:rsid w:val="00E14D0C"/>
    <w:rsid w:val="00E1594E"/>
    <w:rsid w:val="00E15CB7"/>
    <w:rsid w:val="00E24910"/>
    <w:rsid w:val="00E27607"/>
    <w:rsid w:val="00E27DE9"/>
    <w:rsid w:val="00E3242E"/>
    <w:rsid w:val="00E359FE"/>
    <w:rsid w:val="00E35C82"/>
    <w:rsid w:val="00E44441"/>
    <w:rsid w:val="00E466A0"/>
    <w:rsid w:val="00E52136"/>
    <w:rsid w:val="00E52837"/>
    <w:rsid w:val="00E531CF"/>
    <w:rsid w:val="00E5644F"/>
    <w:rsid w:val="00E61C2A"/>
    <w:rsid w:val="00E67180"/>
    <w:rsid w:val="00E675DC"/>
    <w:rsid w:val="00E752CF"/>
    <w:rsid w:val="00E75A0F"/>
    <w:rsid w:val="00E75B11"/>
    <w:rsid w:val="00E761DE"/>
    <w:rsid w:val="00E84121"/>
    <w:rsid w:val="00E86972"/>
    <w:rsid w:val="00E91687"/>
    <w:rsid w:val="00E934D0"/>
    <w:rsid w:val="00EA3E07"/>
    <w:rsid w:val="00EA79FF"/>
    <w:rsid w:val="00EA7FD7"/>
    <w:rsid w:val="00EB087E"/>
    <w:rsid w:val="00EB173C"/>
    <w:rsid w:val="00EC00C5"/>
    <w:rsid w:val="00EC1D66"/>
    <w:rsid w:val="00EC34F1"/>
    <w:rsid w:val="00EC38CC"/>
    <w:rsid w:val="00EC4C1E"/>
    <w:rsid w:val="00ED3EAF"/>
    <w:rsid w:val="00EE0026"/>
    <w:rsid w:val="00EE0C70"/>
    <w:rsid w:val="00EE12E5"/>
    <w:rsid w:val="00EE528E"/>
    <w:rsid w:val="00EF146B"/>
    <w:rsid w:val="00EF21B2"/>
    <w:rsid w:val="00F0058E"/>
    <w:rsid w:val="00F00BF7"/>
    <w:rsid w:val="00F10F98"/>
    <w:rsid w:val="00F11319"/>
    <w:rsid w:val="00F13CAA"/>
    <w:rsid w:val="00F20E2A"/>
    <w:rsid w:val="00F22445"/>
    <w:rsid w:val="00F259E3"/>
    <w:rsid w:val="00F32FB9"/>
    <w:rsid w:val="00F35C5C"/>
    <w:rsid w:val="00F37BBB"/>
    <w:rsid w:val="00F41210"/>
    <w:rsid w:val="00F42049"/>
    <w:rsid w:val="00F431FC"/>
    <w:rsid w:val="00F444CB"/>
    <w:rsid w:val="00F44C19"/>
    <w:rsid w:val="00F54CD6"/>
    <w:rsid w:val="00F55888"/>
    <w:rsid w:val="00F55E9C"/>
    <w:rsid w:val="00F56F42"/>
    <w:rsid w:val="00F61918"/>
    <w:rsid w:val="00F63CBF"/>
    <w:rsid w:val="00F7345E"/>
    <w:rsid w:val="00F74078"/>
    <w:rsid w:val="00F77C1E"/>
    <w:rsid w:val="00F808BA"/>
    <w:rsid w:val="00F84956"/>
    <w:rsid w:val="00FA0EF9"/>
    <w:rsid w:val="00FA305D"/>
    <w:rsid w:val="00FA3091"/>
    <w:rsid w:val="00FA3C59"/>
    <w:rsid w:val="00FB15A6"/>
    <w:rsid w:val="00FB2300"/>
    <w:rsid w:val="00FC0556"/>
    <w:rsid w:val="00FC38A8"/>
    <w:rsid w:val="00FC55F6"/>
    <w:rsid w:val="00FD7EF9"/>
    <w:rsid w:val="00FE2872"/>
    <w:rsid w:val="00FE5DA0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4BE7"/>
  <w15:docId w15:val="{C6331A8D-B35B-4197-BB74-BAD2A0AF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BA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6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B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B9F"/>
    <w:pPr>
      <w:tabs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16B9F"/>
  </w:style>
  <w:style w:type="paragraph" w:styleId="a5">
    <w:name w:val="footer"/>
    <w:basedOn w:val="a"/>
    <w:link w:val="a6"/>
    <w:uiPriority w:val="99"/>
    <w:unhideWhenUsed/>
    <w:rsid w:val="00516B9F"/>
    <w:pPr>
      <w:tabs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16B9F"/>
  </w:style>
  <w:style w:type="paragraph" w:styleId="a7">
    <w:name w:val="Balloon Text"/>
    <w:basedOn w:val="a"/>
    <w:link w:val="a8"/>
    <w:uiPriority w:val="99"/>
    <w:semiHidden/>
    <w:unhideWhenUsed/>
    <w:rsid w:val="00BD6FDE"/>
    <w:pPr>
      <w:spacing w:before="0" w:after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FD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31CF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59"/>
    <w:rsid w:val="0094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603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Мой текст"/>
    <w:basedOn w:val="a"/>
    <w:link w:val="Char"/>
    <w:rsid w:val="00DB1603"/>
    <w:pPr>
      <w:spacing w:after="0"/>
    </w:pPr>
    <w:rPr>
      <w:rFonts w:eastAsia="Times New Roman"/>
      <w:szCs w:val="20"/>
      <w:lang w:eastAsia="ru-RU"/>
    </w:rPr>
  </w:style>
  <w:style w:type="character" w:customStyle="1" w:styleId="Char">
    <w:name w:val="Мой текст Char"/>
    <w:link w:val="ac"/>
    <w:locked/>
    <w:rsid w:val="00DB1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avo">
    <w:name w:val="pravo"/>
    <w:basedOn w:val="a"/>
    <w:rsid w:val="00DB1603"/>
    <w:pPr>
      <w:spacing w:before="48" w:after="48"/>
      <w:jc w:val="right"/>
    </w:pPr>
    <w:rPr>
      <w:szCs w:val="24"/>
      <w:lang w:val="en-US"/>
    </w:rPr>
  </w:style>
  <w:style w:type="table" w:customStyle="1" w:styleId="Table11">
    <w:name w:val="Table 11"/>
    <w:basedOn w:val="a1"/>
    <w:next w:val="aa"/>
    <w:uiPriority w:val="59"/>
    <w:rsid w:val="0024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F00BF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00BF7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F00BF7"/>
    <w:rPr>
      <w:color w:val="0000FF" w:themeColor="hyperlink"/>
      <w:u w:val="single"/>
    </w:rPr>
  </w:style>
  <w:style w:type="paragraph" w:customStyle="1" w:styleId="Default">
    <w:name w:val="Default"/>
    <w:link w:val="Default0"/>
    <w:qFormat/>
    <w:rsid w:val="002D5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1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fault0">
    <w:name w:val="Default Знак"/>
    <w:link w:val="Default"/>
    <w:rsid w:val="00F808BA"/>
    <w:rPr>
      <w:rFonts w:ascii="Arial" w:hAnsi="Arial" w:cs="Arial"/>
      <w:color w:val="000000"/>
      <w:sz w:val="24"/>
      <w:szCs w:val="24"/>
    </w:rPr>
  </w:style>
  <w:style w:type="table" w:customStyle="1" w:styleId="12">
    <w:name w:val="ПНОО1"/>
    <w:basedOn w:val="a1"/>
    <w:next w:val="aa"/>
    <w:uiPriority w:val="59"/>
    <w:rsid w:val="00E7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ПНОО2"/>
    <w:basedOn w:val="a1"/>
    <w:next w:val="aa"/>
    <w:uiPriority w:val="59"/>
    <w:rsid w:val="00E7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ПНОО3"/>
    <w:basedOn w:val="a1"/>
    <w:next w:val="aa"/>
    <w:uiPriority w:val="59"/>
    <w:rsid w:val="0061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6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">
    <w:name w:val="ПНОО4"/>
    <w:basedOn w:val="a1"/>
    <w:next w:val="aa"/>
    <w:uiPriority w:val="59"/>
    <w:rsid w:val="00FC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ПНОО5"/>
    <w:basedOn w:val="a1"/>
    <w:next w:val="aa"/>
    <w:uiPriority w:val="59"/>
    <w:rsid w:val="0010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ПНОО6"/>
    <w:basedOn w:val="a1"/>
    <w:next w:val="aa"/>
    <w:uiPriority w:val="59"/>
    <w:rsid w:val="00E8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6EF5-A5E6-486E-A9E9-53D9E79C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9596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ЭКОЛОГИЧЕСКОГО КОНТРОЛЯ (ПЭК) ДЛЯ МЕСТОРОЖДЕНИЯ КОЖА ЮЖНЫЙ ТОО «GREEN PRODUCTION» НА 2023-2024 Г.Г.</vt:lpstr>
    </vt:vector>
  </TitlesOfParts>
  <Company/>
  <LinksUpToDate>false</LinksUpToDate>
  <CharactersWithSpaces>64171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ЭКОЛОГИЧЕСКОГО КОНТРОЛЯ (ПЭК) ДЛЯ МЕСТОРОЖДЕНИЯ КОЖА ЮЖНЫЙ ТОО «GREEN PRODUCTION» НА 2023-2024 Г.Г.</dc:title>
  <dc:creator>Марал</dc:creator>
  <cp:lastModifiedBy>KZN 266</cp:lastModifiedBy>
  <cp:revision>2</cp:revision>
  <cp:lastPrinted>2025-10-10T08:54:00Z</cp:lastPrinted>
  <dcterms:created xsi:type="dcterms:W3CDTF">2025-12-26T12:17:00Z</dcterms:created>
  <dcterms:modified xsi:type="dcterms:W3CDTF">2025-12-26T12:17:00Z</dcterms:modified>
</cp:coreProperties>
</file>