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26DE9" w14:textId="2866750A" w:rsidR="00335C1A" w:rsidRDefault="00A15574" w:rsidP="00F739B1">
      <w:pPr>
        <w:spacing w:after="0" w:line="240" w:lineRule="auto"/>
        <w:rPr>
          <w:rFonts w:ascii="Times New Roman" w:eastAsia="Calibri" w:hAnsi="Times New Roman" w:cs="Times New Roman"/>
          <w:b/>
          <w:sz w:val="28"/>
          <w:szCs w:val="28"/>
          <w:lang w:val="ru-RU"/>
        </w:rPr>
      </w:pPr>
      <w:r w:rsidRPr="00A15574">
        <w:rPr>
          <w:rFonts w:ascii="Times New Roman" w:eastAsia="Calibri" w:hAnsi="Times New Roman" w:cs="Times New Roman"/>
          <w:b/>
          <w:bCs/>
          <w:noProof/>
          <w:sz w:val="28"/>
          <w:szCs w:val="28"/>
          <w:lang w:val="ru-RU"/>
        </w:rPr>
        <w:drawing>
          <wp:inline distT="0" distB="0" distL="0" distR="0" wp14:anchorId="7DA4C02B" wp14:editId="346D3306">
            <wp:extent cx="5940425" cy="8639810"/>
            <wp:effectExtent l="0" t="0" r="317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8639810"/>
                    </a:xfrm>
                    <a:prstGeom prst="rect">
                      <a:avLst/>
                    </a:prstGeom>
                  </pic:spPr>
                </pic:pic>
              </a:graphicData>
            </a:graphic>
          </wp:inline>
        </w:drawing>
      </w:r>
    </w:p>
    <w:p w14:paraId="0E326E0C" w14:textId="03B6F469" w:rsidR="00335C1A" w:rsidRDefault="00DF16DB">
      <w:pPr>
        <w:overflowPunct w:val="0"/>
        <w:autoSpaceDE w:val="0"/>
        <w:autoSpaceDN w:val="0"/>
        <w:adjustRightInd w:val="0"/>
        <w:spacing w:after="0" w:line="240" w:lineRule="auto"/>
        <w:ind w:hanging="142"/>
        <w:jc w:val="both"/>
        <w:rPr>
          <w:rFonts w:ascii="Times New Roman" w:eastAsia="Times New Roman" w:hAnsi="Times New Roman" w:cs="Times New Roman"/>
          <w:b/>
          <w:sz w:val="28"/>
          <w:szCs w:val="28"/>
          <w:lang w:val="ru-RU" w:eastAsia="ru-RU"/>
        </w:rPr>
      </w:pPr>
      <w:r w:rsidRPr="00DF16DB">
        <w:rPr>
          <w:rFonts w:ascii="Times New Roman" w:eastAsia="Times New Roman" w:hAnsi="Times New Roman" w:cs="Times New Roman"/>
          <w:b/>
          <w:noProof/>
          <w:sz w:val="28"/>
          <w:szCs w:val="28"/>
          <w:lang w:val="ru-RU" w:eastAsia="ru-RU"/>
        </w:rPr>
        <w:lastRenderedPageBreak/>
        <w:drawing>
          <wp:inline distT="0" distB="0" distL="0" distR="0" wp14:anchorId="1CCB181E" wp14:editId="332943A8">
            <wp:extent cx="5821680" cy="7811537"/>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28828" cy="7821128"/>
                    </a:xfrm>
                    <a:prstGeom prst="rect">
                      <a:avLst/>
                    </a:prstGeom>
                  </pic:spPr>
                </pic:pic>
              </a:graphicData>
            </a:graphic>
          </wp:inline>
        </w:drawing>
      </w:r>
    </w:p>
    <w:p w14:paraId="0E326E0D" w14:textId="77777777" w:rsidR="00335C1A" w:rsidRDefault="00B546CB">
      <w:pPr>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w:t>
      </w:r>
    </w:p>
    <w:p w14:paraId="0E326E0E" w14:textId="77777777" w:rsidR="00335C1A" w:rsidRDefault="00335C1A">
      <w:pPr>
        <w:rPr>
          <w:rFonts w:ascii="Times New Roman" w:hAnsi="Times New Roman" w:cs="Times New Roman"/>
          <w:b/>
          <w:bCs/>
          <w:sz w:val="28"/>
          <w:szCs w:val="28"/>
          <w:lang w:val="kk-KZ"/>
        </w:rPr>
      </w:pPr>
    </w:p>
    <w:p w14:paraId="0E326E0F" w14:textId="77777777" w:rsidR="00335C1A" w:rsidRDefault="00335C1A">
      <w:pPr>
        <w:rPr>
          <w:rFonts w:ascii="Times New Roman" w:hAnsi="Times New Roman" w:cs="Times New Roman"/>
          <w:b/>
          <w:bCs/>
          <w:sz w:val="28"/>
          <w:szCs w:val="28"/>
          <w:lang w:val="kk-KZ"/>
        </w:rPr>
      </w:pPr>
    </w:p>
    <w:tbl>
      <w:tblPr>
        <w:tblStyle w:val="MATable2"/>
        <w:tblW w:w="0" w:type="auto"/>
        <w:jc w:val="center"/>
        <w:tblLook w:val="04A0" w:firstRow="1" w:lastRow="0" w:firstColumn="1" w:lastColumn="0" w:noHBand="0" w:noVBand="1"/>
      </w:tblPr>
      <w:tblGrid>
        <w:gridCol w:w="916"/>
        <w:gridCol w:w="7205"/>
        <w:gridCol w:w="1365"/>
      </w:tblGrid>
      <w:tr w:rsidR="00335C1A" w14:paraId="0E326E26" w14:textId="77777777" w:rsidTr="00CC1F34">
        <w:trPr>
          <w:jc w:val="center"/>
        </w:trPr>
        <w:tc>
          <w:tcPr>
            <w:tcW w:w="916" w:type="dxa"/>
          </w:tcPr>
          <w:p w14:paraId="0E326E23"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lastRenderedPageBreak/>
              <w:t>№№ п/п</w:t>
            </w:r>
          </w:p>
        </w:tc>
        <w:tc>
          <w:tcPr>
            <w:tcW w:w="7205" w:type="dxa"/>
            <w:vAlign w:val="center"/>
          </w:tcPr>
          <w:p w14:paraId="0E326E24"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 xml:space="preserve">СОДЕРЖАНИЕ </w:t>
            </w:r>
          </w:p>
        </w:tc>
        <w:tc>
          <w:tcPr>
            <w:tcW w:w="1365" w:type="dxa"/>
          </w:tcPr>
          <w:p w14:paraId="0E326E25"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 страницы</w:t>
            </w:r>
          </w:p>
        </w:tc>
      </w:tr>
      <w:tr w:rsidR="00335C1A" w14:paraId="0E326E2A" w14:textId="77777777">
        <w:trPr>
          <w:trHeight w:val="390"/>
          <w:jc w:val="center"/>
        </w:trPr>
        <w:tc>
          <w:tcPr>
            <w:tcW w:w="916" w:type="dxa"/>
            <w:vAlign w:val="center"/>
          </w:tcPr>
          <w:p w14:paraId="0E326E27"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1</w:t>
            </w:r>
          </w:p>
        </w:tc>
        <w:tc>
          <w:tcPr>
            <w:tcW w:w="0" w:type="auto"/>
            <w:vAlign w:val="center"/>
          </w:tcPr>
          <w:p w14:paraId="0E326E28" w14:textId="77777777" w:rsidR="00335C1A" w:rsidRDefault="00B546CB">
            <w:pPr>
              <w:spacing w:before="80" w:after="60" w:line="240" w:lineRule="auto"/>
              <w:rPr>
                <w:rFonts w:ascii="Times New Roman" w:hAnsi="Times New Roman"/>
                <w:bCs/>
                <w:sz w:val="28"/>
                <w:szCs w:val="28"/>
                <w:lang w:val="ru-RU" w:eastAsia="ru-RU"/>
              </w:rPr>
            </w:pPr>
            <w:r>
              <w:rPr>
                <w:rFonts w:ascii="Times New Roman" w:hAnsi="Times New Roman"/>
                <w:bCs/>
                <w:sz w:val="28"/>
                <w:szCs w:val="28"/>
                <w:lang w:val="ru-RU" w:eastAsia="ru-RU"/>
              </w:rPr>
              <w:t>ВВЕДЕНИЕ</w:t>
            </w:r>
            <w:r>
              <w:rPr>
                <w:rFonts w:ascii="Times New Roman" w:hAnsi="Times New Roman"/>
                <w:bCs/>
                <w:sz w:val="28"/>
                <w:szCs w:val="28"/>
              </w:rPr>
              <w:t xml:space="preserve"> </w:t>
            </w:r>
          </w:p>
        </w:tc>
        <w:tc>
          <w:tcPr>
            <w:tcW w:w="1365" w:type="dxa"/>
            <w:vAlign w:val="center"/>
          </w:tcPr>
          <w:p w14:paraId="0E326E29"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6</w:t>
            </w:r>
          </w:p>
        </w:tc>
      </w:tr>
      <w:tr w:rsidR="00335C1A" w14:paraId="0E326E2E" w14:textId="77777777">
        <w:trPr>
          <w:trHeight w:val="390"/>
          <w:jc w:val="center"/>
        </w:trPr>
        <w:tc>
          <w:tcPr>
            <w:tcW w:w="916" w:type="dxa"/>
            <w:vAlign w:val="center"/>
          </w:tcPr>
          <w:p w14:paraId="0E326E2B"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2</w:t>
            </w:r>
          </w:p>
        </w:tc>
        <w:tc>
          <w:tcPr>
            <w:tcW w:w="0" w:type="auto"/>
            <w:vAlign w:val="center"/>
          </w:tcPr>
          <w:p w14:paraId="0E326E2C" w14:textId="77777777" w:rsidR="00335C1A" w:rsidRDefault="00B546CB">
            <w:pPr>
              <w:spacing w:before="80" w:after="60" w:line="240" w:lineRule="auto"/>
              <w:rPr>
                <w:rFonts w:ascii="Times New Roman" w:hAnsi="Times New Roman"/>
                <w:sz w:val="28"/>
                <w:szCs w:val="28"/>
                <w:lang w:val="ru-RU" w:eastAsia="ru-RU"/>
              </w:rPr>
            </w:pPr>
            <w:r>
              <w:rPr>
                <w:rFonts w:ascii="Times New Roman" w:hAnsi="Times New Roman"/>
                <w:sz w:val="28"/>
                <w:szCs w:val="28"/>
                <w:lang w:val="ru-RU" w:eastAsia="ru-RU"/>
              </w:rPr>
              <w:t>ОБЩИЕ СВЕДЕНИЯ О МЕСТОРОЖДЕНИЯ</w:t>
            </w:r>
          </w:p>
        </w:tc>
        <w:tc>
          <w:tcPr>
            <w:tcW w:w="1365" w:type="dxa"/>
            <w:vAlign w:val="center"/>
          </w:tcPr>
          <w:p w14:paraId="0E326E2D"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7</w:t>
            </w:r>
          </w:p>
        </w:tc>
      </w:tr>
      <w:tr w:rsidR="00335C1A" w14:paraId="0E326E32" w14:textId="77777777">
        <w:trPr>
          <w:trHeight w:val="390"/>
          <w:jc w:val="center"/>
        </w:trPr>
        <w:tc>
          <w:tcPr>
            <w:tcW w:w="916" w:type="dxa"/>
            <w:vAlign w:val="center"/>
          </w:tcPr>
          <w:p w14:paraId="0E326E2F"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2.1</w:t>
            </w:r>
          </w:p>
        </w:tc>
        <w:tc>
          <w:tcPr>
            <w:tcW w:w="0" w:type="auto"/>
            <w:vAlign w:val="center"/>
          </w:tcPr>
          <w:p w14:paraId="0E326E30" w14:textId="77777777" w:rsidR="00335C1A" w:rsidRDefault="00B546CB">
            <w:pPr>
              <w:spacing w:before="80" w:after="60" w:line="240" w:lineRule="auto"/>
              <w:rPr>
                <w:rFonts w:ascii="Times New Roman" w:hAnsi="Times New Roman"/>
                <w:bCs/>
                <w:sz w:val="28"/>
                <w:szCs w:val="28"/>
                <w:lang w:val="ru-RU" w:eastAsia="ru-RU"/>
              </w:rPr>
            </w:pPr>
            <w:r>
              <w:rPr>
                <w:rFonts w:ascii="Times New Roman" w:hAnsi="Times New Roman"/>
                <w:bCs/>
                <w:sz w:val="28"/>
                <w:szCs w:val="28"/>
                <w:lang w:val="ru-RU" w:eastAsia="ru-RU"/>
              </w:rPr>
              <w:t xml:space="preserve">Географо-экономическая характеристика района </w:t>
            </w:r>
          </w:p>
        </w:tc>
        <w:tc>
          <w:tcPr>
            <w:tcW w:w="1365" w:type="dxa"/>
            <w:vAlign w:val="center"/>
          </w:tcPr>
          <w:p w14:paraId="0E326E31"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7-9</w:t>
            </w:r>
          </w:p>
        </w:tc>
      </w:tr>
      <w:tr w:rsidR="00335C1A" w14:paraId="0E326E36" w14:textId="77777777">
        <w:trPr>
          <w:trHeight w:val="390"/>
          <w:jc w:val="center"/>
        </w:trPr>
        <w:tc>
          <w:tcPr>
            <w:tcW w:w="916" w:type="dxa"/>
            <w:vAlign w:val="center"/>
          </w:tcPr>
          <w:p w14:paraId="0E326E33"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3</w:t>
            </w:r>
          </w:p>
        </w:tc>
        <w:tc>
          <w:tcPr>
            <w:tcW w:w="0" w:type="auto"/>
            <w:vAlign w:val="center"/>
          </w:tcPr>
          <w:p w14:paraId="0E326E34" w14:textId="77777777" w:rsidR="00335C1A" w:rsidRDefault="00B546CB">
            <w:pPr>
              <w:spacing w:before="80" w:after="60" w:line="240" w:lineRule="auto"/>
              <w:rPr>
                <w:rFonts w:ascii="Times New Roman" w:hAnsi="Times New Roman"/>
                <w:bCs/>
                <w:sz w:val="28"/>
                <w:szCs w:val="28"/>
                <w:lang w:val="ru-RU" w:eastAsia="ru-RU"/>
              </w:rPr>
            </w:pPr>
            <w:r>
              <w:rPr>
                <w:rFonts w:ascii="Times New Roman" w:hAnsi="Times New Roman"/>
                <w:bCs/>
                <w:sz w:val="28"/>
                <w:szCs w:val="28"/>
                <w:lang w:eastAsia="ru-RU"/>
              </w:rPr>
              <w:t>Г</w:t>
            </w:r>
            <w:r>
              <w:rPr>
                <w:rFonts w:ascii="Times New Roman" w:hAnsi="Times New Roman"/>
                <w:bCs/>
                <w:sz w:val="28"/>
                <w:szCs w:val="28"/>
                <w:lang w:val="ru-RU" w:eastAsia="ru-RU"/>
              </w:rPr>
              <w:t>еолого-геофизическая изученность объекта</w:t>
            </w:r>
          </w:p>
        </w:tc>
        <w:tc>
          <w:tcPr>
            <w:tcW w:w="1365" w:type="dxa"/>
            <w:vAlign w:val="center"/>
          </w:tcPr>
          <w:p w14:paraId="0E326E35"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9</w:t>
            </w:r>
          </w:p>
        </w:tc>
      </w:tr>
      <w:tr w:rsidR="00335C1A" w14:paraId="0E326E3A" w14:textId="77777777">
        <w:trPr>
          <w:trHeight w:val="390"/>
          <w:jc w:val="center"/>
        </w:trPr>
        <w:tc>
          <w:tcPr>
            <w:tcW w:w="916" w:type="dxa"/>
            <w:vAlign w:val="center"/>
          </w:tcPr>
          <w:p w14:paraId="0E326E37"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3.1</w:t>
            </w:r>
          </w:p>
        </w:tc>
        <w:tc>
          <w:tcPr>
            <w:tcW w:w="0" w:type="auto"/>
            <w:vAlign w:val="center"/>
          </w:tcPr>
          <w:p w14:paraId="0E326E38" w14:textId="77777777" w:rsidR="00335C1A" w:rsidRDefault="00B546CB">
            <w:pPr>
              <w:spacing w:before="80" w:after="60" w:line="240" w:lineRule="auto"/>
              <w:rPr>
                <w:rFonts w:ascii="Times New Roman" w:hAnsi="Times New Roman"/>
                <w:bCs/>
                <w:sz w:val="28"/>
                <w:szCs w:val="28"/>
                <w:lang w:val="ru-RU" w:eastAsia="ru-RU"/>
              </w:rPr>
            </w:pPr>
            <w:r>
              <w:rPr>
                <w:rFonts w:ascii="Times New Roman" w:hAnsi="Times New Roman"/>
                <w:bCs/>
                <w:sz w:val="28"/>
                <w:szCs w:val="28"/>
                <w:lang w:eastAsia="ru-RU"/>
              </w:rPr>
              <w:t>Геологическая изученность и анализ ранее проведенных работ</w:t>
            </w:r>
          </w:p>
        </w:tc>
        <w:tc>
          <w:tcPr>
            <w:tcW w:w="1365" w:type="dxa"/>
            <w:vAlign w:val="center"/>
          </w:tcPr>
          <w:p w14:paraId="0E326E39"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9-10</w:t>
            </w:r>
          </w:p>
        </w:tc>
      </w:tr>
      <w:tr w:rsidR="00335C1A" w14:paraId="0E326E3E" w14:textId="77777777">
        <w:trPr>
          <w:trHeight w:val="390"/>
          <w:jc w:val="center"/>
        </w:trPr>
        <w:tc>
          <w:tcPr>
            <w:tcW w:w="916" w:type="dxa"/>
            <w:vAlign w:val="center"/>
          </w:tcPr>
          <w:p w14:paraId="0E326E3B"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3.2</w:t>
            </w:r>
          </w:p>
        </w:tc>
        <w:tc>
          <w:tcPr>
            <w:tcW w:w="0" w:type="auto"/>
            <w:vAlign w:val="center"/>
          </w:tcPr>
          <w:p w14:paraId="0E326E3C" w14:textId="77777777" w:rsidR="00335C1A" w:rsidRDefault="00B546CB">
            <w:pPr>
              <w:shd w:val="clear" w:color="auto" w:fill="FFFFFF"/>
              <w:tabs>
                <w:tab w:val="left" w:pos="567"/>
              </w:tabs>
              <w:spacing w:before="80" w:after="60" w:line="240" w:lineRule="auto"/>
              <w:rPr>
                <w:rFonts w:ascii="Times New Roman" w:hAnsi="Times New Roman"/>
                <w:bCs/>
                <w:sz w:val="28"/>
                <w:szCs w:val="28"/>
                <w:lang w:val="ru-RU" w:eastAsia="ru-RU"/>
              </w:rPr>
            </w:pPr>
            <w:r>
              <w:rPr>
                <w:rFonts w:ascii="Times New Roman" w:hAnsi="Times New Roman"/>
                <w:bCs/>
                <w:sz w:val="28"/>
                <w:szCs w:val="28"/>
                <w:lang w:val="ru-RU" w:eastAsia="ru-RU"/>
              </w:rPr>
              <w:t>Геолого-геофизическая изученность</w:t>
            </w:r>
          </w:p>
        </w:tc>
        <w:tc>
          <w:tcPr>
            <w:tcW w:w="1365" w:type="dxa"/>
            <w:vAlign w:val="center"/>
          </w:tcPr>
          <w:p w14:paraId="0E326E3D"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10-11</w:t>
            </w:r>
          </w:p>
        </w:tc>
      </w:tr>
      <w:tr w:rsidR="00335C1A" w14:paraId="0E326E42" w14:textId="77777777">
        <w:trPr>
          <w:trHeight w:val="390"/>
          <w:jc w:val="center"/>
        </w:trPr>
        <w:tc>
          <w:tcPr>
            <w:tcW w:w="916" w:type="dxa"/>
            <w:vAlign w:val="center"/>
          </w:tcPr>
          <w:p w14:paraId="0E326E3F"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3.3</w:t>
            </w:r>
          </w:p>
        </w:tc>
        <w:tc>
          <w:tcPr>
            <w:tcW w:w="0" w:type="auto"/>
            <w:vAlign w:val="center"/>
          </w:tcPr>
          <w:p w14:paraId="0E326E40" w14:textId="77777777" w:rsidR="00335C1A" w:rsidRDefault="00B546CB">
            <w:pPr>
              <w:shd w:val="clear" w:color="auto" w:fill="FFFFFF"/>
              <w:tabs>
                <w:tab w:val="left" w:pos="567"/>
              </w:tabs>
              <w:spacing w:before="80" w:after="60" w:line="240" w:lineRule="auto"/>
              <w:rPr>
                <w:rFonts w:ascii="Times New Roman" w:hAnsi="Times New Roman"/>
                <w:bCs/>
                <w:sz w:val="28"/>
                <w:szCs w:val="28"/>
                <w:lang w:val="kk-KZ" w:eastAsia="ru-RU"/>
              </w:rPr>
            </w:pPr>
            <w:r>
              <w:rPr>
                <w:rFonts w:ascii="Times New Roman" w:hAnsi="Times New Roman"/>
                <w:bCs/>
                <w:sz w:val="28"/>
                <w:szCs w:val="28"/>
                <w:lang w:val="kk-KZ" w:eastAsia="ru-RU"/>
              </w:rPr>
              <w:t>Стратиграфия</w:t>
            </w:r>
          </w:p>
        </w:tc>
        <w:tc>
          <w:tcPr>
            <w:tcW w:w="1365" w:type="dxa"/>
            <w:vAlign w:val="center"/>
          </w:tcPr>
          <w:p w14:paraId="0E326E41" w14:textId="77777777" w:rsidR="00335C1A" w:rsidRDefault="00B546CB">
            <w:pPr>
              <w:spacing w:before="80" w:after="60" w:line="240" w:lineRule="auto"/>
              <w:jc w:val="center"/>
              <w:rPr>
                <w:rFonts w:ascii="Times New Roman" w:hAnsi="Times New Roman"/>
                <w:bCs/>
                <w:sz w:val="28"/>
                <w:szCs w:val="28"/>
                <w:lang w:val="kk-KZ" w:eastAsia="ru-RU"/>
              </w:rPr>
            </w:pPr>
            <w:r>
              <w:rPr>
                <w:rFonts w:ascii="Times New Roman" w:hAnsi="Times New Roman"/>
                <w:bCs/>
                <w:sz w:val="28"/>
                <w:szCs w:val="28"/>
                <w:lang w:val="ru-RU" w:eastAsia="ru-RU"/>
              </w:rPr>
              <w:t>11-15</w:t>
            </w:r>
          </w:p>
        </w:tc>
      </w:tr>
      <w:tr w:rsidR="00335C1A" w14:paraId="0E326E46" w14:textId="77777777">
        <w:trPr>
          <w:trHeight w:val="390"/>
          <w:jc w:val="center"/>
        </w:trPr>
        <w:tc>
          <w:tcPr>
            <w:tcW w:w="916" w:type="dxa"/>
            <w:vAlign w:val="center"/>
          </w:tcPr>
          <w:p w14:paraId="0E326E43"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3.4</w:t>
            </w:r>
          </w:p>
        </w:tc>
        <w:tc>
          <w:tcPr>
            <w:tcW w:w="0" w:type="auto"/>
            <w:vAlign w:val="center"/>
          </w:tcPr>
          <w:p w14:paraId="0E326E44" w14:textId="77777777" w:rsidR="00335C1A" w:rsidRDefault="00B546CB">
            <w:pPr>
              <w:shd w:val="clear" w:color="auto" w:fill="FFFFFF"/>
              <w:tabs>
                <w:tab w:val="left" w:pos="567"/>
              </w:tabs>
              <w:spacing w:before="80" w:after="60" w:line="240" w:lineRule="auto"/>
              <w:rPr>
                <w:rFonts w:ascii="Times New Roman" w:hAnsi="Times New Roman"/>
                <w:bCs/>
                <w:sz w:val="28"/>
                <w:szCs w:val="28"/>
                <w:lang w:val="ru-RU" w:eastAsia="ru-RU"/>
              </w:rPr>
            </w:pPr>
            <w:r>
              <w:rPr>
                <w:rFonts w:ascii="Times New Roman" w:hAnsi="Times New Roman"/>
                <w:bCs/>
                <w:sz w:val="28"/>
                <w:szCs w:val="28"/>
                <w:lang w:val="ru-RU" w:eastAsia="ru-RU"/>
              </w:rPr>
              <w:t>Интрузивные породы</w:t>
            </w:r>
          </w:p>
        </w:tc>
        <w:tc>
          <w:tcPr>
            <w:tcW w:w="1365" w:type="dxa"/>
            <w:vAlign w:val="center"/>
          </w:tcPr>
          <w:p w14:paraId="0E326E45" w14:textId="77777777" w:rsidR="00335C1A" w:rsidRDefault="00B546CB">
            <w:pPr>
              <w:spacing w:before="80" w:after="60" w:line="240" w:lineRule="auto"/>
              <w:jc w:val="center"/>
              <w:rPr>
                <w:rFonts w:ascii="Times New Roman" w:hAnsi="Times New Roman"/>
                <w:bCs/>
                <w:sz w:val="28"/>
                <w:szCs w:val="28"/>
                <w:lang w:val="kk-KZ" w:eastAsia="ru-RU"/>
              </w:rPr>
            </w:pPr>
            <w:r>
              <w:rPr>
                <w:rFonts w:ascii="Times New Roman" w:hAnsi="Times New Roman"/>
                <w:bCs/>
                <w:sz w:val="28"/>
                <w:szCs w:val="28"/>
                <w:lang w:val="ru-RU" w:eastAsia="ru-RU"/>
              </w:rPr>
              <w:t>15-16</w:t>
            </w:r>
          </w:p>
        </w:tc>
      </w:tr>
      <w:tr w:rsidR="00335C1A" w14:paraId="0E326E4A" w14:textId="77777777">
        <w:trPr>
          <w:trHeight w:val="390"/>
          <w:jc w:val="center"/>
        </w:trPr>
        <w:tc>
          <w:tcPr>
            <w:tcW w:w="916" w:type="dxa"/>
            <w:vAlign w:val="center"/>
          </w:tcPr>
          <w:p w14:paraId="0E326E47"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3.5</w:t>
            </w:r>
          </w:p>
        </w:tc>
        <w:tc>
          <w:tcPr>
            <w:tcW w:w="0" w:type="auto"/>
            <w:vAlign w:val="center"/>
          </w:tcPr>
          <w:p w14:paraId="0E326E48" w14:textId="77777777" w:rsidR="00335C1A" w:rsidRDefault="00B546CB">
            <w:pPr>
              <w:shd w:val="clear" w:color="auto" w:fill="FFFFFF"/>
              <w:tabs>
                <w:tab w:val="left" w:pos="567"/>
              </w:tabs>
              <w:spacing w:before="80" w:after="60" w:line="240" w:lineRule="auto"/>
              <w:rPr>
                <w:rFonts w:ascii="Times New Roman" w:hAnsi="Times New Roman"/>
                <w:bCs/>
                <w:sz w:val="28"/>
                <w:szCs w:val="28"/>
                <w:lang w:val="ru-RU" w:eastAsia="ru-RU"/>
              </w:rPr>
            </w:pPr>
            <w:r>
              <w:rPr>
                <w:rFonts w:ascii="Times New Roman" w:hAnsi="Times New Roman"/>
                <w:bCs/>
                <w:sz w:val="28"/>
                <w:szCs w:val="28"/>
                <w:lang w:val="kk-KZ" w:eastAsia="ru-RU"/>
              </w:rPr>
              <w:t>Тектоника</w:t>
            </w:r>
            <w:r>
              <w:rPr>
                <w:rFonts w:ascii="Times New Roman" w:hAnsi="Times New Roman"/>
                <w:bCs/>
                <w:sz w:val="28"/>
                <w:szCs w:val="28"/>
                <w:lang w:val="ru-RU" w:eastAsia="ru-RU"/>
              </w:rPr>
              <w:t xml:space="preserve"> </w:t>
            </w:r>
          </w:p>
        </w:tc>
        <w:tc>
          <w:tcPr>
            <w:tcW w:w="1365" w:type="dxa"/>
            <w:vAlign w:val="center"/>
          </w:tcPr>
          <w:p w14:paraId="0E326E49" w14:textId="77777777" w:rsidR="00335C1A" w:rsidRDefault="00B546CB">
            <w:pPr>
              <w:spacing w:before="80" w:after="60" w:line="240" w:lineRule="auto"/>
              <w:jc w:val="center"/>
              <w:rPr>
                <w:rFonts w:ascii="Times New Roman" w:hAnsi="Times New Roman"/>
                <w:bCs/>
                <w:sz w:val="28"/>
                <w:szCs w:val="28"/>
                <w:lang w:val="kk-KZ" w:eastAsia="ru-RU"/>
              </w:rPr>
            </w:pPr>
            <w:r>
              <w:rPr>
                <w:rFonts w:ascii="Times New Roman" w:hAnsi="Times New Roman"/>
                <w:bCs/>
                <w:sz w:val="28"/>
                <w:szCs w:val="28"/>
                <w:lang w:val="ru-RU" w:eastAsia="ru-RU"/>
              </w:rPr>
              <w:t>16-18</w:t>
            </w:r>
          </w:p>
        </w:tc>
      </w:tr>
      <w:tr w:rsidR="00335C1A" w14:paraId="0E326E4E" w14:textId="77777777">
        <w:trPr>
          <w:trHeight w:val="390"/>
          <w:jc w:val="center"/>
        </w:trPr>
        <w:tc>
          <w:tcPr>
            <w:tcW w:w="916" w:type="dxa"/>
            <w:vAlign w:val="center"/>
          </w:tcPr>
          <w:p w14:paraId="0E326E4B" w14:textId="77777777" w:rsidR="00335C1A" w:rsidRDefault="00B546CB">
            <w:pPr>
              <w:spacing w:before="80" w:after="60" w:line="240" w:lineRule="auto"/>
              <w:jc w:val="center"/>
              <w:rPr>
                <w:rFonts w:ascii="Times New Roman" w:hAnsi="Times New Roman"/>
                <w:bCs/>
                <w:sz w:val="28"/>
                <w:szCs w:val="28"/>
                <w:lang w:val="kk-KZ" w:eastAsia="ru-RU"/>
              </w:rPr>
            </w:pPr>
            <w:r>
              <w:rPr>
                <w:rFonts w:ascii="Times New Roman" w:hAnsi="Times New Roman"/>
                <w:bCs/>
                <w:sz w:val="28"/>
                <w:szCs w:val="28"/>
                <w:lang w:val="ru-RU" w:eastAsia="ru-RU"/>
              </w:rPr>
              <w:t>3.</w:t>
            </w:r>
            <w:r>
              <w:rPr>
                <w:rFonts w:ascii="Times New Roman" w:hAnsi="Times New Roman"/>
                <w:bCs/>
                <w:sz w:val="28"/>
                <w:szCs w:val="28"/>
                <w:lang w:val="kk-KZ" w:eastAsia="ru-RU"/>
              </w:rPr>
              <w:t>6</w:t>
            </w:r>
          </w:p>
        </w:tc>
        <w:tc>
          <w:tcPr>
            <w:tcW w:w="0" w:type="auto"/>
            <w:vAlign w:val="center"/>
          </w:tcPr>
          <w:p w14:paraId="0E326E4C" w14:textId="77777777" w:rsidR="00335C1A" w:rsidRDefault="00B546CB">
            <w:pPr>
              <w:tabs>
                <w:tab w:val="left" w:pos="567"/>
              </w:tabs>
              <w:spacing w:before="80" w:after="60" w:line="240" w:lineRule="auto"/>
              <w:rPr>
                <w:rFonts w:ascii="Times New Roman" w:hAnsi="Times New Roman"/>
                <w:bCs/>
                <w:sz w:val="28"/>
                <w:szCs w:val="28"/>
                <w:lang w:val="ru-RU" w:eastAsia="ru-RU"/>
              </w:rPr>
            </w:pPr>
            <w:r>
              <w:rPr>
                <w:rFonts w:ascii="Times New Roman" w:hAnsi="Times New Roman"/>
                <w:bCs/>
                <w:sz w:val="28"/>
                <w:szCs w:val="28"/>
                <w:lang w:val="ru-RU" w:eastAsia="ru-RU"/>
              </w:rPr>
              <w:t>Гидрогеологическая характеристика</w:t>
            </w:r>
          </w:p>
        </w:tc>
        <w:tc>
          <w:tcPr>
            <w:tcW w:w="1365" w:type="dxa"/>
            <w:vAlign w:val="center"/>
          </w:tcPr>
          <w:p w14:paraId="0E326E4D" w14:textId="77777777" w:rsidR="00335C1A" w:rsidRDefault="00B546CB">
            <w:pPr>
              <w:spacing w:before="80" w:after="60" w:line="240" w:lineRule="auto"/>
              <w:jc w:val="center"/>
              <w:rPr>
                <w:rFonts w:ascii="Times New Roman" w:hAnsi="Times New Roman"/>
                <w:bCs/>
                <w:sz w:val="28"/>
                <w:szCs w:val="28"/>
                <w:lang w:val="kk-KZ" w:eastAsia="ru-RU"/>
              </w:rPr>
            </w:pPr>
            <w:r>
              <w:rPr>
                <w:rFonts w:ascii="Times New Roman" w:hAnsi="Times New Roman"/>
                <w:bCs/>
                <w:sz w:val="28"/>
                <w:szCs w:val="28"/>
                <w:lang w:val="ru-RU" w:eastAsia="ru-RU"/>
              </w:rPr>
              <w:t>18</w:t>
            </w:r>
          </w:p>
        </w:tc>
      </w:tr>
      <w:tr w:rsidR="00335C1A" w14:paraId="0E326E52" w14:textId="77777777">
        <w:trPr>
          <w:trHeight w:val="390"/>
          <w:jc w:val="center"/>
        </w:trPr>
        <w:tc>
          <w:tcPr>
            <w:tcW w:w="916" w:type="dxa"/>
            <w:vAlign w:val="center"/>
          </w:tcPr>
          <w:p w14:paraId="0E326E4F" w14:textId="77777777" w:rsidR="00335C1A" w:rsidRDefault="00B546CB">
            <w:pPr>
              <w:spacing w:before="80" w:after="60" w:line="240" w:lineRule="auto"/>
              <w:jc w:val="center"/>
              <w:rPr>
                <w:rFonts w:ascii="Times New Roman" w:hAnsi="Times New Roman"/>
                <w:bCs/>
                <w:sz w:val="28"/>
                <w:szCs w:val="28"/>
                <w:lang w:val="kk-KZ" w:eastAsia="ru-RU"/>
              </w:rPr>
            </w:pPr>
            <w:r>
              <w:rPr>
                <w:rFonts w:ascii="Times New Roman" w:hAnsi="Times New Roman"/>
                <w:bCs/>
                <w:sz w:val="28"/>
                <w:szCs w:val="28"/>
                <w:lang w:val="kk-KZ" w:eastAsia="ru-RU"/>
              </w:rPr>
              <w:t>4</w:t>
            </w:r>
          </w:p>
        </w:tc>
        <w:tc>
          <w:tcPr>
            <w:tcW w:w="0" w:type="auto"/>
            <w:vAlign w:val="center"/>
          </w:tcPr>
          <w:p w14:paraId="0E326E50" w14:textId="77777777" w:rsidR="00335C1A" w:rsidRDefault="00B546CB">
            <w:pPr>
              <w:shd w:val="clear" w:color="auto" w:fill="FFFFFF"/>
              <w:tabs>
                <w:tab w:val="left" w:pos="567"/>
              </w:tabs>
              <w:spacing w:before="80" w:after="60" w:line="240" w:lineRule="auto"/>
              <w:rPr>
                <w:rFonts w:ascii="Times New Roman" w:hAnsi="Times New Roman"/>
                <w:bCs/>
                <w:sz w:val="28"/>
                <w:szCs w:val="28"/>
                <w:lang w:val="ru-RU" w:eastAsia="ru-RU"/>
              </w:rPr>
            </w:pPr>
            <w:r>
              <w:rPr>
                <w:rFonts w:ascii="Times New Roman" w:hAnsi="Times New Roman"/>
                <w:bCs/>
                <w:sz w:val="28"/>
                <w:szCs w:val="28"/>
                <w:lang w:val="ru-RU" w:eastAsia="ru-RU"/>
              </w:rPr>
              <w:t>ГЕОЛОГИЧЕСКОЕ ЗАДАНИЕ</w:t>
            </w:r>
          </w:p>
        </w:tc>
        <w:tc>
          <w:tcPr>
            <w:tcW w:w="1365" w:type="dxa"/>
            <w:vAlign w:val="center"/>
          </w:tcPr>
          <w:p w14:paraId="0E326E51" w14:textId="77777777" w:rsidR="00335C1A" w:rsidRDefault="00B546CB">
            <w:pPr>
              <w:spacing w:before="80" w:after="60" w:line="240" w:lineRule="auto"/>
              <w:jc w:val="center"/>
              <w:rPr>
                <w:rFonts w:ascii="Times New Roman" w:hAnsi="Times New Roman"/>
                <w:bCs/>
                <w:sz w:val="28"/>
                <w:szCs w:val="28"/>
                <w:lang w:val="kk-KZ" w:eastAsia="ru-RU"/>
              </w:rPr>
            </w:pPr>
            <w:r>
              <w:rPr>
                <w:rFonts w:ascii="Times New Roman" w:hAnsi="Times New Roman"/>
                <w:bCs/>
                <w:sz w:val="28"/>
                <w:szCs w:val="28"/>
                <w:lang w:val="ru-RU" w:eastAsia="ru-RU"/>
              </w:rPr>
              <w:t>19-20</w:t>
            </w:r>
          </w:p>
        </w:tc>
      </w:tr>
      <w:tr w:rsidR="00335C1A" w14:paraId="0E326E56" w14:textId="77777777">
        <w:trPr>
          <w:trHeight w:val="390"/>
          <w:jc w:val="center"/>
        </w:trPr>
        <w:tc>
          <w:tcPr>
            <w:tcW w:w="916" w:type="dxa"/>
            <w:vAlign w:val="center"/>
          </w:tcPr>
          <w:p w14:paraId="0E326E53"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5</w:t>
            </w:r>
          </w:p>
        </w:tc>
        <w:tc>
          <w:tcPr>
            <w:tcW w:w="0" w:type="auto"/>
            <w:vAlign w:val="center"/>
          </w:tcPr>
          <w:p w14:paraId="0E326E54" w14:textId="77777777" w:rsidR="00335C1A" w:rsidRDefault="00B546CB">
            <w:pPr>
              <w:spacing w:before="80" w:after="60" w:line="240" w:lineRule="auto"/>
              <w:rPr>
                <w:rFonts w:ascii="Times New Roman" w:hAnsi="Times New Roman"/>
                <w:bCs/>
                <w:sz w:val="28"/>
                <w:szCs w:val="28"/>
                <w:lang w:val="ru-RU" w:eastAsia="ru-RU"/>
              </w:rPr>
            </w:pPr>
            <w:r>
              <w:rPr>
                <w:rFonts w:ascii="Times New Roman" w:hAnsi="Times New Roman"/>
                <w:bCs/>
                <w:sz w:val="28"/>
                <w:szCs w:val="28"/>
                <w:lang w:val="ru-RU" w:eastAsia="ru-RU"/>
              </w:rPr>
              <w:t>Состав, виды, методы и способы работ</w:t>
            </w:r>
          </w:p>
        </w:tc>
        <w:tc>
          <w:tcPr>
            <w:tcW w:w="1365" w:type="dxa"/>
            <w:vAlign w:val="center"/>
          </w:tcPr>
          <w:p w14:paraId="0E326E55" w14:textId="77777777" w:rsidR="00335C1A" w:rsidRDefault="00B546CB">
            <w:pPr>
              <w:spacing w:before="80" w:after="60" w:line="240" w:lineRule="auto"/>
              <w:jc w:val="center"/>
              <w:rPr>
                <w:rFonts w:ascii="Times New Roman" w:hAnsi="Times New Roman"/>
                <w:bCs/>
                <w:sz w:val="28"/>
                <w:szCs w:val="28"/>
                <w:lang w:val="kk-KZ" w:eastAsia="ru-RU"/>
              </w:rPr>
            </w:pPr>
            <w:r>
              <w:rPr>
                <w:rFonts w:ascii="Times New Roman" w:hAnsi="Times New Roman"/>
                <w:bCs/>
                <w:sz w:val="28"/>
                <w:szCs w:val="28"/>
                <w:lang w:val="ru-RU" w:eastAsia="ru-RU"/>
              </w:rPr>
              <w:t>20-21</w:t>
            </w:r>
          </w:p>
        </w:tc>
      </w:tr>
      <w:tr w:rsidR="00335C1A" w14:paraId="0E326E5A" w14:textId="77777777">
        <w:trPr>
          <w:trHeight w:val="390"/>
          <w:jc w:val="center"/>
        </w:trPr>
        <w:tc>
          <w:tcPr>
            <w:tcW w:w="916" w:type="dxa"/>
            <w:vAlign w:val="center"/>
          </w:tcPr>
          <w:p w14:paraId="0E326E57"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5.1</w:t>
            </w:r>
          </w:p>
        </w:tc>
        <w:tc>
          <w:tcPr>
            <w:tcW w:w="0" w:type="auto"/>
            <w:vAlign w:val="center"/>
          </w:tcPr>
          <w:p w14:paraId="0E326E58" w14:textId="77777777" w:rsidR="00335C1A" w:rsidRDefault="00B546CB">
            <w:pPr>
              <w:spacing w:before="80" w:after="60" w:line="240" w:lineRule="auto"/>
              <w:rPr>
                <w:rFonts w:ascii="Times New Roman" w:hAnsi="Times New Roman"/>
                <w:bCs/>
                <w:sz w:val="28"/>
                <w:szCs w:val="28"/>
                <w:lang w:val="ru-RU" w:eastAsia="ru-RU"/>
              </w:rPr>
            </w:pPr>
            <w:r>
              <w:rPr>
                <w:rFonts w:ascii="Times New Roman" w:hAnsi="Times New Roman"/>
                <w:bCs/>
                <w:sz w:val="28"/>
                <w:szCs w:val="28"/>
                <w:lang w:val="ru-RU" w:eastAsia="ru-RU"/>
              </w:rPr>
              <w:t>Виды, примерные объемы, методы и сроки проведения геологоразведочных работ</w:t>
            </w:r>
          </w:p>
        </w:tc>
        <w:tc>
          <w:tcPr>
            <w:tcW w:w="1365" w:type="dxa"/>
            <w:vAlign w:val="center"/>
          </w:tcPr>
          <w:p w14:paraId="0E326E59"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21-24</w:t>
            </w:r>
          </w:p>
        </w:tc>
      </w:tr>
      <w:tr w:rsidR="00335C1A" w14:paraId="0E326E5E" w14:textId="77777777">
        <w:trPr>
          <w:trHeight w:val="390"/>
          <w:jc w:val="center"/>
        </w:trPr>
        <w:tc>
          <w:tcPr>
            <w:tcW w:w="916" w:type="dxa"/>
            <w:vAlign w:val="center"/>
          </w:tcPr>
          <w:p w14:paraId="0E326E5B"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5.1.1</w:t>
            </w:r>
          </w:p>
        </w:tc>
        <w:tc>
          <w:tcPr>
            <w:tcW w:w="0" w:type="auto"/>
            <w:vAlign w:val="center"/>
          </w:tcPr>
          <w:p w14:paraId="0E326E5C" w14:textId="77777777" w:rsidR="00335C1A" w:rsidRDefault="00B546CB">
            <w:pPr>
              <w:spacing w:before="80" w:after="60" w:line="240" w:lineRule="auto"/>
              <w:rPr>
                <w:rFonts w:ascii="Times New Roman" w:hAnsi="Times New Roman"/>
                <w:bCs/>
                <w:sz w:val="28"/>
                <w:szCs w:val="28"/>
                <w:lang w:val="ru-RU" w:eastAsia="ru-RU"/>
              </w:rPr>
            </w:pPr>
            <w:r>
              <w:rPr>
                <w:rFonts w:ascii="Times New Roman" w:hAnsi="Times New Roman"/>
                <w:bCs/>
                <w:sz w:val="28"/>
                <w:szCs w:val="28"/>
                <w:lang w:val="ru-RU" w:eastAsia="ru-RU"/>
              </w:rPr>
              <w:t>Подготовительный период и проектирование</w:t>
            </w:r>
          </w:p>
        </w:tc>
        <w:tc>
          <w:tcPr>
            <w:tcW w:w="1365" w:type="dxa"/>
            <w:vAlign w:val="center"/>
          </w:tcPr>
          <w:p w14:paraId="0E326E5D"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24</w:t>
            </w:r>
          </w:p>
        </w:tc>
      </w:tr>
      <w:tr w:rsidR="00335C1A" w14:paraId="0E326E62" w14:textId="77777777">
        <w:trPr>
          <w:trHeight w:val="390"/>
          <w:jc w:val="center"/>
        </w:trPr>
        <w:tc>
          <w:tcPr>
            <w:tcW w:w="916" w:type="dxa"/>
            <w:vAlign w:val="center"/>
          </w:tcPr>
          <w:p w14:paraId="0E326E5F"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5.2</w:t>
            </w:r>
          </w:p>
        </w:tc>
        <w:tc>
          <w:tcPr>
            <w:tcW w:w="0" w:type="auto"/>
            <w:vAlign w:val="center"/>
          </w:tcPr>
          <w:p w14:paraId="0E326E60" w14:textId="77777777" w:rsidR="00335C1A" w:rsidRDefault="00B546CB">
            <w:pPr>
              <w:spacing w:before="80" w:after="60" w:line="240" w:lineRule="auto"/>
              <w:rPr>
                <w:rFonts w:ascii="Times New Roman" w:hAnsi="Times New Roman"/>
                <w:bCs/>
                <w:sz w:val="28"/>
                <w:szCs w:val="28"/>
                <w:lang w:val="ru-RU" w:eastAsia="ru-RU"/>
              </w:rPr>
            </w:pPr>
            <w:r>
              <w:rPr>
                <w:rFonts w:ascii="Times New Roman" w:hAnsi="Times New Roman"/>
                <w:bCs/>
                <w:sz w:val="28"/>
                <w:szCs w:val="28"/>
                <w:lang w:val="ru-RU" w:eastAsia="ru-RU"/>
              </w:rPr>
              <w:t>Организация и ликвидация полевых работ</w:t>
            </w:r>
          </w:p>
        </w:tc>
        <w:tc>
          <w:tcPr>
            <w:tcW w:w="1365" w:type="dxa"/>
            <w:vAlign w:val="center"/>
          </w:tcPr>
          <w:p w14:paraId="0E326E61"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24-26</w:t>
            </w:r>
          </w:p>
        </w:tc>
      </w:tr>
      <w:tr w:rsidR="00335C1A" w14:paraId="0E326E66" w14:textId="77777777">
        <w:trPr>
          <w:trHeight w:val="390"/>
          <w:jc w:val="center"/>
        </w:trPr>
        <w:tc>
          <w:tcPr>
            <w:tcW w:w="916" w:type="dxa"/>
            <w:vAlign w:val="center"/>
          </w:tcPr>
          <w:p w14:paraId="0E326E63"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eastAsia="ru-RU"/>
              </w:rPr>
              <w:t>5.</w:t>
            </w:r>
            <w:r>
              <w:rPr>
                <w:rFonts w:ascii="Times New Roman" w:hAnsi="Times New Roman"/>
                <w:bCs/>
                <w:sz w:val="28"/>
                <w:szCs w:val="28"/>
                <w:lang w:val="en-US" w:eastAsia="ru-RU"/>
              </w:rPr>
              <w:t>3</w:t>
            </w:r>
            <w:r>
              <w:rPr>
                <w:rFonts w:ascii="Times New Roman" w:hAnsi="Times New Roman"/>
                <w:bCs/>
                <w:sz w:val="28"/>
                <w:szCs w:val="28"/>
                <w:lang w:eastAsia="ru-RU"/>
              </w:rPr>
              <w:t>.</w:t>
            </w:r>
          </w:p>
        </w:tc>
        <w:tc>
          <w:tcPr>
            <w:tcW w:w="0" w:type="auto"/>
            <w:vAlign w:val="center"/>
          </w:tcPr>
          <w:p w14:paraId="0E326E64" w14:textId="77777777" w:rsidR="00335C1A" w:rsidRDefault="00B546CB">
            <w:pPr>
              <w:shd w:val="clear" w:color="auto" w:fill="FFFFFF"/>
              <w:tabs>
                <w:tab w:val="left" w:pos="567"/>
              </w:tabs>
              <w:spacing w:before="7" w:after="60" w:line="240" w:lineRule="auto"/>
              <w:ind w:right="14"/>
              <w:rPr>
                <w:rFonts w:ascii="Times New Roman" w:hAnsi="Times New Roman"/>
                <w:bCs/>
                <w:sz w:val="28"/>
                <w:szCs w:val="28"/>
                <w:lang w:val="ru-RU" w:eastAsia="ru-RU"/>
              </w:rPr>
            </w:pPr>
            <w:r>
              <w:rPr>
                <w:rFonts w:ascii="Times New Roman" w:hAnsi="Times New Roman"/>
                <w:bCs/>
                <w:sz w:val="28"/>
                <w:szCs w:val="28"/>
                <w:lang w:val="ru-RU" w:eastAsia="ru-RU"/>
              </w:rPr>
              <w:t>Транспортировка грузов и персонала</w:t>
            </w:r>
          </w:p>
        </w:tc>
        <w:tc>
          <w:tcPr>
            <w:tcW w:w="1365" w:type="dxa"/>
            <w:vAlign w:val="center"/>
          </w:tcPr>
          <w:p w14:paraId="0E326E65" w14:textId="77777777" w:rsidR="00335C1A" w:rsidRDefault="00B546CB">
            <w:pPr>
              <w:spacing w:before="80" w:after="60" w:line="240" w:lineRule="auto"/>
              <w:jc w:val="center"/>
              <w:rPr>
                <w:rFonts w:ascii="Times New Roman" w:hAnsi="Times New Roman"/>
                <w:bCs/>
                <w:sz w:val="28"/>
                <w:szCs w:val="28"/>
                <w:lang w:val="en-US" w:eastAsia="ru-RU"/>
              </w:rPr>
            </w:pPr>
            <w:r>
              <w:rPr>
                <w:rFonts w:ascii="Times New Roman" w:hAnsi="Times New Roman"/>
                <w:bCs/>
                <w:sz w:val="28"/>
                <w:szCs w:val="28"/>
                <w:lang w:val="ru-RU" w:eastAsia="ru-RU"/>
              </w:rPr>
              <w:t>26</w:t>
            </w:r>
          </w:p>
        </w:tc>
      </w:tr>
      <w:tr w:rsidR="00335C1A" w14:paraId="0E326E6A" w14:textId="77777777">
        <w:trPr>
          <w:trHeight w:val="390"/>
          <w:jc w:val="center"/>
        </w:trPr>
        <w:tc>
          <w:tcPr>
            <w:tcW w:w="916" w:type="dxa"/>
            <w:vAlign w:val="center"/>
          </w:tcPr>
          <w:p w14:paraId="0E326E67" w14:textId="77777777" w:rsidR="00335C1A" w:rsidRDefault="00B546CB">
            <w:pPr>
              <w:spacing w:before="80" w:after="60" w:line="240" w:lineRule="auto"/>
              <w:jc w:val="center"/>
              <w:rPr>
                <w:rFonts w:ascii="Times New Roman" w:hAnsi="Times New Roman"/>
                <w:bCs/>
                <w:sz w:val="28"/>
                <w:szCs w:val="28"/>
                <w:lang w:val="en-US" w:eastAsia="ru-RU"/>
              </w:rPr>
            </w:pPr>
            <w:r>
              <w:rPr>
                <w:rFonts w:ascii="Times New Roman" w:hAnsi="Times New Roman"/>
                <w:bCs/>
                <w:sz w:val="28"/>
                <w:szCs w:val="28"/>
                <w:lang w:eastAsia="ru-RU"/>
              </w:rPr>
              <w:t>5.</w:t>
            </w:r>
            <w:r>
              <w:rPr>
                <w:rFonts w:ascii="Times New Roman" w:hAnsi="Times New Roman"/>
                <w:bCs/>
                <w:sz w:val="28"/>
                <w:szCs w:val="28"/>
                <w:lang w:val="en-US" w:eastAsia="ru-RU"/>
              </w:rPr>
              <w:t>4</w:t>
            </w:r>
          </w:p>
        </w:tc>
        <w:tc>
          <w:tcPr>
            <w:tcW w:w="0" w:type="auto"/>
            <w:vAlign w:val="center"/>
          </w:tcPr>
          <w:p w14:paraId="0E326E68" w14:textId="77777777" w:rsidR="00335C1A" w:rsidRDefault="00B546CB">
            <w:pPr>
              <w:shd w:val="clear" w:color="auto" w:fill="FFFFFF"/>
              <w:tabs>
                <w:tab w:val="left" w:pos="567"/>
              </w:tabs>
              <w:spacing w:before="7" w:after="60" w:line="240" w:lineRule="auto"/>
              <w:ind w:right="14"/>
              <w:rPr>
                <w:rFonts w:ascii="Times New Roman" w:hAnsi="Times New Roman"/>
                <w:bCs/>
                <w:sz w:val="28"/>
                <w:szCs w:val="28"/>
                <w:lang w:val="ru-RU" w:eastAsia="ru-RU"/>
              </w:rPr>
            </w:pPr>
            <w:r>
              <w:rPr>
                <w:rFonts w:ascii="Times New Roman" w:hAnsi="Times New Roman"/>
                <w:bCs/>
                <w:sz w:val="28"/>
                <w:szCs w:val="28"/>
                <w:lang w:val="ru-RU" w:eastAsia="ru-RU"/>
              </w:rPr>
              <w:t>Топографо-геодезические работы</w:t>
            </w:r>
          </w:p>
        </w:tc>
        <w:tc>
          <w:tcPr>
            <w:tcW w:w="1365" w:type="dxa"/>
            <w:vAlign w:val="center"/>
          </w:tcPr>
          <w:p w14:paraId="0E326E69"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26</w:t>
            </w:r>
          </w:p>
        </w:tc>
      </w:tr>
      <w:tr w:rsidR="00335C1A" w14:paraId="0E326E6E" w14:textId="77777777">
        <w:trPr>
          <w:trHeight w:val="390"/>
          <w:jc w:val="center"/>
        </w:trPr>
        <w:tc>
          <w:tcPr>
            <w:tcW w:w="916" w:type="dxa"/>
            <w:vAlign w:val="center"/>
          </w:tcPr>
          <w:p w14:paraId="0E326E6B" w14:textId="77777777" w:rsidR="00335C1A" w:rsidRDefault="00B546CB">
            <w:pPr>
              <w:spacing w:before="80" w:after="60" w:line="240" w:lineRule="auto"/>
              <w:jc w:val="center"/>
              <w:rPr>
                <w:rFonts w:ascii="Times New Roman" w:hAnsi="Times New Roman"/>
                <w:bCs/>
                <w:sz w:val="28"/>
                <w:szCs w:val="28"/>
                <w:lang w:val="en-US" w:eastAsia="ru-RU"/>
              </w:rPr>
            </w:pPr>
            <w:r>
              <w:rPr>
                <w:rFonts w:ascii="Times New Roman" w:hAnsi="Times New Roman"/>
                <w:bCs/>
                <w:sz w:val="28"/>
                <w:szCs w:val="28"/>
                <w:lang w:eastAsia="ru-RU"/>
              </w:rPr>
              <w:t>5.</w:t>
            </w:r>
            <w:r>
              <w:rPr>
                <w:rFonts w:ascii="Times New Roman" w:hAnsi="Times New Roman"/>
                <w:bCs/>
                <w:sz w:val="28"/>
                <w:szCs w:val="28"/>
                <w:lang w:val="en-US" w:eastAsia="ru-RU"/>
              </w:rPr>
              <w:t>5</w:t>
            </w:r>
          </w:p>
        </w:tc>
        <w:tc>
          <w:tcPr>
            <w:tcW w:w="0" w:type="auto"/>
            <w:vAlign w:val="center"/>
          </w:tcPr>
          <w:p w14:paraId="0E326E6C" w14:textId="77777777" w:rsidR="00335C1A" w:rsidRDefault="00B546CB">
            <w:pPr>
              <w:shd w:val="clear" w:color="auto" w:fill="FFFFFF"/>
              <w:tabs>
                <w:tab w:val="left" w:pos="567"/>
              </w:tabs>
              <w:spacing w:before="7" w:after="60" w:line="240" w:lineRule="auto"/>
              <w:ind w:right="14"/>
              <w:rPr>
                <w:rFonts w:ascii="Times New Roman" w:hAnsi="Times New Roman"/>
                <w:bCs/>
                <w:sz w:val="28"/>
                <w:szCs w:val="28"/>
                <w:lang w:val="ru-RU" w:eastAsia="ru-RU"/>
              </w:rPr>
            </w:pPr>
            <w:r>
              <w:rPr>
                <w:rFonts w:ascii="Times New Roman" w:hAnsi="Times New Roman"/>
                <w:bCs/>
                <w:sz w:val="28"/>
                <w:szCs w:val="28"/>
                <w:lang w:val="ru-RU" w:eastAsia="ru-RU"/>
              </w:rPr>
              <w:t>Геологические маршруты масштаба 1:10 000;</w:t>
            </w:r>
          </w:p>
        </w:tc>
        <w:tc>
          <w:tcPr>
            <w:tcW w:w="1365" w:type="dxa"/>
            <w:vAlign w:val="center"/>
          </w:tcPr>
          <w:p w14:paraId="0E326E6D"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en-US" w:eastAsia="ru-RU"/>
              </w:rPr>
              <w:t>2</w:t>
            </w:r>
            <w:r>
              <w:rPr>
                <w:rFonts w:ascii="Times New Roman" w:hAnsi="Times New Roman"/>
                <w:bCs/>
                <w:sz w:val="28"/>
                <w:szCs w:val="28"/>
                <w:lang w:val="ru-RU" w:eastAsia="ru-RU"/>
              </w:rPr>
              <w:t>7</w:t>
            </w:r>
          </w:p>
        </w:tc>
      </w:tr>
      <w:tr w:rsidR="00335C1A" w14:paraId="0E326E72" w14:textId="77777777">
        <w:trPr>
          <w:trHeight w:val="390"/>
          <w:jc w:val="center"/>
        </w:trPr>
        <w:tc>
          <w:tcPr>
            <w:tcW w:w="916" w:type="dxa"/>
            <w:vAlign w:val="center"/>
          </w:tcPr>
          <w:p w14:paraId="0E326E6F" w14:textId="77777777" w:rsidR="00335C1A" w:rsidRDefault="00B546CB">
            <w:pPr>
              <w:spacing w:before="80" w:after="60" w:line="240" w:lineRule="auto"/>
              <w:jc w:val="center"/>
              <w:rPr>
                <w:rFonts w:ascii="Times New Roman" w:hAnsi="Times New Roman"/>
                <w:bCs/>
                <w:sz w:val="28"/>
                <w:szCs w:val="28"/>
                <w:lang w:val="en-US" w:eastAsia="ru-RU"/>
              </w:rPr>
            </w:pPr>
            <w:r>
              <w:rPr>
                <w:rFonts w:ascii="Times New Roman" w:hAnsi="Times New Roman"/>
                <w:bCs/>
                <w:sz w:val="28"/>
                <w:szCs w:val="28"/>
                <w:lang w:eastAsia="ru-RU"/>
              </w:rPr>
              <w:t>5.</w:t>
            </w:r>
            <w:r>
              <w:rPr>
                <w:rFonts w:ascii="Times New Roman" w:hAnsi="Times New Roman"/>
                <w:bCs/>
                <w:sz w:val="28"/>
                <w:szCs w:val="28"/>
                <w:lang w:val="en-US" w:eastAsia="ru-RU"/>
              </w:rPr>
              <w:t>6</w:t>
            </w:r>
          </w:p>
        </w:tc>
        <w:tc>
          <w:tcPr>
            <w:tcW w:w="0" w:type="auto"/>
            <w:vAlign w:val="center"/>
          </w:tcPr>
          <w:p w14:paraId="0E326E70" w14:textId="77777777" w:rsidR="00335C1A" w:rsidRDefault="00B546CB">
            <w:pPr>
              <w:shd w:val="clear" w:color="auto" w:fill="FFFFFF"/>
              <w:tabs>
                <w:tab w:val="left" w:pos="567"/>
              </w:tabs>
              <w:spacing w:before="7" w:after="60" w:line="240" w:lineRule="auto"/>
              <w:ind w:right="14"/>
              <w:rPr>
                <w:rFonts w:ascii="Times New Roman" w:hAnsi="Times New Roman"/>
                <w:bCs/>
                <w:sz w:val="28"/>
                <w:szCs w:val="28"/>
                <w:lang w:val="ru-RU" w:eastAsia="ru-RU"/>
              </w:rPr>
            </w:pPr>
            <w:r>
              <w:rPr>
                <w:rFonts w:ascii="Times New Roman" w:hAnsi="Times New Roman"/>
                <w:bCs/>
                <w:sz w:val="28"/>
                <w:szCs w:val="28"/>
                <w:lang w:val="ru-RU" w:eastAsia="ru-RU"/>
              </w:rPr>
              <w:t>Горные работы</w:t>
            </w:r>
          </w:p>
        </w:tc>
        <w:tc>
          <w:tcPr>
            <w:tcW w:w="1365" w:type="dxa"/>
            <w:vAlign w:val="center"/>
          </w:tcPr>
          <w:p w14:paraId="0E326E71"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27</w:t>
            </w:r>
          </w:p>
        </w:tc>
      </w:tr>
      <w:tr w:rsidR="00335C1A" w14:paraId="0E326E76" w14:textId="77777777">
        <w:trPr>
          <w:trHeight w:val="390"/>
          <w:jc w:val="center"/>
        </w:trPr>
        <w:tc>
          <w:tcPr>
            <w:tcW w:w="916" w:type="dxa"/>
            <w:vAlign w:val="center"/>
          </w:tcPr>
          <w:p w14:paraId="0E326E73"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eastAsia="ru-RU"/>
              </w:rPr>
              <w:t>5.</w:t>
            </w:r>
            <w:r>
              <w:rPr>
                <w:rFonts w:ascii="Times New Roman" w:hAnsi="Times New Roman"/>
                <w:bCs/>
                <w:sz w:val="28"/>
                <w:szCs w:val="28"/>
                <w:lang w:val="en-US" w:eastAsia="ru-RU"/>
              </w:rPr>
              <w:t>6</w:t>
            </w:r>
            <w:r>
              <w:rPr>
                <w:rFonts w:ascii="Times New Roman" w:hAnsi="Times New Roman"/>
                <w:bCs/>
                <w:sz w:val="28"/>
                <w:szCs w:val="28"/>
                <w:lang w:val="ru-RU" w:eastAsia="ru-RU"/>
              </w:rPr>
              <w:t>.1</w:t>
            </w:r>
          </w:p>
        </w:tc>
        <w:tc>
          <w:tcPr>
            <w:tcW w:w="0" w:type="auto"/>
            <w:vAlign w:val="center"/>
          </w:tcPr>
          <w:p w14:paraId="0E326E74" w14:textId="77777777" w:rsidR="00335C1A" w:rsidRDefault="00B546CB">
            <w:pPr>
              <w:shd w:val="clear" w:color="auto" w:fill="FFFFFF"/>
              <w:tabs>
                <w:tab w:val="left" w:pos="567"/>
              </w:tabs>
              <w:spacing w:before="7" w:after="60" w:line="240" w:lineRule="auto"/>
              <w:ind w:right="14"/>
              <w:rPr>
                <w:rFonts w:ascii="Times New Roman" w:hAnsi="Times New Roman"/>
                <w:bCs/>
                <w:sz w:val="28"/>
                <w:szCs w:val="28"/>
                <w:lang w:val="ru-RU" w:eastAsia="ru-RU"/>
              </w:rPr>
            </w:pPr>
            <w:r>
              <w:rPr>
                <w:rFonts w:ascii="Times New Roman" w:hAnsi="Times New Roman"/>
                <w:bCs/>
                <w:sz w:val="28"/>
                <w:szCs w:val="28"/>
                <w:lang w:val="ru-RU" w:eastAsia="ru-RU"/>
              </w:rPr>
              <w:t>Проходка поисковых канав</w:t>
            </w:r>
          </w:p>
        </w:tc>
        <w:tc>
          <w:tcPr>
            <w:tcW w:w="1365" w:type="dxa"/>
            <w:vAlign w:val="center"/>
          </w:tcPr>
          <w:p w14:paraId="0E326E75"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27-29</w:t>
            </w:r>
          </w:p>
        </w:tc>
      </w:tr>
      <w:tr w:rsidR="00335C1A" w14:paraId="0E326E7A" w14:textId="77777777">
        <w:trPr>
          <w:trHeight w:val="390"/>
          <w:jc w:val="center"/>
        </w:trPr>
        <w:tc>
          <w:tcPr>
            <w:tcW w:w="916" w:type="dxa"/>
            <w:vAlign w:val="center"/>
          </w:tcPr>
          <w:p w14:paraId="0E326E77"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eastAsia="ru-RU"/>
              </w:rPr>
              <w:t>5.6</w:t>
            </w:r>
            <w:r>
              <w:rPr>
                <w:rFonts w:ascii="Times New Roman" w:hAnsi="Times New Roman"/>
                <w:bCs/>
                <w:sz w:val="28"/>
                <w:szCs w:val="28"/>
                <w:lang w:val="ru-RU" w:eastAsia="ru-RU"/>
              </w:rPr>
              <w:t>.2</w:t>
            </w:r>
          </w:p>
        </w:tc>
        <w:tc>
          <w:tcPr>
            <w:tcW w:w="0" w:type="auto"/>
            <w:vAlign w:val="center"/>
          </w:tcPr>
          <w:p w14:paraId="0E326E78" w14:textId="77777777" w:rsidR="00335C1A" w:rsidRDefault="00B546CB">
            <w:pPr>
              <w:shd w:val="clear" w:color="auto" w:fill="FFFFFF"/>
              <w:tabs>
                <w:tab w:val="left" w:pos="567"/>
              </w:tabs>
              <w:spacing w:before="7" w:after="60" w:line="240" w:lineRule="auto"/>
              <w:ind w:right="14"/>
              <w:rPr>
                <w:rFonts w:ascii="Times New Roman" w:hAnsi="Times New Roman"/>
                <w:bCs/>
                <w:sz w:val="28"/>
                <w:szCs w:val="28"/>
                <w:lang w:val="ru-RU" w:eastAsia="ru-RU"/>
              </w:rPr>
            </w:pPr>
            <w:r>
              <w:rPr>
                <w:rFonts w:ascii="Times New Roman" w:hAnsi="Times New Roman"/>
                <w:bCs/>
                <w:sz w:val="28"/>
                <w:szCs w:val="28"/>
                <w:lang w:val="ru-RU" w:eastAsia="ru-RU"/>
              </w:rPr>
              <w:t>Проходка поисковых шурфов</w:t>
            </w:r>
          </w:p>
        </w:tc>
        <w:tc>
          <w:tcPr>
            <w:tcW w:w="1365" w:type="dxa"/>
            <w:vAlign w:val="center"/>
          </w:tcPr>
          <w:p w14:paraId="0E326E79"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29-30</w:t>
            </w:r>
          </w:p>
        </w:tc>
      </w:tr>
      <w:tr w:rsidR="00335C1A" w14:paraId="0E326E7E" w14:textId="77777777">
        <w:trPr>
          <w:trHeight w:val="390"/>
          <w:jc w:val="center"/>
        </w:trPr>
        <w:tc>
          <w:tcPr>
            <w:tcW w:w="916" w:type="dxa"/>
            <w:vAlign w:val="center"/>
          </w:tcPr>
          <w:p w14:paraId="0E326E7B"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eastAsia="ru-RU"/>
              </w:rPr>
              <w:t>5.</w:t>
            </w:r>
            <w:r>
              <w:rPr>
                <w:rFonts w:ascii="Times New Roman" w:hAnsi="Times New Roman"/>
                <w:bCs/>
                <w:sz w:val="28"/>
                <w:szCs w:val="28"/>
                <w:lang w:val="ru-RU" w:eastAsia="ru-RU"/>
              </w:rPr>
              <w:t>6</w:t>
            </w:r>
            <w:r>
              <w:rPr>
                <w:rFonts w:ascii="Times New Roman" w:hAnsi="Times New Roman"/>
                <w:bCs/>
                <w:sz w:val="28"/>
                <w:szCs w:val="28"/>
                <w:lang w:eastAsia="ru-RU"/>
              </w:rPr>
              <w:t>.</w:t>
            </w:r>
            <w:r>
              <w:rPr>
                <w:rFonts w:ascii="Times New Roman" w:hAnsi="Times New Roman"/>
                <w:bCs/>
                <w:sz w:val="28"/>
                <w:szCs w:val="28"/>
                <w:lang w:val="ru-RU" w:eastAsia="ru-RU"/>
              </w:rPr>
              <w:t>3</w:t>
            </w:r>
          </w:p>
        </w:tc>
        <w:tc>
          <w:tcPr>
            <w:tcW w:w="0" w:type="auto"/>
            <w:vAlign w:val="center"/>
          </w:tcPr>
          <w:p w14:paraId="0E326E7C" w14:textId="77777777" w:rsidR="00335C1A" w:rsidRDefault="00B546CB">
            <w:pPr>
              <w:shd w:val="clear" w:color="auto" w:fill="FFFFFF"/>
              <w:tabs>
                <w:tab w:val="left" w:pos="567"/>
              </w:tabs>
              <w:spacing w:before="7" w:after="60" w:line="240" w:lineRule="auto"/>
              <w:ind w:right="14"/>
              <w:rPr>
                <w:rFonts w:ascii="Times New Roman" w:hAnsi="Times New Roman"/>
                <w:bCs/>
                <w:sz w:val="28"/>
                <w:szCs w:val="28"/>
                <w:lang w:val="ru-RU" w:eastAsia="ru-RU"/>
              </w:rPr>
            </w:pPr>
            <w:r>
              <w:rPr>
                <w:rFonts w:ascii="Times New Roman" w:hAnsi="Times New Roman"/>
                <w:bCs/>
                <w:sz w:val="28"/>
                <w:szCs w:val="28"/>
                <w:lang w:val="ru-RU" w:eastAsia="ru-RU"/>
              </w:rPr>
              <w:t>Геохимические работы</w:t>
            </w:r>
          </w:p>
        </w:tc>
        <w:tc>
          <w:tcPr>
            <w:tcW w:w="1365" w:type="dxa"/>
            <w:vAlign w:val="center"/>
          </w:tcPr>
          <w:p w14:paraId="0E326E7D"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30-31</w:t>
            </w:r>
          </w:p>
        </w:tc>
      </w:tr>
      <w:tr w:rsidR="00335C1A" w14:paraId="0E326E82" w14:textId="77777777">
        <w:trPr>
          <w:trHeight w:val="390"/>
          <w:jc w:val="center"/>
        </w:trPr>
        <w:tc>
          <w:tcPr>
            <w:tcW w:w="916" w:type="dxa"/>
            <w:vAlign w:val="center"/>
          </w:tcPr>
          <w:p w14:paraId="0E326E7F"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eastAsia="ru-RU"/>
              </w:rPr>
              <w:t>5.</w:t>
            </w:r>
            <w:r>
              <w:rPr>
                <w:rFonts w:ascii="Times New Roman" w:hAnsi="Times New Roman"/>
                <w:bCs/>
                <w:sz w:val="28"/>
                <w:szCs w:val="28"/>
                <w:lang w:val="ru-RU" w:eastAsia="ru-RU"/>
              </w:rPr>
              <w:t>6.4</w:t>
            </w:r>
          </w:p>
        </w:tc>
        <w:tc>
          <w:tcPr>
            <w:tcW w:w="0" w:type="auto"/>
            <w:vAlign w:val="center"/>
          </w:tcPr>
          <w:p w14:paraId="0E326E80" w14:textId="77777777" w:rsidR="00335C1A" w:rsidRDefault="00B546CB">
            <w:pPr>
              <w:shd w:val="clear" w:color="auto" w:fill="FFFFFF"/>
              <w:tabs>
                <w:tab w:val="left" w:pos="567"/>
              </w:tabs>
              <w:spacing w:before="7" w:after="60" w:line="240" w:lineRule="auto"/>
              <w:ind w:right="14"/>
              <w:rPr>
                <w:rFonts w:ascii="Times New Roman" w:hAnsi="Times New Roman"/>
                <w:bCs/>
                <w:sz w:val="28"/>
                <w:szCs w:val="28"/>
                <w:lang w:val="ru-RU" w:eastAsia="ru-RU"/>
              </w:rPr>
            </w:pPr>
            <w:r>
              <w:rPr>
                <w:rFonts w:ascii="Times New Roman" w:hAnsi="Times New Roman"/>
                <w:bCs/>
                <w:sz w:val="28"/>
                <w:szCs w:val="28"/>
                <w:lang w:val="ru-RU" w:eastAsia="ru-RU"/>
              </w:rPr>
              <w:t>Гидрогеологические работы</w:t>
            </w:r>
          </w:p>
        </w:tc>
        <w:tc>
          <w:tcPr>
            <w:tcW w:w="1365" w:type="dxa"/>
            <w:vAlign w:val="center"/>
          </w:tcPr>
          <w:p w14:paraId="0E326E81"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31</w:t>
            </w:r>
          </w:p>
        </w:tc>
      </w:tr>
      <w:tr w:rsidR="00335C1A" w14:paraId="0E326E86" w14:textId="77777777">
        <w:trPr>
          <w:trHeight w:val="390"/>
          <w:jc w:val="center"/>
        </w:trPr>
        <w:tc>
          <w:tcPr>
            <w:tcW w:w="916" w:type="dxa"/>
            <w:vAlign w:val="center"/>
          </w:tcPr>
          <w:p w14:paraId="0E326E83"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eastAsia="ru-RU"/>
              </w:rPr>
              <w:t>5.</w:t>
            </w:r>
            <w:r>
              <w:rPr>
                <w:rFonts w:ascii="Times New Roman" w:hAnsi="Times New Roman"/>
                <w:bCs/>
                <w:sz w:val="28"/>
                <w:szCs w:val="28"/>
                <w:lang w:val="ru-RU" w:eastAsia="ru-RU"/>
              </w:rPr>
              <w:t>6.5</w:t>
            </w:r>
          </w:p>
        </w:tc>
        <w:tc>
          <w:tcPr>
            <w:tcW w:w="0" w:type="auto"/>
            <w:vAlign w:val="center"/>
          </w:tcPr>
          <w:p w14:paraId="0E326E84" w14:textId="77777777" w:rsidR="00335C1A" w:rsidRDefault="00B546CB">
            <w:pPr>
              <w:spacing w:after="0" w:line="240" w:lineRule="auto"/>
              <w:jc w:val="both"/>
              <w:rPr>
                <w:rFonts w:ascii="Times New Roman" w:eastAsia="Times New Roman" w:hAnsi="Times New Roman"/>
                <w:sz w:val="28"/>
                <w:szCs w:val="28"/>
                <w:lang w:val="ru-RU" w:eastAsia="ar-SA"/>
              </w:rPr>
            </w:pPr>
            <w:r>
              <w:rPr>
                <w:rFonts w:ascii="Times New Roman" w:eastAsia="Times New Roman" w:hAnsi="Times New Roman"/>
                <w:sz w:val="28"/>
                <w:szCs w:val="28"/>
                <w:lang w:val="ru-RU" w:eastAsia="ar-SA"/>
              </w:rPr>
              <w:t>Опробование</w:t>
            </w:r>
          </w:p>
        </w:tc>
        <w:tc>
          <w:tcPr>
            <w:tcW w:w="1365" w:type="dxa"/>
            <w:vAlign w:val="center"/>
          </w:tcPr>
          <w:p w14:paraId="0E326E85"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31-33</w:t>
            </w:r>
          </w:p>
        </w:tc>
      </w:tr>
      <w:tr w:rsidR="00335C1A" w14:paraId="0E326E8A" w14:textId="77777777">
        <w:trPr>
          <w:trHeight w:val="390"/>
          <w:jc w:val="center"/>
        </w:trPr>
        <w:tc>
          <w:tcPr>
            <w:tcW w:w="916" w:type="dxa"/>
            <w:vAlign w:val="center"/>
          </w:tcPr>
          <w:p w14:paraId="0E326E87"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5.7</w:t>
            </w:r>
          </w:p>
        </w:tc>
        <w:tc>
          <w:tcPr>
            <w:tcW w:w="0" w:type="auto"/>
            <w:vAlign w:val="center"/>
          </w:tcPr>
          <w:p w14:paraId="0E326E88" w14:textId="77777777" w:rsidR="00335C1A" w:rsidRDefault="00B546CB">
            <w:pPr>
              <w:spacing w:before="80" w:after="60" w:line="240" w:lineRule="auto"/>
              <w:rPr>
                <w:rFonts w:ascii="Times New Roman" w:hAnsi="Times New Roman"/>
                <w:bCs/>
                <w:sz w:val="28"/>
                <w:szCs w:val="28"/>
                <w:lang w:val="ru-RU" w:eastAsia="ru-RU"/>
              </w:rPr>
            </w:pPr>
            <w:r>
              <w:rPr>
                <w:rFonts w:ascii="Times New Roman" w:hAnsi="Times New Roman"/>
                <w:bCs/>
                <w:sz w:val="28"/>
                <w:szCs w:val="28"/>
                <w:lang w:val="ru-RU" w:eastAsia="ru-RU"/>
              </w:rPr>
              <w:t>Экологические и природоохранные мероприятия</w:t>
            </w:r>
          </w:p>
        </w:tc>
        <w:tc>
          <w:tcPr>
            <w:tcW w:w="1365" w:type="dxa"/>
            <w:vAlign w:val="center"/>
          </w:tcPr>
          <w:p w14:paraId="0E326E89"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33-34</w:t>
            </w:r>
          </w:p>
        </w:tc>
      </w:tr>
      <w:tr w:rsidR="00335C1A" w14:paraId="0E326E8E" w14:textId="77777777">
        <w:trPr>
          <w:trHeight w:val="390"/>
          <w:jc w:val="center"/>
        </w:trPr>
        <w:tc>
          <w:tcPr>
            <w:tcW w:w="916" w:type="dxa"/>
            <w:vAlign w:val="center"/>
          </w:tcPr>
          <w:p w14:paraId="0E326E8B"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5.8</w:t>
            </w:r>
          </w:p>
        </w:tc>
        <w:tc>
          <w:tcPr>
            <w:tcW w:w="0" w:type="auto"/>
            <w:vAlign w:val="center"/>
          </w:tcPr>
          <w:p w14:paraId="0E326E8C" w14:textId="77777777" w:rsidR="00335C1A" w:rsidRDefault="00B546CB">
            <w:pPr>
              <w:spacing w:before="80" w:after="60" w:line="240" w:lineRule="auto"/>
              <w:rPr>
                <w:rFonts w:ascii="Times New Roman" w:hAnsi="Times New Roman"/>
                <w:snapToGrid w:val="0"/>
                <w:spacing w:val="-2"/>
                <w:sz w:val="28"/>
                <w:szCs w:val="28"/>
                <w:lang w:val="ru-RU" w:eastAsia="ru-RU"/>
              </w:rPr>
            </w:pPr>
            <w:r>
              <w:rPr>
                <w:rFonts w:ascii="Times New Roman" w:hAnsi="Times New Roman"/>
                <w:spacing w:val="-1"/>
                <w:sz w:val="28"/>
                <w:szCs w:val="28"/>
                <w:lang w:val="ru-RU" w:eastAsia="ru-RU"/>
              </w:rPr>
              <w:t>Камеральные работы</w:t>
            </w:r>
          </w:p>
        </w:tc>
        <w:tc>
          <w:tcPr>
            <w:tcW w:w="1365" w:type="dxa"/>
            <w:vAlign w:val="center"/>
          </w:tcPr>
          <w:p w14:paraId="0E326E8D"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34-35</w:t>
            </w:r>
          </w:p>
        </w:tc>
      </w:tr>
      <w:tr w:rsidR="00335C1A" w14:paraId="0E326E92" w14:textId="77777777">
        <w:trPr>
          <w:trHeight w:val="390"/>
          <w:jc w:val="center"/>
        </w:trPr>
        <w:tc>
          <w:tcPr>
            <w:tcW w:w="916" w:type="dxa"/>
            <w:vAlign w:val="center"/>
          </w:tcPr>
          <w:p w14:paraId="0E326E8F"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lastRenderedPageBreak/>
              <w:t>5.9</w:t>
            </w:r>
          </w:p>
        </w:tc>
        <w:tc>
          <w:tcPr>
            <w:tcW w:w="0" w:type="auto"/>
            <w:vAlign w:val="center"/>
          </w:tcPr>
          <w:p w14:paraId="0E326E90" w14:textId="77777777" w:rsidR="00335C1A" w:rsidRDefault="00B546CB">
            <w:pPr>
              <w:shd w:val="clear" w:color="auto" w:fill="FFFFFF"/>
              <w:spacing w:before="80" w:after="60" w:line="240" w:lineRule="auto"/>
              <w:rPr>
                <w:rFonts w:ascii="Times New Roman" w:hAnsi="Times New Roman"/>
                <w:bCs/>
                <w:sz w:val="28"/>
                <w:szCs w:val="28"/>
                <w:lang w:val="ru-RU" w:eastAsia="ru-RU"/>
              </w:rPr>
            </w:pPr>
            <w:r>
              <w:rPr>
                <w:rFonts w:ascii="Times New Roman" w:hAnsi="Times New Roman"/>
                <w:bCs/>
                <w:sz w:val="28"/>
                <w:szCs w:val="28"/>
                <w:lang w:val="ru-RU" w:eastAsia="ru-RU"/>
              </w:rPr>
              <w:t>Виды, примерные объемы, методы и сроки проведения технологических исследований</w:t>
            </w:r>
          </w:p>
        </w:tc>
        <w:tc>
          <w:tcPr>
            <w:tcW w:w="1365" w:type="dxa"/>
            <w:vAlign w:val="center"/>
          </w:tcPr>
          <w:p w14:paraId="0E326E91"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35-36</w:t>
            </w:r>
          </w:p>
        </w:tc>
      </w:tr>
      <w:tr w:rsidR="00335C1A" w14:paraId="0E326E96" w14:textId="77777777">
        <w:trPr>
          <w:trHeight w:val="390"/>
          <w:jc w:val="center"/>
        </w:trPr>
        <w:tc>
          <w:tcPr>
            <w:tcW w:w="916" w:type="dxa"/>
            <w:vAlign w:val="center"/>
          </w:tcPr>
          <w:p w14:paraId="0E326E93"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5.10</w:t>
            </w:r>
          </w:p>
        </w:tc>
        <w:tc>
          <w:tcPr>
            <w:tcW w:w="0" w:type="auto"/>
            <w:vAlign w:val="center"/>
          </w:tcPr>
          <w:p w14:paraId="0E326E94" w14:textId="77777777" w:rsidR="00335C1A" w:rsidRDefault="00B546CB">
            <w:pPr>
              <w:shd w:val="clear" w:color="auto" w:fill="FFFFFF"/>
              <w:spacing w:before="80" w:after="60" w:line="240" w:lineRule="auto"/>
              <w:rPr>
                <w:rFonts w:ascii="Times New Roman" w:hAnsi="Times New Roman"/>
                <w:bCs/>
                <w:sz w:val="28"/>
                <w:szCs w:val="28"/>
                <w:lang w:val="ru-RU" w:eastAsia="ru-RU"/>
              </w:rPr>
            </w:pPr>
            <w:r>
              <w:rPr>
                <w:rFonts w:ascii="Times New Roman" w:hAnsi="Times New Roman"/>
                <w:bCs/>
                <w:sz w:val="28"/>
                <w:szCs w:val="28"/>
                <w:lang w:val="ru-RU" w:eastAsia="ru-RU"/>
              </w:rPr>
              <w:t>Виды, примерные объемы и сроки проведения геодезических работ</w:t>
            </w:r>
          </w:p>
        </w:tc>
        <w:tc>
          <w:tcPr>
            <w:tcW w:w="1365" w:type="dxa"/>
            <w:vAlign w:val="center"/>
          </w:tcPr>
          <w:p w14:paraId="0E326E95"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36</w:t>
            </w:r>
          </w:p>
        </w:tc>
      </w:tr>
      <w:tr w:rsidR="00335C1A" w14:paraId="0E326E9A" w14:textId="77777777">
        <w:trPr>
          <w:trHeight w:val="390"/>
          <w:jc w:val="center"/>
        </w:trPr>
        <w:tc>
          <w:tcPr>
            <w:tcW w:w="916" w:type="dxa"/>
            <w:vAlign w:val="center"/>
          </w:tcPr>
          <w:p w14:paraId="0E326E97"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5.11</w:t>
            </w:r>
          </w:p>
        </w:tc>
        <w:tc>
          <w:tcPr>
            <w:tcW w:w="0" w:type="auto"/>
            <w:vAlign w:val="center"/>
          </w:tcPr>
          <w:p w14:paraId="0E326E98" w14:textId="77777777" w:rsidR="00335C1A" w:rsidRDefault="00B546CB">
            <w:pPr>
              <w:shd w:val="clear" w:color="auto" w:fill="FFFFFF"/>
              <w:spacing w:before="80" w:after="60" w:line="240" w:lineRule="auto"/>
              <w:rPr>
                <w:rFonts w:ascii="Times New Roman" w:hAnsi="Times New Roman"/>
                <w:bCs/>
                <w:sz w:val="28"/>
                <w:szCs w:val="28"/>
                <w:lang w:val="ru-RU" w:eastAsia="ru-RU"/>
              </w:rPr>
            </w:pPr>
            <w:r>
              <w:rPr>
                <w:rFonts w:ascii="Times New Roman" w:hAnsi="Times New Roman"/>
                <w:bCs/>
                <w:sz w:val="28"/>
                <w:szCs w:val="28"/>
                <w:lang w:val="ru-RU" w:eastAsia="ru-RU"/>
              </w:rPr>
              <w:t>Виды, примерные объемы, методы и сроки проведения сопутствующих работ</w:t>
            </w:r>
          </w:p>
        </w:tc>
        <w:tc>
          <w:tcPr>
            <w:tcW w:w="1365" w:type="dxa"/>
            <w:vAlign w:val="center"/>
          </w:tcPr>
          <w:p w14:paraId="0E326E99"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37</w:t>
            </w:r>
          </w:p>
        </w:tc>
      </w:tr>
      <w:tr w:rsidR="00335C1A" w14:paraId="0E326E9E" w14:textId="77777777">
        <w:trPr>
          <w:trHeight w:val="390"/>
          <w:jc w:val="center"/>
        </w:trPr>
        <w:tc>
          <w:tcPr>
            <w:tcW w:w="916" w:type="dxa"/>
            <w:vAlign w:val="center"/>
          </w:tcPr>
          <w:p w14:paraId="0E326E9B"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5.11.1</w:t>
            </w:r>
          </w:p>
        </w:tc>
        <w:tc>
          <w:tcPr>
            <w:tcW w:w="0" w:type="auto"/>
            <w:vAlign w:val="center"/>
          </w:tcPr>
          <w:p w14:paraId="0E326E9C" w14:textId="77777777" w:rsidR="00335C1A" w:rsidRDefault="00B546CB">
            <w:pPr>
              <w:shd w:val="clear" w:color="auto" w:fill="FFFFFF"/>
              <w:spacing w:before="80" w:after="60" w:line="240" w:lineRule="auto"/>
              <w:rPr>
                <w:rFonts w:ascii="Times New Roman" w:hAnsi="Times New Roman"/>
                <w:bCs/>
                <w:sz w:val="28"/>
                <w:szCs w:val="28"/>
                <w:shd w:val="clear" w:color="auto" w:fill="FFFFFF"/>
                <w:lang w:val="ru-RU" w:eastAsia="ru-RU"/>
              </w:rPr>
            </w:pPr>
            <w:r>
              <w:rPr>
                <w:rFonts w:ascii="Times New Roman" w:hAnsi="Times New Roman"/>
                <w:bCs/>
                <w:sz w:val="28"/>
                <w:szCs w:val="28"/>
                <w:shd w:val="clear" w:color="auto" w:fill="FFFFFF"/>
                <w:lang w:val="ru-RU" w:eastAsia="ru-RU"/>
              </w:rPr>
              <w:t>Временное строительство</w:t>
            </w:r>
          </w:p>
        </w:tc>
        <w:tc>
          <w:tcPr>
            <w:tcW w:w="1365" w:type="dxa"/>
            <w:vAlign w:val="center"/>
          </w:tcPr>
          <w:p w14:paraId="0E326E9D"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37-39</w:t>
            </w:r>
          </w:p>
        </w:tc>
      </w:tr>
      <w:tr w:rsidR="00335C1A" w14:paraId="0E326EA2" w14:textId="77777777">
        <w:trPr>
          <w:trHeight w:val="390"/>
          <w:jc w:val="center"/>
        </w:trPr>
        <w:tc>
          <w:tcPr>
            <w:tcW w:w="916" w:type="dxa"/>
            <w:vAlign w:val="center"/>
          </w:tcPr>
          <w:p w14:paraId="0E326E9F"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5.12</w:t>
            </w:r>
          </w:p>
        </w:tc>
        <w:tc>
          <w:tcPr>
            <w:tcW w:w="0" w:type="auto"/>
            <w:vAlign w:val="center"/>
          </w:tcPr>
          <w:p w14:paraId="0E326EA0" w14:textId="77777777" w:rsidR="00335C1A" w:rsidRDefault="00B546CB">
            <w:pPr>
              <w:shd w:val="clear" w:color="auto" w:fill="FFFFFF"/>
              <w:spacing w:before="80" w:after="60" w:line="240" w:lineRule="auto"/>
              <w:rPr>
                <w:rFonts w:ascii="Times New Roman" w:hAnsi="Times New Roman"/>
                <w:bCs/>
                <w:sz w:val="28"/>
                <w:szCs w:val="28"/>
                <w:lang w:val="ru-RU" w:eastAsia="ru-RU"/>
              </w:rPr>
            </w:pPr>
            <w:r>
              <w:rPr>
                <w:rFonts w:ascii="Times New Roman" w:hAnsi="Times New Roman"/>
                <w:bCs/>
                <w:sz w:val="28"/>
                <w:szCs w:val="28"/>
                <w:lang w:val="ru-RU" w:eastAsia="ru-RU"/>
              </w:rPr>
              <w:t>Ликвидация горных выработок и рекультивация земель</w:t>
            </w:r>
          </w:p>
        </w:tc>
        <w:tc>
          <w:tcPr>
            <w:tcW w:w="1365" w:type="dxa"/>
            <w:vAlign w:val="center"/>
          </w:tcPr>
          <w:p w14:paraId="0E326EA1"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39-40</w:t>
            </w:r>
          </w:p>
        </w:tc>
      </w:tr>
      <w:tr w:rsidR="00335C1A" w14:paraId="0E326EA6" w14:textId="77777777">
        <w:trPr>
          <w:trHeight w:val="390"/>
          <w:jc w:val="center"/>
        </w:trPr>
        <w:tc>
          <w:tcPr>
            <w:tcW w:w="916" w:type="dxa"/>
            <w:vAlign w:val="center"/>
          </w:tcPr>
          <w:p w14:paraId="0E326EA3" w14:textId="77777777" w:rsidR="00335C1A" w:rsidRDefault="00B546CB">
            <w:pPr>
              <w:spacing w:before="80" w:after="60" w:line="240" w:lineRule="auto"/>
              <w:jc w:val="center"/>
              <w:rPr>
                <w:rFonts w:ascii="Times New Roman" w:hAnsi="Times New Roman"/>
                <w:bCs/>
                <w:sz w:val="28"/>
                <w:szCs w:val="28"/>
                <w:lang w:val="ru-RU" w:eastAsia="zh-CN"/>
              </w:rPr>
            </w:pPr>
            <w:r>
              <w:rPr>
                <w:rFonts w:ascii="Times New Roman" w:hAnsi="Times New Roman"/>
                <w:bCs/>
                <w:sz w:val="28"/>
                <w:szCs w:val="28"/>
                <w:lang w:val="ru-RU" w:eastAsia="zh-CN"/>
              </w:rPr>
              <w:t>5.13</w:t>
            </w:r>
          </w:p>
        </w:tc>
        <w:tc>
          <w:tcPr>
            <w:tcW w:w="0" w:type="auto"/>
            <w:vAlign w:val="center"/>
          </w:tcPr>
          <w:p w14:paraId="0E326EA4" w14:textId="77777777" w:rsidR="00335C1A" w:rsidRDefault="00B546CB">
            <w:pPr>
              <w:spacing w:after="0" w:line="240" w:lineRule="auto"/>
              <w:rPr>
                <w:rFonts w:ascii="Times New Roman" w:hAnsi="Times New Roman"/>
                <w:sz w:val="28"/>
                <w:szCs w:val="28"/>
                <w:lang w:val="ru-RU" w:eastAsia="zh-CN"/>
              </w:rPr>
            </w:pPr>
            <w:r>
              <w:rPr>
                <w:rFonts w:ascii="Times New Roman" w:hAnsi="Times New Roman"/>
                <w:sz w:val="28"/>
                <w:szCs w:val="28"/>
                <w:lang w:val="ru-RU" w:eastAsia="zh-CN"/>
              </w:rPr>
              <w:t xml:space="preserve">Снятие </w:t>
            </w:r>
            <w:r>
              <w:rPr>
                <w:rFonts w:ascii="Times New Roman" w:hAnsi="Times New Roman"/>
                <w:sz w:val="28"/>
                <w:szCs w:val="28"/>
                <w:lang w:val="kk-KZ" w:eastAsia="zh-CN"/>
              </w:rPr>
              <w:t>почвенно-растительного слоя</w:t>
            </w:r>
            <w:r>
              <w:rPr>
                <w:rFonts w:ascii="Times New Roman" w:hAnsi="Times New Roman"/>
                <w:sz w:val="28"/>
                <w:szCs w:val="28"/>
                <w:lang w:val="ru-RU" w:eastAsia="zh-CN"/>
              </w:rPr>
              <w:t xml:space="preserve"> </w:t>
            </w:r>
          </w:p>
        </w:tc>
        <w:tc>
          <w:tcPr>
            <w:tcW w:w="1365" w:type="dxa"/>
            <w:vAlign w:val="center"/>
          </w:tcPr>
          <w:p w14:paraId="0E326EA5"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40</w:t>
            </w:r>
          </w:p>
        </w:tc>
      </w:tr>
      <w:tr w:rsidR="00335C1A" w14:paraId="0E326EAA" w14:textId="77777777">
        <w:trPr>
          <w:trHeight w:val="390"/>
          <w:jc w:val="center"/>
        </w:trPr>
        <w:tc>
          <w:tcPr>
            <w:tcW w:w="916" w:type="dxa"/>
            <w:vAlign w:val="center"/>
          </w:tcPr>
          <w:p w14:paraId="0E326EA7"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5.14</w:t>
            </w:r>
          </w:p>
        </w:tc>
        <w:tc>
          <w:tcPr>
            <w:tcW w:w="0" w:type="auto"/>
            <w:vAlign w:val="center"/>
          </w:tcPr>
          <w:p w14:paraId="0E326EA8" w14:textId="77777777" w:rsidR="00335C1A" w:rsidRDefault="00B546CB">
            <w:pPr>
              <w:spacing w:after="0" w:line="240" w:lineRule="auto"/>
              <w:rPr>
                <w:rFonts w:ascii="Times New Roman" w:hAnsi="Times New Roman"/>
                <w:sz w:val="28"/>
                <w:szCs w:val="28"/>
                <w:lang w:val="ru-RU" w:eastAsia="ru-RU"/>
              </w:rPr>
            </w:pPr>
            <w:r>
              <w:rPr>
                <w:rFonts w:ascii="Times New Roman" w:hAnsi="Times New Roman"/>
                <w:sz w:val="28"/>
                <w:szCs w:val="28"/>
                <w:lang w:val="ru-RU" w:eastAsia="ru-RU"/>
              </w:rPr>
              <w:t>Специальная техника, применяемая при проведении разведочных работ, и расчет расхода топлива</w:t>
            </w:r>
          </w:p>
        </w:tc>
        <w:tc>
          <w:tcPr>
            <w:tcW w:w="1365" w:type="dxa"/>
            <w:vAlign w:val="center"/>
          </w:tcPr>
          <w:p w14:paraId="0E326EA9"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40-45</w:t>
            </w:r>
          </w:p>
        </w:tc>
      </w:tr>
      <w:tr w:rsidR="00335C1A" w14:paraId="0E326EAE" w14:textId="77777777">
        <w:trPr>
          <w:trHeight w:val="390"/>
          <w:jc w:val="center"/>
        </w:trPr>
        <w:tc>
          <w:tcPr>
            <w:tcW w:w="916" w:type="dxa"/>
            <w:vAlign w:val="center"/>
          </w:tcPr>
          <w:p w14:paraId="0E326EAB"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6.</w:t>
            </w:r>
          </w:p>
        </w:tc>
        <w:tc>
          <w:tcPr>
            <w:tcW w:w="0" w:type="auto"/>
            <w:vAlign w:val="center"/>
          </w:tcPr>
          <w:p w14:paraId="0E326EAC" w14:textId="77777777" w:rsidR="00335C1A" w:rsidRDefault="00B546CB">
            <w:pPr>
              <w:spacing w:before="80" w:after="60" w:line="240" w:lineRule="auto"/>
              <w:rPr>
                <w:rFonts w:ascii="Times New Roman" w:hAnsi="Times New Roman"/>
                <w:bCs/>
                <w:sz w:val="28"/>
                <w:szCs w:val="28"/>
                <w:lang w:val="ru-RU" w:eastAsia="ru-RU"/>
              </w:rPr>
            </w:pPr>
            <w:r>
              <w:rPr>
                <w:rFonts w:ascii="Times New Roman" w:hAnsi="Times New Roman"/>
                <w:bCs/>
                <w:sz w:val="28"/>
                <w:szCs w:val="28"/>
                <w:lang w:val="ru-RU" w:eastAsia="ru-RU"/>
              </w:rPr>
              <w:t>Охрана труда и промышленная безопасность</w:t>
            </w:r>
          </w:p>
        </w:tc>
        <w:tc>
          <w:tcPr>
            <w:tcW w:w="1365" w:type="dxa"/>
            <w:vAlign w:val="center"/>
          </w:tcPr>
          <w:p w14:paraId="0E326EAD" w14:textId="4A5CD33B"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4</w:t>
            </w:r>
            <w:r w:rsidR="00BF0C3B">
              <w:rPr>
                <w:rFonts w:ascii="Times New Roman" w:hAnsi="Times New Roman"/>
                <w:bCs/>
                <w:sz w:val="28"/>
                <w:szCs w:val="28"/>
                <w:lang w:val="ru-RU" w:eastAsia="ru-RU"/>
              </w:rPr>
              <w:t>6</w:t>
            </w:r>
          </w:p>
        </w:tc>
      </w:tr>
      <w:tr w:rsidR="00335C1A" w14:paraId="0E326EB2" w14:textId="77777777">
        <w:trPr>
          <w:trHeight w:val="390"/>
          <w:jc w:val="center"/>
        </w:trPr>
        <w:tc>
          <w:tcPr>
            <w:tcW w:w="916" w:type="dxa"/>
            <w:vAlign w:val="center"/>
          </w:tcPr>
          <w:p w14:paraId="0E326EAF"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6.1</w:t>
            </w:r>
          </w:p>
        </w:tc>
        <w:tc>
          <w:tcPr>
            <w:tcW w:w="0" w:type="auto"/>
            <w:vAlign w:val="center"/>
          </w:tcPr>
          <w:p w14:paraId="0E326EB0" w14:textId="77777777" w:rsidR="00335C1A" w:rsidRDefault="00B546CB">
            <w:pPr>
              <w:spacing w:before="80" w:after="60" w:line="240" w:lineRule="auto"/>
              <w:rPr>
                <w:rFonts w:ascii="Times New Roman" w:hAnsi="Times New Roman"/>
                <w:bCs/>
                <w:sz w:val="28"/>
                <w:szCs w:val="28"/>
                <w:lang w:val="ru-RU" w:eastAsia="ru-RU"/>
              </w:rPr>
            </w:pPr>
            <w:r>
              <w:rPr>
                <w:rFonts w:ascii="Times New Roman" w:hAnsi="Times New Roman"/>
                <w:bCs/>
                <w:sz w:val="28"/>
                <w:szCs w:val="28"/>
                <w:lang w:val="ru-RU" w:eastAsia="ru-RU"/>
              </w:rPr>
              <w:t>Особенности участка работ, общие положения</w:t>
            </w:r>
          </w:p>
        </w:tc>
        <w:tc>
          <w:tcPr>
            <w:tcW w:w="1365" w:type="dxa"/>
            <w:vAlign w:val="center"/>
          </w:tcPr>
          <w:p w14:paraId="0E326EB1" w14:textId="29841850"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4</w:t>
            </w:r>
            <w:r w:rsidR="00B96C1E">
              <w:rPr>
                <w:rFonts w:ascii="Times New Roman" w:hAnsi="Times New Roman"/>
                <w:bCs/>
                <w:sz w:val="28"/>
                <w:szCs w:val="28"/>
                <w:lang w:val="ru-RU" w:eastAsia="ru-RU"/>
              </w:rPr>
              <w:t>6</w:t>
            </w:r>
          </w:p>
        </w:tc>
      </w:tr>
      <w:tr w:rsidR="00335C1A" w14:paraId="0E326EB6" w14:textId="77777777">
        <w:trPr>
          <w:trHeight w:val="390"/>
          <w:jc w:val="center"/>
        </w:trPr>
        <w:tc>
          <w:tcPr>
            <w:tcW w:w="916" w:type="dxa"/>
            <w:vAlign w:val="center"/>
          </w:tcPr>
          <w:p w14:paraId="0E326EB3"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6.2</w:t>
            </w:r>
          </w:p>
        </w:tc>
        <w:tc>
          <w:tcPr>
            <w:tcW w:w="0" w:type="auto"/>
            <w:vAlign w:val="center"/>
          </w:tcPr>
          <w:p w14:paraId="0E326EB4" w14:textId="77777777" w:rsidR="00335C1A" w:rsidRDefault="00B546CB">
            <w:pPr>
              <w:spacing w:before="80" w:after="60" w:line="240" w:lineRule="auto"/>
              <w:rPr>
                <w:rFonts w:ascii="Times New Roman" w:hAnsi="Times New Roman"/>
                <w:bCs/>
                <w:sz w:val="28"/>
                <w:szCs w:val="28"/>
                <w:lang w:val="ru-RU" w:eastAsia="ru-RU"/>
              </w:rPr>
            </w:pPr>
            <w:r>
              <w:rPr>
                <w:rFonts w:ascii="Times New Roman" w:hAnsi="Times New Roman"/>
                <w:bCs/>
                <w:sz w:val="28"/>
                <w:szCs w:val="28"/>
                <w:lang w:val="ru-RU" w:eastAsia="ru-RU"/>
              </w:rPr>
              <w:t>Перечень нормативных документов по промышленной безопасности и охране здоровья, принятые нормативными правовыми актами Республики Казахстан</w:t>
            </w:r>
          </w:p>
        </w:tc>
        <w:tc>
          <w:tcPr>
            <w:tcW w:w="1365" w:type="dxa"/>
            <w:vAlign w:val="center"/>
          </w:tcPr>
          <w:p w14:paraId="0E326EB5" w14:textId="2D5E7CCA"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46</w:t>
            </w:r>
          </w:p>
        </w:tc>
      </w:tr>
      <w:tr w:rsidR="00335C1A" w14:paraId="0E326EBA" w14:textId="77777777">
        <w:trPr>
          <w:trHeight w:val="390"/>
          <w:jc w:val="center"/>
        </w:trPr>
        <w:tc>
          <w:tcPr>
            <w:tcW w:w="916" w:type="dxa"/>
            <w:vAlign w:val="center"/>
          </w:tcPr>
          <w:p w14:paraId="0E326EB7"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6.3</w:t>
            </w:r>
          </w:p>
        </w:tc>
        <w:tc>
          <w:tcPr>
            <w:tcW w:w="0" w:type="auto"/>
            <w:vAlign w:val="center"/>
          </w:tcPr>
          <w:p w14:paraId="0E326EB8" w14:textId="77777777" w:rsidR="00335C1A" w:rsidRDefault="00B546CB">
            <w:pPr>
              <w:spacing w:before="80" w:after="60" w:line="240" w:lineRule="auto"/>
              <w:rPr>
                <w:rFonts w:ascii="Times New Roman" w:hAnsi="Times New Roman"/>
                <w:bCs/>
                <w:sz w:val="28"/>
                <w:szCs w:val="28"/>
                <w:lang w:val="ru-RU" w:eastAsia="ru-RU"/>
              </w:rPr>
            </w:pPr>
            <w:r>
              <w:rPr>
                <w:rFonts w:ascii="Times New Roman" w:hAnsi="Times New Roman"/>
                <w:bCs/>
                <w:sz w:val="28"/>
                <w:szCs w:val="28"/>
                <w:lang w:val="ru-RU" w:eastAsia="ru-RU"/>
              </w:rPr>
              <w:t>Мероприятия по промышленной безопасности</w:t>
            </w:r>
          </w:p>
        </w:tc>
        <w:tc>
          <w:tcPr>
            <w:tcW w:w="1365" w:type="dxa"/>
            <w:vAlign w:val="center"/>
          </w:tcPr>
          <w:p w14:paraId="0E326EB9" w14:textId="0D1EDC7C"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4</w:t>
            </w:r>
            <w:r w:rsidR="00B96C1E">
              <w:rPr>
                <w:rFonts w:ascii="Times New Roman" w:hAnsi="Times New Roman"/>
                <w:bCs/>
                <w:sz w:val="28"/>
                <w:szCs w:val="28"/>
                <w:lang w:val="ru-RU" w:eastAsia="ru-RU"/>
              </w:rPr>
              <w:t>7</w:t>
            </w:r>
            <w:r>
              <w:rPr>
                <w:rFonts w:ascii="Times New Roman" w:hAnsi="Times New Roman"/>
                <w:bCs/>
                <w:sz w:val="28"/>
                <w:szCs w:val="28"/>
                <w:lang w:val="ru-RU" w:eastAsia="ru-RU"/>
              </w:rPr>
              <w:t>-4</w:t>
            </w:r>
            <w:r w:rsidR="00B96C1E">
              <w:rPr>
                <w:rFonts w:ascii="Times New Roman" w:hAnsi="Times New Roman"/>
                <w:bCs/>
                <w:sz w:val="28"/>
                <w:szCs w:val="28"/>
                <w:lang w:val="ru-RU" w:eastAsia="ru-RU"/>
              </w:rPr>
              <w:t>8</w:t>
            </w:r>
          </w:p>
        </w:tc>
      </w:tr>
      <w:tr w:rsidR="00335C1A" w14:paraId="0E326EBE" w14:textId="77777777">
        <w:trPr>
          <w:trHeight w:val="390"/>
          <w:jc w:val="center"/>
        </w:trPr>
        <w:tc>
          <w:tcPr>
            <w:tcW w:w="916" w:type="dxa"/>
            <w:vAlign w:val="center"/>
          </w:tcPr>
          <w:p w14:paraId="0E326EBB"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6.4</w:t>
            </w:r>
          </w:p>
        </w:tc>
        <w:tc>
          <w:tcPr>
            <w:tcW w:w="0" w:type="auto"/>
            <w:vAlign w:val="center"/>
          </w:tcPr>
          <w:p w14:paraId="0E326EBC" w14:textId="64CD7A45" w:rsidR="00335C1A" w:rsidRDefault="00B546CB">
            <w:pPr>
              <w:spacing w:before="80" w:after="60" w:line="240" w:lineRule="auto"/>
              <w:rPr>
                <w:rFonts w:ascii="Times New Roman" w:hAnsi="Times New Roman"/>
                <w:bCs/>
                <w:sz w:val="28"/>
                <w:szCs w:val="28"/>
                <w:lang w:val="ru-RU" w:eastAsia="ru-RU"/>
              </w:rPr>
            </w:pPr>
            <w:r>
              <w:rPr>
                <w:rFonts w:ascii="Times New Roman" w:hAnsi="Times New Roman"/>
                <w:bCs/>
                <w:sz w:val="28"/>
                <w:szCs w:val="28"/>
                <w:lang w:val="ru-RU" w:eastAsia="ru-RU"/>
              </w:rPr>
              <w:t xml:space="preserve">Мероприятия в сфере санитарно-эпидемиологического благополучия населения и в области пожарной </w:t>
            </w:r>
            <w:r w:rsidR="007A625C">
              <w:rPr>
                <w:rFonts w:ascii="Times New Roman" w:hAnsi="Times New Roman"/>
                <w:bCs/>
                <w:sz w:val="28"/>
                <w:szCs w:val="28"/>
                <w:lang w:val="ru-RU" w:eastAsia="ru-RU"/>
              </w:rPr>
              <w:t>-</w:t>
            </w:r>
            <w:r>
              <w:rPr>
                <w:rFonts w:ascii="Times New Roman" w:hAnsi="Times New Roman"/>
                <w:bCs/>
                <w:sz w:val="28"/>
                <w:szCs w:val="28"/>
                <w:lang w:val="ru-RU" w:eastAsia="ru-RU"/>
              </w:rPr>
              <w:t>безопасности</w:t>
            </w:r>
          </w:p>
        </w:tc>
        <w:tc>
          <w:tcPr>
            <w:tcW w:w="1365" w:type="dxa"/>
            <w:vAlign w:val="center"/>
          </w:tcPr>
          <w:p w14:paraId="0E326EBD" w14:textId="037A8EE2" w:rsidR="00335C1A" w:rsidRDefault="00F45EF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4</w:t>
            </w:r>
            <w:r w:rsidR="00DE27F0">
              <w:rPr>
                <w:rFonts w:ascii="Times New Roman" w:hAnsi="Times New Roman"/>
                <w:bCs/>
                <w:sz w:val="28"/>
                <w:szCs w:val="28"/>
                <w:lang w:val="ru-RU" w:eastAsia="ru-RU"/>
              </w:rPr>
              <w:t>8</w:t>
            </w:r>
            <w:r>
              <w:rPr>
                <w:rFonts w:ascii="Times New Roman" w:hAnsi="Times New Roman"/>
                <w:bCs/>
                <w:sz w:val="28"/>
                <w:szCs w:val="28"/>
                <w:lang w:val="ru-RU" w:eastAsia="ru-RU"/>
              </w:rPr>
              <w:t>-4</w:t>
            </w:r>
            <w:r w:rsidR="00DE27F0">
              <w:rPr>
                <w:rFonts w:ascii="Times New Roman" w:hAnsi="Times New Roman"/>
                <w:bCs/>
                <w:sz w:val="28"/>
                <w:szCs w:val="28"/>
                <w:lang w:val="ru-RU" w:eastAsia="ru-RU"/>
              </w:rPr>
              <w:t>9</w:t>
            </w:r>
          </w:p>
        </w:tc>
      </w:tr>
      <w:tr w:rsidR="00335C1A" w14:paraId="0E326EC4" w14:textId="77777777">
        <w:trPr>
          <w:trHeight w:val="390"/>
          <w:jc w:val="center"/>
        </w:trPr>
        <w:tc>
          <w:tcPr>
            <w:tcW w:w="916" w:type="dxa"/>
            <w:vAlign w:val="center"/>
          </w:tcPr>
          <w:p w14:paraId="0E326EBF" w14:textId="77777777" w:rsidR="00335C1A" w:rsidRDefault="00335C1A">
            <w:pPr>
              <w:spacing w:before="80" w:after="60" w:line="240" w:lineRule="auto"/>
              <w:jc w:val="center"/>
              <w:rPr>
                <w:rFonts w:ascii="Times New Roman" w:hAnsi="Times New Roman"/>
                <w:bCs/>
                <w:sz w:val="28"/>
                <w:szCs w:val="28"/>
                <w:lang w:val="ru-RU" w:eastAsia="ru-RU"/>
              </w:rPr>
            </w:pPr>
          </w:p>
          <w:p w14:paraId="0E326EC0"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6.5</w:t>
            </w:r>
          </w:p>
          <w:p w14:paraId="0E326EC1" w14:textId="77777777" w:rsidR="00335C1A" w:rsidRDefault="00335C1A">
            <w:pPr>
              <w:spacing w:before="80" w:after="60" w:line="240" w:lineRule="auto"/>
              <w:jc w:val="center"/>
              <w:rPr>
                <w:rFonts w:ascii="Times New Roman" w:hAnsi="Times New Roman"/>
                <w:bCs/>
                <w:sz w:val="28"/>
                <w:szCs w:val="28"/>
                <w:lang w:val="ru-RU" w:eastAsia="ru-RU"/>
              </w:rPr>
            </w:pPr>
          </w:p>
        </w:tc>
        <w:tc>
          <w:tcPr>
            <w:tcW w:w="0" w:type="auto"/>
            <w:vAlign w:val="center"/>
          </w:tcPr>
          <w:p w14:paraId="0E326EC2" w14:textId="77777777" w:rsidR="00335C1A" w:rsidRDefault="00B546CB">
            <w:pPr>
              <w:spacing w:before="80" w:after="60" w:line="240" w:lineRule="auto"/>
              <w:rPr>
                <w:rFonts w:ascii="Times New Roman" w:hAnsi="Times New Roman"/>
                <w:bCs/>
                <w:sz w:val="28"/>
                <w:szCs w:val="28"/>
                <w:lang w:val="ru-RU" w:eastAsia="ru-RU"/>
              </w:rPr>
            </w:pPr>
            <w:r>
              <w:rPr>
                <w:rFonts w:ascii="Times New Roman" w:hAnsi="Times New Roman"/>
                <w:bCs/>
                <w:sz w:val="28"/>
                <w:szCs w:val="28"/>
                <w:lang w:val="ru-RU" w:eastAsia="ru-RU"/>
              </w:rPr>
              <w:t>Мероприятия по улучшению охраны труда и промышленной безопасности при проведении работ</w:t>
            </w:r>
          </w:p>
        </w:tc>
        <w:tc>
          <w:tcPr>
            <w:tcW w:w="1365" w:type="dxa"/>
            <w:vAlign w:val="center"/>
          </w:tcPr>
          <w:p w14:paraId="0E326EC3" w14:textId="0E2738FB"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4</w:t>
            </w:r>
            <w:r w:rsidR="00DE27F0">
              <w:rPr>
                <w:rFonts w:ascii="Times New Roman" w:hAnsi="Times New Roman"/>
                <w:bCs/>
                <w:sz w:val="28"/>
                <w:szCs w:val="28"/>
                <w:lang w:val="ru-RU" w:eastAsia="ru-RU"/>
              </w:rPr>
              <w:t>9</w:t>
            </w:r>
          </w:p>
        </w:tc>
      </w:tr>
      <w:tr w:rsidR="00335C1A" w14:paraId="0E326EC8" w14:textId="77777777">
        <w:trPr>
          <w:trHeight w:val="390"/>
          <w:jc w:val="center"/>
        </w:trPr>
        <w:tc>
          <w:tcPr>
            <w:tcW w:w="916" w:type="dxa"/>
            <w:vAlign w:val="center"/>
          </w:tcPr>
          <w:p w14:paraId="0E326EC5"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7</w:t>
            </w:r>
          </w:p>
        </w:tc>
        <w:tc>
          <w:tcPr>
            <w:tcW w:w="0" w:type="auto"/>
            <w:vAlign w:val="center"/>
          </w:tcPr>
          <w:p w14:paraId="0E326EC6" w14:textId="77777777" w:rsidR="00335C1A" w:rsidRDefault="00B546CB">
            <w:pPr>
              <w:spacing w:before="80" w:after="60" w:line="240" w:lineRule="auto"/>
              <w:rPr>
                <w:rFonts w:ascii="Times New Roman" w:hAnsi="Times New Roman"/>
                <w:bCs/>
                <w:sz w:val="28"/>
                <w:szCs w:val="28"/>
                <w:lang w:val="ru-RU" w:eastAsia="ru-RU"/>
              </w:rPr>
            </w:pPr>
            <w:r>
              <w:rPr>
                <w:rFonts w:ascii="Times New Roman" w:hAnsi="Times New Roman"/>
                <w:bCs/>
                <w:sz w:val="28"/>
                <w:szCs w:val="28"/>
                <w:lang w:val="ru-RU" w:eastAsia="ru-RU"/>
              </w:rPr>
              <w:t>ОХРАНА ОКРУЖАЮЩЕЙ СРЕДЫ</w:t>
            </w:r>
          </w:p>
        </w:tc>
        <w:tc>
          <w:tcPr>
            <w:tcW w:w="1365" w:type="dxa"/>
            <w:vAlign w:val="center"/>
          </w:tcPr>
          <w:p w14:paraId="0E326EC7" w14:textId="3588B7B9" w:rsidR="00335C1A" w:rsidRDefault="007F7111">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50-51</w:t>
            </w:r>
          </w:p>
        </w:tc>
      </w:tr>
      <w:tr w:rsidR="00335C1A" w14:paraId="0E326ECC" w14:textId="77777777">
        <w:trPr>
          <w:trHeight w:val="390"/>
          <w:jc w:val="center"/>
        </w:trPr>
        <w:tc>
          <w:tcPr>
            <w:tcW w:w="916" w:type="dxa"/>
            <w:vAlign w:val="center"/>
          </w:tcPr>
          <w:p w14:paraId="0E326EC9"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7.1</w:t>
            </w:r>
          </w:p>
        </w:tc>
        <w:tc>
          <w:tcPr>
            <w:tcW w:w="0" w:type="auto"/>
            <w:vAlign w:val="center"/>
          </w:tcPr>
          <w:p w14:paraId="0E326ECA" w14:textId="77777777" w:rsidR="00335C1A" w:rsidRDefault="00B546CB">
            <w:pPr>
              <w:spacing w:before="80" w:after="60" w:line="240" w:lineRule="auto"/>
              <w:rPr>
                <w:rFonts w:ascii="Times New Roman" w:hAnsi="Times New Roman"/>
                <w:bCs/>
                <w:sz w:val="28"/>
                <w:szCs w:val="28"/>
                <w:lang w:val="ru-RU" w:eastAsia="ru-RU"/>
              </w:rPr>
            </w:pPr>
            <w:r>
              <w:rPr>
                <w:rFonts w:ascii="Times New Roman" w:hAnsi="Times New Roman"/>
                <w:bCs/>
                <w:sz w:val="28"/>
                <w:szCs w:val="28"/>
                <w:lang w:val="ru-RU" w:eastAsia="ru-RU"/>
              </w:rPr>
              <w:t>Материалы по компонентам окружающей среды: воздушная среда, водные ресурсы, недра, отходы производства и потребления, земельные ресурсы и почвы, растительность, животный мир</w:t>
            </w:r>
          </w:p>
        </w:tc>
        <w:tc>
          <w:tcPr>
            <w:tcW w:w="1365" w:type="dxa"/>
            <w:vAlign w:val="center"/>
          </w:tcPr>
          <w:p w14:paraId="0E326ECB" w14:textId="74210352" w:rsidR="00335C1A" w:rsidRDefault="00F45EF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50</w:t>
            </w:r>
            <w:r w:rsidR="007F7111">
              <w:rPr>
                <w:rFonts w:ascii="Times New Roman" w:hAnsi="Times New Roman"/>
                <w:bCs/>
                <w:sz w:val="28"/>
                <w:szCs w:val="28"/>
                <w:lang w:val="ru-RU" w:eastAsia="ru-RU"/>
              </w:rPr>
              <w:t>-51</w:t>
            </w:r>
          </w:p>
        </w:tc>
      </w:tr>
      <w:tr w:rsidR="00335C1A" w14:paraId="0E326ED0" w14:textId="77777777">
        <w:trPr>
          <w:trHeight w:val="390"/>
          <w:jc w:val="center"/>
        </w:trPr>
        <w:tc>
          <w:tcPr>
            <w:tcW w:w="916" w:type="dxa"/>
            <w:vAlign w:val="center"/>
          </w:tcPr>
          <w:p w14:paraId="0E326ECD"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7.2</w:t>
            </w:r>
          </w:p>
        </w:tc>
        <w:tc>
          <w:tcPr>
            <w:tcW w:w="0" w:type="auto"/>
            <w:vAlign w:val="center"/>
          </w:tcPr>
          <w:p w14:paraId="0E326ECE" w14:textId="77777777" w:rsidR="00335C1A" w:rsidRDefault="00B546CB">
            <w:pPr>
              <w:spacing w:before="80" w:after="60" w:line="240" w:lineRule="auto"/>
              <w:rPr>
                <w:rFonts w:ascii="Times New Roman" w:hAnsi="Times New Roman"/>
                <w:bCs/>
                <w:sz w:val="28"/>
                <w:szCs w:val="28"/>
                <w:lang w:val="ru-RU" w:eastAsia="ru-RU"/>
              </w:rPr>
            </w:pPr>
            <w:r>
              <w:rPr>
                <w:rFonts w:ascii="Times New Roman" w:hAnsi="Times New Roman"/>
                <w:bCs/>
                <w:sz w:val="28"/>
                <w:szCs w:val="28"/>
                <w:lang w:val="ru-RU" w:eastAsia="ru-RU"/>
              </w:rPr>
              <w:t>Оценка экологического риска реализации намечаемой деятельности</w:t>
            </w:r>
          </w:p>
        </w:tc>
        <w:tc>
          <w:tcPr>
            <w:tcW w:w="1365" w:type="dxa"/>
            <w:vAlign w:val="center"/>
          </w:tcPr>
          <w:p w14:paraId="0E326ECF" w14:textId="7E46A2D9"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5</w:t>
            </w:r>
            <w:r w:rsidR="007F7111">
              <w:rPr>
                <w:rFonts w:ascii="Times New Roman" w:hAnsi="Times New Roman"/>
                <w:bCs/>
                <w:sz w:val="28"/>
                <w:szCs w:val="28"/>
                <w:lang w:val="ru-RU" w:eastAsia="ru-RU"/>
              </w:rPr>
              <w:t>1</w:t>
            </w:r>
          </w:p>
        </w:tc>
      </w:tr>
      <w:tr w:rsidR="00335C1A" w14:paraId="0E326ED4" w14:textId="77777777">
        <w:trPr>
          <w:trHeight w:val="390"/>
          <w:jc w:val="center"/>
        </w:trPr>
        <w:tc>
          <w:tcPr>
            <w:tcW w:w="916" w:type="dxa"/>
            <w:vAlign w:val="center"/>
          </w:tcPr>
          <w:p w14:paraId="0E326ED1" w14:textId="77777777"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7.3</w:t>
            </w:r>
          </w:p>
        </w:tc>
        <w:tc>
          <w:tcPr>
            <w:tcW w:w="0" w:type="auto"/>
            <w:vAlign w:val="center"/>
          </w:tcPr>
          <w:p w14:paraId="0E326ED2" w14:textId="77777777" w:rsidR="00335C1A" w:rsidRDefault="00B546CB">
            <w:pPr>
              <w:spacing w:before="80" w:after="60" w:line="240" w:lineRule="auto"/>
              <w:rPr>
                <w:rFonts w:ascii="Times New Roman" w:hAnsi="Times New Roman"/>
                <w:bCs/>
                <w:sz w:val="28"/>
                <w:szCs w:val="28"/>
                <w:lang w:val="ru-RU" w:eastAsia="ru-RU"/>
              </w:rPr>
            </w:pPr>
            <w:r>
              <w:rPr>
                <w:rFonts w:ascii="Times New Roman" w:hAnsi="Times New Roman"/>
                <w:bCs/>
                <w:sz w:val="28"/>
                <w:szCs w:val="28"/>
                <w:lang w:val="ru-RU" w:eastAsia="ru-RU"/>
              </w:rPr>
              <w:t>Мероприятия направленные на предотвращение (сокращение) воздействия на компоненты окружающей среды</w:t>
            </w:r>
          </w:p>
        </w:tc>
        <w:tc>
          <w:tcPr>
            <w:tcW w:w="1365" w:type="dxa"/>
            <w:vAlign w:val="center"/>
          </w:tcPr>
          <w:p w14:paraId="0E326ED3" w14:textId="5FD58BA5" w:rsidR="00335C1A" w:rsidRDefault="00B546CB">
            <w:pPr>
              <w:spacing w:before="80" w:after="60" w:line="240" w:lineRule="auto"/>
              <w:jc w:val="center"/>
              <w:rPr>
                <w:rFonts w:ascii="Times New Roman" w:hAnsi="Times New Roman"/>
                <w:bCs/>
                <w:sz w:val="28"/>
                <w:szCs w:val="28"/>
                <w:lang w:val="ru-RU" w:eastAsia="ru-RU"/>
              </w:rPr>
            </w:pPr>
            <w:r>
              <w:rPr>
                <w:rFonts w:ascii="Times New Roman" w:hAnsi="Times New Roman"/>
                <w:bCs/>
                <w:sz w:val="28"/>
                <w:szCs w:val="28"/>
                <w:lang w:val="ru-RU" w:eastAsia="ru-RU"/>
              </w:rPr>
              <w:t>5</w:t>
            </w:r>
            <w:r w:rsidR="007F7111">
              <w:rPr>
                <w:rFonts w:ascii="Times New Roman" w:hAnsi="Times New Roman"/>
                <w:bCs/>
                <w:sz w:val="28"/>
                <w:szCs w:val="28"/>
                <w:lang w:val="ru-RU" w:eastAsia="ru-RU"/>
              </w:rPr>
              <w:t>1</w:t>
            </w:r>
            <w:r>
              <w:rPr>
                <w:rFonts w:ascii="Times New Roman" w:hAnsi="Times New Roman"/>
                <w:bCs/>
                <w:sz w:val="28"/>
                <w:szCs w:val="28"/>
                <w:lang w:val="ru-RU" w:eastAsia="ru-RU"/>
              </w:rPr>
              <w:t>-</w:t>
            </w:r>
            <w:r w:rsidR="00F45EFB">
              <w:rPr>
                <w:rFonts w:ascii="Times New Roman" w:hAnsi="Times New Roman"/>
                <w:bCs/>
                <w:sz w:val="28"/>
                <w:szCs w:val="28"/>
                <w:lang w:val="ru-RU" w:eastAsia="ru-RU"/>
              </w:rPr>
              <w:t>5</w:t>
            </w:r>
            <w:r w:rsidR="00446E0A">
              <w:rPr>
                <w:rFonts w:ascii="Times New Roman" w:hAnsi="Times New Roman"/>
                <w:bCs/>
                <w:sz w:val="28"/>
                <w:szCs w:val="28"/>
                <w:lang w:val="ru-RU" w:eastAsia="ru-RU"/>
              </w:rPr>
              <w:t>3</w:t>
            </w:r>
          </w:p>
        </w:tc>
      </w:tr>
    </w:tbl>
    <w:p w14:paraId="0E326ED5" w14:textId="77777777" w:rsidR="00335C1A" w:rsidRDefault="00335C1A">
      <w:pPr>
        <w:jc w:val="center"/>
        <w:rPr>
          <w:rFonts w:ascii="Times New Roman" w:hAnsi="Times New Roman" w:cs="Times New Roman"/>
          <w:sz w:val="28"/>
          <w:szCs w:val="28"/>
          <w:lang w:val="kk-KZ"/>
        </w:rPr>
      </w:pPr>
    </w:p>
    <w:p w14:paraId="0E326ED6" w14:textId="77777777" w:rsidR="00335C1A" w:rsidRDefault="00335C1A"/>
    <w:p w14:paraId="0E326ED7" w14:textId="77777777" w:rsidR="00335C1A" w:rsidRDefault="00B546CB">
      <w:pPr>
        <w:tabs>
          <w:tab w:val="left" w:pos="2676"/>
        </w:tabs>
        <w:rPr>
          <w:rFonts w:ascii="Times New Roman" w:hAnsi="Times New Roman" w:cs="Times New Roman"/>
          <w:sz w:val="28"/>
          <w:szCs w:val="28"/>
          <w:lang w:val="kk-KZ"/>
        </w:rPr>
      </w:pPr>
      <w:r>
        <w:rPr>
          <w:rFonts w:ascii="Times New Roman" w:hAnsi="Times New Roman" w:cs="Times New Roman"/>
          <w:b/>
          <w:bCs/>
          <w:sz w:val="28"/>
          <w:szCs w:val="28"/>
          <w:lang w:val="kk-KZ"/>
        </w:rPr>
        <w:lastRenderedPageBreak/>
        <w:tab/>
      </w:r>
      <w:r>
        <w:rPr>
          <w:rFonts w:ascii="Times New Roman" w:hAnsi="Times New Roman" w:cs="Times New Roman"/>
          <w:sz w:val="28"/>
          <w:szCs w:val="28"/>
          <w:lang w:val="kk-KZ"/>
        </w:rPr>
        <w:t>СПИСОК РИСУНКОВ В ТЕКСТЕ</w:t>
      </w:r>
    </w:p>
    <w:tbl>
      <w:tblPr>
        <w:tblW w:w="99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13"/>
        <w:gridCol w:w="7699"/>
        <w:gridCol w:w="851"/>
      </w:tblGrid>
      <w:tr w:rsidR="00335C1A" w14:paraId="0E326EDB" w14:textId="77777777">
        <w:trPr>
          <w:trHeight w:val="645"/>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0E326ED8" w14:textId="77777777" w:rsidR="00335C1A" w:rsidRDefault="00B546CB">
            <w:pPr>
              <w:widowControl w:val="0"/>
              <w:autoSpaceDE w:val="0"/>
              <w:autoSpaceDN w:val="0"/>
              <w:spacing w:after="0" w:line="240" w:lineRule="auto"/>
              <w:ind w:left="142" w:right="140" w:firstLine="142"/>
              <w:jc w:val="center"/>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w:t>
            </w:r>
            <w:r>
              <w:rPr>
                <w:rFonts w:ascii="Times New Roman" w:eastAsia="Times New Roman" w:hAnsi="Times New Roman" w:cs="Times New Roman"/>
                <w:b/>
                <w:spacing w:val="1"/>
                <w:sz w:val="28"/>
                <w:szCs w:val="28"/>
                <w:lang w:val="ru-RU"/>
              </w:rPr>
              <w:t xml:space="preserve"> </w:t>
            </w:r>
            <w:r>
              <w:rPr>
                <w:rFonts w:ascii="Times New Roman" w:eastAsia="Times New Roman" w:hAnsi="Times New Roman" w:cs="Times New Roman"/>
                <w:b/>
                <w:sz w:val="28"/>
                <w:szCs w:val="28"/>
                <w:lang w:val="ru-RU"/>
              </w:rPr>
              <w:t>рисунка</w:t>
            </w:r>
          </w:p>
        </w:tc>
        <w:tc>
          <w:tcPr>
            <w:tcW w:w="7699"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0E326ED9" w14:textId="77777777" w:rsidR="00335C1A" w:rsidRDefault="00B546CB">
            <w:pPr>
              <w:widowControl w:val="0"/>
              <w:autoSpaceDE w:val="0"/>
              <w:autoSpaceDN w:val="0"/>
              <w:spacing w:before="161" w:after="0" w:line="240" w:lineRule="auto"/>
              <w:ind w:left="2436" w:right="2424"/>
              <w:jc w:val="center"/>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Наименование</w:t>
            </w:r>
          </w:p>
        </w:tc>
        <w:tc>
          <w:tcPr>
            <w:tcW w:w="851"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0E326EDA" w14:textId="77777777" w:rsidR="00335C1A" w:rsidRDefault="00B546CB">
            <w:pPr>
              <w:widowControl w:val="0"/>
              <w:autoSpaceDE w:val="0"/>
              <w:autoSpaceDN w:val="0"/>
              <w:spacing w:before="161" w:after="0" w:line="240" w:lineRule="auto"/>
              <w:ind w:left="140" w:right="138"/>
              <w:jc w:val="center"/>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Стр.</w:t>
            </w:r>
          </w:p>
        </w:tc>
      </w:tr>
      <w:tr w:rsidR="00335C1A" w14:paraId="0E326EDF" w14:textId="77777777">
        <w:trPr>
          <w:trHeight w:val="367"/>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0E326EDC" w14:textId="77777777" w:rsidR="00335C1A" w:rsidRDefault="00B546CB">
            <w:pPr>
              <w:widowControl w:val="0"/>
              <w:autoSpaceDE w:val="0"/>
              <w:autoSpaceDN w:val="0"/>
              <w:spacing w:after="0" w:line="240" w:lineRule="auto"/>
              <w:ind w:left="142" w:right="140" w:firstLine="142"/>
              <w:jc w:val="center"/>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1</w:t>
            </w:r>
          </w:p>
        </w:tc>
        <w:tc>
          <w:tcPr>
            <w:tcW w:w="7699"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0E326EDD" w14:textId="77777777" w:rsidR="00335C1A" w:rsidRDefault="00B546CB">
            <w:pPr>
              <w:widowControl w:val="0"/>
              <w:autoSpaceDE w:val="0"/>
              <w:autoSpaceDN w:val="0"/>
              <w:spacing w:after="0" w:line="240" w:lineRule="auto"/>
              <w:ind w:left="2436" w:right="2424"/>
              <w:jc w:val="center"/>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2</w:t>
            </w:r>
          </w:p>
        </w:tc>
        <w:tc>
          <w:tcPr>
            <w:tcW w:w="851"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0E326EDE" w14:textId="77777777" w:rsidR="00335C1A" w:rsidRDefault="00B546CB">
            <w:pPr>
              <w:widowControl w:val="0"/>
              <w:autoSpaceDE w:val="0"/>
              <w:autoSpaceDN w:val="0"/>
              <w:spacing w:after="0" w:line="240" w:lineRule="auto"/>
              <w:ind w:left="140" w:right="138"/>
              <w:jc w:val="center"/>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3</w:t>
            </w:r>
          </w:p>
        </w:tc>
      </w:tr>
      <w:tr w:rsidR="00335C1A" w14:paraId="0E326EE3" w14:textId="77777777">
        <w:trPr>
          <w:trHeight w:val="321"/>
          <w:jc w:val="center"/>
        </w:trPr>
        <w:tc>
          <w:tcPr>
            <w:tcW w:w="1413" w:type="dxa"/>
            <w:tcBorders>
              <w:top w:val="single" w:sz="4" w:space="0" w:color="000000"/>
              <w:left w:val="single" w:sz="4" w:space="0" w:color="000000"/>
              <w:bottom w:val="single" w:sz="4" w:space="0" w:color="000000"/>
              <w:right w:val="single" w:sz="4" w:space="0" w:color="000000"/>
            </w:tcBorders>
            <w:vAlign w:val="center"/>
          </w:tcPr>
          <w:p w14:paraId="0E326EE0" w14:textId="77777777" w:rsidR="00335C1A" w:rsidRDefault="00B546CB">
            <w:pPr>
              <w:widowControl w:val="0"/>
              <w:autoSpaceDE w:val="0"/>
              <w:autoSpaceDN w:val="0"/>
              <w:spacing w:after="0" w:line="302" w:lineRule="exact"/>
              <w:ind w:left="4"/>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1.1</w:t>
            </w:r>
          </w:p>
        </w:tc>
        <w:tc>
          <w:tcPr>
            <w:tcW w:w="7699" w:type="dxa"/>
            <w:tcBorders>
              <w:top w:val="single" w:sz="4" w:space="0" w:color="000000"/>
              <w:left w:val="single" w:sz="4" w:space="0" w:color="000000"/>
              <w:bottom w:val="single" w:sz="4" w:space="0" w:color="000000"/>
              <w:right w:val="single" w:sz="4" w:space="0" w:color="000000"/>
            </w:tcBorders>
          </w:tcPr>
          <w:p w14:paraId="0E326EE1" w14:textId="77777777" w:rsidR="00335C1A" w:rsidRDefault="00B546CB">
            <w:pPr>
              <w:widowControl w:val="0"/>
              <w:autoSpaceDE w:val="0"/>
              <w:autoSpaceDN w:val="0"/>
              <w:spacing w:after="0" w:line="302" w:lineRule="exact"/>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Ситуационная карта-схема расположения участка «Кентарлау»</w:t>
            </w:r>
          </w:p>
        </w:tc>
        <w:tc>
          <w:tcPr>
            <w:tcW w:w="851" w:type="dxa"/>
            <w:tcBorders>
              <w:top w:val="single" w:sz="4" w:space="0" w:color="000000"/>
              <w:left w:val="single" w:sz="4" w:space="0" w:color="000000"/>
              <w:bottom w:val="single" w:sz="4" w:space="0" w:color="000000"/>
              <w:right w:val="single" w:sz="4" w:space="0" w:color="000000"/>
            </w:tcBorders>
            <w:vAlign w:val="center"/>
          </w:tcPr>
          <w:p w14:paraId="0E326EE2" w14:textId="77777777" w:rsidR="00335C1A" w:rsidRDefault="00B546CB">
            <w:pPr>
              <w:widowControl w:val="0"/>
              <w:autoSpaceDE w:val="0"/>
              <w:autoSpaceDN w:val="0"/>
              <w:spacing w:after="0" w:line="302" w:lineRule="exact"/>
              <w:ind w:left="138" w:right="138"/>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8</w:t>
            </w:r>
          </w:p>
        </w:tc>
      </w:tr>
      <w:tr w:rsidR="00335C1A" w14:paraId="0E326EE7" w14:textId="77777777">
        <w:trPr>
          <w:trHeight w:val="321"/>
          <w:jc w:val="center"/>
        </w:trPr>
        <w:tc>
          <w:tcPr>
            <w:tcW w:w="1413" w:type="dxa"/>
            <w:tcBorders>
              <w:top w:val="single" w:sz="4" w:space="0" w:color="000000"/>
              <w:left w:val="single" w:sz="4" w:space="0" w:color="000000"/>
              <w:bottom w:val="single" w:sz="4" w:space="0" w:color="000000"/>
              <w:right w:val="single" w:sz="4" w:space="0" w:color="000000"/>
            </w:tcBorders>
            <w:vAlign w:val="center"/>
          </w:tcPr>
          <w:p w14:paraId="0E326EE4" w14:textId="77777777" w:rsidR="00335C1A" w:rsidRDefault="00B546CB">
            <w:pPr>
              <w:widowControl w:val="0"/>
              <w:autoSpaceDE w:val="0"/>
              <w:autoSpaceDN w:val="0"/>
              <w:spacing w:after="0" w:line="302" w:lineRule="exact"/>
              <w:ind w:left="4"/>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1.2</w:t>
            </w:r>
          </w:p>
        </w:tc>
        <w:tc>
          <w:tcPr>
            <w:tcW w:w="7699" w:type="dxa"/>
            <w:tcBorders>
              <w:top w:val="single" w:sz="4" w:space="0" w:color="000000"/>
              <w:left w:val="single" w:sz="4" w:space="0" w:color="000000"/>
              <w:bottom w:val="single" w:sz="4" w:space="0" w:color="000000"/>
              <w:right w:val="single" w:sz="4" w:space="0" w:color="000000"/>
            </w:tcBorders>
          </w:tcPr>
          <w:p w14:paraId="0E326EE5" w14:textId="77777777" w:rsidR="00335C1A" w:rsidRDefault="00B546CB">
            <w:pPr>
              <w:widowControl w:val="0"/>
              <w:autoSpaceDE w:val="0"/>
              <w:autoSpaceDN w:val="0"/>
              <w:spacing w:after="0" w:line="302" w:lineRule="exact"/>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Координаты участка зоны работ «Кентарлау»</w:t>
            </w:r>
          </w:p>
        </w:tc>
        <w:tc>
          <w:tcPr>
            <w:tcW w:w="851" w:type="dxa"/>
            <w:tcBorders>
              <w:top w:val="single" w:sz="4" w:space="0" w:color="000000"/>
              <w:left w:val="single" w:sz="4" w:space="0" w:color="000000"/>
              <w:bottom w:val="single" w:sz="4" w:space="0" w:color="000000"/>
              <w:right w:val="single" w:sz="4" w:space="0" w:color="000000"/>
            </w:tcBorders>
            <w:vAlign w:val="center"/>
          </w:tcPr>
          <w:p w14:paraId="0E326EE6" w14:textId="77777777" w:rsidR="00335C1A" w:rsidRDefault="00B546CB">
            <w:pPr>
              <w:widowControl w:val="0"/>
              <w:autoSpaceDE w:val="0"/>
              <w:autoSpaceDN w:val="0"/>
              <w:spacing w:after="0" w:line="302" w:lineRule="exact"/>
              <w:ind w:left="138" w:right="138"/>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9</w:t>
            </w:r>
          </w:p>
        </w:tc>
      </w:tr>
      <w:tr w:rsidR="00335C1A" w14:paraId="0E326EEB" w14:textId="77777777">
        <w:trPr>
          <w:trHeight w:val="321"/>
          <w:jc w:val="center"/>
        </w:trPr>
        <w:tc>
          <w:tcPr>
            <w:tcW w:w="1413" w:type="dxa"/>
            <w:tcBorders>
              <w:top w:val="single" w:sz="4" w:space="0" w:color="000000"/>
              <w:left w:val="single" w:sz="4" w:space="0" w:color="000000"/>
              <w:bottom w:val="single" w:sz="4" w:space="0" w:color="000000"/>
              <w:right w:val="single" w:sz="4" w:space="0" w:color="000000"/>
            </w:tcBorders>
            <w:vAlign w:val="center"/>
          </w:tcPr>
          <w:p w14:paraId="0E326EE8" w14:textId="77777777" w:rsidR="00335C1A" w:rsidRDefault="00B546CB">
            <w:pPr>
              <w:widowControl w:val="0"/>
              <w:autoSpaceDE w:val="0"/>
              <w:autoSpaceDN w:val="0"/>
              <w:spacing w:after="0" w:line="302" w:lineRule="exact"/>
              <w:jc w:val="center"/>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1.3</w:t>
            </w:r>
          </w:p>
        </w:tc>
        <w:tc>
          <w:tcPr>
            <w:tcW w:w="7699" w:type="dxa"/>
            <w:tcBorders>
              <w:top w:val="single" w:sz="4" w:space="0" w:color="000000"/>
              <w:left w:val="single" w:sz="4" w:space="0" w:color="000000"/>
              <w:bottom w:val="single" w:sz="4" w:space="0" w:color="000000"/>
              <w:right w:val="single" w:sz="4" w:space="0" w:color="000000"/>
            </w:tcBorders>
          </w:tcPr>
          <w:p w14:paraId="0E326EE9" w14:textId="77777777" w:rsidR="00335C1A" w:rsidRDefault="00B546CB">
            <w:pPr>
              <w:widowControl w:val="0"/>
              <w:autoSpaceDE w:val="0"/>
              <w:autoSpaceDN w:val="0"/>
              <w:spacing w:after="0" w:line="302" w:lineRule="exact"/>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Календарный план геологоразведочных работ на участке «Кентарлау»</w:t>
            </w:r>
          </w:p>
        </w:tc>
        <w:tc>
          <w:tcPr>
            <w:tcW w:w="851" w:type="dxa"/>
            <w:tcBorders>
              <w:top w:val="single" w:sz="4" w:space="0" w:color="000000"/>
              <w:left w:val="single" w:sz="4" w:space="0" w:color="000000"/>
              <w:bottom w:val="single" w:sz="4" w:space="0" w:color="000000"/>
              <w:right w:val="single" w:sz="4" w:space="0" w:color="000000"/>
            </w:tcBorders>
            <w:vAlign w:val="center"/>
          </w:tcPr>
          <w:p w14:paraId="0E326EEA" w14:textId="77777777" w:rsidR="00335C1A" w:rsidRDefault="00B546CB">
            <w:pPr>
              <w:widowControl w:val="0"/>
              <w:autoSpaceDE w:val="0"/>
              <w:autoSpaceDN w:val="0"/>
              <w:spacing w:after="0" w:line="302" w:lineRule="exact"/>
              <w:ind w:left="138" w:right="138"/>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21-24</w:t>
            </w:r>
          </w:p>
        </w:tc>
      </w:tr>
      <w:tr w:rsidR="00335C1A" w14:paraId="0E326EEF" w14:textId="77777777">
        <w:trPr>
          <w:trHeight w:val="321"/>
          <w:jc w:val="center"/>
        </w:trPr>
        <w:tc>
          <w:tcPr>
            <w:tcW w:w="1413" w:type="dxa"/>
            <w:tcBorders>
              <w:top w:val="single" w:sz="4" w:space="0" w:color="000000"/>
              <w:left w:val="single" w:sz="4" w:space="0" w:color="000000"/>
              <w:bottom w:val="single" w:sz="4" w:space="0" w:color="000000"/>
              <w:right w:val="single" w:sz="4" w:space="0" w:color="000000"/>
            </w:tcBorders>
            <w:vAlign w:val="center"/>
          </w:tcPr>
          <w:p w14:paraId="0E326EEC" w14:textId="77777777" w:rsidR="00335C1A" w:rsidRDefault="00B546CB">
            <w:pPr>
              <w:widowControl w:val="0"/>
              <w:autoSpaceDE w:val="0"/>
              <w:autoSpaceDN w:val="0"/>
              <w:spacing w:after="0" w:line="302" w:lineRule="exact"/>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1.4</w:t>
            </w:r>
          </w:p>
        </w:tc>
        <w:tc>
          <w:tcPr>
            <w:tcW w:w="7699" w:type="dxa"/>
            <w:tcBorders>
              <w:top w:val="single" w:sz="4" w:space="0" w:color="000000"/>
              <w:left w:val="single" w:sz="4" w:space="0" w:color="000000"/>
              <w:bottom w:val="single" w:sz="4" w:space="0" w:color="000000"/>
              <w:right w:val="single" w:sz="4" w:space="0" w:color="000000"/>
            </w:tcBorders>
          </w:tcPr>
          <w:p w14:paraId="0E326EED" w14:textId="77777777" w:rsidR="00335C1A" w:rsidRDefault="00B546CB">
            <w:pPr>
              <w:widowControl w:val="0"/>
              <w:autoSpaceDE w:val="0"/>
              <w:autoSpaceDN w:val="0"/>
              <w:spacing w:after="0" w:line="302" w:lineRule="exact"/>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Штатное расписание геологоразведочной вахты:</w:t>
            </w:r>
          </w:p>
        </w:tc>
        <w:tc>
          <w:tcPr>
            <w:tcW w:w="851" w:type="dxa"/>
            <w:tcBorders>
              <w:top w:val="single" w:sz="4" w:space="0" w:color="000000"/>
              <w:left w:val="single" w:sz="4" w:space="0" w:color="000000"/>
              <w:bottom w:val="single" w:sz="4" w:space="0" w:color="000000"/>
              <w:right w:val="single" w:sz="4" w:space="0" w:color="000000"/>
            </w:tcBorders>
            <w:vAlign w:val="center"/>
          </w:tcPr>
          <w:p w14:paraId="0E326EEE" w14:textId="77777777" w:rsidR="00335C1A" w:rsidRDefault="00B546CB">
            <w:pPr>
              <w:widowControl w:val="0"/>
              <w:autoSpaceDE w:val="0"/>
              <w:autoSpaceDN w:val="0"/>
              <w:spacing w:after="0" w:line="302" w:lineRule="exact"/>
              <w:ind w:left="138" w:right="138"/>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25</w:t>
            </w:r>
          </w:p>
        </w:tc>
      </w:tr>
      <w:tr w:rsidR="00335C1A" w14:paraId="0E326EF3" w14:textId="77777777">
        <w:trPr>
          <w:trHeight w:val="321"/>
          <w:jc w:val="center"/>
        </w:trPr>
        <w:tc>
          <w:tcPr>
            <w:tcW w:w="1413" w:type="dxa"/>
            <w:tcBorders>
              <w:top w:val="single" w:sz="4" w:space="0" w:color="000000"/>
              <w:left w:val="single" w:sz="4" w:space="0" w:color="000000"/>
              <w:bottom w:val="single" w:sz="4" w:space="0" w:color="000000"/>
              <w:right w:val="single" w:sz="4" w:space="0" w:color="000000"/>
            </w:tcBorders>
            <w:vAlign w:val="center"/>
          </w:tcPr>
          <w:p w14:paraId="0E326EF0" w14:textId="77777777" w:rsidR="00335C1A" w:rsidRDefault="00B546CB">
            <w:pPr>
              <w:widowControl w:val="0"/>
              <w:autoSpaceDE w:val="0"/>
              <w:autoSpaceDN w:val="0"/>
              <w:spacing w:after="0" w:line="302" w:lineRule="exact"/>
              <w:ind w:left="4"/>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1.5</w:t>
            </w:r>
          </w:p>
        </w:tc>
        <w:tc>
          <w:tcPr>
            <w:tcW w:w="7699" w:type="dxa"/>
            <w:tcBorders>
              <w:top w:val="single" w:sz="4" w:space="0" w:color="000000"/>
              <w:left w:val="single" w:sz="4" w:space="0" w:color="000000"/>
              <w:bottom w:val="single" w:sz="4" w:space="0" w:color="000000"/>
              <w:right w:val="single" w:sz="4" w:space="0" w:color="000000"/>
            </w:tcBorders>
          </w:tcPr>
          <w:p w14:paraId="0E326EF1" w14:textId="77777777" w:rsidR="00335C1A" w:rsidRDefault="00B546CB">
            <w:pPr>
              <w:spacing w:before="80" w:after="6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Схематический план проходки траншеи.</w:t>
            </w:r>
          </w:p>
        </w:tc>
        <w:tc>
          <w:tcPr>
            <w:tcW w:w="851" w:type="dxa"/>
            <w:tcBorders>
              <w:top w:val="single" w:sz="4" w:space="0" w:color="000000"/>
              <w:left w:val="single" w:sz="4" w:space="0" w:color="000000"/>
              <w:bottom w:val="single" w:sz="4" w:space="0" w:color="000000"/>
              <w:right w:val="single" w:sz="4" w:space="0" w:color="000000"/>
            </w:tcBorders>
            <w:vAlign w:val="center"/>
          </w:tcPr>
          <w:p w14:paraId="0E326EF2" w14:textId="77777777" w:rsidR="00335C1A" w:rsidRDefault="00B546CB">
            <w:pPr>
              <w:widowControl w:val="0"/>
              <w:autoSpaceDE w:val="0"/>
              <w:autoSpaceDN w:val="0"/>
              <w:spacing w:after="0" w:line="302" w:lineRule="exact"/>
              <w:ind w:left="138" w:right="138"/>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29</w:t>
            </w:r>
          </w:p>
        </w:tc>
      </w:tr>
      <w:tr w:rsidR="00335C1A" w14:paraId="0E326EF7" w14:textId="77777777">
        <w:trPr>
          <w:trHeight w:val="321"/>
          <w:jc w:val="center"/>
        </w:trPr>
        <w:tc>
          <w:tcPr>
            <w:tcW w:w="1413" w:type="dxa"/>
            <w:tcBorders>
              <w:top w:val="single" w:sz="4" w:space="0" w:color="000000"/>
              <w:left w:val="single" w:sz="4" w:space="0" w:color="000000"/>
              <w:bottom w:val="single" w:sz="4" w:space="0" w:color="000000"/>
              <w:right w:val="single" w:sz="4" w:space="0" w:color="000000"/>
            </w:tcBorders>
            <w:vAlign w:val="center"/>
          </w:tcPr>
          <w:p w14:paraId="0E326EF4" w14:textId="77777777" w:rsidR="00335C1A" w:rsidRDefault="00B546CB">
            <w:pPr>
              <w:widowControl w:val="0"/>
              <w:autoSpaceDE w:val="0"/>
              <w:autoSpaceDN w:val="0"/>
              <w:spacing w:after="0" w:line="302" w:lineRule="exact"/>
              <w:ind w:left="4"/>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1.6</w:t>
            </w:r>
          </w:p>
        </w:tc>
        <w:tc>
          <w:tcPr>
            <w:tcW w:w="7699" w:type="dxa"/>
            <w:tcBorders>
              <w:top w:val="single" w:sz="4" w:space="0" w:color="000000"/>
              <w:left w:val="single" w:sz="4" w:space="0" w:color="000000"/>
              <w:bottom w:val="single" w:sz="4" w:space="0" w:color="000000"/>
              <w:right w:val="single" w:sz="4" w:space="0" w:color="000000"/>
            </w:tcBorders>
          </w:tcPr>
          <w:p w14:paraId="0E326EF5" w14:textId="77777777" w:rsidR="00335C1A" w:rsidRDefault="00B546CB">
            <w:pPr>
              <w:shd w:val="clear" w:color="auto" w:fill="FFFFFF"/>
              <w:spacing w:before="80" w:after="60" w:line="240" w:lineRule="auto"/>
              <w:jc w:val="both"/>
              <w:rPr>
                <w:rFonts w:ascii="Times New Roman" w:eastAsia="Calibri" w:hAnsi="Times New Roman" w:cs="Times New Roman"/>
                <w:spacing w:val="-1"/>
                <w:sz w:val="28"/>
                <w:szCs w:val="28"/>
                <w:lang w:val="ru-RU"/>
              </w:rPr>
            </w:pPr>
            <w:r>
              <w:rPr>
                <w:rFonts w:ascii="Times New Roman" w:eastAsia="Calibri" w:hAnsi="Times New Roman" w:cs="Times New Roman"/>
                <w:spacing w:val="-1"/>
                <w:sz w:val="28"/>
                <w:szCs w:val="28"/>
                <w:lang w:val="ru-RU"/>
              </w:rPr>
              <w:t>Паспорт проходки шурфов глубиной до 5,0 м.</w:t>
            </w:r>
          </w:p>
        </w:tc>
        <w:tc>
          <w:tcPr>
            <w:tcW w:w="851" w:type="dxa"/>
            <w:tcBorders>
              <w:top w:val="single" w:sz="4" w:space="0" w:color="000000"/>
              <w:left w:val="single" w:sz="4" w:space="0" w:color="000000"/>
              <w:bottom w:val="single" w:sz="4" w:space="0" w:color="000000"/>
              <w:right w:val="single" w:sz="4" w:space="0" w:color="000000"/>
            </w:tcBorders>
            <w:vAlign w:val="center"/>
          </w:tcPr>
          <w:p w14:paraId="0E326EF6" w14:textId="77777777" w:rsidR="00335C1A" w:rsidRDefault="00B546CB">
            <w:pPr>
              <w:widowControl w:val="0"/>
              <w:autoSpaceDE w:val="0"/>
              <w:autoSpaceDN w:val="0"/>
              <w:spacing w:after="0" w:line="302" w:lineRule="exact"/>
              <w:ind w:left="138" w:right="138"/>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30</w:t>
            </w:r>
          </w:p>
        </w:tc>
      </w:tr>
      <w:tr w:rsidR="00335C1A" w14:paraId="0E326EFB" w14:textId="77777777">
        <w:trPr>
          <w:trHeight w:val="321"/>
          <w:jc w:val="center"/>
        </w:trPr>
        <w:tc>
          <w:tcPr>
            <w:tcW w:w="1413" w:type="dxa"/>
            <w:tcBorders>
              <w:top w:val="single" w:sz="4" w:space="0" w:color="000000"/>
              <w:left w:val="single" w:sz="4" w:space="0" w:color="000000"/>
              <w:bottom w:val="single" w:sz="4" w:space="0" w:color="000000"/>
              <w:right w:val="single" w:sz="4" w:space="0" w:color="000000"/>
            </w:tcBorders>
            <w:vAlign w:val="center"/>
          </w:tcPr>
          <w:p w14:paraId="0E326EF8" w14:textId="77777777" w:rsidR="00335C1A" w:rsidRDefault="00B546CB">
            <w:pPr>
              <w:widowControl w:val="0"/>
              <w:autoSpaceDE w:val="0"/>
              <w:autoSpaceDN w:val="0"/>
              <w:spacing w:after="0" w:line="302" w:lineRule="exact"/>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w:t>
            </w:r>
          </w:p>
        </w:tc>
        <w:tc>
          <w:tcPr>
            <w:tcW w:w="7699" w:type="dxa"/>
            <w:tcBorders>
              <w:top w:val="single" w:sz="4" w:space="0" w:color="000000"/>
              <w:left w:val="single" w:sz="4" w:space="0" w:color="000000"/>
              <w:bottom w:val="single" w:sz="4" w:space="0" w:color="000000"/>
              <w:right w:val="single" w:sz="4" w:space="0" w:color="000000"/>
            </w:tcBorders>
          </w:tcPr>
          <w:p w14:paraId="0E326EF9" w14:textId="77777777" w:rsidR="00335C1A" w:rsidRDefault="00B546CB">
            <w:pPr>
              <w:widowControl w:val="0"/>
              <w:autoSpaceDE w:val="0"/>
              <w:autoSpaceDN w:val="0"/>
              <w:spacing w:after="0" w:line="240" w:lineRule="auto"/>
              <w:ind w:right="85"/>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Схема обработки геохимических проб</w:t>
            </w:r>
          </w:p>
        </w:tc>
        <w:tc>
          <w:tcPr>
            <w:tcW w:w="851" w:type="dxa"/>
            <w:tcBorders>
              <w:top w:val="single" w:sz="4" w:space="0" w:color="000000"/>
              <w:left w:val="single" w:sz="4" w:space="0" w:color="000000"/>
              <w:bottom w:val="single" w:sz="4" w:space="0" w:color="000000"/>
              <w:right w:val="single" w:sz="4" w:space="0" w:color="000000"/>
            </w:tcBorders>
            <w:vAlign w:val="center"/>
          </w:tcPr>
          <w:p w14:paraId="0E326EFA" w14:textId="77777777" w:rsidR="00335C1A" w:rsidRDefault="00B546CB">
            <w:pPr>
              <w:widowControl w:val="0"/>
              <w:autoSpaceDE w:val="0"/>
              <w:autoSpaceDN w:val="0"/>
              <w:spacing w:after="0" w:line="302" w:lineRule="exact"/>
              <w:ind w:left="138" w:right="138"/>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32</w:t>
            </w:r>
          </w:p>
        </w:tc>
      </w:tr>
      <w:tr w:rsidR="00335C1A" w14:paraId="0E326EFF" w14:textId="77777777">
        <w:trPr>
          <w:trHeight w:val="321"/>
          <w:jc w:val="center"/>
        </w:trPr>
        <w:tc>
          <w:tcPr>
            <w:tcW w:w="1413" w:type="dxa"/>
            <w:tcBorders>
              <w:top w:val="single" w:sz="4" w:space="0" w:color="000000"/>
              <w:left w:val="single" w:sz="4" w:space="0" w:color="000000"/>
              <w:bottom w:val="single" w:sz="4" w:space="0" w:color="000000"/>
              <w:right w:val="single" w:sz="4" w:space="0" w:color="000000"/>
            </w:tcBorders>
            <w:vAlign w:val="center"/>
          </w:tcPr>
          <w:p w14:paraId="0E326EFC" w14:textId="77777777" w:rsidR="00335C1A" w:rsidRDefault="00B546CB">
            <w:pPr>
              <w:widowControl w:val="0"/>
              <w:autoSpaceDE w:val="0"/>
              <w:autoSpaceDN w:val="0"/>
              <w:spacing w:after="0" w:line="302" w:lineRule="exact"/>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3</w:t>
            </w:r>
          </w:p>
        </w:tc>
        <w:tc>
          <w:tcPr>
            <w:tcW w:w="7699" w:type="dxa"/>
            <w:tcBorders>
              <w:top w:val="single" w:sz="4" w:space="0" w:color="000000"/>
              <w:left w:val="single" w:sz="4" w:space="0" w:color="000000"/>
              <w:bottom w:val="single" w:sz="4" w:space="0" w:color="000000"/>
              <w:right w:val="single" w:sz="4" w:space="0" w:color="000000"/>
            </w:tcBorders>
          </w:tcPr>
          <w:p w14:paraId="0E326EFD" w14:textId="77777777" w:rsidR="00335C1A" w:rsidRDefault="00B546CB">
            <w:pPr>
              <w:widowControl w:val="0"/>
              <w:autoSpaceDE w:val="0"/>
              <w:autoSpaceDN w:val="0"/>
              <w:spacing w:after="0" w:line="240" w:lineRule="auto"/>
              <w:ind w:right="85"/>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Схема расположения полевого лагеря участка «Кентарлау»</w:t>
            </w:r>
          </w:p>
        </w:tc>
        <w:tc>
          <w:tcPr>
            <w:tcW w:w="851" w:type="dxa"/>
            <w:tcBorders>
              <w:top w:val="single" w:sz="4" w:space="0" w:color="000000"/>
              <w:left w:val="single" w:sz="4" w:space="0" w:color="000000"/>
              <w:bottom w:val="single" w:sz="4" w:space="0" w:color="000000"/>
              <w:right w:val="single" w:sz="4" w:space="0" w:color="000000"/>
            </w:tcBorders>
            <w:vAlign w:val="center"/>
          </w:tcPr>
          <w:p w14:paraId="0E326EFE" w14:textId="77777777" w:rsidR="00335C1A" w:rsidRDefault="00B546CB">
            <w:pPr>
              <w:widowControl w:val="0"/>
              <w:autoSpaceDE w:val="0"/>
              <w:autoSpaceDN w:val="0"/>
              <w:spacing w:after="0" w:line="302" w:lineRule="exact"/>
              <w:ind w:left="138" w:right="138"/>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38</w:t>
            </w:r>
          </w:p>
        </w:tc>
      </w:tr>
      <w:tr w:rsidR="00335C1A" w14:paraId="0E326F03" w14:textId="77777777">
        <w:trPr>
          <w:trHeight w:val="321"/>
          <w:jc w:val="center"/>
        </w:trPr>
        <w:tc>
          <w:tcPr>
            <w:tcW w:w="1413" w:type="dxa"/>
            <w:tcBorders>
              <w:top w:val="single" w:sz="4" w:space="0" w:color="000000"/>
              <w:left w:val="single" w:sz="4" w:space="0" w:color="000000"/>
              <w:bottom w:val="single" w:sz="4" w:space="0" w:color="000000"/>
              <w:right w:val="single" w:sz="4" w:space="0" w:color="000000"/>
            </w:tcBorders>
            <w:vAlign w:val="center"/>
          </w:tcPr>
          <w:p w14:paraId="0E326F00" w14:textId="77777777" w:rsidR="00335C1A" w:rsidRDefault="00B546CB">
            <w:pPr>
              <w:widowControl w:val="0"/>
              <w:autoSpaceDE w:val="0"/>
              <w:autoSpaceDN w:val="0"/>
              <w:spacing w:after="0" w:line="302" w:lineRule="exact"/>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4</w:t>
            </w:r>
          </w:p>
        </w:tc>
        <w:tc>
          <w:tcPr>
            <w:tcW w:w="7699" w:type="dxa"/>
            <w:tcBorders>
              <w:top w:val="single" w:sz="4" w:space="0" w:color="000000"/>
              <w:left w:val="single" w:sz="4" w:space="0" w:color="000000"/>
              <w:bottom w:val="single" w:sz="4" w:space="0" w:color="000000"/>
              <w:right w:val="single" w:sz="4" w:space="0" w:color="000000"/>
            </w:tcBorders>
          </w:tcPr>
          <w:p w14:paraId="0E326F01" w14:textId="77777777" w:rsidR="00335C1A" w:rsidRDefault="00B546CB">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Фронтальный погрузчик SHANTUI SL30WN</w:t>
            </w:r>
          </w:p>
        </w:tc>
        <w:tc>
          <w:tcPr>
            <w:tcW w:w="851" w:type="dxa"/>
            <w:tcBorders>
              <w:top w:val="single" w:sz="4" w:space="0" w:color="000000"/>
              <w:left w:val="single" w:sz="4" w:space="0" w:color="000000"/>
              <w:bottom w:val="single" w:sz="4" w:space="0" w:color="000000"/>
              <w:right w:val="single" w:sz="4" w:space="0" w:color="000000"/>
            </w:tcBorders>
            <w:vAlign w:val="center"/>
          </w:tcPr>
          <w:p w14:paraId="0E326F02" w14:textId="77777777" w:rsidR="00335C1A" w:rsidRDefault="00B546CB">
            <w:pPr>
              <w:widowControl w:val="0"/>
              <w:autoSpaceDE w:val="0"/>
              <w:autoSpaceDN w:val="0"/>
              <w:spacing w:after="0" w:line="302" w:lineRule="exact"/>
              <w:ind w:left="138" w:right="138"/>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40-41</w:t>
            </w:r>
          </w:p>
        </w:tc>
      </w:tr>
      <w:tr w:rsidR="00335C1A" w14:paraId="0E326F07" w14:textId="77777777">
        <w:trPr>
          <w:trHeight w:val="321"/>
          <w:jc w:val="center"/>
        </w:trPr>
        <w:tc>
          <w:tcPr>
            <w:tcW w:w="1413" w:type="dxa"/>
            <w:tcBorders>
              <w:top w:val="single" w:sz="4" w:space="0" w:color="000000"/>
              <w:left w:val="single" w:sz="4" w:space="0" w:color="000000"/>
              <w:bottom w:val="single" w:sz="4" w:space="0" w:color="000000"/>
              <w:right w:val="single" w:sz="4" w:space="0" w:color="000000"/>
            </w:tcBorders>
            <w:vAlign w:val="center"/>
          </w:tcPr>
          <w:p w14:paraId="0E326F04" w14:textId="77777777" w:rsidR="00335C1A" w:rsidRDefault="00B546CB">
            <w:pPr>
              <w:widowControl w:val="0"/>
              <w:autoSpaceDE w:val="0"/>
              <w:autoSpaceDN w:val="0"/>
              <w:spacing w:after="0" w:line="302" w:lineRule="exact"/>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4.1</w:t>
            </w:r>
          </w:p>
        </w:tc>
        <w:tc>
          <w:tcPr>
            <w:tcW w:w="7699" w:type="dxa"/>
            <w:tcBorders>
              <w:top w:val="single" w:sz="4" w:space="0" w:color="000000"/>
              <w:left w:val="single" w:sz="4" w:space="0" w:color="000000"/>
              <w:bottom w:val="single" w:sz="4" w:space="0" w:color="000000"/>
              <w:right w:val="single" w:sz="4" w:space="0" w:color="000000"/>
            </w:tcBorders>
          </w:tcPr>
          <w:p w14:paraId="0E326F05" w14:textId="77777777" w:rsidR="00335C1A" w:rsidRDefault="00B546CB">
            <w:pPr>
              <w:widowControl w:val="0"/>
              <w:autoSpaceDE w:val="0"/>
              <w:autoSpaceDN w:val="0"/>
              <w:spacing w:after="0" w:line="240" w:lineRule="auto"/>
              <w:ind w:right="85"/>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Краткая характеристика фронтального погрузчика SHANTUI SL30WN</w:t>
            </w:r>
          </w:p>
        </w:tc>
        <w:tc>
          <w:tcPr>
            <w:tcW w:w="851" w:type="dxa"/>
            <w:tcBorders>
              <w:top w:val="single" w:sz="4" w:space="0" w:color="000000"/>
              <w:left w:val="single" w:sz="4" w:space="0" w:color="000000"/>
              <w:bottom w:val="single" w:sz="4" w:space="0" w:color="000000"/>
              <w:right w:val="single" w:sz="4" w:space="0" w:color="000000"/>
            </w:tcBorders>
            <w:vAlign w:val="center"/>
          </w:tcPr>
          <w:p w14:paraId="0E326F06" w14:textId="5739D6B7" w:rsidR="00335C1A" w:rsidRDefault="00B546CB">
            <w:pPr>
              <w:widowControl w:val="0"/>
              <w:autoSpaceDE w:val="0"/>
              <w:autoSpaceDN w:val="0"/>
              <w:spacing w:after="0" w:line="302" w:lineRule="exact"/>
              <w:ind w:left="138" w:right="138"/>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4</w:t>
            </w:r>
            <w:r w:rsidR="009B3FF0">
              <w:rPr>
                <w:rFonts w:ascii="Times New Roman" w:eastAsia="Times New Roman" w:hAnsi="Times New Roman" w:cs="Times New Roman"/>
                <w:sz w:val="28"/>
                <w:szCs w:val="28"/>
                <w:lang w:val="ru-RU"/>
              </w:rPr>
              <w:t>0</w:t>
            </w:r>
          </w:p>
        </w:tc>
      </w:tr>
      <w:tr w:rsidR="00335C1A" w14:paraId="0E326F0B" w14:textId="77777777">
        <w:trPr>
          <w:trHeight w:val="321"/>
          <w:jc w:val="center"/>
        </w:trPr>
        <w:tc>
          <w:tcPr>
            <w:tcW w:w="1413" w:type="dxa"/>
            <w:tcBorders>
              <w:top w:val="single" w:sz="4" w:space="0" w:color="000000"/>
              <w:left w:val="single" w:sz="4" w:space="0" w:color="000000"/>
              <w:bottom w:val="single" w:sz="4" w:space="0" w:color="000000"/>
              <w:right w:val="single" w:sz="4" w:space="0" w:color="000000"/>
            </w:tcBorders>
            <w:vAlign w:val="center"/>
          </w:tcPr>
          <w:p w14:paraId="0E326F08" w14:textId="77777777" w:rsidR="00335C1A" w:rsidRDefault="00B546CB">
            <w:pPr>
              <w:widowControl w:val="0"/>
              <w:autoSpaceDE w:val="0"/>
              <w:autoSpaceDN w:val="0"/>
              <w:spacing w:after="0" w:line="302" w:lineRule="exact"/>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4.2</w:t>
            </w:r>
          </w:p>
        </w:tc>
        <w:tc>
          <w:tcPr>
            <w:tcW w:w="7699" w:type="dxa"/>
            <w:tcBorders>
              <w:top w:val="single" w:sz="4" w:space="0" w:color="000000"/>
              <w:left w:val="single" w:sz="4" w:space="0" w:color="000000"/>
              <w:bottom w:val="single" w:sz="4" w:space="0" w:color="000000"/>
              <w:right w:val="single" w:sz="4" w:space="0" w:color="000000"/>
            </w:tcBorders>
          </w:tcPr>
          <w:p w14:paraId="0E326F09" w14:textId="77777777" w:rsidR="00335C1A" w:rsidRDefault="00B546CB">
            <w:pPr>
              <w:widowControl w:val="0"/>
              <w:autoSpaceDE w:val="0"/>
              <w:autoSpaceDN w:val="0"/>
              <w:spacing w:after="0" w:line="240" w:lineRule="auto"/>
              <w:ind w:right="85"/>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Экскаватор XCMG XE335С с навесным оборудованием</w:t>
            </w:r>
          </w:p>
        </w:tc>
        <w:tc>
          <w:tcPr>
            <w:tcW w:w="851" w:type="dxa"/>
            <w:tcBorders>
              <w:top w:val="single" w:sz="4" w:space="0" w:color="000000"/>
              <w:left w:val="single" w:sz="4" w:space="0" w:color="000000"/>
              <w:bottom w:val="single" w:sz="4" w:space="0" w:color="000000"/>
              <w:right w:val="single" w:sz="4" w:space="0" w:color="000000"/>
            </w:tcBorders>
            <w:vAlign w:val="center"/>
          </w:tcPr>
          <w:p w14:paraId="0E326F0A" w14:textId="4EE54C70" w:rsidR="00335C1A" w:rsidRDefault="00B546CB">
            <w:pPr>
              <w:widowControl w:val="0"/>
              <w:autoSpaceDE w:val="0"/>
              <w:autoSpaceDN w:val="0"/>
              <w:spacing w:after="0" w:line="302" w:lineRule="exact"/>
              <w:ind w:left="138" w:right="138"/>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4</w:t>
            </w:r>
            <w:r w:rsidR="00731ABF">
              <w:rPr>
                <w:rFonts w:ascii="Times New Roman" w:eastAsia="Times New Roman" w:hAnsi="Times New Roman" w:cs="Times New Roman"/>
                <w:sz w:val="28"/>
                <w:szCs w:val="28"/>
                <w:lang w:val="ru-RU"/>
              </w:rPr>
              <w:t>1</w:t>
            </w:r>
          </w:p>
        </w:tc>
      </w:tr>
      <w:tr w:rsidR="00335C1A" w14:paraId="0E326F0F" w14:textId="77777777">
        <w:trPr>
          <w:trHeight w:val="321"/>
          <w:jc w:val="center"/>
        </w:trPr>
        <w:tc>
          <w:tcPr>
            <w:tcW w:w="1413" w:type="dxa"/>
            <w:tcBorders>
              <w:top w:val="single" w:sz="4" w:space="0" w:color="000000"/>
              <w:left w:val="single" w:sz="4" w:space="0" w:color="000000"/>
              <w:bottom w:val="single" w:sz="4" w:space="0" w:color="000000"/>
              <w:right w:val="single" w:sz="4" w:space="0" w:color="000000"/>
            </w:tcBorders>
            <w:vAlign w:val="center"/>
          </w:tcPr>
          <w:p w14:paraId="0E326F0C" w14:textId="77777777" w:rsidR="00335C1A" w:rsidRDefault="00B546CB">
            <w:pPr>
              <w:widowControl w:val="0"/>
              <w:autoSpaceDE w:val="0"/>
              <w:autoSpaceDN w:val="0"/>
              <w:spacing w:after="0" w:line="302" w:lineRule="exact"/>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4.3</w:t>
            </w:r>
          </w:p>
        </w:tc>
        <w:tc>
          <w:tcPr>
            <w:tcW w:w="7699" w:type="dxa"/>
            <w:tcBorders>
              <w:top w:val="single" w:sz="4" w:space="0" w:color="000000"/>
              <w:left w:val="single" w:sz="4" w:space="0" w:color="000000"/>
              <w:bottom w:val="single" w:sz="4" w:space="0" w:color="000000"/>
              <w:right w:val="single" w:sz="4" w:space="0" w:color="000000"/>
            </w:tcBorders>
          </w:tcPr>
          <w:p w14:paraId="0E326F0D" w14:textId="77777777" w:rsidR="00335C1A" w:rsidRDefault="00B546CB">
            <w:pPr>
              <w:widowControl w:val="0"/>
              <w:autoSpaceDE w:val="0"/>
              <w:autoSpaceDN w:val="0"/>
              <w:spacing w:after="0" w:line="240" w:lineRule="auto"/>
              <w:ind w:right="85"/>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Краткая характеристика бензиновой версии JAC Sunray 2.0 MT</w:t>
            </w:r>
          </w:p>
        </w:tc>
        <w:tc>
          <w:tcPr>
            <w:tcW w:w="851" w:type="dxa"/>
            <w:tcBorders>
              <w:top w:val="single" w:sz="4" w:space="0" w:color="000000"/>
              <w:left w:val="single" w:sz="4" w:space="0" w:color="000000"/>
              <w:bottom w:val="single" w:sz="4" w:space="0" w:color="000000"/>
              <w:right w:val="single" w:sz="4" w:space="0" w:color="000000"/>
            </w:tcBorders>
            <w:vAlign w:val="center"/>
          </w:tcPr>
          <w:p w14:paraId="0E326F0E" w14:textId="48F05FE8" w:rsidR="00335C1A" w:rsidRDefault="00B546CB">
            <w:pPr>
              <w:widowControl w:val="0"/>
              <w:autoSpaceDE w:val="0"/>
              <w:autoSpaceDN w:val="0"/>
              <w:spacing w:after="0" w:line="302" w:lineRule="exact"/>
              <w:ind w:left="138" w:right="138"/>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4</w:t>
            </w:r>
            <w:r w:rsidR="00731ABF">
              <w:rPr>
                <w:rFonts w:ascii="Times New Roman" w:eastAsia="Times New Roman" w:hAnsi="Times New Roman" w:cs="Times New Roman"/>
                <w:sz w:val="28"/>
                <w:szCs w:val="28"/>
                <w:lang w:val="ru-RU"/>
              </w:rPr>
              <w:t>2</w:t>
            </w:r>
          </w:p>
        </w:tc>
      </w:tr>
      <w:tr w:rsidR="000D6025" w14:paraId="7B8EE5E8" w14:textId="77777777">
        <w:trPr>
          <w:trHeight w:val="321"/>
          <w:jc w:val="center"/>
        </w:trPr>
        <w:tc>
          <w:tcPr>
            <w:tcW w:w="1413" w:type="dxa"/>
            <w:tcBorders>
              <w:top w:val="single" w:sz="4" w:space="0" w:color="000000"/>
              <w:left w:val="single" w:sz="4" w:space="0" w:color="000000"/>
              <w:bottom w:val="single" w:sz="4" w:space="0" w:color="000000"/>
              <w:right w:val="single" w:sz="4" w:space="0" w:color="000000"/>
            </w:tcBorders>
            <w:vAlign w:val="center"/>
          </w:tcPr>
          <w:p w14:paraId="0C7D6AC4" w14:textId="771A6558" w:rsidR="000D6025" w:rsidRDefault="00756D76">
            <w:pPr>
              <w:widowControl w:val="0"/>
              <w:autoSpaceDE w:val="0"/>
              <w:autoSpaceDN w:val="0"/>
              <w:spacing w:after="0" w:line="302" w:lineRule="exact"/>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4.4</w:t>
            </w:r>
          </w:p>
        </w:tc>
        <w:tc>
          <w:tcPr>
            <w:tcW w:w="7699" w:type="dxa"/>
            <w:tcBorders>
              <w:top w:val="single" w:sz="4" w:space="0" w:color="000000"/>
              <w:left w:val="single" w:sz="4" w:space="0" w:color="000000"/>
              <w:bottom w:val="single" w:sz="4" w:space="0" w:color="000000"/>
              <w:right w:val="single" w:sz="4" w:space="0" w:color="000000"/>
            </w:tcBorders>
          </w:tcPr>
          <w:p w14:paraId="42758EE9" w14:textId="3FC393BA" w:rsidR="000D6025" w:rsidRDefault="00E417F7">
            <w:pPr>
              <w:widowControl w:val="0"/>
              <w:autoSpaceDE w:val="0"/>
              <w:autoSpaceDN w:val="0"/>
              <w:spacing w:after="0" w:line="240" w:lineRule="auto"/>
              <w:ind w:right="85"/>
              <w:rPr>
                <w:rFonts w:ascii="Times New Roman" w:eastAsia="Times New Roman" w:hAnsi="Times New Roman" w:cs="Times New Roman"/>
                <w:sz w:val="28"/>
                <w:szCs w:val="28"/>
                <w:lang w:val="ru-RU"/>
              </w:rPr>
            </w:pPr>
            <w:bookmarkStart w:id="0" w:name="_Hlk213750580"/>
            <w:r w:rsidRPr="00E417F7">
              <w:rPr>
                <w:rFonts w:ascii="Times New Roman" w:eastAsia="Calibri" w:hAnsi="Times New Roman" w:cs="Times New Roman"/>
                <w:kern w:val="2"/>
                <w:sz w:val="28"/>
                <w:szCs w:val="28"/>
                <w:lang w:val="ru-RU"/>
                <w14:ligatures w14:val="standardContextual"/>
              </w:rPr>
              <w:t xml:space="preserve">Бензиновый открытый генератор </w:t>
            </w:r>
            <w:r w:rsidRPr="00E417F7">
              <w:rPr>
                <w:rFonts w:ascii="Times New Roman" w:eastAsia="Calibri" w:hAnsi="Times New Roman" w:cs="Times New Roman"/>
                <w:kern w:val="2"/>
                <w:sz w:val="28"/>
                <w:szCs w:val="28"/>
                <w:lang w:val="ru-RU"/>
                <w14:ligatures w14:val="standardContextual"/>
              </w:rPr>
              <w:tab/>
              <w:t>ADD13800GE</w:t>
            </w:r>
            <w:bookmarkEnd w:id="0"/>
          </w:p>
        </w:tc>
        <w:tc>
          <w:tcPr>
            <w:tcW w:w="851" w:type="dxa"/>
            <w:tcBorders>
              <w:top w:val="single" w:sz="4" w:space="0" w:color="000000"/>
              <w:left w:val="single" w:sz="4" w:space="0" w:color="000000"/>
              <w:bottom w:val="single" w:sz="4" w:space="0" w:color="000000"/>
              <w:right w:val="single" w:sz="4" w:space="0" w:color="000000"/>
            </w:tcBorders>
            <w:vAlign w:val="center"/>
          </w:tcPr>
          <w:p w14:paraId="32F852D8" w14:textId="285EF78E" w:rsidR="000D6025" w:rsidRDefault="00731ABF">
            <w:pPr>
              <w:widowControl w:val="0"/>
              <w:autoSpaceDE w:val="0"/>
              <w:autoSpaceDN w:val="0"/>
              <w:spacing w:after="0" w:line="302" w:lineRule="exact"/>
              <w:ind w:left="138" w:right="138"/>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43</w:t>
            </w:r>
          </w:p>
        </w:tc>
      </w:tr>
      <w:tr w:rsidR="00CC35E4" w14:paraId="1BABABCF" w14:textId="77777777" w:rsidTr="00B56250">
        <w:trPr>
          <w:trHeight w:val="321"/>
          <w:jc w:val="center"/>
        </w:trPr>
        <w:tc>
          <w:tcPr>
            <w:tcW w:w="1413" w:type="dxa"/>
            <w:tcBorders>
              <w:top w:val="single" w:sz="4" w:space="0" w:color="000000"/>
              <w:left w:val="single" w:sz="4" w:space="0" w:color="000000"/>
              <w:bottom w:val="single" w:sz="4" w:space="0" w:color="000000"/>
              <w:right w:val="single" w:sz="4" w:space="0" w:color="000000"/>
            </w:tcBorders>
            <w:vAlign w:val="center"/>
          </w:tcPr>
          <w:p w14:paraId="018A8B64" w14:textId="7AE9E714" w:rsidR="00CC35E4" w:rsidRDefault="00CC35E4" w:rsidP="00CC35E4">
            <w:pPr>
              <w:widowControl w:val="0"/>
              <w:autoSpaceDE w:val="0"/>
              <w:autoSpaceDN w:val="0"/>
              <w:spacing w:after="0" w:line="302" w:lineRule="exact"/>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4.</w:t>
            </w:r>
            <w:r w:rsidR="001D6713">
              <w:rPr>
                <w:rFonts w:ascii="Times New Roman" w:eastAsia="Times New Roman" w:hAnsi="Times New Roman" w:cs="Times New Roman"/>
                <w:sz w:val="28"/>
                <w:szCs w:val="28"/>
                <w:lang w:val="ru-RU"/>
              </w:rPr>
              <w:t>5</w:t>
            </w:r>
          </w:p>
        </w:tc>
        <w:tc>
          <w:tcPr>
            <w:tcW w:w="7699" w:type="dxa"/>
            <w:tcBorders>
              <w:top w:val="single" w:sz="4" w:space="0" w:color="000000"/>
              <w:left w:val="single" w:sz="4" w:space="0" w:color="000000"/>
              <w:bottom w:val="single" w:sz="4" w:space="0" w:color="000000"/>
              <w:right w:val="single" w:sz="4" w:space="0" w:color="000000"/>
            </w:tcBorders>
            <w:vAlign w:val="center"/>
          </w:tcPr>
          <w:p w14:paraId="3B121E8C" w14:textId="596B2596" w:rsidR="00CC35E4" w:rsidRDefault="00814BDC" w:rsidP="00CC35E4">
            <w:pPr>
              <w:widowControl w:val="0"/>
              <w:autoSpaceDE w:val="0"/>
              <w:autoSpaceDN w:val="0"/>
              <w:spacing w:after="0" w:line="240" w:lineRule="auto"/>
              <w:ind w:right="85"/>
              <w:rPr>
                <w:rFonts w:ascii="Times New Roman" w:eastAsia="Times New Roman" w:hAnsi="Times New Roman" w:cs="Times New Roman"/>
                <w:sz w:val="28"/>
                <w:szCs w:val="28"/>
                <w:lang w:val="ru-RU"/>
              </w:rPr>
            </w:pPr>
            <w:r w:rsidRPr="00814BDC">
              <w:rPr>
                <w:rFonts w:ascii="Times New Roman" w:eastAsia="Times New Roman" w:hAnsi="Times New Roman" w:cs="Times New Roman"/>
                <w:sz w:val="28"/>
                <w:szCs w:val="28"/>
                <w:lang w:val="ru-RU"/>
              </w:rPr>
              <w:t>Водополивочная машина на базе КАМАЗ-65115</w:t>
            </w:r>
          </w:p>
        </w:tc>
        <w:tc>
          <w:tcPr>
            <w:tcW w:w="851" w:type="dxa"/>
            <w:tcBorders>
              <w:top w:val="single" w:sz="4" w:space="0" w:color="000000"/>
              <w:left w:val="single" w:sz="4" w:space="0" w:color="000000"/>
              <w:bottom w:val="single" w:sz="4" w:space="0" w:color="000000"/>
              <w:right w:val="single" w:sz="4" w:space="0" w:color="000000"/>
            </w:tcBorders>
            <w:vAlign w:val="center"/>
          </w:tcPr>
          <w:p w14:paraId="412AA293" w14:textId="63AA2E51" w:rsidR="00CC35E4" w:rsidRDefault="00814BDC" w:rsidP="00CC35E4">
            <w:pPr>
              <w:widowControl w:val="0"/>
              <w:autoSpaceDE w:val="0"/>
              <w:autoSpaceDN w:val="0"/>
              <w:spacing w:after="0" w:line="302" w:lineRule="exact"/>
              <w:ind w:left="138" w:right="138"/>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44</w:t>
            </w:r>
          </w:p>
        </w:tc>
      </w:tr>
      <w:tr w:rsidR="00CC35E4" w14:paraId="0E326F13" w14:textId="77777777">
        <w:trPr>
          <w:trHeight w:val="321"/>
          <w:jc w:val="center"/>
        </w:trPr>
        <w:tc>
          <w:tcPr>
            <w:tcW w:w="1413" w:type="dxa"/>
            <w:tcBorders>
              <w:top w:val="single" w:sz="4" w:space="0" w:color="000000"/>
              <w:left w:val="single" w:sz="4" w:space="0" w:color="000000"/>
              <w:bottom w:val="single" w:sz="4" w:space="0" w:color="000000"/>
              <w:right w:val="single" w:sz="4" w:space="0" w:color="000000"/>
            </w:tcBorders>
            <w:vAlign w:val="center"/>
          </w:tcPr>
          <w:p w14:paraId="0E326F10" w14:textId="5C20CC5C" w:rsidR="00CC35E4" w:rsidRDefault="001D6713" w:rsidP="00CC35E4">
            <w:pPr>
              <w:widowControl w:val="0"/>
              <w:autoSpaceDE w:val="0"/>
              <w:autoSpaceDN w:val="0"/>
              <w:spacing w:after="0" w:line="302" w:lineRule="exact"/>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4.6</w:t>
            </w:r>
          </w:p>
        </w:tc>
        <w:tc>
          <w:tcPr>
            <w:tcW w:w="7699" w:type="dxa"/>
            <w:tcBorders>
              <w:top w:val="single" w:sz="4" w:space="0" w:color="000000"/>
              <w:left w:val="single" w:sz="4" w:space="0" w:color="000000"/>
              <w:bottom w:val="single" w:sz="4" w:space="0" w:color="000000"/>
              <w:right w:val="single" w:sz="4" w:space="0" w:color="000000"/>
            </w:tcBorders>
          </w:tcPr>
          <w:p w14:paraId="0E326F11" w14:textId="180832E0" w:rsidR="00CC35E4" w:rsidRDefault="001D6713" w:rsidP="001D6713">
            <w:pPr>
              <w:rPr>
                <w:rFonts w:ascii="Times New Roman" w:eastAsia="Times New Roman" w:hAnsi="Times New Roman" w:cs="Times New Roman"/>
                <w:sz w:val="28"/>
                <w:szCs w:val="28"/>
                <w:lang w:val="ru-RU"/>
              </w:rPr>
            </w:pPr>
            <w:r w:rsidRPr="001D6713">
              <w:rPr>
                <w:rFonts w:ascii="Times New Roman" w:eastAsia="Times New Roman" w:hAnsi="Times New Roman" w:cs="Times New Roman"/>
                <w:sz w:val="28"/>
                <w:szCs w:val="28"/>
                <w:lang w:val="ru-RU"/>
              </w:rPr>
              <w:t>Toyota Hilux</w:t>
            </w:r>
          </w:p>
        </w:tc>
        <w:tc>
          <w:tcPr>
            <w:tcW w:w="851" w:type="dxa"/>
            <w:tcBorders>
              <w:top w:val="single" w:sz="4" w:space="0" w:color="000000"/>
              <w:left w:val="single" w:sz="4" w:space="0" w:color="000000"/>
              <w:bottom w:val="single" w:sz="4" w:space="0" w:color="000000"/>
              <w:right w:val="single" w:sz="4" w:space="0" w:color="000000"/>
            </w:tcBorders>
            <w:vAlign w:val="center"/>
          </w:tcPr>
          <w:p w14:paraId="0E326F12" w14:textId="77777777" w:rsidR="00CC35E4" w:rsidRDefault="00CC35E4" w:rsidP="00CC35E4">
            <w:pPr>
              <w:widowControl w:val="0"/>
              <w:autoSpaceDE w:val="0"/>
              <w:autoSpaceDN w:val="0"/>
              <w:spacing w:after="0" w:line="302" w:lineRule="exact"/>
              <w:ind w:left="138" w:right="138"/>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44</w:t>
            </w:r>
          </w:p>
        </w:tc>
      </w:tr>
    </w:tbl>
    <w:p w14:paraId="0E326F14" w14:textId="77777777" w:rsidR="00335C1A" w:rsidRDefault="00335C1A">
      <w:pPr>
        <w:tabs>
          <w:tab w:val="left" w:pos="2676"/>
        </w:tabs>
        <w:rPr>
          <w:rFonts w:ascii="Times New Roman" w:hAnsi="Times New Roman" w:cs="Times New Roman"/>
          <w:sz w:val="28"/>
          <w:szCs w:val="28"/>
          <w:lang w:val="kk-KZ"/>
        </w:rPr>
      </w:pPr>
    </w:p>
    <w:p w14:paraId="0E326F15" w14:textId="77777777" w:rsidR="00335C1A" w:rsidRDefault="00B546CB">
      <w:pPr>
        <w:widowControl w:val="0"/>
        <w:autoSpaceDE w:val="0"/>
        <w:autoSpaceDN w:val="0"/>
        <w:spacing w:after="0" w:line="320" w:lineRule="exact"/>
        <w:ind w:left="2124" w:firstLine="708"/>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СПИСОК ПРИЛОЖЕНИЙ</w:t>
      </w:r>
    </w:p>
    <w:tbl>
      <w:tblPr>
        <w:tblW w:w="97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12"/>
        <w:gridCol w:w="7659"/>
        <w:gridCol w:w="709"/>
      </w:tblGrid>
      <w:tr w:rsidR="00335C1A" w14:paraId="0E326F19" w14:textId="77777777">
        <w:trPr>
          <w:trHeight w:val="645"/>
          <w:jc w:val="center"/>
        </w:trPr>
        <w:tc>
          <w:tcPr>
            <w:tcW w:w="1412"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0E326F16" w14:textId="77777777" w:rsidR="00335C1A" w:rsidRDefault="00B546CB">
            <w:pPr>
              <w:widowControl w:val="0"/>
              <w:autoSpaceDE w:val="0"/>
              <w:autoSpaceDN w:val="0"/>
              <w:spacing w:after="0" w:line="240" w:lineRule="auto"/>
              <w:jc w:val="center"/>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 приложения</w:t>
            </w:r>
          </w:p>
        </w:tc>
        <w:tc>
          <w:tcPr>
            <w:tcW w:w="7659"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0E326F17" w14:textId="77777777" w:rsidR="00335C1A" w:rsidRDefault="00B546CB">
            <w:pPr>
              <w:widowControl w:val="0"/>
              <w:autoSpaceDE w:val="0"/>
              <w:autoSpaceDN w:val="0"/>
              <w:spacing w:after="0" w:line="240" w:lineRule="auto"/>
              <w:jc w:val="center"/>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Наименование</w:t>
            </w:r>
          </w:p>
        </w:tc>
        <w:tc>
          <w:tcPr>
            <w:tcW w:w="709"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0E326F18" w14:textId="77777777" w:rsidR="00335C1A" w:rsidRDefault="00B546CB">
            <w:pPr>
              <w:widowControl w:val="0"/>
              <w:autoSpaceDE w:val="0"/>
              <w:autoSpaceDN w:val="0"/>
              <w:spacing w:after="0" w:line="240" w:lineRule="auto"/>
              <w:jc w:val="center"/>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Стр.</w:t>
            </w:r>
          </w:p>
        </w:tc>
      </w:tr>
      <w:tr w:rsidR="00335C1A" w14:paraId="0E326F1D" w14:textId="77777777">
        <w:trPr>
          <w:trHeight w:val="427"/>
          <w:jc w:val="center"/>
        </w:trPr>
        <w:tc>
          <w:tcPr>
            <w:tcW w:w="1412" w:type="dxa"/>
            <w:tcBorders>
              <w:top w:val="single" w:sz="4" w:space="0" w:color="000000"/>
              <w:left w:val="single" w:sz="4" w:space="0" w:color="000000"/>
              <w:bottom w:val="single" w:sz="4" w:space="0" w:color="000000"/>
              <w:right w:val="single" w:sz="4" w:space="0" w:color="000000"/>
            </w:tcBorders>
            <w:vAlign w:val="center"/>
          </w:tcPr>
          <w:p w14:paraId="0E326F1A" w14:textId="77777777" w:rsidR="00335C1A" w:rsidRDefault="00B546CB">
            <w:pPr>
              <w:widowControl w:val="0"/>
              <w:autoSpaceDE w:val="0"/>
              <w:autoSpaceDN w:val="0"/>
              <w:spacing w:after="0" w:line="320" w:lineRule="exact"/>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w:t>
            </w:r>
          </w:p>
        </w:tc>
        <w:tc>
          <w:tcPr>
            <w:tcW w:w="7659" w:type="dxa"/>
            <w:tcBorders>
              <w:top w:val="single" w:sz="4" w:space="0" w:color="000000"/>
              <w:left w:val="single" w:sz="4" w:space="0" w:color="000000"/>
              <w:bottom w:val="single" w:sz="4" w:space="0" w:color="000000"/>
              <w:right w:val="single" w:sz="4" w:space="0" w:color="000000"/>
            </w:tcBorders>
          </w:tcPr>
          <w:p w14:paraId="0E326F1B" w14:textId="77777777" w:rsidR="00335C1A" w:rsidRDefault="00B546CB">
            <w:pPr>
              <w:widowControl w:val="0"/>
              <w:autoSpaceDE w:val="0"/>
              <w:autoSpaceDN w:val="0"/>
              <w:spacing w:after="0" w:line="320" w:lineRule="exact"/>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Лицензия</w:t>
            </w:r>
          </w:p>
        </w:tc>
        <w:tc>
          <w:tcPr>
            <w:tcW w:w="709" w:type="dxa"/>
            <w:tcBorders>
              <w:top w:val="single" w:sz="4" w:space="0" w:color="000000"/>
              <w:left w:val="single" w:sz="4" w:space="0" w:color="000000"/>
              <w:bottom w:val="single" w:sz="4" w:space="0" w:color="000000"/>
              <w:right w:val="single" w:sz="4" w:space="0" w:color="000000"/>
            </w:tcBorders>
          </w:tcPr>
          <w:p w14:paraId="0E326F1C" w14:textId="47B51F77" w:rsidR="00335C1A" w:rsidRDefault="00B546CB">
            <w:pPr>
              <w:widowControl w:val="0"/>
              <w:autoSpaceDE w:val="0"/>
              <w:autoSpaceDN w:val="0"/>
              <w:spacing w:after="0" w:line="320" w:lineRule="exact"/>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5</w:t>
            </w:r>
            <w:r w:rsidR="00F624DC">
              <w:rPr>
                <w:rFonts w:ascii="Times New Roman" w:eastAsia="Times New Roman" w:hAnsi="Times New Roman" w:cs="Times New Roman"/>
                <w:sz w:val="28"/>
                <w:szCs w:val="28"/>
                <w:lang w:val="ru-RU"/>
              </w:rPr>
              <w:t>4</w:t>
            </w:r>
            <w:r>
              <w:rPr>
                <w:rFonts w:ascii="Times New Roman" w:eastAsia="Times New Roman" w:hAnsi="Times New Roman" w:cs="Times New Roman"/>
                <w:sz w:val="28"/>
                <w:szCs w:val="28"/>
                <w:lang w:val="ru-RU"/>
              </w:rPr>
              <w:t>-5</w:t>
            </w:r>
            <w:r w:rsidR="00F624DC">
              <w:rPr>
                <w:rFonts w:ascii="Times New Roman" w:eastAsia="Times New Roman" w:hAnsi="Times New Roman" w:cs="Times New Roman"/>
                <w:sz w:val="28"/>
                <w:szCs w:val="28"/>
                <w:lang w:val="ru-RU"/>
              </w:rPr>
              <w:t>5</w:t>
            </w:r>
          </w:p>
        </w:tc>
      </w:tr>
    </w:tbl>
    <w:p w14:paraId="0E326F1E" w14:textId="77777777" w:rsidR="00335C1A" w:rsidRDefault="00335C1A">
      <w:pPr>
        <w:rPr>
          <w:rFonts w:ascii="Times New Roman" w:hAnsi="Times New Roman" w:cs="Times New Roman"/>
          <w:b/>
          <w:bCs/>
          <w:sz w:val="28"/>
          <w:szCs w:val="28"/>
          <w:lang w:val="kk-KZ"/>
        </w:rPr>
      </w:pPr>
    </w:p>
    <w:p w14:paraId="0E326F20" w14:textId="77777777" w:rsidR="00335C1A" w:rsidRDefault="00335C1A">
      <w:pPr>
        <w:rPr>
          <w:rFonts w:ascii="Times New Roman" w:hAnsi="Times New Roman" w:cs="Times New Roman"/>
          <w:b/>
          <w:bCs/>
          <w:sz w:val="28"/>
          <w:szCs w:val="28"/>
          <w:lang w:val="kk-KZ"/>
        </w:rPr>
      </w:pPr>
    </w:p>
    <w:p w14:paraId="0E326F21" w14:textId="77777777" w:rsidR="00335C1A" w:rsidRDefault="00335C1A">
      <w:pPr>
        <w:rPr>
          <w:rFonts w:ascii="Times New Roman" w:hAnsi="Times New Roman" w:cs="Times New Roman"/>
          <w:b/>
          <w:bCs/>
          <w:sz w:val="28"/>
          <w:szCs w:val="28"/>
          <w:lang w:val="kk-KZ"/>
        </w:rPr>
      </w:pPr>
    </w:p>
    <w:p w14:paraId="0E326F22" w14:textId="77777777" w:rsidR="00335C1A" w:rsidRDefault="00335C1A">
      <w:pPr>
        <w:rPr>
          <w:rFonts w:ascii="Times New Roman" w:hAnsi="Times New Roman" w:cs="Times New Roman"/>
          <w:b/>
          <w:bCs/>
          <w:sz w:val="28"/>
          <w:szCs w:val="28"/>
          <w:lang w:val="kk-KZ"/>
        </w:rPr>
      </w:pPr>
    </w:p>
    <w:p w14:paraId="0E326F23" w14:textId="77777777" w:rsidR="00335C1A" w:rsidRDefault="00335C1A">
      <w:pPr>
        <w:spacing w:line="240" w:lineRule="auto"/>
        <w:jc w:val="center"/>
        <w:rPr>
          <w:rFonts w:ascii="Times New Roman" w:eastAsia="Times New Roman" w:hAnsi="Times New Roman" w:cs="Times New Roman"/>
          <w:b/>
          <w:bCs/>
          <w:sz w:val="28"/>
          <w:szCs w:val="28"/>
          <w:lang w:val="ru-RU"/>
        </w:rPr>
      </w:pPr>
    </w:p>
    <w:p w14:paraId="0E326F24" w14:textId="77777777" w:rsidR="00335C1A" w:rsidRDefault="00335C1A">
      <w:pPr>
        <w:tabs>
          <w:tab w:val="left" w:pos="567"/>
        </w:tabs>
        <w:spacing w:line="240" w:lineRule="auto"/>
        <w:jc w:val="center"/>
        <w:rPr>
          <w:rFonts w:ascii="Times New Roman" w:eastAsia="Times New Roman" w:hAnsi="Times New Roman" w:cs="Times New Roman"/>
          <w:b/>
          <w:bCs/>
          <w:sz w:val="28"/>
          <w:szCs w:val="28"/>
          <w:lang w:val="ru-RU"/>
        </w:rPr>
      </w:pPr>
    </w:p>
    <w:p w14:paraId="0E326F25" w14:textId="77777777" w:rsidR="00335C1A" w:rsidRDefault="00335C1A">
      <w:pPr>
        <w:tabs>
          <w:tab w:val="left" w:pos="567"/>
        </w:tabs>
        <w:spacing w:line="240" w:lineRule="auto"/>
        <w:jc w:val="center"/>
        <w:rPr>
          <w:rFonts w:ascii="Times New Roman" w:eastAsia="Times New Roman" w:hAnsi="Times New Roman" w:cs="Times New Roman"/>
          <w:b/>
          <w:bCs/>
          <w:sz w:val="28"/>
          <w:szCs w:val="28"/>
          <w:lang w:val="ru-RU"/>
        </w:rPr>
      </w:pPr>
    </w:p>
    <w:p w14:paraId="0E326F26" w14:textId="77777777" w:rsidR="00335C1A" w:rsidRDefault="00335C1A">
      <w:pPr>
        <w:tabs>
          <w:tab w:val="left" w:pos="567"/>
        </w:tabs>
        <w:spacing w:line="240" w:lineRule="auto"/>
        <w:jc w:val="center"/>
        <w:rPr>
          <w:rFonts w:ascii="Times New Roman" w:eastAsia="Times New Roman" w:hAnsi="Times New Roman" w:cs="Times New Roman"/>
          <w:b/>
          <w:bCs/>
          <w:sz w:val="28"/>
          <w:szCs w:val="28"/>
          <w:lang w:val="ru-RU"/>
        </w:rPr>
      </w:pPr>
    </w:p>
    <w:p w14:paraId="0E326F27" w14:textId="77777777" w:rsidR="00335C1A" w:rsidRDefault="00335C1A">
      <w:pPr>
        <w:tabs>
          <w:tab w:val="left" w:pos="567"/>
        </w:tabs>
        <w:spacing w:line="240" w:lineRule="auto"/>
        <w:jc w:val="center"/>
        <w:rPr>
          <w:rFonts w:ascii="Times New Roman" w:eastAsia="Times New Roman" w:hAnsi="Times New Roman" w:cs="Times New Roman"/>
          <w:b/>
          <w:bCs/>
          <w:sz w:val="28"/>
          <w:szCs w:val="28"/>
          <w:lang w:val="ru-RU"/>
        </w:rPr>
      </w:pPr>
    </w:p>
    <w:p w14:paraId="0E326F28" w14:textId="77777777" w:rsidR="00335C1A" w:rsidRDefault="00B546CB">
      <w:pPr>
        <w:tabs>
          <w:tab w:val="left" w:pos="567"/>
        </w:tabs>
        <w:spacing w:line="240" w:lineRule="auto"/>
        <w:jc w:val="center"/>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lang w:val="ru-RU"/>
        </w:rPr>
        <w:t>1.ВВЕДЕНИЕ</w:t>
      </w:r>
    </w:p>
    <w:p w14:paraId="0E326F29" w14:textId="77777777" w:rsidR="00335C1A" w:rsidRDefault="00B546CB">
      <w:pPr>
        <w:widowControl w:val="0"/>
        <w:autoSpaceDE w:val="0"/>
        <w:autoSpaceDN w:val="0"/>
        <w:spacing w:after="0" w:line="240" w:lineRule="auto"/>
        <w:ind w:right="138"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Настоящий «План разведки» разработан и составлен согласно Инструкции по</w:t>
      </w:r>
      <w:r>
        <w:rPr>
          <w:rFonts w:ascii="Times New Roman" w:eastAsia="Times New Roman" w:hAnsi="Times New Roman" w:cs="Times New Roman"/>
          <w:spacing w:val="-67"/>
          <w:sz w:val="28"/>
          <w:szCs w:val="28"/>
          <w:lang w:val="ru-RU"/>
        </w:rPr>
        <w:t xml:space="preserve">                        </w:t>
      </w:r>
      <w:r>
        <w:rPr>
          <w:rFonts w:ascii="Times New Roman" w:eastAsia="Times New Roman" w:hAnsi="Times New Roman" w:cs="Times New Roman"/>
          <w:sz w:val="28"/>
          <w:szCs w:val="28"/>
          <w:lang w:val="ru-RU"/>
        </w:rPr>
        <w:t>составлению</w:t>
      </w:r>
      <w:r>
        <w:rPr>
          <w:rFonts w:ascii="Times New Roman" w:eastAsia="Times New Roman" w:hAnsi="Times New Roman" w:cs="Times New Roman"/>
          <w:spacing w:val="1"/>
          <w:sz w:val="28"/>
          <w:szCs w:val="28"/>
          <w:lang w:val="ru-RU"/>
        </w:rPr>
        <w:t xml:space="preserve"> </w:t>
      </w:r>
      <w:r>
        <w:rPr>
          <w:rFonts w:ascii="Times New Roman" w:eastAsia="Times New Roman" w:hAnsi="Times New Roman" w:cs="Times New Roman"/>
          <w:sz w:val="28"/>
          <w:szCs w:val="28"/>
          <w:lang w:val="ru-RU"/>
        </w:rPr>
        <w:t>плана</w:t>
      </w:r>
      <w:r>
        <w:rPr>
          <w:rFonts w:ascii="Times New Roman" w:eastAsia="Times New Roman" w:hAnsi="Times New Roman" w:cs="Times New Roman"/>
          <w:spacing w:val="1"/>
          <w:sz w:val="28"/>
          <w:szCs w:val="28"/>
          <w:lang w:val="ru-RU"/>
        </w:rPr>
        <w:t xml:space="preserve"> </w:t>
      </w:r>
      <w:r>
        <w:rPr>
          <w:rFonts w:ascii="Times New Roman" w:eastAsia="Times New Roman" w:hAnsi="Times New Roman" w:cs="Times New Roman"/>
          <w:sz w:val="28"/>
          <w:szCs w:val="28"/>
          <w:lang w:val="ru-RU"/>
        </w:rPr>
        <w:t>разведку</w:t>
      </w:r>
      <w:r>
        <w:rPr>
          <w:rFonts w:ascii="Times New Roman" w:eastAsia="Times New Roman" w:hAnsi="Times New Roman" w:cs="Times New Roman"/>
          <w:spacing w:val="1"/>
          <w:sz w:val="28"/>
          <w:szCs w:val="28"/>
          <w:lang w:val="ru-RU"/>
        </w:rPr>
        <w:t xml:space="preserve"> </w:t>
      </w:r>
      <w:r>
        <w:rPr>
          <w:rFonts w:ascii="Times New Roman" w:eastAsia="Times New Roman" w:hAnsi="Times New Roman" w:cs="Times New Roman"/>
          <w:sz w:val="28"/>
          <w:szCs w:val="28"/>
          <w:lang w:val="ru-RU"/>
        </w:rPr>
        <w:t>твердых</w:t>
      </w:r>
      <w:r>
        <w:rPr>
          <w:rFonts w:ascii="Times New Roman" w:eastAsia="Times New Roman" w:hAnsi="Times New Roman" w:cs="Times New Roman"/>
          <w:spacing w:val="1"/>
          <w:sz w:val="28"/>
          <w:szCs w:val="28"/>
          <w:lang w:val="ru-RU"/>
        </w:rPr>
        <w:t xml:space="preserve"> </w:t>
      </w:r>
      <w:r>
        <w:rPr>
          <w:rFonts w:ascii="Times New Roman" w:eastAsia="Times New Roman" w:hAnsi="Times New Roman" w:cs="Times New Roman"/>
          <w:sz w:val="28"/>
          <w:szCs w:val="28"/>
          <w:lang w:val="ru-RU"/>
        </w:rPr>
        <w:t>полезных</w:t>
      </w:r>
      <w:r>
        <w:rPr>
          <w:rFonts w:ascii="Times New Roman" w:eastAsia="Times New Roman" w:hAnsi="Times New Roman" w:cs="Times New Roman"/>
          <w:spacing w:val="1"/>
          <w:sz w:val="28"/>
          <w:szCs w:val="28"/>
          <w:lang w:val="ru-RU"/>
        </w:rPr>
        <w:t xml:space="preserve"> </w:t>
      </w:r>
      <w:bookmarkStart w:id="1" w:name="_Hlk208239686"/>
      <w:r>
        <w:rPr>
          <w:rFonts w:ascii="Times New Roman" w:eastAsia="Times New Roman" w:hAnsi="Times New Roman" w:cs="Times New Roman"/>
          <w:sz w:val="28"/>
          <w:szCs w:val="28"/>
          <w:lang w:val="ru-RU"/>
        </w:rPr>
        <w:t>ископаемых</w:t>
      </w:r>
      <w:bookmarkEnd w:id="1"/>
      <w:r>
        <w:rPr>
          <w:rFonts w:ascii="Times New Roman" w:eastAsia="Times New Roman" w:hAnsi="Times New Roman" w:cs="Times New Roman"/>
          <w:spacing w:val="1"/>
          <w:sz w:val="28"/>
          <w:szCs w:val="28"/>
          <w:lang w:val="ru-RU"/>
        </w:rPr>
        <w:t xml:space="preserve"> </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 xml:space="preserve"> </w:t>
      </w:r>
      <w:r>
        <w:rPr>
          <w:rFonts w:ascii="Times New Roman" w:eastAsia="Times New Roman" w:hAnsi="Times New Roman" w:cs="Times New Roman"/>
          <w:sz w:val="28"/>
          <w:szCs w:val="28"/>
          <w:lang w:val="ru-RU"/>
        </w:rPr>
        <w:t>соответствии</w:t>
      </w:r>
      <w:r>
        <w:rPr>
          <w:rFonts w:ascii="Times New Roman" w:eastAsia="Times New Roman" w:hAnsi="Times New Roman" w:cs="Times New Roman"/>
          <w:spacing w:val="1"/>
          <w:sz w:val="28"/>
          <w:szCs w:val="28"/>
          <w:lang w:val="ru-RU"/>
        </w:rPr>
        <w:t xml:space="preserve"> </w:t>
      </w:r>
      <w:r>
        <w:rPr>
          <w:rFonts w:ascii="Times New Roman" w:eastAsia="Times New Roman" w:hAnsi="Times New Roman" w:cs="Times New Roman"/>
          <w:sz w:val="28"/>
          <w:szCs w:val="28"/>
          <w:lang w:val="ru-RU"/>
        </w:rPr>
        <w:t>с</w:t>
      </w:r>
      <w:r>
        <w:rPr>
          <w:rFonts w:ascii="Times New Roman" w:eastAsia="Times New Roman" w:hAnsi="Times New Roman" w:cs="Times New Roman"/>
          <w:spacing w:val="1"/>
          <w:sz w:val="28"/>
          <w:szCs w:val="28"/>
          <w:lang w:val="ru-RU"/>
        </w:rPr>
        <w:t xml:space="preserve"> </w:t>
      </w:r>
      <w:r>
        <w:rPr>
          <w:rFonts w:ascii="Times New Roman" w:eastAsia="Times New Roman" w:hAnsi="Times New Roman" w:cs="Times New Roman"/>
          <w:sz w:val="28"/>
          <w:szCs w:val="28"/>
          <w:lang w:val="ru-RU"/>
        </w:rPr>
        <w:t>пунктом</w:t>
      </w:r>
      <w:r>
        <w:rPr>
          <w:rFonts w:ascii="Times New Roman" w:eastAsia="Times New Roman" w:hAnsi="Times New Roman" w:cs="Times New Roman"/>
          <w:spacing w:val="-12"/>
          <w:sz w:val="28"/>
          <w:szCs w:val="28"/>
          <w:lang w:val="ru-RU"/>
        </w:rPr>
        <w:t xml:space="preserve"> </w:t>
      </w:r>
      <w:r>
        <w:rPr>
          <w:rFonts w:ascii="Times New Roman" w:eastAsia="Times New Roman" w:hAnsi="Times New Roman" w:cs="Times New Roman"/>
          <w:sz w:val="28"/>
          <w:szCs w:val="28"/>
          <w:lang w:val="ru-RU"/>
        </w:rPr>
        <w:t>3</w:t>
      </w:r>
      <w:r>
        <w:rPr>
          <w:rFonts w:ascii="Times New Roman" w:eastAsia="Times New Roman" w:hAnsi="Times New Roman" w:cs="Times New Roman"/>
          <w:spacing w:val="-12"/>
          <w:sz w:val="28"/>
          <w:szCs w:val="28"/>
          <w:lang w:val="ru-RU"/>
        </w:rPr>
        <w:t xml:space="preserve"> </w:t>
      </w:r>
      <w:r>
        <w:rPr>
          <w:rFonts w:ascii="Times New Roman" w:eastAsia="Times New Roman" w:hAnsi="Times New Roman" w:cs="Times New Roman"/>
          <w:sz w:val="28"/>
          <w:szCs w:val="28"/>
          <w:lang w:val="ru-RU"/>
        </w:rPr>
        <w:t>статьи</w:t>
      </w:r>
      <w:r>
        <w:rPr>
          <w:rFonts w:ascii="Times New Roman" w:eastAsia="Times New Roman" w:hAnsi="Times New Roman" w:cs="Times New Roman"/>
          <w:spacing w:val="-12"/>
          <w:sz w:val="28"/>
          <w:szCs w:val="28"/>
          <w:lang w:val="ru-RU"/>
        </w:rPr>
        <w:t xml:space="preserve"> </w:t>
      </w:r>
      <w:r>
        <w:rPr>
          <w:rFonts w:ascii="Times New Roman" w:eastAsia="Times New Roman" w:hAnsi="Times New Roman" w:cs="Times New Roman"/>
          <w:sz w:val="28"/>
          <w:szCs w:val="28"/>
          <w:lang w:val="ru-RU"/>
        </w:rPr>
        <w:t>196</w:t>
      </w:r>
      <w:r>
        <w:rPr>
          <w:rFonts w:ascii="Times New Roman" w:eastAsia="Times New Roman" w:hAnsi="Times New Roman" w:cs="Times New Roman"/>
          <w:spacing w:val="46"/>
          <w:sz w:val="28"/>
          <w:szCs w:val="28"/>
          <w:lang w:val="ru-RU"/>
        </w:rPr>
        <w:t xml:space="preserve"> </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2"/>
          <w:sz w:val="28"/>
          <w:szCs w:val="28"/>
          <w:lang w:val="ru-RU"/>
        </w:rPr>
        <w:t xml:space="preserve"> </w:t>
      </w:r>
      <w:r>
        <w:rPr>
          <w:rFonts w:ascii="Times New Roman" w:eastAsia="Times New Roman" w:hAnsi="Times New Roman" w:cs="Times New Roman"/>
          <w:sz w:val="28"/>
          <w:szCs w:val="28"/>
          <w:lang w:val="ru-RU"/>
        </w:rPr>
        <w:t>192</w:t>
      </w:r>
      <w:r>
        <w:rPr>
          <w:rFonts w:ascii="Times New Roman" w:eastAsia="Times New Roman" w:hAnsi="Times New Roman" w:cs="Times New Roman"/>
          <w:spacing w:val="-13"/>
          <w:sz w:val="28"/>
          <w:szCs w:val="28"/>
          <w:lang w:val="ru-RU"/>
        </w:rPr>
        <w:t xml:space="preserve"> </w:t>
      </w:r>
      <w:r>
        <w:rPr>
          <w:rFonts w:ascii="Times New Roman" w:eastAsia="Times New Roman" w:hAnsi="Times New Roman" w:cs="Times New Roman"/>
          <w:sz w:val="28"/>
          <w:szCs w:val="28"/>
          <w:lang w:val="ru-RU"/>
        </w:rPr>
        <w:t>Кодекса</w:t>
      </w:r>
      <w:r>
        <w:rPr>
          <w:rFonts w:ascii="Times New Roman" w:eastAsia="Times New Roman" w:hAnsi="Times New Roman" w:cs="Times New Roman"/>
          <w:spacing w:val="-11"/>
          <w:sz w:val="28"/>
          <w:szCs w:val="28"/>
          <w:lang w:val="ru-RU"/>
        </w:rPr>
        <w:t xml:space="preserve"> </w:t>
      </w:r>
      <w:r>
        <w:rPr>
          <w:rFonts w:ascii="Times New Roman" w:eastAsia="Times New Roman" w:hAnsi="Times New Roman" w:cs="Times New Roman"/>
          <w:sz w:val="28"/>
          <w:szCs w:val="28"/>
          <w:lang w:val="ru-RU"/>
        </w:rPr>
        <w:t>Республики</w:t>
      </w:r>
      <w:r>
        <w:rPr>
          <w:rFonts w:ascii="Times New Roman" w:eastAsia="Times New Roman" w:hAnsi="Times New Roman" w:cs="Times New Roman"/>
          <w:spacing w:val="-12"/>
          <w:sz w:val="28"/>
          <w:szCs w:val="28"/>
          <w:lang w:val="ru-RU"/>
        </w:rPr>
        <w:t xml:space="preserve"> </w:t>
      </w:r>
      <w:r>
        <w:rPr>
          <w:rFonts w:ascii="Times New Roman" w:eastAsia="Times New Roman" w:hAnsi="Times New Roman" w:cs="Times New Roman"/>
          <w:sz w:val="28"/>
          <w:szCs w:val="28"/>
          <w:lang w:val="ru-RU"/>
        </w:rPr>
        <w:t>Казахстан</w:t>
      </w:r>
      <w:r>
        <w:rPr>
          <w:rFonts w:ascii="Times New Roman" w:eastAsia="Times New Roman" w:hAnsi="Times New Roman" w:cs="Times New Roman"/>
          <w:spacing w:val="-12"/>
          <w:sz w:val="28"/>
          <w:szCs w:val="28"/>
          <w:lang w:val="ru-RU"/>
        </w:rPr>
        <w:t xml:space="preserve"> </w:t>
      </w:r>
      <w:r>
        <w:rPr>
          <w:rFonts w:ascii="Times New Roman" w:eastAsia="Times New Roman" w:hAnsi="Times New Roman" w:cs="Times New Roman"/>
          <w:sz w:val="28"/>
          <w:szCs w:val="28"/>
          <w:lang w:val="ru-RU"/>
        </w:rPr>
        <w:t>от</w:t>
      </w:r>
      <w:r>
        <w:rPr>
          <w:rFonts w:ascii="Times New Roman" w:eastAsia="Times New Roman" w:hAnsi="Times New Roman" w:cs="Times New Roman"/>
          <w:spacing w:val="-14"/>
          <w:sz w:val="28"/>
          <w:szCs w:val="28"/>
          <w:lang w:val="ru-RU"/>
        </w:rPr>
        <w:t xml:space="preserve"> </w:t>
      </w:r>
      <w:r>
        <w:rPr>
          <w:rFonts w:ascii="Times New Roman" w:eastAsia="Times New Roman" w:hAnsi="Times New Roman" w:cs="Times New Roman"/>
          <w:sz w:val="28"/>
          <w:szCs w:val="28"/>
          <w:lang w:val="ru-RU"/>
        </w:rPr>
        <w:t>27</w:t>
      </w:r>
      <w:r>
        <w:rPr>
          <w:rFonts w:ascii="Times New Roman" w:eastAsia="Times New Roman" w:hAnsi="Times New Roman" w:cs="Times New Roman"/>
          <w:spacing w:val="-12"/>
          <w:sz w:val="28"/>
          <w:szCs w:val="28"/>
          <w:lang w:val="ru-RU"/>
        </w:rPr>
        <w:t xml:space="preserve"> </w:t>
      </w:r>
      <w:r>
        <w:rPr>
          <w:rFonts w:ascii="Times New Roman" w:eastAsia="Times New Roman" w:hAnsi="Times New Roman" w:cs="Times New Roman"/>
          <w:sz w:val="28"/>
          <w:szCs w:val="28"/>
          <w:lang w:val="ru-RU"/>
        </w:rPr>
        <w:t>декабря</w:t>
      </w:r>
      <w:r>
        <w:rPr>
          <w:rFonts w:ascii="Times New Roman" w:eastAsia="Times New Roman" w:hAnsi="Times New Roman" w:cs="Times New Roman"/>
          <w:spacing w:val="-11"/>
          <w:sz w:val="28"/>
          <w:szCs w:val="28"/>
          <w:lang w:val="ru-RU"/>
        </w:rPr>
        <w:t xml:space="preserve"> </w:t>
      </w:r>
      <w:r>
        <w:rPr>
          <w:rFonts w:ascii="Times New Roman" w:eastAsia="Times New Roman" w:hAnsi="Times New Roman" w:cs="Times New Roman"/>
          <w:sz w:val="28"/>
          <w:szCs w:val="28"/>
          <w:lang w:val="ru-RU"/>
        </w:rPr>
        <w:t>2017</w:t>
      </w:r>
      <w:r>
        <w:rPr>
          <w:rFonts w:ascii="Times New Roman" w:eastAsia="Times New Roman" w:hAnsi="Times New Roman" w:cs="Times New Roman"/>
          <w:spacing w:val="-13"/>
          <w:sz w:val="28"/>
          <w:szCs w:val="28"/>
          <w:lang w:val="ru-RU"/>
        </w:rPr>
        <w:t xml:space="preserve"> </w:t>
      </w:r>
      <w:r>
        <w:rPr>
          <w:rFonts w:ascii="Times New Roman" w:eastAsia="Times New Roman" w:hAnsi="Times New Roman" w:cs="Times New Roman"/>
          <w:sz w:val="28"/>
          <w:szCs w:val="28"/>
          <w:lang w:val="ru-RU"/>
        </w:rPr>
        <w:t>года «О недрах</w:t>
      </w:r>
      <w:r>
        <w:rPr>
          <w:rFonts w:ascii="Times New Roman" w:eastAsia="Times New Roman" w:hAnsi="Times New Roman" w:cs="Times New Roman"/>
          <w:spacing w:val="-5"/>
          <w:sz w:val="28"/>
          <w:szCs w:val="28"/>
          <w:lang w:val="ru-RU"/>
        </w:rPr>
        <w:t xml:space="preserve"> </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
          <w:sz w:val="28"/>
          <w:szCs w:val="28"/>
          <w:lang w:val="ru-RU"/>
        </w:rPr>
        <w:t xml:space="preserve"> </w:t>
      </w:r>
      <w:r>
        <w:rPr>
          <w:rFonts w:ascii="Times New Roman" w:eastAsia="Times New Roman" w:hAnsi="Times New Roman" w:cs="Times New Roman"/>
          <w:sz w:val="28"/>
          <w:szCs w:val="28"/>
          <w:lang w:val="ru-RU"/>
        </w:rPr>
        <w:t>недропользовании»</w:t>
      </w:r>
    </w:p>
    <w:p w14:paraId="0E326F2A" w14:textId="0776346E" w:rsidR="00335C1A" w:rsidRDefault="00B546CB">
      <w:pPr>
        <w:widowControl w:val="0"/>
        <w:autoSpaceDE w:val="0"/>
        <w:autoSpaceDN w:val="0"/>
        <w:spacing w:after="0" w:line="240" w:lineRule="auto"/>
        <w:ind w:right="138" w:firstLine="567"/>
        <w:jc w:val="both"/>
        <w:rPr>
          <w:rFonts w:ascii="Times New Roman" w:eastAsia="Times New Roman" w:hAnsi="Times New Roman" w:cs="Times New Roman"/>
          <w:sz w:val="28"/>
          <w:szCs w:val="28"/>
          <w:highlight w:val="yellow"/>
          <w:lang w:val="ru-RU"/>
        </w:rPr>
      </w:pPr>
      <w:r>
        <w:rPr>
          <w:rFonts w:ascii="Times New Roman" w:eastAsia="Times New Roman" w:hAnsi="Times New Roman" w:cs="Times New Roman"/>
          <w:b/>
          <w:sz w:val="28"/>
          <w:szCs w:val="28"/>
          <w:lang w:val="ru-RU"/>
        </w:rPr>
        <w:t>Лицензиат:</w:t>
      </w:r>
      <w:r>
        <w:rPr>
          <w:rFonts w:ascii="Times New Roman" w:eastAsia="Times New Roman" w:hAnsi="Times New Roman" w:cs="Times New Roman"/>
          <w:spacing w:val="-15"/>
          <w:sz w:val="28"/>
          <w:szCs w:val="28"/>
          <w:lang w:val="ru-RU"/>
        </w:rPr>
        <w:t xml:space="preserve"> </w:t>
      </w:r>
      <w:bookmarkStart w:id="2" w:name="_Hlk213225129"/>
      <w:r>
        <w:rPr>
          <w:rFonts w:ascii="Times New Roman" w:eastAsia="Times New Roman" w:hAnsi="Times New Roman" w:cs="Times New Roman"/>
          <w:sz w:val="28"/>
          <w:szCs w:val="28"/>
          <w:lang w:val="ru-RU"/>
        </w:rPr>
        <w:t xml:space="preserve">Частная компания </w:t>
      </w:r>
      <w:bookmarkEnd w:id="2"/>
      <w:r>
        <w:rPr>
          <w:rFonts w:ascii="Times New Roman" w:eastAsia="Times New Roman" w:hAnsi="Times New Roman" w:cs="Times New Roman"/>
          <w:spacing w:val="-6"/>
          <w:sz w:val="28"/>
          <w:szCs w:val="28"/>
          <w:lang w:val="ru-RU"/>
        </w:rPr>
        <w:t>«</w:t>
      </w:r>
      <w:r>
        <w:rPr>
          <w:rFonts w:ascii="Times New Roman" w:eastAsia="Times New Roman" w:hAnsi="Times New Roman" w:cs="Times New Roman"/>
          <w:spacing w:val="-6"/>
          <w:sz w:val="28"/>
          <w:szCs w:val="28"/>
          <w:lang w:val="en-US"/>
        </w:rPr>
        <w:t>Galian</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pacing w:val="-6"/>
          <w:sz w:val="28"/>
          <w:szCs w:val="28"/>
          <w:lang w:val="en-US"/>
        </w:rPr>
        <w:t>Gold</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pacing w:val="-6"/>
          <w:sz w:val="28"/>
          <w:szCs w:val="28"/>
          <w:lang w:val="en-US"/>
        </w:rPr>
        <w:t>Ltd</w:t>
      </w:r>
      <w:r>
        <w:rPr>
          <w:rFonts w:ascii="Times New Roman" w:eastAsia="Times New Roman" w:hAnsi="Times New Roman" w:cs="Times New Roman"/>
          <w:sz w:val="28"/>
          <w:szCs w:val="28"/>
          <w:lang w:val="ru-RU"/>
        </w:rPr>
        <w:t>»</w:t>
      </w:r>
      <w:r>
        <w:rPr>
          <w:rFonts w:ascii="Times New Roman" w:eastAsia="Times New Roman" w:hAnsi="Times New Roman" w:cs="Times New Roman"/>
          <w:b/>
          <w:color w:val="FF0000"/>
          <w:sz w:val="28"/>
          <w:szCs w:val="28"/>
          <w:lang w:val="ru-RU"/>
        </w:rPr>
        <w:t xml:space="preserve"> </w:t>
      </w:r>
      <w:r>
        <w:rPr>
          <w:rFonts w:ascii="Times New Roman" w:eastAsia="Times New Roman" w:hAnsi="Times New Roman" w:cs="Times New Roman"/>
          <w:b/>
          <w:sz w:val="28"/>
          <w:szCs w:val="28"/>
          <w:lang w:val="ru-RU"/>
        </w:rPr>
        <w:t>Юридический</w:t>
      </w:r>
      <w:r>
        <w:rPr>
          <w:rFonts w:ascii="Times New Roman" w:eastAsia="Times New Roman" w:hAnsi="Times New Roman" w:cs="Times New Roman"/>
          <w:b/>
          <w:spacing w:val="-6"/>
          <w:sz w:val="28"/>
          <w:szCs w:val="28"/>
          <w:lang w:val="ru-RU"/>
        </w:rPr>
        <w:t xml:space="preserve"> </w:t>
      </w:r>
      <w:r>
        <w:rPr>
          <w:rFonts w:ascii="Times New Roman" w:eastAsia="Times New Roman" w:hAnsi="Times New Roman" w:cs="Times New Roman"/>
          <w:b/>
          <w:sz w:val="28"/>
          <w:szCs w:val="28"/>
          <w:lang w:val="ru-RU"/>
        </w:rPr>
        <w:t>и</w:t>
      </w:r>
      <w:r>
        <w:rPr>
          <w:rFonts w:ascii="Times New Roman" w:eastAsia="Times New Roman" w:hAnsi="Times New Roman" w:cs="Times New Roman"/>
          <w:b/>
          <w:spacing w:val="-5"/>
          <w:sz w:val="28"/>
          <w:szCs w:val="28"/>
          <w:lang w:val="ru-RU"/>
        </w:rPr>
        <w:t xml:space="preserve"> </w:t>
      </w:r>
      <w:r>
        <w:rPr>
          <w:rFonts w:ascii="Times New Roman" w:eastAsia="Times New Roman" w:hAnsi="Times New Roman" w:cs="Times New Roman"/>
          <w:b/>
          <w:sz w:val="28"/>
          <w:szCs w:val="28"/>
          <w:lang w:val="ru-RU"/>
        </w:rPr>
        <w:t>фактический</w:t>
      </w:r>
      <w:r>
        <w:rPr>
          <w:rFonts w:ascii="Times New Roman" w:eastAsia="Times New Roman" w:hAnsi="Times New Roman" w:cs="Times New Roman"/>
          <w:b/>
          <w:spacing w:val="-6"/>
          <w:sz w:val="28"/>
          <w:szCs w:val="28"/>
          <w:lang w:val="ru-RU"/>
        </w:rPr>
        <w:t xml:space="preserve"> </w:t>
      </w:r>
      <w:r>
        <w:rPr>
          <w:rFonts w:ascii="Times New Roman" w:eastAsia="Times New Roman" w:hAnsi="Times New Roman" w:cs="Times New Roman"/>
          <w:b/>
          <w:sz w:val="28"/>
          <w:szCs w:val="28"/>
          <w:lang w:val="ru-RU"/>
        </w:rPr>
        <w:t>адрес:</w:t>
      </w:r>
      <w:r>
        <w:rPr>
          <w:rFonts w:ascii="Times New Roman" w:eastAsia="Times New Roman" w:hAnsi="Times New Roman" w:cs="Times New Roman"/>
          <w:spacing w:val="-3"/>
          <w:sz w:val="28"/>
          <w:szCs w:val="28"/>
          <w:lang w:val="ru-RU"/>
        </w:rPr>
        <w:t xml:space="preserve"> </w:t>
      </w:r>
      <w:r>
        <w:rPr>
          <w:rFonts w:ascii="Times New Roman" w:eastAsia="Times New Roman" w:hAnsi="Times New Roman" w:cs="Times New Roman"/>
          <w:sz w:val="28"/>
          <w:szCs w:val="28"/>
          <w:lang w:val="ru-RU"/>
        </w:rPr>
        <w:t>РК,</w:t>
      </w:r>
      <w:r>
        <w:rPr>
          <w:rFonts w:ascii="Times New Roman" w:eastAsia="Times New Roman" w:hAnsi="Times New Roman" w:cs="Times New Roman"/>
          <w:spacing w:val="-3"/>
          <w:sz w:val="28"/>
          <w:szCs w:val="28"/>
          <w:lang w:val="ru-RU"/>
        </w:rPr>
        <w:t xml:space="preserve"> </w:t>
      </w:r>
      <w:r>
        <w:rPr>
          <w:rFonts w:ascii="Times New Roman" w:eastAsia="Times New Roman" w:hAnsi="Times New Roman" w:cs="Times New Roman"/>
          <w:sz w:val="28"/>
          <w:szCs w:val="28"/>
          <w:lang w:val="ru-RU"/>
        </w:rPr>
        <w:t>г.</w:t>
      </w:r>
      <w:r>
        <w:rPr>
          <w:rFonts w:ascii="Times New Roman" w:eastAsia="Times New Roman" w:hAnsi="Times New Roman" w:cs="Times New Roman"/>
          <w:spacing w:val="-7"/>
          <w:sz w:val="28"/>
          <w:szCs w:val="28"/>
          <w:lang w:val="ru-RU"/>
        </w:rPr>
        <w:t xml:space="preserve"> Астана</w:t>
      </w:r>
      <w:r>
        <w:rPr>
          <w:rFonts w:ascii="Times New Roman" w:eastAsia="Times New Roman" w:hAnsi="Times New Roman" w:cs="Times New Roman"/>
          <w:sz w:val="28"/>
          <w:szCs w:val="28"/>
          <w:lang w:val="ru-RU"/>
        </w:rPr>
        <w:t xml:space="preserve">,район  Есиль, Проспект </w:t>
      </w:r>
      <w:r>
        <w:rPr>
          <w:rFonts w:ascii="Times New Roman" w:eastAsia="Times New Roman" w:hAnsi="Times New Roman" w:cs="Times New Roman"/>
          <w:spacing w:val="-3"/>
          <w:sz w:val="28"/>
          <w:szCs w:val="28"/>
          <w:lang w:val="ru-RU"/>
        </w:rPr>
        <w:t>Мангилик Ел, д 38</w:t>
      </w:r>
    </w:p>
    <w:p w14:paraId="0E326F2B" w14:textId="77777777" w:rsidR="00335C1A" w:rsidRDefault="00B546CB">
      <w:pPr>
        <w:widowControl w:val="0"/>
        <w:autoSpaceDE w:val="0"/>
        <w:autoSpaceDN w:val="0"/>
        <w:spacing w:before="7" w:after="0" w:line="240" w:lineRule="auto"/>
        <w:ind w:right="138" w:firstLineChars="202" w:firstLine="568"/>
        <w:jc w:val="both"/>
        <w:rPr>
          <w:rFonts w:ascii="Times New Roman" w:eastAsia="Times New Roman" w:hAnsi="Times New Roman" w:cs="Times New Roman"/>
          <w:sz w:val="28"/>
          <w:szCs w:val="28"/>
          <w:lang w:val="ru-RU"/>
        </w:rPr>
      </w:pPr>
      <w:r>
        <w:rPr>
          <w:rFonts w:ascii="Times New Roman" w:eastAsia="Times New Roman" w:hAnsi="Times New Roman" w:cs="Times New Roman"/>
          <w:b/>
          <w:sz w:val="28"/>
          <w:szCs w:val="28"/>
          <w:lang w:val="ru-RU"/>
        </w:rPr>
        <w:t>БИН</w:t>
      </w:r>
      <w:r>
        <w:rPr>
          <w:rFonts w:ascii="Times New Roman" w:eastAsia="Times New Roman" w:hAnsi="Times New Roman" w:cs="Times New Roman"/>
          <w:b/>
          <w:spacing w:val="-4"/>
          <w:sz w:val="28"/>
          <w:szCs w:val="28"/>
          <w:lang w:val="ru-RU"/>
        </w:rPr>
        <w:t xml:space="preserve"> </w:t>
      </w:r>
      <w:r>
        <w:rPr>
          <w:rFonts w:ascii="Times New Roman" w:eastAsia="Times New Roman" w:hAnsi="Times New Roman" w:cs="Times New Roman"/>
          <w:b/>
          <w:bCs/>
          <w:spacing w:val="-4"/>
          <w:sz w:val="28"/>
          <w:szCs w:val="28"/>
          <w:lang w:val="ru-RU"/>
        </w:rPr>
        <w:t>250640900930</w:t>
      </w:r>
    </w:p>
    <w:p w14:paraId="0E326F2E" w14:textId="77777777" w:rsidR="00335C1A" w:rsidRDefault="00B546CB">
      <w:pPr>
        <w:widowControl w:val="0"/>
        <w:autoSpaceDE w:val="0"/>
        <w:autoSpaceDN w:val="0"/>
        <w:spacing w:before="28" w:after="0" w:line="240" w:lineRule="auto"/>
        <w:ind w:right="138" w:firstLineChars="202" w:firstLine="566"/>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БИК </w:t>
      </w:r>
      <w:r>
        <w:rPr>
          <w:rFonts w:ascii="Times New Roman" w:eastAsia="Times New Roman" w:hAnsi="Times New Roman" w:cs="Times New Roman"/>
          <w:b/>
          <w:bCs/>
          <w:sz w:val="28"/>
          <w:szCs w:val="28"/>
          <w:lang w:val="en-US"/>
        </w:rPr>
        <w:t>TSES</w:t>
      </w:r>
      <w:r>
        <w:rPr>
          <w:rFonts w:ascii="Times New Roman" w:eastAsia="Times New Roman" w:hAnsi="Times New Roman" w:cs="Times New Roman"/>
          <w:b/>
          <w:bCs/>
          <w:sz w:val="28"/>
          <w:szCs w:val="28"/>
          <w:lang w:val="ru-RU"/>
        </w:rPr>
        <w:t>KZKA</w:t>
      </w:r>
    </w:p>
    <w:p w14:paraId="0E326F2F" w14:textId="77D04D4E" w:rsidR="00335C1A" w:rsidRDefault="00B546CB">
      <w:pPr>
        <w:widowControl w:val="0"/>
        <w:autoSpaceDE w:val="0"/>
        <w:autoSpaceDN w:val="0"/>
        <w:spacing w:after="0" w:line="240" w:lineRule="auto"/>
        <w:ind w:right="138" w:firstLineChars="202" w:firstLine="568"/>
        <w:jc w:val="both"/>
        <w:rPr>
          <w:rFonts w:ascii="Times New Roman" w:eastAsia="Times New Roman" w:hAnsi="Times New Roman" w:cs="Times New Roman"/>
          <w:b/>
          <w:color w:val="FF0000"/>
          <w:spacing w:val="-8"/>
          <w:sz w:val="28"/>
          <w:szCs w:val="28"/>
          <w:lang w:val="ru-RU"/>
        </w:rPr>
      </w:pPr>
      <w:r>
        <w:rPr>
          <w:rFonts w:ascii="Times New Roman" w:eastAsia="Times New Roman" w:hAnsi="Times New Roman" w:cs="Times New Roman"/>
          <w:b/>
          <w:sz w:val="28"/>
          <w:szCs w:val="28"/>
          <w:lang w:val="ru-RU"/>
        </w:rPr>
        <w:t>Директор:</w:t>
      </w:r>
      <w:r>
        <w:rPr>
          <w:rFonts w:ascii="Times New Roman" w:eastAsia="Times New Roman" w:hAnsi="Times New Roman" w:cs="Times New Roman"/>
          <w:spacing w:val="-8"/>
          <w:sz w:val="28"/>
          <w:szCs w:val="28"/>
          <w:lang w:val="ru-RU"/>
        </w:rPr>
        <w:t xml:space="preserve"> </w:t>
      </w:r>
      <w:r w:rsidR="009E2F8D">
        <w:rPr>
          <w:rFonts w:ascii="Times New Roman" w:eastAsia="Times New Roman" w:hAnsi="Times New Roman" w:cs="Times New Roman"/>
          <w:b/>
          <w:bCs/>
          <w:spacing w:val="-8"/>
          <w:sz w:val="28"/>
          <w:szCs w:val="28"/>
          <w:lang w:val="ru-RU"/>
        </w:rPr>
        <w:t>Адамов</w:t>
      </w:r>
      <w:r w:rsidR="00272F2E">
        <w:rPr>
          <w:rFonts w:ascii="Times New Roman" w:eastAsia="Times New Roman" w:hAnsi="Times New Roman" w:cs="Times New Roman"/>
          <w:b/>
          <w:bCs/>
          <w:spacing w:val="-8"/>
          <w:sz w:val="28"/>
          <w:szCs w:val="28"/>
          <w:lang w:val="ru-RU"/>
        </w:rPr>
        <w:t xml:space="preserve"> Н.А.</w:t>
      </w:r>
    </w:p>
    <w:p w14:paraId="0E326F30" w14:textId="77777777" w:rsidR="00335C1A" w:rsidRDefault="00B546CB">
      <w:pPr>
        <w:widowControl w:val="0"/>
        <w:autoSpaceDE w:val="0"/>
        <w:autoSpaceDN w:val="0"/>
        <w:spacing w:after="0" w:line="240" w:lineRule="auto"/>
        <w:ind w:right="138" w:firstLineChars="202" w:firstLine="568"/>
        <w:jc w:val="both"/>
        <w:rPr>
          <w:rFonts w:ascii="Times New Roman" w:eastAsia="Times New Roman" w:hAnsi="Times New Roman" w:cs="Times New Roman"/>
          <w:sz w:val="28"/>
          <w:szCs w:val="28"/>
          <w:lang w:val="ru-RU"/>
        </w:rPr>
      </w:pPr>
      <w:r>
        <w:rPr>
          <w:rFonts w:ascii="Times New Roman" w:eastAsia="Times New Roman" w:hAnsi="Times New Roman" w:cs="Times New Roman"/>
          <w:b/>
          <w:sz w:val="28"/>
          <w:szCs w:val="28"/>
          <w:lang w:val="ru-RU"/>
        </w:rPr>
        <w:t>Лицензия:</w:t>
      </w:r>
      <w:r>
        <w:rPr>
          <w:rFonts w:ascii="Times New Roman" w:eastAsia="Times New Roman" w:hAnsi="Times New Roman" w:cs="Times New Roman"/>
          <w:sz w:val="28"/>
          <w:szCs w:val="28"/>
          <w:lang w:val="ru-RU"/>
        </w:rPr>
        <w:t xml:space="preserve"> на разведку твердых полезных ископаемых № 3687-EL от 04.10.2025 г</w:t>
      </w:r>
    </w:p>
    <w:p w14:paraId="0E326F32" w14:textId="77777777" w:rsidR="00335C1A" w:rsidRDefault="00B546CB">
      <w:pPr>
        <w:widowControl w:val="0"/>
        <w:autoSpaceDE w:val="0"/>
        <w:autoSpaceDN w:val="0"/>
        <w:spacing w:after="0" w:line="240" w:lineRule="auto"/>
        <w:ind w:right="138" w:firstLineChars="202" w:firstLine="568"/>
        <w:jc w:val="both"/>
        <w:rPr>
          <w:rFonts w:ascii="Times New Roman" w:eastAsia="Times New Roman" w:hAnsi="Times New Roman" w:cs="Times New Roman"/>
          <w:sz w:val="28"/>
          <w:szCs w:val="28"/>
          <w:lang w:val="ru-RU"/>
        </w:rPr>
      </w:pPr>
      <w:r>
        <w:rPr>
          <w:rFonts w:ascii="Times New Roman" w:eastAsia="Times New Roman" w:hAnsi="Times New Roman" w:cs="Times New Roman"/>
          <w:b/>
          <w:sz w:val="28"/>
          <w:szCs w:val="28"/>
          <w:lang w:val="ru-RU"/>
        </w:rPr>
        <w:t>Срок</w:t>
      </w:r>
      <w:r>
        <w:rPr>
          <w:rFonts w:ascii="Times New Roman" w:eastAsia="Times New Roman" w:hAnsi="Times New Roman" w:cs="Times New Roman"/>
          <w:b/>
          <w:spacing w:val="-3"/>
          <w:sz w:val="28"/>
          <w:szCs w:val="28"/>
          <w:lang w:val="ru-RU"/>
        </w:rPr>
        <w:t xml:space="preserve"> </w:t>
      </w:r>
      <w:r>
        <w:rPr>
          <w:rFonts w:ascii="Times New Roman" w:eastAsia="Times New Roman" w:hAnsi="Times New Roman" w:cs="Times New Roman"/>
          <w:b/>
          <w:sz w:val="28"/>
          <w:szCs w:val="28"/>
          <w:lang w:val="ru-RU"/>
        </w:rPr>
        <w:t>лицензии:</w:t>
      </w:r>
      <w:r>
        <w:rPr>
          <w:rFonts w:ascii="Times New Roman" w:eastAsia="Times New Roman" w:hAnsi="Times New Roman" w:cs="Times New Roman"/>
          <w:spacing w:val="-7"/>
          <w:sz w:val="28"/>
          <w:szCs w:val="28"/>
          <w:lang w:val="ru-RU"/>
        </w:rPr>
        <w:t xml:space="preserve"> </w:t>
      </w:r>
      <w:r>
        <w:rPr>
          <w:rFonts w:ascii="Times New Roman" w:eastAsia="Times New Roman" w:hAnsi="Times New Roman" w:cs="Times New Roman"/>
          <w:sz w:val="28"/>
          <w:szCs w:val="28"/>
          <w:lang w:val="ru-RU"/>
        </w:rPr>
        <w:t>6</w:t>
      </w:r>
      <w:r>
        <w:rPr>
          <w:rFonts w:ascii="Times New Roman" w:eastAsia="Times New Roman" w:hAnsi="Times New Roman" w:cs="Times New Roman"/>
          <w:spacing w:val="-2"/>
          <w:sz w:val="28"/>
          <w:szCs w:val="28"/>
          <w:lang w:val="ru-RU"/>
        </w:rPr>
        <w:t xml:space="preserve"> </w:t>
      </w:r>
      <w:r>
        <w:rPr>
          <w:rFonts w:ascii="Times New Roman" w:eastAsia="Times New Roman" w:hAnsi="Times New Roman" w:cs="Times New Roman"/>
          <w:sz w:val="28"/>
          <w:szCs w:val="28"/>
          <w:lang w:val="ru-RU"/>
        </w:rPr>
        <w:t>(шесть)</w:t>
      </w:r>
      <w:r>
        <w:rPr>
          <w:rFonts w:ascii="Times New Roman" w:eastAsia="Times New Roman" w:hAnsi="Times New Roman" w:cs="Times New Roman"/>
          <w:spacing w:val="-3"/>
          <w:sz w:val="28"/>
          <w:szCs w:val="28"/>
          <w:lang w:val="ru-RU"/>
        </w:rPr>
        <w:t xml:space="preserve"> </w:t>
      </w:r>
      <w:r>
        <w:rPr>
          <w:rFonts w:ascii="Times New Roman" w:eastAsia="Times New Roman" w:hAnsi="Times New Roman" w:cs="Times New Roman"/>
          <w:sz w:val="28"/>
          <w:szCs w:val="28"/>
          <w:lang w:val="ru-RU"/>
        </w:rPr>
        <w:t>лет</w:t>
      </w:r>
      <w:r>
        <w:rPr>
          <w:rFonts w:ascii="Times New Roman" w:eastAsia="Times New Roman" w:hAnsi="Times New Roman" w:cs="Times New Roman"/>
          <w:spacing w:val="-3"/>
          <w:sz w:val="28"/>
          <w:szCs w:val="28"/>
          <w:lang w:val="ru-RU"/>
        </w:rPr>
        <w:t xml:space="preserve"> </w:t>
      </w:r>
      <w:r>
        <w:rPr>
          <w:rFonts w:ascii="Times New Roman" w:eastAsia="Times New Roman" w:hAnsi="Times New Roman" w:cs="Times New Roman"/>
          <w:sz w:val="28"/>
          <w:szCs w:val="28"/>
          <w:lang w:val="ru-RU"/>
        </w:rPr>
        <w:t>со</w:t>
      </w:r>
      <w:r>
        <w:rPr>
          <w:rFonts w:ascii="Times New Roman" w:eastAsia="Times New Roman" w:hAnsi="Times New Roman" w:cs="Times New Roman"/>
          <w:spacing w:val="-2"/>
          <w:sz w:val="28"/>
          <w:szCs w:val="28"/>
          <w:lang w:val="ru-RU"/>
        </w:rPr>
        <w:t xml:space="preserve"> </w:t>
      </w:r>
      <w:r>
        <w:rPr>
          <w:rFonts w:ascii="Times New Roman" w:eastAsia="Times New Roman" w:hAnsi="Times New Roman" w:cs="Times New Roman"/>
          <w:sz w:val="28"/>
          <w:szCs w:val="28"/>
          <w:lang w:val="ru-RU"/>
        </w:rPr>
        <w:t>дня</w:t>
      </w:r>
      <w:r>
        <w:rPr>
          <w:rFonts w:ascii="Times New Roman" w:eastAsia="Times New Roman" w:hAnsi="Times New Roman" w:cs="Times New Roman"/>
          <w:spacing w:val="-2"/>
          <w:sz w:val="28"/>
          <w:szCs w:val="28"/>
          <w:lang w:val="ru-RU"/>
        </w:rPr>
        <w:t xml:space="preserve"> </w:t>
      </w:r>
      <w:r>
        <w:rPr>
          <w:rFonts w:ascii="Times New Roman" w:eastAsia="Times New Roman" w:hAnsi="Times New Roman" w:cs="Times New Roman"/>
          <w:sz w:val="28"/>
          <w:szCs w:val="28"/>
          <w:lang w:val="ru-RU"/>
        </w:rPr>
        <w:t>выдачи</w:t>
      </w:r>
    </w:p>
    <w:p w14:paraId="0E326F33" w14:textId="77777777" w:rsidR="00335C1A" w:rsidRDefault="00B546CB">
      <w:pPr>
        <w:widowControl w:val="0"/>
        <w:autoSpaceDE w:val="0"/>
        <w:autoSpaceDN w:val="0"/>
        <w:spacing w:before="28" w:after="0" w:line="240" w:lineRule="auto"/>
        <w:ind w:right="138" w:firstLineChars="202" w:firstLine="568"/>
        <w:jc w:val="both"/>
        <w:rPr>
          <w:rFonts w:ascii="Times New Roman" w:eastAsia="Times New Roman" w:hAnsi="Times New Roman" w:cs="Times New Roman"/>
          <w:sz w:val="28"/>
          <w:szCs w:val="28"/>
          <w:lang w:val="ru-RU"/>
        </w:rPr>
      </w:pPr>
      <w:r>
        <w:rPr>
          <w:rFonts w:ascii="Times New Roman" w:eastAsia="Times New Roman" w:hAnsi="Times New Roman" w:cs="Times New Roman"/>
          <w:b/>
          <w:sz w:val="28"/>
          <w:szCs w:val="28"/>
          <w:lang w:val="ru-RU"/>
        </w:rPr>
        <w:t>Границы территории участка недр:</w:t>
      </w:r>
      <w:r>
        <w:rPr>
          <w:rFonts w:ascii="Times New Roman" w:eastAsia="Times New Roman" w:hAnsi="Times New Roman" w:cs="Times New Roman"/>
          <w:b/>
          <w:spacing w:val="1"/>
          <w:sz w:val="28"/>
          <w:szCs w:val="28"/>
          <w:lang w:val="ru-RU"/>
        </w:rPr>
        <w:t xml:space="preserve"> </w:t>
      </w:r>
      <w:r>
        <w:rPr>
          <w:rFonts w:ascii="Times New Roman" w:eastAsia="Times New Roman" w:hAnsi="Times New Roman" w:cs="Times New Roman"/>
          <w:sz w:val="28"/>
          <w:szCs w:val="28"/>
          <w:lang w:val="ru-RU"/>
        </w:rPr>
        <w:t>1 (</w:t>
      </w:r>
      <w:r>
        <w:rPr>
          <w:rFonts w:ascii="Times New Roman" w:eastAsia="Times New Roman" w:hAnsi="Times New Roman" w:cs="Times New Roman"/>
          <w:sz w:val="28"/>
          <w:szCs w:val="28"/>
          <w:lang w:val="kk-KZ"/>
        </w:rPr>
        <w:t>один</w:t>
      </w:r>
      <w:r>
        <w:rPr>
          <w:rFonts w:ascii="Times New Roman" w:eastAsia="Times New Roman" w:hAnsi="Times New Roman" w:cs="Times New Roman"/>
          <w:sz w:val="28"/>
          <w:szCs w:val="28"/>
          <w:lang w:val="ru-RU"/>
        </w:rPr>
        <w:t>) блок</w:t>
      </w:r>
    </w:p>
    <w:p w14:paraId="0E326F34" w14:textId="77777777" w:rsidR="00335C1A" w:rsidRDefault="00B546CB">
      <w:pPr>
        <w:widowControl w:val="0"/>
        <w:autoSpaceDE w:val="0"/>
        <w:autoSpaceDN w:val="0"/>
        <w:spacing w:before="28" w:after="0" w:line="240" w:lineRule="auto"/>
        <w:ind w:right="138" w:firstLineChars="202" w:firstLine="566"/>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kk-KZ"/>
        </w:rPr>
        <w:t>М-44-105(10</w:t>
      </w:r>
      <w:r>
        <w:rPr>
          <w:rFonts w:ascii="Times New Roman" w:eastAsia="Times New Roman" w:hAnsi="Times New Roman" w:cs="Times New Roman"/>
          <w:sz w:val="28"/>
          <w:szCs w:val="28"/>
          <w:lang w:val="ru-RU"/>
        </w:rPr>
        <w:t>г-5</w:t>
      </w:r>
      <w:r>
        <w:rPr>
          <w:rFonts w:ascii="Times New Roman" w:eastAsia="Times New Roman" w:hAnsi="Times New Roman" w:cs="Times New Roman"/>
          <w:sz w:val="28"/>
          <w:szCs w:val="28"/>
          <w:lang w:val="en-US"/>
        </w:rPr>
        <w:t>a</w:t>
      </w:r>
      <w:r>
        <w:rPr>
          <w:rFonts w:ascii="Times New Roman" w:eastAsia="Times New Roman" w:hAnsi="Times New Roman" w:cs="Times New Roman"/>
          <w:sz w:val="28"/>
          <w:szCs w:val="28"/>
          <w:lang w:val="ru-RU"/>
        </w:rPr>
        <w:t>-1)</w:t>
      </w:r>
      <w:r>
        <w:t xml:space="preserve"> </w:t>
      </w:r>
      <w:r>
        <w:rPr>
          <w:rFonts w:ascii="Times New Roman" w:eastAsia="Times New Roman" w:hAnsi="Times New Roman" w:cs="Times New Roman"/>
          <w:sz w:val="28"/>
          <w:szCs w:val="28"/>
          <w:lang w:val="ru-RU"/>
        </w:rPr>
        <w:t>Участок «Кентарлау», блок :</w:t>
      </w:r>
    </w:p>
    <w:p w14:paraId="0E326F35" w14:textId="77777777" w:rsidR="00335C1A" w:rsidRDefault="00B546CB">
      <w:pPr>
        <w:widowControl w:val="0"/>
        <w:autoSpaceDE w:val="0"/>
        <w:autoSpaceDN w:val="0"/>
        <w:spacing w:before="28" w:after="0" w:line="240" w:lineRule="auto"/>
        <w:ind w:right="138" w:firstLineChars="202" w:firstLine="568"/>
        <w:jc w:val="both"/>
        <w:rPr>
          <w:rFonts w:ascii="Times New Roman" w:eastAsia="Times New Roman" w:hAnsi="Times New Roman" w:cs="Times New Roman"/>
          <w:sz w:val="28"/>
          <w:szCs w:val="28"/>
          <w:lang w:val="ru-RU"/>
        </w:rPr>
      </w:pPr>
      <w:r>
        <w:rPr>
          <w:rFonts w:ascii="Times New Roman" w:eastAsia="Times New Roman" w:hAnsi="Times New Roman" w:cs="Times New Roman"/>
          <w:b/>
          <w:bCs/>
          <w:sz w:val="28"/>
          <w:szCs w:val="28"/>
          <w:lang w:val="ru-RU"/>
        </w:rPr>
        <w:t>Полезное ископаемое</w:t>
      </w:r>
      <w:r>
        <w:rPr>
          <w:rFonts w:ascii="Times New Roman" w:eastAsia="Times New Roman" w:hAnsi="Times New Roman" w:cs="Times New Roman"/>
          <w:sz w:val="28"/>
          <w:szCs w:val="28"/>
          <w:lang w:val="ru-RU"/>
        </w:rPr>
        <w:t xml:space="preserve"> – золото (россыпное)</w:t>
      </w:r>
    </w:p>
    <w:p w14:paraId="0E326F36" w14:textId="77777777" w:rsidR="00335C1A" w:rsidRDefault="00B546CB">
      <w:pPr>
        <w:widowControl w:val="0"/>
        <w:autoSpaceDE w:val="0"/>
        <w:autoSpaceDN w:val="0"/>
        <w:spacing w:before="28" w:after="0" w:line="240" w:lineRule="auto"/>
        <w:ind w:right="138" w:firstLineChars="202" w:firstLine="568"/>
        <w:jc w:val="both"/>
        <w:rPr>
          <w:rFonts w:ascii="Times New Roman" w:eastAsia="Times New Roman" w:hAnsi="Times New Roman" w:cs="Times New Roman"/>
          <w:sz w:val="28"/>
          <w:szCs w:val="28"/>
          <w:lang w:val="ru-RU"/>
        </w:rPr>
      </w:pPr>
      <w:r>
        <w:rPr>
          <w:rFonts w:ascii="Times New Roman" w:eastAsia="Times New Roman" w:hAnsi="Times New Roman" w:cs="Times New Roman"/>
          <w:b/>
          <w:bCs/>
          <w:sz w:val="28"/>
          <w:szCs w:val="28"/>
          <w:lang w:val="ru-RU"/>
        </w:rPr>
        <w:t xml:space="preserve"> Государственный орган, выдавший лицензию:</w:t>
      </w:r>
      <w:r>
        <w:rPr>
          <w:rFonts w:ascii="Times New Roman" w:eastAsia="Times New Roman" w:hAnsi="Times New Roman" w:cs="Times New Roman"/>
          <w:sz w:val="28"/>
          <w:szCs w:val="28"/>
          <w:lang w:val="ru-RU"/>
        </w:rPr>
        <w:t xml:space="preserve"> Министерство    промышленности и строительства Республики Казахстан</w:t>
      </w:r>
    </w:p>
    <w:p w14:paraId="0E326F37" w14:textId="77777777" w:rsidR="00335C1A" w:rsidRDefault="00B546CB">
      <w:pPr>
        <w:widowControl w:val="0"/>
        <w:autoSpaceDE w:val="0"/>
        <w:autoSpaceDN w:val="0"/>
        <w:spacing w:before="28" w:after="0" w:line="240" w:lineRule="auto"/>
        <w:ind w:right="138" w:firstLineChars="202" w:firstLine="566"/>
        <w:jc w:val="both"/>
        <w:rPr>
          <w:rFonts w:ascii="Times New Roman" w:eastAsia="Times New Roman" w:hAnsi="Times New Roman" w:cs="Times New Roman"/>
          <w:i/>
          <w:iCs/>
          <w:sz w:val="28"/>
          <w:szCs w:val="28"/>
          <w:lang w:val="ru-RU"/>
        </w:rPr>
      </w:pPr>
      <w:r>
        <w:rPr>
          <w:rFonts w:ascii="Times New Roman" w:eastAsia="Times New Roman" w:hAnsi="Times New Roman" w:cs="Times New Roman"/>
          <w:i/>
          <w:iCs/>
          <w:sz w:val="28"/>
          <w:szCs w:val="28"/>
          <w:lang w:val="ru-RU"/>
        </w:rPr>
        <w:t>Лицензия прилагается в документе ниже</w:t>
      </w:r>
    </w:p>
    <w:p w14:paraId="0E326F38" w14:textId="77777777" w:rsidR="00335C1A" w:rsidRDefault="00B546CB">
      <w:pPr>
        <w:widowControl w:val="0"/>
        <w:autoSpaceDE w:val="0"/>
        <w:autoSpaceDN w:val="0"/>
        <w:spacing w:before="28" w:after="0" w:line="240" w:lineRule="auto"/>
        <w:ind w:right="138" w:firstLineChars="202" w:firstLine="566"/>
        <w:jc w:val="both"/>
        <w:rPr>
          <w:rFonts w:ascii="Times New Roman" w:eastAsia="Times New Roman" w:hAnsi="Times New Roman" w:cs="Times New Roman"/>
          <w:spacing w:val="-6"/>
          <w:sz w:val="28"/>
          <w:szCs w:val="28"/>
          <w:lang w:val="ru-RU"/>
        </w:rPr>
      </w:pPr>
      <w:r>
        <w:rPr>
          <w:rFonts w:ascii="Times New Roman" w:eastAsia="Times New Roman" w:hAnsi="Times New Roman" w:cs="Times New Roman"/>
          <w:sz w:val="28"/>
          <w:szCs w:val="28"/>
          <w:lang w:val="ru-RU"/>
        </w:rPr>
        <w:t>Автор</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z w:val="28"/>
          <w:szCs w:val="28"/>
          <w:lang w:val="ru-RU"/>
        </w:rPr>
        <w:t>проекта:</w:t>
      </w:r>
      <w:r>
        <w:rPr>
          <w:rFonts w:ascii="Times New Roman" w:eastAsia="Times New Roman" w:hAnsi="Times New Roman" w:cs="Times New Roman"/>
          <w:spacing w:val="-3"/>
          <w:sz w:val="28"/>
          <w:szCs w:val="28"/>
          <w:lang w:val="ru-RU"/>
        </w:rPr>
        <w:t xml:space="preserve"> </w:t>
      </w:r>
      <w:r>
        <w:rPr>
          <w:rFonts w:ascii="Times New Roman" w:eastAsia="Times New Roman" w:hAnsi="Times New Roman" w:cs="Times New Roman"/>
          <w:sz w:val="28"/>
          <w:szCs w:val="28"/>
          <w:lang w:val="ru-RU"/>
        </w:rPr>
        <w:t>ТОО</w:t>
      </w:r>
      <w:r>
        <w:rPr>
          <w:rFonts w:ascii="Times New Roman" w:eastAsia="Times New Roman" w:hAnsi="Times New Roman" w:cs="Times New Roman"/>
          <w:spacing w:val="2"/>
          <w:sz w:val="28"/>
          <w:szCs w:val="28"/>
          <w:lang w:val="ru-RU"/>
        </w:rPr>
        <w:t xml:space="preserve"> </w:t>
      </w:r>
      <w:r>
        <w:rPr>
          <w:rFonts w:ascii="Times New Roman" w:eastAsia="Times New Roman" w:hAnsi="Times New Roman" w:cs="Times New Roman"/>
          <w:sz w:val="28"/>
          <w:szCs w:val="28"/>
          <w:lang w:val="ru-RU"/>
        </w:rPr>
        <w:t>«РУДПРОЕКТ»,</w:t>
      </w:r>
      <w:r>
        <w:rPr>
          <w:rFonts w:ascii="Times New Roman" w:eastAsia="Times New Roman" w:hAnsi="Times New Roman" w:cs="Times New Roman"/>
          <w:spacing w:val="66"/>
          <w:sz w:val="28"/>
          <w:szCs w:val="28"/>
          <w:lang w:val="ru-RU"/>
        </w:rPr>
        <w:t xml:space="preserve"> </w:t>
      </w:r>
      <w:r>
        <w:rPr>
          <w:rFonts w:ascii="Times New Roman" w:eastAsia="Times New Roman" w:hAnsi="Times New Roman" w:cs="Times New Roman"/>
          <w:sz w:val="28"/>
          <w:szCs w:val="28"/>
          <w:lang w:val="ru-RU"/>
        </w:rPr>
        <w:t>БИН</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z w:val="28"/>
          <w:szCs w:val="28"/>
          <w:lang w:val="ru-RU"/>
        </w:rPr>
        <w:t>090140012657,</w:t>
      </w:r>
    </w:p>
    <w:p w14:paraId="0E326F39" w14:textId="77777777" w:rsidR="00335C1A" w:rsidRDefault="00B546CB">
      <w:pPr>
        <w:widowControl w:val="0"/>
        <w:autoSpaceDE w:val="0"/>
        <w:autoSpaceDN w:val="0"/>
        <w:spacing w:before="28" w:after="0" w:line="240" w:lineRule="auto"/>
        <w:ind w:right="138" w:firstLineChars="202" w:firstLine="566"/>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Кыздарбекова Карлыгаш Талиповна</w:t>
      </w:r>
    </w:p>
    <w:p w14:paraId="0E326F3A" w14:textId="77777777" w:rsidR="00335C1A" w:rsidRDefault="00B546CB">
      <w:pPr>
        <w:widowControl w:val="0"/>
        <w:tabs>
          <w:tab w:val="left" w:pos="851"/>
          <w:tab w:val="left" w:pos="993"/>
        </w:tabs>
        <w:autoSpaceDE w:val="0"/>
        <w:autoSpaceDN w:val="0"/>
        <w:spacing w:after="0" w:line="240" w:lineRule="auto"/>
        <w:ind w:left="-142" w:hanging="142"/>
        <w:rPr>
          <w:rFonts w:ascii="Times New Roman" w:eastAsia="Times New Roman" w:hAnsi="Times New Roman" w:cs="Times New Roman"/>
          <w:b/>
          <w:bCs/>
          <w:sz w:val="28"/>
          <w:szCs w:val="28"/>
          <w:lang w:val="kk-KZ"/>
        </w:rPr>
      </w:pPr>
      <w:r>
        <w:rPr>
          <w:rFonts w:ascii="Times New Roman" w:eastAsia="Times New Roman" w:hAnsi="Times New Roman" w:cs="Times New Roman"/>
          <w:sz w:val="28"/>
          <w:szCs w:val="28"/>
          <w:lang w:val="ru-RU"/>
        </w:rPr>
        <w:t xml:space="preserve">            Настоящим проектом предусматриваются проведение компанией «</w:t>
      </w:r>
      <w:r>
        <w:rPr>
          <w:rFonts w:ascii="Times New Roman" w:eastAsia="Times New Roman" w:hAnsi="Times New Roman" w:cs="Times New Roman"/>
          <w:sz w:val="28"/>
          <w:szCs w:val="28"/>
          <w:lang w:val="en-US"/>
        </w:rPr>
        <w:t>Galian</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en-US"/>
        </w:rPr>
        <w:t>Gold</w:t>
      </w:r>
      <w:r>
        <w:rPr>
          <w:rFonts w:ascii="Times New Roman" w:eastAsia="Times New Roman" w:hAnsi="Times New Roman" w:cs="Times New Roman"/>
          <w:sz w:val="28"/>
          <w:szCs w:val="28"/>
          <w:lang w:val="ru-RU"/>
        </w:rPr>
        <w:t xml:space="preserve"> » геологоразведочных работ, в результате которых будет разведан участок твердых полезных ископаемых в пределах</w:t>
      </w:r>
      <w:r>
        <w:rPr>
          <w:rFonts w:ascii="Times New Roman" w:eastAsia="Times New Roman" w:hAnsi="Times New Roman" w:cs="Times New Roman"/>
          <w:spacing w:val="1"/>
          <w:sz w:val="28"/>
          <w:szCs w:val="28"/>
          <w:lang w:val="ru-RU"/>
        </w:rPr>
        <w:t xml:space="preserve"> </w:t>
      </w:r>
      <w:r>
        <w:rPr>
          <w:rFonts w:ascii="Times New Roman" w:eastAsia="Times New Roman" w:hAnsi="Times New Roman" w:cs="Times New Roman"/>
          <w:sz w:val="28"/>
          <w:szCs w:val="28"/>
          <w:lang w:val="ru-RU"/>
        </w:rPr>
        <w:t>территории</w:t>
      </w:r>
      <w:r>
        <w:rPr>
          <w:rFonts w:ascii="Times New Roman" w:eastAsia="Times New Roman" w:hAnsi="Times New Roman" w:cs="Times New Roman"/>
          <w:spacing w:val="1"/>
          <w:sz w:val="28"/>
          <w:szCs w:val="28"/>
          <w:lang w:val="ru-RU"/>
        </w:rPr>
        <w:t xml:space="preserve"> </w:t>
      </w:r>
      <w:r>
        <w:rPr>
          <w:rFonts w:ascii="Times New Roman" w:eastAsia="Times New Roman" w:hAnsi="Times New Roman" w:cs="Times New Roman"/>
          <w:sz w:val="28"/>
          <w:szCs w:val="28"/>
          <w:lang w:val="ru-RU"/>
        </w:rPr>
        <w:t>участка</w:t>
      </w:r>
      <w:r>
        <w:rPr>
          <w:rFonts w:ascii="Times New Roman" w:eastAsia="Times New Roman" w:hAnsi="Times New Roman" w:cs="Times New Roman"/>
          <w:spacing w:val="1"/>
          <w:sz w:val="28"/>
          <w:szCs w:val="28"/>
          <w:lang w:val="ru-RU"/>
        </w:rPr>
        <w:t xml:space="preserve"> Кентарлау</w:t>
      </w:r>
      <w:r>
        <w:rPr>
          <w:rFonts w:ascii="Times New Roman" w:eastAsia="Times New Roman" w:hAnsi="Times New Roman" w:cs="Times New Roman"/>
          <w:color w:val="000000"/>
          <w:sz w:val="28"/>
          <w:szCs w:val="28"/>
          <w:lang w:val="ru-RU"/>
        </w:rPr>
        <w:t xml:space="preserve">, блока : </w:t>
      </w:r>
      <w:r>
        <w:rPr>
          <w:rFonts w:ascii="Times New Roman" w:eastAsia="Times New Roman" w:hAnsi="Times New Roman" w:cs="Times New Roman"/>
          <w:sz w:val="28"/>
          <w:szCs w:val="28"/>
          <w:lang w:val="kk-KZ"/>
        </w:rPr>
        <w:t>М-44-105(10</w:t>
      </w:r>
      <w:r>
        <w:rPr>
          <w:rFonts w:ascii="Times New Roman" w:eastAsia="Times New Roman" w:hAnsi="Times New Roman" w:cs="Times New Roman"/>
          <w:sz w:val="28"/>
          <w:szCs w:val="28"/>
          <w:lang w:val="ru-RU"/>
        </w:rPr>
        <w:t>г-5</w:t>
      </w:r>
      <w:r>
        <w:rPr>
          <w:rFonts w:ascii="Times New Roman" w:eastAsia="Times New Roman" w:hAnsi="Times New Roman" w:cs="Times New Roman"/>
          <w:sz w:val="28"/>
          <w:szCs w:val="28"/>
          <w:lang w:val="en-US"/>
        </w:rPr>
        <w:t>a</w:t>
      </w:r>
      <w:r>
        <w:rPr>
          <w:rFonts w:ascii="Times New Roman" w:eastAsia="Times New Roman" w:hAnsi="Times New Roman" w:cs="Times New Roman"/>
          <w:sz w:val="28"/>
          <w:szCs w:val="28"/>
          <w:lang w:val="ru-RU"/>
        </w:rPr>
        <w:t>-1</w:t>
      </w:r>
      <w:r>
        <w:rPr>
          <w:rFonts w:ascii="Times New Roman" w:eastAsia="Times New Roman" w:hAnsi="Times New Roman" w:cs="Times New Roman"/>
          <w:b/>
          <w:bCs/>
          <w:sz w:val="28"/>
          <w:szCs w:val="28"/>
          <w:lang w:val="ru-RU"/>
        </w:rPr>
        <w:t>)</w:t>
      </w:r>
    </w:p>
    <w:p w14:paraId="0E326F3B" w14:textId="77777777" w:rsidR="00335C1A" w:rsidRDefault="00B546CB">
      <w:pPr>
        <w:widowControl w:val="0"/>
        <w:autoSpaceDE w:val="0"/>
        <w:autoSpaceDN w:val="0"/>
        <w:spacing w:after="0" w:line="240" w:lineRule="auto"/>
        <w:ind w:right="138" w:firstLineChars="252" w:firstLine="706"/>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sz w:val="28"/>
          <w:szCs w:val="28"/>
          <w:lang w:val="ru-RU"/>
        </w:rPr>
        <w:t>Геологическими задачами является изучение геологического строения участка, выявление основных закономерностей локализации на наличие золоторудных месторождений</w:t>
      </w:r>
      <w:r>
        <w:rPr>
          <w:rFonts w:ascii="Times New Roman" w:eastAsia="Times New Roman" w:hAnsi="Times New Roman" w:cs="Times New Roman"/>
          <w:b/>
          <w:sz w:val="28"/>
          <w:szCs w:val="28"/>
          <w:lang w:val="ru-RU"/>
        </w:rPr>
        <w:t xml:space="preserve"> </w:t>
      </w:r>
      <w:r>
        <w:rPr>
          <w:rFonts w:ascii="Times New Roman" w:eastAsia="Times New Roman" w:hAnsi="Times New Roman" w:cs="Times New Roman"/>
          <w:sz w:val="28"/>
          <w:szCs w:val="28"/>
          <w:lang w:val="ru-RU"/>
        </w:rPr>
        <w:t>и оценка их масштабов с целью последующего подсчета запасов по всем перспективным участкам площади.</w:t>
      </w:r>
    </w:p>
    <w:p w14:paraId="0E326F3C" w14:textId="77777777" w:rsidR="00335C1A" w:rsidRDefault="00B546CB">
      <w:pPr>
        <w:widowControl w:val="0"/>
        <w:autoSpaceDE w:val="0"/>
        <w:autoSpaceDN w:val="0"/>
        <w:spacing w:after="0" w:line="240" w:lineRule="auto"/>
        <w:ind w:right="138" w:firstLineChars="202" w:firstLine="566"/>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Участок ранее не разведывался и не разрабатывался, подсчет запасов не производился.</w:t>
      </w:r>
    </w:p>
    <w:p w14:paraId="0E326F3D" w14:textId="77777777" w:rsidR="00335C1A" w:rsidRDefault="00B546CB">
      <w:pPr>
        <w:widowControl w:val="0"/>
        <w:tabs>
          <w:tab w:val="left" w:pos="567"/>
        </w:tabs>
        <w:autoSpaceDE w:val="0"/>
        <w:autoSpaceDN w:val="0"/>
        <w:spacing w:after="0" w:line="240" w:lineRule="auto"/>
        <w:ind w:right="13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ab/>
        <w:t>Проект разработан ТОО «РУДПРОЕКТ», которое также будет выполнять методическое руководство и геологическое сопровождение геологоразведочных работ.</w:t>
      </w:r>
    </w:p>
    <w:p w14:paraId="0E326F3E" w14:textId="77777777" w:rsidR="00335C1A" w:rsidRDefault="00335C1A">
      <w:pPr>
        <w:widowControl w:val="0"/>
        <w:autoSpaceDE w:val="0"/>
        <w:autoSpaceDN w:val="0"/>
        <w:spacing w:after="0" w:line="240" w:lineRule="auto"/>
        <w:ind w:right="138"/>
        <w:jc w:val="both"/>
        <w:rPr>
          <w:rFonts w:ascii="Times New Roman" w:eastAsia="Times New Roman" w:hAnsi="Times New Roman" w:cs="Times New Roman"/>
          <w:sz w:val="28"/>
          <w:szCs w:val="28"/>
          <w:lang w:val="ru-RU"/>
        </w:rPr>
      </w:pPr>
    </w:p>
    <w:p w14:paraId="0E326F3F" w14:textId="77777777" w:rsidR="00335C1A" w:rsidRDefault="00335C1A">
      <w:pPr>
        <w:spacing w:line="240" w:lineRule="auto"/>
        <w:rPr>
          <w:rFonts w:ascii="Times New Roman" w:hAnsi="Times New Roman" w:cs="Times New Roman"/>
          <w:b/>
          <w:bCs/>
          <w:sz w:val="28"/>
          <w:szCs w:val="28"/>
          <w:lang w:val="kk-KZ"/>
        </w:rPr>
      </w:pPr>
    </w:p>
    <w:p w14:paraId="0E326F40" w14:textId="77777777" w:rsidR="00335C1A" w:rsidRDefault="00335C1A">
      <w:pPr>
        <w:spacing w:line="240" w:lineRule="auto"/>
        <w:rPr>
          <w:rFonts w:ascii="Times New Roman" w:hAnsi="Times New Roman" w:cs="Times New Roman"/>
          <w:b/>
          <w:bCs/>
          <w:sz w:val="28"/>
          <w:szCs w:val="28"/>
          <w:lang w:val="kk-KZ"/>
        </w:rPr>
      </w:pPr>
    </w:p>
    <w:p w14:paraId="0E326F41" w14:textId="77777777" w:rsidR="00335C1A" w:rsidRDefault="00335C1A">
      <w:pPr>
        <w:spacing w:line="240" w:lineRule="auto"/>
        <w:rPr>
          <w:rFonts w:ascii="Times New Roman" w:hAnsi="Times New Roman" w:cs="Times New Roman"/>
          <w:b/>
          <w:bCs/>
          <w:sz w:val="28"/>
          <w:szCs w:val="28"/>
          <w:lang w:val="kk-KZ"/>
        </w:rPr>
      </w:pPr>
    </w:p>
    <w:p w14:paraId="7E66A3FB" w14:textId="77777777" w:rsidR="00616FF9" w:rsidRDefault="00616FF9">
      <w:pPr>
        <w:spacing w:line="240" w:lineRule="auto"/>
        <w:rPr>
          <w:rFonts w:ascii="Times New Roman" w:hAnsi="Times New Roman" w:cs="Times New Roman"/>
          <w:b/>
          <w:bCs/>
          <w:sz w:val="28"/>
          <w:szCs w:val="28"/>
          <w:lang w:eastAsia="zh-CN"/>
        </w:rPr>
      </w:pPr>
    </w:p>
    <w:p w14:paraId="0E326F42" w14:textId="6F2876E8" w:rsidR="00335C1A" w:rsidRDefault="00B546CB">
      <w:pPr>
        <w:spacing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2. ОБЩИЕ СВЕДЕНИЯ О МЕСТОРОЖДЕНИ</w:t>
      </w:r>
      <w:r>
        <w:rPr>
          <w:rFonts w:ascii="Times New Roman" w:hAnsi="Times New Roman" w:cs="Times New Roman"/>
          <w:b/>
          <w:bCs/>
          <w:sz w:val="28"/>
          <w:szCs w:val="28"/>
          <w:lang w:val="ru-RU"/>
        </w:rPr>
        <w:t>Я</w:t>
      </w:r>
      <w:r>
        <w:rPr>
          <w:rFonts w:ascii="Times New Roman" w:hAnsi="Times New Roman" w:cs="Times New Roman"/>
          <w:b/>
          <w:bCs/>
          <w:sz w:val="28"/>
          <w:szCs w:val="28"/>
        </w:rPr>
        <w:t xml:space="preserve"> </w:t>
      </w:r>
    </w:p>
    <w:p w14:paraId="0E326F43" w14:textId="77777777" w:rsidR="00335C1A" w:rsidRDefault="00B546CB">
      <w:pPr>
        <w:spacing w:line="240" w:lineRule="auto"/>
        <w:rPr>
          <w:rFonts w:ascii="Times New Roman" w:hAnsi="Times New Roman" w:cs="Times New Roman"/>
          <w:b/>
          <w:bCs/>
          <w:sz w:val="28"/>
          <w:szCs w:val="28"/>
        </w:rPr>
      </w:pPr>
      <w:r>
        <w:rPr>
          <w:rFonts w:ascii="Times New Roman" w:hAnsi="Times New Roman" w:cs="Times New Roman"/>
          <w:b/>
          <w:bCs/>
          <w:sz w:val="28"/>
          <w:szCs w:val="28"/>
        </w:rPr>
        <w:t>2.1 Географо-экономическая характеристика района</w:t>
      </w:r>
    </w:p>
    <w:p w14:paraId="0E326F44" w14:textId="5703BD79" w:rsidR="00335C1A" w:rsidRDefault="00B546CB">
      <w:pPr>
        <w:tabs>
          <w:tab w:val="left" w:pos="567"/>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Участок «Кентарлау» расположен в </w:t>
      </w:r>
      <w:r w:rsidR="00E56770">
        <w:rPr>
          <w:rFonts w:ascii="Times New Roman" w:hAnsi="Times New Roman" w:cs="Times New Roman"/>
          <w:sz w:val="28"/>
          <w:szCs w:val="28"/>
          <w:lang w:val="kk-KZ"/>
        </w:rPr>
        <w:t>2,3</w:t>
      </w:r>
      <w:r>
        <w:rPr>
          <w:rFonts w:ascii="Times New Roman" w:hAnsi="Times New Roman" w:cs="Times New Roman"/>
          <w:sz w:val="28"/>
          <w:szCs w:val="28"/>
          <w:lang w:val="kk-KZ"/>
        </w:rPr>
        <w:t xml:space="preserve"> км к югу от села Кентарлау Жарминского района Абайской области. На расстоянии </w:t>
      </w:r>
      <w:r w:rsidR="005B09FD">
        <w:rPr>
          <w:rFonts w:ascii="Times New Roman" w:hAnsi="Times New Roman" w:cs="Times New Roman"/>
          <w:sz w:val="28"/>
          <w:szCs w:val="28"/>
          <w:lang w:val="kk-KZ"/>
        </w:rPr>
        <w:t>24</w:t>
      </w:r>
      <w:r>
        <w:rPr>
          <w:rFonts w:ascii="Times New Roman" w:hAnsi="Times New Roman" w:cs="Times New Roman"/>
          <w:sz w:val="28"/>
          <w:szCs w:val="28"/>
          <w:lang w:val="kk-KZ"/>
        </w:rPr>
        <w:t xml:space="preserve"> км к северо-востоку от участка находится село </w:t>
      </w:r>
      <w:r w:rsidR="00163933">
        <w:rPr>
          <w:rFonts w:ascii="Times New Roman" w:hAnsi="Times New Roman" w:cs="Times New Roman"/>
          <w:sz w:val="28"/>
          <w:szCs w:val="28"/>
          <w:lang w:val="kk-KZ"/>
        </w:rPr>
        <w:t>Терен</w:t>
      </w:r>
      <w:r w:rsidR="005B09FD">
        <w:rPr>
          <w:rFonts w:ascii="Times New Roman" w:hAnsi="Times New Roman" w:cs="Times New Roman"/>
          <w:sz w:val="28"/>
          <w:szCs w:val="28"/>
          <w:lang w:val="kk-KZ"/>
        </w:rPr>
        <w:t>тевка</w:t>
      </w:r>
      <w:r>
        <w:rPr>
          <w:rFonts w:ascii="Times New Roman" w:hAnsi="Times New Roman" w:cs="Times New Roman"/>
          <w:sz w:val="28"/>
          <w:szCs w:val="28"/>
          <w:lang w:val="kk-KZ"/>
        </w:rPr>
        <w:t xml:space="preserve">, а в </w:t>
      </w:r>
      <w:r w:rsidR="00562142">
        <w:rPr>
          <w:rFonts w:ascii="Times New Roman" w:hAnsi="Times New Roman" w:cs="Times New Roman"/>
          <w:sz w:val="28"/>
          <w:szCs w:val="28"/>
          <w:lang w:val="kk-KZ"/>
        </w:rPr>
        <w:t>25,2</w:t>
      </w:r>
      <w:r>
        <w:rPr>
          <w:rFonts w:ascii="Times New Roman" w:hAnsi="Times New Roman" w:cs="Times New Roman"/>
          <w:sz w:val="28"/>
          <w:szCs w:val="28"/>
          <w:lang w:val="kk-KZ"/>
        </w:rPr>
        <w:t xml:space="preserve"> км к югу — населённый пункт село </w:t>
      </w:r>
      <w:r w:rsidR="00562142">
        <w:rPr>
          <w:rFonts w:ascii="Times New Roman" w:hAnsi="Times New Roman" w:cs="Times New Roman"/>
          <w:sz w:val="28"/>
          <w:szCs w:val="28"/>
          <w:lang w:val="kk-KZ"/>
        </w:rPr>
        <w:t>Әди</w:t>
      </w:r>
      <w:r>
        <w:rPr>
          <w:rFonts w:ascii="Times New Roman" w:hAnsi="Times New Roman" w:cs="Times New Roman"/>
          <w:sz w:val="28"/>
          <w:szCs w:val="28"/>
          <w:lang w:val="kk-KZ"/>
        </w:rPr>
        <w:t>.</w:t>
      </w:r>
    </w:p>
    <w:p w14:paraId="0E326F45" w14:textId="77777777" w:rsidR="00335C1A" w:rsidRDefault="00B546CB">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Участок работ расположен в степной зоне, типичной для центральной части Жарминского района. Рельеф преимущественно равнинный, с небольшими незначительными возвышенностями и понижениями. Крупных горных образований и глубоких оврагов на территории не наблюдается.</w:t>
      </w:r>
    </w:p>
    <w:p w14:paraId="0E326F46" w14:textId="77777777" w:rsidR="00335C1A" w:rsidRDefault="00B546CB">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Климат района резко континентальный с ярко выраженной сезонностью. </w:t>
      </w:r>
    </w:p>
    <w:p w14:paraId="0E326F47" w14:textId="77777777" w:rsidR="00335C1A" w:rsidRDefault="00B546CB">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Средняя годовая температура воздуха 5.9°С-5.7°С, Средняя годовая минимальная температура воздуха 1.0</w:t>
      </w:r>
      <w:r>
        <w:t xml:space="preserve"> </w:t>
      </w:r>
      <w:r>
        <w:rPr>
          <w:rFonts w:ascii="Times New Roman" w:hAnsi="Times New Roman" w:cs="Times New Roman"/>
          <w:sz w:val="28"/>
          <w:szCs w:val="28"/>
          <w:lang w:val="ru-RU"/>
        </w:rPr>
        <w:t>°С-0.8</w:t>
      </w:r>
      <w:r>
        <w:t xml:space="preserve"> </w:t>
      </w:r>
      <w:r>
        <w:rPr>
          <w:rFonts w:ascii="Times New Roman" w:hAnsi="Times New Roman" w:cs="Times New Roman"/>
          <w:sz w:val="28"/>
          <w:szCs w:val="28"/>
          <w:lang w:val="ru-RU"/>
        </w:rPr>
        <w:t>°С, Средняя максимальная температура воздуха +11.2</w:t>
      </w:r>
      <w:r>
        <w:t xml:space="preserve"> </w:t>
      </w:r>
      <w:r>
        <w:rPr>
          <w:rFonts w:ascii="Times New Roman" w:hAnsi="Times New Roman" w:cs="Times New Roman"/>
          <w:sz w:val="28"/>
          <w:szCs w:val="28"/>
          <w:lang w:val="ru-RU"/>
        </w:rPr>
        <w:t>°С-11.3</w:t>
      </w:r>
      <w:r>
        <w:t xml:space="preserve"> </w:t>
      </w:r>
      <w:r>
        <w:rPr>
          <w:rFonts w:ascii="Times New Roman" w:hAnsi="Times New Roman" w:cs="Times New Roman"/>
          <w:sz w:val="28"/>
          <w:szCs w:val="28"/>
          <w:lang w:val="ru-RU"/>
        </w:rPr>
        <w:t xml:space="preserve">°С. </w:t>
      </w:r>
      <w:bookmarkStart w:id="3" w:name="_Hlk212818235"/>
    </w:p>
    <w:bookmarkEnd w:id="3"/>
    <w:p w14:paraId="0E326F48" w14:textId="77777777" w:rsidR="00335C1A" w:rsidRDefault="00B546CB">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Осадки распределены неравномерно, в основном приходятся на весенне-летний период и составляют около 300–400 мм в год. Ветер преимущественно северо-западного направления,</w:t>
      </w:r>
      <w:r>
        <w:t xml:space="preserve"> </w:t>
      </w:r>
      <w:r>
        <w:rPr>
          <w:rFonts w:ascii="Times New Roman" w:hAnsi="Times New Roman" w:cs="Times New Roman"/>
          <w:sz w:val="28"/>
          <w:szCs w:val="28"/>
          <w:lang w:val="ru-RU"/>
        </w:rPr>
        <w:t xml:space="preserve">средняя скорость ветра в год районе составляет примерно 5.0 м/с. </w:t>
      </w:r>
    </w:p>
    <w:p w14:paraId="0E326F49" w14:textId="77777777" w:rsidR="00335C1A" w:rsidRDefault="00B546CB">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 соответствии с представленными координатами участка «Кентарлау» установлено, что ближайший поверхностный водный объект река Шар находится на расстоянии приблизительно 570 м.</w:t>
      </w:r>
    </w:p>
    <w:p w14:paraId="0E326F4A" w14:textId="77777777" w:rsidR="00335C1A" w:rsidRDefault="00B546C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Pr>
          <w:rFonts w:ascii="Times New Roman" w:hAnsi="Times New Roman" w:cs="Times New Roman"/>
          <w:sz w:val="28"/>
          <w:szCs w:val="28"/>
        </w:rPr>
        <w:t xml:space="preserve">Транспортная доступность участка благоприятная. На расстоянии </w:t>
      </w:r>
      <w:r>
        <w:rPr>
          <w:rFonts w:ascii="Times New Roman" w:hAnsi="Times New Roman" w:cs="Times New Roman"/>
          <w:sz w:val="28"/>
          <w:szCs w:val="28"/>
          <w:lang w:val="kk-KZ"/>
        </w:rPr>
        <w:t>3,3</w:t>
      </w:r>
      <w:r>
        <w:rPr>
          <w:rFonts w:ascii="Times New Roman" w:hAnsi="Times New Roman" w:cs="Times New Roman"/>
          <w:sz w:val="28"/>
          <w:szCs w:val="28"/>
        </w:rPr>
        <w:t xml:space="preserve"> км к </w:t>
      </w:r>
      <w:r>
        <w:rPr>
          <w:rFonts w:ascii="Times New Roman" w:hAnsi="Times New Roman" w:cs="Times New Roman"/>
          <w:sz w:val="28"/>
          <w:szCs w:val="28"/>
          <w:lang w:val="kk-KZ"/>
        </w:rPr>
        <w:t>северу</w:t>
      </w:r>
      <w:r>
        <w:rPr>
          <w:rFonts w:ascii="Times New Roman" w:hAnsi="Times New Roman" w:cs="Times New Roman"/>
          <w:sz w:val="28"/>
          <w:szCs w:val="28"/>
        </w:rPr>
        <w:t xml:space="preserve"> проходит автомобильная дорога республиканского значения, обеспечивающая связь района работ с </w:t>
      </w:r>
      <w:r>
        <w:rPr>
          <w:rFonts w:ascii="Times New Roman" w:hAnsi="Times New Roman" w:cs="Times New Roman"/>
          <w:sz w:val="28"/>
          <w:szCs w:val="28"/>
          <w:lang w:val="kk-KZ"/>
        </w:rPr>
        <w:t>Калбатау</w:t>
      </w:r>
      <w:r>
        <w:rPr>
          <w:rFonts w:ascii="Times New Roman" w:hAnsi="Times New Roman" w:cs="Times New Roman"/>
          <w:sz w:val="28"/>
          <w:szCs w:val="28"/>
        </w:rPr>
        <w:t xml:space="preserve">, </w:t>
      </w:r>
      <w:r>
        <w:rPr>
          <w:rFonts w:ascii="Times New Roman" w:hAnsi="Times New Roman" w:cs="Times New Roman"/>
          <w:sz w:val="28"/>
          <w:szCs w:val="28"/>
          <w:lang w:val="kk-KZ"/>
        </w:rPr>
        <w:t>Шаром</w:t>
      </w:r>
      <w:r>
        <w:rPr>
          <w:rFonts w:ascii="Times New Roman" w:hAnsi="Times New Roman" w:cs="Times New Roman"/>
          <w:sz w:val="28"/>
          <w:szCs w:val="28"/>
        </w:rPr>
        <w:t xml:space="preserve"> и </w:t>
      </w:r>
      <w:r>
        <w:rPr>
          <w:rFonts w:ascii="Times New Roman" w:hAnsi="Times New Roman" w:cs="Times New Roman"/>
          <w:sz w:val="28"/>
          <w:szCs w:val="28"/>
          <w:lang w:val="kk-KZ"/>
        </w:rPr>
        <w:t>Семеем</w:t>
      </w:r>
      <w:r>
        <w:rPr>
          <w:rFonts w:ascii="Times New Roman" w:hAnsi="Times New Roman" w:cs="Times New Roman"/>
          <w:sz w:val="28"/>
          <w:szCs w:val="28"/>
        </w:rPr>
        <w:t>. От нее отходят грунтовые дороги, связывающие участок с ближайшими населенными пунктами и производственными объектами</w:t>
      </w:r>
      <w:r>
        <w:rPr>
          <w:rFonts w:ascii="Times New Roman" w:hAnsi="Times New Roman" w:cs="Times New Roman"/>
          <w:sz w:val="28"/>
          <w:szCs w:val="28"/>
          <w:lang w:val="kk-KZ"/>
        </w:rPr>
        <w:t>.</w:t>
      </w:r>
    </w:p>
    <w:p w14:paraId="0E326F4B" w14:textId="77777777" w:rsidR="00335C1A" w:rsidRDefault="00335C1A">
      <w:pPr>
        <w:spacing w:after="0" w:line="240" w:lineRule="auto"/>
        <w:jc w:val="both"/>
        <w:rPr>
          <w:rFonts w:ascii="Times New Roman" w:hAnsi="Times New Roman" w:cs="Times New Roman"/>
          <w:sz w:val="28"/>
          <w:szCs w:val="28"/>
          <w:lang w:val="kk-KZ"/>
        </w:rPr>
      </w:pPr>
    </w:p>
    <w:p w14:paraId="0E326F4C" w14:textId="77777777" w:rsidR="00335C1A" w:rsidRDefault="00335C1A">
      <w:pPr>
        <w:spacing w:after="0" w:line="240" w:lineRule="auto"/>
        <w:jc w:val="both"/>
        <w:rPr>
          <w:rFonts w:ascii="Times New Roman" w:hAnsi="Times New Roman" w:cs="Times New Roman"/>
          <w:sz w:val="28"/>
          <w:szCs w:val="28"/>
          <w:lang w:val="kk-KZ"/>
        </w:rPr>
      </w:pPr>
    </w:p>
    <w:p w14:paraId="0E326F4D" w14:textId="77777777" w:rsidR="00335C1A" w:rsidRDefault="00335C1A">
      <w:pPr>
        <w:spacing w:after="0" w:line="240" w:lineRule="auto"/>
        <w:jc w:val="both"/>
        <w:rPr>
          <w:rFonts w:ascii="Times New Roman" w:hAnsi="Times New Roman" w:cs="Times New Roman"/>
          <w:sz w:val="28"/>
          <w:szCs w:val="28"/>
          <w:lang w:val="kk-KZ"/>
        </w:rPr>
      </w:pPr>
    </w:p>
    <w:p w14:paraId="0E326F4E" w14:textId="77777777" w:rsidR="00335C1A" w:rsidRDefault="00335C1A">
      <w:pPr>
        <w:spacing w:after="0" w:line="240" w:lineRule="auto"/>
        <w:jc w:val="both"/>
        <w:rPr>
          <w:rFonts w:ascii="Times New Roman" w:hAnsi="Times New Roman" w:cs="Times New Roman"/>
          <w:sz w:val="28"/>
          <w:szCs w:val="28"/>
          <w:lang w:val="kk-KZ"/>
        </w:rPr>
      </w:pPr>
    </w:p>
    <w:p w14:paraId="0E326F4F" w14:textId="77777777" w:rsidR="00335C1A" w:rsidRDefault="00335C1A">
      <w:pPr>
        <w:spacing w:after="0" w:line="240" w:lineRule="auto"/>
        <w:jc w:val="both"/>
        <w:rPr>
          <w:rFonts w:ascii="Times New Roman" w:hAnsi="Times New Roman" w:cs="Times New Roman"/>
          <w:sz w:val="28"/>
          <w:szCs w:val="28"/>
          <w:lang w:val="kk-KZ"/>
        </w:rPr>
      </w:pPr>
    </w:p>
    <w:p w14:paraId="0E326F50" w14:textId="77777777" w:rsidR="00335C1A" w:rsidRDefault="00335C1A">
      <w:pPr>
        <w:spacing w:after="0" w:line="240" w:lineRule="auto"/>
        <w:jc w:val="both"/>
        <w:rPr>
          <w:rFonts w:ascii="Times New Roman" w:hAnsi="Times New Roman" w:cs="Times New Roman"/>
          <w:sz w:val="28"/>
          <w:szCs w:val="28"/>
          <w:lang w:val="kk-KZ"/>
        </w:rPr>
      </w:pPr>
    </w:p>
    <w:p w14:paraId="0E326F51" w14:textId="77777777" w:rsidR="00335C1A" w:rsidRDefault="00335C1A">
      <w:pPr>
        <w:spacing w:after="0" w:line="240" w:lineRule="auto"/>
        <w:jc w:val="both"/>
        <w:rPr>
          <w:rFonts w:ascii="Times New Roman" w:hAnsi="Times New Roman" w:cs="Times New Roman"/>
          <w:sz w:val="28"/>
          <w:szCs w:val="28"/>
          <w:lang w:val="kk-KZ"/>
        </w:rPr>
      </w:pPr>
    </w:p>
    <w:p w14:paraId="0E326F52" w14:textId="77777777" w:rsidR="00335C1A" w:rsidRDefault="00335C1A">
      <w:pPr>
        <w:spacing w:after="0" w:line="240" w:lineRule="auto"/>
        <w:jc w:val="both"/>
        <w:rPr>
          <w:rFonts w:ascii="Times New Roman" w:hAnsi="Times New Roman" w:cs="Times New Roman"/>
          <w:sz w:val="28"/>
          <w:szCs w:val="28"/>
          <w:lang w:val="kk-KZ"/>
        </w:rPr>
      </w:pPr>
    </w:p>
    <w:p w14:paraId="0E326F53" w14:textId="77777777" w:rsidR="00335C1A" w:rsidRDefault="00335C1A">
      <w:pPr>
        <w:spacing w:after="0" w:line="240" w:lineRule="auto"/>
        <w:jc w:val="both"/>
        <w:rPr>
          <w:rFonts w:ascii="Times New Roman" w:hAnsi="Times New Roman" w:cs="Times New Roman"/>
          <w:sz w:val="28"/>
          <w:szCs w:val="28"/>
          <w:lang w:val="kk-KZ"/>
        </w:rPr>
      </w:pPr>
    </w:p>
    <w:p w14:paraId="0E326F54" w14:textId="77777777" w:rsidR="00335C1A" w:rsidRDefault="00335C1A">
      <w:pPr>
        <w:spacing w:after="0" w:line="240" w:lineRule="auto"/>
        <w:jc w:val="both"/>
        <w:rPr>
          <w:rFonts w:ascii="Times New Roman" w:hAnsi="Times New Roman" w:cs="Times New Roman"/>
          <w:sz w:val="28"/>
          <w:szCs w:val="28"/>
          <w:lang w:val="kk-KZ"/>
        </w:rPr>
      </w:pPr>
    </w:p>
    <w:p w14:paraId="0E326F55" w14:textId="77777777" w:rsidR="00335C1A" w:rsidRDefault="00335C1A">
      <w:pPr>
        <w:spacing w:after="0" w:line="240" w:lineRule="auto"/>
        <w:jc w:val="both"/>
        <w:rPr>
          <w:rFonts w:ascii="Times New Roman" w:hAnsi="Times New Roman" w:cs="Times New Roman"/>
          <w:sz w:val="28"/>
          <w:szCs w:val="28"/>
          <w:lang w:val="kk-KZ"/>
        </w:rPr>
      </w:pPr>
    </w:p>
    <w:p w14:paraId="0E326F5B" w14:textId="218BCF03" w:rsidR="00335C1A" w:rsidRDefault="0080514C" w:rsidP="0080514C">
      <w:pPr>
        <w:spacing w:after="0" w:line="240" w:lineRule="auto"/>
        <w:jc w:val="both"/>
        <w:rPr>
          <w:rFonts w:ascii="Times New Roman" w:hAnsi="Times New Roman" w:cs="Times New Roman"/>
          <w:sz w:val="28"/>
          <w:szCs w:val="28"/>
          <w:lang w:val="kk-KZ"/>
        </w:rPr>
      </w:pPr>
      <w:r>
        <w:rPr>
          <w:noProof/>
        </w:rPr>
        <w:lastRenderedPageBreak/>
        <w:drawing>
          <wp:inline distT="0" distB="0" distL="0" distR="0" wp14:anchorId="5295772B" wp14:editId="232D9B06">
            <wp:extent cx="5028393" cy="3261360"/>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6431" cy="3266573"/>
                    </a:xfrm>
                    <a:prstGeom prst="rect">
                      <a:avLst/>
                    </a:prstGeom>
                    <a:noFill/>
                    <a:ln>
                      <a:noFill/>
                    </a:ln>
                  </pic:spPr>
                </pic:pic>
              </a:graphicData>
            </a:graphic>
          </wp:inline>
        </w:drawing>
      </w:r>
    </w:p>
    <w:p w14:paraId="0E326F5C" w14:textId="084D3D58" w:rsidR="00335C1A" w:rsidRDefault="00B546CB">
      <w:pPr>
        <w:spacing w:after="0" w:line="240" w:lineRule="auto"/>
        <w:jc w:val="right"/>
        <w:rPr>
          <w:lang w:val="ru-RU"/>
        </w:rPr>
      </w:pPr>
      <w:r>
        <w:rPr>
          <w:rFonts w:ascii="Times New Roman" w:hAnsi="Times New Roman" w:cs="Times New Roman"/>
          <w:sz w:val="28"/>
          <w:szCs w:val="28"/>
          <w:lang w:val="kk-KZ"/>
        </w:rPr>
        <w:t>Рис 1.1</w:t>
      </w:r>
      <w:r>
        <w:rPr>
          <w:lang w:val="kk-KZ"/>
        </w:rPr>
        <w:t xml:space="preserve">            </w:t>
      </w:r>
      <w:r>
        <w:rPr>
          <w:lang w:val="ru-RU"/>
        </w:rPr>
        <w:t xml:space="preserve">   </w:t>
      </w:r>
    </w:p>
    <w:p w14:paraId="0E326F62" w14:textId="0CD687AE" w:rsidR="00335C1A" w:rsidRPr="007C7B29" w:rsidRDefault="00B546CB" w:rsidP="00085551">
      <w:pPr>
        <w:pStyle w:val="aff"/>
        <w:jc w:val="center"/>
        <w:rPr>
          <w:sz w:val="28"/>
          <w:szCs w:val="28"/>
          <w:lang w:val="ru-RU"/>
        </w:rPr>
      </w:pPr>
      <w:r>
        <w:rPr>
          <w:sz w:val="28"/>
          <w:szCs w:val="28"/>
          <w:lang w:val="kk-KZ"/>
        </w:rPr>
        <w:t xml:space="preserve">Ситуационная карта- схема расположения участка </w:t>
      </w:r>
      <w:r>
        <w:rPr>
          <w:sz w:val="28"/>
          <w:szCs w:val="28"/>
          <w:lang w:val="ru-RU"/>
        </w:rPr>
        <w:t xml:space="preserve">«Кентарлау»                    масштаб 1:50000                                                                                                                                           </w:t>
      </w:r>
    </w:p>
    <w:p w14:paraId="214057E1" w14:textId="77777777" w:rsidR="00FA5E14" w:rsidRDefault="00B546CB">
      <w:pPr>
        <w:spacing w:line="80" w:lineRule="atLeast"/>
        <w:jc w:val="center"/>
        <w:rPr>
          <w:rFonts w:ascii="Times New Roman" w:hAnsi="Times New Roman" w:cs="Times New Roman"/>
          <w:sz w:val="28"/>
          <w:szCs w:val="28"/>
          <w:lang w:eastAsia="zh-CN"/>
        </w:rPr>
      </w:pPr>
      <w:r>
        <w:rPr>
          <w:rFonts w:ascii="Times New Roman" w:hAnsi="Times New Roman" w:cs="Times New Roman"/>
          <w:sz w:val="28"/>
          <w:szCs w:val="28"/>
        </w:rPr>
        <w:t xml:space="preserve">Координаты участка </w:t>
      </w:r>
      <w:r>
        <w:rPr>
          <w:rFonts w:ascii="Times New Roman" w:hAnsi="Times New Roman" w:cs="Times New Roman"/>
          <w:sz w:val="28"/>
          <w:szCs w:val="28"/>
          <w:lang w:val="ru-RU"/>
        </w:rPr>
        <w:t xml:space="preserve">зоны работ </w:t>
      </w:r>
      <w:r>
        <w:rPr>
          <w:rFonts w:ascii="Times New Roman" w:hAnsi="Times New Roman" w:cs="Times New Roman"/>
          <w:sz w:val="28"/>
          <w:szCs w:val="28"/>
        </w:rPr>
        <w:t>«</w:t>
      </w:r>
      <w:r>
        <w:rPr>
          <w:rFonts w:ascii="Times New Roman" w:hAnsi="Times New Roman" w:cs="Times New Roman"/>
          <w:sz w:val="28"/>
          <w:szCs w:val="28"/>
          <w:lang w:val="ru-RU"/>
        </w:rPr>
        <w:t>Кентарлау</w:t>
      </w:r>
      <w:r>
        <w:rPr>
          <w:rFonts w:ascii="Times New Roman" w:hAnsi="Times New Roman" w:cs="Times New Roman"/>
          <w:sz w:val="28"/>
          <w:szCs w:val="28"/>
        </w:rPr>
        <w:t>»</w:t>
      </w:r>
    </w:p>
    <w:p w14:paraId="0E326F63" w14:textId="4E18EF34" w:rsidR="00335C1A" w:rsidRPr="00460C8C" w:rsidRDefault="00FA5E14">
      <w:pPr>
        <w:spacing w:line="80" w:lineRule="atLeast"/>
        <w:jc w:val="center"/>
        <w:rPr>
          <w:rFonts w:ascii="Times New Roman" w:hAnsi="Times New Roman" w:cs="Times New Roman"/>
          <w:sz w:val="28"/>
          <w:szCs w:val="28"/>
          <w:lang w:val="ru-RU"/>
        </w:rPr>
      </w:pPr>
      <w:r>
        <w:rPr>
          <w:rFonts w:ascii="Times New Roman" w:hAnsi="Times New Roman" w:cs="Times New Roman"/>
          <w:sz w:val="28"/>
          <w:szCs w:val="28"/>
          <w:lang w:val="ru-RU" w:eastAsia="zh-CN"/>
        </w:rPr>
        <w:t>Геологические блоки</w:t>
      </w:r>
      <w:r w:rsidR="00510CAB">
        <w:rPr>
          <w:rFonts w:ascii="Times New Roman" w:hAnsi="Times New Roman" w:cs="Times New Roman"/>
          <w:sz w:val="28"/>
          <w:szCs w:val="28"/>
          <w:lang w:val="ru-RU" w:eastAsia="zh-CN"/>
        </w:rPr>
        <w:t>:</w:t>
      </w:r>
      <w:r w:rsidR="00460C8C">
        <w:rPr>
          <w:rFonts w:ascii="Times New Roman" w:hAnsi="Times New Roman" w:cs="Times New Roman"/>
          <w:sz w:val="28"/>
          <w:szCs w:val="28"/>
          <w:lang w:val="ru-RU"/>
        </w:rPr>
        <w:t xml:space="preserve"> </w:t>
      </w:r>
      <w:r w:rsidR="00372282" w:rsidRPr="00372282">
        <w:rPr>
          <w:rFonts w:ascii="Times New Roman" w:hAnsi="Times New Roman" w:cs="Times New Roman"/>
          <w:sz w:val="28"/>
          <w:szCs w:val="28"/>
          <w:lang w:val="ru-RU"/>
        </w:rPr>
        <w:t>M-44-105-(10g-5a-1)</w:t>
      </w:r>
    </w:p>
    <w:p w14:paraId="6583FC0D" w14:textId="0AEA69B9" w:rsidR="004F784B" w:rsidRDefault="00B92F7E">
      <w:pPr>
        <w:spacing w:line="80" w:lineRule="atLeast"/>
        <w:jc w:val="center"/>
        <w:rPr>
          <w:rFonts w:ascii="Times New Roman" w:hAnsi="Times New Roman" w:cs="Times New Roman"/>
          <w:sz w:val="28"/>
          <w:szCs w:val="28"/>
          <w:lang w:eastAsia="zh-CN"/>
        </w:rPr>
      </w:pPr>
      <w:r w:rsidRPr="00B92F7E">
        <w:rPr>
          <w:rFonts w:ascii="Times New Roman" w:hAnsi="Times New Roman" w:cs="Times New Roman"/>
          <w:sz w:val="28"/>
          <w:szCs w:val="28"/>
          <w:lang w:eastAsia="zh-CN"/>
        </w:rPr>
        <w:t>Площадь территории составляет – 2,16 км²</w:t>
      </w:r>
    </w:p>
    <w:p w14:paraId="0E326F64" w14:textId="77777777" w:rsidR="00335C1A" w:rsidRDefault="00B546CB">
      <w:pPr>
        <w:spacing w:line="80" w:lineRule="atLeast"/>
        <w:jc w:val="right"/>
        <w:rPr>
          <w:rFonts w:ascii="Times New Roman" w:hAnsi="Times New Roman" w:cs="Times New Roman"/>
          <w:sz w:val="28"/>
          <w:szCs w:val="28"/>
          <w:lang w:val="ru-RU"/>
        </w:rPr>
      </w:pPr>
      <w:r>
        <w:rPr>
          <w:rFonts w:ascii="Times New Roman" w:hAnsi="Times New Roman" w:cs="Times New Roman"/>
          <w:sz w:val="28"/>
          <w:szCs w:val="28"/>
        </w:rPr>
        <w:t xml:space="preserve">                                                                                                                            Таблица 1.</w:t>
      </w:r>
      <w:r>
        <w:rPr>
          <w:rFonts w:ascii="Times New Roman" w:hAnsi="Times New Roman" w:cs="Times New Roman"/>
          <w:sz w:val="28"/>
          <w:szCs w:val="28"/>
          <w:lang w:val="ru-RU"/>
        </w:rPr>
        <w:t>2</w:t>
      </w:r>
    </w:p>
    <w:tbl>
      <w:tblPr>
        <w:tblStyle w:val="11"/>
        <w:tblW w:w="0" w:type="auto"/>
        <w:tblLook w:val="04A0" w:firstRow="1" w:lastRow="0" w:firstColumn="1" w:lastColumn="0" w:noHBand="0" w:noVBand="1"/>
      </w:tblPr>
      <w:tblGrid>
        <w:gridCol w:w="1335"/>
        <w:gridCol w:w="1335"/>
        <w:gridCol w:w="1335"/>
        <w:gridCol w:w="1335"/>
        <w:gridCol w:w="1335"/>
        <w:gridCol w:w="1335"/>
        <w:gridCol w:w="1335"/>
      </w:tblGrid>
      <w:tr w:rsidR="00335C1A" w14:paraId="0E326F68" w14:textId="77777777">
        <w:tc>
          <w:tcPr>
            <w:tcW w:w="1335" w:type="dxa"/>
            <w:tcBorders>
              <w:top w:val="single" w:sz="4" w:space="0" w:color="auto"/>
              <w:left w:val="single" w:sz="4" w:space="0" w:color="auto"/>
              <w:bottom w:val="single" w:sz="4" w:space="0" w:color="auto"/>
              <w:right w:val="single" w:sz="4" w:space="0" w:color="auto"/>
            </w:tcBorders>
          </w:tcPr>
          <w:p w14:paraId="0E326F65" w14:textId="77777777" w:rsidR="00335C1A" w:rsidRDefault="00B546CB">
            <w:pPr>
              <w:tabs>
                <w:tab w:val="left" w:pos="1260"/>
              </w:tabs>
              <w:spacing w:after="0" w:line="276" w:lineRule="auto"/>
              <w:jc w:val="center"/>
              <w:rPr>
                <w:rFonts w:ascii="Times New Roman" w:hAnsi="Times New Roman"/>
                <w:sz w:val="28"/>
                <w:szCs w:val="24"/>
                <w:lang w:val="ru-RU"/>
              </w:rPr>
            </w:pPr>
            <w:r>
              <w:rPr>
                <w:rFonts w:ascii="Times New Roman" w:hAnsi="Times New Roman"/>
                <w:sz w:val="28"/>
                <w:szCs w:val="24"/>
                <w:lang w:val="ru-RU"/>
              </w:rPr>
              <w:t>№ п/п</w:t>
            </w:r>
          </w:p>
        </w:tc>
        <w:tc>
          <w:tcPr>
            <w:tcW w:w="4005" w:type="dxa"/>
            <w:gridSpan w:val="3"/>
            <w:tcBorders>
              <w:top w:val="single" w:sz="4" w:space="0" w:color="auto"/>
              <w:left w:val="single" w:sz="4" w:space="0" w:color="auto"/>
              <w:bottom w:val="single" w:sz="4" w:space="0" w:color="auto"/>
              <w:right w:val="single" w:sz="4" w:space="0" w:color="auto"/>
            </w:tcBorders>
          </w:tcPr>
          <w:p w14:paraId="0E326F66" w14:textId="77777777" w:rsidR="00335C1A" w:rsidRDefault="00B546CB">
            <w:pPr>
              <w:tabs>
                <w:tab w:val="left" w:pos="1260"/>
              </w:tabs>
              <w:spacing w:after="0" w:line="276" w:lineRule="auto"/>
              <w:jc w:val="center"/>
              <w:rPr>
                <w:rFonts w:ascii="Times New Roman" w:hAnsi="Times New Roman"/>
                <w:sz w:val="28"/>
                <w:szCs w:val="24"/>
                <w:lang w:val="ru-RU"/>
              </w:rPr>
            </w:pPr>
            <w:r>
              <w:rPr>
                <w:rFonts w:ascii="Times New Roman" w:hAnsi="Times New Roman"/>
                <w:sz w:val="28"/>
                <w:szCs w:val="24"/>
                <w:lang w:val="ru-RU"/>
              </w:rPr>
              <w:t>Северная широта</w:t>
            </w:r>
          </w:p>
        </w:tc>
        <w:tc>
          <w:tcPr>
            <w:tcW w:w="4005" w:type="dxa"/>
            <w:gridSpan w:val="3"/>
            <w:tcBorders>
              <w:top w:val="single" w:sz="4" w:space="0" w:color="auto"/>
              <w:left w:val="single" w:sz="4" w:space="0" w:color="auto"/>
              <w:bottom w:val="single" w:sz="4" w:space="0" w:color="auto"/>
              <w:right w:val="single" w:sz="4" w:space="0" w:color="auto"/>
            </w:tcBorders>
          </w:tcPr>
          <w:p w14:paraId="0E326F67" w14:textId="77777777" w:rsidR="00335C1A" w:rsidRDefault="00B546CB">
            <w:pPr>
              <w:tabs>
                <w:tab w:val="left" w:pos="1260"/>
              </w:tabs>
              <w:spacing w:after="0" w:line="276" w:lineRule="auto"/>
              <w:jc w:val="center"/>
              <w:rPr>
                <w:rFonts w:ascii="Times New Roman" w:hAnsi="Times New Roman"/>
                <w:sz w:val="28"/>
                <w:szCs w:val="24"/>
                <w:lang w:val="ru-RU"/>
              </w:rPr>
            </w:pPr>
            <w:r>
              <w:rPr>
                <w:rFonts w:ascii="Times New Roman" w:hAnsi="Times New Roman"/>
                <w:sz w:val="28"/>
                <w:szCs w:val="24"/>
                <w:lang w:val="ru-RU"/>
              </w:rPr>
              <w:t xml:space="preserve">Восточная долгота </w:t>
            </w:r>
          </w:p>
        </w:tc>
      </w:tr>
      <w:tr w:rsidR="00335C1A" w14:paraId="0E326F70" w14:textId="77777777">
        <w:tc>
          <w:tcPr>
            <w:tcW w:w="1335" w:type="dxa"/>
            <w:tcBorders>
              <w:top w:val="single" w:sz="4" w:space="0" w:color="auto"/>
              <w:left w:val="single" w:sz="4" w:space="0" w:color="auto"/>
              <w:bottom w:val="single" w:sz="4" w:space="0" w:color="auto"/>
              <w:right w:val="single" w:sz="4" w:space="0" w:color="auto"/>
            </w:tcBorders>
          </w:tcPr>
          <w:p w14:paraId="0E326F69" w14:textId="77777777" w:rsidR="00335C1A" w:rsidRDefault="00B546CB">
            <w:pPr>
              <w:tabs>
                <w:tab w:val="left" w:pos="1260"/>
              </w:tabs>
              <w:spacing w:after="0" w:line="276" w:lineRule="auto"/>
              <w:jc w:val="center"/>
              <w:rPr>
                <w:rFonts w:ascii="Times New Roman" w:hAnsi="Times New Roman"/>
                <w:sz w:val="28"/>
                <w:szCs w:val="24"/>
                <w:lang w:val="ru-RU"/>
              </w:rPr>
            </w:pPr>
            <w:r>
              <w:rPr>
                <w:rFonts w:ascii="Times New Roman" w:hAnsi="Times New Roman"/>
                <w:sz w:val="28"/>
                <w:szCs w:val="24"/>
                <w:lang w:val="ru-RU"/>
              </w:rPr>
              <w:t>1</w:t>
            </w:r>
          </w:p>
        </w:tc>
        <w:tc>
          <w:tcPr>
            <w:tcW w:w="1335" w:type="dxa"/>
            <w:tcBorders>
              <w:top w:val="single" w:sz="4" w:space="0" w:color="auto"/>
              <w:left w:val="single" w:sz="4" w:space="0" w:color="auto"/>
              <w:bottom w:val="single" w:sz="4" w:space="0" w:color="auto"/>
              <w:right w:val="single" w:sz="4" w:space="0" w:color="auto"/>
            </w:tcBorders>
          </w:tcPr>
          <w:p w14:paraId="0E326F6A" w14:textId="77777777" w:rsidR="00335C1A" w:rsidRDefault="00B546CB">
            <w:pPr>
              <w:tabs>
                <w:tab w:val="left" w:pos="1260"/>
              </w:tabs>
              <w:spacing w:after="0" w:line="276" w:lineRule="auto"/>
              <w:jc w:val="center"/>
              <w:rPr>
                <w:rFonts w:ascii="Times New Roman" w:hAnsi="Times New Roman"/>
                <w:sz w:val="28"/>
                <w:szCs w:val="24"/>
                <w:lang w:val="ru-RU"/>
              </w:rPr>
            </w:pPr>
            <w:r>
              <w:rPr>
                <w:rFonts w:ascii="Times New Roman" w:hAnsi="Times New Roman"/>
                <w:sz w:val="28"/>
                <w:szCs w:val="24"/>
                <w:lang w:val="ru-RU"/>
              </w:rPr>
              <w:t>49°</w:t>
            </w:r>
          </w:p>
        </w:tc>
        <w:tc>
          <w:tcPr>
            <w:tcW w:w="1335" w:type="dxa"/>
            <w:tcBorders>
              <w:top w:val="single" w:sz="4" w:space="0" w:color="auto"/>
              <w:left w:val="single" w:sz="4" w:space="0" w:color="auto"/>
              <w:bottom w:val="single" w:sz="4" w:space="0" w:color="auto"/>
              <w:right w:val="single" w:sz="4" w:space="0" w:color="auto"/>
            </w:tcBorders>
          </w:tcPr>
          <w:p w14:paraId="0E326F6B" w14:textId="77777777" w:rsidR="00335C1A" w:rsidRDefault="00B546CB">
            <w:pPr>
              <w:tabs>
                <w:tab w:val="left" w:pos="1260"/>
              </w:tabs>
              <w:spacing w:after="0" w:line="276" w:lineRule="auto"/>
              <w:jc w:val="center"/>
              <w:rPr>
                <w:rFonts w:ascii="Times New Roman" w:hAnsi="Times New Roman"/>
                <w:sz w:val="28"/>
                <w:szCs w:val="24"/>
                <w:lang w:val="en-US"/>
              </w:rPr>
            </w:pPr>
            <w:r>
              <w:rPr>
                <w:rFonts w:ascii="Times New Roman" w:hAnsi="Times New Roman"/>
                <w:sz w:val="28"/>
                <w:szCs w:val="24"/>
                <w:lang w:val="ru-RU"/>
              </w:rPr>
              <w:t>10'</w:t>
            </w:r>
          </w:p>
        </w:tc>
        <w:tc>
          <w:tcPr>
            <w:tcW w:w="1335" w:type="dxa"/>
            <w:tcBorders>
              <w:top w:val="single" w:sz="4" w:space="0" w:color="auto"/>
              <w:left w:val="single" w:sz="4" w:space="0" w:color="auto"/>
              <w:bottom w:val="single" w:sz="4" w:space="0" w:color="auto"/>
              <w:right w:val="single" w:sz="4" w:space="0" w:color="auto"/>
            </w:tcBorders>
          </w:tcPr>
          <w:p w14:paraId="0E326F6C" w14:textId="77777777" w:rsidR="00335C1A" w:rsidRDefault="00B546CB">
            <w:pPr>
              <w:tabs>
                <w:tab w:val="left" w:pos="1260"/>
              </w:tabs>
              <w:spacing w:after="0" w:line="276" w:lineRule="auto"/>
              <w:jc w:val="center"/>
              <w:rPr>
                <w:rFonts w:ascii="Times New Roman" w:hAnsi="Times New Roman"/>
                <w:sz w:val="28"/>
                <w:szCs w:val="24"/>
                <w:lang w:val="ru-RU"/>
              </w:rPr>
            </w:pPr>
            <w:r>
              <w:rPr>
                <w:rFonts w:ascii="Times New Roman" w:hAnsi="Times New Roman"/>
                <w:sz w:val="28"/>
                <w:szCs w:val="24"/>
                <w:lang w:val="ru-RU"/>
              </w:rPr>
              <w:t>00"</w:t>
            </w:r>
          </w:p>
        </w:tc>
        <w:tc>
          <w:tcPr>
            <w:tcW w:w="1335" w:type="dxa"/>
            <w:tcBorders>
              <w:top w:val="single" w:sz="4" w:space="0" w:color="auto"/>
              <w:left w:val="single" w:sz="4" w:space="0" w:color="auto"/>
              <w:bottom w:val="single" w:sz="4" w:space="0" w:color="auto"/>
              <w:right w:val="single" w:sz="4" w:space="0" w:color="auto"/>
            </w:tcBorders>
          </w:tcPr>
          <w:p w14:paraId="0E326F6D" w14:textId="77777777" w:rsidR="00335C1A" w:rsidRDefault="00B546CB">
            <w:pPr>
              <w:tabs>
                <w:tab w:val="left" w:pos="1260"/>
              </w:tabs>
              <w:spacing w:after="0" w:line="276" w:lineRule="auto"/>
              <w:jc w:val="center"/>
              <w:rPr>
                <w:rFonts w:ascii="Times New Roman" w:hAnsi="Times New Roman"/>
                <w:sz w:val="28"/>
                <w:szCs w:val="24"/>
                <w:lang w:val="ru-RU"/>
              </w:rPr>
            </w:pPr>
            <w:r>
              <w:rPr>
                <w:rFonts w:ascii="Times New Roman" w:hAnsi="Times New Roman"/>
                <w:sz w:val="28"/>
                <w:szCs w:val="24"/>
                <w:lang w:val="ru-RU"/>
              </w:rPr>
              <w:t>82°</w:t>
            </w:r>
          </w:p>
        </w:tc>
        <w:tc>
          <w:tcPr>
            <w:tcW w:w="1335" w:type="dxa"/>
            <w:tcBorders>
              <w:top w:val="single" w:sz="4" w:space="0" w:color="auto"/>
              <w:left w:val="single" w:sz="4" w:space="0" w:color="auto"/>
              <w:bottom w:val="single" w:sz="4" w:space="0" w:color="auto"/>
              <w:right w:val="single" w:sz="4" w:space="0" w:color="auto"/>
            </w:tcBorders>
          </w:tcPr>
          <w:p w14:paraId="0E326F6E" w14:textId="77777777" w:rsidR="00335C1A" w:rsidRDefault="00B546CB">
            <w:pPr>
              <w:tabs>
                <w:tab w:val="left" w:pos="1260"/>
              </w:tabs>
              <w:spacing w:after="0" w:line="276" w:lineRule="auto"/>
              <w:jc w:val="center"/>
              <w:rPr>
                <w:rFonts w:ascii="Times New Roman" w:hAnsi="Times New Roman"/>
                <w:sz w:val="28"/>
                <w:szCs w:val="24"/>
                <w:lang w:val="ru-RU"/>
              </w:rPr>
            </w:pPr>
            <w:r>
              <w:rPr>
                <w:rFonts w:ascii="Times New Roman" w:hAnsi="Times New Roman"/>
                <w:sz w:val="28"/>
                <w:szCs w:val="24"/>
                <w:lang w:val="ru-RU"/>
              </w:rPr>
              <w:t>00'</w:t>
            </w:r>
          </w:p>
        </w:tc>
        <w:tc>
          <w:tcPr>
            <w:tcW w:w="1335" w:type="dxa"/>
            <w:tcBorders>
              <w:top w:val="single" w:sz="4" w:space="0" w:color="auto"/>
              <w:left w:val="single" w:sz="4" w:space="0" w:color="auto"/>
              <w:bottom w:val="single" w:sz="4" w:space="0" w:color="auto"/>
              <w:right w:val="single" w:sz="4" w:space="0" w:color="auto"/>
            </w:tcBorders>
          </w:tcPr>
          <w:p w14:paraId="0E326F6F" w14:textId="77777777" w:rsidR="00335C1A" w:rsidRDefault="00B546CB">
            <w:pPr>
              <w:tabs>
                <w:tab w:val="left" w:pos="1260"/>
              </w:tabs>
              <w:spacing w:after="0" w:line="276" w:lineRule="auto"/>
              <w:jc w:val="center"/>
              <w:rPr>
                <w:rFonts w:ascii="Times New Roman" w:hAnsi="Times New Roman"/>
                <w:sz w:val="28"/>
                <w:szCs w:val="24"/>
                <w:lang w:val="ru-RU"/>
              </w:rPr>
            </w:pPr>
            <w:r>
              <w:rPr>
                <w:rFonts w:ascii="Times New Roman" w:hAnsi="Times New Roman"/>
                <w:sz w:val="28"/>
                <w:szCs w:val="24"/>
                <w:lang w:val="ru-RU"/>
              </w:rPr>
              <w:t>00"</w:t>
            </w:r>
          </w:p>
        </w:tc>
      </w:tr>
      <w:tr w:rsidR="00335C1A" w14:paraId="0E326F78" w14:textId="77777777">
        <w:tc>
          <w:tcPr>
            <w:tcW w:w="1335" w:type="dxa"/>
            <w:tcBorders>
              <w:top w:val="single" w:sz="4" w:space="0" w:color="auto"/>
              <w:left w:val="single" w:sz="4" w:space="0" w:color="auto"/>
              <w:bottom w:val="single" w:sz="4" w:space="0" w:color="auto"/>
              <w:right w:val="single" w:sz="4" w:space="0" w:color="auto"/>
            </w:tcBorders>
          </w:tcPr>
          <w:p w14:paraId="0E326F71" w14:textId="77777777" w:rsidR="00335C1A" w:rsidRDefault="00B546CB">
            <w:pPr>
              <w:tabs>
                <w:tab w:val="left" w:pos="1260"/>
              </w:tabs>
              <w:spacing w:after="0" w:line="276" w:lineRule="auto"/>
              <w:jc w:val="center"/>
              <w:rPr>
                <w:rFonts w:ascii="Times New Roman" w:hAnsi="Times New Roman"/>
                <w:sz w:val="28"/>
                <w:szCs w:val="24"/>
                <w:lang w:val="ru-RU"/>
              </w:rPr>
            </w:pPr>
            <w:r>
              <w:rPr>
                <w:rFonts w:ascii="Times New Roman" w:hAnsi="Times New Roman"/>
                <w:sz w:val="28"/>
                <w:szCs w:val="24"/>
                <w:lang w:val="ru-RU"/>
              </w:rPr>
              <w:t>2</w:t>
            </w:r>
          </w:p>
        </w:tc>
        <w:tc>
          <w:tcPr>
            <w:tcW w:w="1335" w:type="dxa"/>
            <w:tcBorders>
              <w:top w:val="single" w:sz="4" w:space="0" w:color="auto"/>
              <w:left w:val="single" w:sz="4" w:space="0" w:color="auto"/>
              <w:bottom w:val="single" w:sz="4" w:space="0" w:color="auto"/>
              <w:right w:val="single" w:sz="4" w:space="0" w:color="auto"/>
            </w:tcBorders>
          </w:tcPr>
          <w:p w14:paraId="0E326F72" w14:textId="77777777" w:rsidR="00335C1A" w:rsidRDefault="00B546CB">
            <w:pPr>
              <w:tabs>
                <w:tab w:val="left" w:pos="1260"/>
              </w:tabs>
              <w:spacing w:after="0" w:line="276" w:lineRule="auto"/>
              <w:jc w:val="center"/>
              <w:rPr>
                <w:rFonts w:ascii="Times New Roman" w:hAnsi="Times New Roman"/>
                <w:sz w:val="28"/>
                <w:szCs w:val="24"/>
                <w:lang w:val="ru-RU"/>
              </w:rPr>
            </w:pPr>
            <w:r>
              <w:rPr>
                <w:rFonts w:ascii="Times New Roman" w:hAnsi="Times New Roman"/>
                <w:sz w:val="28"/>
                <w:szCs w:val="24"/>
                <w:lang w:val="ru-RU"/>
              </w:rPr>
              <w:t>49°</w:t>
            </w:r>
          </w:p>
        </w:tc>
        <w:tc>
          <w:tcPr>
            <w:tcW w:w="1335" w:type="dxa"/>
            <w:tcBorders>
              <w:top w:val="single" w:sz="4" w:space="0" w:color="auto"/>
              <w:left w:val="single" w:sz="4" w:space="0" w:color="auto"/>
              <w:bottom w:val="single" w:sz="4" w:space="0" w:color="auto"/>
              <w:right w:val="single" w:sz="4" w:space="0" w:color="auto"/>
            </w:tcBorders>
          </w:tcPr>
          <w:p w14:paraId="0E326F73" w14:textId="77777777" w:rsidR="00335C1A" w:rsidRDefault="00B546CB">
            <w:pPr>
              <w:tabs>
                <w:tab w:val="left" w:pos="1260"/>
              </w:tabs>
              <w:spacing w:after="0" w:line="276" w:lineRule="auto"/>
              <w:jc w:val="center"/>
              <w:rPr>
                <w:rFonts w:ascii="Times New Roman" w:hAnsi="Times New Roman"/>
                <w:sz w:val="28"/>
                <w:szCs w:val="24"/>
                <w:lang w:val="en-US"/>
              </w:rPr>
            </w:pPr>
            <w:r>
              <w:rPr>
                <w:rFonts w:ascii="Times New Roman" w:hAnsi="Times New Roman"/>
                <w:sz w:val="28"/>
                <w:szCs w:val="24"/>
                <w:lang w:val="ru-RU"/>
              </w:rPr>
              <w:t>10'</w:t>
            </w:r>
          </w:p>
        </w:tc>
        <w:tc>
          <w:tcPr>
            <w:tcW w:w="1335" w:type="dxa"/>
            <w:tcBorders>
              <w:top w:val="single" w:sz="4" w:space="0" w:color="auto"/>
              <w:left w:val="single" w:sz="4" w:space="0" w:color="auto"/>
              <w:bottom w:val="single" w:sz="4" w:space="0" w:color="auto"/>
              <w:right w:val="single" w:sz="4" w:space="0" w:color="auto"/>
            </w:tcBorders>
          </w:tcPr>
          <w:p w14:paraId="0E326F74" w14:textId="77777777" w:rsidR="00335C1A" w:rsidRDefault="00B546CB">
            <w:pPr>
              <w:tabs>
                <w:tab w:val="left" w:pos="1260"/>
              </w:tabs>
              <w:spacing w:after="0" w:line="276" w:lineRule="auto"/>
              <w:jc w:val="center"/>
              <w:rPr>
                <w:rFonts w:ascii="Times New Roman" w:hAnsi="Times New Roman"/>
                <w:sz w:val="28"/>
                <w:szCs w:val="24"/>
                <w:lang w:val="ru-RU"/>
              </w:rPr>
            </w:pPr>
            <w:r>
              <w:rPr>
                <w:rFonts w:ascii="Times New Roman" w:hAnsi="Times New Roman"/>
                <w:sz w:val="28"/>
                <w:szCs w:val="24"/>
                <w:lang w:val="ru-RU"/>
              </w:rPr>
              <w:t>00"</w:t>
            </w:r>
          </w:p>
        </w:tc>
        <w:tc>
          <w:tcPr>
            <w:tcW w:w="1335" w:type="dxa"/>
            <w:tcBorders>
              <w:top w:val="single" w:sz="4" w:space="0" w:color="auto"/>
              <w:left w:val="single" w:sz="4" w:space="0" w:color="auto"/>
              <w:bottom w:val="single" w:sz="4" w:space="0" w:color="auto"/>
              <w:right w:val="single" w:sz="4" w:space="0" w:color="auto"/>
            </w:tcBorders>
          </w:tcPr>
          <w:p w14:paraId="0E326F75" w14:textId="77777777" w:rsidR="00335C1A" w:rsidRDefault="00B546CB">
            <w:pPr>
              <w:tabs>
                <w:tab w:val="left" w:pos="1260"/>
              </w:tabs>
              <w:spacing w:after="0" w:line="276" w:lineRule="auto"/>
              <w:jc w:val="center"/>
              <w:rPr>
                <w:rFonts w:ascii="Times New Roman" w:hAnsi="Times New Roman"/>
                <w:sz w:val="28"/>
                <w:szCs w:val="24"/>
                <w:lang w:val="ru-RU"/>
              </w:rPr>
            </w:pPr>
            <w:r>
              <w:rPr>
                <w:rFonts w:ascii="Times New Roman" w:hAnsi="Times New Roman"/>
                <w:sz w:val="28"/>
                <w:szCs w:val="24"/>
                <w:lang w:val="ru-RU"/>
              </w:rPr>
              <w:t>82°</w:t>
            </w:r>
          </w:p>
        </w:tc>
        <w:tc>
          <w:tcPr>
            <w:tcW w:w="1335" w:type="dxa"/>
            <w:tcBorders>
              <w:top w:val="single" w:sz="4" w:space="0" w:color="auto"/>
              <w:left w:val="single" w:sz="4" w:space="0" w:color="auto"/>
              <w:bottom w:val="single" w:sz="4" w:space="0" w:color="auto"/>
              <w:right w:val="single" w:sz="4" w:space="0" w:color="auto"/>
            </w:tcBorders>
          </w:tcPr>
          <w:p w14:paraId="0E326F76" w14:textId="77777777" w:rsidR="00335C1A" w:rsidRDefault="00B546CB">
            <w:pPr>
              <w:tabs>
                <w:tab w:val="left" w:pos="1260"/>
              </w:tabs>
              <w:spacing w:after="0" w:line="276" w:lineRule="auto"/>
              <w:jc w:val="center"/>
              <w:rPr>
                <w:rFonts w:ascii="Times New Roman" w:hAnsi="Times New Roman"/>
                <w:sz w:val="28"/>
                <w:szCs w:val="24"/>
                <w:lang w:val="ru-RU"/>
              </w:rPr>
            </w:pPr>
            <w:r>
              <w:rPr>
                <w:rFonts w:ascii="Times New Roman" w:hAnsi="Times New Roman"/>
                <w:sz w:val="28"/>
                <w:szCs w:val="24"/>
                <w:lang w:val="ru-RU"/>
              </w:rPr>
              <w:t>01'</w:t>
            </w:r>
          </w:p>
        </w:tc>
        <w:tc>
          <w:tcPr>
            <w:tcW w:w="1335" w:type="dxa"/>
            <w:tcBorders>
              <w:top w:val="single" w:sz="4" w:space="0" w:color="auto"/>
              <w:left w:val="single" w:sz="4" w:space="0" w:color="auto"/>
              <w:bottom w:val="single" w:sz="4" w:space="0" w:color="auto"/>
              <w:right w:val="single" w:sz="4" w:space="0" w:color="auto"/>
            </w:tcBorders>
          </w:tcPr>
          <w:p w14:paraId="0E326F77" w14:textId="77777777" w:rsidR="00335C1A" w:rsidRDefault="00B546CB">
            <w:pPr>
              <w:tabs>
                <w:tab w:val="left" w:pos="1260"/>
              </w:tabs>
              <w:spacing w:after="0" w:line="276" w:lineRule="auto"/>
              <w:jc w:val="center"/>
              <w:rPr>
                <w:rFonts w:ascii="Times New Roman" w:hAnsi="Times New Roman"/>
                <w:sz w:val="28"/>
                <w:szCs w:val="24"/>
                <w:lang w:val="ru-RU"/>
              </w:rPr>
            </w:pPr>
            <w:r>
              <w:rPr>
                <w:rFonts w:ascii="Times New Roman" w:hAnsi="Times New Roman"/>
                <w:sz w:val="28"/>
                <w:szCs w:val="24"/>
                <w:lang w:val="ru-RU"/>
              </w:rPr>
              <w:t>00"</w:t>
            </w:r>
          </w:p>
        </w:tc>
      </w:tr>
      <w:tr w:rsidR="00335C1A" w14:paraId="0E326F80" w14:textId="77777777">
        <w:tc>
          <w:tcPr>
            <w:tcW w:w="1335" w:type="dxa"/>
            <w:tcBorders>
              <w:top w:val="single" w:sz="4" w:space="0" w:color="auto"/>
              <w:left w:val="single" w:sz="4" w:space="0" w:color="auto"/>
              <w:bottom w:val="single" w:sz="4" w:space="0" w:color="auto"/>
              <w:right w:val="single" w:sz="4" w:space="0" w:color="auto"/>
            </w:tcBorders>
          </w:tcPr>
          <w:p w14:paraId="0E326F79" w14:textId="77777777" w:rsidR="00335C1A" w:rsidRDefault="00B546CB">
            <w:pPr>
              <w:tabs>
                <w:tab w:val="left" w:pos="1260"/>
              </w:tabs>
              <w:spacing w:after="0" w:line="276" w:lineRule="auto"/>
              <w:jc w:val="center"/>
              <w:rPr>
                <w:rFonts w:ascii="Times New Roman" w:hAnsi="Times New Roman"/>
                <w:sz w:val="28"/>
                <w:szCs w:val="24"/>
                <w:lang w:val="ru-RU"/>
              </w:rPr>
            </w:pPr>
            <w:r>
              <w:rPr>
                <w:rFonts w:ascii="Times New Roman" w:hAnsi="Times New Roman"/>
                <w:sz w:val="28"/>
                <w:szCs w:val="24"/>
                <w:lang w:val="ru-RU"/>
              </w:rPr>
              <w:t>3</w:t>
            </w:r>
          </w:p>
        </w:tc>
        <w:tc>
          <w:tcPr>
            <w:tcW w:w="1335" w:type="dxa"/>
            <w:tcBorders>
              <w:top w:val="single" w:sz="4" w:space="0" w:color="auto"/>
              <w:left w:val="single" w:sz="4" w:space="0" w:color="auto"/>
              <w:bottom w:val="single" w:sz="4" w:space="0" w:color="auto"/>
              <w:right w:val="single" w:sz="4" w:space="0" w:color="auto"/>
            </w:tcBorders>
          </w:tcPr>
          <w:p w14:paraId="0E326F7A" w14:textId="77777777" w:rsidR="00335C1A" w:rsidRDefault="00B546CB">
            <w:pPr>
              <w:tabs>
                <w:tab w:val="left" w:pos="1260"/>
              </w:tabs>
              <w:spacing w:after="0" w:line="276" w:lineRule="auto"/>
              <w:jc w:val="center"/>
              <w:rPr>
                <w:rFonts w:ascii="Times New Roman" w:hAnsi="Times New Roman"/>
                <w:sz w:val="28"/>
                <w:szCs w:val="24"/>
                <w:lang w:val="ru-RU"/>
              </w:rPr>
            </w:pPr>
            <w:r>
              <w:rPr>
                <w:rFonts w:ascii="Times New Roman" w:hAnsi="Times New Roman"/>
                <w:sz w:val="28"/>
                <w:szCs w:val="24"/>
                <w:lang w:val="ru-RU"/>
              </w:rPr>
              <w:t>49°</w:t>
            </w:r>
          </w:p>
        </w:tc>
        <w:tc>
          <w:tcPr>
            <w:tcW w:w="1335" w:type="dxa"/>
            <w:tcBorders>
              <w:top w:val="single" w:sz="4" w:space="0" w:color="auto"/>
              <w:left w:val="single" w:sz="4" w:space="0" w:color="auto"/>
              <w:bottom w:val="single" w:sz="4" w:space="0" w:color="auto"/>
              <w:right w:val="single" w:sz="4" w:space="0" w:color="auto"/>
            </w:tcBorders>
          </w:tcPr>
          <w:p w14:paraId="0E326F7B" w14:textId="77777777" w:rsidR="00335C1A" w:rsidRDefault="00B546CB">
            <w:pPr>
              <w:tabs>
                <w:tab w:val="left" w:pos="1260"/>
              </w:tabs>
              <w:spacing w:after="0" w:line="276" w:lineRule="auto"/>
              <w:jc w:val="center"/>
              <w:rPr>
                <w:rFonts w:ascii="Times New Roman" w:hAnsi="Times New Roman"/>
                <w:sz w:val="28"/>
                <w:szCs w:val="24"/>
                <w:lang w:val="en-US"/>
              </w:rPr>
            </w:pPr>
            <w:r>
              <w:rPr>
                <w:rFonts w:ascii="Times New Roman" w:hAnsi="Times New Roman"/>
                <w:sz w:val="28"/>
                <w:szCs w:val="24"/>
                <w:lang w:val="ru-RU"/>
              </w:rPr>
              <w:t>09'</w:t>
            </w:r>
          </w:p>
        </w:tc>
        <w:tc>
          <w:tcPr>
            <w:tcW w:w="1335" w:type="dxa"/>
            <w:tcBorders>
              <w:top w:val="single" w:sz="4" w:space="0" w:color="auto"/>
              <w:left w:val="single" w:sz="4" w:space="0" w:color="auto"/>
              <w:bottom w:val="single" w:sz="4" w:space="0" w:color="auto"/>
              <w:right w:val="single" w:sz="4" w:space="0" w:color="auto"/>
            </w:tcBorders>
          </w:tcPr>
          <w:p w14:paraId="0E326F7C" w14:textId="77777777" w:rsidR="00335C1A" w:rsidRDefault="00B546CB">
            <w:pPr>
              <w:tabs>
                <w:tab w:val="left" w:pos="1260"/>
              </w:tabs>
              <w:spacing w:after="0" w:line="276" w:lineRule="auto"/>
              <w:jc w:val="center"/>
              <w:rPr>
                <w:rFonts w:ascii="Times New Roman" w:hAnsi="Times New Roman"/>
                <w:sz w:val="28"/>
                <w:szCs w:val="24"/>
                <w:lang w:val="ru-RU"/>
              </w:rPr>
            </w:pPr>
            <w:r>
              <w:rPr>
                <w:rFonts w:ascii="Times New Roman" w:hAnsi="Times New Roman"/>
                <w:sz w:val="28"/>
                <w:szCs w:val="24"/>
                <w:lang w:val="ru-RU"/>
              </w:rPr>
              <w:t>00"</w:t>
            </w:r>
          </w:p>
        </w:tc>
        <w:tc>
          <w:tcPr>
            <w:tcW w:w="1335" w:type="dxa"/>
            <w:tcBorders>
              <w:top w:val="single" w:sz="4" w:space="0" w:color="auto"/>
              <w:left w:val="single" w:sz="4" w:space="0" w:color="auto"/>
              <w:bottom w:val="single" w:sz="4" w:space="0" w:color="auto"/>
              <w:right w:val="single" w:sz="4" w:space="0" w:color="auto"/>
            </w:tcBorders>
          </w:tcPr>
          <w:p w14:paraId="0E326F7D" w14:textId="77777777" w:rsidR="00335C1A" w:rsidRDefault="00B546CB">
            <w:pPr>
              <w:tabs>
                <w:tab w:val="left" w:pos="1260"/>
              </w:tabs>
              <w:spacing w:after="0" w:line="276" w:lineRule="auto"/>
              <w:jc w:val="center"/>
              <w:rPr>
                <w:rFonts w:ascii="Times New Roman" w:hAnsi="Times New Roman"/>
                <w:sz w:val="28"/>
                <w:szCs w:val="24"/>
                <w:lang w:val="ru-RU"/>
              </w:rPr>
            </w:pPr>
            <w:r>
              <w:rPr>
                <w:rFonts w:ascii="Times New Roman" w:hAnsi="Times New Roman"/>
                <w:sz w:val="28"/>
                <w:szCs w:val="24"/>
                <w:lang w:val="ru-RU"/>
              </w:rPr>
              <w:t>82°</w:t>
            </w:r>
          </w:p>
        </w:tc>
        <w:tc>
          <w:tcPr>
            <w:tcW w:w="1335" w:type="dxa"/>
            <w:tcBorders>
              <w:top w:val="single" w:sz="4" w:space="0" w:color="auto"/>
              <w:left w:val="single" w:sz="4" w:space="0" w:color="auto"/>
              <w:bottom w:val="single" w:sz="4" w:space="0" w:color="auto"/>
              <w:right w:val="single" w:sz="4" w:space="0" w:color="auto"/>
            </w:tcBorders>
          </w:tcPr>
          <w:p w14:paraId="0E326F7E" w14:textId="77777777" w:rsidR="00335C1A" w:rsidRDefault="00B546CB">
            <w:pPr>
              <w:tabs>
                <w:tab w:val="left" w:pos="1260"/>
              </w:tabs>
              <w:spacing w:after="0" w:line="276" w:lineRule="auto"/>
              <w:jc w:val="center"/>
              <w:rPr>
                <w:rFonts w:ascii="Times New Roman" w:hAnsi="Times New Roman"/>
                <w:sz w:val="28"/>
                <w:szCs w:val="24"/>
                <w:lang w:val="ru-RU"/>
              </w:rPr>
            </w:pPr>
            <w:r>
              <w:rPr>
                <w:rFonts w:ascii="Times New Roman" w:hAnsi="Times New Roman"/>
                <w:sz w:val="28"/>
                <w:szCs w:val="24"/>
                <w:lang w:val="ru-RU"/>
              </w:rPr>
              <w:t>01'</w:t>
            </w:r>
          </w:p>
        </w:tc>
        <w:tc>
          <w:tcPr>
            <w:tcW w:w="1335" w:type="dxa"/>
            <w:tcBorders>
              <w:top w:val="single" w:sz="4" w:space="0" w:color="auto"/>
              <w:left w:val="single" w:sz="4" w:space="0" w:color="auto"/>
              <w:bottom w:val="single" w:sz="4" w:space="0" w:color="auto"/>
              <w:right w:val="single" w:sz="4" w:space="0" w:color="auto"/>
            </w:tcBorders>
          </w:tcPr>
          <w:p w14:paraId="0E326F7F" w14:textId="77777777" w:rsidR="00335C1A" w:rsidRDefault="00B546CB">
            <w:pPr>
              <w:tabs>
                <w:tab w:val="left" w:pos="1260"/>
              </w:tabs>
              <w:spacing w:after="0" w:line="276" w:lineRule="auto"/>
              <w:jc w:val="center"/>
              <w:rPr>
                <w:rFonts w:ascii="Times New Roman" w:hAnsi="Times New Roman"/>
                <w:sz w:val="28"/>
                <w:szCs w:val="24"/>
                <w:lang w:val="ru-RU"/>
              </w:rPr>
            </w:pPr>
            <w:r>
              <w:rPr>
                <w:rFonts w:ascii="Times New Roman" w:hAnsi="Times New Roman"/>
                <w:sz w:val="28"/>
                <w:szCs w:val="24"/>
                <w:lang w:val="ru-RU"/>
              </w:rPr>
              <w:t>00"</w:t>
            </w:r>
          </w:p>
        </w:tc>
      </w:tr>
      <w:tr w:rsidR="00335C1A" w14:paraId="0E326F88" w14:textId="77777777">
        <w:tc>
          <w:tcPr>
            <w:tcW w:w="1335" w:type="dxa"/>
            <w:tcBorders>
              <w:top w:val="single" w:sz="4" w:space="0" w:color="auto"/>
              <w:left w:val="single" w:sz="4" w:space="0" w:color="auto"/>
              <w:bottom w:val="single" w:sz="4" w:space="0" w:color="auto"/>
              <w:right w:val="single" w:sz="4" w:space="0" w:color="auto"/>
            </w:tcBorders>
          </w:tcPr>
          <w:p w14:paraId="0E326F81" w14:textId="77777777" w:rsidR="00335C1A" w:rsidRDefault="00B546CB">
            <w:pPr>
              <w:tabs>
                <w:tab w:val="left" w:pos="1260"/>
              </w:tabs>
              <w:spacing w:after="0" w:line="276" w:lineRule="auto"/>
              <w:jc w:val="center"/>
              <w:rPr>
                <w:rFonts w:ascii="Times New Roman" w:hAnsi="Times New Roman"/>
                <w:sz w:val="28"/>
                <w:szCs w:val="24"/>
                <w:lang w:val="ru-RU"/>
              </w:rPr>
            </w:pPr>
            <w:r>
              <w:rPr>
                <w:rFonts w:ascii="Times New Roman" w:hAnsi="Times New Roman"/>
                <w:sz w:val="28"/>
                <w:szCs w:val="24"/>
                <w:lang w:val="ru-RU"/>
              </w:rPr>
              <w:t>4</w:t>
            </w:r>
          </w:p>
        </w:tc>
        <w:tc>
          <w:tcPr>
            <w:tcW w:w="1335" w:type="dxa"/>
            <w:tcBorders>
              <w:top w:val="single" w:sz="4" w:space="0" w:color="auto"/>
              <w:left w:val="single" w:sz="4" w:space="0" w:color="auto"/>
              <w:bottom w:val="single" w:sz="4" w:space="0" w:color="auto"/>
              <w:right w:val="single" w:sz="4" w:space="0" w:color="auto"/>
            </w:tcBorders>
          </w:tcPr>
          <w:p w14:paraId="0E326F82" w14:textId="77777777" w:rsidR="00335C1A" w:rsidRDefault="00B546CB">
            <w:pPr>
              <w:tabs>
                <w:tab w:val="left" w:pos="1260"/>
              </w:tabs>
              <w:spacing w:after="0" w:line="276" w:lineRule="auto"/>
              <w:jc w:val="center"/>
              <w:rPr>
                <w:rFonts w:ascii="Times New Roman" w:hAnsi="Times New Roman"/>
                <w:sz w:val="28"/>
                <w:szCs w:val="24"/>
                <w:lang w:val="ru-RU"/>
              </w:rPr>
            </w:pPr>
            <w:r>
              <w:rPr>
                <w:rFonts w:ascii="Times New Roman" w:hAnsi="Times New Roman"/>
                <w:sz w:val="28"/>
                <w:szCs w:val="24"/>
                <w:lang w:val="ru-RU"/>
              </w:rPr>
              <w:t>49°</w:t>
            </w:r>
          </w:p>
        </w:tc>
        <w:tc>
          <w:tcPr>
            <w:tcW w:w="1335" w:type="dxa"/>
            <w:tcBorders>
              <w:top w:val="single" w:sz="4" w:space="0" w:color="auto"/>
              <w:left w:val="single" w:sz="4" w:space="0" w:color="auto"/>
              <w:bottom w:val="single" w:sz="4" w:space="0" w:color="auto"/>
              <w:right w:val="single" w:sz="4" w:space="0" w:color="auto"/>
            </w:tcBorders>
          </w:tcPr>
          <w:p w14:paraId="0E326F83" w14:textId="77777777" w:rsidR="00335C1A" w:rsidRDefault="00B546CB">
            <w:pPr>
              <w:tabs>
                <w:tab w:val="left" w:pos="1260"/>
              </w:tabs>
              <w:spacing w:after="0" w:line="276" w:lineRule="auto"/>
              <w:jc w:val="center"/>
              <w:rPr>
                <w:rFonts w:ascii="Times New Roman" w:hAnsi="Times New Roman"/>
                <w:sz w:val="28"/>
                <w:szCs w:val="24"/>
                <w:lang w:val="en-US"/>
              </w:rPr>
            </w:pPr>
            <w:r>
              <w:rPr>
                <w:rFonts w:ascii="Times New Roman" w:hAnsi="Times New Roman"/>
                <w:sz w:val="28"/>
                <w:szCs w:val="24"/>
                <w:lang w:val="ru-RU"/>
              </w:rPr>
              <w:t>09'</w:t>
            </w:r>
          </w:p>
        </w:tc>
        <w:tc>
          <w:tcPr>
            <w:tcW w:w="1335" w:type="dxa"/>
            <w:tcBorders>
              <w:top w:val="single" w:sz="4" w:space="0" w:color="auto"/>
              <w:left w:val="single" w:sz="4" w:space="0" w:color="auto"/>
              <w:bottom w:val="single" w:sz="4" w:space="0" w:color="auto"/>
              <w:right w:val="single" w:sz="4" w:space="0" w:color="auto"/>
            </w:tcBorders>
          </w:tcPr>
          <w:p w14:paraId="0E326F84" w14:textId="77777777" w:rsidR="00335C1A" w:rsidRDefault="00B546CB">
            <w:pPr>
              <w:tabs>
                <w:tab w:val="left" w:pos="1260"/>
              </w:tabs>
              <w:spacing w:after="0" w:line="276" w:lineRule="auto"/>
              <w:jc w:val="center"/>
              <w:rPr>
                <w:rFonts w:ascii="Times New Roman" w:hAnsi="Times New Roman"/>
                <w:sz w:val="28"/>
                <w:szCs w:val="24"/>
                <w:lang w:val="ru-RU"/>
              </w:rPr>
            </w:pPr>
            <w:r>
              <w:rPr>
                <w:rFonts w:ascii="Times New Roman" w:hAnsi="Times New Roman"/>
                <w:sz w:val="28"/>
                <w:szCs w:val="24"/>
                <w:lang w:val="ru-RU"/>
              </w:rPr>
              <w:t>00"</w:t>
            </w:r>
          </w:p>
        </w:tc>
        <w:tc>
          <w:tcPr>
            <w:tcW w:w="1335" w:type="dxa"/>
            <w:tcBorders>
              <w:top w:val="single" w:sz="4" w:space="0" w:color="auto"/>
              <w:left w:val="single" w:sz="4" w:space="0" w:color="auto"/>
              <w:bottom w:val="single" w:sz="4" w:space="0" w:color="auto"/>
              <w:right w:val="single" w:sz="4" w:space="0" w:color="auto"/>
            </w:tcBorders>
          </w:tcPr>
          <w:p w14:paraId="0E326F85" w14:textId="77777777" w:rsidR="00335C1A" w:rsidRDefault="00B546CB">
            <w:pPr>
              <w:tabs>
                <w:tab w:val="left" w:pos="1260"/>
              </w:tabs>
              <w:spacing w:after="0" w:line="276" w:lineRule="auto"/>
              <w:jc w:val="center"/>
              <w:rPr>
                <w:rFonts w:ascii="Times New Roman" w:hAnsi="Times New Roman"/>
                <w:sz w:val="28"/>
                <w:szCs w:val="24"/>
                <w:lang w:val="ru-RU"/>
              </w:rPr>
            </w:pPr>
            <w:r>
              <w:rPr>
                <w:rFonts w:ascii="Times New Roman" w:hAnsi="Times New Roman"/>
                <w:sz w:val="28"/>
                <w:szCs w:val="24"/>
                <w:lang w:val="ru-RU"/>
              </w:rPr>
              <w:t>82°</w:t>
            </w:r>
          </w:p>
        </w:tc>
        <w:tc>
          <w:tcPr>
            <w:tcW w:w="1335" w:type="dxa"/>
            <w:tcBorders>
              <w:top w:val="single" w:sz="4" w:space="0" w:color="auto"/>
              <w:left w:val="single" w:sz="4" w:space="0" w:color="auto"/>
              <w:bottom w:val="single" w:sz="4" w:space="0" w:color="auto"/>
              <w:right w:val="single" w:sz="4" w:space="0" w:color="auto"/>
            </w:tcBorders>
          </w:tcPr>
          <w:p w14:paraId="0E326F86" w14:textId="77777777" w:rsidR="00335C1A" w:rsidRDefault="00B546CB">
            <w:pPr>
              <w:tabs>
                <w:tab w:val="left" w:pos="1260"/>
              </w:tabs>
              <w:spacing w:after="0" w:line="276" w:lineRule="auto"/>
              <w:jc w:val="center"/>
              <w:rPr>
                <w:rFonts w:ascii="Times New Roman" w:hAnsi="Times New Roman"/>
                <w:sz w:val="28"/>
                <w:szCs w:val="24"/>
                <w:lang w:val="ru-RU"/>
              </w:rPr>
            </w:pPr>
            <w:r>
              <w:rPr>
                <w:rFonts w:ascii="Times New Roman" w:hAnsi="Times New Roman"/>
                <w:sz w:val="28"/>
                <w:szCs w:val="24"/>
                <w:lang w:val="ru-RU"/>
              </w:rPr>
              <w:t>00'</w:t>
            </w:r>
          </w:p>
        </w:tc>
        <w:tc>
          <w:tcPr>
            <w:tcW w:w="1335" w:type="dxa"/>
            <w:tcBorders>
              <w:top w:val="single" w:sz="4" w:space="0" w:color="auto"/>
              <w:left w:val="single" w:sz="4" w:space="0" w:color="auto"/>
              <w:bottom w:val="single" w:sz="4" w:space="0" w:color="auto"/>
              <w:right w:val="single" w:sz="4" w:space="0" w:color="auto"/>
            </w:tcBorders>
          </w:tcPr>
          <w:p w14:paraId="0E326F87" w14:textId="77777777" w:rsidR="00335C1A" w:rsidRDefault="00B546CB">
            <w:pPr>
              <w:tabs>
                <w:tab w:val="left" w:pos="1260"/>
              </w:tabs>
              <w:spacing w:after="0" w:line="276" w:lineRule="auto"/>
              <w:jc w:val="center"/>
              <w:rPr>
                <w:rFonts w:ascii="Times New Roman" w:hAnsi="Times New Roman"/>
                <w:sz w:val="28"/>
                <w:szCs w:val="24"/>
                <w:lang w:val="ru-RU"/>
              </w:rPr>
            </w:pPr>
            <w:r>
              <w:rPr>
                <w:rFonts w:ascii="Times New Roman" w:hAnsi="Times New Roman"/>
                <w:sz w:val="28"/>
                <w:szCs w:val="24"/>
                <w:lang w:val="ru-RU"/>
              </w:rPr>
              <w:t>00"</w:t>
            </w:r>
          </w:p>
        </w:tc>
      </w:tr>
    </w:tbl>
    <w:p w14:paraId="0E326F89" w14:textId="10C3C4BB" w:rsidR="00335C1A" w:rsidRPr="007C7B29" w:rsidRDefault="00335C1A">
      <w:pPr>
        <w:pStyle w:val="aff"/>
        <w:rPr>
          <w:rFonts w:eastAsiaTheme="minorEastAsia"/>
          <w:b/>
          <w:bCs/>
          <w:sz w:val="28"/>
          <w:szCs w:val="28"/>
          <w:lang w:eastAsia="zh-CN"/>
        </w:rPr>
      </w:pPr>
    </w:p>
    <w:p w14:paraId="0E326F8A" w14:textId="77777777" w:rsidR="00335C1A" w:rsidRDefault="00B546CB">
      <w:pPr>
        <w:spacing w:line="240" w:lineRule="auto"/>
        <w:rPr>
          <w:rFonts w:ascii="Times New Roman" w:hAnsi="Times New Roman" w:cs="Times New Roman"/>
          <w:b/>
          <w:bCs/>
          <w:sz w:val="28"/>
          <w:szCs w:val="28"/>
        </w:rPr>
      </w:pPr>
      <w:r>
        <w:rPr>
          <w:rFonts w:ascii="Times New Roman" w:hAnsi="Times New Roman" w:cs="Times New Roman"/>
          <w:b/>
          <w:bCs/>
          <w:sz w:val="28"/>
          <w:szCs w:val="28"/>
        </w:rPr>
        <w:t>3. ГЕОЛОГО-ГЕОФИЗИЧЕСКАЯ ИЗУЧЕННОСТЬ</w:t>
      </w:r>
    </w:p>
    <w:p w14:paraId="0E326F8B" w14:textId="77777777" w:rsidR="00335C1A" w:rsidRDefault="00B546CB">
      <w:pPr>
        <w:spacing w:line="240" w:lineRule="auto"/>
        <w:rPr>
          <w:rFonts w:ascii="Times New Roman" w:hAnsi="Times New Roman" w:cs="Times New Roman"/>
          <w:b/>
          <w:bCs/>
          <w:sz w:val="28"/>
          <w:szCs w:val="28"/>
          <w:lang w:val="ru-RU"/>
        </w:rPr>
      </w:pPr>
      <w:r>
        <w:rPr>
          <w:rFonts w:ascii="Times New Roman" w:hAnsi="Times New Roman" w:cs="Times New Roman"/>
          <w:b/>
          <w:bCs/>
          <w:sz w:val="28"/>
          <w:szCs w:val="28"/>
        </w:rPr>
        <w:t>3.1 Геологическая изученность</w:t>
      </w:r>
      <w:r>
        <w:rPr>
          <w:rFonts w:ascii="Times New Roman" w:hAnsi="Times New Roman" w:cs="Times New Roman"/>
          <w:b/>
          <w:bCs/>
          <w:sz w:val="28"/>
          <w:szCs w:val="28"/>
          <w:lang w:val="ru-RU"/>
        </w:rPr>
        <w:t xml:space="preserve">  </w:t>
      </w:r>
    </w:p>
    <w:p w14:paraId="0E326F8C" w14:textId="77777777" w:rsidR="00335C1A" w:rsidRDefault="00B546CB">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Планомерные геологические работы в регионе начались в 30-е годы ХХ столетия. В 60-е – 80-е годы ХХ века на площади листа проводится геологическая съемка масштаба 1:50 000: И.К. Синдин, 1961 г.; А.Х. Кагарманов, 1963 г.; Е.Л. Спиридонов, 1963г.; М.Н. Волгин, 1965 г.; В.Ф. </w:t>
      </w:r>
      <w:r>
        <w:rPr>
          <w:rFonts w:ascii="Times New Roman" w:hAnsi="Times New Roman" w:cs="Times New Roman"/>
          <w:sz w:val="28"/>
          <w:szCs w:val="28"/>
          <w:lang w:val="ru-RU"/>
        </w:rPr>
        <w:lastRenderedPageBreak/>
        <w:t xml:space="preserve">Чугунов, 1965 г.; Н.П. Киселев, 1984 г. В 1991-1997 гг. проводились работы по геолого-минерагеническому картированию масштаба 1:200 000.   </w:t>
      </w:r>
    </w:p>
    <w:p w14:paraId="0E326F8D" w14:textId="77777777" w:rsidR="00335C1A" w:rsidRDefault="00B546C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Pr>
          <w:rFonts w:ascii="Times New Roman" w:hAnsi="Times New Roman" w:cs="Times New Roman"/>
          <w:sz w:val="28"/>
          <w:szCs w:val="28"/>
          <w:lang w:val="ru-RU"/>
        </w:rPr>
        <w:t xml:space="preserve"> </w:t>
      </w:r>
      <w:r>
        <w:rPr>
          <w:rFonts w:ascii="Times New Roman" w:hAnsi="Times New Roman" w:cs="Times New Roman"/>
          <w:sz w:val="28"/>
          <w:szCs w:val="28"/>
        </w:rPr>
        <w:t>результате проведенных полевых работ, обобщения богатого геологического материала уточнены границы Иртыш-Зайсанской и Чингиз-Тарбагатайской складчатых областей. Существенно уточнена схема магматизма – выделено 9 комплексов интрузивных пород. Изучены закономерности размещения золотого и вольфрамового оруденения, предложены для поисков перспективные на золотое и вольфрамовое оруденение участки. Определено единство структурно-геологических позиций Акжал Боконского, Даубай-Ащалинского, Жананского золоторудных полей. На основе количественной интерпретации геофизических полей изучены элементы глубинного строения территории в целом и отдельных гранитных массивов.</w:t>
      </w:r>
    </w:p>
    <w:p w14:paraId="0E326F8E" w14:textId="77777777" w:rsidR="00335C1A" w:rsidRDefault="00B546CB">
      <w:pPr>
        <w:spacing w:after="0" w:line="240" w:lineRule="auto"/>
        <w:ind w:firstLine="567"/>
        <w:jc w:val="both"/>
        <w:rPr>
          <w:rFonts w:ascii="Times New Roman" w:hAnsi="Times New Roman" w:cs="Times New Roman"/>
          <w:sz w:val="36"/>
          <w:szCs w:val="36"/>
          <w:lang w:val="ru-RU"/>
        </w:rPr>
      </w:pPr>
      <w:r>
        <w:rPr>
          <w:rFonts w:ascii="Times New Roman" w:hAnsi="Times New Roman" w:cs="Times New Roman"/>
          <w:sz w:val="28"/>
          <w:szCs w:val="28"/>
        </w:rPr>
        <w:t>Золоторудные месторождения Акжал, Васильевское, Боко и многочисленные золотоносные кварцевые жилы за их пределами начали активно разрабатываться старателями с начала 20-го века, когда началась массовая отработка коренных и россыпных месторождений золота Центральной и Западной Кал</w:t>
      </w:r>
      <w:r>
        <w:rPr>
          <w:rFonts w:ascii="Times New Roman" w:hAnsi="Times New Roman" w:cs="Times New Roman"/>
          <w:sz w:val="28"/>
          <w:szCs w:val="28"/>
          <w:lang w:val="ru-RU"/>
        </w:rPr>
        <w:t>ь</w:t>
      </w:r>
      <w:r>
        <w:rPr>
          <w:rFonts w:ascii="Times New Roman" w:hAnsi="Times New Roman" w:cs="Times New Roman"/>
          <w:sz w:val="28"/>
          <w:szCs w:val="28"/>
        </w:rPr>
        <w:t>бы. В 20-30-е годы прошлого столетия поиски проводились в основном старательскими артелями и геологическая отчетность по этим работам отсутствует. Ревизионные и мелкомасштабные поиски золотого оруденения в небольших объемах проводились в 40-е годы.</w:t>
      </w:r>
    </w:p>
    <w:p w14:paraId="0E326F8F" w14:textId="77777777" w:rsidR="00335C1A" w:rsidRDefault="00B546C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результате геологического доизучения масштаба 1:50 000 (Воронцов С.Н. и др.,1987) на площади и обрамлении Акжал-Боконской золотоносной зоны выполнены поисковые работы (с горными выработками и бурением) и получен значительный объем новых данных по рудоносным структурам. С высоким качеством изучены петрофизические характеристики пород и руд района. На основании комплексных геолого-геофизических данных определены перспективные участки и площади на золотое оруденение. В результате проведенного геолого минерагенического картирования масштаба 1:200 000 (Козлов М.С., 1997) на основании полевых наблюдений и анализа геологического и геофизического материала обосновано единство структурно-геологической позиции Акжал-Боконского, Даубай-Ашалинского, Жананского золоторудных полей. В высокой степени положительно оценены перспективы на золотое и вольфрамовое оруденение.</w:t>
      </w:r>
    </w:p>
    <w:p w14:paraId="0E326F90" w14:textId="77777777" w:rsidR="00335C1A" w:rsidRDefault="00335C1A">
      <w:pPr>
        <w:pStyle w:val="aff5"/>
        <w:spacing w:before="20" w:after="0" w:line="240" w:lineRule="auto"/>
        <w:ind w:left="360"/>
        <w:rPr>
          <w:rFonts w:ascii="Times New Roman" w:hAnsi="Times New Roman" w:cs="Times New Roman"/>
          <w:b/>
          <w:bCs/>
          <w:sz w:val="28"/>
          <w:szCs w:val="28"/>
          <w:lang w:val="ru-RU"/>
        </w:rPr>
      </w:pPr>
    </w:p>
    <w:p w14:paraId="0E326F91" w14:textId="77777777" w:rsidR="00335C1A" w:rsidRDefault="00B546CB">
      <w:pPr>
        <w:pStyle w:val="aff5"/>
        <w:spacing w:before="20" w:after="0" w:line="240" w:lineRule="auto"/>
        <w:ind w:left="360"/>
        <w:rPr>
          <w:rFonts w:ascii="Times New Roman" w:hAnsi="Times New Roman" w:cs="Times New Roman"/>
          <w:b/>
          <w:bCs/>
          <w:sz w:val="28"/>
          <w:szCs w:val="28"/>
          <w:lang w:val="kk-KZ"/>
        </w:rPr>
      </w:pPr>
      <w:r>
        <w:rPr>
          <w:rFonts w:ascii="Times New Roman" w:hAnsi="Times New Roman" w:cs="Times New Roman"/>
          <w:b/>
          <w:bCs/>
          <w:sz w:val="28"/>
          <w:szCs w:val="28"/>
          <w:lang w:val="ru-RU"/>
        </w:rPr>
        <w:t xml:space="preserve"> 3.2 Геолого-г</w:t>
      </w:r>
      <w:r>
        <w:rPr>
          <w:rFonts w:ascii="Times New Roman" w:hAnsi="Times New Roman" w:cs="Times New Roman"/>
          <w:b/>
          <w:bCs/>
          <w:sz w:val="28"/>
          <w:szCs w:val="28"/>
        </w:rPr>
        <w:t>еофизическая изученность</w:t>
      </w:r>
    </w:p>
    <w:p w14:paraId="0E326F92" w14:textId="77777777" w:rsidR="00335C1A" w:rsidRDefault="00B546CB">
      <w:pPr>
        <w:spacing w:before="20"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kk-KZ"/>
        </w:rPr>
        <w:t xml:space="preserve">       </w:t>
      </w:r>
      <w:r>
        <w:rPr>
          <w:rFonts w:ascii="Times New Roman" w:hAnsi="Times New Roman" w:cs="Times New Roman"/>
          <w:sz w:val="28"/>
          <w:szCs w:val="28"/>
          <w:lang w:val="ru-RU"/>
        </w:rPr>
        <w:t xml:space="preserve">Геофизические исследования начали проводиться на площади работ с 50-х годов XX века, при этом изученность территории различными методами и масштабом съемок весьма неравномерная. </w:t>
      </w:r>
    </w:p>
    <w:p w14:paraId="0E326F93" w14:textId="77777777" w:rsidR="00335C1A" w:rsidRDefault="00B546CB">
      <w:pPr>
        <w:spacing w:before="20"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Аэрогеофизическая съемка (магниторазведка и гаммаспектрометрия) масштаба 1:50 000, выполнена Волковской экспедицией в 1969-1972 гг. (А.В. Сергеев). Результаты этих работ, совместно с наземной магниторазведкой и гравиразведкой, послужили геофизической основой при проведении геолого-съемочных работ.</w:t>
      </w:r>
    </w:p>
    <w:p w14:paraId="0E326F94" w14:textId="77777777" w:rsidR="00335C1A" w:rsidRDefault="00B546CB">
      <w:pPr>
        <w:spacing w:before="20"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Гравиразведкой масштаба 1:200 000 площадь листа заснята полностью (Гольдшмидт В.И., 1958, Сериков П.В., 1961). Эти материалы, совместно с картами магнитного поля, послужили основой для составления тектоно магматических карт масштаба 1:500 000 – 1:200 000 (Сериков П.В., Щук Г.М.). На этих картах отражены: блоковое строение территории, в т.ч. системы крупных разломов северо-западного и субширотного простирания, крупные интрузивные массивы различного петрографического состава, области проявления кислого и основного вулканизма. Количественная интерпретация гравитационных аномалий выполнена по отдельным профилям и весьма схематично характеризует глубинное строение территории.  </w:t>
      </w:r>
    </w:p>
    <w:p w14:paraId="0E326F95" w14:textId="77777777" w:rsidR="00335C1A" w:rsidRDefault="00B546CB">
      <w:pPr>
        <w:spacing w:before="20"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Геофизические работы, выполненные в различное время и с различными масштабами, позволили получить представление о тектоническом строении района, выделить зоны глубинных разломов, интрузивных тел и вулканических образований, а также создать основы для прогнозной оценки развития карстовых и трещиноватых зон в известняковых массивах.</w:t>
      </w:r>
    </w:p>
    <w:p w14:paraId="0E326F96" w14:textId="77777777" w:rsidR="00335C1A" w:rsidRDefault="00B546CB">
      <w:pPr>
        <w:spacing w:before="20"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Геофизические материалы использованы при уточнении геологического строения, локализации перспективных участков известняка и повышении достоверности прогноза полезных ископаемых в пределах известняковой толщи.</w:t>
      </w:r>
    </w:p>
    <w:p w14:paraId="0E326F97" w14:textId="77777777" w:rsidR="00335C1A" w:rsidRDefault="00B546CB">
      <w:pPr>
        <w:spacing w:before="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Сейсморазведочные работы на площади листа М-44 XXVIII не проводились, за исключением небольшого участка в районе Акжальского месторождения золота (Фадеев Г.С.,1979). По данным сейсморазведки МОВ составлена структурная схема Акжал-Боконской зоны разломов, которая дает представление о генеральном плане разрывных структур, морфологии сместителей и характере сочленения основных нарушений.</w:t>
      </w:r>
    </w:p>
    <w:p w14:paraId="0E326F98" w14:textId="77777777" w:rsidR="00335C1A" w:rsidRDefault="00B546CB">
      <w:pPr>
        <w:spacing w:before="20"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rPr>
        <w:t>Гравиразведкой масштаба 1:200 000 площадь листа заснята полностью (Гольдшмидт В.И., 1958, Сериков П.В., 1961). Эти материалы, совместно с картами магнитного поля, послужили основой для составления тектоно магматических карт масштаба 1:500 000 – 1:200 000 (Сериков П.В., Щук Г.М.). На этих картах отражены: блоковое строение территории, в т.ч. системы крупных разломов северо-западного и субширотного простирания, крупные интрузивные массивы различного петрографического состава, области проявления кислого и основного вулканизма.</w:t>
      </w:r>
    </w:p>
    <w:p w14:paraId="0E326F99" w14:textId="77777777" w:rsidR="00335C1A" w:rsidRDefault="00335C1A">
      <w:pPr>
        <w:spacing w:line="240" w:lineRule="auto"/>
        <w:jc w:val="both"/>
        <w:rPr>
          <w:rFonts w:ascii="Times New Roman" w:hAnsi="Times New Roman" w:cs="Times New Roman"/>
          <w:b/>
          <w:bCs/>
          <w:sz w:val="28"/>
          <w:szCs w:val="28"/>
          <w:lang w:val="kk-KZ"/>
        </w:rPr>
      </w:pPr>
    </w:p>
    <w:p w14:paraId="0E326F9A" w14:textId="77777777" w:rsidR="00335C1A" w:rsidRDefault="00B546CB">
      <w:pPr>
        <w:spacing w:line="240" w:lineRule="auto"/>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3.3 Стратиграфия </w:t>
      </w:r>
    </w:p>
    <w:p w14:paraId="0E326F9B" w14:textId="77777777" w:rsidR="00335C1A" w:rsidRDefault="00B546CB">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Pr>
          <w:rFonts w:ascii="Times New Roman" w:hAnsi="Times New Roman" w:cs="Times New Roman"/>
          <w:sz w:val="28"/>
          <w:szCs w:val="28"/>
        </w:rPr>
        <w:t xml:space="preserve">Территория листа М-44-ХХVIII расположена в пределах Зайсанской складчатой системы, представляющей собой юго-западную часть Большого Алтая. В геологическом строении площади листа принимают участие палеозойские образования от среднего девона до верхнего карбона и мел кайнозойские отложения. На изученной площади выделено  стратиграфических подразделения палеозоя, наименования и возраст которых приведены в соответствие с унифицированными стратиграфическими схемами (Решения III Казахстанского стратиграфического совещания по докембрию и фанерозою, </w:t>
      </w:r>
      <w:r>
        <w:rPr>
          <w:rFonts w:ascii="Times New Roman" w:hAnsi="Times New Roman" w:cs="Times New Roman"/>
          <w:sz w:val="28"/>
          <w:szCs w:val="28"/>
        </w:rPr>
        <w:lastRenderedPageBreak/>
        <w:t>Алма-Ата, 1986г). По структурно-тектоническому районированию описываемая площадь подразделяется на две структурно-формационные зоны: Западно-Калбинскую и Восточно-Жарминскую и Воронцовско-Южно Саурскую подзоны Жарма-Саурской зоны, границей между ними служит Жанан-Кокпектинский (Жанан Максутский) разлом. При некоторой специфике каждой СФЗ, общие характерные признаки стратиграфических подразделений, позволяют рассматривать их в общей последовательности, присваивая одни и те же наименования свит, толщ, серий. Кроме того, в геологическом строении площади листа принимают участие образования Чарской сутуры, представляющей собой сложную линейную систему блоково-складчатых меланжево-покровных структур. Основой для стратиграфической схемы площади листа М-44-ХХVIII служит составленная легенда Зайсанской серии листов по результатам анализа и систематизации геологических материалов региональных исследований, которая отражает современное состояние изученности региона [12ф]. Стратиграфические колонки и легенды составлены для каждой структурно-формационной зоны и Чарской сутуры отдельно, описание подразделений приводится общее в возрастной последовательности от древних к молодым. Стратиграфическая колонка и описание мел кайнозойских образований – общее для всей территории листа.</w:t>
      </w:r>
    </w:p>
    <w:p w14:paraId="0E326F9C" w14:textId="77777777" w:rsidR="00335C1A" w:rsidRDefault="00335C1A">
      <w:pPr>
        <w:spacing w:line="240" w:lineRule="auto"/>
        <w:jc w:val="both"/>
        <w:rPr>
          <w:rFonts w:ascii="Times New Roman" w:hAnsi="Times New Roman" w:cs="Times New Roman"/>
          <w:b/>
          <w:bCs/>
          <w:sz w:val="28"/>
          <w:szCs w:val="28"/>
        </w:rPr>
      </w:pPr>
    </w:p>
    <w:p w14:paraId="0E326F9D" w14:textId="77777777" w:rsidR="00335C1A" w:rsidRDefault="00335C1A">
      <w:pPr>
        <w:spacing w:line="240" w:lineRule="auto"/>
        <w:jc w:val="both"/>
        <w:rPr>
          <w:rFonts w:ascii="Times New Roman" w:hAnsi="Times New Roman" w:cs="Times New Roman"/>
          <w:b/>
          <w:bCs/>
          <w:sz w:val="28"/>
          <w:szCs w:val="28"/>
        </w:rPr>
      </w:pPr>
    </w:p>
    <w:p w14:paraId="0E326F9E" w14:textId="77777777" w:rsidR="00335C1A" w:rsidRDefault="00B546CB">
      <w:pPr>
        <w:spacing w:line="240" w:lineRule="auto"/>
        <w:jc w:val="both"/>
        <w:rPr>
          <w:rFonts w:ascii="Times New Roman" w:hAnsi="Times New Roman" w:cs="Times New Roman"/>
          <w:b/>
          <w:bCs/>
          <w:sz w:val="28"/>
          <w:szCs w:val="28"/>
          <w:lang w:val="kk-KZ"/>
        </w:rPr>
      </w:pPr>
      <w:r>
        <w:rPr>
          <w:rFonts w:ascii="Times New Roman" w:hAnsi="Times New Roman" w:cs="Times New Roman"/>
          <w:b/>
          <w:bCs/>
          <w:sz w:val="28"/>
          <w:szCs w:val="28"/>
        </w:rPr>
        <w:t>Палеозойская</w:t>
      </w:r>
      <w:r>
        <w:rPr>
          <w:rFonts w:ascii="Times New Roman" w:hAnsi="Times New Roman" w:cs="Times New Roman"/>
          <w:b/>
          <w:bCs/>
          <w:sz w:val="28"/>
          <w:szCs w:val="28"/>
          <w:lang w:val="ru-RU"/>
        </w:rPr>
        <w:t xml:space="preserve">  </w:t>
      </w:r>
      <w:r>
        <w:rPr>
          <w:rFonts w:ascii="Times New Roman" w:hAnsi="Times New Roman" w:cs="Times New Roman"/>
          <w:b/>
          <w:bCs/>
          <w:sz w:val="28"/>
          <w:szCs w:val="28"/>
        </w:rPr>
        <w:t xml:space="preserve"> эратема</w:t>
      </w:r>
    </w:p>
    <w:p w14:paraId="0E326F9F" w14:textId="77777777" w:rsidR="00335C1A" w:rsidRDefault="00B546CB">
      <w:pPr>
        <w:spacing w:line="240" w:lineRule="auto"/>
        <w:jc w:val="both"/>
        <w:rPr>
          <w:rFonts w:ascii="Times New Roman" w:hAnsi="Times New Roman" w:cs="Times New Roman"/>
          <w:b/>
          <w:bCs/>
          <w:sz w:val="28"/>
          <w:szCs w:val="28"/>
          <w:lang w:val="kk-KZ"/>
        </w:rPr>
      </w:pPr>
      <w:r>
        <w:rPr>
          <w:rFonts w:ascii="Times New Roman" w:hAnsi="Times New Roman" w:cs="Times New Roman"/>
          <w:b/>
          <w:bCs/>
          <w:sz w:val="28"/>
          <w:szCs w:val="28"/>
        </w:rPr>
        <w:t>Нижний верхний палеозой</w:t>
      </w:r>
    </w:p>
    <w:p w14:paraId="0E326FA0" w14:textId="77777777" w:rsidR="00335C1A" w:rsidRDefault="00B546CB">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Егиндыбулакский метаморфический комплекс (PZ1 2eg) расположен в Жарма-Саурской СФЗ в Воронцовско-Южно-Саурской подзоне. К отложениям</w:t>
      </w:r>
      <w:r>
        <w:rPr>
          <w:rFonts w:ascii="Times New Roman" w:hAnsi="Times New Roman" w:cs="Times New Roman"/>
          <w:sz w:val="28"/>
          <w:szCs w:val="28"/>
          <w:lang w:val="ru-RU"/>
        </w:rPr>
        <w:t xml:space="preserve"> </w:t>
      </w:r>
      <w:r>
        <w:rPr>
          <w:rFonts w:ascii="Times New Roman" w:hAnsi="Times New Roman" w:cs="Times New Roman"/>
          <w:sz w:val="28"/>
          <w:szCs w:val="28"/>
        </w:rPr>
        <w:t>этого комплекса относятся выходы метаморфических пород, протягивающиеся субмериди</w:t>
      </w:r>
      <w:r>
        <w:rPr>
          <w:rFonts w:ascii="Times New Roman" w:hAnsi="Times New Roman" w:cs="Times New Roman"/>
          <w:sz w:val="28"/>
          <w:szCs w:val="28"/>
          <w:lang w:val="ru-RU"/>
        </w:rPr>
        <w:t>а</w:t>
      </w:r>
      <w:r>
        <w:rPr>
          <w:rFonts w:ascii="Times New Roman" w:hAnsi="Times New Roman" w:cs="Times New Roman"/>
          <w:sz w:val="28"/>
          <w:szCs w:val="28"/>
        </w:rPr>
        <w:t xml:space="preserve">нальной полосой от Шоптыкольского массива (на севере) почти до Кандыгатайского. Восточная граница – тектоническая, по Аркалытаусскому разлому; западная – постепенно зональная. Частично она проходит по контакту Терсайрыкского массива, а северо-западнее – проведена там, где в разрезе начинают резко преобладать кристаллические сланцы (кварц-биотит полевошпатовые, кварц-амфибол-биотитовые). Следует отметить, что подобные сланцы встречаются и среди осадочных пород майтюбинской свиты (C2-3mt) возле контакта с породами Егиндыбулакского метаморфического комплекса в виде полос, чередующимися с относительно «свежими» филлитовыми сланцами по алевролитам и вулканомиктовым песчаникам. То есть здесь граница проводится по границе зоны метаморфизма. В тектоническом плане выходы этого литокомплекса представляют собой вытянутую в северном и северо западном направлении брахиантиформную структуру с относительно пологими углами падения пород (10-40°, редко 55-70°). Cудя по замерам слоистости и по данным дешифрирования, мощной </w:t>
      </w:r>
      <w:r>
        <w:rPr>
          <w:rFonts w:ascii="Times New Roman" w:hAnsi="Times New Roman" w:cs="Times New Roman"/>
          <w:sz w:val="28"/>
          <w:szCs w:val="28"/>
        </w:rPr>
        <w:lastRenderedPageBreak/>
        <w:t>перекрестной складчатости не наблюдается, залегание пород относительно спокойное, хотя и повсеместно отмечается складчатость высоких порядков (плойчатость).</w:t>
      </w:r>
      <w:r>
        <w:rPr>
          <w:rFonts w:ascii="Times New Roman" w:hAnsi="Times New Roman" w:cs="Times New Roman"/>
          <w:sz w:val="28"/>
          <w:szCs w:val="28"/>
          <w:lang w:val="ru-RU"/>
        </w:rPr>
        <w:t xml:space="preserve"> </w:t>
      </w:r>
      <w:r>
        <w:rPr>
          <w:rFonts w:ascii="Times New Roman" w:hAnsi="Times New Roman" w:cs="Times New Roman"/>
          <w:sz w:val="28"/>
          <w:szCs w:val="28"/>
        </w:rPr>
        <w:t>Отнесение этого комплекса к стратифицированным отложениям достаточно условное. По убеждению А.П. Синишина часть из отложений этого комплекса образовалась за счет глубокой метаморфической переработки пород окружающих его толщ (майтюбинской свиты и верхнефаменской вулкано терригенной толщи) . Комплекс делится на три пачки: нижняя, средняя и верхняя. Первые две относятся к эпидот амфиболитовой и амфиболитовой фациям, верхняя – к зеленосланцевой и эпидот-амфиболитовой фациям метаморфизма (по А. Миясиро, К. Ландису и Д. Кумбусу). Нижняя пачка залегает в ядре антиформы и сложена полосчатыми кварц-мусковит-полевошпат биотитовыми, амфибол-полевошпат-биотит кварцевыми (с гранатом) с прослоями амфиболитов  кристаллическими сланцами, биотит-мусковитовыми гнейсами.</w:t>
      </w:r>
    </w:p>
    <w:p w14:paraId="0E326FA1" w14:textId="77777777" w:rsidR="00335C1A" w:rsidRDefault="00B546CB">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Верхняя граница – нечеткая, проводится по резкому уменьшению количества амфиболитовых прослоев и амфиболсодержащих пород. Средняя пачка окружает выходы нижней и представлена мусковит-биотит-кварцевыми, биотит полевошпат-кварцевыми кристаллическими сланцами и гнейсами, с редкими прослоями биотит-амфибол кварцевых сланцев и амфиболитов (мощностью до 0,5 2,5м). В породах отмечается присутствие граната и ставролита, последний является индикатором эпидот амфиболитовой фации метаморфизма. Верхняя пачка слагает периферийные области антиформы. Контакт ее со средней пачкой – не однозначный. По М.С. Козлову постепенный контакт (на протяжении 250-300 м), за исключением его юго восточной части, где отмечается срезание слоистости в нижней пачке породами средней пачки . По А.П. Синишину наблюдениями подобных взаимоотношений не отмечено, более того, структуры нижней пачки совершенно конформно облекают выходы средней. На границе подтолщ отмечается увеличение размеров чешуек слюды (биотита и мусковита) с 0,5-2 мм, до 2-5 мм, достаточно резкое 31 сокращение количества в разрезе гнейсов; прочие литолого-текстурные особенности не претерпевают видимых значимых изменений. Сложена верхняя пачка Егиндыбулакского комплекса кварц серицит (мусковит)-полевошпат-амфиболовыми, кварц серицит (мусковит)-полевошпат-биотитовыми кристаллическими сланцами, биотит-мусковитовыми гнейсами, ороговиковаными песчаниками, диоритоподобными (кварц-полевошпат-биотитовыми) метасоматитами (по песчаникам?), гнейсами. Для пород этой толщи характерна некая неоднородность, выражающаяся в том, что для южной и юго-западной частей больше характерны апопесчаниковые разновидности метосоматитов, а для восточной и северной частей – тонкополосчатые (апоалевролитовые?) разности. Мы связываем это с тем, что образование пород верхней толщи шло за счет преобразования различных по составу и возрасту толщ.</w:t>
      </w:r>
    </w:p>
    <w:p w14:paraId="0E326FA2" w14:textId="77777777" w:rsidR="00335C1A" w:rsidRDefault="00B546CB">
      <w:pPr>
        <w:spacing w:line="240" w:lineRule="auto"/>
        <w:jc w:val="both"/>
        <w:rPr>
          <w:rFonts w:ascii="Times New Roman" w:hAnsi="Times New Roman" w:cs="Times New Roman"/>
          <w:b/>
          <w:bCs/>
          <w:sz w:val="28"/>
          <w:szCs w:val="28"/>
        </w:rPr>
      </w:pPr>
      <w:r>
        <w:rPr>
          <w:rFonts w:ascii="Times New Roman" w:hAnsi="Times New Roman" w:cs="Times New Roman"/>
          <w:sz w:val="28"/>
          <w:szCs w:val="28"/>
          <w:lang w:val="ru-RU"/>
        </w:rPr>
        <w:t xml:space="preserve">  </w:t>
      </w:r>
      <w:r>
        <w:rPr>
          <w:rFonts w:ascii="Times New Roman" w:hAnsi="Times New Roman" w:cs="Times New Roman"/>
          <w:b/>
          <w:bCs/>
          <w:sz w:val="28"/>
          <w:szCs w:val="28"/>
        </w:rPr>
        <w:t>Силурийская система, нижний средний отдел (S1-2)</w:t>
      </w:r>
    </w:p>
    <w:p w14:paraId="0E326FA3" w14:textId="77777777" w:rsidR="00335C1A" w:rsidRDefault="00B546CB">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Силурийские отложения картируются на поверхности в северо-восточном углу листа М-44 ХХVIII в Чарской сутуре. Они представлены глинисто кремнистыми и кремнистыми алевролитами с прослоями песчаников и известняков. Алевролиты темно-серого, черного и зеленовато-серого цветов. Этими отложениями сложены ксеноблоки, покровные пластины в протрузивном серпентинитовом меланже. Возраст известняков установлен по собранной Синдиным И.К. [17ф] в них фауне брахиопод: Conchidium aff. knighti (Sow.), Brooksina conjugula Khod., Athypa ex gr. granulifera Barr., определение Рукавишниковой Т.Б. Возраст определен как силурийский</w:t>
      </w:r>
    </w:p>
    <w:p w14:paraId="0E326FA4" w14:textId="77777777" w:rsidR="00335C1A" w:rsidRDefault="00B546CB">
      <w:pPr>
        <w:spacing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Девонская система, нижний отдел, эмский ярус (D1e)</w:t>
      </w:r>
    </w:p>
    <w:p w14:paraId="0E326FA5" w14:textId="77777777" w:rsidR="00335C1A" w:rsidRDefault="00B546CB">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Отложения эмского яруса наблюдаются на поверхности в Чарской сутуре. Они представлены серыми, зеленовато-серыми и желтовато-серыми органогенными известняками барьерных рифов континентального склона. Этими известняками сложены ксеноблоки, покровные пластины в протрузивном серпентинитовом меланже, а также олистолиты и олистоплаки в олистостромовой толще C2b1, перекрывающей образования Чарской сутуры.</w:t>
      </w:r>
    </w:p>
    <w:p w14:paraId="0E326FA6" w14:textId="77777777" w:rsidR="00335C1A" w:rsidRDefault="00B546CB">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Средний отдел, живетский ярус (D2žv)</w:t>
      </w:r>
    </w:p>
    <w:p w14:paraId="0E326FA7" w14:textId="77777777" w:rsidR="00335C1A" w:rsidRDefault="00B546CB">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Отложения живетского яруса картируются на поверхности в северо-восточном углу листа М-44 ХХVIII в Чарской сутуре. Они представлены серыми и темно-серыми органогенными, часто мраморизованными известняками континентального склона. Эти известняки также представлены ксеноблоками в протрузивном серпентинитовом меланже, и олистолитами в олистостромовой толще к 34 юго-востоку от р.Шар. Известняки живетского яруса по физическим свойствам сходны с эмскими: характеризуются низкими значениями магнитной восприимчивости и невысокой средней плотностью.</w:t>
      </w:r>
    </w:p>
    <w:p w14:paraId="0E326FA8" w14:textId="77777777" w:rsidR="00335C1A" w:rsidRDefault="00B546CB">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Верхний отдел, франский ярус (D3 f)</w:t>
      </w:r>
    </w:p>
    <w:p w14:paraId="0E326FA9" w14:textId="77777777" w:rsidR="00335C1A" w:rsidRDefault="00B546CB">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Отложения франского яруса сложены многочисленными ксеноблоками, которые картируются в Чарской сутуре. </w:t>
      </w:r>
      <w:r>
        <w:rPr>
          <w:rFonts w:ascii="Times New Roman" w:hAnsi="Times New Roman" w:cs="Times New Roman"/>
          <w:sz w:val="28"/>
          <w:szCs w:val="28"/>
          <w:lang w:val="ru-RU"/>
        </w:rPr>
        <w:t>к</w:t>
      </w:r>
      <w:r>
        <w:rPr>
          <w:rFonts w:ascii="Times New Roman" w:hAnsi="Times New Roman" w:cs="Times New Roman"/>
          <w:sz w:val="28"/>
          <w:szCs w:val="28"/>
        </w:rPr>
        <w:t>сеноблоки перекрыты осадочными отложениями таубинской свиты. Отложения представлены светло-серыми, местами с розоватым оттенком, рифовыми известняками.</w:t>
      </w:r>
    </w:p>
    <w:p w14:paraId="0E326FAA" w14:textId="77777777" w:rsidR="00335C1A" w:rsidRDefault="00B546CB">
      <w:pPr>
        <w:spacing w:line="240" w:lineRule="auto"/>
        <w:jc w:val="both"/>
        <w:rPr>
          <w:rFonts w:ascii="Times New Roman" w:hAnsi="Times New Roman" w:cs="Times New Roman"/>
          <w:b/>
          <w:bCs/>
          <w:sz w:val="28"/>
          <w:szCs w:val="28"/>
        </w:rPr>
      </w:pPr>
      <w:r>
        <w:rPr>
          <w:rFonts w:ascii="Times New Roman" w:hAnsi="Times New Roman" w:cs="Times New Roman"/>
          <w:sz w:val="28"/>
          <w:szCs w:val="28"/>
          <w:lang w:val="ru-RU"/>
        </w:rPr>
        <w:t xml:space="preserve"> </w:t>
      </w:r>
      <w:r>
        <w:rPr>
          <w:rFonts w:ascii="Times New Roman" w:hAnsi="Times New Roman" w:cs="Times New Roman"/>
          <w:b/>
          <w:bCs/>
          <w:sz w:val="28"/>
          <w:szCs w:val="28"/>
          <w:lang w:val="ru-RU"/>
        </w:rPr>
        <w:t>-</w:t>
      </w:r>
      <w:r>
        <w:rPr>
          <w:rFonts w:ascii="Times New Roman" w:hAnsi="Times New Roman" w:cs="Times New Roman"/>
          <w:b/>
          <w:bCs/>
          <w:sz w:val="28"/>
          <w:szCs w:val="28"/>
        </w:rPr>
        <w:t>Фаменский ярус (D3 fm)</w:t>
      </w:r>
    </w:p>
    <w:p w14:paraId="0E326FAB" w14:textId="77777777" w:rsidR="00335C1A" w:rsidRDefault="00B546CB">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Фаменские образования развиты в Западно Калбинской и Жарма-Саурской СФЗ. В пределах Воронцовско-Южно-Саурской подзоны Жарма Саурской зоны отложения формируют Мынбулакскую и Акбуринскую антиклиналь. В Западно-Калбинской зоне фаменская толща расположена в Жолдыкарском горст-антиклинории. Образования представлены андезибазальтовыми эффузивами, кремнистыми алевролитами, яшмоидами, песчаниками, туфопесчаниками</w:t>
      </w:r>
    </w:p>
    <w:p w14:paraId="0E326FAC" w14:textId="77777777" w:rsidR="00335C1A" w:rsidRDefault="00B546CB">
      <w:pPr>
        <w:spacing w:line="240" w:lineRule="auto"/>
        <w:jc w:val="both"/>
        <w:rPr>
          <w:rFonts w:ascii="Times New Roman" w:hAnsi="Times New Roman" w:cs="Times New Roman"/>
          <w:b/>
          <w:bCs/>
          <w:sz w:val="28"/>
          <w:szCs w:val="28"/>
          <w:lang w:val="ru-RU"/>
        </w:rPr>
      </w:pPr>
      <w:r>
        <w:rPr>
          <w:rFonts w:ascii="Times New Roman" w:hAnsi="Times New Roman" w:cs="Times New Roman"/>
          <w:sz w:val="28"/>
          <w:szCs w:val="28"/>
          <w:lang w:val="ru-RU"/>
        </w:rPr>
        <w:lastRenderedPageBreak/>
        <w:t xml:space="preserve"> </w:t>
      </w:r>
      <w:r>
        <w:rPr>
          <w:rFonts w:ascii="Times New Roman" w:hAnsi="Times New Roman" w:cs="Times New Roman"/>
          <w:b/>
          <w:bCs/>
          <w:sz w:val="28"/>
          <w:szCs w:val="28"/>
        </w:rPr>
        <w:t>Девонская система, верхний отдел – каменно угольная система, нижний отдел. Карабайс кая свита (D3-C1kr</w:t>
      </w:r>
      <w:r>
        <w:rPr>
          <w:rFonts w:ascii="Times New Roman" w:hAnsi="Times New Roman" w:cs="Times New Roman"/>
          <w:b/>
          <w:bCs/>
          <w:sz w:val="28"/>
          <w:szCs w:val="28"/>
          <w:lang w:val="ru-RU"/>
        </w:rPr>
        <w:t>)</w:t>
      </w:r>
    </w:p>
    <w:p w14:paraId="0E326FAD" w14:textId="77777777" w:rsidR="00335C1A" w:rsidRDefault="00B546CB">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Отложения карабайской свиты распространены в северной части планшета М-44-XXVIII. На востоке и северо-востоке свита с тектоническими контактами граничит с разнородными разновозрастными образованиями Чарского горст-антиклинория, на юго востоке по Жолдыкар-Аюлинскому разлому отложения ее надвинуты на вулканиты майтюбинской толщи и осадки таубинской и буконьской свит</w:t>
      </w:r>
    </w:p>
    <w:p w14:paraId="0E326FAE" w14:textId="77777777" w:rsidR="00335C1A" w:rsidRDefault="00B546CB">
      <w:pPr>
        <w:spacing w:line="240" w:lineRule="auto"/>
        <w:jc w:val="both"/>
        <w:rPr>
          <w:rFonts w:ascii="Times New Roman" w:hAnsi="Times New Roman" w:cs="Times New Roman"/>
          <w:sz w:val="28"/>
          <w:szCs w:val="28"/>
        </w:rPr>
      </w:pPr>
      <w:r>
        <w:rPr>
          <w:rFonts w:ascii="Times New Roman" w:hAnsi="Times New Roman" w:cs="Times New Roman"/>
          <w:sz w:val="28"/>
          <w:szCs w:val="28"/>
          <w:lang w:val="ru-RU"/>
        </w:rPr>
        <w:t xml:space="preserve"> </w:t>
      </w:r>
      <w:r>
        <w:rPr>
          <w:rFonts w:ascii="Times New Roman" w:hAnsi="Times New Roman" w:cs="Times New Roman"/>
          <w:b/>
          <w:bCs/>
          <w:sz w:val="28"/>
          <w:szCs w:val="28"/>
        </w:rPr>
        <w:t>Каменно</w:t>
      </w:r>
      <w:r>
        <w:rPr>
          <w:rFonts w:ascii="Times New Roman" w:hAnsi="Times New Roman" w:cs="Times New Roman"/>
          <w:b/>
          <w:bCs/>
          <w:sz w:val="28"/>
          <w:szCs w:val="28"/>
          <w:lang w:val="ru-RU"/>
        </w:rPr>
        <w:t>-</w:t>
      </w:r>
      <w:r>
        <w:rPr>
          <w:rFonts w:ascii="Times New Roman" w:hAnsi="Times New Roman" w:cs="Times New Roman"/>
          <w:b/>
          <w:bCs/>
          <w:sz w:val="28"/>
          <w:szCs w:val="28"/>
        </w:rPr>
        <w:t>угольная система, нижний отдел, кояндинская свита (C1t kn)</w:t>
      </w:r>
    </w:p>
    <w:p w14:paraId="0E326FAF" w14:textId="77777777" w:rsidR="00335C1A" w:rsidRDefault="00B546CB">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Кояндинская свита пользуется довольно широким распространением в Воронцовско-Южно-Саурской подзоне Жарма-Саурской зоны, слагая крылья Мынбулакской горст-аниклинали, а также небольшой выход восточнее Подгорненского массива в юго восточной части листа М-44-XXVIII. Свита представлена разнообразными, чаще вулканогенными породами. Это базальты, (трахи)андезибазальты, (трахи)андезиты, их туфы, редко – туфы дацитов, туфо</w:t>
      </w:r>
      <w:r>
        <w:rPr>
          <w:rFonts w:ascii="Times New Roman" w:hAnsi="Times New Roman" w:cs="Times New Roman"/>
          <w:sz w:val="28"/>
          <w:szCs w:val="28"/>
          <w:lang w:val="ru-RU"/>
        </w:rPr>
        <w:t>-</w:t>
      </w:r>
      <w:r>
        <w:rPr>
          <w:rFonts w:ascii="Times New Roman" w:hAnsi="Times New Roman" w:cs="Times New Roman"/>
          <w:sz w:val="28"/>
          <w:szCs w:val="28"/>
        </w:rPr>
        <w:t>брекчии, вулканомиктовые конгломераты, разнозернистые песчаники и глинисто-кремнистые алевролиты. По вещественному составу и положению в разрезе свита подразделяется на две подсвиты: нижнюю – туфолавовую и верхнюю – туфо</w:t>
      </w:r>
      <w:r>
        <w:rPr>
          <w:rFonts w:ascii="Times New Roman" w:hAnsi="Times New Roman" w:cs="Times New Roman"/>
          <w:sz w:val="28"/>
          <w:szCs w:val="28"/>
          <w:lang w:val="ru-RU"/>
        </w:rPr>
        <w:t xml:space="preserve"> </w:t>
      </w:r>
      <w:r>
        <w:rPr>
          <w:rFonts w:ascii="Times New Roman" w:hAnsi="Times New Roman" w:cs="Times New Roman"/>
          <w:sz w:val="28"/>
          <w:szCs w:val="28"/>
        </w:rPr>
        <w:t>конгломератовую.</w:t>
      </w:r>
    </w:p>
    <w:p w14:paraId="0E326FB2" w14:textId="77777777" w:rsidR="00335C1A" w:rsidRDefault="00B546CB">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Четвертичная система</w:t>
      </w:r>
    </w:p>
    <w:p w14:paraId="0E326FB3" w14:textId="77777777" w:rsidR="00335C1A" w:rsidRDefault="00B546CB">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Четвертичные отложения наиболее распространены из кайнозойских отложений, представлены рыхлыми образованиями плейстоценового и голоценового отделов. Они заполняют не только все понижения в 89 рельефе, но обширным эллювиально-делювиальным плащем покрывают склоны и даже вершины многих возвышенностей. Их классификация основана на участии четвертичных отложений в формировании геоморфологических особенностей рельефа, эрозионного (злювий), эрозионно- аккумулятивного (элювиально – делювиалиные, пролювиальные отложения), акумлятивного (делювиально – пролювиальные, аллювиальные, лимнические отложения водотоков надпойменных террас, озер).</w:t>
      </w:r>
    </w:p>
    <w:p w14:paraId="0E326FB4" w14:textId="77777777" w:rsidR="00335C1A" w:rsidRDefault="00B546CB">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Аллювиальные (aQН) отложения распространены в долинах рек Карасу, Жарма, Жинишке, Тайды, Терсайрык, Чар, Жанама, руслах ручьев Ортабулак, Аргимбай, Боко и т.д. Они представлены валунно галечным, галечным, гравийным, песчаным и глинистым материалом. Окатанность обломков хорошая. Образуются аллювиальные отложения за счет размыва аналогичных верхненеоплейстоценовых и верхненеоплейстоцено-голоценовых осадков. Озерные (lQН) отложения выделены на озерах Караколь, Боконьское, Комсомольское и др. а также на Чарском водохранилище. Представлены илами, супесями.</w:t>
      </w:r>
    </w:p>
    <w:p w14:paraId="0E326FB5" w14:textId="77777777" w:rsidR="00335C1A" w:rsidRDefault="00B546CB">
      <w:pPr>
        <w:spacing w:line="240" w:lineRule="auto"/>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3.4 </w:t>
      </w:r>
      <w:r>
        <w:rPr>
          <w:rFonts w:ascii="Times New Roman" w:hAnsi="Times New Roman" w:cs="Times New Roman"/>
          <w:b/>
          <w:bCs/>
          <w:sz w:val="28"/>
          <w:szCs w:val="28"/>
        </w:rPr>
        <w:t>И</w:t>
      </w:r>
      <w:r>
        <w:rPr>
          <w:rFonts w:ascii="Times New Roman" w:hAnsi="Times New Roman" w:cs="Times New Roman"/>
          <w:b/>
          <w:bCs/>
          <w:sz w:val="28"/>
          <w:szCs w:val="28"/>
          <w:lang w:val="ru-RU"/>
        </w:rPr>
        <w:t>нтрузивные образования</w:t>
      </w:r>
    </w:p>
    <w:p w14:paraId="0E326FB6" w14:textId="77777777" w:rsidR="00335C1A" w:rsidRDefault="00B546CB">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Интрузивные образования занимают около 15% площади листа М-44-ХХVΙΙΙ.</w:t>
      </w:r>
      <w:r>
        <w:rPr>
          <w:rFonts w:ascii="Times New Roman" w:hAnsi="Times New Roman" w:cs="Times New Roman"/>
          <w:sz w:val="28"/>
          <w:szCs w:val="28"/>
          <w:lang w:val="ru-RU"/>
        </w:rPr>
        <w:t xml:space="preserve">  </w:t>
      </w:r>
      <w:r>
        <w:rPr>
          <w:rFonts w:ascii="Times New Roman" w:hAnsi="Times New Roman" w:cs="Times New Roman"/>
          <w:sz w:val="28"/>
          <w:szCs w:val="28"/>
        </w:rPr>
        <w:t>В Чарской сутуре развит условно докембрийский комплекс ультрабазитов (&lt;a{?)</w:t>
      </w:r>
      <w:r>
        <w:rPr>
          <w:rFonts w:ascii="Times New Roman" w:hAnsi="Times New Roman" w:cs="Times New Roman"/>
          <w:sz w:val="28"/>
          <w:szCs w:val="28"/>
          <w:lang w:val="ru-RU"/>
        </w:rPr>
        <w:t>,</w:t>
      </w:r>
      <w:r>
        <w:rPr>
          <w:rFonts w:ascii="Times New Roman" w:hAnsi="Times New Roman" w:cs="Times New Roman"/>
          <w:sz w:val="28"/>
          <w:szCs w:val="28"/>
        </w:rPr>
        <w:t>составляющий матрикс серпентинитового меланжа сутуры, также есть интрузии аргимбайского (С2-3 ar) комплекса</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В </w:t>
      </w:r>
      <w:r>
        <w:rPr>
          <w:rFonts w:ascii="Times New Roman" w:hAnsi="Times New Roman" w:cs="Times New Roman"/>
          <w:sz w:val="28"/>
          <w:szCs w:val="28"/>
          <w:lang w:val="ru-RU"/>
        </w:rPr>
        <w:t>З</w:t>
      </w:r>
      <w:r>
        <w:rPr>
          <w:rFonts w:ascii="Times New Roman" w:hAnsi="Times New Roman" w:cs="Times New Roman"/>
          <w:sz w:val="28"/>
          <w:szCs w:val="28"/>
        </w:rPr>
        <w:t xml:space="preserve">ападно-Калбинской СФЗ располагаются интрузии аргимбайского (С2-3 ar), салдырминского (С3 2 sl), кунушского (С3-Р1 ku), жарминского (Р1 ž), бугазского (Т1 b) комплексов. В Восточно-Жарминской подзоне Жарма-Саурской СФЗ развиты гипабиссальные интрузии и дайки аргимбайского (С2-3 ar) и </w:t>
      </w:r>
      <w:r>
        <w:rPr>
          <w:rFonts w:ascii="Times New Roman" w:hAnsi="Times New Roman" w:cs="Times New Roman"/>
          <w:sz w:val="28"/>
          <w:szCs w:val="28"/>
          <w:lang w:val="ru-RU"/>
        </w:rPr>
        <w:t>с</w:t>
      </w:r>
      <w:r>
        <w:rPr>
          <w:rFonts w:ascii="Times New Roman" w:hAnsi="Times New Roman" w:cs="Times New Roman"/>
          <w:sz w:val="28"/>
          <w:szCs w:val="28"/>
        </w:rPr>
        <w:t>алдырминского (С3 2 sl) комплексов. В Воронцовско-Южно-Саурской подзоне Жарма Саурской СФЗ располагаются интрузии саурского (С1 s), аргимбайского (С2-3 ar), салдырминского (С3 2 sl), кандыгатайского (Р2 kn) и бугазского (Т1 b) комплексов. В Западно-Жарминской подзоне Жарма-Саурской СФЗ расположен один крупный массив аргимбайского (С2-3 ar) комплекса и Кандыгатайский массив кандыгатайского (Р2 kn) комплекса, а также дайки бугазского (Т1 b) комплекса. Как видно из обзора интрузивных комплексов листа М-44-ХХVΙΙΙ, многие комплексы являются «сквозными». В связи с этим мы рассматриваем их в возрастной последовательности как принадлежность единой Иртыш-Зайсанской складчатой системы.</w:t>
      </w:r>
      <w:r>
        <w:rPr>
          <w:rFonts w:ascii="Times New Roman" w:hAnsi="Times New Roman" w:cs="Times New Roman"/>
          <w:sz w:val="28"/>
          <w:szCs w:val="28"/>
          <w:lang w:val="ru-RU"/>
        </w:rPr>
        <w:t xml:space="preserve"> </w:t>
      </w:r>
      <w:r>
        <w:rPr>
          <w:rFonts w:ascii="Times New Roman" w:hAnsi="Times New Roman" w:cs="Times New Roman"/>
          <w:sz w:val="28"/>
          <w:szCs w:val="28"/>
        </w:rPr>
        <w:t>Небольшие выходы пород комплекса наблюдаются по западному борту Чарской сутуры: в районе сел Кентарлау (бывшая Николаевка), Каратобе (бывшая Терентьевка), Ортабулак, по северному берегу Чарского водохранилища и другие более мелкие выходы. Ультрабазиты, принадлежащие древней океанической коре, в результате интенсивных процессов серпентинизации и под воздействием тектонических движений утратили первичный состав и структурные особенности. Внешне это – породы темно зеленого цвета с тонкозернистой до скрыто</w:t>
      </w:r>
      <w:r>
        <w:rPr>
          <w:rFonts w:ascii="Times New Roman" w:hAnsi="Times New Roman" w:cs="Times New Roman"/>
          <w:sz w:val="28"/>
          <w:szCs w:val="28"/>
          <w:lang w:val="ru-RU"/>
        </w:rPr>
        <w:t xml:space="preserve"> </w:t>
      </w:r>
      <w:r>
        <w:rPr>
          <w:rFonts w:ascii="Times New Roman" w:hAnsi="Times New Roman" w:cs="Times New Roman"/>
          <w:sz w:val="28"/>
          <w:szCs w:val="28"/>
        </w:rPr>
        <w:t>кристаллической структурой и сланцеватой, массивной, пятнистой текстурой, интенсивно брекчированые, перемятые и рассланцованные. Под воздействием гидротермально-метасоматических процессов серпентиниты превращены в листвениты, а в 93 зоне гипергенеза – в бирбириты – кварцитовидные породы красно-бурого цвета с пятнистой текстурой. Серпентиниты насыщены обломками самых разнообразных по составу, возрасту и размерам пород и являются матриксом серпентинитового меланжа Чарской сутуры.</w:t>
      </w:r>
      <w:r>
        <w:t xml:space="preserve"> </w:t>
      </w:r>
      <w:r>
        <w:rPr>
          <w:rFonts w:ascii="Times New Roman" w:hAnsi="Times New Roman" w:cs="Times New Roman"/>
          <w:sz w:val="28"/>
          <w:szCs w:val="28"/>
        </w:rPr>
        <w:t>Контакты серпентинитов с разновозрастными образованиями в ксеноблоках повсеместно «холодные». Макроскопически серпентиниты характеризуются темно-зеленой, почти черной окраской, бластопорфировой структурой, обусловленной крупными кристаллами орто</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пироксена, замещенного баститом, с характерным перламутровым оттенком. Из первичных минералов лучше всего сохранились хромшпинелиды. В серпентинитах почти повсеместно отмечаются прожилки светло-зеленого с голубым оттенком пластинчатого антигорита. В больших количествах присутствуют рудные минералы – магнетит и хромит. Часто встречается хлорит с низкими аномальными бурыми цветами интерференции, также кальцит, развивающийся уже на фоне петельчатого серпентинита, изредка тальк, тремолит, брусит. По трещинам развиваются вторичные минералы – кальцит и </w:t>
      </w:r>
      <w:r>
        <w:rPr>
          <w:rFonts w:ascii="Times New Roman" w:hAnsi="Times New Roman" w:cs="Times New Roman"/>
          <w:sz w:val="28"/>
          <w:szCs w:val="28"/>
        </w:rPr>
        <w:lastRenderedPageBreak/>
        <w:t>брейнерит. Часты псевдоморфозы бастита по ромбическому пироксену. В серпентинитах встречаются тонкие прожилки</w:t>
      </w:r>
      <w:r>
        <w:rPr>
          <w:rFonts w:ascii="Times New Roman" w:hAnsi="Times New Roman" w:cs="Times New Roman"/>
          <w:sz w:val="28"/>
          <w:szCs w:val="28"/>
          <w:lang w:val="ru-RU"/>
        </w:rPr>
        <w:t xml:space="preserve"> </w:t>
      </w:r>
      <w:r>
        <w:rPr>
          <w:rFonts w:ascii="Times New Roman" w:hAnsi="Times New Roman" w:cs="Times New Roman"/>
          <w:sz w:val="28"/>
          <w:szCs w:val="28"/>
        </w:rPr>
        <w:t>асбеста</w:t>
      </w:r>
      <w:r>
        <w:rPr>
          <w:rFonts w:ascii="Times New Roman" w:hAnsi="Times New Roman" w:cs="Times New Roman"/>
          <w:sz w:val="28"/>
          <w:szCs w:val="28"/>
          <w:lang w:val="ru-RU"/>
        </w:rPr>
        <w:t xml:space="preserve"> </w:t>
      </w:r>
      <w:r>
        <w:rPr>
          <w:rFonts w:ascii="Times New Roman" w:hAnsi="Times New Roman" w:cs="Times New Roman"/>
          <w:sz w:val="28"/>
          <w:szCs w:val="28"/>
        </w:rPr>
        <w:t>По химическому составу характерными особенностями серпентизированных ультрабазитов является: низкое содержание полевошпатовой извести, многократное превышение содержания магния над железом, резкое преобладание окисного железа над закисным, что указывает на высокую степень серпентинизации пород. Эти петрохимические особенности свидетельствуют, что ультрабазиты описываемого комплекса относятся к производным перидотитовой магмы.</w:t>
      </w:r>
      <w:r>
        <w:t xml:space="preserve"> </w:t>
      </w:r>
      <w:r>
        <w:rPr>
          <w:rFonts w:ascii="Times New Roman" w:hAnsi="Times New Roman" w:cs="Times New Roman"/>
          <w:sz w:val="28"/>
          <w:szCs w:val="28"/>
        </w:rPr>
        <w:t>Из акцессориев в серпентинитах в весовых количествах присутствуют магнетит и хромит, в знаковых – апатит, циркон, флюорит, рутил, ильменит. Средние содержания в серпентинитах меди и хрома в 2,8 раза превышают кларковые значения, цинка – в 4 раза, молибдена – в 1,4 раза, кобальта – в 1,5 раза. Концентрации остальных элементов не достигают кларковых значений.</w:t>
      </w:r>
    </w:p>
    <w:p w14:paraId="0E326FB7" w14:textId="77777777" w:rsidR="00335C1A" w:rsidRDefault="00B546CB">
      <w:pPr>
        <w:spacing w:line="240" w:lineRule="auto"/>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3.5 Тектоника  </w:t>
      </w:r>
    </w:p>
    <w:p w14:paraId="0E326FB8" w14:textId="5360A8F0" w:rsidR="00335C1A" w:rsidRDefault="00B546CB">
      <w:pPr>
        <w:spacing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rPr>
        <w:t>Рассматриваемая территория расположена в пределах Иртыш-Зайсанской структуры Большого Алтая. Большой Алтай характеризуется разломно складчатым строением, приурочен к северо-западному флангу Казахстанско-Охотского подвижного пояса. Пространственно размещается между устойчивыми континентальными массивами: Горно</w:t>
      </w:r>
      <w:r>
        <w:rPr>
          <w:rFonts w:ascii="Times New Roman" w:hAnsi="Times New Roman" w:cs="Times New Roman"/>
          <w:sz w:val="28"/>
          <w:szCs w:val="28"/>
          <w:lang w:val="ru-RU"/>
        </w:rPr>
        <w:t>-А</w:t>
      </w:r>
      <w:r>
        <w:rPr>
          <w:rFonts w:ascii="Times New Roman" w:hAnsi="Times New Roman" w:cs="Times New Roman"/>
          <w:sz w:val="28"/>
          <w:szCs w:val="28"/>
        </w:rPr>
        <w:t>лтайским и Казахстанским. Иртыш–Зайсанская складчатая система на площади представлена фрагментами линейных северо-западных структурно – формационных зон: Жарма-Саурской, и Западно-Калбинской, границей которых является региональный Жанан-Кокпектинский разлом. В состав Западно-Калбинской зоны включена Чарская структура (сутура), которая рассматривается как горст антиклинорий, хотя элементы шарьяжирования в ней несомненно присутствуют. Согласно представлениям некоторых авторов (Ротараш и др. 1979), синклинории района Жарминский и Западно-Калбинский различаются по времени зарождения геосинклинального режима (для первого – средний девон, для второго – силур) и по времени проявления первых раннегеосиклинальных инверсионных движений, сопровождаемых перерывами в осадконакоплении.</w:t>
      </w:r>
      <w:r>
        <w:rPr>
          <w:rFonts w:ascii="Times New Roman" w:hAnsi="Times New Roman" w:cs="Times New Roman"/>
          <w:sz w:val="28"/>
          <w:szCs w:val="28"/>
          <w:lang w:val="ru-RU"/>
        </w:rPr>
        <w:t xml:space="preserve"> </w:t>
      </w:r>
      <w:r>
        <w:rPr>
          <w:rFonts w:ascii="Times New Roman" w:hAnsi="Times New Roman" w:cs="Times New Roman"/>
          <w:sz w:val="28"/>
          <w:szCs w:val="28"/>
        </w:rPr>
        <w:t>Жанан-Кокпектинский разлом, как указывалось выше, является границей Жарма-Саура и Западной Кал</w:t>
      </w:r>
      <w:r>
        <w:rPr>
          <w:rFonts w:ascii="Times New Roman" w:hAnsi="Times New Roman" w:cs="Times New Roman"/>
          <w:sz w:val="28"/>
          <w:szCs w:val="28"/>
          <w:lang w:val="ru-RU"/>
        </w:rPr>
        <w:t xml:space="preserve">ь </w:t>
      </w:r>
      <w:r>
        <w:rPr>
          <w:rFonts w:ascii="Times New Roman" w:hAnsi="Times New Roman" w:cs="Times New Roman"/>
          <w:sz w:val="28"/>
          <w:szCs w:val="28"/>
        </w:rPr>
        <w:t xml:space="preserve">бы и прослеживался нашими предыдущими работами по ГДП-200 на зачительное расстояние в северо-западном направлении до района месторождений Максут и Жанан. Юго-восточнее на Жанан Кокпектинский разлом ограничивает к северо-востоку золоторудную Западную Калбу. Далее он погружается под кайнозой Зайсанской долины и затем проявляется в КНР, контролируя медное оруденение месторождения Харатунга максутского типа. Жанан-Кокпектинский разлом на данном листе проявлен, по-видимому, значительными вертикальными смещениями, приводя в угловое несогласие контакты серпуховских граувакковых осадков, среднекаменноугольных молассоидов, средне-верхнекаменноугольных вулканитов и фаменской кремнисто-андезивазальтовой толщи. Разлом сопровождается зонами </w:t>
      </w:r>
      <w:r>
        <w:rPr>
          <w:rFonts w:ascii="Times New Roman" w:hAnsi="Times New Roman" w:cs="Times New Roman"/>
          <w:sz w:val="28"/>
          <w:szCs w:val="28"/>
        </w:rPr>
        <w:lastRenderedPageBreak/>
        <w:t>рассланцевания, прокварцевания, катаклаза, складками волочения и прюплимонитизации. Мощность подобных зон от 50м и более. Жанан-Кокпектинский разлом участками фиксируется в рельефе уступами, что говорит о подновлении его в альпийскую эпоху тектогенеза. Учитывая наши набдюдения и данные предыдущих исследователей, Жанан-Кокпектинский разлом интерпретируется как долгоживущее нарушение сбросо-сдвигового характера. На обзорной карте аномалий разлом характеризуется контрастными знакопеременными значениями магнитного поля и проявляется зоной горизонтальных градиентов силы тяжести (зона раздела отрицательных и положительных значений), являясь границей между блоками вулканогенных и осадочных пород.</w:t>
      </w:r>
      <w:r>
        <w:t xml:space="preserve"> </w:t>
      </w:r>
      <w:r>
        <w:rPr>
          <w:rFonts w:ascii="Times New Roman" w:hAnsi="Times New Roman" w:cs="Times New Roman"/>
          <w:sz w:val="28"/>
          <w:szCs w:val="28"/>
        </w:rPr>
        <w:t>Чинрауский разлом является юго-восточной ветвью Жанан-Кокпектинского разлома. Блок между ними выделяется как горст-антиклинальная структура, выполненная серпуховскими осадками. Чинрауский разлом сопровождается интрузиями и дайками аргимбайского комплекса. Авторы ГДП-200 (16ф) отмечают срезание разломом интрузий (по долине р.Танды), и контроль размещения даек в оперяющих разлом трещинах. Делается предположение о близко одновременном формировании интрузий аргимбайского комплекса и описываемого нарушения.</w:t>
      </w:r>
      <w:r>
        <w:t xml:space="preserve"> </w:t>
      </w:r>
      <w:r>
        <w:rPr>
          <w:rFonts w:ascii="Times New Roman" w:hAnsi="Times New Roman" w:cs="Times New Roman"/>
          <w:sz w:val="28"/>
          <w:szCs w:val="28"/>
        </w:rPr>
        <w:t>Чарский разлом проявлен двумя ветвями,ограничивающими Чарскую горст антиклинальную структуру. Наиболее четко картируется северо-восточная ветвь, являющаяся границей флишевых отложений серпухова и разновозрастных девона и является северо-восточной границей Чарского горст-антиклинория.</w:t>
      </w:r>
    </w:p>
    <w:p w14:paraId="0E326FB9" w14:textId="77777777" w:rsidR="00335C1A" w:rsidRDefault="00B546CB">
      <w:pPr>
        <w:spacing w:line="240" w:lineRule="auto"/>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3.6 Гидрогеологическая характеристика</w:t>
      </w:r>
    </w:p>
    <w:p w14:paraId="0E326FBA" w14:textId="77777777" w:rsidR="00335C1A" w:rsidRDefault="00B546CB">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гидрогеологическом отношении территория листа М-44-ХХVΙΙΙ расположена в складчатой зоне Центрально-Казахстанского мелкосопочника, представляющего собой низкогорные и мелкосопочные сооружения с абсолютными отметками от 409 до 1089 м. Формы мелкосопочника имеют мягкие очертания с относительными превышениями от 150 до 450-480 м. На севере расположена аллювиальная долина р. Чар с Георгиевской межгорной депрессией, осложненной руслами временных водотоков, эрозионных останцов и впадин. На самом западе листа с направлением на север-северо-восток протекает р. Жарма, на юге в восточном направлении – р. Кокпекты. Эти речки имеют бурный сток лишь в весенний паводок, а в меженный</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период, в некоторые годы – пересыхают. Для района характерна большая величина испарения с водной поверхности (до 900-1000 мм в год) и усиленная ветровая деятельность, что приводит к 2-3х – кратному превышению испарения над годовой суммой осадков (250-350 мм). Формирование подземных вод на описываемой территории определяется взаимодействием следующих основных факторов: геологического и геоморфологического строения, структурных особенностей и ландшафтно-климатических условий. </w:t>
      </w:r>
    </w:p>
    <w:p w14:paraId="0E326FBB" w14:textId="77777777" w:rsidR="00335C1A" w:rsidRDefault="00B546CB">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lang w:val="ru-RU"/>
        </w:rPr>
        <w:t xml:space="preserve">Зона участка </w:t>
      </w:r>
      <w:r>
        <w:rPr>
          <w:rFonts w:ascii="Times New Roman" w:hAnsi="Times New Roman" w:cs="Times New Roman"/>
          <w:sz w:val="28"/>
          <w:szCs w:val="28"/>
        </w:rPr>
        <w:t>«Кентарлау» расположенное в 0,9 км к югу от села Кентарлау, Жарминского района, области Абай</w:t>
      </w:r>
      <w:r>
        <w:rPr>
          <w:rFonts w:ascii="Times New Roman" w:hAnsi="Times New Roman" w:cs="Times New Roman"/>
          <w:sz w:val="28"/>
          <w:szCs w:val="28"/>
          <w:lang w:val="ru-RU"/>
        </w:rPr>
        <w:t>, г</w:t>
      </w:r>
      <w:r>
        <w:rPr>
          <w:rFonts w:ascii="Times New Roman" w:hAnsi="Times New Roman" w:cs="Times New Roman"/>
          <w:sz w:val="28"/>
          <w:szCs w:val="28"/>
        </w:rPr>
        <w:t>еологический блок: M-44-105-(10г-5a-1)</w:t>
      </w:r>
      <w:r>
        <w:rPr>
          <w:rFonts w:ascii="Times New Roman" w:hAnsi="Times New Roman" w:cs="Times New Roman"/>
          <w:sz w:val="28"/>
          <w:szCs w:val="28"/>
          <w:lang w:val="ru-RU"/>
        </w:rPr>
        <w:t xml:space="preserve"> </w:t>
      </w:r>
      <w:r>
        <w:rPr>
          <w:rFonts w:ascii="Times New Roman" w:hAnsi="Times New Roman" w:cs="Times New Roman"/>
          <w:sz w:val="28"/>
          <w:szCs w:val="28"/>
        </w:rPr>
        <w:lastRenderedPageBreak/>
        <w:t>ближайший поверхностный водный объект река Шар находится на расстоянии приблизительно 570 м. Требования к хозяйственной деятельности на поверхностных водных объектах, в водоохранных зонах и полосах регулируются ст. 86 Водного кодекса РК.</w:t>
      </w:r>
    </w:p>
    <w:p w14:paraId="0E326FBC" w14:textId="77777777" w:rsidR="00335C1A" w:rsidRDefault="00335C1A">
      <w:pPr>
        <w:spacing w:line="240" w:lineRule="auto"/>
        <w:jc w:val="both"/>
        <w:rPr>
          <w:rFonts w:ascii="Times New Roman" w:hAnsi="Times New Roman" w:cs="Times New Roman"/>
          <w:sz w:val="28"/>
          <w:szCs w:val="28"/>
        </w:rPr>
      </w:pPr>
    </w:p>
    <w:p w14:paraId="0E326FBD" w14:textId="77777777" w:rsidR="00335C1A" w:rsidRDefault="00335C1A">
      <w:pPr>
        <w:spacing w:after="0" w:line="240" w:lineRule="auto"/>
        <w:rPr>
          <w:rFonts w:ascii="Times New Roman" w:hAnsi="Times New Roman" w:cs="Times New Roman"/>
          <w:sz w:val="28"/>
          <w:szCs w:val="28"/>
        </w:rPr>
      </w:pPr>
    </w:p>
    <w:p w14:paraId="0E326FBE" w14:textId="77777777" w:rsidR="00335C1A" w:rsidRDefault="00335C1A">
      <w:pPr>
        <w:spacing w:after="0" w:line="240" w:lineRule="auto"/>
        <w:rPr>
          <w:rFonts w:ascii="Times New Roman" w:hAnsi="Times New Roman" w:cs="Times New Roman"/>
          <w:sz w:val="28"/>
          <w:szCs w:val="28"/>
        </w:rPr>
      </w:pPr>
    </w:p>
    <w:p w14:paraId="0E326FBF" w14:textId="77777777" w:rsidR="00335C1A" w:rsidRDefault="00335C1A">
      <w:pPr>
        <w:spacing w:after="0" w:line="240" w:lineRule="auto"/>
        <w:ind w:firstLine="567"/>
        <w:jc w:val="center"/>
        <w:rPr>
          <w:rFonts w:ascii="Times New Roman" w:eastAsia="Calibri" w:hAnsi="Times New Roman" w:cs="Times New Roman"/>
          <w:b/>
          <w:bCs/>
          <w:sz w:val="28"/>
          <w:szCs w:val="28"/>
          <w:lang w:val="ru-RU"/>
        </w:rPr>
      </w:pPr>
    </w:p>
    <w:p w14:paraId="0E326FC0" w14:textId="77777777" w:rsidR="00335C1A" w:rsidRDefault="00335C1A">
      <w:pPr>
        <w:spacing w:after="0" w:line="240" w:lineRule="auto"/>
        <w:ind w:firstLine="567"/>
        <w:jc w:val="center"/>
        <w:rPr>
          <w:rFonts w:ascii="Times New Roman" w:eastAsia="Calibri" w:hAnsi="Times New Roman" w:cs="Times New Roman"/>
          <w:b/>
          <w:bCs/>
          <w:sz w:val="28"/>
          <w:szCs w:val="28"/>
          <w:lang w:val="ru-RU"/>
        </w:rPr>
      </w:pPr>
    </w:p>
    <w:p w14:paraId="0E326FC1" w14:textId="77777777" w:rsidR="00335C1A" w:rsidRDefault="00335C1A">
      <w:pPr>
        <w:spacing w:after="0" w:line="240" w:lineRule="auto"/>
        <w:ind w:firstLine="567"/>
        <w:jc w:val="center"/>
        <w:rPr>
          <w:rFonts w:ascii="Times New Roman" w:eastAsia="Calibri" w:hAnsi="Times New Roman" w:cs="Times New Roman"/>
          <w:b/>
          <w:bCs/>
          <w:sz w:val="28"/>
          <w:szCs w:val="28"/>
          <w:lang w:val="ru-RU"/>
        </w:rPr>
      </w:pPr>
    </w:p>
    <w:p w14:paraId="0E326FC2" w14:textId="77777777" w:rsidR="00335C1A" w:rsidRDefault="00335C1A">
      <w:pPr>
        <w:spacing w:after="0" w:line="240" w:lineRule="auto"/>
        <w:ind w:firstLine="567"/>
        <w:jc w:val="center"/>
        <w:rPr>
          <w:rFonts w:ascii="Times New Roman" w:eastAsia="Calibri" w:hAnsi="Times New Roman" w:cs="Times New Roman"/>
          <w:b/>
          <w:bCs/>
          <w:sz w:val="28"/>
          <w:szCs w:val="28"/>
          <w:lang w:val="ru-RU"/>
        </w:rPr>
      </w:pPr>
    </w:p>
    <w:p w14:paraId="0E326FC3" w14:textId="77777777" w:rsidR="00335C1A" w:rsidRDefault="00335C1A">
      <w:pPr>
        <w:spacing w:after="0" w:line="240" w:lineRule="auto"/>
        <w:ind w:firstLine="567"/>
        <w:jc w:val="center"/>
        <w:rPr>
          <w:rFonts w:ascii="Times New Roman" w:eastAsia="Calibri" w:hAnsi="Times New Roman" w:cs="Times New Roman"/>
          <w:b/>
          <w:bCs/>
          <w:sz w:val="28"/>
          <w:szCs w:val="28"/>
          <w:lang w:val="ru-RU"/>
        </w:rPr>
      </w:pPr>
    </w:p>
    <w:p w14:paraId="0E326FC4" w14:textId="77777777" w:rsidR="00335C1A" w:rsidRDefault="00335C1A">
      <w:pPr>
        <w:spacing w:after="0" w:line="240" w:lineRule="auto"/>
        <w:ind w:firstLine="567"/>
        <w:jc w:val="center"/>
        <w:rPr>
          <w:rFonts w:ascii="Times New Roman" w:eastAsia="Calibri" w:hAnsi="Times New Roman" w:cs="Times New Roman"/>
          <w:b/>
          <w:bCs/>
          <w:sz w:val="28"/>
          <w:szCs w:val="28"/>
          <w:lang w:val="ru-RU"/>
        </w:rPr>
      </w:pPr>
    </w:p>
    <w:p w14:paraId="0E326FC5" w14:textId="77777777" w:rsidR="00335C1A" w:rsidRDefault="00335C1A">
      <w:pPr>
        <w:spacing w:after="0" w:line="240" w:lineRule="auto"/>
        <w:ind w:firstLine="567"/>
        <w:jc w:val="center"/>
        <w:rPr>
          <w:rFonts w:ascii="Times New Roman" w:eastAsia="Calibri" w:hAnsi="Times New Roman" w:cs="Times New Roman"/>
          <w:b/>
          <w:bCs/>
          <w:sz w:val="28"/>
          <w:szCs w:val="28"/>
          <w:lang w:val="ru-RU"/>
        </w:rPr>
      </w:pPr>
    </w:p>
    <w:p w14:paraId="0E326FC6" w14:textId="77777777" w:rsidR="00335C1A" w:rsidRDefault="00335C1A">
      <w:pPr>
        <w:spacing w:after="0" w:line="240" w:lineRule="auto"/>
        <w:ind w:firstLine="567"/>
        <w:jc w:val="center"/>
        <w:rPr>
          <w:rFonts w:ascii="Times New Roman" w:eastAsia="Calibri" w:hAnsi="Times New Roman" w:cs="Times New Roman"/>
          <w:b/>
          <w:bCs/>
          <w:sz w:val="28"/>
          <w:szCs w:val="28"/>
          <w:lang w:val="ru-RU"/>
        </w:rPr>
      </w:pPr>
    </w:p>
    <w:p w14:paraId="0E326FC7" w14:textId="77777777" w:rsidR="00335C1A" w:rsidRDefault="00335C1A">
      <w:pPr>
        <w:spacing w:after="0" w:line="240" w:lineRule="auto"/>
        <w:ind w:firstLine="567"/>
        <w:jc w:val="center"/>
        <w:rPr>
          <w:rFonts w:ascii="Times New Roman" w:eastAsia="Calibri" w:hAnsi="Times New Roman" w:cs="Times New Roman"/>
          <w:b/>
          <w:bCs/>
          <w:sz w:val="28"/>
          <w:szCs w:val="28"/>
          <w:lang w:val="ru-RU"/>
        </w:rPr>
      </w:pPr>
    </w:p>
    <w:p w14:paraId="0E326FC8" w14:textId="77777777" w:rsidR="00335C1A" w:rsidRDefault="00335C1A">
      <w:pPr>
        <w:spacing w:after="0" w:line="240" w:lineRule="auto"/>
        <w:ind w:firstLine="567"/>
        <w:jc w:val="center"/>
        <w:rPr>
          <w:rFonts w:ascii="Times New Roman" w:eastAsia="Calibri" w:hAnsi="Times New Roman" w:cs="Times New Roman"/>
          <w:b/>
          <w:bCs/>
          <w:sz w:val="28"/>
          <w:szCs w:val="28"/>
          <w:lang w:val="ru-RU"/>
        </w:rPr>
      </w:pPr>
    </w:p>
    <w:p w14:paraId="0E326FC9" w14:textId="57C4A9DD" w:rsidR="00335C1A" w:rsidRDefault="00D62D81">
      <w:pPr>
        <w:spacing w:after="0" w:line="240" w:lineRule="auto"/>
        <w:ind w:firstLine="567"/>
        <w:jc w:val="center"/>
        <w:rPr>
          <w:rFonts w:ascii="Times New Roman" w:eastAsia="Calibri" w:hAnsi="Times New Roman" w:cs="Times New Roman"/>
          <w:b/>
          <w:bCs/>
          <w:sz w:val="28"/>
          <w:szCs w:val="28"/>
          <w:lang w:val="ru-RU"/>
        </w:rPr>
      </w:pPr>
      <w:r w:rsidRPr="00D62D81">
        <w:rPr>
          <w:rFonts w:ascii="Times New Roman" w:eastAsia="Calibri" w:hAnsi="Times New Roman" w:cs="Times New Roman"/>
          <w:b/>
          <w:bCs/>
          <w:noProof/>
          <w:sz w:val="28"/>
          <w:szCs w:val="28"/>
          <w:lang w:val="ru-RU"/>
        </w:rPr>
        <w:lastRenderedPageBreak/>
        <w:drawing>
          <wp:inline distT="0" distB="0" distL="0" distR="0" wp14:anchorId="2EB567EA" wp14:editId="006053AE">
            <wp:extent cx="5610225" cy="78771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0225" cy="7877175"/>
                    </a:xfrm>
                    <a:prstGeom prst="rect">
                      <a:avLst/>
                    </a:prstGeom>
                  </pic:spPr>
                </pic:pic>
              </a:graphicData>
            </a:graphic>
          </wp:inline>
        </w:drawing>
      </w:r>
    </w:p>
    <w:p w14:paraId="0E326FCA" w14:textId="77777777" w:rsidR="00335C1A" w:rsidRDefault="00335C1A">
      <w:pPr>
        <w:spacing w:after="0" w:line="240" w:lineRule="auto"/>
        <w:ind w:firstLine="567"/>
        <w:jc w:val="center"/>
        <w:rPr>
          <w:rFonts w:ascii="Times New Roman" w:eastAsia="Calibri" w:hAnsi="Times New Roman" w:cs="Times New Roman"/>
          <w:b/>
          <w:bCs/>
          <w:sz w:val="28"/>
          <w:szCs w:val="28"/>
          <w:lang w:val="ru-RU"/>
        </w:rPr>
      </w:pPr>
    </w:p>
    <w:p w14:paraId="0E326FCB" w14:textId="77777777" w:rsidR="00335C1A" w:rsidRDefault="00335C1A">
      <w:pPr>
        <w:spacing w:after="0" w:line="240" w:lineRule="auto"/>
        <w:ind w:firstLine="567"/>
        <w:jc w:val="center"/>
        <w:rPr>
          <w:rFonts w:ascii="Times New Roman" w:eastAsia="Calibri" w:hAnsi="Times New Roman" w:cs="Times New Roman"/>
          <w:b/>
          <w:bCs/>
          <w:sz w:val="28"/>
          <w:szCs w:val="28"/>
          <w:lang w:val="ru-RU"/>
        </w:rPr>
      </w:pPr>
    </w:p>
    <w:p w14:paraId="0E326FF1" w14:textId="77777777" w:rsidR="00335C1A" w:rsidRDefault="00335C1A">
      <w:pPr>
        <w:spacing w:before="20" w:after="0"/>
        <w:jc w:val="both"/>
        <w:rPr>
          <w:rFonts w:ascii="Times New Roman" w:hAnsi="Times New Roman" w:cs="Times New Roman"/>
          <w:sz w:val="28"/>
          <w:szCs w:val="28"/>
          <w:lang w:val="kk-KZ"/>
        </w:rPr>
      </w:pPr>
    </w:p>
    <w:p w14:paraId="4AE624E4" w14:textId="77777777" w:rsidR="00ED4050" w:rsidRDefault="00ED4050">
      <w:pPr>
        <w:spacing w:line="240" w:lineRule="auto"/>
        <w:jc w:val="both"/>
        <w:rPr>
          <w:rFonts w:ascii="Times New Roman" w:hAnsi="Times New Roman" w:cs="Times New Roman"/>
          <w:b/>
          <w:bCs/>
          <w:sz w:val="28"/>
          <w:szCs w:val="28"/>
          <w:lang w:val="ru-RU"/>
        </w:rPr>
      </w:pPr>
    </w:p>
    <w:p w14:paraId="07A65A7B" w14:textId="77777777" w:rsidR="00ED4050" w:rsidRDefault="00ED4050">
      <w:pPr>
        <w:spacing w:line="240" w:lineRule="auto"/>
        <w:jc w:val="both"/>
        <w:rPr>
          <w:rFonts w:ascii="Times New Roman" w:hAnsi="Times New Roman" w:cs="Times New Roman"/>
          <w:b/>
          <w:bCs/>
          <w:sz w:val="28"/>
          <w:szCs w:val="28"/>
          <w:lang w:val="ru-RU"/>
        </w:rPr>
      </w:pPr>
    </w:p>
    <w:p w14:paraId="0E326FF2" w14:textId="7A220F00" w:rsidR="00335C1A" w:rsidRDefault="00B546CB">
      <w:pPr>
        <w:spacing w:line="240" w:lineRule="auto"/>
        <w:jc w:val="both"/>
        <w:rPr>
          <w:rFonts w:ascii="Times New Roman" w:hAnsi="Times New Roman" w:cs="Times New Roman"/>
          <w:b/>
          <w:bCs/>
          <w:sz w:val="28"/>
          <w:szCs w:val="28"/>
          <w:lang w:val="ru-RU"/>
        </w:rPr>
      </w:pPr>
      <w:r>
        <w:rPr>
          <w:rFonts w:ascii="Times New Roman" w:hAnsi="Times New Roman" w:cs="Times New Roman"/>
          <w:b/>
          <w:bCs/>
          <w:sz w:val="28"/>
          <w:szCs w:val="28"/>
          <w:lang w:val="ru-RU"/>
        </w:rPr>
        <w:lastRenderedPageBreak/>
        <w:t>5. Состав, виды, методы и способы работ</w:t>
      </w:r>
    </w:p>
    <w:p w14:paraId="0E326FF3" w14:textId="77777777" w:rsidR="00335C1A" w:rsidRDefault="00B546CB">
      <w:pPr>
        <w:autoSpaceDE w:val="0"/>
        <w:autoSpaceDN w:val="0"/>
        <w:adjustRightInd w:val="0"/>
        <w:spacing w:after="0" w:line="240" w:lineRule="auto"/>
        <w:jc w:val="both"/>
        <w:rPr>
          <w:rFonts w:ascii="Times New Roman" w:eastAsia="Times New Roman" w:hAnsi="Times New Roman" w:cs="Times New Roman"/>
          <w:sz w:val="28"/>
          <w:szCs w:val="28"/>
          <w:lang w:val="ru-RU" w:eastAsia="ru-RU"/>
        </w:rPr>
      </w:pPr>
      <w:r>
        <w:rPr>
          <w:rFonts w:ascii="Times New Roman" w:hAnsi="Times New Roman" w:cs="Times New Roman"/>
          <w:sz w:val="28"/>
          <w:szCs w:val="28"/>
          <w:lang w:val="ru-RU"/>
        </w:rPr>
        <w:t xml:space="preserve">        </w:t>
      </w:r>
      <w:r>
        <w:rPr>
          <w:rFonts w:ascii="Times New Roman" w:eastAsia="Times New Roman" w:hAnsi="Times New Roman" w:cs="Times New Roman"/>
          <w:sz w:val="28"/>
          <w:szCs w:val="28"/>
          <w:lang w:val="ru-RU" w:eastAsia="ru-RU"/>
        </w:rPr>
        <w:t>Основная цель геологоразведочных работ, продолжительностью 5 лет, выявление запасов и содержаний золота, апробация запасов в ГКЗ РК.</w:t>
      </w:r>
    </w:p>
    <w:p w14:paraId="0E326FF4" w14:textId="77777777" w:rsidR="00335C1A" w:rsidRDefault="00B546CB">
      <w:pPr>
        <w:spacing w:after="0" w:line="240" w:lineRule="auto"/>
        <w:rPr>
          <w:rFonts w:ascii="Times New Roman" w:eastAsia="Times New Roman" w:hAnsi="Times New Roman" w:cs="Times New Roman"/>
          <w:sz w:val="28"/>
          <w:szCs w:val="28"/>
          <w:lang w:val="ru-RU" w:eastAsia="ar-SA"/>
        </w:rPr>
      </w:pPr>
      <w:r>
        <w:rPr>
          <w:rFonts w:ascii="Times New Roman" w:eastAsia="Times New Roman" w:hAnsi="Times New Roman" w:cs="Times New Roman"/>
          <w:sz w:val="28"/>
          <w:szCs w:val="28"/>
          <w:lang w:val="ru-RU" w:eastAsia="ar-SA"/>
        </w:rPr>
        <w:t>Геологические задачи:</w:t>
      </w:r>
    </w:p>
    <w:p w14:paraId="0E326FF5" w14:textId="77777777" w:rsidR="00335C1A" w:rsidRDefault="00B546CB">
      <w:pPr>
        <w:tabs>
          <w:tab w:val="left" w:pos="567"/>
        </w:tabs>
        <w:spacing w:after="0" w:line="240" w:lineRule="auto"/>
        <w:jc w:val="both"/>
        <w:rPr>
          <w:rFonts w:ascii="Times New Roman" w:eastAsia="Times New Roman" w:hAnsi="Times New Roman" w:cs="Times New Roman"/>
          <w:sz w:val="28"/>
          <w:szCs w:val="28"/>
          <w:lang w:val="ru-RU" w:eastAsia="ar-SA"/>
        </w:rPr>
      </w:pPr>
      <w:r>
        <w:rPr>
          <w:rFonts w:ascii="Times New Roman" w:eastAsia="Times New Roman" w:hAnsi="Times New Roman" w:cs="Times New Roman"/>
          <w:sz w:val="28"/>
          <w:szCs w:val="28"/>
          <w:lang w:val="ru-RU" w:eastAsia="ar-SA"/>
        </w:rPr>
        <w:tab/>
        <w:t>- продолжить изучение поверхности лицензионной площади поисковыми маршрутами с целью выявления новых рудных зон и уточнением её геологического строения;</w:t>
      </w:r>
    </w:p>
    <w:p w14:paraId="0E326FF6" w14:textId="77777777" w:rsidR="00335C1A" w:rsidRDefault="00B546CB">
      <w:pPr>
        <w:tabs>
          <w:tab w:val="left" w:pos="567"/>
        </w:tabs>
        <w:spacing w:after="0" w:line="240" w:lineRule="auto"/>
        <w:jc w:val="both"/>
        <w:rPr>
          <w:rFonts w:ascii="Times New Roman" w:eastAsia="Times New Roman" w:hAnsi="Times New Roman" w:cs="Times New Roman"/>
          <w:sz w:val="28"/>
          <w:szCs w:val="28"/>
          <w:lang w:val="ru-RU" w:eastAsia="ar-SA"/>
        </w:rPr>
      </w:pPr>
      <w:r>
        <w:rPr>
          <w:rFonts w:ascii="Times New Roman" w:eastAsia="Times New Roman" w:hAnsi="Times New Roman" w:cs="Times New Roman"/>
          <w:sz w:val="28"/>
          <w:szCs w:val="28"/>
          <w:lang w:val="ru-RU" w:eastAsia="ar-SA"/>
        </w:rPr>
        <w:tab/>
        <w:t>- поиски россыпных золотоносных месторождений методом проходки профилей шурфов поперёк русел речек и ручьёв;</w:t>
      </w:r>
    </w:p>
    <w:p w14:paraId="0E326FF7" w14:textId="77777777" w:rsidR="00335C1A" w:rsidRDefault="00B546CB">
      <w:pPr>
        <w:tabs>
          <w:tab w:val="left" w:pos="567"/>
        </w:tabs>
        <w:spacing w:after="0" w:line="240" w:lineRule="auto"/>
        <w:jc w:val="both"/>
        <w:rPr>
          <w:rFonts w:ascii="Times New Roman" w:eastAsia="Times New Roman" w:hAnsi="Times New Roman" w:cs="Times New Roman"/>
          <w:sz w:val="28"/>
          <w:szCs w:val="28"/>
          <w:lang w:val="ru-RU" w:eastAsia="ar-SA"/>
        </w:rPr>
      </w:pPr>
      <w:r>
        <w:rPr>
          <w:rFonts w:ascii="Times New Roman" w:eastAsia="Times New Roman" w:hAnsi="Times New Roman" w:cs="Times New Roman"/>
          <w:sz w:val="28"/>
          <w:szCs w:val="28"/>
          <w:lang w:val="ru-RU" w:eastAsia="ar-SA"/>
        </w:rPr>
        <w:tab/>
        <w:t>- детальная разведка золотосодержащей коры выветривания (окисленных руд) канавами, траншеями и  прохождения шурфов.</w:t>
      </w:r>
    </w:p>
    <w:p w14:paraId="0E326FF8" w14:textId="77777777" w:rsidR="00335C1A" w:rsidRDefault="00B546CB">
      <w:pPr>
        <w:tabs>
          <w:tab w:val="left" w:pos="567"/>
        </w:tabs>
        <w:spacing w:after="0" w:line="240" w:lineRule="auto"/>
        <w:jc w:val="both"/>
        <w:rPr>
          <w:rFonts w:ascii="Times New Roman" w:eastAsia="Times New Roman" w:hAnsi="Times New Roman" w:cs="Times New Roman"/>
          <w:sz w:val="28"/>
          <w:szCs w:val="28"/>
          <w:lang w:val="ru-RU" w:eastAsia="ar-SA"/>
        </w:rPr>
      </w:pPr>
      <w:r>
        <w:rPr>
          <w:rFonts w:ascii="Times New Roman" w:eastAsia="Times New Roman" w:hAnsi="Times New Roman" w:cs="Times New Roman"/>
          <w:sz w:val="28"/>
          <w:szCs w:val="28"/>
          <w:lang w:val="ru-RU" w:eastAsia="ar-SA"/>
        </w:rPr>
        <w:tab/>
        <w:t>- начать работы по изучению вещественного состава и технологических свойств природных типов руд на малообъёмных лабораторных пробах (геолого-технологическое картирование);</w:t>
      </w:r>
    </w:p>
    <w:p w14:paraId="0E326FF9" w14:textId="77777777" w:rsidR="00335C1A" w:rsidRDefault="00B546CB">
      <w:pPr>
        <w:tabs>
          <w:tab w:val="left" w:pos="567"/>
        </w:tabs>
        <w:spacing w:after="0" w:line="240" w:lineRule="auto"/>
        <w:jc w:val="both"/>
        <w:rPr>
          <w:rFonts w:ascii="Times New Roman" w:eastAsia="Times New Roman" w:hAnsi="Times New Roman" w:cs="Times New Roman"/>
          <w:sz w:val="28"/>
          <w:szCs w:val="28"/>
          <w:lang w:val="ru-RU" w:eastAsia="ar-SA"/>
        </w:rPr>
      </w:pPr>
      <w:r>
        <w:rPr>
          <w:rFonts w:ascii="Times New Roman" w:eastAsia="Times New Roman" w:hAnsi="Times New Roman" w:cs="Times New Roman"/>
          <w:sz w:val="28"/>
          <w:szCs w:val="28"/>
          <w:lang w:val="ru-RU" w:eastAsia="ar-SA"/>
        </w:rPr>
        <w:tab/>
        <w:t>- начать работы по определению объёмной массы и естественной влажности природных типов, руд на образцах, монолитах, а также других физико-механических свойств руд и пород;</w:t>
      </w:r>
    </w:p>
    <w:p w14:paraId="0E326FFA" w14:textId="77777777" w:rsidR="00335C1A" w:rsidRDefault="00B546CB">
      <w:pPr>
        <w:tabs>
          <w:tab w:val="left" w:pos="567"/>
        </w:tabs>
        <w:spacing w:after="0" w:line="240" w:lineRule="auto"/>
        <w:jc w:val="both"/>
        <w:rPr>
          <w:rFonts w:ascii="Times New Roman" w:eastAsia="Times New Roman" w:hAnsi="Times New Roman" w:cs="Times New Roman"/>
          <w:sz w:val="28"/>
          <w:szCs w:val="28"/>
          <w:lang w:val="ru-RU" w:eastAsia="ar-SA"/>
        </w:rPr>
      </w:pPr>
      <w:r>
        <w:rPr>
          <w:rFonts w:ascii="Times New Roman" w:eastAsia="Times New Roman" w:hAnsi="Times New Roman" w:cs="Times New Roman"/>
          <w:sz w:val="28"/>
          <w:szCs w:val="28"/>
          <w:lang w:val="ru-RU" w:eastAsia="ar-SA"/>
        </w:rPr>
        <w:tab/>
        <w:t>- топографическая съёмка площади масштаба 1:10000.</w:t>
      </w:r>
    </w:p>
    <w:p w14:paraId="0E326FFC" w14:textId="24B6A34B" w:rsidR="00335C1A" w:rsidRDefault="00B546CB" w:rsidP="008925A9">
      <w:pPr>
        <w:spacing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В организационный период предполагается провести наем инженерно-технического персонала и работников необходимых специальностей и квалификации для проведения геологоразведочных работ; подбор необходимого основного и вспомогательного оборудования, инструментов, материалов, спецодежды и другого полевого снаряжения; проверка точности и исправности оборудования,  аппаратуры, инструментов и их эталонирование; организация основных и перевалочных баз; получение транспортных средств и отправка персонала, оборудования, снаряжения и материалов к месту проведения работ, монтаж технологического оборудования.</w:t>
      </w:r>
    </w:p>
    <w:p w14:paraId="0E326FFE" w14:textId="77657EA5" w:rsidR="00335C1A" w:rsidRDefault="00B546CB">
      <w:pPr>
        <w:spacing w:line="240" w:lineRule="auto"/>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Полевые работы:</w:t>
      </w:r>
    </w:p>
    <w:p w14:paraId="0E326FFF" w14:textId="77777777" w:rsidR="00335C1A" w:rsidRDefault="00B546CB">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топогрофо-геодезические работы;</w:t>
      </w:r>
    </w:p>
    <w:p w14:paraId="0E327000" w14:textId="77777777" w:rsidR="00335C1A" w:rsidRDefault="00B546CB">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поисковые маршруты;</w:t>
      </w:r>
    </w:p>
    <w:p w14:paraId="0E327001" w14:textId="77777777" w:rsidR="00335C1A" w:rsidRDefault="00B546CB">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проходка канав и шурфов;</w:t>
      </w:r>
    </w:p>
    <w:p w14:paraId="0E327002" w14:textId="77777777" w:rsidR="00335C1A" w:rsidRDefault="00B546CB">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опробовательские работы;</w:t>
      </w:r>
    </w:p>
    <w:p w14:paraId="0E327003" w14:textId="77777777" w:rsidR="00335C1A" w:rsidRDefault="00B546CB">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инженерно-геологические исследования;</w:t>
      </w:r>
    </w:p>
    <w:p w14:paraId="0E327004" w14:textId="77777777" w:rsidR="00335C1A" w:rsidRDefault="00B546CB">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-эколого-геохимические работы;</w:t>
      </w:r>
    </w:p>
    <w:p w14:paraId="0E327005" w14:textId="77777777" w:rsidR="00335C1A" w:rsidRDefault="00B546CB">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лабораторные (аналитические) работы;</w:t>
      </w:r>
    </w:p>
    <w:p w14:paraId="0E327006" w14:textId="77777777" w:rsidR="00335C1A" w:rsidRDefault="00B546CB">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технологические исследования природных типов руд;</w:t>
      </w:r>
    </w:p>
    <w:p w14:paraId="0E327007" w14:textId="77777777" w:rsidR="00335C1A" w:rsidRDefault="00B546CB">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камеральные работы.</w:t>
      </w:r>
    </w:p>
    <w:p w14:paraId="0E327008" w14:textId="77777777" w:rsidR="00335C1A" w:rsidRDefault="00B546CB">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p>
    <w:p w14:paraId="0E327009" w14:textId="77777777" w:rsidR="00335C1A" w:rsidRDefault="00B546CB">
      <w:pPr>
        <w:spacing w:line="240" w:lineRule="auto"/>
        <w:jc w:val="both"/>
        <w:rPr>
          <w:rFonts w:ascii="Times New Roman" w:hAnsi="Times New Roman" w:cs="Times New Roman"/>
          <w:sz w:val="28"/>
          <w:szCs w:val="28"/>
          <w:lang w:val="kk-KZ"/>
        </w:rPr>
      </w:pPr>
      <w:r>
        <w:rPr>
          <w:rFonts w:ascii="Times New Roman" w:hAnsi="Times New Roman" w:cs="Times New Roman"/>
          <w:b/>
          <w:sz w:val="24"/>
          <w:szCs w:val="24"/>
        </w:rPr>
        <w:lastRenderedPageBreak/>
        <w:t>5.</w:t>
      </w:r>
      <w:r>
        <w:rPr>
          <w:rFonts w:ascii="Times New Roman" w:hAnsi="Times New Roman" w:cs="Times New Roman"/>
          <w:b/>
          <w:sz w:val="24"/>
          <w:szCs w:val="24"/>
          <w:lang w:val="ru-RU"/>
        </w:rPr>
        <w:t>1</w:t>
      </w:r>
      <w:r>
        <w:rPr>
          <w:rFonts w:ascii="Times New Roman" w:hAnsi="Times New Roman" w:cs="Times New Roman"/>
          <w:b/>
          <w:sz w:val="24"/>
          <w:szCs w:val="24"/>
        </w:rPr>
        <w:t>.</w:t>
      </w:r>
      <w:r>
        <w:rPr>
          <w:rFonts w:ascii="Times New Roman" w:hAnsi="Times New Roman" w:cs="Times New Roman"/>
          <w:b/>
          <w:szCs w:val="28"/>
        </w:rPr>
        <w:tab/>
      </w:r>
      <w:r>
        <w:rPr>
          <w:rFonts w:ascii="Times New Roman" w:hAnsi="Times New Roman" w:cs="Times New Roman"/>
          <w:b/>
          <w:sz w:val="28"/>
          <w:szCs w:val="28"/>
        </w:rPr>
        <w:t>Виды, примерные объемы, методы и сроки проведения геологоразведочных работ</w:t>
      </w:r>
    </w:p>
    <w:p w14:paraId="0E32700A" w14:textId="77777777" w:rsidR="00335C1A" w:rsidRDefault="00B546CB">
      <w:pPr>
        <w:shd w:val="clear" w:color="auto" w:fill="FFFFFF"/>
        <w:tabs>
          <w:tab w:val="left" w:pos="567"/>
        </w:tabs>
        <w:spacing w:before="7" w:line="240" w:lineRule="auto"/>
        <w:ind w:right="14" w:firstLine="567"/>
        <w:jc w:val="both"/>
        <w:rPr>
          <w:rFonts w:ascii="Times New Roman" w:hAnsi="Times New Roman" w:cs="Times New Roman"/>
          <w:szCs w:val="28"/>
        </w:rPr>
      </w:pPr>
      <w:r>
        <w:rPr>
          <w:rFonts w:ascii="Times New Roman" w:hAnsi="Times New Roman" w:cs="Times New Roman"/>
          <w:sz w:val="28"/>
          <w:szCs w:val="28"/>
        </w:rPr>
        <w:tab/>
        <w:t>Геологическая разведка осуществляется с целью получения достоверных данных для достаточно надежной геологической, технологической и экономически обоснованной оценки промышленного значения района работ, выполняемого в контуре границ, на разведочные работы сроком проведения на 2025-2031 годы</w:t>
      </w:r>
      <w:r>
        <w:rPr>
          <w:rFonts w:ascii="Times New Roman" w:hAnsi="Times New Roman" w:cs="Times New Roman"/>
          <w:szCs w:val="28"/>
        </w:rPr>
        <w:t>.</w:t>
      </w:r>
    </w:p>
    <w:p w14:paraId="0E32700B" w14:textId="77777777" w:rsidR="00335C1A" w:rsidRDefault="00335C1A">
      <w:pPr>
        <w:shd w:val="clear" w:color="auto" w:fill="FFFFFF"/>
        <w:tabs>
          <w:tab w:val="left" w:pos="567"/>
        </w:tabs>
        <w:spacing w:before="7"/>
        <w:ind w:right="14" w:firstLine="567"/>
        <w:jc w:val="both"/>
        <w:rPr>
          <w:rFonts w:ascii="Times New Roman" w:hAnsi="Times New Roman" w:cs="Times New Roman"/>
          <w:szCs w:val="28"/>
        </w:rPr>
      </w:pPr>
    </w:p>
    <w:p w14:paraId="0E32700C" w14:textId="77777777" w:rsidR="00335C1A" w:rsidRDefault="00B546CB">
      <w:pPr>
        <w:shd w:val="clear" w:color="auto" w:fill="FFFFFF"/>
        <w:tabs>
          <w:tab w:val="left" w:pos="567"/>
        </w:tabs>
        <w:spacing w:before="7" w:line="240" w:lineRule="auto"/>
        <w:ind w:right="14"/>
        <w:jc w:val="both"/>
        <w:rPr>
          <w:rFonts w:ascii="Times New Roman" w:hAnsi="Times New Roman" w:cs="Times New Roman"/>
          <w:bCs/>
          <w:sz w:val="28"/>
          <w:szCs w:val="28"/>
          <w:lang w:val="ru-RU"/>
        </w:rPr>
      </w:pPr>
      <w:r>
        <w:rPr>
          <w:rFonts w:ascii="Times New Roman" w:hAnsi="Times New Roman" w:cs="Times New Roman"/>
          <w:bCs/>
          <w:sz w:val="28"/>
          <w:szCs w:val="28"/>
        </w:rPr>
        <w:t>Календарный план геологоразведочных работ на участке</w:t>
      </w:r>
      <w:r>
        <w:rPr>
          <w:rFonts w:ascii="Times New Roman" w:hAnsi="Times New Roman" w:cs="Times New Roman"/>
          <w:bCs/>
          <w:sz w:val="28"/>
          <w:szCs w:val="28"/>
          <w:lang w:val="ru-RU"/>
        </w:rPr>
        <w:t xml:space="preserve"> «Кентарлау»</w:t>
      </w:r>
    </w:p>
    <w:p w14:paraId="0E32700D" w14:textId="77777777" w:rsidR="00335C1A" w:rsidRDefault="00B546CB">
      <w:pPr>
        <w:shd w:val="clear" w:color="auto" w:fill="FFFFFF"/>
        <w:tabs>
          <w:tab w:val="left" w:pos="567"/>
        </w:tabs>
        <w:spacing w:before="7" w:line="240" w:lineRule="auto"/>
        <w:ind w:right="14" w:firstLine="567"/>
        <w:jc w:val="right"/>
        <w:rPr>
          <w:bCs/>
          <w:sz w:val="28"/>
          <w:szCs w:val="28"/>
          <w:lang w:val="ru-RU"/>
        </w:rPr>
      </w:pPr>
      <w:r>
        <w:rPr>
          <w:rFonts w:ascii="Times New Roman" w:hAnsi="Times New Roman" w:cs="Times New Roman"/>
          <w:bCs/>
          <w:sz w:val="28"/>
          <w:szCs w:val="28"/>
        </w:rPr>
        <w:t>Таблица 1.</w:t>
      </w:r>
      <w:r>
        <w:rPr>
          <w:rFonts w:ascii="Times New Roman" w:hAnsi="Times New Roman" w:cs="Times New Roman"/>
          <w:bCs/>
          <w:sz w:val="28"/>
          <w:szCs w:val="28"/>
          <w:lang w:val="ru-RU"/>
        </w:rPr>
        <w:t>3</w:t>
      </w:r>
    </w:p>
    <w:p w14:paraId="0E32700E" w14:textId="77777777" w:rsidR="00335C1A" w:rsidRDefault="00335C1A">
      <w:pPr>
        <w:shd w:val="clear" w:color="auto" w:fill="FFFFFF"/>
        <w:tabs>
          <w:tab w:val="left" w:pos="567"/>
        </w:tabs>
        <w:spacing w:before="7"/>
        <w:ind w:right="14" w:firstLine="567"/>
        <w:jc w:val="right"/>
        <w:rPr>
          <w:bCs/>
          <w:sz w:val="24"/>
          <w:szCs w:val="24"/>
        </w:rPr>
      </w:pPr>
    </w:p>
    <w:tbl>
      <w:tblPr>
        <w:tblW w:w="11123" w:type="dxa"/>
        <w:jc w:val="center"/>
        <w:tblLayout w:type="fixed"/>
        <w:tblCellMar>
          <w:left w:w="10" w:type="dxa"/>
          <w:right w:w="10" w:type="dxa"/>
        </w:tblCellMar>
        <w:tblLook w:val="04A0" w:firstRow="1" w:lastRow="0" w:firstColumn="1" w:lastColumn="0" w:noHBand="0" w:noVBand="1"/>
      </w:tblPr>
      <w:tblGrid>
        <w:gridCol w:w="560"/>
        <w:gridCol w:w="1969"/>
        <w:gridCol w:w="1277"/>
        <w:gridCol w:w="1276"/>
        <w:gridCol w:w="1135"/>
        <w:gridCol w:w="1149"/>
        <w:gridCol w:w="1139"/>
        <w:gridCol w:w="7"/>
        <w:gridCol w:w="981"/>
        <w:gridCol w:w="1004"/>
        <w:gridCol w:w="15"/>
        <w:gridCol w:w="25"/>
        <w:gridCol w:w="254"/>
        <w:gridCol w:w="332"/>
      </w:tblGrid>
      <w:tr w:rsidR="00335C1A" w14:paraId="0E327013" w14:textId="77777777">
        <w:trPr>
          <w:gridAfter w:val="2"/>
          <w:wAfter w:w="586" w:type="dxa"/>
          <w:trHeight w:val="685"/>
          <w:jc w:val="center"/>
        </w:trPr>
        <w:tc>
          <w:tcPr>
            <w:tcW w:w="560"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E32700F" w14:textId="77777777" w:rsidR="00335C1A" w:rsidRDefault="00B546CB">
            <w:pPr>
              <w:ind w:firstLine="567"/>
              <w:jc w:val="center"/>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sz w:val="28"/>
                <w:szCs w:val="28"/>
              </w:rPr>
              <w:t>п/п</w:t>
            </w:r>
          </w:p>
        </w:tc>
        <w:tc>
          <w:tcPr>
            <w:tcW w:w="1969" w:type="dxa"/>
            <w:vMerge w:val="restart"/>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center"/>
          </w:tcPr>
          <w:p w14:paraId="0E327010" w14:textId="77777777" w:rsidR="00335C1A" w:rsidRDefault="00B546CB">
            <w:pPr>
              <w:ind w:firstLine="567"/>
              <w:jc w:val="center"/>
              <w:rPr>
                <w:rFonts w:ascii="Times New Roman" w:hAnsi="Times New Roman" w:cs="Times New Roman"/>
                <w:b/>
                <w:sz w:val="28"/>
                <w:szCs w:val="28"/>
              </w:rPr>
            </w:pPr>
            <w:r>
              <w:rPr>
                <w:rFonts w:ascii="Times New Roman" w:hAnsi="Times New Roman" w:cs="Times New Roman"/>
                <w:b/>
                <w:sz w:val="28"/>
                <w:szCs w:val="28"/>
              </w:rPr>
              <w:t>Виды работ</w:t>
            </w:r>
          </w:p>
        </w:tc>
        <w:tc>
          <w:tcPr>
            <w:tcW w:w="7968" w:type="dxa"/>
            <w:gridSpan w:val="8"/>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0E327011" w14:textId="77777777" w:rsidR="00335C1A" w:rsidRDefault="00B546CB">
            <w:pPr>
              <w:ind w:firstLine="567"/>
              <w:jc w:val="center"/>
              <w:rPr>
                <w:rFonts w:ascii="Times New Roman" w:hAnsi="Times New Roman" w:cs="Times New Roman"/>
                <w:b/>
                <w:sz w:val="28"/>
                <w:szCs w:val="28"/>
              </w:rPr>
            </w:pPr>
            <w:r>
              <w:rPr>
                <w:rFonts w:ascii="Times New Roman" w:hAnsi="Times New Roman" w:cs="Times New Roman"/>
                <w:b/>
                <w:sz w:val="28"/>
                <w:szCs w:val="28"/>
              </w:rPr>
              <w:t>Объем по годам</w:t>
            </w:r>
          </w:p>
        </w:tc>
        <w:tc>
          <w:tcPr>
            <w:tcW w:w="40" w:type="dxa"/>
            <w:gridSpan w:val="2"/>
            <w:shd w:val="clear" w:color="auto" w:fill="DAEEF3"/>
            <w:tcMar>
              <w:top w:w="0" w:type="dxa"/>
              <w:left w:w="10" w:type="dxa"/>
              <w:bottom w:w="0" w:type="dxa"/>
              <w:right w:w="10" w:type="dxa"/>
            </w:tcMar>
          </w:tcPr>
          <w:p w14:paraId="0E327012" w14:textId="77777777" w:rsidR="00335C1A" w:rsidRDefault="00335C1A">
            <w:pPr>
              <w:spacing w:line="276" w:lineRule="auto"/>
              <w:ind w:firstLine="567"/>
              <w:rPr>
                <w:highlight w:val="yellow"/>
              </w:rPr>
            </w:pPr>
          </w:p>
        </w:tc>
      </w:tr>
      <w:tr w:rsidR="00335C1A" w14:paraId="0E32701E" w14:textId="77777777">
        <w:trPr>
          <w:gridAfter w:val="2"/>
          <w:wAfter w:w="586" w:type="dxa"/>
          <w:trHeight w:val="411"/>
          <w:jc w:val="center"/>
        </w:trPr>
        <w:tc>
          <w:tcPr>
            <w:tcW w:w="560"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E327014" w14:textId="77777777" w:rsidR="00335C1A" w:rsidRDefault="00335C1A">
            <w:pPr>
              <w:ind w:firstLine="567"/>
              <w:jc w:val="center"/>
              <w:rPr>
                <w:rFonts w:ascii="Times New Roman" w:hAnsi="Times New Roman" w:cs="Times New Roman"/>
                <w:b/>
              </w:rPr>
            </w:pPr>
          </w:p>
        </w:tc>
        <w:tc>
          <w:tcPr>
            <w:tcW w:w="1969" w:type="dxa"/>
            <w:vMerge/>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center"/>
          </w:tcPr>
          <w:p w14:paraId="0E327015" w14:textId="77777777" w:rsidR="00335C1A" w:rsidRDefault="00335C1A">
            <w:pPr>
              <w:ind w:firstLine="567"/>
              <w:jc w:val="center"/>
              <w:rPr>
                <w:rFonts w:ascii="Times New Roman" w:hAnsi="Times New Roman" w:cs="Times New Roman"/>
                <w:b/>
              </w:rPr>
            </w:pPr>
          </w:p>
        </w:tc>
        <w:tc>
          <w:tcPr>
            <w:tcW w:w="1277" w:type="dxa"/>
            <w:tcBorders>
              <w:top w:val="single" w:sz="4" w:space="0" w:color="auto"/>
              <w:left w:val="single" w:sz="4" w:space="0" w:color="000000"/>
              <w:bottom w:val="single" w:sz="4" w:space="0" w:color="auto"/>
              <w:right w:val="single" w:sz="4" w:space="0" w:color="auto"/>
            </w:tcBorders>
            <w:shd w:val="clear" w:color="auto" w:fill="E7E6E6" w:themeFill="background2"/>
            <w:tcMar>
              <w:top w:w="0" w:type="dxa"/>
              <w:left w:w="108" w:type="dxa"/>
              <w:bottom w:w="0" w:type="dxa"/>
              <w:right w:w="108" w:type="dxa"/>
            </w:tcMar>
            <w:vAlign w:val="center"/>
          </w:tcPr>
          <w:p w14:paraId="0E327016" w14:textId="77777777" w:rsidR="00335C1A" w:rsidRDefault="00B546CB">
            <w:pPr>
              <w:jc w:val="center"/>
              <w:rPr>
                <w:rFonts w:ascii="Times New Roman" w:hAnsi="Times New Roman" w:cs="Times New Roman"/>
                <w:b/>
                <w:sz w:val="28"/>
                <w:szCs w:val="28"/>
                <w:lang w:val="en-US"/>
              </w:rPr>
            </w:pPr>
            <w:r>
              <w:rPr>
                <w:rFonts w:ascii="Times New Roman" w:hAnsi="Times New Roman" w:cs="Times New Roman"/>
                <w:b/>
                <w:sz w:val="28"/>
                <w:szCs w:val="28"/>
                <w:lang w:val="en-US"/>
              </w:rPr>
              <w:t>2025</w:t>
            </w: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E327017" w14:textId="77777777" w:rsidR="00335C1A" w:rsidRDefault="00B546CB">
            <w:pPr>
              <w:jc w:val="center"/>
              <w:rPr>
                <w:rFonts w:ascii="Times New Roman" w:hAnsi="Times New Roman" w:cs="Times New Roman"/>
                <w:b/>
                <w:sz w:val="28"/>
                <w:szCs w:val="28"/>
                <w:lang w:val="en-US"/>
              </w:rPr>
            </w:pPr>
            <w:r>
              <w:rPr>
                <w:rFonts w:ascii="Times New Roman" w:hAnsi="Times New Roman" w:cs="Times New Roman"/>
                <w:b/>
                <w:sz w:val="28"/>
                <w:szCs w:val="28"/>
                <w:lang w:val="en-US"/>
              </w:rPr>
              <w:t>2026</w:t>
            </w:r>
          </w:p>
        </w:tc>
        <w:tc>
          <w:tcPr>
            <w:tcW w:w="113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E327018" w14:textId="77777777" w:rsidR="00335C1A" w:rsidRDefault="00B546CB">
            <w:pPr>
              <w:jc w:val="center"/>
              <w:rPr>
                <w:rFonts w:ascii="Times New Roman" w:hAnsi="Times New Roman" w:cs="Times New Roman"/>
                <w:b/>
                <w:sz w:val="28"/>
                <w:szCs w:val="28"/>
                <w:lang w:val="en-US"/>
              </w:rPr>
            </w:pPr>
            <w:r>
              <w:rPr>
                <w:rFonts w:ascii="Times New Roman" w:hAnsi="Times New Roman" w:cs="Times New Roman"/>
                <w:b/>
                <w:sz w:val="28"/>
                <w:szCs w:val="28"/>
                <w:lang w:val="en-US"/>
              </w:rPr>
              <w:t>2027</w:t>
            </w:r>
          </w:p>
        </w:tc>
        <w:tc>
          <w:tcPr>
            <w:tcW w:w="1149"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center"/>
          </w:tcPr>
          <w:p w14:paraId="0E327019" w14:textId="77777777" w:rsidR="00335C1A" w:rsidRDefault="00B546CB">
            <w:pPr>
              <w:jc w:val="center"/>
              <w:rPr>
                <w:rFonts w:ascii="Times New Roman" w:hAnsi="Times New Roman" w:cs="Times New Roman"/>
                <w:b/>
                <w:sz w:val="28"/>
                <w:szCs w:val="28"/>
                <w:lang w:val="en-US"/>
              </w:rPr>
            </w:pPr>
            <w:r>
              <w:rPr>
                <w:rFonts w:ascii="Times New Roman" w:hAnsi="Times New Roman" w:cs="Times New Roman"/>
                <w:b/>
                <w:sz w:val="28"/>
                <w:szCs w:val="28"/>
                <w:lang w:val="en-US"/>
              </w:rPr>
              <w:t>2028</w:t>
            </w:r>
          </w:p>
        </w:tc>
        <w:tc>
          <w:tcPr>
            <w:tcW w:w="1139"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center"/>
          </w:tcPr>
          <w:p w14:paraId="0E32701A" w14:textId="77777777" w:rsidR="00335C1A" w:rsidRDefault="00B546CB">
            <w:pPr>
              <w:jc w:val="center"/>
              <w:rPr>
                <w:rFonts w:ascii="Times New Roman" w:hAnsi="Times New Roman" w:cs="Times New Roman"/>
                <w:b/>
                <w:sz w:val="28"/>
                <w:szCs w:val="28"/>
                <w:lang w:val="en-US"/>
              </w:rPr>
            </w:pPr>
            <w:r>
              <w:rPr>
                <w:rFonts w:ascii="Times New Roman" w:hAnsi="Times New Roman" w:cs="Times New Roman"/>
                <w:b/>
                <w:sz w:val="28"/>
                <w:szCs w:val="28"/>
              </w:rPr>
              <w:t>2</w:t>
            </w:r>
            <w:r>
              <w:rPr>
                <w:rFonts w:ascii="Times New Roman" w:hAnsi="Times New Roman" w:cs="Times New Roman"/>
                <w:b/>
                <w:sz w:val="28"/>
                <w:szCs w:val="28"/>
                <w:lang w:val="en-US"/>
              </w:rPr>
              <w:t>029</w:t>
            </w:r>
          </w:p>
        </w:tc>
        <w:tc>
          <w:tcPr>
            <w:tcW w:w="988"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E32701B" w14:textId="77777777" w:rsidR="00335C1A" w:rsidRDefault="00B546CB">
            <w:pPr>
              <w:jc w:val="center"/>
              <w:rPr>
                <w:rFonts w:ascii="Times New Roman" w:hAnsi="Times New Roman" w:cs="Times New Roman"/>
                <w:b/>
                <w:sz w:val="28"/>
                <w:szCs w:val="28"/>
                <w:lang w:val="en-US"/>
              </w:rPr>
            </w:pPr>
            <w:r>
              <w:rPr>
                <w:rFonts w:ascii="Times New Roman" w:hAnsi="Times New Roman" w:cs="Times New Roman"/>
                <w:b/>
                <w:sz w:val="28"/>
                <w:szCs w:val="28"/>
                <w:lang w:val="en-US"/>
              </w:rPr>
              <w:t>2030</w:t>
            </w:r>
          </w:p>
        </w:tc>
        <w:tc>
          <w:tcPr>
            <w:tcW w:w="1004"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center"/>
          </w:tcPr>
          <w:p w14:paraId="0E32701C" w14:textId="77777777" w:rsidR="00335C1A" w:rsidRDefault="00B546CB">
            <w:pPr>
              <w:jc w:val="center"/>
              <w:rPr>
                <w:rFonts w:ascii="Times New Roman" w:hAnsi="Times New Roman" w:cs="Times New Roman"/>
                <w:b/>
                <w:sz w:val="28"/>
                <w:szCs w:val="28"/>
                <w:lang w:val="en-US"/>
              </w:rPr>
            </w:pPr>
            <w:r>
              <w:rPr>
                <w:rFonts w:ascii="Times New Roman" w:hAnsi="Times New Roman" w:cs="Times New Roman"/>
                <w:b/>
                <w:sz w:val="28"/>
                <w:szCs w:val="28"/>
                <w:lang w:val="en-US"/>
              </w:rPr>
              <w:t>20</w:t>
            </w:r>
            <w:r>
              <w:rPr>
                <w:rFonts w:ascii="Times New Roman" w:hAnsi="Times New Roman" w:cs="Times New Roman"/>
                <w:b/>
                <w:sz w:val="28"/>
                <w:szCs w:val="28"/>
              </w:rPr>
              <w:t>3</w:t>
            </w:r>
            <w:r>
              <w:rPr>
                <w:rFonts w:ascii="Times New Roman" w:hAnsi="Times New Roman" w:cs="Times New Roman"/>
                <w:b/>
                <w:sz w:val="28"/>
                <w:szCs w:val="28"/>
                <w:lang w:val="en-US"/>
              </w:rPr>
              <w:t>1</w:t>
            </w:r>
          </w:p>
        </w:tc>
        <w:tc>
          <w:tcPr>
            <w:tcW w:w="40" w:type="dxa"/>
            <w:gridSpan w:val="2"/>
            <w:tcBorders>
              <w:left w:val="single" w:sz="4" w:space="0" w:color="auto"/>
            </w:tcBorders>
            <w:shd w:val="clear" w:color="auto" w:fill="DAEEF3"/>
            <w:tcMar>
              <w:top w:w="0" w:type="dxa"/>
              <w:left w:w="10" w:type="dxa"/>
              <w:bottom w:w="0" w:type="dxa"/>
              <w:right w:w="10" w:type="dxa"/>
            </w:tcMar>
          </w:tcPr>
          <w:p w14:paraId="0E32701D" w14:textId="77777777" w:rsidR="00335C1A" w:rsidRDefault="00335C1A">
            <w:pPr>
              <w:spacing w:line="276" w:lineRule="auto"/>
              <w:ind w:firstLine="567"/>
              <w:rPr>
                <w:highlight w:val="yellow"/>
              </w:rPr>
            </w:pPr>
          </w:p>
        </w:tc>
      </w:tr>
      <w:tr w:rsidR="00335C1A" w14:paraId="0E327029" w14:textId="77777777">
        <w:trPr>
          <w:gridAfter w:val="2"/>
          <w:wAfter w:w="586" w:type="dxa"/>
          <w:trHeight w:val="128"/>
          <w:jc w:val="center"/>
        </w:trPr>
        <w:tc>
          <w:tcPr>
            <w:tcW w:w="56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E32701F" w14:textId="77777777" w:rsidR="00335C1A" w:rsidRDefault="00B546CB">
            <w:pPr>
              <w:ind w:firstLine="567"/>
              <w:jc w:val="center"/>
              <w:rPr>
                <w:rFonts w:ascii="Times New Roman" w:hAnsi="Times New Roman" w:cs="Times New Roman"/>
                <w:b/>
              </w:rPr>
            </w:pPr>
            <w:r>
              <w:rPr>
                <w:rFonts w:ascii="Times New Roman" w:hAnsi="Times New Roman" w:cs="Times New Roman"/>
                <w:b/>
              </w:rPr>
              <w:t>1</w:t>
            </w:r>
          </w:p>
        </w:tc>
        <w:tc>
          <w:tcPr>
            <w:tcW w:w="1969"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center"/>
          </w:tcPr>
          <w:p w14:paraId="0E327020" w14:textId="77777777" w:rsidR="00335C1A" w:rsidRDefault="00B546CB">
            <w:pPr>
              <w:ind w:firstLine="567"/>
              <w:rPr>
                <w:rFonts w:ascii="Times New Roman" w:hAnsi="Times New Roman" w:cs="Times New Roman"/>
                <w:b/>
                <w:sz w:val="28"/>
                <w:szCs w:val="28"/>
              </w:rPr>
            </w:pPr>
            <w:r>
              <w:rPr>
                <w:rFonts w:ascii="Times New Roman" w:hAnsi="Times New Roman" w:cs="Times New Roman"/>
                <w:b/>
                <w:sz w:val="28"/>
                <w:szCs w:val="28"/>
              </w:rPr>
              <w:t>2</w:t>
            </w:r>
          </w:p>
        </w:tc>
        <w:tc>
          <w:tcPr>
            <w:tcW w:w="1277" w:type="dxa"/>
            <w:tcBorders>
              <w:top w:val="single" w:sz="4" w:space="0" w:color="auto"/>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0E327021" w14:textId="77777777" w:rsidR="00335C1A" w:rsidRDefault="00B546CB">
            <w:pPr>
              <w:ind w:firstLine="567"/>
              <w:rPr>
                <w:rFonts w:ascii="Times New Roman" w:hAnsi="Times New Roman" w:cs="Times New Roman"/>
                <w:b/>
                <w:sz w:val="28"/>
                <w:szCs w:val="28"/>
                <w:lang w:val="en-US"/>
              </w:rPr>
            </w:pPr>
            <w:r>
              <w:rPr>
                <w:rFonts w:ascii="Times New Roman" w:hAnsi="Times New Roman" w:cs="Times New Roman"/>
                <w:b/>
                <w:sz w:val="28"/>
                <w:szCs w:val="28"/>
                <w:lang w:val="en-US"/>
              </w:rPr>
              <w:t>3</w:t>
            </w:r>
          </w:p>
        </w:tc>
        <w:tc>
          <w:tcPr>
            <w:tcW w:w="1276" w:type="dxa"/>
            <w:tcBorders>
              <w:top w:val="single" w:sz="4" w:space="0" w:color="auto"/>
              <w:left w:val="single" w:sz="4" w:space="0" w:color="000000"/>
              <w:bottom w:val="single" w:sz="4" w:space="0" w:color="000000"/>
              <w:right w:val="single" w:sz="4" w:space="0" w:color="000000"/>
            </w:tcBorders>
            <w:shd w:val="clear" w:color="auto" w:fill="E7E6E6" w:themeFill="background2"/>
            <w:vAlign w:val="center"/>
          </w:tcPr>
          <w:p w14:paraId="0E327022" w14:textId="77777777" w:rsidR="00335C1A" w:rsidRDefault="00B546CB">
            <w:pPr>
              <w:ind w:firstLine="567"/>
              <w:rPr>
                <w:rFonts w:ascii="Times New Roman" w:hAnsi="Times New Roman" w:cs="Times New Roman"/>
                <w:b/>
                <w:sz w:val="28"/>
                <w:szCs w:val="28"/>
                <w:lang w:val="en-US"/>
              </w:rPr>
            </w:pPr>
            <w:r>
              <w:rPr>
                <w:rFonts w:ascii="Times New Roman" w:hAnsi="Times New Roman" w:cs="Times New Roman"/>
                <w:b/>
                <w:sz w:val="28"/>
                <w:szCs w:val="28"/>
                <w:lang w:val="en-US"/>
              </w:rPr>
              <w:t>4</w:t>
            </w:r>
          </w:p>
        </w:tc>
        <w:tc>
          <w:tcPr>
            <w:tcW w:w="1135" w:type="dxa"/>
            <w:tcBorders>
              <w:top w:val="single" w:sz="4" w:space="0" w:color="auto"/>
              <w:left w:val="single" w:sz="4" w:space="0" w:color="000000"/>
              <w:bottom w:val="single" w:sz="4" w:space="0" w:color="000000"/>
              <w:right w:val="single" w:sz="4" w:space="0" w:color="000000"/>
            </w:tcBorders>
            <w:shd w:val="clear" w:color="auto" w:fill="E7E6E6" w:themeFill="background2"/>
            <w:vAlign w:val="center"/>
          </w:tcPr>
          <w:p w14:paraId="0E327023" w14:textId="77777777" w:rsidR="00335C1A" w:rsidRDefault="00B546CB">
            <w:pPr>
              <w:ind w:firstLine="567"/>
              <w:rPr>
                <w:rFonts w:ascii="Times New Roman" w:hAnsi="Times New Roman" w:cs="Times New Roman"/>
                <w:b/>
                <w:sz w:val="28"/>
                <w:szCs w:val="28"/>
                <w:lang w:val="en-US"/>
              </w:rPr>
            </w:pPr>
            <w:r>
              <w:rPr>
                <w:rFonts w:ascii="Times New Roman" w:hAnsi="Times New Roman" w:cs="Times New Roman"/>
                <w:b/>
                <w:sz w:val="28"/>
                <w:szCs w:val="28"/>
                <w:lang w:val="en-US"/>
              </w:rPr>
              <w:t>5</w:t>
            </w:r>
          </w:p>
        </w:tc>
        <w:tc>
          <w:tcPr>
            <w:tcW w:w="1149" w:type="dxa"/>
            <w:tcBorders>
              <w:top w:val="single" w:sz="4" w:space="0" w:color="auto"/>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0E327024" w14:textId="77777777" w:rsidR="00335C1A" w:rsidRDefault="00B546CB">
            <w:pPr>
              <w:ind w:firstLine="567"/>
              <w:rPr>
                <w:rFonts w:ascii="Times New Roman" w:hAnsi="Times New Roman" w:cs="Times New Roman"/>
                <w:b/>
                <w:sz w:val="28"/>
                <w:szCs w:val="28"/>
                <w:lang w:val="en-US"/>
              </w:rPr>
            </w:pPr>
            <w:r>
              <w:rPr>
                <w:rFonts w:ascii="Times New Roman" w:hAnsi="Times New Roman" w:cs="Times New Roman"/>
                <w:b/>
                <w:sz w:val="28"/>
                <w:szCs w:val="28"/>
                <w:lang w:val="en-US"/>
              </w:rPr>
              <w:t>6</w:t>
            </w:r>
          </w:p>
        </w:tc>
        <w:tc>
          <w:tcPr>
            <w:tcW w:w="1139" w:type="dxa"/>
            <w:tcBorders>
              <w:top w:val="single" w:sz="4" w:space="0" w:color="auto"/>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0E327025" w14:textId="77777777" w:rsidR="00335C1A" w:rsidRDefault="00B546CB">
            <w:pPr>
              <w:ind w:firstLine="567"/>
              <w:rPr>
                <w:rFonts w:ascii="Times New Roman" w:hAnsi="Times New Roman" w:cs="Times New Roman"/>
                <w:b/>
                <w:sz w:val="28"/>
                <w:szCs w:val="28"/>
                <w:lang w:val="en-US"/>
              </w:rPr>
            </w:pPr>
            <w:r>
              <w:rPr>
                <w:rFonts w:ascii="Times New Roman" w:hAnsi="Times New Roman" w:cs="Times New Roman"/>
                <w:b/>
                <w:sz w:val="28"/>
                <w:szCs w:val="28"/>
                <w:lang w:val="en-US"/>
              </w:rPr>
              <w:t>7</w:t>
            </w:r>
          </w:p>
        </w:tc>
        <w:tc>
          <w:tcPr>
            <w:tcW w:w="988" w:type="dxa"/>
            <w:gridSpan w:val="2"/>
            <w:tcBorders>
              <w:top w:val="single" w:sz="4" w:space="0" w:color="auto"/>
              <w:left w:val="single" w:sz="4" w:space="0" w:color="000000"/>
              <w:bottom w:val="single" w:sz="4" w:space="0" w:color="000000"/>
              <w:right w:val="single" w:sz="4" w:space="0" w:color="000000"/>
            </w:tcBorders>
            <w:shd w:val="clear" w:color="auto" w:fill="E7E6E6" w:themeFill="background2"/>
            <w:vAlign w:val="center"/>
          </w:tcPr>
          <w:p w14:paraId="0E327026" w14:textId="77777777" w:rsidR="00335C1A" w:rsidRDefault="00B546CB">
            <w:pPr>
              <w:ind w:firstLine="567"/>
              <w:rPr>
                <w:rFonts w:ascii="Times New Roman" w:hAnsi="Times New Roman" w:cs="Times New Roman"/>
                <w:b/>
                <w:sz w:val="28"/>
                <w:szCs w:val="28"/>
                <w:lang w:val="en-US"/>
              </w:rPr>
            </w:pPr>
            <w:r>
              <w:rPr>
                <w:rFonts w:ascii="Times New Roman" w:hAnsi="Times New Roman" w:cs="Times New Roman"/>
                <w:b/>
                <w:sz w:val="28"/>
                <w:szCs w:val="28"/>
                <w:lang w:val="en-US"/>
              </w:rPr>
              <w:t>8</w:t>
            </w:r>
          </w:p>
        </w:tc>
        <w:tc>
          <w:tcPr>
            <w:tcW w:w="1004" w:type="dxa"/>
            <w:tcBorders>
              <w:top w:val="single" w:sz="4" w:space="0" w:color="auto"/>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0E327027" w14:textId="77777777" w:rsidR="00335C1A" w:rsidRDefault="00B546CB">
            <w:pPr>
              <w:ind w:firstLine="567"/>
              <w:rPr>
                <w:rFonts w:ascii="Times New Roman" w:hAnsi="Times New Roman" w:cs="Times New Roman"/>
                <w:b/>
                <w:sz w:val="28"/>
                <w:szCs w:val="28"/>
                <w:lang w:val="en-US"/>
              </w:rPr>
            </w:pPr>
            <w:r>
              <w:rPr>
                <w:rFonts w:ascii="Times New Roman" w:hAnsi="Times New Roman" w:cs="Times New Roman"/>
                <w:b/>
                <w:sz w:val="28"/>
                <w:szCs w:val="28"/>
                <w:lang w:val="en-US"/>
              </w:rPr>
              <w:t>9</w:t>
            </w:r>
          </w:p>
        </w:tc>
        <w:tc>
          <w:tcPr>
            <w:tcW w:w="40" w:type="dxa"/>
            <w:gridSpan w:val="2"/>
            <w:shd w:val="clear" w:color="auto" w:fill="DAEEF3"/>
            <w:tcMar>
              <w:top w:w="0" w:type="dxa"/>
              <w:left w:w="10" w:type="dxa"/>
              <w:bottom w:w="0" w:type="dxa"/>
              <w:right w:w="10" w:type="dxa"/>
            </w:tcMar>
          </w:tcPr>
          <w:p w14:paraId="0E327028" w14:textId="77777777" w:rsidR="00335C1A" w:rsidRDefault="00335C1A">
            <w:pPr>
              <w:spacing w:line="276" w:lineRule="auto"/>
              <w:ind w:firstLine="567"/>
              <w:rPr>
                <w:highlight w:val="yellow"/>
              </w:rPr>
            </w:pPr>
          </w:p>
        </w:tc>
      </w:tr>
      <w:tr w:rsidR="00335C1A" w14:paraId="0E327034" w14:textId="77777777">
        <w:trPr>
          <w:gridAfter w:val="1"/>
          <w:wAfter w:w="332" w:type="dxa"/>
          <w:trHeight w:val="244"/>
          <w:jc w:val="center"/>
        </w:trPr>
        <w:tc>
          <w:tcPr>
            <w:tcW w:w="560"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0E32702A" w14:textId="77777777" w:rsidR="00335C1A" w:rsidRDefault="00B546CB">
            <w:pPr>
              <w:ind w:firstLine="567"/>
              <w:contextualSpacing/>
              <w:jc w:val="center"/>
              <w:rPr>
                <w:rFonts w:ascii="Times New Roman" w:hAnsi="Times New Roman" w:cs="Times New Roman"/>
              </w:rPr>
            </w:pPr>
            <w:r>
              <w:rPr>
                <w:rFonts w:ascii="Times New Roman" w:hAnsi="Times New Roman" w:cs="Times New Roman"/>
              </w:rPr>
              <w:t>1</w:t>
            </w:r>
          </w:p>
        </w:tc>
        <w:tc>
          <w:tcPr>
            <w:tcW w:w="1969"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2B" w14:textId="77777777" w:rsidR="00335C1A" w:rsidRDefault="00B546CB">
            <w:pPr>
              <w:spacing w:line="240" w:lineRule="auto"/>
              <w:contextualSpacing/>
              <w:rPr>
                <w:rFonts w:ascii="Times New Roman" w:hAnsi="Times New Roman" w:cs="Times New Roman"/>
                <w:sz w:val="28"/>
                <w:szCs w:val="28"/>
              </w:rPr>
            </w:pPr>
            <w:r>
              <w:rPr>
                <w:rFonts w:ascii="Times New Roman" w:hAnsi="Times New Roman" w:cs="Times New Roman"/>
                <w:sz w:val="28"/>
                <w:szCs w:val="28"/>
              </w:rPr>
              <w:t>Подгото</w:t>
            </w:r>
            <w:r>
              <w:rPr>
                <w:rFonts w:ascii="Times New Roman" w:hAnsi="Times New Roman" w:cs="Times New Roman"/>
                <w:sz w:val="28"/>
                <w:szCs w:val="28"/>
                <w:lang w:val="ru-RU"/>
              </w:rPr>
              <w:t>вител</w:t>
            </w:r>
            <w:r>
              <w:rPr>
                <w:rFonts w:ascii="Times New Roman" w:hAnsi="Times New Roman" w:cs="Times New Roman"/>
                <w:sz w:val="28"/>
                <w:szCs w:val="28"/>
              </w:rPr>
              <w:t>ьный период и проектирование</w:t>
            </w:r>
          </w:p>
        </w:tc>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2C" w14:textId="77777777" w:rsidR="00335C1A" w:rsidRDefault="00B546CB">
            <w:pPr>
              <w:spacing w:line="240" w:lineRule="auto"/>
              <w:ind w:left="-110" w:firstLine="110"/>
              <w:jc w:val="center"/>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lang w:val="en-US"/>
              </w:rPr>
              <w:t>V</w:t>
            </w:r>
            <w:r>
              <w:rPr>
                <w:rFonts w:ascii="Times New Roman" w:hAnsi="Times New Roman" w:cs="Times New Roman"/>
                <w:sz w:val="28"/>
                <w:szCs w:val="28"/>
              </w:rPr>
              <w:t xml:space="preserve">  квартал</w:t>
            </w:r>
          </w:p>
        </w:tc>
        <w:tc>
          <w:tcPr>
            <w:tcW w:w="1276" w:type="dxa"/>
            <w:tcBorders>
              <w:top w:val="single" w:sz="4" w:space="0" w:color="000000"/>
              <w:left w:val="single" w:sz="4" w:space="0" w:color="000000"/>
              <w:bottom w:val="single" w:sz="4" w:space="0" w:color="000000"/>
              <w:right w:val="single" w:sz="4" w:space="0" w:color="000000"/>
            </w:tcBorders>
            <w:vAlign w:val="center"/>
          </w:tcPr>
          <w:p w14:paraId="0E32702D" w14:textId="77777777" w:rsidR="00335C1A" w:rsidRDefault="00335C1A">
            <w:pPr>
              <w:spacing w:line="240" w:lineRule="auto"/>
              <w:ind w:left="-110" w:firstLine="110"/>
              <w:jc w:val="center"/>
              <w:rPr>
                <w:rFonts w:ascii="Times New Roman" w:hAnsi="Times New Roman" w:cs="Times New Roman"/>
                <w:sz w:val="28"/>
                <w:szCs w:val="28"/>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0E32702E" w14:textId="77777777" w:rsidR="00335C1A" w:rsidRDefault="00335C1A">
            <w:pPr>
              <w:spacing w:line="240" w:lineRule="auto"/>
              <w:ind w:left="-110" w:firstLine="110"/>
              <w:jc w:val="center"/>
              <w:rPr>
                <w:rFonts w:ascii="Times New Roman" w:hAnsi="Times New Roman" w:cs="Times New Roman"/>
                <w:sz w:val="28"/>
                <w:szCs w:val="28"/>
              </w:rPr>
            </w:pPr>
          </w:p>
        </w:tc>
        <w:tc>
          <w:tcPr>
            <w:tcW w:w="1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2F" w14:textId="77777777" w:rsidR="00335C1A" w:rsidRDefault="00335C1A">
            <w:pPr>
              <w:spacing w:line="240" w:lineRule="auto"/>
              <w:ind w:left="-110" w:firstLine="110"/>
              <w:jc w:val="center"/>
              <w:rPr>
                <w:rFonts w:ascii="Times New Roman" w:hAnsi="Times New Roman" w:cs="Times New Roman"/>
                <w:sz w:val="28"/>
                <w:szCs w:val="28"/>
              </w:rPr>
            </w:pPr>
          </w:p>
        </w:tc>
        <w:tc>
          <w:tcPr>
            <w:tcW w:w="114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30" w14:textId="77777777" w:rsidR="00335C1A" w:rsidRDefault="00335C1A">
            <w:pPr>
              <w:spacing w:line="240" w:lineRule="auto"/>
              <w:ind w:left="-110" w:firstLine="110"/>
              <w:jc w:val="center"/>
              <w:rPr>
                <w:rFonts w:ascii="Times New Roman" w:hAnsi="Times New Roman" w:cs="Times New Roman"/>
                <w:sz w:val="28"/>
                <w:szCs w:val="28"/>
              </w:rPr>
            </w:pPr>
          </w:p>
        </w:tc>
        <w:tc>
          <w:tcPr>
            <w:tcW w:w="981" w:type="dxa"/>
            <w:tcBorders>
              <w:top w:val="single" w:sz="4" w:space="0" w:color="000000"/>
              <w:left w:val="single" w:sz="4" w:space="0" w:color="000000"/>
              <w:bottom w:val="single" w:sz="4" w:space="0" w:color="000000"/>
              <w:right w:val="single" w:sz="4" w:space="0" w:color="000000"/>
            </w:tcBorders>
            <w:vAlign w:val="center"/>
          </w:tcPr>
          <w:p w14:paraId="0E327031" w14:textId="77777777" w:rsidR="00335C1A" w:rsidRDefault="00335C1A">
            <w:pPr>
              <w:spacing w:line="240" w:lineRule="auto"/>
              <w:ind w:left="-110" w:firstLine="110"/>
              <w:jc w:val="center"/>
              <w:rPr>
                <w:rFonts w:ascii="Times New Roman" w:hAnsi="Times New Roman" w:cs="Times New Roman"/>
                <w:sz w:val="28"/>
                <w:szCs w:val="28"/>
              </w:rPr>
            </w:pPr>
          </w:p>
        </w:tc>
        <w:tc>
          <w:tcPr>
            <w:tcW w:w="10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32" w14:textId="77777777" w:rsidR="00335C1A" w:rsidRDefault="00335C1A">
            <w:pPr>
              <w:spacing w:line="240" w:lineRule="auto"/>
              <w:ind w:firstLine="567"/>
              <w:jc w:val="center"/>
              <w:rPr>
                <w:rFonts w:ascii="Times New Roman" w:hAnsi="Times New Roman" w:cs="Times New Roman"/>
                <w:sz w:val="28"/>
                <w:szCs w:val="28"/>
                <w:highlight w:val="red"/>
              </w:rPr>
            </w:pPr>
          </w:p>
        </w:tc>
        <w:tc>
          <w:tcPr>
            <w:tcW w:w="279" w:type="dxa"/>
            <w:gridSpan w:val="2"/>
            <w:tcMar>
              <w:top w:w="0" w:type="dxa"/>
              <w:left w:w="10" w:type="dxa"/>
              <w:bottom w:w="0" w:type="dxa"/>
              <w:right w:w="10" w:type="dxa"/>
            </w:tcMar>
          </w:tcPr>
          <w:p w14:paraId="0E327033" w14:textId="77777777" w:rsidR="00335C1A" w:rsidRDefault="00335C1A">
            <w:pPr>
              <w:spacing w:line="276" w:lineRule="auto"/>
              <w:ind w:firstLine="567"/>
              <w:rPr>
                <w:highlight w:val="yellow"/>
              </w:rPr>
            </w:pPr>
          </w:p>
        </w:tc>
      </w:tr>
      <w:tr w:rsidR="00335C1A" w14:paraId="0E32703F" w14:textId="77777777">
        <w:trPr>
          <w:gridAfter w:val="1"/>
          <w:wAfter w:w="332" w:type="dxa"/>
          <w:trHeight w:val="244"/>
          <w:jc w:val="center"/>
        </w:trPr>
        <w:tc>
          <w:tcPr>
            <w:tcW w:w="560"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0E327035" w14:textId="77777777" w:rsidR="00335C1A" w:rsidRDefault="00B546CB">
            <w:pPr>
              <w:ind w:firstLine="567"/>
              <w:contextualSpacing/>
              <w:jc w:val="center"/>
              <w:rPr>
                <w:rFonts w:ascii="Times New Roman" w:hAnsi="Times New Roman" w:cs="Times New Roman"/>
              </w:rPr>
            </w:pPr>
            <w:r>
              <w:rPr>
                <w:rFonts w:ascii="Times New Roman" w:hAnsi="Times New Roman" w:cs="Times New Roman"/>
              </w:rPr>
              <w:t>2</w:t>
            </w:r>
          </w:p>
        </w:tc>
        <w:tc>
          <w:tcPr>
            <w:tcW w:w="1969"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36" w14:textId="77777777" w:rsidR="00335C1A" w:rsidRDefault="00B546CB">
            <w:pPr>
              <w:spacing w:line="240" w:lineRule="auto"/>
              <w:contextualSpacing/>
              <w:rPr>
                <w:rFonts w:ascii="Times New Roman" w:hAnsi="Times New Roman" w:cs="Times New Roman"/>
                <w:sz w:val="28"/>
                <w:szCs w:val="28"/>
              </w:rPr>
            </w:pPr>
            <w:r>
              <w:rPr>
                <w:rFonts w:ascii="Times New Roman" w:hAnsi="Times New Roman" w:cs="Times New Roman"/>
                <w:sz w:val="28"/>
                <w:szCs w:val="28"/>
              </w:rPr>
              <w:t>Организация полевых работ в том числе:</w:t>
            </w:r>
          </w:p>
        </w:tc>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37" w14:textId="77777777" w:rsidR="00335C1A" w:rsidRDefault="00335C1A">
            <w:pPr>
              <w:spacing w:line="240" w:lineRule="auto"/>
              <w:ind w:left="-110" w:firstLine="110"/>
              <w:jc w:val="center"/>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E327038" w14:textId="77777777" w:rsidR="00335C1A" w:rsidRDefault="00B546CB">
            <w:pPr>
              <w:spacing w:line="240" w:lineRule="auto"/>
              <w:ind w:left="-110" w:firstLine="110"/>
              <w:jc w:val="center"/>
              <w:rPr>
                <w:rFonts w:ascii="Times New Roman" w:hAnsi="Times New Roman" w:cs="Times New Roman"/>
                <w:sz w:val="24"/>
                <w:szCs w:val="24"/>
                <w:lang w:val="ru-RU"/>
              </w:rPr>
            </w:pPr>
            <w:r>
              <w:rPr>
                <w:rFonts w:ascii="Times New Roman" w:hAnsi="Times New Roman" w:cs="Times New Roman"/>
                <w:sz w:val="24"/>
                <w:szCs w:val="24"/>
                <w:lang w:val="en-US"/>
              </w:rPr>
              <w:t xml:space="preserve">II-IV   </w:t>
            </w:r>
            <w:r>
              <w:rPr>
                <w:rFonts w:ascii="Times New Roman" w:hAnsi="Times New Roman" w:cs="Times New Roman"/>
                <w:sz w:val="24"/>
                <w:szCs w:val="24"/>
                <w:lang w:val="ru-RU"/>
              </w:rPr>
              <w:t>квартал</w:t>
            </w:r>
          </w:p>
        </w:tc>
        <w:tc>
          <w:tcPr>
            <w:tcW w:w="1135" w:type="dxa"/>
            <w:tcBorders>
              <w:top w:val="single" w:sz="4" w:space="0" w:color="000000"/>
              <w:left w:val="single" w:sz="4" w:space="0" w:color="000000"/>
              <w:bottom w:val="single" w:sz="4" w:space="0" w:color="000000"/>
              <w:right w:val="single" w:sz="4" w:space="0" w:color="000000"/>
            </w:tcBorders>
            <w:vAlign w:val="center"/>
          </w:tcPr>
          <w:p w14:paraId="0E327039" w14:textId="77777777" w:rsidR="00335C1A" w:rsidRDefault="00B546CB">
            <w:pPr>
              <w:spacing w:line="240" w:lineRule="auto"/>
              <w:ind w:left="-110" w:firstLine="110"/>
              <w:jc w:val="center"/>
              <w:rPr>
                <w:rFonts w:ascii="Times New Roman" w:hAnsi="Times New Roman" w:cs="Times New Roman"/>
                <w:sz w:val="24"/>
                <w:szCs w:val="24"/>
              </w:rPr>
            </w:pPr>
            <w:r>
              <w:rPr>
                <w:rFonts w:ascii="Times New Roman" w:hAnsi="Times New Roman" w:cs="Times New Roman"/>
                <w:sz w:val="24"/>
                <w:szCs w:val="24"/>
              </w:rPr>
              <w:t>II-IV   квартал</w:t>
            </w:r>
          </w:p>
        </w:tc>
        <w:tc>
          <w:tcPr>
            <w:tcW w:w="1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3A" w14:textId="77777777" w:rsidR="00335C1A" w:rsidRDefault="00B546CB">
            <w:pPr>
              <w:spacing w:line="240" w:lineRule="auto"/>
              <w:ind w:left="-110" w:firstLine="110"/>
              <w:jc w:val="center"/>
              <w:rPr>
                <w:rFonts w:ascii="Times New Roman" w:hAnsi="Times New Roman" w:cs="Times New Roman"/>
                <w:sz w:val="24"/>
                <w:szCs w:val="24"/>
              </w:rPr>
            </w:pPr>
            <w:r>
              <w:rPr>
                <w:rFonts w:ascii="Times New Roman" w:hAnsi="Times New Roman" w:cs="Times New Roman"/>
                <w:sz w:val="24"/>
                <w:szCs w:val="24"/>
                <w:lang w:val="en-US"/>
              </w:rPr>
              <w:t xml:space="preserve">II-IV   </w:t>
            </w:r>
            <w:r>
              <w:rPr>
                <w:rFonts w:ascii="Times New Roman" w:hAnsi="Times New Roman" w:cs="Times New Roman"/>
                <w:sz w:val="24"/>
                <w:szCs w:val="24"/>
                <w:lang w:val="ru-RU"/>
              </w:rPr>
              <w:t>квартал</w:t>
            </w:r>
          </w:p>
        </w:tc>
        <w:tc>
          <w:tcPr>
            <w:tcW w:w="114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3B" w14:textId="77777777" w:rsidR="00335C1A" w:rsidRDefault="00B546CB">
            <w:pPr>
              <w:spacing w:line="240" w:lineRule="auto"/>
              <w:ind w:left="-110" w:firstLine="110"/>
              <w:jc w:val="center"/>
              <w:rPr>
                <w:rFonts w:ascii="Times New Roman" w:hAnsi="Times New Roman" w:cs="Times New Roman"/>
                <w:sz w:val="24"/>
                <w:szCs w:val="24"/>
              </w:rPr>
            </w:pPr>
            <w:r>
              <w:rPr>
                <w:rFonts w:ascii="Times New Roman" w:hAnsi="Times New Roman" w:cs="Times New Roman"/>
                <w:sz w:val="24"/>
                <w:szCs w:val="24"/>
                <w:lang w:val="en-US"/>
              </w:rPr>
              <w:t xml:space="preserve">II-IV   </w:t>
            </w:r>
            <w:r>
              <w:rPr>
                <w:rFonts w:ascii="Times New Roman" w:hAnsi="Times New Roman" w:cs="Times New Roman"/>
                <w:sz w:val="24"/>
                <w:szCs w:val="24"/>
                <w:lang w:val="ru-RU"/>
              </w:rPr>
              <w:t>квартал</w:t>
            </w:r>
          </w:p>
        </w:tc>
        <w:tc>
          <w:tcPr>
            <w:tcW w:w="981" w:type="dxa"/>
            <w:tcBorders>
              <w:top w:val="single" w:sz="4" w:space="0" w:color="000000"/>
              <w:left w:val="single" w:sz="4" w:space="0" w:color="000000"/>
              <w:bottom w:val="single" w:sz="4" w:space="0" w:color="000000"/>
              <w:right w:val="single" w:sz="4" w:space="0" w:color="000000"/>
            </w:tcBorders>
            <w:vAlign w:val="center"/>
          </w:tcPr>
          <w:p w14:paraId="0E32703C" w14:textId="77777777" w:rsidR="00335C1A" w:rsidRDefault="00B546CB">
            <w:pPr>
              <w:spacing w:line="240" w:lineRule="auto"/>
              <w:ind w:left="-110" w:firstLine="110"/>
              <w:jc w:val="center"/>
              <w:rPr>
                <w:rFonts w:ascii="Times New Roman" w:hAnsi="Times New Roman" w:cs="Times New Roman"/>
                <w:sz w:val="24"/>
                <w:szCs w:val="24"/>
              </w:rPr>
            </w:pPr>
            <w:r>
              <w:rPr>
                <w:rFonts w:ascii="Times New Roman" w:hAnsi="Times New Roman" w:cs="Times New Roman"/>
                <w:sz w:val="24"/>
                <w:szCs w:val="24"/>
                <w:lang w:val="en-US"/>
              </w:rPr>
              <w:t xml:space="preserve">II-IV   </w:t>
            </w:r>
            <w:r>
              <w:rPr>
                <w:rFonts w:ascii="Times New Roman" w:hAnsi="Times New Roman" w:cs="Times New Roman"/>
                <w:sz w:val="24"/>
                <w:szCs w:val="24"/>
                <w:lang w:val="ru-RU"/>
              </w:rPr>
              <w:t>квартал</w:t>
            </w:r>
          </w:p>
        </w:tc>
        <w:tc>
          <w:tcPr>
            <w:tcW w:w="10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3D" w14:textId="77777777" w:rsidR="00335C1A" w:rsidRDefault="00335C1A">
            <w:pPr>
              <w:spacing w:line="240" w:lineRule="auto"/>
              <w:rPr>
                <w:rFonts w:ascii="Times New Roman" w:hAnsi="Times New Roman" w:cs="Times New Roman"/>
                <w:sz w:val="24"/>
                <w:szCs w:val="24"/>
                <w:highlight w:val="red"/>
              </w:rPr>
            </w:pPr>
          </w:p>
        </w:tc>
        <w:tc>
          <w:tcPr>
            <w:tcW w:w="279" w:type="dxa"/>
            <w:gridSpan w:val="2"/>
            <w:tcMar>
              <w:top w:w="0" w:type="dxa"/>
              <w:left w:w="10" w:type="dxa"/>
              <w:bottom w:w="0" w:type="dxa"/>
              <w:right w:w="10" w:type="dxa"/>
            </w:tcMar>
          </w:tcPr>
          <w:p w14:paraId="0E32703E" w14:textId="77777777" w:rsidR="00335C1A" w:rsidRDefault="00335C1A">
            <w:pPr>
              <w:spacing w:line="276" w:lineRule="auto"/>
              <w:ind w:firstLine="567"/>
              <w:rPr>
                <w:highlight w:val="yellow"/>
              </w:rPr>
            </w:pPr>
          </w:p>
        </w:tc>
      </w:tr>
      <w:tr w:rsidR="00335C1A" w14:paraId="0E32704A" w14:textId="77777777">
        <w:trPr>
          <w:gridAfter w:val="2"/>
          <w:wAfter w:w="586" w:type="dxa"/>
          <w:trHeight w:val="244"/>
          <w:jc w:val="center"/>
        </w:trPr>
        <w:tc>
          <w:tcPr>
            <w:tcW w:w="560" w:type="dxa"/>
            <w:tcBorders>
              <w:top w:val="single" w:sz="4" w:space="0" w:color="auto"/>
              <w:left w:val="single" w:sz="4" w:space="0" w:color="000000"/>
              <w:bottom w:val="single" w:sz="4" w:space="0" w:color="000000"/>
              <w:right w:val="single" w:sz="4" w:space="0" w:color="000000"/>
            </w:tcBorders>
            <w:vAlign w:val="center"/>
          </w:tcPr>
          <w:p w14:paraId="0E327040" w14:textId="77777777" w:rsidR="00335C1A" w:rsidRDefault="00B546CB">
            <w:pPr>
              <w:ind w:firstLine="567"/>
              <w:contextualSpacing/>
              <w:jc w:val="center"/>
              <w:rPr>
                <w:rFonts w:ascii="Times New Roman" w:hAnsi="Times New Roman" w:cs="Times New Roman"/>
              </w:rPr>
            </w:pPr>
            <w:r>
              <w:rPr>
                <w:rFonts w:ascii="Times New Roman" w:hAnsi="Times New Roman" w:cs="Times New Roman"/>
              </w:rPr>
              <w:t>3</w:t>
            </w:r>
          </w:p>
        </w:tc>
        <w:tc>
          <w:tcPr>
            <w:tcW w:w="1969"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41" w14:textId="77777777" w:rsidR="00335C1A" w:rsidRDefault="00B546CB">
            <w:pPr>
              <w:spacing w:line="240" w:lineRule="auto"/>
              <w:contextualSpacing/>
              <w:rPr>
                <w:rFonts w:ascii="Times New Roman" w:hAnsi="Times New Roman" w:cs="Times New Roman"/>
                <w:sz w:val="28"/>
                <w:szCs w:val="28"/>
                <w:u w:val="single"/>
              </w:rPr>
            </w:pPr>
            <w:r>
              <w:rPr>
                <w:rFonts w:ascii="Times New Roman" w:hAnsi="Times New Roman" w:cs="Times New Roman"/>
                <w:sz w:val="28"/>
                <w:szCs w:val="28"/>
                <w:u w:val="single"/>
              </w:rPr>
              <w:t xml:space="preserve">Геологические маршруты масштаба </w:t>
            </w:r>
          </w:p>
        </w:tc>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42" w14:textId="77777777" w:rsidR="00335C1A" w:rsidRDefault="00335C1A">
            <w:pPr>
              <w:spacing w:line="240" w:lineRule="auto"/>
              <w:ind w:firstLine="567"/>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E327043" w14:textId="77777777" w:rsidR="00335C1A" w:rsidRDefault="00B546CB">
            <w:pPr>
              <w:spacing w:line="240" w:lineRule="auto"/>
              <w:jc w:val="center"/>
              <w:rPr>
                <w:rFonts w:ascii="Times New Roman" w:hAnsi="Times New Roman" w:cs="Times New Roman"/>
                <w:sz w:val="24"/>
                <w:szCs w:val="24"/>
              </w:rPr>
            </w:pPr>
            <w:r>
              <w:rPr>
                <w:rFonts w:ascii="Times New Roman" w:hAnsi="Times New Roman" w:cs="Times New Roman"/>
                <w:sz w:val="24"/>
                <w:szCs w:val="24"/>
              </w:rPr>
              <w:t>II-IV   квартал</w:t>
            </w:r>
          </w:p>
        </w:tc>
        <w:tc>
          <w:tcPr>
            <w:tcW w:w="1135" w:type="dxa"/>
            <w:tcBorders>
              <w:top w:val="single" w:sz="4" w:space="0" w:color="000000"/>
              <w:left w:val="single" w:sz="4" w:space="0" w:color="000000"/>
              <w:bottom w:val="single" w:sz="4" w:space="0" w:color="000000"/>
              <w:right w:val="single" w:sz="4" w:space="0" w:color="000000"/>
            </w:tcBorders>
            <w:vAlign w:val="center"/>
          </w:tcPr>
          <w:p w14:paraId="0E327044" w14:textId="77777777" w:rsidR="00335C1A" w:rsidRDefault="00B546CB">
            <w:pPr>
              <w:spacing w:line="240" w:lineRule="auto"/>
              <w:jc w:val="center"/>
              <w:rPr>
                <w:rFonts w:ascii="Times New Roman" w:hAnsi="Times New Roman" w:cs="Times New Roman"/>
                <w:sz w:val="24"/>
                <w:szCs w:val="24"/>
              </w:rPr>
            </w:pPr>
            <w:r>
              <w:rPr>
                <w:rFonts w:ascii="Times New Roman" w:hAnsi="Times New Roman" w:cs="Times New Roman"/>
                <w:sz w:val="24"/>
                <w:szCs w:val="24"/>
              </w:rPr>
              <w:t>II-IV   квартал</w:t>
            </w:r>
          </w:p>
        </w:tc>
        <w:tc>
          <w:tcPr>
            <w:tcW w:w="1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45" w14:textId="77777777" w:rsidR="00335C1A" w:rsidRDefault="00B546CB">
            <w:pPr>
              <w:spacing w:line="240" w:lineRule="auto"/>
              <w:jc w:val="center"/>
              <w:rPr>
                <w:rFonts w:ascii="Times New Roman" w:hAnsi="Times New Roman" w:cs="Times New Roman"/>
                <w:sz w:val="24"/>
                <w:szCs w:val="24"/>
              </w:rPr>
            </w:pPr>
            <w:r>
              <w:rPr>
                <w:rFonts w:ascii="Times New Roman" w:hAnsi="Times New Roman" w:cs="Times New Roman"/>
                <w:sz w:val="24"/>
                <w:szCs w:val="24"/>
              </w:rPr>
              <w:t>II-IV   квартал</w:t>
            </w:r>
          </w:p>
        </w:tc>
        <w:tc>
          <w:tcPr>
            <w:tcW w:w="1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46" w14:textId="77777777" w:rsidR="00335C1A" w:rsidRDefault="00B546CB">
            <w:pPr>
              <w:spacing w:line="240" w:lineRule="auto"/>
              <w:jc w:val="center"/>
              <w:rPr>
                <w:rFonts w:ascii="Times New Roman" w:hAnsi="Times New Roman" w:cs="Times New Roman"/>
                <w:sz w:val="24"/>
                <w:szCs w:val="24"/>
              </w:rPr>
            </w:pPr>
            <w:r>
              <w:rPr>
                <w:rFonts w:ascii="Times New Roman" w:hAnsi="Times New Roman" w:cs="Times New Roman"/>
                <w:sz w:val="24"/>
                <w:szCs w:val="24"/>
              </w:rPr>
              <w:t>II-IV   квартал</w:t>
            </w:r>
          </w:p>
        </w:tc>
        <w:tc>
          <w:tcPr>
            <w:tcW w:w="988" w:type="dxa"/>
            <w:gridSpan w:val="2"/>
            <w:tcBorders>
              <w:top w:val="single" w:sz="4" w:space="0" w:color="000000"/>
              <w:left w:val="single" w:sz="4" w:space="0" w:color="000000"/>
              <w:bottom w:val="single" w:sz="4" w:space="0" w:color="000000"/>
              <w:right w:val="single" w:sz="4" w:space="0" w:color="000000"/>
            </w:tcBorders>
            <w:vAlign w:val="center"/>
          </w:tcPr>
          <w:p w14:paraId="0E327047" w14:textId="77777777" w:rsidR="00335C1A" w:rsidRDefault="00B546CB">
            <w:pPr>
              <w:spacing w:line="240" w:lineRule="auto"/>
              <w:jc w:val="center"/>
              <w:rPr>
                <w:rFonts w:ascii="Times New Roman" w:hAnsi="Times New Roman" w:cs="Times New Roman"/>
                <w:sz w:val="24"/>
                <w:szCs w:val="24"/>
              </w:rPr>
            </w:pPr>
            <w:r>
              <w:rPr>
                <w:rFonts w:ascii="Times New Roman" w:hAnsi="Times New Roman" w:cs="Times New Roman"/>
                <w:sz w:val="24"/>
                <w:szCs w:val="24"/>
              </w:rPr>
              <w:t>II-IV   квартал</w:t>
            </w:r>
          </w:p>
        </w:tc>
        <w:tc>
          <w:tcPr>
            <w:tcW w:w="10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48" w14:textId="77777777" w:rsidR="00335C1A" w:rsidRDefault="00335C1A">
            <w:pPr>
              <w:spacing w:line="240" w:lineRule="auto"/>
              <w:rPr>
                <w:rFonts w:ascii="Times New Roman" w:hAnsi="Times New Roman" w:cs="Times New Roman"/>
                <w:sz w:val="24"/>
                <w:szCs w:val="24"/>
                <w:highlight w:val="red"/>
              </w:rPr>
            </w:pPr>
          </w:p>
        </w:tc>
        <w:tc>
          <w:tcPr>
            <w:tcW w:w="40" w:type="dxa"/>
            <w:gridSpan w:val="2"/>
            <w:tcMar>
              <w:top w:w="0" w:type="dxa"/>
              <w:left w:w="10" w:type="dxa"/>
              <w:bottom w:w="0" w:type="dxa"/>
              <w:right w:w="10" w:type="dxa"/>
            </w:tcMar>
          </w:tcPr>
          <w:p w14:paraId="0E327049" w14:textId="77777777" w:rsidR="00335C1A" w:rsidRDefault="00335C1A">
            <w:pPr>
              <w:spacing w:line="276" w:lineRule="auto"/>
              <w:ind w:firstLine="567"/>
              <w:rPr>
                <w:highlight w:val="yellow"/>
              </w:rPr>
            </w:pPr>
          </w:p>
        </w:tc>
      </w:tr>
      <w:tr w:rsidR="00335C1A" w14:paraId="0E327055" w14:textId="77777777">
        <w:trPr>
          <w:gridAfter w:val="2"/>
          <w:wAfter w:w="586" w:type="dxa"/>
          <w:trHeight w:val="244"/>
          <w:jc w:val="center"/>
        </w:trPr>
        <w:tc>
          <w:tcPr>
            <w:tcW w:w="560" w:type="dxa"/>
            <w:tcBorders>
              <w:top w:val="single" w:sz="4" w:space="0" w:color="000000"/>
              <w:left w:val="single" w:sz="4" w:space="0" w:color="000000"/>
              <w:bottom w:val="single" w:sz="4" w:space="0" w:color="000000"/>
              <w:right w:val="single" w:sz="4" w:space="0" w:color="000000"/>
            </w:tcBorders>
            <w:vAlign w:val="center"/>
          </w:tcPr>
          <w:p w14:paraId="0E32704B" w14:textId="77777777" w:rsidR="00335C1A" w:rsidRDefault="00B546CB">
            <w:pPr>
              <w:ind w:firstLine="567"/>
              <w:jc w:val="center"/>
              <w:rPr>
                <w:rFonts w:ascii="Times New Roman" w:hAnsi="Times New Roman" w:cs="Times New Roman"/>
              </w:rPr>
            </w:pPr>
            <w:r>
              <w:rPr>
                <w:rFonts w:ascii="Times New Roman" w:hAnsi="Times New Roman" w:cs="Times New Roman"/>
              </w:rPr>
              <w:t>4</w:t>
            </w:r>
          </w:p>
        </w:tc>
        <w:tc>
          <w:tcPr>
            <w:tcW w:w="1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4C" w14:textId="77777777" w:rsidR="00335C1A" w:rsidRDefault="00B546CB">
            <w:pPr>
              <w:spacing w:line="240" w:lineRule="auto"/>
              <w:ind w:right="-109"/>
              <w:rPr>
                <w:rFonts w:ascii="Times New Roman" w:hAnsi="Times New Roman" w:cs="Times New Roman"/>
                <w:sz w:val="28"/>
                <w:szCs w:val="28"/>
              </w:rPr>
            </w:pPr>
            <w:r>
              <w:rPr>
                <w:rFonts w:ascii="Times New Roman" w:hAnsi="Times New Roman" w:cs="Times New Roman"/>
                <w:sz w:val="28"/>
                <w:szCs w:val="28"/>
              </w:rPr>
              <w:t>Топографические работы</w:t>
            </w:r>
          </w:p>
        </w:tc>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4D" w14:textId="77777777" w:rsidR="00335C1A" w:rsidRDefault="00335C1A">
            <w:pPr>
              <w:spacing w:line="240" w:lineRule="auto"/>
              <w:ind w:firstLine="567"/>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E32704E" w14:textId="77777777" w:rsidR="00335C1A" w:rsidRDefault="00B546CB">
            <w:pPr>
              <w:spacing w:line="240" w:lineRule="auto"/>
              <w:jc w:val="center"/>
              <w:rPr>
                <w:rFonts w:ascii="Times New Roman" w:hAnsi="Times New Roman" w:cs="Times New Roman"/>
                <w:sz w:val="24"/>
                <w:szCs w:val="24"/>
              </w:rPr>
            </w:pPr>
            <w:r>
              <w:rPr>
                <w:rFonts w:ascii="Times New Roman" w:hAnsi="Times New Roman" w:cs="Times New Roman"/>
                <w:sz w:val="24"/>
                <w:szCs w:val="24"/>
              </w:rPr>
              <w:t>II-IV   квартал</w:t>
            </w:r>
          </w:p>
        </w:tc>
        <w:tc>
          <w:tcPr>
            <w:tcW w:w="1135" w:type="dxa"/>
            <w:tcBorders>
              <w:top w:val="single" w:sz="4" w:space="0" w:color="000000"/>
              <w:left w:val="single" w:sz="4" w:space="0" w:color="000000"/>
              <w:bottom w:val="single" w:sz="4" w:space="0" w:color="000000"/>
              <w:right w:val="single" w:sz="4" w:space="0" w:color="000000"/>
            </w:tcBorders>
            <w:vAlign w:val="center"/>
          </w:tcPr>
          <w:p w14:paraId="0E32704F" w14:textId="77777777" w:rsidR="00335C1A" w:rsidRDefault="00B546CB">
            <w:pPr>
              <w:spacing w:line="240" w:lineRule="auto"/>
              <w:jc w:val="center"/>
              <w:rPr>
                <w:rFonts w:ascii="Times New Roman" w:hAnsi="Times New Roman" w:cs="Times New Roman"/>
                <w:sz w:val="24"/>
                <w:szCs w:val="24"/>
              </w:rPr>
            </w:pPr>
            <w:r>
              <w:rPr>
                <w:rFonts w:ascii="Times New Roman" w:hAnsi="Times New Roman" w:cs="Times New Roman"/>
                <w:sz w:val="24"/>
                <w:szCs w:val="24"/>
              </w:rPr>
              <w:t>II-IV   квартал</w:t>
            </w:r>
          </w:p>
        </w:tc>
        <w:tc>
          <w:tcPr>
            <w:tcW w:w="1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50" w14:textId="77777777" w:rsidR="00335C1A" w:rsidRDefault="00B546CB">
            <w:pPr>
              <w:spacing w:line="240" w:lineRule="auto"/>
              <w:jc w:val="center"/>
              <w:rPr>
                <w:rFonts w:ascii="Times New Roman" w:hAnsi="Times New Roman" w:cs="Times New Roman"/>
                <w:sz w:val="24"/>
                <w:szCs w:val="24"/>
              </w:rPr>
            </w:pPr>
            <w:r>
              <w:rPr>
                <w:rFonts w:ascii="Times New Roman" w:hAnsi="Times New Roman" w:cs="Times New Roman"/>
                <w:sz w:val="24"/>
                <w:szCs w:val="24"/>
              </w:rPr>
              <w:t>II-IV   квартал</w:t>
            </w:r>
          </w:p>
        </w:tc>
        <w:tc>
          <w:tcPr>
            <w:tcW w:w="1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51" w14:textId="77777777" w:rsidR="00335C1A" w:rsidRDefault="00B546CB">
            <w:pPr>
              <w:spacing w:line="240" w:lineRule="auto"/>
              <w:jc w:val="center"/>
              <w:rPr>
                <w:rFonts w:ascii="Times New Roman" w:hAnsi="Times New Roman" w:cs="Times New Roman"/>
                <w:sz w:val="24"/>
                <w:szCs w:val="24"/>
              </w:rPr>
            </w:pPr>
            <w:r>
              <w:rPr>
                <w:rFonts w:ascii="Times New Roman" w:hAnsi="Times New Roman" w:cs="Times New Roman"/>
                <w:sz w:val="24"/>
                <w:szCs w:val="24"/>
              </w:rPr>
              <w:t>II-IV   квартал</w:t>
            </w:r>
          </w:p>
        </w:tc>
        <w:tc>
          <w:tcPr>
            <w:tcW w:w="988" w:type="dxa"/>
            <w:gridSpan w:val="2"/>
            <w:tcBorders>
              <w:top w:val="single" w:sz="4" w:space="0" w:color="000000"/>
              <w:left w:val="single" w:sz="4" w:space="0" w:color="000000"/>
              <w:bottom w:val="single" w:sz="4" w:space="0" w:color="000000"/>
              <w:right w:val="single" w:sz="4" w:space="0" w:color="000000"/>
            </w:tcBorders>
            <w:vAlign w:val="center"/>
          </w:tcPr>
          <w:p w14:paraId="0E327052" w14:textId="77777777" w:rsidR="00335C1A" w:rsidRDefault="00B546CB">
            <w:pPr>
              <w:spacing w:line="240" w:lineRule="auto"/>
              <w:jc w:val="center"/>
              <w:rPr>
                <w:rFonts w:ascii="Times New Roman" w:hAnsi="Times New Roman" w:cs="Times New Roman"/>
                <w:sz w:val="24"/>
                <w:szCs w:val="24"/>
              </w:rPr>
            </w:pPr>
            <w:r>
              <w:rPr>
                <w:rFonts w:ascii="Times New Roman" w:hAnsi="Times New Roman" w:cs="Times New Roman"/>
                <w:sz w:val="24"/>
                <w:szCs w:val="24"/>
              </w:rPr>
              <w:t>II-IV   квартал</w:t>
            </w:r>
          </w:p>
        </w:tc>
        <w:tc>
          <w:tcPr>
            <w:tcW w:w="10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53" w14:textId="77777777" w:rsidR="00335C1A" w:rsidRDefault="00335C1A">
            <w:pPr>
              <w:spacing w:line="240" w:lineRule="auto"/>
              <w:ind w:firstLine="567"/>
              <w:jc w:val="center"/>
              <w:rPr>
                <w:rFonts w:ascii="Times New Roman" w:hAnsi="Times New Roman" w:cs="Times New Roman"/>
                <w:sz w:val="24"/>
                <w:szCs w:val="24"/>
                <w:highlight w:val="red"/>
              </w:rPr>
            </w:pPr>
          </w:p>
        </w:tc>
        <w:tc>
          <w:tcPr>
            <w:tcW w:w="40" w:type="dxa"/>
            <w:gridSpan w:val="2"/>
            <w:tcMar>
              <w:top w:w="0" w:type="dxa"/>
              <w:left w:w="10" w:type="dxa"/>
              <w:bottom w:w="0" w:type="dxa"/>
              <w:right w:w="10" w:type="dxa"/>
            </w:tcMar>
          </w:tcPr>
          <w:p w14:paraId="0E327054" w14:textId="77777777" w:rsidR="00335C1A" w:rsidRDefault="00335C1A">
            <w:pPr>
              <w:spacing w:line="276" w:lineRule="auto"/>
              <w:ind w:firstLine="567"/>
              <w:rPr>
                <w:highlight w:val="yellow"/>
              </w:rPr>
            </w:pPr>
          </w:p>
        </w:tc>
      </w:tr>
      <w:tr w:rsidR="00335C1A" w14:paraId="0E327060" w14:textId="77777777">
        <w:trPr>
          <w:gridAfter w:val="2"/>
          <w:wAfter w:w="586" w:type="dxa"/>
          <w:trHeight w:val="244"/>
          <w:jc w:val="center"/>
        </w:trPr>
        <w:tc>
          <w:tcPr>
            <w:tcW w:w="560" w:type="dxa"/>
            <w:tcBorders>
              <w:top w:val="single" w:sz="4" w:space="0" w:color="000000"/>
              <w:left w:val="single" w:sz="4" w:space="0" w:color="000000"/>
              <w:bottom w:val="single" w:sz="4" w:space="0" w:color="000000"/>
              <w:right w:val="single" w:sz="4" w:space="0" w:color="000000"/>
            </w:tcBorders>
            <w:vAlign w:val="center"/>
          </w:tcPr>
          <w:p w14:paraId="0E327056" w14:textId="77777777" w:rsidR="00335C1A" w:rsidRDefault="00335C1A">
            <w:pPr>
              <w:ind w:firstLine="567"/>
              <w:jc w:val="center"/>
              <w:rPr>
                <w:rFonts w:ascii="Times New Roman" w:hAnsi="Times New Roman" w:cs="Times New Roman"/>
              </w:rPr>
            </w:pPr>
          </w:p>
        </w:tc>
        <w:tc>
          <w:tcPr>
            <w:tcW w:w="1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57" w14:textId="77777777" w:rsidR="00335C1A" w:rsidRDefault="00B546CB">
            <w:pPr>
              <w:spacing w:line="240" w:lineRule="auto"/>
              <w:ind w:right="-109"/>
              <w:rPr>
                <w:rFonts w:ascii="Times New Roman" w:hAnsi="Times New Roman" w:cs="Times New Roman"/>
                <w:sz w:val="28"/>
                <w:szCs w:val="28"/>
              </w:rPr>
            </w:pPr>
            <w:r>
              <w:rPr>
                <w:rFonts w:ascii="Times New Roman" w:hAnsi="Times New Roman" w:cs="Times New Roman"/>
                <w:sz w:val="28"/>
                <w:szCs w:val="28"/>
              </w:rPr>
              <w:t>Проходка поисковых канав</w:t>
            </w:r>
          </w:p>
        </w:tc>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58" w14:textId="77777777" w:rsidR="00335C1A" w:rsidRDefault="00335C1A">
            <w:pPr>
              <w:spacing w:line="240" w:lineRule="auto"/>
              <w:ind w:firstLine="567"/>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E327059" w14:textId="77777777" w:rsidR="00335C1A" w:rsidRDefault="00B546CB">
            <w:pPr>
              <w:spacing w:line="240" w:lineRule="auto"/>
              <w:jc w:val="center"/>
              <w:rPr>
                <w:rFonts w:ascii="Times New Roman" w:hAnsi="Times New Roman" w:cs="Times New Roman"/>
                <w:sz w:val="24"/>
                <w:szCs w:val="24"/>
              </w:rPr>
            </w:pPr>
            <w:r>
              <w:rPr>
                <w:rFonts w:ascii="Times New Roman" w:hAnsi="Times New Roman" w:cs="Times New Roman"/>
                <w:sz w:val="24"/>
                <w:szCs w:val="24"/>
              </w:rPr>
              <w:t>II-IV   квартал</w:t>
            </w:r>
          </w:p>
        </w:tc>
        <w:tc>
          <w:tcPr>
            <w:tcW w:w="1135" w:type="dxa"/>
            <w:tcBorders>
              <w:top w:val="single" w:sz="4" w:space="0" w:color="000000"/>
              <w:left w:val="single" w:sz="4" w:space="0" w:color="000000"/>
              <w:bottom w:val="single" w:sz="4" w:space="0" w:color="000000"/>
              <w:right w:val="single" w:sz="4" w:space="0" w:color="000000"/>
            </w:tcBorders>
            <w:vAlign w:val="center"/>
          </w:tcPr>
          <w:p w14:paraId="0E32705A" w14:textId="77777777" w:rsidR="00335C1A" w:rsidRDefault="00B546CB">
            <w:pPr>
              <w:spacing w:line="240" w:lineRule="auto"/>
              <w:jc w:val="center"/>
              <w:rPr>
                <w:rFonts w:ascii="Times New Roman" w:hAnsi="Times New Roman" w:cs="Times New Roman"/>
                <w:sz w:val="24"/>
                <w:szCs w:val="24"/>
              </w:rPr>
            </w:pPr>
            <w:r>
              <w:rPr>
                <w:rFonts w:ascii="Times New Roman" w:hAnsi="Times New Roman" w:cs="Times New Roman"/>
                <w:sz w:val="24"/>
                <w:szCs w:val="24"/>
              </w:rPr>
              <w:t>II-IV   квартал</w:t>
            </w:r>
          </w:p>
        </w:tc>
        <w:tc>
          <w:tcPr>
            <w:tcW w:w="1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5B" w14:textId="77777777" w:rsidR="00335C1A" w:rsidRDefault="00B546CB">
            <w:pPr>
              <w:spacing w:line="240" w:lineRule="auto"/>
              <w:jc w:val="center"/>
              <w:rPr>
                <w:rFonts w:ascii="Times New Roman" w:hAnsi="Times New Roman" w:cs="Times New Roman"/>
                <w:sz w:val="24"/>
                <w:szCs w:val="24"/>
              </w:rPr>
            </w:pPr>
            <w:r>
              <w:rPr>
                <w:rFonts w:ascii="Times New Roman" w:hAnsi="Times New Roman" w:cs="Times New Roman"/>
                <w:sz w:val="24"/>
                <w:szCs w:val="24"/>
              </w:rPr>
              <w:t>II-IV   квартал</w:t>
            </w:r>
          </w:p>
        </w:tc>
        <w:tc>
          <w:tcPr>
            <w:tcW w:w="1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5C" w14:textId="77777777" w:rsidR="00335C1A" w:rsidRDefault="00B546CB">
            <w:pPr>
              <w:spacing w:line="240" w:lineRule="auto"/>
              <w:jc w:val="center"/>
              <w:rPr>
                <w:rFonts w:ascii="Times New Roman" w:hAnsi="Times New Roman" w:cs="Times New Roman"/>
                <w:sz w:val="24"/>
                <w:szCs w:val="24"/>
              </w:rPr>
            </w:pPr>
            <w:r>
              <w:rPr>
                <w:rFonts w:ascii="Times New Roman" w:hAnsi="Times New Roman" w:cs="Times New Roman"/>
                <w:sz w:val="24"/>
                <w:szCs w:val="24"/>
              </w:rPr>
              <w:t>II-IV   квартал</w:t>
            </w:r>
          </w:p>
        </w:tc>
        <w:tc>
          <w:tcPr>
            <w:tcW w:w="988" w:type="dxa"/>
            <w:gridSpan w:val="2"/>
            <w:tcBorders>
              <w:top w:val="single" w:sz="4" w:space="0" w:color="000000"/>
              <w:left w:val="single" w:sz="4" w:space="0" w:color="000000"/>
              <w:bottom w:val="single" w:sz="4" w:space="0" w:color="000000"/>
              <w:right w:val="single" w:sz="4" w:space="0" w:color="000000"/>
            </w:tcBorders>
            <w:vAlign w:val="center"/>
          </w:tcPr>
          <w:p w14:paraId="0E32705D" w14:textId="77777777" w:rsidR="00335C1A" w:rsidRDefault="00B546CB">
            <w:pPr>
              <w:spacing w:line="240" w:lineRule="auto"/>
              <w:jc w:val="center"/>
              <w:rPr>
                <w:rFonts w:ascii="Times New Roman" w:hAnsi="Times New Roman" w:cs="Times New Roman"/>
                <w:sz w:val="24"/>
                <w:szCs w:val="24"/>
              </w:rPr>
            </w:pPr>
            <w:r>
              <w:rPr>
                <w:rFonts w:ascii="Times New Roman" w:hAnsi="Times New Roman" w:cs="Times New Roman"/>
                <w:sz w:val="24"/>
                <w:szCs w:val="24"/>
              </w:rPr>
              <w:t>II-IV   квартал</w:t>
            </w:r>
          </w:p>
        </w:tc>
        <w:tc>
          <w:tcPr>
            <w:tcW w:w="10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5E" w14:textId="77777777" w:rsidR="00335C1A" w:rsidRDefault="00335C1A">
            <w:pPr>
              <w:spacing w:line="240" w:lineRule="auto"/>
              <w:ind w:firstLine="567"/>
              <w:jc w:val="center"/>
              <w:rPr>
                <w:rFonts w:ascii="Times New Roman" w:hAnsi="Times New Roman" w:cs="Times New Roman"/>
                <w:sz w:val="24"/>
                <w:szCs w:val="24"/>
                <w:highlight w:val="red"/>
              </w:rPr>
            </w:pPr>
          </w:p>
        </w:tc>
        <w:tc>
          <w:tcPr>
            <w:tcW w:w="40" w:type="dxa"/>
            <w:gridSpan w:val="2"/>
            <w:tcMar>
              <w:top w:w="0" w:type="dxa"/>
              <w:left w:w="10" w:type="dxa"/>
              <w:bottom w:w="0" w:type="dxa"/>
              <w:right w:w="10" w:type="dxa"/>
            </w:tcMar>
          </w:tcPr>
          <w:p w14:paraId="0E32705F" w14:textId="77777777" w:rsidR="00335C1A" w:rsidRDefault="00335C1A">
            <w:pPr>
              <w:spacing w:line="276" w:lineRule="auto"/>
              <w:ind w:firstLine="567"/>
              <w:rPr>
                <w:highlight w:val="yellow"/>
              </w:rPr>
            </w:pPr>
          </w:p>
        </w:tc>
      </w:tr>
      <w:tr w:rsidR="00335C1A" w14:paraId="0E32706B" w14:textId="77777777">
        <w:trPr>
          <w:gridAfter w:val="2"/>
          <w:wAfter w:w="586" w:type="dxa"/>
          <w:trHeight w:val="244"/>
          <w:jc w:val="center"/>
        </w:trPr>
        <w:tc>
          <w:tcPr>
            <w:tcW w:w="560" w:type="dxa"/>
            <w:tcBorders>
              <w:top w:val="single" w:sz="4" w:space="0" w:color="000000"/>
              <w:left w:val="single" w:sz="4" w:space="0" w:color="000000"/>
              <w:bottom w:val="single" w:sz="4" w:space="0" w:color="000000"/>
              <w:right w:val="single" w:sz="4" w:space="0" w:color="000000"/>
            </w:tcBorders>
            <w:vAlign w:val="center"/>
          </w:tcPr>
          <w:p w14:paraId="0E327061" w14:textId="77777777" w:rsidR="00335C1A" w:rsidRDefault="00335C1A">
            <w:pPr>
              <w:ind w:firstLine="567"/>
              <w:jc w:val="center"/>
              <w:rPr>
                <w:rFonts w:ascii="Times New Roman" w:hAnsi="Times New Roman" w:cs="Times New Roman"/>
              </w:rPr>
            </w:pPr>
          </w:p>
        </w:tc>
        <w:tc>
          <w:tcPr>
            <w:tcW w:w="1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62" w14:textId="77777777" w:rsidR="00335C1A" w:rsidRDefault="00B546CB">
            <w:pPr>
              <w:spacing w:line="240" w:lineRule="auto"/>
              <w:ind w:right="-109"/>
              <w:rPr>
                <w:rFonts w:ascii="Times New Roman" w:hAnsi="Times New Roman" w:cs="Times New Roman"/>
                <w:bCs/>
                <w:sz w:val="28"/>
                <w:szCs w:val="28"/>
              </w:rPr>
            </w:pPr>
            <w:r>
              <w:rPr>
                <w:rFonts w:ascii="Times New Roman" w:eastAsia="Times New Roman" w:hAnsi="Times New Roman" w:cs="Times New Roman"/>
                <w:bCs/>
                <w:sz w:val="28"/>
                <w:szCs w:val="28"/>
                <w:lang w:val="ru-RU" w:eastAsia="ar-SA"/>
              </w:rPr>
              <w:t>Проходка поисковых шурфов</w:t>
            </w:r>
          </w:p>
        </w:tc>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63" w14:textId="77777777" w:rsidR="00335C1A" w:rsidRDefault="00335C1A">
            <w:pPr>
              <w:spacing w:line="240" w:lineRule="auto"/>
              <w:ind w:firstLine="567"/>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E327064" w14:textId="77777777" w:rsidR="00335C1A" w:rsidRDefault="00B546CB">
            <w:pPr>
              <w:spacing w:line="240" w:lineRule="auto"/>
              <w:jc w:val="center"/>
              <w:rPr>
                <w:rFonts w:ascii="Times New Roman" w:hAnsi="Times New Roman" w:cs="Times New Roman"/>
                <w:sz w:val="24"/>
                <w:szCs w:val="24"/>
              </w:rPr>
            </w:pPr>
            <w:r>
              <w:rPr>
                <w:rFonts w:ascii="Times New Roman" w:hAnsi="Times New Roman" w:cs="Times New Roman"/>
                <w:sz w:val="24"/>
                <w:szCs w:val="24"/>
              </w:rPr>
              <w:t>II-IV   квартал</w:t>
            </w:r>
          </w:p>
        </w:tc>
        <w:tc>
          <w:tcPr>
            <w:tcW w:w="1135" w:type="dxa"/>
            <w:tcBorders>
              <w:top w:val="single" w:sz="4" w:space="0" w:color="000000"/>
              <w:left w:val="single" w:sz="4" w:space="0" w:color="000000"/>
              <w:bottom w:val="single" w:sz="4" w:space="0" w:color="000000"/>
              <w:right w:val="single" w:sz="4" w:space="0" w:color="000000"/>
            </w:tcBorders>
            <w:vAlign w:val="center"/>
          </w:tcPr>
          <w:p w14:paraId="0E327065" w14:textId="77777777" w:rsidR="00335C1A" w:rsidRDefault="00B546CB">
            <w:pPr>
              <w:spacing w:line="240" w:lineRule="auto"/>
              <w:jc w:val="center"/>
              <w:rPr>
                <w:rFonts w:ascii="Times New Roman" w:hAnsi="Times New Roman" w:cs="Times New Roman"/>
                <w:sz w:val="24"/>
                <w:szCs w:val="24"/>
              </w:rPr>
            </w:pPr>
            <w:r>
              <w:rPr>
                <w:rFonts w:ascii="Times New Roman" w:hAnsi="Times New Roman" w:cs="Times New Roman"/>
                <w:sz w:val="24"/>
                <w:szCs w:val="24"/>
              </w:rPr>
              <w:t>II-IV   квартал</w:t>
            </w:r>
          </w:p>
        </w:tc>
        <w:tc>
          <w:tcPr>
            <w:tcW w:w="1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66" w14:textId="77777777" w:rsidR="00335C1A" w:rsidRDefault="00B546CB">
            <w:pPr>
              <w:spacing w:line="240" w:lineRule="auto"/>
              <w:jc w:val="center"/>
              <w:rPr>
                <w:rFonts w:ascii="Times New Roman" w:hAnsi="Times New Roman" w:cs="Times New Roman"/>
                <w:sz w:val="24"/>
                <w:szCs w:val="24"/>
              </w:rPr>
            </w:pPr>
            <w:r>
              <w:rPr>
                <w:rFonts w:ascii="Times New Roman" w:hAnsi="Times New Roman" w:cs="Times New Roman"/>
                <w:sz w:val="24"/>
                <w:szCs w:val="24"/>
              </w:rPr>
              <w:t>II-IV   квартал</w:t>
            </w:r>
          </w:p>
        </w:tc>
        <w:tc>
          <w:tcPr>
            <w:tcW w:w="1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67" w14:textId="77777777" w:rsidR="00335C1A" w:rsidRDefault="00B546CB">
            <w:pPr>
              <w:spacing w:line="240" w:lineRule="auto"/>
              <w:jc w:val="center"/>
              <w:rPr>
                <w:rFonts w:ascii="Times New Roman" w:hAnsi="Times New Roman" w:cs="Times New Roman"/>
                <w:sz w:val="24"/>
                <w:szCs w:val="24"/>
              </w:rPr>
            </w:pPr>
            <w:r>
              <w:rPr>
                <w:rFonts w:ascii="Times New Roman" w:hAnsi="Times New Roman" w:cs="Times New Roman"/>
                <w:sz w:val="24"/>
                <w:szCs w:val="24"/>
              </w:rPr>
              <w:t>II-IV   квартал</w:t>
            </w:r>
          </w:p>
        </w:tc>
        <w:tc>
          <w:tcPr>
            <w:tcW w:w="988" w:type="dxa"/>
            <w:gridSpan w:val="2"/>
            <w:tcBorders>
              <w:top w:val="single" w:sz="4" w:space="0" w:color="000000"/>
              <w:left w:val="single" w:sz="4" w:space="0" w:color="000000"/>
              <w:bottom w:val="single" w:sz="4" w:space="0" w:color="000000"/>
              <w:right w:val="single" w:sz="4" w:space="0" w:color="000000"/>
            </w:tcBorders>
            <w:vAlign w:val="center"/>
          </w:tcPr>
          <w:p w14:paraId="0E327068" w14:textId="77777777" w:rsidR="00335C1A" w:rsidRDefault="00B546CB">
            <w:pPr>
              <w:spacing w:line="240" w:lineRule="auto"/>
              <w:jc w:val="center"/>
              <w:rPr>
                <w:rFonts w:ascii="Times New Roman" w:hAnsi="Times New Roman" w:cs="Times New Roman"/>
                <w:sz w:val="24"/>
                <w:szCs w:val="24"/>
              </w:rPr>
            </w:pPr>
            <w:r>
              <w:rPr>
                <w:rFonts w:ascii="Times New Roman" w:hAnsi="Times New Roman" w:cs="Times New Roman"/>
                <w:sz w:val="24"/>
                <w:szCs w:val="24"/>
              </w:rPr>
              <w:t>II-IV   квартал</w:t>
            </w:r>
          </w:p>
        </w:tc>
        <w:tc>
          <w:tcPr>
            <w:tcW w:w="10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69" w14:textId="77777777" w:rsidR="00335C1A" w:rsidRDefault="00335C1A">
            <w:pPr>
              <w:spacing w:line="240" w:lineRule="auto"/>
              <w:ind w:firstLine="567"/>
              <w:jc w:val="center"/>
              <w:rPr>
                <w:rFonts w:ascii="Times New Roman" w:hAnsi="Times New Roman" w:cs="Times New Roman"/>
                <w:sz w:val="24"/>
                <w:szCs w:val="24"/>
                <w:highlight w:val="red"/>
              </w:rPr>
            </w:pPr>
          </w:p>
        </w:tc>
        <w:tc>
          <w:tcPr>
            <w:tcW w:w="40" w:type="dxa"/>
            <w:gridSpan w:val="2"/>
            <w:tcMar>
              <w:top w:w="0" w:type="dxa"/>
              <w:left w:w="10" w:type="dxa"/>
              <w:bottom w:w="0" w:type="dxa"/>
              <w:right w:w="10" w:type="dxa"/>
            </w:tcMar>
          </w:tcPr>
          <w:p w14:paraId="0E32706A" w14:textId="77777777" w:rsidR="00335C1A" w:rsidRDefault="00335C1A">
            <w:pPr>
              <w:spacing w:line="276" w:lineRule="auto"/>
              <w:ind w:firstLine="567"/>
              <w:rPr>
                <w:highlight w:val="yellow"/>
              </w:rPr>
            </w:pPr>
          </w:p>
        </w:tc>
      </w:tr>
      <w:tr w:rsidR="00335C1A" w14:paraId="0E327081" w14:textId="77777777">
        <w:trPr>
          <w:gridAfter w:val="2"/>
          <w:wAfter w:w="586" w:type="dxa"/>
          <w:trHeight w:val="244"/>
          <w:jc w:val="center"/>
        </w:trPr>
        <w:tc>
          <w:tcPr>
            <w:tcW w:w="560" w:type="dxa"/>
            <w:tcBorders>
              <w:top w:val="single" w:sz="4" w:space="0" w:color="000000"/>
              <w:left w:val="single" w:sz="4" w:space="0" w:color="000000"/>
              <w:bottom w:val="single" w:sz="4" w:space="0" w:color="000000"/>
              <w:right w:val="single" w:sz="4" w:space="0" w:color="000000"/>
            </w:tcBorders>
            <w:vAlign w:val="center"/>
          </w:tcPr>
          <w:p w14:paraId="0E327077" w14:textId="77777777" w:rsidR="00335C1A" w:rsidRDefault="00B546CB">
            <w:pPr>
              <w:ind w:firstLine="567"/>
              <w:jc w:val="center"/>
              <w:rPr>
                <w:rFonts w:ascii="Times New Roman" w:hAnsi="Times New Roman" w:cs="Times New Roman"/>
              </w:rPr>
            </w:pPr>
            <w:r>
              <w:rPr>
                <w:rFonts w:ascii="Times New Roman" w:hAnsi="Times New Roman" w:cs="Times New Roman"/>
              </w:rPr>
              <w:t>5</w:t>
            </w:r>
          </w:p>
        </w:tc>
        <w:tc>
          <w:tcPr>
            <w:tcW w:w="1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78" w14:textId="77777777" w:rsidR="00335C1A" w:rsidRDefault="00B546CB">
            <w:pPr>
              <w:spacing w:line="240" w:lineRule="auto"/>
              <w:ind w:right="-109"/>
              <w:rPr>
                <w:rFonts w:ascii="Times New Roman" w:hAnsi="Times New Roman" w:cs="Times New Roman"/>
                <w:sz w:val="28"/>
                <w:szCs w:val="28"/>
                <w:u w:val="single"/>
              </w:rPr>
            </w:pPr>
            <w:r>
              <w:rPr>
                <w:rFonts w:ascii="Times New Roman" w:hAnsi="Times New Roman" w:cs="Times New Roman"/>
                <w:sz w:val="28"/>
                <w:szCs w:val="28"/>
              </w:rPr>
              <w:t>Литогеохим</w:t>
            </w:r>
            <w:r>
              <w:rPr>
                <w:rFonts w:ascii="Times New Roman" w:hAnsi="Times New Roman" w:cs="Times New Roman"/>
                <w:sz w:val="28"/>
                <w:szCs w:val="28"/>
                <w:lang w:val="ru-RU"/>
              </w:rPr>
              <w:t>-</w:t>
            </w:r>
            <w:r>
              <w:rPr>
                <w:rFonts w:ascii="Times New Roman" w:hAnsi="Times New Roman" w:cs="Times New Roman"/>
                <w:sz w:val="28"/>
                <w:szCs w:val="28"/>
              </w:rPr>
              <w:t>ические работы</w:t>
            </w:r>
          </w:p>
        </w:tc>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79" w14:textId="77777777" w:rsidR="00335C1A" w:rsidRDefault="00335C1A">
            <w:pPr>
              <w:spacing w:line="240" w:lineRule="auto"/>
              <w:ind w:firstLine="567"/>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E32707A" w14:textId="77777777" w:rsidR="00335C1A" w:rsidRDefault="00B546CB">
            <w:pPr>
              <w:spacing w:line="240" w:lineRule="auto"/>
              <w:jc w:val="center"/>
              <w:rPr>
                <w:rFonts w:ascii="Times New Roman" w:hAnsi="Times New Roman" w:cs="Times New Roman"/>
                <w:sz w:val="24"/>
                <w:szCs w:val="24"/>
              </w:rPr>
            </w:pPr>
            <w:r>
              <w:rPr>
                <w:rFonts w:ascii="Times New Roman" w:hAnsi="Times New Roman" w:cs="Times New Roman"/>
                <w:sz w:val="24"/>
                <w:szCs w:val="24"/>
              </w:rPr>
              <w:t>II-IV   квартал</w:t>
            </w:r>
          </w:p>
        </w:tc>
        <w:tc>
          <w:tcPr>
            <w:tcW w:w="1135" w:type="dxa"/>
            <w:tcBorders>
              <w:top w:val="single" w:sz="4" w:space="0" w:color="000000"/>
              <w:left w:val="single" w:sz="4" w:space="0" w:color="000000"/>
              <w:bottom w:val="single" w:sz="4" w:space="0" w:color="000000"/>
              <w:right w:val="single" w:sz="4" w:space="0" w:color="000000"/>
            </w:tcBorders>
            <w:vAlign w:val="center"/>
          </w:tcPr>
          <w:p w14:paraId="0E32707B" w14:textId="77777777" w:rsidR="00335C1A" w:rsidRDefault="00B546CB">
            <w:pPr>
              <w:spacing w:line="240" w:lineRule="auto"/>
              <w:jc w:val="center"/>
              <w:rPr>
                <w:rFonts w:ascii="Times New Roman" w:hAnsi="Times New Roman" w:cs="Times New Roman"/>
                <w:sz w:val="24"/>
                <w:szCs w:val="24"/>
              </w:rPr>
            </w:pPr>
            <w:r>
              <w:rPr>
                <w:rFonts w:ascii="Times New Roman" w:hAnsi="Times New Roman" w:cs="Times New Roman"/>
                <w:sz w:val="24"/>
                <w:szCs w:val="24"/>
              </w:rPr>
              <w:t>II-IV   квартал</w:t>
            </w:r>
          </w:p>
        </w:tc>
        <w:tc>
          <w:tcPr>
            <w:tcW w:w="1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7C" w14:textId="77777777" w:rsidR="00335C1A" w:rsidRDefault="00B546CB">
            <w:pPr>
              <w:spacing w:line="240" w:lineRule="auto"/>
              <w:jc w:val="center"/>
              <w:rPr>
                <w:rFonts w:ascii="Times New Roman" w:hAnsi="Times New Roman" w:cs="Times New Roman"/>
                <w:sz w:val="24"/>
                <w:szCs w:val="24"/>
              </w:rPr>
            </w:pPr>
            <w:r>
              <w:rPr>
                <w:rFonts w:ascii="Times New Roman" w:hAnsi="Times New Roman" w:cs="Times New Roman"/>
                <w:sz w:val="24"/>
                <w:szCs w:val="24"/>
              </w:rPr>
              <w:t>II-IV   квартал</w:t>
            </w:r>
          </w:p>
        </w:tc>
        <w:tc>
          <w:tcPr>
            <w:tcW w:w="1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7D" w14:textId="77777777" w:rsidR="00335C1A" w:rsidRDefault="00B546CB">
            <w:pPr>
              <w:spacing w:line="240" w:lineRule="auto"/>
              <w:jc w:val="center"/>
              <w:rPr>
                <w:rFonts w:ascii="Times New Roman" w:hAnsi="Times New Roman" w:cs="Times New Roman"/>
                <w:sz w:val="24"/>
                <w:szCs w:val="24"/>
              </w:rPr>
            </w:pPr>
            <w:r>
              <w:rPr>
                <w:rFonts w:ascii="Times New Roman" w:hAnsi="Times New Roman" w:cs="Times New Roman"/>
                <w:sz w:val="24"/>
                <w:szCs w:val="24"/>
              </w:rPr>
              <w:t>II-IV   квартал</w:t>
            </w:r>
          </w:p>
        </w:tc>
        <w:tc>
          <w:tcPr>
            <w:tcW w:w="988" w:type="dxa"/>
            <w:gridSpan w:val="2"/>
            <w:tcBorders>
              <w:top w:val="single" w:sz="4" w:space="0" w:color="000000"/>
              <w:left w:val="single" w:sz="4" w:space="0" w:color="000000"/>
              <w:bottom w:val="single" w:sz="4" w:space="0" w:color="000000"/>
              <w:right w:val="single" w:sz="4" w:space="0" w:color="000000"/>
            </w:tcBorders>
            <w:vAlign w:val="center"/>
          </w:tcPr>
          <w:p w14:paraId="0E32707E" w14:textId="77777777" w:rsidR="00335C1A" w:rsidRDefault="00B546CB">
            <w:pPr>
              <w:spacing w:line="240" w:lineRule="auto"/>
              <w:jc w:val="center"/>
              <w:rPr>
                <w:rFonts w:ascii="Times New Roman" w:hAnsi="Times New Roman" w:cs="Times New Roman"/>
                <w:sz w:val="24"/>
                <w:szCs w:val="24"/>
              </w:rPr>
            </w:pPr>
            <w:r>
              <w:rPr>
                <w:rFonts w:ascii="Times New Roman" w:hAnsi="Times New Roman" w:cs="Times New Roman"/>
                <w:sz w:val="24"/>
                <w:szCs w:val="24"/>
              </w:rPr>
              <w:t>II-IV   квартал</w:t>
            </w:r>
          </w:p>
        </w:tc>
        <w:tc>
          <w:tcPr>
            <w:tcW w:w="10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7F" w14:textId="77777777" w:rsidR="00335C1A" w:rsidRDefault="00335C1A">
            <w:pPr>
              <w:spacing w:line="240" w:lineRule="auto"/>
              <w:ind w:firstLine="567"/>
              <w:jc w:val="center"/>
              <w:rPr>
                <w:rFonts w:ascii="Times New Roman" w:hAnsi="Times New Roman" w:cs="Times New Roman"/>
                <w:sz w:val="24"/>
                <w:szCs w:val="24"/>
                <w:highlight w:val="red"/>
              </w:rPr>
            </w:pPr>
          </w:p>
        </w:tc>
        <w:tc>
          <w:tcPr>
            <w:tcW w:w="40" w:type="dxa"/>
            <w:gridSpan w:val="2"/>
            <w:tcMar>
              <w:top w:w="0" w:type="dxa"/>
              <w:left w:w="10" w:type="dxa"/>
              <w:bottom w:w="0" w:type="dxa"/>
              <w:right w:w="10" w:type="dxa"/>
            </w:tcMar>
          </w:tcPr>
          <w:p w14:paraId="0E327080" w14:textId="77777777" w:rsidR="00335C1A" w:rsidRDefault="00335C1A">
            <w:pPr>
              <w:spacing w:line="276" w:lineRule="auto"/>
              <w:ind w:firstLine="567"/>
              <w:rPr>
                <w:highlight w:val="yellow"/>
              </w:rPr>
            </w:pPr>
          </w:p>
        </w:tc>
      </w:tr>
      <w:tr w:rsidR="00335C1A" w14:paraId="0E32708C" w14:textId="77777777">
        <w:trPr>
          <w:gridAfter w:val="2"/>
          <w:wAfter w:w="586" w:type="dxa"/>
          <w:trHeight w:val="244"/>
          <w:jc w:val="center"/>
        </w:trPr>
        <w:tc>
          <w:tcPr>
            <w:tcW w:w="560" w:type="dxa"/>
            <w:tcBorders>
              <w:top w:val="single" w:sz="4" w:space="0" w:color="000000"/>
              <w:left w:val="single" w:sz="4" w:space="0" w:color="000000"/>
              <w:bottom w:val="single" w:sz="4" w:space="0" w:color="000000"/>
              <w:right w:val="single" w:sz="4" w:space="0" w:color="000000"/>
            </w:tcBorders>
            <w:vAlign w:val="center"/>
          </w:tcPr>
          <w:p w14:paraId="0E327082" w14:textId="77777777" w:rsidR="00335C1A" w:rsidRDefault="00B546CB">
            <w:pPr>
              <w:ind w:firstLine="567"/>
              <w:jc w:val="center"/>
              <w:rPr>
                <w:rFonts w:ascii="Times New Roman" w:hAnsi="Times New Roman" w:cs="Times New Roman"/>
              </w:rPr>
            </w:pPr>
            <w:r>
              <w:rPr>
                <w:rFonts w:ascii="Times New Roman" w:hAnsi="Times New Roman" w:cs="Times New Roman"/>
              </w:rPr>
              <w:lastRenderedPageBreak/>
              <w:t>6</w:t>
            </w:r>
          </w:p>
        </w:tc>
        <w:tc>
          <w:tcPr>
            <w:tcW w:w="1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83" w14:textId="77777777" w:rsidR="00335C1A" w:rsidRDefault="00B546CB">
            <w:pPr>
              <w:spacing w:line="240" w:lineRule="auto"/>
              <w:rPr>
                <w:rFonts w:ascii="Times New Roman" w:hAnsi="Times New Roman" w:cs="Times New Roman"/>
                <w:sz w:val="28"/>
                <w:szCs w:val="28"/>
              </w:rPr>
            </w:pPr>
            <w:r>
              <w:rPr>
                <w:rFonts w:ascii="Times New Roman" w:hAnsi="Times New Roman" w:cs="Times New Roman"/>
                <w:sz w:val="28"/>
                <w:szCs w:val="28"/>
              </w:rPr>
              <w:t>Геофизические работы, в том числе ГИС</w:t>
            </w:r>
          </w:p>
        </w:tc>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84" w14:textId="77777777" w:rsidR="00335C1A" w:rsidRDefault="00335C1A">
            <w:pPr>
              <w:spacing w:line="240" w:lineRule="auto"/>
              <w:ind w:firstLine="567"/>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E327085" w14:textId="77777777" w:rsidR="00335C1A" w:rsidRDefault="00B546CB">
            <w:pPr>
              <w:spacing w:line="240" w:lineRule="auto"/>
              <w:jc w:val="center"/>
              <w:rPr>
                <w:rFonts w:ascii="Times New Roman" w:hAnsi="Times New Roman" w:cs="Times New Roman"/>
                <w:sz w:val="24"/>
                <w:szCs w:val="24"/>
              </w:rPr>
            </w:pPr>
            <w:r>
              <w:rPr>
                <w:rFonts w:ascii="Times New Roman" w:hAnsi="Times New Roman" w:cs="Times New Roman"/>
                <w:sz w:val="24"/>
                <w:szCs w:val="24"/>
              </w:rPr>
              <w:t>II-IV   квартал</w:t>
            </w:r>
          </w:p>
        </w:tc>
        <w:tc>
          <w:tcPr>
            <w:tcW w:w="1135" w:type="dxa"/>
            <w:tcBorders>
              <w:top w:val="single" w:sz="4" w:space="0" w:color="000000"/>
              <w:left w:val="single" w:sz="4" w:space="0" w:color="000000"/>
              <w:bottom w:val="single" w:sz="4" w:space="0" w:color="000000"/>
              <w:right w:val="single" w:sz="4" w:space="0" w:color="000000"/>
            </w:tcBorders>
            <w:vAlign w:val="center"/>
          </w:tcPr>
          <w:p w14:paraId="0E327086" w14:textId="77777777" w:rsidR="00335C1A" w:rsidRDefault="00B546CB">
            <w:pPr>
              <w:spacing w:line="240" w:lineRule="auto"/>
              <w:jc w:val="center"/>
              <w:rPr>
                <w:rFonts w:ascii="Times New Roman" w:hAnsi="Times New Roman" w:cs="Times New Roman"/>
                <w:sz w:val="24"/>
                <w:szCs w:val="24"/>
              </w:rPr>
            </w:pPr>
            <w:r>
              <w:rPr>
                <w:rFonts w:ascii="Times New Roman" w:hAnsi="Times New Roman" w:cs="Times New Roman"/>
                <w:sz w:val="24"/>
                <w:szCs w:val="24"/>
              </w:rPr>
              <w:t>II-IV   квартал</w:t>
            </w:r>
          </w:p>
        </w:tc>
        <w:tc>
          <w:tcPr>
            <w:tcW w:w="1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87" w14:textId="77777777" w:rsidR="00335C1A" w:rsidRDefault="00B546CB">
            <w:pPr>
              <w:spacing w:line="240" w:lineRule="auto"/>
              <w:jc w:val="center"/>
              <w:rPr>
                <w:rFonts w:ascii="Times New Roman" w:hAnsi="Times New Roman" w:cs="Times New Roman"/>
                <w:sz w:val="24"/>
                <w:szCs w:val="24"/>
              </w:rPr>
            </w:pPr>
            <w:r>
              <w:rPr>
                <w:rFonts w:ascii="Times New Roman" w:hAnsi="Times New Roman" w:cs="Times New Roman"/>
                <w:sz w:val="24"/>
                <w:szCs w:val="24"/>
              </w:rPr>
              <w:t>II-IV   квартал</w:t>
            </w:r>
          </w:p>
        </w:tc>
        <w:tc>
          <w:tcPr>
            <w:tcW w:w="1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88" w14:textId="77777777" w:rsidR="00335C1A" w:rsidRDefault="00B546CB">
            <w:pPr>
              <w:spacing w:line="240" w:lineRule="auto"/>
              <w:jc w:val="center"/>
              <w:rPr>
                <w:rFonts w:ascii="Times New Roman" w:hAnsi="Times New Roman" w:cs="Times New Roman"/>
                <w:sz w:val="24"/>
                <w:szCs w:val="24"/>
              </w:rPr>
            </w:pPr>
            <w:r>
              <w:rPr>
                <w:rFonts w:ascii="Times New Roman" w:hAnsi="Times New Roman" w:cs="Times New Roman"/>
                <w:sz w:val="24"/>
                <w:szCs w:val="24"/>
              </w:rPr>
              <w:t>II-IV   квартал</w:t>
            </w:r>
          </w:p>
        </w:tc>
        <w:tc>
          <w:tcPr>
            <w:tcW w:w="988" w:type="dxa"/>
            <w:gridSpan w:val="2"/>
            <w:tcBorders>
              <w:top w:val="single" w:sz="4" w:space="0" w:color="000000"/>
              <w:left w:val="single" w:sz="4" w:space="0" w:color="000000"/>
              <w:bottom w:val="single" w:sz="4" w:space="0" w:color="000000"/>
              <w:right w:val="single" w:sz="4" w:space="0" w:color="000000"/>
            </w:tcBorders>
            <w:vAlign w:val="center"/>
          </w:tcPr>
          <w:p w14:paraId="0E327089" w14:textId="77777777" w:rsidR="00335C1A" w:rsidRDefault="00B546CB">
            <w:pPr>
              <w:spacing w:line="240" w:lineRule="auto"/>
              <w:jc w:val="center"/>
              <w:rPr>
                <w:rFonts w:ascii="Times New Roman" w:hAnsi="Times New Roman" w:cs="Times New Roman"/>
                <w:sz w:val="24"/>
                <w:szCs w:val="24"/>
              </w:rPr>
            </w:pPr>
            <w:r>
              <w:rPr>
                <w:rFonts w:ascii="Times New Roman" w:hAnsi="Times New Roman" w:cs="Times New Roman"/>
                <w:sz w:val="24"/>
                <w:szCs w:val="24"/>
                <w:lang w:val="en-US"/>
              </w:rPr>
              <w:t xml:space="preserve">IV </w:t>
            </w:r>
            <w:r>
              <w:rPr>
                <w:rFonts w:ascii="Times New Roman" w:hAnsi="Times New Roman" w:cs="Times New Roman"/>
                <w:sz w:val="24"/>
                <w:szCs w:val="24"/>
              </w:rPr>
              <w:t>квартал</w:t>
            </w:r>
          </w:p>
        </w:tc>
        <w:tc>
          <w:tcPr>
            <w:tcW w:w="10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8A" w14:textId="77777777" w:rsidR="00335C1A" w:rsidRDefault="00335C1A">
            <w:pPr>
              <w:spacing w:line="240" w:lineRule="auto"/>
              <w:ind w:firstLine="567"/>
              <w:jc w:val="center"/>
              <w:rPr>
                <w:rFonts w:ascii="Times New Roman" w:hAnsi="Times New Roman" w:cs="Times New Roman"/>
                <w:sz w:val="24"/>
                <w:szCs w:val="24"/>
                <w:highlight w:val="red"/>
              </w:rPr>
            </w:pPr>
          </w:p>
        </w:tc>
        <w:tc>
          <w:tcPr>
            <w:tcW w:w="40" w:type="dxa"/>
            <w:gridSpan w:val="2"/>
            <w:tcMar>
              <w:top w:w="0" w:type="dxa"/>
              <w:left w:w="10" w:type="dxa"/>
              <w:bottom w:w="0" w:type="dxa"/>
              <w:right w:w="10" w:type="dxa"/>
            </w:tcMar>
          </w:tcPr>
          <w:p w14:paraId="0E32708B" w14:textId="77777777" w:rsidR="00335C1A" w:rsidRDefault="00335C1A">
            <w:pPr>
              <w:spacing w:line="276" w:lineRule="auto"/>
              <w:ind w:firstLine="567"/>
              <w:rPr>
                <w:highlight w:val="yellow"/>
              </w:rPr>
            </w:pPr>
          </w:p>
        </w:tc>
      </w:tr>
      <w:tr w:rsidR="00335C1A" w14:paraId="0E327097" w14:textId="77777777">
        <w:trPr>
          <w:gridAfter w:val="2"/>
          <w:wAfter w:w="586" w:type="dxa"/>
          <w:trHeight w:val="244"/>
          <w:jc w:val="center"/>
        </w:trPr>
        <w:tc>
          <w:tcPr>
            <w:tcW w:w="560" w:type="dxa"/>
            <w:tcBorders>
              <w:top w:val="single" w:sz="4" w:space="0" w:color="000000"/>
              <w:left w:val="single" w:sz="4" w:space="0" w:color="000000"/>
              <w:bottom w:val="single" w:sz="4" w:space="0" w:color="000000"/>
              <w:right w:val="single" w:sz="4" w:space="0" w:color="000000"/>
            </w:tcBorders>
            <w:vAlign w:val="center"/>
          </w:tcPr>
          <w:p w14:paraId="0E32708D" w14:textId="77777777" w:rsidR="00335C1A" w:rsidRDefault="00B546CB">
            <w:pPr>
              <w:ind w:firstLine="567"/>
              <w:jc w:val="center"/>
              <w:rPr>
                <w:rFonts w:ascii="Times New Roman" w:hAnsi="Times New Roman" w:cs="Times New Roman"/>
              </w:rPr>
            </w:pPr>
            <w:r>
              <w:rPr>
                <w:rFonts w:ascii="Times New Roman" w:hAnsi="Times New Roman" w:cs="Times New Roman"/>
              </w:rPr>
              <w:t>7</w:t>
            </w:r>
          </w:p>
        </w:tc>
        <w:tc>
          <w:tcPr>
            <w:tcW w:w="1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8E" w14:textId="77777777" w:rsidR="00335C1A" w:rsidRDefault="00B546CB">
            <w:pPr>
              <w:spacing w:line="240" w:lineRule="auto"/>
              <w:rPr>
                <w:rFonts w:ascii="Times New Roman" w:hAnsi="Times New Roman" w:cs="Times New Roman"/>
                <w:sz w:val="28"/>
                <w:szCs w:val="28"/>
              </w:rPr>
            </w:pPr>
            <w:r>
              <w:rPr>
                <w:rFonts w:ascii="Times New Roman" w:hAnsi="Times New Roman" w:cs="Times New Roman"/>
                <w:sz w:val="28"/>
                <w:szCs w:val="28"/>
              </w:rPr>
              <w:t>Подготовка площадок, подъездных путей, снятие ПРС</w:t>
            </w:r>
          </w:p>
        </w:tc>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8F" w14:textId="77777777" w:rsidR="00335C1A" w:rsidRDefault="00335C1A">
            <w:pPr>
              <w:spacing w:line="240" w:lineRule="auto"/>
              <w:ind w:firstLine="567"/>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E327090" w14:textId="77777777" w:rsidR="00335C1A" w:rsidRDefault="00B546CB">
            <w:pPr>
              <w:spacing w:line="240" w:lineRule="auto"/>
              <w:jc w:val="center"/>
              <w:rPr>
                <w:rFonts w:ascii="Times New Roman" w:hAnsi="Times New Roman" w:cs="Times New Roman"/>
                <w:sz w:val="24"/>
                <w:szCs w:val="24"/>
              </w:rPr>
            </w:pPr>
            <w:r>
              <w:rPr>
                <w:rFonts w:ascii="Times New Roman" w:hAnsi="Times New Roman" w:cs="Times New Roman"/>
                <w:sz w:val="24"/>
                <w:szCs w:val="24"/>
              </w:rPr>
              <w:t>II-IV   квартал +</w:t>
            </w:r>
          </w:p>
        </w:tc>
        <w:tc>
          <w:tcPr>
            <w:tcW w:w="1135" w:type="dxa"/>
            <w:tcBorders>
              <w:top w:val="single" w:sz="4" w:space="0" w:color="000000"/>
              <w:left w:val="single" w:sz="4" w:space="0" w:color="000000"/>
              <w:bottom w:val="single" w:sz="4" w:space="0" w:color="000000"/>
              <w:right w:val="single" w:sz="4" w:space="0" w:color="000000"/>
            </w:tcBorders>
            <w:vAlign w:val="center"/>
          </w:tcPr>
          <w:p w14:paraId="0E327091" w14:textId="77777777" w:rsidR="00335C1A" w:rsidRDefault="00B546CB">
            <w:pPr>
              <w:spacing w:line="240" w:lineRule="auto"/>
              <w:ind w:firstLine="567"/>
              <w:jc w:val="center"/>
              <w:rPr>
                <w:rFonts w:ascii="Times New Roman" w:hAnsi="Times New Roman" w:cs="Times New Roman"/>
                <w:sz w:val="24"/>
                <w:szCs w:val="24"/>
              </w:rPr>
            </w:pPr>
            <w:r>
              <w:rPr>
                <w:rFonts w:ascii="Times New Roman" w:hAnsi="Times New Roman" w:cs="Times New Roman"/>
                <w:sz w:val="24"/>
                <w:szCs w:val="24"/>
              </w:rPr>
              <w:t>II-IV   квартал</w:t>
            </w:r>
          </w:p>
        </w:tc>
        <w:tc>
          <w:tcPr>
            <w:tcW w:w="1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92" w14:textId="77777777" w:rsidR="00335C1A" w:rsidRDefault="00B546CB">
            <w:pPr>
              <w:spacing w:line="240" w:lineRule="auto"/>
              <w:ind w:firstLine="45"/>
              <w:jc w:val="center"/>
              <w:rPr>
                <w:rFonts w:ascii="Times New Roman" w:hAnsi="Times New Roman" w:cs="Times New Roman"/>
                <w:sz w:val="24"/>
                <w:szCs w:val="24"/>
              </w:rPr>
            </w:pPr>
            <w:r>
              <w:rPr>
                <w:rFonts w:ascii="Times New Roman" w:hAnsi="Times New Roman" w:cs="Times New Roman"/>
                <w:sz w:val="24"/>
                <w:szCs w:val="24"/>
              </w:rPr>
              <w:t>II-IV   квартал</w:t>
            </w:r>
          </w:p>
        </w:tc>
        <w:tc>
          <w:tcPr>
            <w:tcW w:w="1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93" w14:textId="77777777" w:rsidR="00335C1A" w:rsidRDefault="00B546CB">
            <w:pPr>
              <w:spacing w:line="240" w:lineRule="auto"/>
              <w:ind w:firstLine="38"/>
              <w:jc w:val="center"/>
              <w:rPr>
                <w:rFonts w:ascii="Times New Roman" w:hAnsi="Times New Roman" w:cs="Times New Roman"/>
                <w:sz w:val="24"/>
                <w:szCs w:val="24"/>
              </w:rPr>
            </w:pPr>
            <w:r>
              <w:rPr>
                <w:rFonts w:ascii="Times New Roman" w:hAnsi="Times New Roman" w:cs="Times New Roman"/>
                <w:sz w:val="24"/>
                <w:szCs w:val="24"/>
              </w:rPr>
              <w:t>II-IV   квартал</w:t>
            </w:r>
          </w:p>
        </w:tc>
        <w:tc>
          <w:tcPr>
            <w:tcW w:w="988" w:type="dxa"/>
            <w:gridSpan w:val="2"/>
            <w:tcBorders>
              <w:top w:val="single" w:sz="4" w:space="0" w:color="000000"/>
              <w:left w:val="single" w:sz="4" w:space="0" w:color="000000"/>
              <w:bottom w:val="single" w:sz="4" w:space="0" w:color="000000"/>
              <w:right w:val="single" w:sz="4" w:space="0" w:color="000000"/>
            </w:tcBorders>
            <w:vAlign w:val="center"/>
          </w:tcPr>
          <w:p w14:paraId="0E327094" w14:textId="77777777" w:rsidR="00335C1A" w:rsidRDefault="00B546CB">
            <w:pPr>
              <w:spacing w:line="240" w:lineRule="auto"/>
              <w:ind w:firstLine="124"/>
              <w:jc w:val="center"/>
              <w:rPr>
                <w:rFonts w:ascii="Times New Roman" w:hAnsi="Times New Roman" w:cs="Times New Roman"/>
                <w:sz w:val="24"/>
                <w:szCs w:val="24"/>
              </w:rPr>
            </w:pPr>
            <w:r>
              <w:rPr>
                <w:rFonts w:ascii="Times New Roman" w:hAnsi="Times New Roman" w:cs="Times New Roman"/>
                <w:sz w:val="24"/>
                <w:szCs w:val="24"/>
                <w:lang w:val="en-US"/>
              </w:rPr>
              <w:t xml:space="preserve">III </w:t>
            </w:r>
            <w:r>
              <w:rPr>
                <w:rFonts w:ascii="Times New Roman" w:hAnsi="Times New Roman" w:cs="Times New Roman"/>
                <w:sz w:val="24"/>
                <w:szCs w:val="24"/>
              </w:rPr>
              <w:t>квартал</w:t>
            </w:r>
          </w:p>
        </w:tc>
        <w:tc>
          <w:tcPr>
            <w:tcW w:w="10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95" w14:textId="77777777" w:rsidR="00335C1A" w:rsidRDefault="00335C1A">
            <w:pPr>
              <w:spacing w:line="240" w:lineRule="auto"/>
              <w:ind w:firstLine="567"/>
              <w:jc w:val="center"/>
              <w:rPr>
                <w:rFonts w:ascii="Times New Roman" w:hAnsi="Times New Roman" w:cs="Times New Roman"/>
                <w:sz w:val="24"/>
                <w:szCs w:val="24"/>
                <w:highlight w:val="red"/>
              </w:rPr>
            </w:pPr>
          </w:p>
        </w:tc>
        <w:tc>
          <w:tcPr>
            <w:tcW w:w="40" w:type="dxa"/>
            <w:gridSpan w:val="2"/>
            <w:tcMar>
              <w:top w:w="0" w:type="dxa"/>
              <w:left w:w="10" w:type="dxa"/>
              <w:bottom w:w="0" w:type="dxa"/>
              <w:right w:w="10" w:type="dxa"/>
            </w:tcMar>
          </w:tcPr>
          <w:p w14:paraId="0E327096" w14:textId="77777777" w:rsidR="00335C1A" w:rsidRDefault="00335C1A">
            <w:pPr>
              <w:spacing w:line="276" w:lineRule="auto"/>
              <w:ind w:firstLine="567"/>
              <w:rPr>
                <w:highlight w:val="yellow"/>
              </w:rPr>
            </w:pPr>
          </w:p>
        </w:tc>
      </w:tr>
      <w:tr w:rsidR="00335C1A" w14:paraId="0E3270A2" w14:textId="77777777">
        <w:trPr>
          <w:gridAfter w:val="2"/>
          <w:wAfter w:w="586" w:type="dxa"/>
          <w:trHeight w:val="244"/>
          <w:jc w:val="center"/>
        </w:trPr>
        <w:tc>
          <w:tcPr>
            <w:tcW w:w="560" w:type="dxa"/>
            <w:tcBorders>
              <w:top w:val="single" w:sz="4" w:space="0" w:color="000000"/>
              <w:left w:val="single" w:sz="4" w:space="0" w:color="000000"/>
              <w:bottom w:val="single" w:sz="4" w:space="0" w:color="000000"/>
              <w:right w:val="single" w:sz="4" w:space="0" w:color="000000"/>
            </w:tcBorders>
            <w:vAlign w:val="center"/>
          </w:tcPr>
          <w:p w14:paraId="0E327098" w14:textId="77777777" w:rsidR="00335C1A" w:rsidRDefault="00B546CB">
            <w:pPr>
              <w:ind w:firstLine="567"/>
              <w:jc w:val="center"/>
              <w:rPr>
                <w:rFonts w:ascii="Times New Roman" w:hAnsi="Times New Roman" w:cs="Times New Roman"/>
              </w:rPr>
            </w:pPr>
            <w:r>
              <w:rPr>
                <w:rFonts w:ascii="Times New Roman" w:hAnsi="Times New Roman" w:cs="Times New Roman"/>
              </w:rPr>
              <w:t>8</w:t>
            </w:r>
          </w:p>
        </w:tc>
        <w:tc>
          <w:tcPr>
            <w:tcW w:w="1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99" w14:textId="77777777" w:rsidR="00335C1A" w:rsidRDefault="00B546CB">
            <w:pPr>
              <w:spacing w:line="240" w:lineRule="auto"/>
              <w:rPr>
                <w:rFonts w:ascii="Times New Roman" w:hAnsi="Times New Roman" w:cs="Times New Roman"/>
                <w:sz w:val="28"/>
                <w:szCs w:val="28"/>
              </w:rPr>
            </w:pPr>
            <w:r>
              <w:rPr>
                <w:rFonts w:ascii="Times New Roman" w:hAnsi="Times New Roman" w:cs="Times New Roman"/>
                <w:sz w:val="28"/>
                <w:szCs w:val="28"/>
              </w:rPr>
              <w:t>Горные работы:</w:t>
            </w:r>
          </w:p>
        </w:tc>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32709A" w14:textId="77777777" w:rsidR="00335C1A" w:rsidRDefault="00335C1A">
            <w:pPr>
              <w:spacing w:line="240" w:lineRule="auto"/>
              <w:ind w:firstLine="567"/>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E32709B" w14:textId="77777777" w:rsidR="00335C1A" w:rsidRDefault="00B546CB">
            <w:pPr>
              <w:spacing w:line="240" w:lineRule="auto"/>
              <w:jc w:val="center"/>
              <w:rPr>
                <w:rFonts w:ascii="Times New Roman" w:hAnsi="Times New Roman" w:cs="Times New Roman"/>
                <w:sz w:val="24"/>
                <w:szCs w:val="24"/>
              </w:rPr>
            </w:pPr>
            <w:r>
              <w:rPr>
                <w:rFonts w:ascii="Times New Roman" w:hAnsi="Times New Roman" w:cs="Times New Roman"/>
                <w:sz w:val="24"/>
                <w:szCs w:val="24"/>
              </w:rPr>
              <w:t>II-IV   квартал</w:t>
            </w:r>
          </w:p>
        </w:tc>
        <w:tc>
          <w:tcPr>
            <w:tcW w:w="1135" w:type="dxa"/>
            <w:tcBorders>
              <w:top w:val="single" w:sz="4" w:space="0" w:color="000000"/>
              <w:left w:val="single" w:sz="4" w:space="0" w:color="000000"/>
              <w:bottom w:val="single" w:sz="4" w:space="0" w:color="000000"/>
              <w:right w:val="single" w:sz="4" w:space="0" w:color="000000"/>
            </w:tcBorders>
            <w:vAlign w:val="center"/>
          </w:tcPr>
          <w:p w14:paraId="0E32709C" w14:textId="77777777" w:rsidR="00335C1A" w:rsidRDefault="00B546CB">
            <w:pPr>
              <w:spacing w:line="240" w:lineRule="auto"/>
              <w:ind w:firstLine="567"/>
              <w:jc w:val="center"/>
              <w:rPr>
                <w:rFonts w:ascii="Times New Roman" w:hAnsi="Times New Roman" w:cs="Times New Roman"/>
                <w:sz w:val="24"/>
                <w:szCs w:val="24"/>
              </w:rPr>
            </w:pPr>
            <w:r>
              <w:rPr>
                <w:rFonts w:ascii="Times New Roman" w:hAnsi="Times New Roman" w:cs="Times New Roman"/>
                <w:sz w:val="24"/>
                <w:szCs w:val="24"/>
              </w:rPr>
              <w:t>II-IV   квартал</w:t>
            </w:r>
          </w:p>
        </w:tc>
        <w:tc>
          <w:tcPr>
            <w:tcW w:w="1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9D" w14:textId="77777777" w:rsidR="00335C1A" w:rsidRDefault="00B546CB">
            <w:pPr>
              <w:spacing w:line="240" w:lineRule="auto"/>
              <w:ind w:firstLine="187"/>
              <w:jc w:val="center"/>
              <w:rPr>
                <w:rFonts w:ascii="Times New Roman" w:hAnsi="Times New Roman" w:cs="Times New Roman"/>
                <w:sz w:val="24"/>
                <w:szCs w:val="24"/>
              </w:rPr>
            </w:pPr>
            <w:r>
              <w:rPr>
                <w:rFonts w:ascii="Times New Roman" w:hAnsi="Times New Roman" w:cs="Times New Roman"/>
                <w:sz w:val="24"/>
                <w:szCs w:val="24"/>
              </w:rPr>
              <w:t>II-IV   квартал</w:t>
            </w:r>
          </w:p>
        </w:tc>
        <w:tc>
          <w:tcPr>
            <w:tcW w:w="1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9E" w14:textId="77777777" w:rsidR="00335C1A" w:rsidRDefault="00B546CB">
            <w:pPr>
              <w:spacing w:line="240" w:lineRule="auto"/>
              <w:ind w:firstLine="38"/>
              <w:jc w:val="center"/>
              <w:rPr>
                <w:rFonts w:ascii="Times New Roman" w:hAnsi="Times New Roman" w:cs="Times New Roman"/>
                <w:sz w:val="24"/>
                <w:szCs w:val="24"/>
              </w:rPr>
            </w:pPr>
            <w:r>
              <w:rPr>
                <w:rFonts w:ascii="Times New Roman" w:hAnsi="Times New Roman" w:cs="Times New Roman"/>
                <w:sz w:val="24"/>
                <w:szCs w:val="24"/>
              </w:rPr>
              <w:t>II-IV   квартал</w:t>
            </w:r>
          </w:p>
        </w:tc>
        <w:tc>
          <w:tcPr>
            <w:tcW w:w="988" w:type="dxa"/>
            <w:gridSpan w:val="2"/>
            <w:tcBorders>
              <w:top w:val="single" w:sz="4" w:space="0" w:color="000000"/>
              <w:left w:val="single" w:sz="4" w:space="0" w:color="000000"/>
              <w:bottom w:val="single" w:sz="4" w:space="0" w:color="000000"/>
              <w:right w:val="single" w:sz="4" w:space="0" w:color="000000"/>
            </w:tcBorders>
            <w:vAlign w:val="center"/>
          </w:tcPr>
          <w:p w14:paraId="0E32709F" w14:textId="77777777" w:rsidR="00335C1A" w:rsidRDefault="00B546CB">
            <w:pPr>
              <w:spacing w:line="240" w:lineRule="auto"/>
              <w:ind w:firstLine="133"/>
              <w:jc w:val="center"/>
              <w:rPr>
                <w:rFonts w:ascii="Times New Roman" w:hAnsi="Times New Roman" w:cs="Times New Roman"/>
                <w:sz w:val="24"/>
                <w:szCs w:val="24"/>
              </w:rPr>
            </w:pPr>
            <w:r>
              <w:rPr>
                <w:rFonts w:ascii="Times New Roman" w:hAnsi="Times New Roman" w:cs="Times New Roman"/>
                <w:sz w:val="24"/>
                <w:szCs w:val="24"/>
                <w:lang w:val="en-US"/>
              </w:rPr>
              <w:t xml:space="preserve">IV </w:t>
            </w:r>
            <w:r>
              <w:rPr>
                <w:rFonts w:ascii="Times New Roman" w:hAnsi="Times New Roman" w:cs="Times New Roman"/>
                <w:sz w:val="24"/>
                <w:szCs w:val="24"/>
              </w:rPr>
              <w:t>квартал</w:t>
            </w:r>
          </w:p>
        </w:tc>
        <w:tc>
          <w:tcPr>
            <w:tcW w:w="10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A0" w14:textId="77777777" w:rsidR="00335C1A" w:rsidRDefault="00335C1A">
            <w:pPr>
              <w:spacing w:line="240" w:lineRule="auto"/>
              <w:ind w:firstLine="567"/>
              <w:jc w:val="center"/>
              <w:rPr>
                <w:rFonts w:ascii="Times New Roman" w:hAnsi="Times New Roman" w:cs="Times New Roman"/>
                <w:sz w:val="24"/>
                <w:szCs w:val="24"/>
                <w:highlight w:val="red"/>
              </w:rPr>
            </w:pPr>
          </w:p>
        </w:tc>
        <w:tc>
          <w:tcPr>
            <w:tcW w:w="40" w:type="dxa"/>
            <w:gridSpan w:val="2"/>
            <w:tcMar>
              <w:top w:w="0" w:type="dxa"/>
              <w:left w:w="10" w:type="dxa"/>
              <w:bottom w:w="0" w:type="dxa"/>
              <w:right w:w="10" w:type="dxa"/>
            </w:tcMar>
          </w:tcPr>
          <w:p w14:paraId="0E3270A1" w14:textId="77777777" w:rsidR="00335C1A" w:rsidRDefault="00335C1A">
            <w:pPr>
              <w:spacing w:line="276" w:lineRule="auto"/>
              <w:ind w:firstLine="567"/>
              <w:rPr>
                <w:highlight w:val="yellow"/>
              </w:rPr>
            </w:pPr>
          </w:p>
        </w:tc>
      </w:tr>
      <w:tr w:rsidR="00335C1A" w14:paraId="0E3270AD" w14:textId="77777777">
        <w:trPr>
          <w:gridAfter w:val="2"/>
          <w:wAfter w:w="586" w:type="dxa"/>
          <w:trHeight w:val="244"/>
          <w:jc w:val="center"/>
        </w:trPr>
        <w:tc>
          <w:tcPr>
            <w:tcW w:w="560" w:type="dxa"/>
            <w:tcBorders>
              <w:top w:val="single" w:sz="4" w:space="0" w:color="000000"/>
              <w:left w:val="single" w:sz="4" w:space="0" w:color="000000"/>
              <w:bottom w:val="single" w:sz="4" w:space="0" w:color="000000"/>
              <w:right w:val="single" w:sz="4" w:space="0" w:color="000000"/>
            </w:tcBorders>
            <w:vAlign w:val="center"/>
          </w:tcPr>
          <w:p w14:paraId="0E3270A3" w14:textId="77777777" w:rsidR="00335C1A" w:rsidRDefault="00335C1A">
            <w:pPr>
              <w:ind w:firstLine="567"/>
              <w:jc w:val="center"/>
              <w:rPr>
                <w:rFonts w:ascii="Times New Roman" w:hAnsi="Times New Roman" w:cs="Times New Roman"/>
              </w:rPr>
            </w:pPr>
          </w:p>
        </w:tc>
        <w:tc>
          <w:tcPr>
            <w:tcW w:w="1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A4" w14:textId="77777777" w:rsidR="00335C1A" w:rsidRDefault="00B546CB">
            <w:pPr>
              <w:spacing w:line="240" w:lineRule="auto"/>
              <w:rPr>
                <w:rFonts w:ascii="Times New Roman" w:hAnsi="Times New Roman" w:cs="Times New Roman"/>
                <w:sz w:val="28"/>
                <w:szCs w:val="28"/>
              </w:rPr>
            </w:pPr>
            <w:r>
              <w:rPr>
                <w:rFonts w:ascii="Times New Roman" w:hAnsi="Times New Roman" w:cs="Times New Roman"/>
                <w:sz w:val="28"/>
                <w:szCs w:val="28"/>
              </w:rPr>
              <w:t>Гидрогеологические работы</w:t>
            </w:r>
          </w:p>
        </w:tc>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A5" w14:textId="77777777" w:rsidR="00335C1A" w:rsidRDefault="00335C1A">
            <w:pPr>
              <w:spacing w:line="240" w:lineRule="auto"/>
              <w:ind w:firstLine="567"/>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E3270A6" w14:textId="77777777" w:rsidR="00335C1A" w:rsidRDefault="00B546CB">
            <w:pPr>
              <w:spacing w:line="240" w:lineRule="auto"/>
              <w:jc w:val="center"/>
              <w:rPr>
                <w:rFonts w:ascii="Times New Roman" w:hAnsi="Times New Roman" w:cs="Times New Roman"/>
                <w:sz w:val="24"/>
                <w:szCs w:val="24"/>
              </w:rPr>
            </w:pPr>
            <w:r>
              <w:rPr>
                <w:rFonts w:ascii="Times New Roman" w:hAnsi="Times New Roman" w:cs="Times New Roman"/>
                <w:sz w:val="24"/>
                <w:szCs w:val="24"/>
              </w:rPr>
              <w:t>II-IV   квартал</w:t>
            </w:r>
          </w:p>
        </w:tc>
        <w:tc>
          <w:tcPr>
            <w:tcW w:w="1135" w:type="dxa"/>
            <w:tcBorders>
              <w:top w:val="single" w:sz="4" w:space="0" w:color="000000"/>
              <w:left w:val="single" w:sz="4" w:space="0" w:color="000000"/>
              <w:bottom w:val="single" w:sz="4" w:space="0" w:color="000000"/>
              <w:right w:val="single" w:sz="4" w:space="0" w:color="000000"/>
            </w:tcBorders>
            <w:vAlign w:val="center"/>
          </w:tcPr>
          <w:p w14:paraId="0E3270A7" w14:textId="77777777" w:rsidR="00335C1A" w:rsidRDefault="00B546CB">
            <w:pPr>
              <w:spacing w:line="240" w:lineRule="auto"/>
              <w:ind w:firstLine="567"/>
              <w:jc w:val="center"/>
              <w:rPr>
                <w:rFonts w:ascii="Times New Roman" w:hAnsi="Times New Roman" w:cs="Times New Roman"/>
                <w:sz w:val="24"/>
                <w:szCs w:val="24"/>
              </w:rPr>
            </w:pPr>
            <w:r>
              <w:rPr>
                <w:rFonts w:ascii="Times New Roman" w:hAnsi="Times New Roman" w:cs="Times New Roman"/>
                <w:sz w:val="24"/>
                <w:szCs w:val="24"/>
              </w:rPr>
              <w:t>II-IV   квартал</w:t>
            </w:r>
          </w:p>
        </w:tc>
        <w:tc>
          <w:tcPr>
            <w:tcW w:w="1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A8" w14:textId="77777777" w:rsidR="00335C1A" w:rsidRDefault="00B546CB">
            <w:pPr>
              <w:spacing w:line="240" w:lineRule="auto"/>
              <w:ind w:firstLine="45"/>
              <w:jc w:val="center"/>
              <w:rPr>
                <w:rFonts w:ascii="Times New Roman" w:hAnsi="Times New Roman" w:cs="Times New Roman"/>
                <w:sz w:val="24"/>
                <w:szCs w:val="24"/>
              </w:rPr>
            </w:pPr>
            <w:r>
              <w:rPr>
                <w:rFonts w:ascii="Times New Roman" w:hAnsi="Times New Roman" w:cs="Times New Roman"/>
                <w:sz w:val="24"/>
                <w:szCs w:val="24"/>
              </w:rPr>
              <w:t>II-IV   квартал</w:t>
            </w:r>
          </w:p>
        </w:tc>
        <w:tc>
          <w:tcPr>
            <w:tcW w:w="1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A9" w14:textId="77777777" w:rsidR="00335C1A" w:rsidRDefault="00B546CB">
            <w:pPr>
              <w:spacing w:line="240" w:lineRule="auto"/>
              <w:ind w:firstLine="180"/>
              <w:jc w:val="center"/>
              <w:rPr>
                <w:rFonts w:ascii="Times New Roman" w:hAnsi="Times New Roman" w:cs="Times New Roman"/>
                <w:sz w:val="24"/>
                <w:szCs w:val="24"/>
              </w:rPr>
            </w:pPr>
            <w:r>
              <w:rPr>
                <w:rFonts w:ascii="Times New Roman" w:hAnsi="Times New Roman" w:cs="Times New Roman"/>
                <w:sz w:val="24"/>
                <w:szCs w:val="24"/>
              </w:rPr>
              <w:t>II-IV   квартал</w:t>
            </w:r>
          </w:p>
        </w:tc>
        <w:tc>
          <w:tcPr>
            <w:tcW w:w="988" w:type="dxa"/>
            <w:gridSpan w:val="2"/>
            <w:tcBorders>
              <w:top w:val="single" w:sz="4" w:space="0" w:color="000000"/>
              <w:left w:val="single" w:sz="4" w:space="0" w:color="000000"/>
              <w:bottom w:val="single" w:sz="4" w:space="0" w:color="000000"/>
              <w:right w:val="single" w:sz="4" w:space="0" w:color="000000"/>
            </w:tcBorders>
            <w:vAlign w:val="center"/>
          </w:tcPr>
          <w:p w14:paraId="0E3270AA" w14:textId="77777777" w:rsidR="00335C1A" w:rsidRDefault="00B546CB">
            <w:pPr>
              <w:spacing w:line="240" w:lineRule="auto"/>
              <w:ind w:firstLine="124"/>
              <w:jc w:val="center"/>
              <w:rPr>
                <w:rFonts w:ascii="Times New Roman" w:hAnsi="Times New Roman" w:cs="Times New Roman"/>
                <w:sz w:val="24"/>
                <w:szCs w:val="24"/>
              </w:rPr>
            </w:pPr>
            <w:r>
              <w:rPr>
                <w:rFonts w:ascii="Times New Roman" w:hAnsi="Times New Roman" w:cs="Times New Roman"/>
                <w:sz w:val="24"/>
                <w:szCs w:val="24"/>
              </w:rPr>
              <w:t>II-IV   квартал</w:t>
            </w:r>
          </w:p>
        </w:tc>
        <w:tc>
          <w:tcPr>
            <w:tcW w:w="10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AB" w14:textId="77777777" w:rsidR="00335C1A" w:rsidRDefault="00335C1A">
            <w:pPr>
              <w:spacing w:line="240" w:lineRule="auto"/>
              <w:ind w:firstLine="567"/>
              <w:jc w:val="center"/>
              <w:rPr>
                <w:rFonts w:ascii="Times New Roman" w:hAnsi="Times New Roman" w:cs="Times New Roman"/>
                <w:sz w:val="24"/>
                <w:szCs w:val="24"/>
              </w:rPr>
            </w:pPr>
          </w:p>
        </w:tc>
        <w:tc>
          <w:tcPr>
            <w:tcW w:w="40" w:type="dxa"/>
            <w:gridSpan w:val="2"/>
            <w:tcMar>
              <w:top w:w="0" w:type="dxa"/>
              <w:left w:w="10" w:type="dxa"/>
              <w:bottom w:w="0" w:type="dxa"/>
              <w:right w:w="10" w:type="dxa"/>
            </w:tcMar>
          </w:tcPr>
          <w:p w14:paraId="0E3270AC" w14:textId="77777777" w:rsidR="00335C1A" w:rsidRDefault="00335C1A">
            <w:pPr>
              <w:spacing w:line="276" w:lineRule="auto"/>
              <w:ind w:firstLine="567"/>
              <w:rPr>
                <w:highlight w:val="yellow"/>
              </w:rPr>
            </w:pPr>
          </w:p>
        </w:tc>
      </w:tr>
      <w:tr w:rsidR="00335C1A" w14:paraId="0E3270B8" w14:textId="77777777">
        <w:trPr>
          <w:gridAfter w:val="2"/>
          <w:wAfter w:w="586" w:type="dxa"/>
          <w:trHeight w:val="244"/>
          <w:jc w:val="center"/>
        </w:trPr>
        <w:tc>
          <w:tcPr>
            <w:tcW w:w="560" w:type="dxa"/>
            <w:tcBorders>
              <w:top w:val="single" w:sz="4" w:space="0" w:color="000000"/>
              <w:left w:val="single" w:sz="4" w:space="0" w:color="000000"/>
              <w:bottom w:val="single" w:sz="4" w:space="0" w:color="000000"/>
              <w:right w:val="single" w:sz="4" w:space="0" w:color="000000"/>
            </w:tcBorders>
            <w:vAlign w:val="center"/>
          </w:tcPr>
          <w:p w14:paraId="0E3270AE" w14:textId="77777777" w:rsidR="00335C1A" w:rsidRDefault="00335C1A">
            <w:pPr>
              <w:ind w:firstLine="567"/>
              <w:jc w:val="center"/>
              <w:rPr>
                <w:rFonts w:ascii="Times New Roman" w:hAnsi="Times New Roman" w:cs="Times New Roman"/>
              </w:rPr>
            </w:pPr>
          </w:p>
        </w:tc>
        <w:tc>
          <w:tcPr>
            <w:tcW w:w="1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AF" w14:textId="77777777" w:rsidR="00335C1A" w:rsidRDefault="00B546CB">
            <w:pPr>
              <w:spacing w:line="240" w:lineRule="auto"/>
              <w:rPr>
                <w:rFonts w:ascii="Times New Roman" w:hAnsi="Times New Roman" w:cs="Times New Roman"/>
                <w:sz w:val="28"/>
                <w:szCs w:val="28"/>
              </w:rPr>
            </w:pPr>
            <w:r>
              <w:rPr>
                <w:rFonts w:ascii="Times New Roman" w:hAnsi="Times New Roman" w:cs="Times New Roman"/>
                <w:sz w:val="28"/>
                <w:szCs w:val="28"/>
              </w:rPr>
              <w:t>Лабораторно аналитические исследования:</w:t>
            </w:r>
          </w:p>
        </w:tc>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3270B0" w14:textId="77777777" w:rsidR="00335C1A" w:rsidRDefault="00335C1A">
            <w:pPr>
              <w:spacing w:line="240" w:lineRule="auto"/>
              <w:ind w:firstLine="567"/>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E3270B1" w14:textId="77777777" w:rsidR="00335C1A" w:rsidRDefault="00B546CB">
            <w:pPr>
              <w:spacing w:line="240" w:lineRule="auto"/>
              <w:jc w:val="center"/>
              <w:rPr>
                <w:rFonts w:ascii="Times New Roman" w:hAnsi="Times New Roman" w:cs="Times New Roman"/>
                <w:sz w:val="24"/>
                <w:szCs w:val="24"/>
              </w:rPr>
            </w:pPr>
            <w:r>
              <w:rPr>
                <w:rFonts w:ascii="Times New Roman" w:hAnsi="Times New Roman" w:cs="Times New Roman"/>
                <w:sz w:val="24"/>
                <w:szCs w:val="24"/>
              </w:rPr>
              <w:t>II-IV   квартал</w:t>
            </w:r>
          </w:p>
        </w:tc>
        <w:tc>
          <w:tcPr>
            <w:tcW w:w="1135" w:type="dxa"/>
            <w:tcBorders>
              <w:top w:val="single" w:sz="4" w:space="0" w:color="000000"/>
              <w:left w:val="single" w:sz="4" w:space="0" w:color="000000"/>
              <w:bottom w:val="single" w:sz="4" w:space="0" w:color="000000"/>
              <w:right w:val="single" w:sz="4" w:space="0" w:color="000000"/>
            </w:tcBorders>
            <w:vAlign w:val="center"/>
          </w:tcPr>
          <w:p w14:paraId="0E3270B2" w14:textId="77777777" w:rsidR="00335C1A" w:rsidRDefault="00B546CB">
            <w:pPr>
              <w:spacing w:line="240" w:lineRule="auto"/>
              <w:jc w:val="center"/>
              <w:rPr>
                <w:rFonts w:ascii="Times New Roman" w:hAnsi="Times New Roman" w:cs="Times New Roman"/>
                <w:sz w:val="24"/>
                <w:szCs w:val="24"/>
              </w:rPr>
            </w:pPr>
            <w:r>
              <w:rPr>
                <w:rFonts w:ascii="Times New Roman" w:hAnsi="Times New Roman" w:cs="Times New Roman"/>
                <w:sz w:val="24"/>
                <w:szCs w:val="24"/>
              </w:rPr>
              <w:t>II-IV   квартал</w:t>
            </w:r>
          </w:p>
        </w:tc>
        <w:tc>
          <w:tcPr>
            <w:tcW w:w="1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B3" w14:textId="77777777" w:rsidR="00335C1A" w:rsidRDefault="00B546CB">
            <w:pPr>
              <w:spacing w:line="240" w:lineRule="auto"/>
              <w:jc w:val="center"/>
              <w:rPr>
                <w:rFonts w:ascii="Times New Roman" w:hAnsi="Times New Roman" w:cs="Times New Roman"/>
                <w:sz w:val="24"/>
                <w:szCs w:val="24"/>
              </w:rPr>
            </w:pPr>
            <w:r>
              <w:rPr>
                <w:rFonts w:ascii="Times New Roman" w:hAnsi="Times New Roman" w:cs="Times New Roman"/>
                <w:sz w:val="24"/>
                <w:szCs w:val="24"/>
              </w:rPr>
              <w:t>II-IV   квартал</w:t>
            </w:r>
          </w:p>
        </w:tc>
        <w:tc>
          <w:tcPr>
            <w:tcW w:w="1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B4" w14:textId="77777777" w:rsidR="00335C1A" w:rsidRDefault="00B546CB">
            <w:pPr>
              <w:spacing w:line="240" w:lineRule="auto"/>
              <w:jc w:val="center"/>
              <w:rPr>
                <w:rFonts w:ascii="Times New Roman" w:hAnsi="Times New Roman" w:cs="Times New Roman"/>
                <w:sz w:val="24"/>
                <w:szCs w:val="24"/>
              </w:rPr>
            </w:pPr>
            <w:r>
              <w:rPr>
                <w:rFonts w:ascii="Times New Roman" w:hAnsi="Times New Roman" w:cs="Times New Roman"/>
                <w:sz w:val="24"/>
                <w:szCs w:val="24"/>
              </w:rPr>
              <w:t>II-IV   квартал</w:t>
            </w:r>
          </w:p>
        </w:tc>
        <w:tc>
          <w:tcPr>
            <w:tcW w:w="988" w:type="dxa"/>
            <w:gridSpan w:val="2"/>
            <w:tcBorders>
              <w:top w:val="single" w:sz="4" w:space="0" w:color="000000"/>
              <w:left w:val="single" w:sz="4" w:space="0" w:color="000000"/>
              <w:bottom w:val="single" w:sz="4" w:space="0" w:color="000000"/>
              <w:right w:val="single" w:sz="4" w:space="0" w:color="000000"/>
            </w:tcBorders>
            <w:vAlign w:val="center"/>
          </w:tcPr>
          <w:p w14:paraId="0E3270B5" w14:textId="77777777" w:rsidR="00335C1A" w:rsidRDefault="00B546CB">
            <w:pPr>
              <w:spacing w:line="240" w:lineRule="auto"/>
              <w:jc w:val="center"/>
              <w:rPr>
                <w:rFonts w:ascii="Times New Roman" w:hAnsi="Times New Roman" w:cs="Times New Roman"/>
                <w:sz w:val="24"/>
                <w:szCs w:val="24"/>
              </w:rPr>
            </w:pPr>
            <w:r>
              <w:rPr>
                <w:rFonts w:ascii="Times New Roman" w:hAnsi="Times New Roman" w:cs="Times New Roman"/>
                <w:sz w:val="24"/>
                <w:szCs w:val="24"/>
                <w:lang w:val="en-US"/>
              </w:rPr>
              <w:t xml:space="preserve">IV </w:t>
            </w:r>
            <w:r>
              <w:rPr>
                <w:rFonts w:ascii="Times New Roman" w:hAnsi="Times New Roman" w:cs="Times New Roman"/>
                <w:sz w:val="24"/>
                <w:szCs w:val="24"/>
              </w:rPr>
              <w:t>квартал</w:t>
            </w:r>
          </w:p>
        </w:tc>
        <w:tc>
          <w:tcPr>
            <w:tcW w:w="10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B6" w14:textId="77777777" w:rsidR="00335C1A" w:rsidRDefault="00335C1A">
            <w:pPr>
              <w:spacing w:line="240" w:lineRule="auto"/>
              <w:ind w:firstLine="567"/>
              <w:jc w:val="center"/>
              <w:rPr>
                <w:rFonts w:ascii="Times New Roman" w:hAnsi="Times New Roman" w:cs="Times New Roman"/>
                <w:sz w:val="24"/>
                <w:szCs w:val="24"/>
              </w:rPr>
            </w:pPr>
          </w:p>
        </w:tc>
        <w:tc>
          <w:tcPr>
            <w:tcW w:w="40" w:type="dxa"/>
            <w:gridSpan w:val="2"/>
            <w:tcMar>
              <w:top w:w="0" w:type="dxa"/>
              <w:left w:w="10" w:type="dxa"/>
              <w:bottom w:w="0" w:type="dxa"/>
              <w:right w:w="10" w:type="dxa"/>
            </w:tcMar>
          </w:tcPr>
          <w:p w14:paraId="0E3270B7" w14:textId="77777777" w:rsidR="00335C1A" w:rsidRDefault="00335C1A">
            <w:pPr>
              <w:spacing w:line="276" w:lineRule="auto"/>
              <w:ind w:firstLine="567"/>
              <w:rPr>
                <w:highlight w:val="yellow"/>
              </w:rPr>
            </w:pPr>
          </w:p>
        </w:tc>
      </w:tr>
      <w:tr w:rsidR="00335C1A" w14:paraId="0E3270C3" w14:textId="77777777">
        <w:trPr>
          <w:gridAfter w:val="2"/>
          <w:wAfter w:w="586" w:type="dxa"/>
          <w:trHeight w:val="244"/>
          <w:jc w:val="center"/>
        </w:trPr>
        <w:tc>
          <w:tcPr>
            <w:tcW w:w="560" w:type="dxa"/>
            <w:tcBorders>
              <w:top w:val="single" w:sz="4" w:space="0" w:color="000000"/>
              <w:left w:val="single" w:sz="4" w:space="0" w:color="000000"/>
              <w:bottom w:val="single" w:sz="4" w:space="0" w:color="000000"/>
              <w:right w:val="single" w:sz="4" w:space="0" w:color="000000"/>
            </w:tcBorders>
            <w:vAlign w:val="center"/>
          </w:tcPr>
          <w:p w14:paraId="0E3270B9" w14:textId="77777777" w:rsidR="00335C1A" w:rsidRDefault="00335C1A">
            <w:pPr>
              <w:ind w:firstLine="567"/>
              <w:jc w:val="center"/>
              <w:rPr>
                <w:rFonts w:ascii="Times New Roman" w:hAnsi="Times New Roman" w:cs="Times New Roman"/>
              </w:rPr>
            </w:pPr>
          </w:p>
        </w:tc>
        <w:tc>
          <w:tcPr>
            <w:tcW w:w="1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BA" w14:textId="77777777" w:rsidR="00335C1A" w:rsidRDefault="00B546CB">
            <w:pPr>
              <w:spacing w:line="240" w:lineRule="auto"/>
              <w:ind w:right="-251"/>
              <w:rPr>
                <w:rFonts w:ascii="Times New Roman" w:hAnsi="Times New Roman" w:cs="Times New Roman"/>
                <w:sz w:val="28"/>
                <w:szCs w:val="28"/>
              </w:rPr>
            </w:pPr>
            <w:r>
              <w:rPr>
                <w:rFonts w:ascii="Times New Roman" w:hAnsi="Times New Roman" w:cs="Times New Roman"/>
                <w:sz w:val="28"/>
                <w:szCs w:val="28"/>
              </w:rPr>
              <w:t>Документация горных выработок и скважин на участке работ</w:t>
            </w:r>
          </w:p>
        </w:tc>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3270BB" w14:textId="77777777" w:rsidR="00335C1A" w:rsidRDefault="00335C1A">
            <w:pPr>
              <w:spacing w:line="240" w:lineRule="auto"/>
              <w:ind w:firstLine="567"/>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E3270BC" w14:textId="77777777" w:rsidR="00335C1A" w:rsidRDefault="00B546CB">
            <w:pPr>
              <w:spacing w:line="240" w:lineRule="auto"/>
              <w:jc w:val="center"/>
              <w:rPr>
                <w:rFonts w:ascii="Times New Roman" w:hAnsi="Times New Roman" w:cs="Times New Roman"/>
                <w:sz w:val="24"/>
                <w:szCs w:val="24"/>
              </w:rPr>
            </w:pPr>
            <w:r>
              <w:rPr>
                <w:rFonts w:ascii="Times New Roman" w:hAnsi="Times New Roman" w:cs="Times New Roman"/>
                <w:sz w:val="24"/>
                <w:szCs w:val="24"/>
              </w:rPr>
              <w:t>II-IV   квартал</w:t>
            </w:r>
          </w:p>
        </w:tc>
        <w:tc>
          <w:tcPr>
            <w:tcW w:w="1135" w:type="dxa"/>
            <w:tcBorders>
              <w:top w:val="single" w:sz="4" w:space="0" w:color="000000"/>
              <w:left w:val="single" w:sz="4" w:space="0" w:color="000000"/>
              <w:bottom w:val="single" w:sz="4" w:space="0" w:color="000000"/>
              <w:right w:val="single" w:sz="4" w:space="0" w:color="000000"/>
            </w:tcBorders>
            <w:vAlign w:val="center"/>
          </w:tcPr>
          <w:p w14:paraId="0E3270BD" w14:textId="4D1A3E5D" w:rsidR="00335C1A" w:rsidRDefault="00BE424A" w:rsidP="00BE424A">
            <w:pPr>
              <w:spacing w:line="240" w:lineRule="auto"/>
              <w:rPr>
                <w:rFonts w:ascii="Times New Roman" w:hAnsi="Times New Roman" w:cs="Times New Roman"/>
                <w:sz w:val="24"/>
                <w:szCs w:val="24"/>
              </w:rPr>
            </w:pPr>
            <w:r>
              <w:rPr>
                <w:rFonts w:ascii="Times New Roman" w:hAnsi="Times New Roman" w:cs="Times New Roman" w:hint="eastAsia"/>
                <w:sz w:val="24"/>
                <w:szCs w:val="24"/>
                <w:lang w:eastAsia="zh-CN"/>
              </w:rPr>
              <w:t xml:space="preserve"> </w:t>
            </w:r>
            <w:r>
              <w:rPr>
                <w:rFonts w:ascii="Times New Roman" w:hAnsi="Times New Roman" w:cs="Times New Roman"/>
                <w:sz w:val="24"/>
                <w:szCs w:val="24"/>
                <w:lang w:val="ru-RU" w:eastAsia="zh-CN"/>
              </w:rPr>
              <w:t xml:space="preserve">  </w:t>
            </w:r>
            <w:r w:rsidR="00B546CB">
              <w:rPr>
                <w:rFonts w:ascii="Times New Roman" w:hAnsi="Times New Roman" w:cs="Times New Roman"/>
                <w:sz w:val="24"/>
                <w:szCs w:val="24"/>
              </w:rPr>
              <w:t>II-IV   квартал</w:t>
            </w:r>
          </w:p>
        </w:tc>
        <w:tc>
          <w:tcPr>
            <w:tcW w:w="1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BE" w14:textId="77777777" w:rsidR="00335C1A" w:rsidRDefault="00B546CB">
            <w:pPr>
              <w:spacing w:line="240" w:lineRule="auto"/>
              <w:ind w:firstLine="187"/>
              <w:jc w:val="center"/>
              <w:rPr>
                <w:rFonts w:ascii="Times New Roman" w:hAnsi="Times New Roman" w:cs="Times New Roman"/>
                <w:sz w:val="24"/>
                <w:szCs w:val="24"/>
              </w:rPr>
            </w:pPr>
            <w:r>
              <w:rPr>
                <w:rFonts w:ascii="Times New Roman" w:hAnsi="Times New Roman" w:cs="Times New Roman"/>
                <w:sz w:val="24"/>
                <w:szCs w:val="24"/>
              </w:rPr>
              <w:t>II-IV   квартал</w:t>
            </w:r>
          </w:p>
        </w:tc>
        <w:tc>
          <w:tcPr>
            <w:tcW w:w="1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BF" w14:textId="77777777" w:rsidR="00335C1A" w:rsidRDefault="00B546CB">
            <w:pPr>
              <w:spacing w:line="240" w:lineRule="auto"/>
              <w:jc w:val="center"/>
              <w:rPr>
                <w:rFonts w:ascii="Times New Roman" w:hAnsi="Times New Roman" w:cs="Times New Roman"/>
                <w:sz w:val="24"/>
                <w:szCs w:val="24"/>
              </w:rPr>
            </w:pPr>
            <w:r>
              <w:rPr>
                <w:rFonts w:ascii="Times New Roman" w:hAnsi="Times New Roman" w:cs="Times New Roman"/>
                <w:sz w:val="24"/>
                <w:szCs w:val="24"/>
              </w:rPr>
              <w:t>II-IV   квартал</w:t>
            </w:r>
          </w:p>
        </w:tc>
        <w:tc>
          <w:tcPr>
            <w:tcW w:w="988" w:type="dxa"/>
            <w:gridSpan w:val="2"/>
            <w:tcBorders>
              <w:top w:val="single" w:sz="4" w:space="0" w:color="000000"/>
              <w:left w:val="single" w:sz="4" w:space="0" w:color="000000"/>
              <w:bottom w:val="single" w:sz="4" w:space="0" w:color="000000"/>
              <w:right w:val="single" w:sz="4" w:space="0" w:color="000000"/>
            </w:tcBorders>
            <w:vAlign w:val="center"/>
          </w:tcPr>
          <w:p w14:paraId="0E3270C0" w14:textId="77777777" w:rsidR="00335C1A" w:rsidRDefault="00B546CB">
            <w:pPr>
              <w:spacing w:line="240" w:lineRule="auto"/>
              <w:jc w:val="center"/>
              <w:rPr>
                <w:rFonts w:ascii="Times New Roman" w:hAnsi="Times New Roman" w:cs="Times New Roman"/>
                <w:sz w:val="24"/>
                <w:szCs w:val="24"/>
              </w:rPr>
            </w:pPr>
            <w:r>
              <w:rPr>
                <w:rFonts w:ascii="Times New Roman" w:hAnsi="Times New Roman" w:cs="Times New Roman"/>
                <w:sz w:val="24"/>
                <w:szCs w:val="24"/>
                <w:lang w:val="en-US"/>
              </w:rPr>
              <w:t xml:space="preserve">IV </w:t>
            </w:r>
            <w:r>
              <w:rPr>
                <w:rFonts w:ascii="Times New Roman" w:hAnsi="Times New Roman" w:cs="Times New Roman"/>
                <w:sz w:val="24"/>
                <w:szCs w:val="24"/>
              </w:rPr>
              <w:t>квартал</w:t>
            </w:r>
          </w:p>
        </w:tc>
        <w:tc>
          <w:tcPr>
            <w:tcW w:w="10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C1" w14:textId="77777777" w:rsidR="00335C1A" w:rsidRDefault="00335C1A">
            <w:pPr>
              <w:spacing w:line="240" w:lineRule="auto"/>
              <w:ind w:firstLine="567"/>
              <w:jc w:val="center"/>
              <w:rPr>
                <w:rFonts w:ascii="Times New Roman" w:hAnsi="Times New Roman" w:cs="Times New Roman"/>
                <w:sz w:val="24"/>
                <w:szCs w:val="24"/>
              </w:rPr>
            </w:pPr>
          </w:p>
        </w:tc>
        <w:tc>
          <w:tcPr>
            <w:tcW w:w="40" w:type="dxa"/>
            <w:gridSpan w:val="2"/>
            <w:tcMar>
              <w:top w:w="0" w:type="dxa"/>
              <w:left w:w="10" w:type="dxa"/>
              <w:bottom w:w="0" w:type="dxa"/>
              <w:right w:w="10" w:type="dxa"/>
            </w:tcMar>
          </w:tcPr>
          <w:p w14:paraId="0E3270C2" w14:textId="77777777" w:rsidR="00335C1A" w:rsidRDefault="00335C1A">
            <w:pPr>
              <w:spacing w:line="276" w:lineRule="auto"/>
              <w:ind w:firstLine="567"/>
              <w:rPr>
                <w:highlight w:val="yellow"/>
              </w:rPr>
            </w:pPr>
          </w:p>
        </w:tc>
      </w:tr>
      <w:tr w:rsidR="00335C1A" w14:paraId="0E3270CE" w14:textId="77777777">
        <w:trPr>
          <w:gridAfter w:val="2"/>
          <w:wAfter w:w="586" w:type="dxa"/>
          <w:trHeight w:val="244"/>
          <w:jc w:val="center"/>
        </w:trPr>
        <w:tc>
          <w:tcPr>
            <w:tcW w:w="560" w:type="dxa"/>
            <w:tcBorders>
              <w:top w:val="single" w:sz="4" w:space="0" w:color="000000"/>
              <w:left w:val="single" w:sz="4" w:space="0" w:color="000000"/>
              <w:bottom w:val="single" w:sz="4" w:space="0" w:color="000000"/>
              <w:right w:val="single" w:sz="4" w:space="0" w:color="000000"/>
            </w:tcBorders>
            <w:vAlign w:val="center"/>
          </w:tcPr>
          <w:p w14:paraId="0E3270C4" w14:textId="77777777" w:rsidR="00335C1A" w:rsidRDefault="00335C1A">
            <w:pPr>
              <w:ind w:firstLine="567"/>
              <w:jc w:val="center"/>
              <w:rPr>
                <w:rFonts w:ascii="Times New Roman" w:hAnsi="Times New Roman" w:cs="Times New Roman"/>
              </w:rPr>
            </w:pPr>
          </w:p>
        </w:tc>
        <w:tc>
          <w:tcPr>
            <w:tcW w:w="1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C5" w14:textId="77777777" w:rsidR="00335C1A" w:rsidRDefault="00B546CB">
            <w:pPr>
              <w:spacing w:line="240" w:lineRule="auto"/>
              <w:rPr>
                <w:rFonts w:ascii="Times New Roman" w:hAnsi="Times New Roman" w:cs="Times New Roman"/>
                <w:sz w:val="28"/>
                <w:szCs w:val="28"/>
                <w:lang w:val="ru-RU"/>
              </w:rPr>
            </w:pPr>
            <w:r>
              <w:rPr>
                <w:rFonts w:ascii="Times New Roman" w:hAnsi="Times New Roman" w:cs="Times New Roman"/>
                <w:sz w:val="28"/>
                <w:szCs w:val="28"/>
              </w:rPr>
              <w:t>Отбор и пробоподготовка проб</w:t>
            </w:r>
          </w:p>
        </w:tc>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3270C6" w14:textId="77777777" w:rsidR="00335C1A" w:rsidRDefault="00335C1A">
            <w:pPr>
              <w:spacing w:line="240" w:lineRule="auto"/>
              <w:ind w:firstLine="567"/>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E3270C7" w14:textId="77777777" w:rsidR="00335C1A" w:rsidRDefault="00B546CB">
            <w:pPr>
              <w:spacing w:line="240" w:lineRule="auto"/>
              <w:rPr>
                <w:rFonts w:ascii="Times New Roman" w:hAnsi="Times New Roman" w:cs="Times New Roman"/>
                <w:sz w:val="24"/>
                <w:szCs w:val="24"/>
              </w:rPr>
            </w:pPr>
            <w:r>
              <w:rPr>
                <w:rFonts w:ascii="Times New Roman" w:hAnsi="Times New Roman" w:cs="Times New Roman"/>
                <w:sz w:val="24"/>
                <w:szCs w:val="24"/>
              </w:rPr>
              <w:t>II-IV   квартал</w:t>
            </w:r>
          </w:p>
        </w:tc>
        <w:tc>
          <w:tcPr>
            <w:tcW w:w="1135" w:type="dxa"/>
            <w:tcBorders>
              <w:top w:val="single" w:sz="4" w:space="0" w:color="000000"/>
              <w:left w:val="single" w:sz="4" w:space="0" w:color="000000"/>
              <w:bottom w:val="single" w:sz="4" w:space="0" w:color="000000"/>
              <w:right w:val="single" w:sz="4" w:space="0" w:color="000000"/>
            </w:tcBorders>
            <w:vAlign w:val="center"/>
          </w:tcPr>
          <w:p w14:paraId="0E3270C8" w14:textId="77777777" w:rsidR="00335C1A" w:rsidRDefault="00B546CB">
            <w:pPr>
              <w:spacing w:line="240" w:lineRule="auto"/>
              <w:rPr>
                <w:rFonts w:ascii="Times New Roman" w:hAnsi="Times New Roman" w:cs="Times New Roman"/>
                <w:sz w:val="24"/>
                <w:szCs w:val="24"/>
              </w:rPr>
            </w:pPr>
            <w:r>
              <w:rPr>
                <w:rFonts w:ascii="Times New Roman" w:hAnsi="Times New Roman" w:cs="Times New Roman"/>
                <w:sz w:val="24"/>
                <w:szCs w:val="24"/>
              </w:rPr>
              <w:t>II-IV   квартал</w:t>
            </w:r>
          </w:p>
        </w:tc>
        <w:tc>
          <w:tcPr>
            <w:tcW w:w="1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C9" w14:textId="77777777" w:rsidR="00335C1A" w:rsidRDefault="00B546CB">
            <w:pPr>
              <w:spacing w:line="240" w:lineRule="auto"/>
              <w:rPr>
                <w:rFonts w:ascii="Times New Roman" w:hAnsi="Times New Roman" w:cs="Times New Roman"/>
                <w:sz w:val="24"/>
                <w:szCs w:val="24"/>
              </w:rPr>
            </w:pPr>
            <w:r>
              <w:rPr>
                <w:rFonts w:ascii="Times New Roman" w:hAnsi="Times New Roman" w:cs="Times New Roman"/>
                <w:sz w:val="24"/>
                <w:szCs w:val="24"/>
              </w:rPr>
              <w:t>II-IV   квартал</w:t>
            </w:r>
          </w:p>
        </w:tc>
        <w:tc>
          <w:tcPr>
            <w:tcW w:w="1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CA" w14:textId="77777777" w:rsidR="00335C1A" w:rsidRDefault="00B546CB">
            <w:pPr>
              <w:spacing w:line="240" w:lineRule="auto"/>
              <w:rPr>
                <w:rFonts w:ascii="Times New Roman" w:hAnsi="Times New Roman" w:cs="Times New Roman"/>
                <w:sz w:val="24"/>
                <w:szCs w:val="24"/>
              </w:rPr>
            </w:pPr>
            <w:r>
              <w:rPr>
                <w:rFonts w:ascii="Times New Roman" w:hAnsi="Times New Roman" w:cs="Times New Roman"/>
                <w:sz w:val="24"/>
                <w:szCs w:val="24"/>
              </w:rPr>
              <w:t>II-IV   квартал</w:t>
            </w:r>
          </w:p>
        </w:tc>
        <w:tc>
          <w:tcPr>
            <w:tcW w:w="988" w:type="dxa"/>
            <w:gridSpan w:val="2"/>
            <w:tcBorders>
              <w:top w:val="single" w:sz="4" w:space="0" w:color="000000"/>
              <w:left w:val="single" w:sz="4" w:space="0" w:color="000000"/>
              <w:bottom w:val="single" w:sz="4" w:space="0" w:color="000000"/>
              <w:right w:val="single" w:sz="4" w:space="0" w:color="000000"/>
            </w:tcBorders>
          </w:tcPr>
          <w:p w14:paraId="0E3270CB" w14:textId="77777777" w:rsidR="00335C1A" w:rsidRDefault="00B546CB">
            <w:pPr>
              <w:spacing w:line="240" w:lineRule="auto"/>
              <w:ind w:firstLine="266"/>
              <w:rPr>
                <w:rFonts w:ascii="Times New Roman" w:hAnsi="Times New Roman" w:cs="Times New Roman"/>
                <w:sz w:val="24"/>
                <w:szCs w:val="24"/>
              </w:rPr>
            </w:pPr>
            <w:r>
              <w:rPr>
                <w:rFonts w:ascii="Times New Roman" w:hAnsi="Times New Roman" w:cs="Times New Roman"/>
                <w:sz w:val="24"/>
                <w:szCs w:val="24"/>
                <w:lang w:val="en-US"/>
              </w:rPr>
              <w:t xml:space="preserve">IV </w:t>
            </w:r>
            <w:r>
              <w:rPr>
                <w:rFonts w:ascii="Times New Roman" w:hAnsi="Times New Roman" w:cs="Times New Roman"/>
                <w:sz w:val="24"/>
                <w:szCs w:val="24"/>
              </w:rPr>
              <w:t>квартал</w:t>
            </w:r>
          </w:p>
        </w:tc>
        <w:tc>
          <w:tcPr>
            <w:tcW w:w="10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CC" w14:textId="77777777" w:rsidR="00335C1A" w:rsidRDefault="00335C1A">
            <w:pPr>
              <w:spacing w:line="240" w:lineRule="auto"/>
              <w:ind w:firstLine="567"/>
              <w:jc w:val="center"/>
              <w:rPr>
                <w:rFonts w:ascii="Times New Roman" w:hAnsi="Times New Roman" w:cs="Times New Roman"/>
                <w:sz w:val="24"/>
                <w:szCs w:val="24"/>
              </w:rPr>
            </w:pPr>
          </w:p>
        </w:tc>
        <w:tc>
          <w:tcPr>
            <w:tcW w:w="40" w:type="dxa"/>
            <w:gridSpan w:val="2"/>
            <w:tcMar>
              <w:top w:w="0" w:type="dxa"/>
              <w:left w:w="10" w:type="dxa"/>
              <w:bottom w:w="0" w:type="dxa"/>
              <w:right w:w="10" w:type="dxa"/>
            </w:tcMar>
          </w:tcPr>
          <w:p w14:paraId="0E3270CD" w14:textId="77777777" w:rsidR="00335C1A" w:rsidRDefault="00335C1A">
            <w:pPr>
              <w:spacing w:line="276" w:lineRule="auto"/>
              <w:ind w:firstLine="567"/>
              <w:rPr>
                <w:highlight w:val="yellow"/>
              </w:rPr>
            </w:pPr>
          </w:p>
        </w:tc>
      </w:tr>
      <w:tr w:rsidR="00335C1A" w14:paraId="0E3270DB" w14:textId="77777777">
        <w:trPr>
          <w:trHeight w:val="244"/>
          <w:jc w:val="center"/>
        </w:trPr>
        <w:tc>
          <w:tcPr>
            <w:tcW w:w="560" w:type="dxa"/>
            <w:tcBorders>
              <w:top w:val="single" w:sz="4" w:space="0" w:color="000000"/>
              <w:left w:val="single" w:sz="4" w:space="0" w:color="000000"/>
              <w:bottom w:val="single" w:sz="4" w:space="0" w:color="000000"/>
              <w:right w:val="single" w:sz="4" w:space="0" w:color="000000"/>
            </w:tcBorders>
            <w:vAlign w:val="center"/>
          </w:tcPr>
          <w:p w14:paraId="0E3270CF" w14:textId="77777777" w:rsidR="00335C1A" w:rsidRDefault="00335C1A">
            <w:pPr>
              <w:ind w:firstLine="567"/>
              <w:jc w:val="center"/>
              <w:rPr>
                <w:rFonts w:ascii="Times New Roman" w:hAnsi="Times New Roman" w:cs="Times New Roman"/>
              </w:rPr>
            </w:pPr>
          </w:p>
        </w:tc>
        <w:tc>
          <w:tcPr>
            <w:tcW w:w="1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D0" w14:textId="77777777" w:rsidR="00335C1A" w:rsidRDefault="00B546CB">
            <w:pPr>
              <w:spacing w:line="240" w:lineRule="auto"/>
              <w:rPr>
                <w:rFonts w:ascii="Times New Roman" w:hAnsi="Times New Roman" w:cs="Times New Roman"/>
                <w:sz w:val="28"/>
                <w:szCs w:val="28"/>
              </w:rPr>
            </w:pPr>
            <w:r>
              <w:rPr>
                <w:rFonts w:ascii="Times New Roman" w:hAnsi="Times New Roman" w:cs="Times New Roman"/>
                <w:sz w:val="28"/>
                <w:szCs w:val="28"/>
              </w:rPr>
              <w:t>Рекультивация горных выработок и скважин</w:t>
            </w:r>
          </w:p>
        </w:tc>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3270D1" w14:textId="77777777" w:rsidR="00335C1A" w:rsidRDefault="00335C1A">
            <w:pPr>
              <w:spacing w:line="240" w:lineRule="auto"/>
              <w:ind w:firstLine="567"/>
              <w:jc w:val="center"/>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E3270D2" w14:textId="77777777" w:rsidR="00335C1A" w:rsidRDefault="00B546CB">
            <w:pPr>
              <w:spacing w:line="240" w:lineRule="auto"/>
              <w:jc w:val="center"/>
              <w:rPr>
                <w:rFonts w:ascii="Times New Roman" w:hAnsi="Times New Roman" w:cs="Times New Roman"/>
                <w:sz w:val="24"/>
                <w:szCs w:val="24"/>
              </w:rPr>
            </w:pPr>
            <w:r>
              <w:rPr>
                <w:rFonts w:ascii="Times New Roman" w:hAnsi="Times New Roman" w:cs="Times New Roman"/>
                <w:sz w:val="24"/>
                <w:szCs w:val="24"/>
              </w:rPr>
              <w:t>II-IV   квартал</w:t>
            </w:r>
          </w:p>
        </w:tc>
        <w:tc>
          <w:tcPr>
            <w:tcW w:w="1135" w:type="dxa"/>
            <w:tcBorders>
              <w:top w:val="single" w:sz="4" w:space="0" w:color="000000"/>
              <w:left w:val="single" w:sz="4" w:space="0" w:color="000000"/>
              <w:bottom w:val="single" w:sz="4" w:space="0" w:color="000000"/>
              <w:right w:val="single" w:sz="4" w:space="0" w:color="000000"/>
            </w:tcBorders>
            <w:vAlign w:val="center"/>
          </w:tcPr>
          <w:p w14:paraId="0E3270D3" w14:textId="77777777" w:rsidR="00335C1A" w:rsidRDefault="00B546CB">
            <w:pPr>
              <w:spacing w:line="240" w:lineRule="auto"/>
              <w:rPr>
                <w:rFonts w:ascii="Times New Roman" w:hAnsi="Times New Roman" w:cs="Times New Roman"/>
                <w:sz w:val="24"/>
                <w:szCs w:val="24"/>
              </w:rPr>
            </w:pPr>
            <w:r>
              <w:rPr>
                <w:rFonts w:ascii="Times New Roman" w:hAnsi="Times New Roman" w:cs="Times New Roman"/>
                <w:sz w:val="24"/>
                <w:szCs w:val="24"/>
              </w:rPr>
              <w:t>II-IV   квартал</w:t>
            </w:r>
          </w:p>
        </w:tc>
        <w:tc>
          <w:tcPr>
            <w:tcW w:w="1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D4" w14:textId="77777777" w:rsidR="00335C1A" w:rsidRDefault="00B546CB">
            <w:pPr>
              <w:spacing w:line="240" w:lineRule="auto"/>
              <w:rPr>
                <w:rFonts w:ascii="Times New Roman" w:hAnsi="Times New Roman" w:cs="Times New Roman"/>
                <w:sz w:val="24"/>
                <w:szCs w:val="24"/>
              </w:rPr>
            </w:pPr>
            <w:r>
              <w:rPr>
                <w:rFonts w:ascii="Times New Roman" w:hAnsi="Times New Roman" w:cs="Times New Roman"/>
                <w:sz w:val="24"/>
                <w:szCs w:val="24"/>
              </w:rPr>
              <w:t>II-IV   квартал</w:t>
            </w:r>
          </w:p>
        </w:tc>
        <w:tc>
          <w:tcPr>
            <w:tcW w:w="1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D5" w14:textId="77777777" w:rsidR="00335C1A" w:rsidRDefault="00B546CB">
            <w:pPr>
              <w:spacing w:line="240" w:lineRule="auto"/>
              <w:rPr>
                <w:rFonts w:ascii="Times New Roman" w:hAnsi="Times New Roman" w:cs="Times New Roman"/>
                <w:sz w:val="24"/>
                <w:szCs w:val="24"/>
              </w:rPr>
            </w:pPr>
            <w:r>
              <w:rPr>
                <w:rFonts w:ascii="Times New Roman" w:hAnsi="Times New Roman" w:cs="Times New Roman"/>
                <w:sz w:val="24"/>
                <w:szCs w:val="24"/>
              </w:rPr>
              <w:t>II-IV   квартал</w:t>
            </w:r>
          </w:p>
        </w:tc>
        <w:tc>
          <w:tcPr>
            <w:tcW w:w="988" w:type="dxa"/>
            <w:gridSpan w:val="2"/>
            <w:tcBorders>
              <w:top w:val="single" w:sz="4" w:space="0" w:color="000000"/>
              <w:left w:val="single" w:sz="4" w:space="0" w:color="000000"/>
              <w:bottom w:val="single" w:sz="4" w:space="0" w:color="000000"/>
              <w:right w:val="single" w:sz="4" w:space="0" w:color="000000"/>
            </w:tcBorders>
          </w:tcPr>
          <w:p w14:paraId="0E3270D6" w14:textId="77777777" w:rsidR="00335C1A" w:rsidRDefault="00335C1A">
            <w:pPr>
              <w:spacing w:line="240" w:lineRule="auto"/>
              <w:ind w:firstLine="567"/>
              <w:jc w:val="center"/>
              <w:rPr>
                <w:rFonts w:ascii="Times New Roman" w:hAnsi="Times New Roman" w:cs="Times New Roman"/>
                <w:sz w:val="24"/>
                <w:szCs w:val="24"/>
                <w:lang w:val="en-US"/>
              </w:rPr>
            </w:pPr>
          </w:p>
          <w:p w14:paraId="0E3270D7" w14:textId="77777777" w:rsidR="00335C1A" w:rsidRDefault="00B546CB">
            <w:pPr>
              <w:spacing w:line="240" w:lineRule="auto"/>
              <w:rPr>
                <w:rFonts w:ascii="Times New Roman" w:hAnsi="Times New Roman" w:cs="Times New Roman"/>
                <w:sz w:val="24"/>
                <w:szCs w:val="24"/>
              </w:rPr>
            </w:pPr>
            <w:r>
              <w:rPr>
                <w:rFonts w:ascii="Times New Roman" w:hAnsi="Times New Roman" w:cs="Times New Roman"/>
                <w:sz w:val="24"/>
                <w:szCs w:val="24"/>
              </w:rPr>
              <w:t>II-IV   квартал</w:t>
            </w:r>
          </w:p>
        </w:tc>
        <w:tc>
          <w:tcPr>
            <w:tcW w:w="10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D8" w14:textId="77777777" w:rsidR="00335C1A" w:rsidRDefault="00B546CB">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III</w:t>
            </w:r>
            <w:r>
              <w:rPr>
                <w:rFonts w:ascii="Times New Roman" w:hAnsi="Times New Roman" w:cs="Times New Roman"/>
                <w:sz w:val="24"/>
                <w:szCs w:val="24"/>
                <w:lang w:val="ru-RU"/>
              </w:rPr>
              <w:t xml:space="preserve"> </w:t>
            </w:r>
            <w:r>
              <w:rPr>
                <w:rFonts w:ascii="Times New Roman" w:hAnsi="Times New Roman" w:cs="Times New Roman"/>
                <w:sz w:val="24"/>
                <w:szCs w:val="24"/>
              </w:rPr>
              <w:t>квартал</w:t>
            </w:r>
          </w:p>
        </w:tc>
        <w:tc>
          <w:tcPr>
            <w:tcW w:w="40" w:type="dxa"/>
            <w:gridSpan w:val="2"/>
            <w:tcMar>
              <w:top w:w="0" w:type="dxa"/>
              <w:left w:w="10" w:type="dxa"/>
              <w:bottom w:w="0" w:type="dxa"/>
              <w:right w:w="10" w:type="dxa"/>
            </w:tcMar>
            <w:vAlign w:val="center"/>
          </w:tcPr>
          <w:p w14:paraId="0E3270D9" w14:textId="77777777" w:rsidR="00335C1A" w:rsidRDefault="00335C1A">
            <w:pPr>
              <w:ind w:firstLine="567"/>
              <w:jc w:val="center"/>
              <w:rPr>
                <w:sz w:val="24"/>
                <w:szCs w:val="24"/>
                <w:highlight w:val="yellow"/>
              </w:rPr>
            </w:pPr>
          </w:p>
        </w:tc>
        <w:tc>
          <w:tcPr>
            <w:tcW w:w="586" w:type="dxa"/>
            <w:gridSpan w:val="2"/>
            <w:vAlign w:val="center"/>
          </w:tcPr>
          <w:p w14:paraId="0E3270DA" w14:textId="77777777" w:rsidR="00335C1A" w:rsidRDefault="00335C1A">
            <w:pPr>
              <w:ind w:firstLine="567"/>
              <w:jc w:val="center"/>
              <w:rPr>
                <w:sz w:val="24"/>
                <w:szCs w:val="24"/>
                <w:highlight w:val="yellow"/>
              </w:rPr>
            </w:pPr>
          </w:p>
        </w:tc>
      </w:tr>
      <w:tr w:rsidR="00335C1A" w14:paraId="0E3270E7" w14:textId="77777777">
        <w:trPr>
          <w:trHeight w:val="244"/>
          <w:jc w:val="center"/>
        </w:trPr>
        <w:tc>
          <w:tcPr>
            <w:tcW w:w="560" w:type="dxa"/>
            <w:tcBorders>
              <w:top w:val="single" w:sz="4" w:space="0" w:color="000000"/>
              <w:left w:val="single" w:sz="4" w:space="0" w:color="000000"/>
              <w:bottom w:val="single" w:sz="4" w:space="0" w:color="000000"/>
              <w:right w:val="single" w:sz="4" w:space="0" w:color="000000"/>
            </w:tcBorders>
            <w:vAlign w:val="center"/>
          </w:tcPr>
          <w:p w14:paraId="0E3270DC" w14:textId="77777777" w:rsidR="00335C1A" w:rsidRDefault="00335C1A">
            <w:pPr>
              <w:ind w:firstLine="567"/>
              <w:jc w:val="center"/>
              <w:rPr>
                <w:rFonts w:ascii="Times New Roman" w:hAnsi="Times New Roman" w:cs="Times New Roman"/>
              </w:rPr>
            </w:pPr>
          </w:p>
        </w:tc>
        <w:tc>
          <w:tcPr>
            <w:tcW w:w="1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DD" w14:textId="77777777" w:rsidR="00335C1A" w:rsidRDefault="00B546CB">
            <w:pPr>
              <w:spacing w:line="240" w:lineRule="auto"/>
              <w:rPr>
                <w:rFonts w:ascii="Times New Roman" w:hAnsi="Times New Roman" w:cs="Times New Roman"/>
                <w:sz w:val="28"/>
                <w:szCs w:val="28"/>
              </w:rPr>
            </w:pPr>
            <w:r>
              <w:rPr>
                <w:rFonts w:ascii="Times New Roman" w:hAnsi="Times New Roman" w:cs="Times New Roman"/>
                <w:sz w:val="28"/>
                <w:szCs w:val="28"/>
              </w:rPr>
              <w:t xml:space="preserve">Проведение геологоразведочные горные выработки на участке </w:t>
            </w:r>
          </w:p>
        </w:tc>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DE" w14:textId="77777777" w:rsidR="00335C1A" w:rsidRDefault="00335C1A">
            <w:pPr>
              <w:spacing w:line="240" w:lineRule="auto"/>
              <w:ind w:firstLine="567"/>
              <w:jc w:val="center"/>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E3270DF" w14:textId="77777777" w:rsidR="00335C1A" w:rsidRDefault="00B546CB">
            <w:pPr>
              <w:spacing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II-IV   квартал</w:t>
            </w:r>
          </w:p>
        </w:tc>
        <w:tc>
          <w:tcPr>
            <w:tcW w:w="1135" w:type="dxa"/>
            <w:tcBorders>
              <w:top w:val="single" w:sz="4" w:space="0" w:color="000000"/>
              <w:left w:val="single" w:sz="4" w:space="0" w:color="000000"/>
              <w:bottom w:val="single" w:sz="4" w:space="0" w:color="000000"/>
              <w:right w:val="single" w:sz="4" w:space="0" w:color="000000"/>
            </w:tcBorders>
            <w:vAlign w:val="center"/>
          </w:tcPr>
          <w:p w14:paraId="0E3270E0" w14:textId="77777777" w:rsidR="00335C1A" w:rsidRDefault="00B546CB">
            <w:pPr>
              <w:spacing w:line="240" w:lineRule="auto"/>
              <w:rPr>
                <w:rFonts w:ascii="Times New Roman" w:hAnsi="Times New Roman" w:cs="Times New Roman"/>
                <w:sz w:val="24"/>
                <w:szCs w:val="24"/>
              </w:rPr>
            </w:pPr>
            <w:r>
              <w:rPr>
                <w:rFonts w:ascii="Times New Roman" w:hAnsi="Times New Roman" w:cs="Times New Roman"/>
                <w:sz w:val="24"/>
                <w:szCs w:val="24"/>
              </w:rPr>
              <w:t>II-IV   квартал</w:t>
            </w:r>
          </w:p>
        </w:tc>
        <w:tc>
          <w:tcPr>
            <w:tcW w:w="1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E1" w14:textId="77777777" w:rsidR="00335C1A" w:rsidRDefault="00B546CB">
            <w:pPr>
              <w:spacing w:line="240" w:lineRule="auto"/>
              <w:rPr>
                <w:rFonts w:ascii="Times New Roman" w:hAnsi="Times New Roman" w:cs="Times New Roman"/>
                <w:sz w:val="24"/>
                <w:szCs w:val="24"/>
              </w:rPr>
            </w:pPr>
            <w:r>
              <w:rPr>
                <w:rFonts w:ascii="Times New Roman" w:hAnsi="Times New Roman" w:cs="Times New Roman"/>
                <w:sz w:val="24"/>
                <w:szCs w:val="24"/>
              </w:rPr>
              <w:t>II-IV   квартал</w:t>
            </w:r>
          </w:p>
        </w:tc>
        <w:tc>
          <w:tcPr>
            <w:tcW w:w="1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E2" w14:textId="77777777" w:rsidR="00335C1A" w:rsidRDefault="00B546CB">
            <w:pPr>
              <w:spacing w:line="240" w:lineRule="auto"/>
              <w:rPr>
                <w:rFonts w:ascii="Times New Roman" w:hAnsi="Times New Roman" w:cs="Times New Roman"/>
                <w:sz w:val="24"/>
                <w:szCs w:val="24"/>
              </w:rPr>
            </w:pPr>
            <w:r>
              <w:rPr>
                <w:rFonts w:ascii="Times New Roman" w:hAnsi="Times New Roman" w:cs="Times New Roman"/>
                <w:sz w:val="24"/>
                <w:szCs w:val="24"/>
              </w:rPr>
              <w:t>II-IV   квартал</w:t>
            </w:r>
          </w:p>
        </w:tc>
        <w:tc>
          <w:tcPr>
            <w:tcW w:w="988" w:type="dxa"/>
            <w:gridSpan w:val="2"/>
            <w:tcBorders>
              <w:top w:val="single" w:sz="4" w:space="0" w:color="000000"/>
              <w:left w:val="single" w:sz="4" w:space="0" w:color="000000"/>
              <w:bottom w:val="single" w:sz="4" w:space="0" w:color="000000"/>
              <w:right w:val="single" w:sz="4" w:space="0" w:color="000000"/>
            </w:tcBorders>
            <w:vAlign w:val="center"/>
          </w:tcPr>
          <w:p w14:paraId="0E3270E3" w14:textId="77777777" w:rsidR="00335C1A" w:rsidRDefault="00B546CB">
            <w:pPr>
              <w:spacing w:line="240" w:lineRule="auto"/>
              <w:rPr>
                <w:rFonts w:ascii="Times New Roman" w:hAnsi="Times New Roman" w:cs="Times New Roman"/>
                <w:sz w:val="24"/>
                <w:szCs w:val="24"/>
              </w:rPr>
            </w:pPr>
            <w:r>
              <w:rPr>
                <w:rFonts w:ascii="Times New Roman" w:hAnsi="Times New Roman" w:cs="Times New Roman"/>
                <w:sz w:val="24"/>
                <w:szCs w:val="24"/>
              </w:rPr>
              <w:t>II-IV   квартал</w:t>
            </w:r>
          </w:p>
        </w:tc>
        <w:tc>
          <w:tcPr>
            <w:tcW w:w="10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E4" w14:textId="77777777" w:rsidR="00335C1A" w:rsidRDefault="00335C1A">
            <w:pPr>
              <w:spacing w:line="240" w:lineRule="auto"/>
              <w:ind w:firstLine="567"/>
              <w:jc w:val="center"/>
              <w:rPr>
                <w:rFonts w:ascii="Times New Roman" w:hAnsi="Times New Roman" w:cs="Times New Roman"/>
                <w:sz w:val="24"/>
                <w:szCs w:val="24"/>
              </w:rPr>
            </w:pPr>
          </w:p>
        </w:tc>
        <w:tc>
          <w:tcPr>
            <w:tcW w:w="40" w:type="dxa"/>
            <w:gridSpan w:val="2"/>
            <w:tcMar>
              <w:top w:w="0" w:type="dxa"/>
              <w:left w:w="10" w:type="dxa"/>
              <w:bottom w:w="0" w:type="dxa"/>
              <w:right w:w="10" w:type="dxa"/>
            </w:tcMar>
            <w:vAlign w:val="center"/>
          </w:tcPr>
          <w:p w14:paraId="0E3270E5" w14:textId="77777777" w:rsidR="00335C1A" w:rsidRDefault="00335C1A">
            <w:pPr>
              <w:ind w:firstLine="567"/>
              <w:jc w:val="center"/>
              <w:rPr>
                <w:sz w:val="24"/>
                <w:szCs w:val="24"/>
                <w:highlight w:val="yellow"/>
              </w:rPr>
            </w:pPr>
          </w:p>
        </w:tc>
        <w:tc>
          <w:tcPr>
            <w:tcW w:w="586" w:type="dxa"/>
            <w:gridSpan w:val="2"/>
            <w:vAlign w:val="center"/>
          </w:tcPr>
          <w:p w14:paraId="0E3270E6" w14:textId="77777777" w:rsidR="00335C1A" w:rsidRDefault="00335C1A">
            <w:pPr>
              <w:ind w:firstLine="567"/>
              <w:jc w:val="center"/>
              <w:rPr>
                <w:sz w:val="24"/>
                <w:szCs w:val="24"/>
                <w:highlight w:val="yellow"/>
              </w:rPr>
            </w:pPr>
          </w:p>
        </w:tc>
      </w:tr>
      <w:tr w:rsidR="00335C1A" w14:paraId="0E3270F2" w14:textId="77777777">
        <w:trPr>
          <w:gridAfter w:val="2"/>
          <w:wAfter w:w="586" w:type="dxa"/>
          <w:trHeight w:val="244"/>
          <w:jc w:val="center"/>
        </w:trPr>
        <w:tc>
          <w:tcPr>
            <w:tcW w:w="560" w:type="dxa"/>
            <w:tcBorders>
              <w:top w:val="single" w:sz="4" w:space="0" w:color="000000"/>
              <w:left w:val="single" w:sz="4" w:space="0" w:color="000000"/>
              <w:bottom w:val="single" w:sz="4" w:space="0" w:color="000000"/>
              <w:right w:val="single" w:sz="4" w:space="0" w:color="000000"/>
            </w:tcBorders>
            <w:vAlign w:val="center"/>
          </w:tcPr>
          <w:p w14:paraId="0E3270E8" w14:textId="77777777" w:rsidR="00335C1A" w:rsidRDefault="00335C1A">
            <w:pPr>
              <w:ind w:firstLine="567"/>
              <w:jc w:val="center"/>
              <w:rPr>
                <w:rFonts w:ascii="Times New Roman" w:hAnsi="Times New Roman" w:cs="Times New Roman"/>
              </w:rPr>
            </w:pPr>
          </w:p>
        </w:tc>
        <w:tc>
          <w:tcPr>
            <w:tcW w:w="1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E9" w14:textId="77777777" w:rsidR="00335C1A" w:rsidRDefault="00B546CB">
            <w:pPr>
              <w:spacing w:line="240" w:lineRule="auto"/>
              <w:rPr>
                <w:rFonts w:ascii="Times New Roman" w:hAnsi="Times New Roman" w:cs="Times New Roman"/>
                <w:sz w:val="28"/>
                <w:szCs w:val="28"/>
              </w:rPr>
            </w:pPr>
            <w:r>
              <w:rPr>
                <w:rFonts w:ascii="Times New Roman" w:hAnsi="Times New Roman" w:cs="Times New Roman"/>
                <w:sz w:val="28"/>
                <w:szCs w:val="28"/>
              </w:rPr>
              <w:t>Камеральные работы, в том числе подсчет запасов в</w:t>
            </w:r>
            <w:r>
              <w:rPr>
                <w:rFonts w:ascii="Times New Roman" w:hAnsi="Times New Roman" w:cs="Times New Roman"/>
                <w:sz w:val="28"/>
                <w:szCs w:val="28"/>
                <w:lang w:val="ru-RU"/>
              </w:rPr>
              <w:t xml:space="preserve"> </w:t>
            </w:r>
            <w:r>
              <w:rPr>
                <w:rFonts w:ascii="Times New Roman" w:hAnsi="Times New Roman" w:cs="Times New Roman"/>
                <w:sz w:val="28"/>
                <w:szCs w:val="28"/>
              </w:rPr>
              <w:lastRenderedPageBreak/>
              <w:t xml:space="preserve">соответствие с Кодексом </w:t>
            </w:r>
          </w:p>
        </w:tc>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EA" w14:textId="77777777" w:rsidR="00335C1A" w:rsidRDefault="00335C1A">
            <w:pPr>
              <w:spacing w:line="240" w:lineRule="auto"/>
              <w:ind w:firstLine="567"/>
              <w:jc w:val="center"/>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E3270EB" w14:textId="77777777" w:rsidR="00335C1A" w:rsidRDefault="00B546CB">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II-IV   квартал</w:t>
            </w:r>
          </w:p>
        </w:tc>
        <w:tc>
          <w:tcPr>
            <w:tcW w:w="1135" w:type="dxa"/>
            <w:tcBorders>
              <w:top w:val="single" w:sz="4" w:space="0" w:color="000000"/>
              <w:left w:val="single" w:sz="4" w:space="0" w:color="000000"/>
              <w:bottom w:val="single" w:sz="4" w:space="0" w:color="000000"/>
              <w:right w:val="single" w:sz="4" w:space="0" w:color="000000"/>
            </w:tcBorders>
            <w:vAlign w:val="center"/>
          </w:tcPr>
          <w:p w14:paraId="0E3270EC" w14:textId="77777777" w:rsidR="00335C1A" w:rsidRDefault="00B546CB">
            <w:pPr>
              <w:spacing w:line="240" w:lineRule="auto"/>
              <w:rPr>
                <w:rFonts w:ascii="Times New Roman" w:hAnsi="Times New Roman" w:cs="Times New Roman"/>
                <w:sz w:val="24"/>
                <w:szCs w:val="24"/>
                <w:lang w:val="en-US"/>
              </w:rPr>
            </w:pPr>
            <w:r>
              <w:rPr>
                <w:rFonts w:ascii="Times New Roman" w:hAnsi="Times New Roman" w:cs="Times New Roman"/>
                <w:sz w:val="24"/>
                <w:szCs w:val="24"/>
              </w:rPr>
              <w:t>II-IV   квартал</w:t>
            </w:r>
          </w:p>
        </w:tc>
        <w:tc>
          <w:tcPr>
            <w:tcW w:w="1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ED" w14:textId="77777777" w:rsidR="00335C1A" w:rsidRDefault="00B546CB">
            <w:pPr>
              <w:spacing w:line="240" w:lineRule="auto"/>
              <w:rPr>
                <w:rFonts w:ascii="Times New Roman" w:hAnsi="Times New Roman" w:cs="Times New Roman"/>
                <w:sz w:val="24"/>
                <w:szCs w:val="24"/>
              </w:rPr>
            </w:pPr>
            <w:r>
              <w:rPr>
                <w:rFonts w:ascii="Times New Roman" w:hAnsi="Times New Roman" w:cs="Times New Roman"/>
                <w:sz w:val="24"/>
                <w:szCs w:val="24"/>
              </w:rPr>
              <w:t>II-IV   квартал</w:t>
            </w:r>
          </w:p>
        </w:tc>
        <w:tc>
          <w:tcPr>
            <w:tcW w:w="1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EE" w14:textId="77777777" w:rsidR="00335C1A" w:rsidRDefault="00B546CB">
            <w:pPr>
              <w:spacing w:line="240" w:lineRule="auto"/>
              <w:rPr>
                <w:rFonts w:ascii="Times New Roman" w:hAnsi="Times New Roman" w:cs="Times New Roman"/>
                <w:sz w:val="24"/>
                <w:szCs w:val="24"/>
              </w:rPr>
            </w:pPr>
            <w:r>
              <w:rPr>
                <w:rFonts w:ascii="Times New Roman" w:hAnsi="Times New Roman" w:cs="Times New Roman"/>
                <w:sz w:val="24"/>
                <w:szCs w:val="24"/>
              </w:rPr>
              <w:t>II-IV   квартал</w:t>
            </w:r>
          </w:p>
        </w:tc>
        <w:tc>
          <w:tcPr>
            <w:tcW w:w="988" w:type="dxa"/>
            <w:gridSpan w:val="2"/>
            <w:tcBorders>
              <w:top w:val="single" w:sz="4" w:space="0" w:color="000000"/>
              <w:left w:val="single" w:sz="4" w:space="0" w:color="000000"/>
              <w:bottom w:val="single" w:sz="4" w:space="0" w:color="000000"/>
              <w:right w:val="single" w:sz="4" w:space="0" w:color="000000"/>
            </w:tcBorders>
            <w:vAlign w:val="center"/>
          </w:tcPr>
          <w:p w14:paraId="0E3270EF" w14:textId="77777777" w:rsidR="00335C1A" w:rsidRDefault="00B546CB">
            <w:pPr>
              <w:spacing w:line="240" w:lineRule="auto"/>
              <w:rPr>
                <w:rFonts w:ascii="Times New Roman" w:hAnsi="Times New Roman" w:cs="Times New Roman"/>
                <w:sz w:val="24"/>
                <w:szCs w:val="24"/>
              </w:rPr>
            </w:pPr>
            <w:r>
              <w:rPr>
                <w:rFonts w:ascii="Times New Roman" w:hAnsi="Times New Roman" w:cs="Times New Roman"/>
                <w:sz w:val="24"/>
                <w:szCs w:val="24"/>
              </w:rPr>
              <w:t xml:space="preserve">II-IV   квартал </w:t>
            </w:r>
          </w:p>
        </w:tc>
        <w:tc>
          <w:tcPr>
            <w:tcW w:w="10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F0" w14:textId="77777777" w:rsidR="00335C1A" w:rsidRDefault="00B546CB">
            <w:pPr>
              <w:spacing w:line="240" w:lineRule="auto"/>
              <w:rPr>
                <w:rFonts w:ascii="Times New Roman" w:hAnsi="Times New Roman" w:cs="Times New Roman"/>
                <w:sz w:val="24"/>
                <w:szCs w:val="24"/>
              </w:rPr>
            </w:pPr>
            <w:r>
              <w:rPr>
                <w:rFonts w:ascii="Times New Roman" w:hAnsi="Times New Roman" w:cs="Times New Roman"/>
                <w:sz w:val="24"/>
                <w:szCs w:val="24"/>
              </w:rPr>
              <w:t>IV квартал</w:t>
            </w:r>
          </w:p>
        </w:tc>
        <w:tc>
          <w:tcPr>
            <w:tcW w:w="40" w:type="dxa"/>
            <w:gridSpan w:val="2"/>
            <w:tcMar>
              <w:top w:w="0" w:type="dxa"/>
              <w:left w:w="10" w:type="dxa"/>
              <w:bottom w:w="0" w:type="dxa"/>
              <w:right w:w="10" w:type="dxa"/>
            </w:tcMar>
          </w:tcPr>
          <w:p w14:paraId="0E3270F1" w14:textId="77777777" w:rsidR="00335C1A" w:rsidRDefault="00335C1A">
            <w:pPr>
              <w:spacing w:line="276" w:lineRule="auto"/>
              <w:ind w:firstLine="567"/>
              <w:rPr>
                <w:highlight w:val="yellow"/>
              </w:rPr>
            </w:pPr>
          </w:p>
        </w:tc>
      </w:tr>
      <w:tr w:rsidR="00335C1A" w14:paraId="0E3270FD" w14:textId="77777777">
        <w:trPr>
          <w:gridAfter w:val="2"/>
          <w:wAfter w:w="586" w:type="dxa"/>
          <w:trHeight w:val="244"/>
          <w:jc w:val="center"/>
        </w:trPr>
        <w:tc>
          <w:tcPr>
            <w:tcW w:w="560" w:type="dxa"/>
            <w:tcBorders>
              <w:top w:val="single" w:sz="4" w:space="0" w:color="000000"/>
              <w:left w:val="single" w:sz="4" w:space="0" w:color="000000"/>
              <w:bottom w:val="single" w:sz="4" w:space="0" w:color="000000"/>
              <w:right w:val="single" w:sz="4" w:space="0" w:color="000000"/>
            </w:tcBorders>
            <w:vAlign w:val="center"/>
          </w:tcPr>
          <w:p w14:paraId="0E3270F3" w14:textId="77777777" w:rsidR="00335C1A" w:rsidRDefault="00335C1A">
            <w:pPr>
              <w:ind w:firstLine="567"/>
              <w:jc w:val="center"/>
              <w:rPr>
                <w:rFonts w:ascii="Times New Roman" w:hAnsi="Times New Roman" w:cs="Times New Roman"/>
              </w:rPr>
            </w:pPr>
          </w:p>
        </w:tc>
        <w:tc>
          <w:tcPr>
            <w:tcW w:w="1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F4" w14:textId="77777777" w:rsidR="00335C1A" w:rsidRDefault="00B546CB">
            <w:pPr>
              <w:spacing w:line="240" w:lineRule="auto"/>
              <w:rPr>
                <w:rFonts w:ascii="Times New Roman" w:hAnsi="Times New Roman" w:cs="Times New Roman"/>
                <w:sz w:val="28"/>
                <w:szCs w:val="28"/>
              </w:rPr>
            </w:pPr>
            <w:r>
              <w:rPr>
                <w:rFonts w:ascii="Times New Roman" w:hAnsi="Times New Roman" w:cs="Times New Roman"/>
                <w:sz w:val="28"/>
                <w:szCs w:val="28"/>
              </w:rPr>
              <w:t xml:space="preserve">Отчет по результатам поисково-съемочных работ и разработка окончательного Отчета с подсчетом запасов по всему участку </w:t>
            </w:r>
          </w:p>
        </w:tc>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F5" w14:textId="77777777" w:rsidR="00335C1A" w:rsidRDefault="00335C1A">
            <w:pPr>
              <w:spacing w:line="240" w:lineRule="auto"/>
              <w:ind w:firstLine="567"/>
              <w:jc w:val="center"/>
              <w:rPr>
                <w:rFonts w:ascii="Times New Roman" w:hAnsi="Times New Roman" w:cs="Times New Roman"/>
                <w:sz w:val="28"/>
                <w:szCs w:val="28"/>
                <w:highlight w:val="yellow"/>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E3270F6" w14:textId="77777777" w:rsidR="00335C1A" w:rsidRDefault="00B546CB">
            <w:pPr>
              <w:spacing w:line="240" w:lineRule="auto"/>
              <w:rPr>
                <w:rFonts w:ascii="Times New Roman" w:hAnsi="Times New Roman" w:cs="Times New Roman"/>
                <w:sz w:val="24"/>
                <w:szCs w:val="24"/>
                <w:highlight w:val="yellow"/>
              </w:rPr>
            </w:pPr>
            <w:r>
              <w:rPr>
                <w:rFonts w:ascii="Times New Roman" w:hAnsi="Times New Roman" w:cs="Times New Roman"/>
                <w:sz w:val="24"/>
                <w:szCs w:val="24"/>
              </w:rPr>
              <w:t>II-IV   квартал</w:t>
            </w:r>
          </w:p>
        </w:tc>
        <w:tc>
          <w:tcPr>
            <w:tcW w:w="1135" w:type="dxa"/>
            <w:tcBorders>
              <w:top w:val="single" w:sz="4" w:space="0" w:color="000000"/>
              <w:left w:val="single" w:sz="4" w:space="0" w:color="000000"/>
              <w:bottom w:val="single" w:sz="4" w:space="0" w:color="000000"/>
              <w:right w:val="single" w:sz="4" w:space="0" w:color="000000"/>
            </w:tcBorders>
            <w:vAlign w:val="center"/>
          </w:tcPr>
          <w:p w14:paraId="0E3270F7" w14:textId="77777777" w:rsidR="00335C1A" w:rsidRDefault="00B546CB">
            <w:pPr>
              <w:spacing w:line="240" w:lineRule="auto"/>
              <w:rPr>
                <w:rFonts w:ascii="Times New Roman" w:hAnsi="Times New Roman" w:cs="Times New Roman"/>
                <w:sz w:val="24"/>
                <w:szCs w:val="24"/>
                <w:highlight w:val="yellow"/>
              </w:rPr>
            </w:pPr>
            <w:r>
              <w:rPr>
                <w:rFonts w:ascii="Times New Roman" w:hAnsi="Times New Roman" w:cs="Times New Roman"/>
                <w:sz w:val="24"/>
                <w:szCs w:val="24"/>
              </w:rPr>
              <w:t>II-IV   квартал</w:t>
            </w:r>
          </w:p>
        </w:tc>
        <w:tc>
          <w:tcPr>
            <w:tcW w:w="1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F8" w14:textId="77777777" w:rsidR="00335C1A" w:rsidRDefault="00B546CB">
            <w:pPr>
              <w:spacing w:line="240" w:lineRule="auto"/>
              <w:rPr>
                <w:rFonts w:ascii="Times New Roman" w:hAnsi="Times New Roman" w:cs="Times New Roman"/>
                <w:sz w:val="24"/>
                <w:szCs w:val="24"/>
                <w:highlight w:val="yellow"/>
              </w:rPr>
            </w:pPr>
            <w:r>
              <w:rPr>
                <w:rFonts w:ascii="Times New Roman" w:hAnsi="Times New Roman" w:cs="Times New Roman"/>
                <w:sz w:val="24"/>
                <w:szCs w:val="24"/>
              </w:rPr>
              <w:t>II-IV   квартал</w:t>
            </w:r>
          </w:p>
        </w:tc>
        <w:tc>
          <w:tcPr>
            <w:tcW w:w="1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F9" w14:textId="77777777" w:rsidR="00335C1A" w:rsidRDefault="00B546CB">
            <w:pPr>
              <w:spacing w:line="240" w:lineRule="auto"/>
              <w:rPr>
                <w:rFonts w:ascii="Times New Roman" w:hAnsi="Times New Roman" w:cs="Times New Roman"/>
                <w:sz w:val="24"/>
                <w:szCs w:val="24"/>
              </w:rPr>
            </w:pPr>
            <w:r>
              <w:rPr>
                <w:rFonts w:ascii="Times New Roman" w:hAnsi="Times New Roman" w:cs="Times New Roman"/>
                <w:sz w:val="24"/>
                <w:szCs w:val="24"/>
              </w:rPr>
              <w:t>II-IV   квартал</w:t>
            </w:r>
          </w:p>
        </w:tc>
        <w:tc>
          <w:tcPr>
            <w:tcW w:w="988" w:type="dxa"/>
            <w:gridSpan w:val="2"/>
            <w:tcBorders>
              <w:top w:val="single" w:sz="4" w:space="0" w:color="000000"/>
              <w:left w:val="single" w:sz="4" w:space="0" w:color="000000"/>
              <w:bottom w:val="single" w:sz="4" w:space="0" w:color="000000"/>
              <w:right w:val="single" w:sz="4" w:space="0" w:color="000000"/>
            </w:tcBorders>
            <w:vAlign w:val="center"/>
          </w:tcPr>
          <w:p w14:paraId="0E3270FA" w14:textId="77777777" w:rsidR="00335C1A" w:rsidRDefault="00B546CB">
            <w:pPr>
              <w:spacing w:line="240" w:lineRule="auto"/>
              <w:rPr>
                <w:rFonts w:ascii="Times New Roman" w:hAnsi="Times New Roman" w:cs="Times New Roman"/>
                <w:sz w:val="24"/>
                <w:szCs w:val="24"/>
              </w:rPr>
            </w:pPr>
            <w:r>
              <w:rPr>
                <w:rFonts w:ascii="Times New Roman" w:hAnsi="Times New Roman" w:cs="Times New Roman"/>
                <w:sz w:val="24"/>
                <w:szCs w:val="24"/>
              </w:rPr>
              <w:t>II-IV   квартал</w:t>
            </w:r>
          </w:p>
        </w:tc>
        <w:tc>
          <w:tcPr>
            <w:tcW w:w="10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270FB" w14:textId="77777777" w:rsidR="00335C1A" w:rsidRDefault="00B546CB">
            <w:pPr>
              <w:spacing w:line="240" w:lineRule="auto"/>
              <w:ind w:right="-103"/>
              <w:rPr>
                <w:rFonts w:ascii="Times New Roman" w:hAnsi="Times New Roman" w:cs="Times New Roman"/>
                <w:sz w:val="24"/>
                <w:szCs w:val="24"/>
                <w:highlight w:val="yellow"/>
              </w:rPr>
            </w:pPr>
            <w:r>
              <w:rPr>
                <w:rFonts w:ascii="Times New Roman" w:hAnsi="Times New Roman" w:cs="Times New Roman"/>
                <w:sz w:val="24"/>
                <w:szCs w:val="24"/>
              </w:rPr>
              <w:t>IV   квартал</w:t>
            </w:r>
          </w:p>
        </w:tc>
        <w:tc>
          <w:tcPr>
            <w:tcW w:w="40" w:type="dxa"/>
            <w:gridSpan w:val="2"/>
            <w:tcMar>
              <w:top w:w="0" w:type="dxa"/>
              <w:left w:w="10" w:type="dxa"/>
              <w:bottom w:w="0" w:type="dxa"/>
              <w:right w:w="10" w:type="dxa"/>
            </w:tcMar>
          </w:tcPr>
          <w:p w14:paraId="0E3270FC" w14:textId="77777777" w:rsidR="00335C1A" w:rsidRDefault="00335C1A">
            <w:pPr>
              <w:spacing w:line="276" w:lineRule="auto"/>
              <w:ind w:firstLine="567"/>
              <w:rPr>
                <w:highlight w:val="yellow"/>
              </w:rPr>
            </w:pPr>
          </w:p>
        </w:tc>
      </w:tr>
    </w:tbl>
    <w:p w14:paraId="0E3270FE" w14:textId="77777777" w:rsidR="00335C1A" w:rsidRDefault="00335C1A">
      <w:pPr>
        <w:shd w:val="clear" w:color="auto" w:fill="FFFFFF"/>
        <w:tabs>
          <w:tab w:val="left" w:pos="567"/>
        </w:tabs>
        <w:spacing w:before="7"/>
        <w:ind w:right="14"/>
        <w:jc w:val="both"/>
        <w:rPr>
          <w:rFonts w:ascii="Times New Roman" w:hAnsi="Times New Roman" w:cs="Times New Roman"/>
          <w:b/>
          <w:sz w:val="28"/>
          <w:szCs w:val="28"/>
          <w:lang w:val="ru-RU"/>
        </w:rPr>
      </w:pPr>
    </w:p>
    <w:p w14:paraId="0E327106" w14:textId="77777777" w:rsidR="00335C1A" w:rsidRDefault="00B546CB">
      <w:pPr>
        <w:shd w:val="clear" w:color="auto" w:fill="FFFFFF"/>
        <w:tabs>
          <w:tab w:val="left" w:pos="567"/>
        </w:tabs>
        <w:spacing w:before="7" w:line="240" w:lineRule="auto"/>
        <w:ind w:right="14"/>
        <w:jc w:val="both"/>
        <w:rPr>
          <w:rFonts w:ascii="Times New Roman" w:hAnsi="Times New Roman" w:cs="Times New Roman"/>
          <w:b/>
          <w:sz w:val="28"/>
          <w:szCs w:val="28"/>
          <w:lang w:val="ru-RU"/>
        </w:rPr>
      </w:pPr>
      <w:r>
        <w:rPr>
          <w:rFonts w:ascii="Times New Roman" w:hAnsi="Times New Roman" w:cs="Times New Roman"/>
          <w:b/>
          <w:sz w:val="28"/>
          <w:szCs w:val="28"/>
        </w:rPr>
        <w:t>5.1.</w:t>
      </w:r>
      <w:r>
        <w:rPr>
          <w:rFonts w:ascii="Times New Roman" w:hAnsi="Times New Roman" w:cs="Times New Roman"/>
          <w:b/>
          <w:sz w:val="28"/>
          <w:szCs w:val="28"/>
          <w:lang w:val="ru-RU"/>
        </w:rPr>
        <w:t xml:space="preserve">1 </w:t>
      </w:r>
      <w:r>
        <w:rPr>
          <w:rFonts w:ascii="Times New Roman" w:hAnsi="Times New Roman" w:cs="Times New Roman"/>
          <w:b/>
          <w:sz w:val="28"/>
          <w:szCs w:val="28"/>
        </w:rPr>
        <w:tab/>
        <w:t>Подготовительный период и проектировани</w:t>
      </w:r>
      <w:r>
        <w:rPr>
          <w:rFonts w:ascii="Times New Roman" w:hAnsi="Times New Roman" w:cs="Times New Roman"/>
          <w:b/>
          <w:sz w:val="28"/>
          <w:szCs w:val="28"/>
          <w:lang w:val="ru-RU"/>
        </w:rPr>
        <w:t>е</w:t>
      </w:r>
    </w:p>
    <w:p w14:paraId="0E327107" w14:textId="77777777" w:rsidR="00335C1A" w:rsidRDefault="00B546CB">
      <w:pPr>
        <w:shd w:val="clear" w:color="auto" w:fill="FFFFFF"/>
        <w:tabs>
          <w:tab w:val="left" w:pos="567"/>
        </w:tabs>
        <w:spacing w:before="7" w:line="240" w:lineRule="auto"/>
        <w:ind w:right="14" w:firstLine="567"/>
        <w:jc w:val="both"/>
        <w:rPr>
          <w:rFonts w:ascii="Times New Roman" w:hAnsi="Times New Roman" w:cs="Times New Roman"/>
          <w:b/>
          <w:i/>
          <w:sz w:val="28"/>
          <w:szCs w:val="28"/>
        </w:rPr>
      </w:pPr>
      <w:r>
        <w:rPr>
          <w:rFonts w:ascii="Times New Roman" w:hAnsi="Times New Roman" w:cs="Times New Roman"/>
          <w:b/>
          <w:i/>
          <w:sz w:val="28"/>
          <w:szCs w:val="28"/>
        </w:rPr>
        <w:t>Подготовительные работы включают в себя:</w:t>
      </w:r>
    </w:p>
    <w:p w14:paraId="0E327108" w14:textId="77777777" w:rsidR="00335C1A" w:rsidRDefault="00B546CB">
      <w:pPr>
        <w:shd w:val="clear" w:color="auto" w:fill="FFFFFF"/>
        <w:tabs>
          <w:tab w:val="left" w:pos="567"/>
        </w:tabs>
        <w:spacing w:before="7" w:line="240" w:lineRule="auto"/>
        <w:ind w:right="14" w:firstLine="567"/>
        <w:jc w:val="both"/>
        <w:rPr>
          <w:rFonts w:ascii="Times New Roman" w:hAnsi="Times New Roman" w:cs="Times New Roman"/>
          <w:bCs/>
          <w:sz w:val="28"/>
          <w:szCs w:val="28"/>
        </w:rPr>
      </w:pPr>
      <w:r>
        <w:rPr>
          <w:rFonts w:ascii="Times New Roman" w:hAnsi="Times New Roman" w:cs="Times New Roman"/>
          <w:bCs/>
          <w:sz w:val="28"/>
          <w:szCs w:val="28"/>
        </w:rPr>
        <w:t>-</w:t>
      </w:r>
      <w:r>
        <w:rPr>
          <w:rFonts w:ascii="Times New Roman" w:hAnsi="Times New Roman" w:cs="Times New Roman"/>
          <w:bCs/>
          <w:sz w:val="28"/>
          <w:szCs w:val="28"/>
        </w:rPr>
        <w:tab/>
        <w:t>сбор фондовых материалов путем просмотров, выписок текстов, таблиц, выборок чертежей для детального изучения исследуемого региона и компьютерной обработки;</w:t>
      </w:r>
    </w:p>
    <w:p w14:paraId="0E327109" w14:textId="77777777" w:rsidR="00335C1A" w:rsidRDefault="00B546CB">
      <w:pPr>
        <w:shd w:val="clear" w:color="auto" w:fill="FFFFFF"/>
        <w:tabs>
          <w:tab w:val="left" w:pos="567"/>
        </w:tabs>
        <w:spacing w:before="7" w:line="240" w:lineRule="auto"/>
        <w:ind w:right="14" w:firstLine="567"/>
        <w:jc w:val="both"/>
        <w:rPr>
          <w:rFonts w:ascii="Times New Roman" w:hAnsi="Times New Roman" w:cs="Times New Roman"/>
          <w:bCs/>
          <w:sz w:val="28"/>
          <w:szCs w:val="28"/>
        </w:rPr>
      </w:pPr>
      <w:r>
        <w:rPr>
          <w:rFonts w:ascii="Times New Roman" w:hAnsi="Times New Roman" w:cs="Times New Roman"/>
          <w:bCs/>
          <w:sz w:val="28"/>
          <w:szCs w:val="28"/>
        </w:rPr>
        <w:t>-</w:t>
      </w:r>
      <w:r>
        <w:rPr>
          <w:rFonts w:ascii="Times New Roman" w:hAnsi="Times New Roman" w:cs="Times New Roman"/>
          <w:bCs/>
          <w:sz w:val="28"/>
          <w:szCs w:val="28"/>
        </w:rPr>
        <w:tab/>
        <w:t>систематизацию сведений, извлеченных из источников информации, по изученности, геологическому строению района и рудопроявлений, характеристике рудных тел, степени разведанности, инженерной геологии и гидрогеологии.</w:t>
      </w:r>
    </w:p>
    <w:p w14:paraId="0E32710A" w14:textId="77777777" w:rsidR="00335C1A" w:rsidRDefault="00B546CB">
      <w:pPr>
        <w:shd w:val="clear" w:color="auto" w:fill="FFFFFF"/>
        <w:tabs>
          <w:tab w:val="left" w:pos="567"/>
        </w:tabs>
        <w:spacing w:before="7" w:line="240" w:lineRule="auto"/>
        <w:ind w:right="14" w:firstLine="567"/>
        <w:jc w:val="both"/>
        <w:rPr>
          <w:rFonts w:ascii="Times New Roman" w:hAnsi="Times New Roman" w:cs="Times New Roman"/>
          <w:bCs/>
          <w:sz w:val="28"/>
          <w:szCs w:val="28"/>
          <w:lang w:val="ru-RU"/>
        </w:rPr>
      </w:pPr>
      <w:r>
        <w:rPr>
          <w:rFonts w:ascii="Times New Roman" w:hAnsi="Times New Roman" w:cs="Times New Roman"/>
          <w:bCs/>
          <w:sz w:val="28"/>
          <w:szCs w:val="28"/>
        </w:rPr>
        <w:t>Данные работы включают оформление и согласование земельного отвода на ведение работ, заключение договоров с подрядными организациями, предполевое дешифрирование аэрофотоматериалов и изготовление журналов документации полевых работ. Затраты</w:t>
      </w:r>
      <w:r>
        <w:rPr>
          <w:rFonts w:ascii="Times New Roman" w:hAnsi="Times New Roman" w:cs="Times New Roman"/>
          <w:bCs/>
          <w:sz w:val="28"/>
          <w:szCs w:val="28"/>
          <w:lang w:val="ru-RU"/>
        </w:rPr>
        <w:t xml:space="preserve"> по</w:t>
      </w:r>
      <w:r>
        <w:rPr>
          <w:rFonts w:ascii="Times New Roman" w:hAnsi="Times New Roman" w:cs="Times New Roman"/>
          <w:bCs/>
          <w:sz w:val="28"/>
          <w:szCs w:val="28"/>
        </w:rPr>
        <w:t xml:space="preserve"> времени на подготовительный период состав</w:t>
      </w:r>
      <w:r>
        <w:rPr>
          <w:rFonts w:ascii="Times New Roman" w:hAnsi="Times New Roman" w:cs="Times New Roman"/>
          <w:bCs/>
          <w:sz w:val="28"/>
          <w:szCs w:val="28"/>
          <w:lang w:val="ru-RU"/>
        </w:rPr>
        <w:t>л</w:t>
      </w:r>
      <w:r>
        <w:rPr>
          <w:rFonts w:ascii="Times New Roman" w:hAnsi="Times New Roman" w:cs="Times New Roman"/>
          <w:bCs/>
          <w:sz w:val="28"/>
          <w:szCs w:val="28"/>
        </w:rPr>
        <w:t>я</w:t>
      </w:r>
      <w:r>
        <w:rPr>
          <w:rFonts w:ascii="Times New Roman" w:hAnsi="Times New Roman" w:cs="Times New Roman"/>
          <w:bCs/>
          <w:sz w:val="28"/>
          <w:szCs w:val="28"/>
          <w:lang w:val="ru-RU"/>
        </w:rPr>
        <w:t>е</w:t>
      </w:r>
      <w:r>
        <w:rPr>
          <w:rFonts w:ascii="Times New Roman" w:hAnsi="Times New Roman" w:cs="Times New Roman"/>
          <w:bCs/>
          <w:sz w:val="28"/>
          <w:szCs w:val="28"/>
        </w:rPr>
        <w:t>т 2,5 месяцев</w:t>
      </w:r>
      <w:r>
        <w:rPr>
          <w:rFonts w:ascii="Times New Roman" w:hAnsi="Times New Roman" w:cs="Times New Roman"/>
          <w:bCs/>
          <w:sz w:val="28"/>
          <w:szCs w:val="28"/>
          <w:lang w:val="ru-RU"/>
        </w:rPr>
        <w:t>.</w:t>
      </w:r>
    </w:p>
    <w:p w14:paraId="0E32710B" w14:textId="77777777" w:rsidR="00335C1A" w:rsidRDefault="00B546CB">
      <w:pPr>
        <w:shd w:val="clear" w:color="auto" w:fill="FFFFFF"/>
        <w:tabs>
          <w:tab w:val="left" w:pos="567"/>
        </w:tabs>
        <w:spacing w:before="7" w:line="240" w:lineRule="auto"/>
        <w:ind w:right="14" w:firstLine="567"/>
        <w:jc w:val="both"/>
        <w:rPr>
          <w:rFonts w:ascii="Times New Roman" w:hAnsi="Times New Roman" w:cs="Times New Roman"/>
          <w:bCs/>
          <w:sz w:val="28"/>
          <w:szCs w:val="28"/>
        </w:rPr>
      </w:pPr>
      <w:r>
        <w:rPr>
          <w:rFonts w:ascii="Times New Roman" w:hAnsi="Times New Roman" w:cs="Times New Roman"/>
          <w:bCs/>
          <w:iCs/>
          <w:sz w:val="28"/>
          <w:szCs w:val="28"/>
        </w:rPr>
        <w:t>Проектирование</w:t>
      </w:r>
      <w:r>
        <w:rPr>
          <w:rFonts w:ascii="Times New Roman" w:hAnsi="Times New Roman" w:cs="Times New Roman"/>
          <w:bCs/>
          <w:sz w:val="28"/>
          <w:szCs w:val="28"/>
        </w:rPr>
        <w:t xml:space="preserve"> включает в себя составление данного плана на проведение разведочных работ с обоснованием видов и объемов работ, финансовых затрат, составление ежегодной программы проведения разведочных работ, составление и компьютерной обработки графических приложений.</w:t>
      </w:r>
    </w:p>
    <w:p w14:paraId="0E32710C" w14:textId="77777777" w:rsidR="00335C1A" w:rsidRDefault="00B546CB">
      <w:pPr>
        <w:shd w:val="clear" w:color="auto" w:fill="FFFFFF"/>
        <w:tabs>
          <w:tab w:val="left" w:pos="567"/>
        </w:tabs>
        <w:spacing w:before="7" w:line="240" w:lineRule="auto"/>
        <w:ind w:right="14" w:firstLine="567"/>
        <w:jc w:val="both"/>
        <w:rPr>
          <w:rFonts w:ascii="Times New Roman" w:hAnsi="Times New Roman" w:cs="Times New Roman"/>
          <w:bCs/>
          <w:sz w:val="28"/>
          <w:szCs w:val="28"/>
        </w:rPr>
      </w:pPr>
      <w:r>
        <w:rPr>
          <w:rFonts w:ascii="Times New Roman" w:hAnsi="Times New Roman" w:cs="Times New Roman"/>
          <w:bCs/>
          <w:sz w:val="28"/>
          <w:szCs w:val="28"/>
        </w:rPr>
        <w:t>В результате будет составлен текст и графические приложения по участку, включая обзорную карту района работ, геологическую карту района и участка</w:t>
      </w:r>
      <w:r>
        <w:rPr>
          <w:rFonts w:ascii="Times New Roman" w:hAnsi="Times New Roman" w:cs="Times New Roman"/>
          <w:bCs/>
          <w:sz w:val="28"/>
          <w:szCs w:val="28"/>
          <w:lang w:val="ru-RU"/>
        </w:rPr>
        <w:t xml:space="preserve">  работ</w:t>
      </w:r>
      <w:r>
        <w:rPr>
          <w:rFonts w:ascii="Times New Roman" w:hAnsi="Times New Roman" w:cs="Times New Roman"/>
          <w:bCs/>
          <w:sz w:val="28"/>
          <w:szCs w:val="28"/>
        </w:rPr>
        <w:t xml:space="preserve"> </w:t>
      </w:r>
      <w:r>
        <w:rPr>
          <w:rFonts w:ascii="Times New Roman" w:hAnsi="Times New Roman" w:cs="Times New Roman"/>
          <w:bCs/>
          <w:sz w:val="28"/>
          <w:szCs w:val="28"/>
          <w:lang w:val="ru-RU"/>
        </w:rPr>
        <w:t>Кентарлау</w:t>
      </w:r>
      <w:r>
        <w:rPr>
          <w:rFonts w:ascii="Times New Roman" w:hAnsi="Times New Roman" w:cs="Times New Roman"/>
          <w:bCs/>
          <w:sz w:val="28"/>
          <w:szCs w:val="28"/>
        </w:rPr>
        <w:t>, разрезы по профилям, геолого-технические наряды скважин, схемы обработки проб, разработку проекта оценки воздействия на окружающую среду (ОВОС) к данному плану разведки, с прохождением государственной экологической экспертизы.</w:t>
      </w:r>
    </w:p>
    <w:p w14:paraId="0E32710D" w14:textId="77777777" w:rsidR="00335C1A" w:rsidRDefault="00335C1A">
      <w:pPr>
        <w:shd w:val="clear" w:color="auto" w:fill="FFFFFF"/>
        <w:tabs>
          <w:tab w:val="left" w:pos="567"/>
        </w:tabs>
        <w:spacing w:before="7"/>
        <w:ind w:right="14" w:firstLine="567"/>
        <w:jc w:val="both"/>
        <w:rPr>
          <w:bCs/>
          <w:szCs w:val="28"/>
        </w:rPr>
      </w:pPr>
    </w:p>
    <w:p w14:paraId="0E32710E" w14:textId="77777777" w:rsidR="00335C1A" w:rsidRDefault="00B546CB">
      <w:pPr>
        <w:shd w:val="clear" w:color="auto" w:fill="FFFFFF"/>
        <w:tabs>
          <w:tab w:val="left" w:pos="567"/>
        </w:tabs>
        <w:spacing w:before="7" w:line="240" w:lineRule="auto"/>
        <w:ind w:right="14" w:firstLine="567"/>
        <w:jc w:val="both"/>
        <w:rPr>
          <w:rFonts w:ascii="Times New Roman" w:hAnsi="Times New Roman" w:cs="Times New Roman"/>
          <w:b/>
          <w:sz w:val="28"/>
          <w:szCs w:val="28"/>
          <w:lang w:val="ru-RU"/>
        </w:rPr>
      </w:pPr>
      <w:r>
        <w:rPr>
          <w:rFonts w:ascii="Times New Roman" w:hAnsi="Times New Roman" w:cs="Times New Roman"/>
          <w:b/>
          <w:sz w:val="28"/>
          <w:szCs w:val="28"/>
        </w:rPr>
        <w:t>5.2.</w:t>
      </w:r>
      <w:r>
        <w:rPr>
          <w:rFonts w:ascii="Times New Roman" w:hAnsi="Times New Roman" w:cs="Times New Roman"/>
          <w:b/>
          <w:sz w:val="28"/>
          <w:szCs w:val="28"/>
          <w:lang w:val="ru-RU"/>
        </w:rPr>
        <w:t xml:space="preserve"> </w:t>
      </w:r>
      <w:r>
        <w:rPr>
          <w:rFonts w:ascii="Times New Roman" w:hAnsi="Times New Roman" w:cs="Times New Roman"/>
          <w:b/>
          <w:sz w:val="28"/>
          <w:szCs w:val="28"/>
        </w:rPr>
        <w:t>Организация и ликвидация полевых работ</w:t>
      </w:r>
    </w:p>
    <w:p w14:paraId="0E32710F" w14:textId="77777777" w:rsidR="00335C1A" w:rsidRDefault="00B546CB">
      <w:pPr>
        <w:shd w:val="clear" w:color="auto" w:fill="FFFFFF"/>
        <w:tabs>
          <w:tab w:val="left" w:pos="567"/>
        </w:tabs>
        <w:spacing w:before="7" w:line="240" w:lineRule="auto"/>
        <w:ind w:right="14" w:firstLine="567"/>
        <w:jc w:val="both"/>
        <w:rPr>
          <w:rFonts w:ascii="Times New Roman" w:hAnsi="Times New Roman" w:cs="Times New Roman"/>
          <w:b/>
          <w:i/>
          <w:iCs/>
          <w:sz w:val="28"/>
          <w:szCs w:val="28"/>
          <w:lang w:val="ru-RU"/>
        </w:rPr>
      </w:pPr>
      <w:r>
        <w:rPr>
          <w:rFonts w:ascii="Times New Roman" w:hAnsi="Times New Roman" w:cs="Times New Roman"/>
          <w:b/>
          <w:i/>
          <w:iCs/>
          <w:sz w:val="28"/>
          <w:szCs w:val="28"/>
          <w:lang w:val="ru-RU"/>
        </w:rPr>
        <w:t>Организация полевых работ</w:t>
      </w:r>
    </w:p>
    <w:p w14:paraId="0E327110" w14:textId="0B75FE40" w:rsidR="00335C1A" w:rsidRDefault="00B546CB">
      <w:pPr>
        <w:spacing w:after="0" w:line="240" w:lineRule="auto"/>
        <w:ind w:firstLine="720"/>
        <w:jc w:val="both"/>
        <w:rPr>
          <w:rFonts w:ascii="Times New Roman" w:eastAsia="Times New Roman" w:hAnsi="Times New Roman"/>
          <w:b/>
          <w:bCs/>
          <w:sz w:val="28"/>
          <w:szCs w:val="28"/>
          <w:lang w:eastAsia="ru-RU"/>
        </w:rPr>
      </w:pPr>
      <w:r>
        <w:rPr>
          <w:rFonts w:ascii="Times New Roman" w:eastAsia="Calibri" w:hAnsi="Times New Roman" w:cs="Times New Roman"/>
          <w:bCs/>
          <w:kern w:val="2"/>
          <w:sz w:val="28"/>
          <w:szCs w:val="28"/>
          <w:lang w:val="ru-RU"/>
          <w14:ligatures w14:val="standardContextual"/>
        </w:rPr>
        <w:t xml:space="preserve">На участке   работ будет создан временный полевой лагерь, включающий в себя объекты временного строительства бытового и производственного назначения. Режим работы на участке - вахтовый, пересмена вахт будет производится через 15 дней, количество смен/сутки – 2, продолжительность смены 11 часов с перерывом на обед 1 час, общее количество рабочих дней в году </w:t>
      </w:r>
      <w:r w:rsidR="000567CB">
        <w:rPr>
          <w:rFonts w:ascii="Times New Roman" w:eastAsia="Calibri" w:hAnsi="Times New Roman" w:cs="Times New Roman"/>
          <w:bCs/>
          <w:kern w:val="2"/>
          <w:sz w:val="28"/>
          <w:szCs w:val="28"/>
          <w:lang w:val="ru-RU"/>
          <w14:ligatures w14:val="standardContextual"/>
        </w:rPr>
        <w:t>180</w:t>
      </w:r>
      <w:r w:rsidR="003E135A">
        <w:rPr>
          <w:rFonts w:ascii="Times New Roman" w:eastAsia="Calibri" w:hAnsi="Times New Roman" w:cs="Times New Roman"/>
          <w:bCs/>
          <w:kern w:val="2"/>
          <w:sz w:val="28"/>
          <w:szCs w:val="28"/>
          <w:lang w:val="ru-RU"/>
          <w14:ligatures w14:val="standardContextual"/>
        </w:rPr>
        <w:t>.</w:t>
      </w:r>
      <w:r>
        <w:rPr>
          <w:rFonts w:ascii="Times New Roman" w:hAnsi="Times New Roman" w:cs="Times New Roman"/>
          <w:sz w:val="28"/>
          <w:szCs w:val="28"/>
          <w:lang w:val="kk-KZ"/>
        </w:rPr>
        <w:t xml:space="preserve"> Перевахтовка работников на участок и обратно планируется через село Калбатау-административный центр Жарминского района Абайской области.</w:t>
      </w:r>
    </w:p>
    <w:p w14:paraId="0E327111" w14:textId="77777777" w:rsidR="00335C1A" w:rsidRDefault="00335C1A">
      <w:pPr>
        <w:spacing w:after="0" w:line="240" w:lineRule="auto"/>
        <w:ind w:firstLine="720"/>
        <w:rPr>
          <w:rFonts w:ascii="Times New Roman" w:eastAsia="Times New Roman" w:hAnsi="Times New Roman"/>
          <w:b/>
          <w:bCs/>
          <w:sz w:val="28"/>
          <w:szCs w:val="28"/>
          <w:lang w:eastAsia="ru-RU"/>
        </w:rPr>
      </w:pPr>
    </w:p>
    <w:tbl>
      <w:tblPr>
        <w:tblW w:w="9804" w:type="dxa"/>
        <w:jc w:val="center"/>
        <w:tblLayout w:type="fixed"/>
        <w:tblLook w:val="04A0" w:firstRow="1" w:lastRow="0" w:firstColumn="1" w:lastColumn="0" w:noHBand="0" w:noVBand="1"/>
      </w:tblPr>
      <w:tblGrid>
        <w:gridCol w:w="9804"/>
      </w:tblGrid>
      <w:tr w:rsidR="00335C1A" w14:paraId="0E327148" w14:textId="77777777">
        <w:trPr>
          <w:trHeight w:val="300"/>
          <w:jc w:val="center"/>
        </w:trPr>
        <w:tc>
          <w:tcPr>
            <w:tcW w:w="9804" w:type="dxa"/>
            <w:tcBorders>
              <w:top w:val="nil"/>
              <w:left w:val="nil"/>
              <w:bottom w:val="nil"/>
              <w:right w:val="nil"/>
            </w:tcBorders>
            <w:noWrap/>
            <w:vAlign w:val="bottom"/>
          </w:tcPr>
          <w:p w14:paraId="0E327112" w14:textId="77777777" w:rsidR="00335C1A" w:rsidRDefault="00335C1A">
            <w:pPr>
              <w:tabs>
                <w:tab w:val="left" w:pos="604"/>
              </w:tabs>
              <w:rPr>
                <w:rFonts w:ascii="Times New Roman" w:hAnsi="Times New Roman" w:cs="Times New Roman"/>
                <w:color w:val="000000"/>
                <w:sz w:val="28"/>
                <w:szCs w:val="28"/>
              </w:rPr>
            </w:pPr>
          </w:p>
          <w:p w14:paraId="0E327113" w14:textId="77777777" w:rsidR="00335C1A" w:rsidRDefault="00B546CB">
            <w:pPr>
              <w:tabs>
                <w:tab w:val="left" w:pos="604"/>
              </w:tabs>
              <w:rPr>
                <w:rFonts w:ascii="Times New Roman" w:hAnsi="Times New Roman" w:cs="Times New Roman"/>
                <w:color w:val="000000"/>
                <w:sz w:val="28"/>
                <w:szCs w:val="28"/>
              </w:rPr>
            </w:pPr>
            <w:r>
              <w:rPr>
                <w:rFonts w:ascii="Times New Roman" w:hAnsi="Times New Roman" w:cs="Times New Roman"/>
                <w:color w:val="000000"/>
                <w:sz w:val="28"/>
                <w:szCs w:val="28"/>
              </w:rPr>
              <w:t>Штатное расписание геологоразведочной вахты:</w:t>
            </w:r>
          </w:p>
          <w:p w14:paraId="0E327114" w14:textId="77777777" w:rsidR="00335C1A" w:rsidRDefault="00B546CB">
            <w:pPr>
              <w:tabs>
                <w:tab w:val="left" w:pos="604"/>
              </w:tabs>
              <w:ind w:right="333" w:firstLine="567"/>
              <w:jc w:val="right"/>
              <w:rPr>
                <w:rFonts w:ascii="Times New Roman" w:hAnsi="Times New Roman" w:cs="Times New Roman"/>
                <w:color w:val="000000"/>
                <w:sz w:val="28"/>
                <w:szCs w:val="28"/>
                <w:lang w:val="ru-RU"/>
              </w:rPr>
            </w:pPr>
            <w:r>
              <w:rPr>
                <w:rFonts w:ascii="Times New Roman" w:hAnsi="Times New Roman" w:cs="Times New Roman"/>
                <w:color w:val="000000"/>
                <w:sz w:val="28"/>
                <w:szCs w:val="28"/>
              </w:rPr>
              <w:t>Таблица 1.</w:t>
            </w:r>
            <w:r>
              <w:rPr>
                <w:rFonts w:ascii="Times New Roman" w:hAnsi="Times New Roman" w:cs="Times New Roman"/>
                <w:color w:val="000000"/>
                <w:sz w:val="28"/>
                <w:szCs w:val="28"/>
                <w:lang w:val="ru-RU"/>
              </w:rPr>
              <w:t>4</w:t>
            </w:r>
          </w:p>
          <w:tbl>
            <w:tblPr>
              <w:tblW w:w="9804" w:type="dxa"/>
              <w:jc w:val="center"/>
              <w:tblLayout w:type="fixed"/>
              <w:tblLook w:val="04A0" w:firstRow="1" w:lastRow="0" w:firstColumn="1" w:lastColumn="0" w:noHBand="0" w:noVBand="1"/>
            </w:tblPr>
            <w:tblGrid>
              <w:gridCol w:w="892"/>
              <w:gridCol w:w="7575"/>
              <w:gridCol w:w="1337"/>
            </w:tblGrid>
            <w:tr w:rsidR="00335C1A" w14:paraId="0E327119" w14:textId="77777777">
              <w:trPr>
                <w:trHeight w:val="337"/>
                <w:jc w:val="center"/>
              </w:trPr>
              <w:tc>
                <w:tcPr>
                  <w:tcW w:w="85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E327115" w14:textId="77777777" w:rsidR="00335C1A" w:rsidRDefault="00B546CB">
                  <w:pPr>
                    <w:spacing w:after="0"/>
                    <w:jc w:val="center"/>
                    <w:rPr>
                      <w:rFonts w:ascii="Times New Roman" w:hAnsi="Times New Roman"/>
                      <w:b/>
                      <w:color w:val="000000"/>
                      <w:sz w:val="28"/>
                      <w:szCs w:val="28"/>
                    </w:rPr>
                  </w:pPr>
                  <w:r>
                    <w:rPr>
                      <w:rFonts w:ascii="Times New Roman" w:hAnsi="Times New Roman"/>
                      <w:b/>
                      <w:color w:val="000000"/>
                      <w:sz w:val="28"/>
                      <w:szCs w:val="28"/>
                    </w:rPr>
                    <w:t>№ п/п</w:t>
                  </w:r>
                </w:p>
              </w:tc>
              <w:tc>
                <w:tcPr>
                  <w:tcW w:w="7229" w:type="dxa"/>
                  <w:tcBorders>
                    <w:top w:val="single" w:sz="4" w:space="0" w:color="auto"/>
                    <w:left w:val="nil"/>
                    <w:bottom w:val="single" w:sz="4" w:space="0" w:color="auto"/>
                    <w:right w:val="single" w:sz="4" w:space="0" w:color="auto"/>
                  </w:tcBorders>
                  <w:shd w:val="clear" w:color="auto" w:fill="E7E6E6" w:themeFill="background2"/>
                  <w:vAlign w:val="center"/>
                </w:tcPr>
                <w:p w14:paraId="0E327116" w14:textId="77777777" w:rsidR="00335C1A" w:rsidRDefault="00B546CB">
                  <w:pPr>
                    <w:spacing w:after="0"/>
                    <w:jc w:val="center"/>
                    <w:rPr>
                      <w:rFonts w:ascii="Times New Roman" w:hAnsi="Times New Roman"/>
                      <w:b/>
                      <w:color w:val="000000"/>
                      <w:sz w:val="28"/>
                      <w:szCs w:val="28"/>
                    </w:rPr>
                  </w:pPr>
                  <w:r>
                    <w:rPr>
                      <w:rFonts w:ascii="Times New Roman" w:hAnsi="Times New Roman"/>
                      <w:b/>
                      <w:color w:val="000000"/>
                      <w:sz w:val="28"/>
                      <w:szCs w:val="28"/>
                    </w:rPr>
                    <w:t>Должность</w:t>
                  </w:r>
                </w:p>
              </w:tc>
              <w:tc>
                <w:tcPr>
                  <w:tcW w:w="1276" w:type="dxa"/>
                  <w:tcBorders>
                    <w:top w:val="single" w:sz="4" w:space="0" w:color="auto"/>
                    <w:left w:val="nil"/>
                    <w:bottom w:val="single" w:sz="4" w:space="0" w:color="auto"/>
                    <w:right w:val="single" w:sz="4" w:space="0" w:color="auto"/>
                  </w:tcBorders>
                  <w:shd w:val="clear" w:color="auto" w:fill="E7E6E6" w:themeFill="background2"/>
                  <w:vAlign w:val="center"/>
                </w:tcPr>
                <w:p w14:paraId="0E327117" w14:textId="77777777" w:rsidR="00335C1A" w:rsidRDefault="00B546CB">
                  <w:pPr>
                    <w:spacing w:after="0"/>
                    <w:jc w:val="center"/>
                    <w:rPr>
                      <w:rFonts w:ascii="Times New Roman" w:hAnsi="Times New Roman"/>
                      <w:b/>
                      <w:color w:val="000000"/>
                      <w:sz w:val="28"/>
                      <w:szCs w:val="28"/>
                    </w:rPr>
                  </w:pPr>
                  <w:r>
                    <w:rPr>
                      <w:rFonts w:ascii="Times New Roman" w:hAnsi="Times New Roman"/>
                      <w:b/>
                      <w:color w:val="000000"/>
                      <w:sz w:val="28"/>
                      <w:szCs w:val="28"/>
                    </w:rPr>
                    <w:t>Количество</w:t>
                  </w:r>
                </w:p>
                <w:p w14:paraId="0E327118" w14:textId="77777777" w:rsidR="00335C1A" w:rsidRDefault="00B546CB">
                  <w:pPr>
                    <w:spacing w:after="0"/>
                    <w:jc w:val="center"/>
                    <w:rPr>
                      <w:rFonts w:ascii="Times New Roman" w:hAnsi="Times New Roman"/>
                      <w:b/>
                      <w:color w:val="000000"/>
                      <w:sz w:val="28"/>
                      <w:szCs w:val="28"/>
                    </w:rPr>
                  </w:pPr>
                  <w:r>
                    <w:rPr>
                      <w:rFonts w:ascii="Times New Roman" w:hAnsi="Times New Roman"/>
                      <w:b/>
                      <w:color w:val="000000"/>
                      <w:sz w:val="28"/>
                      <w:szCs w:val="28"/>
                    </w:rPr>
                    <w:t>персонала</w:t>
                  </w:r>
                </w:p>
              </w:tc>
            </w:tr>
            <w:tr w:rsidR="00335C1A" w14:paraId="0E32711D" w14:textId="77777777">
              <w:trPr>
                <w:trHeight w:val="289"/>
                <w:jc w:val="center"/>
              </w:trPr>
              <w:tc>
                <w:tcPr>
                  <w:tcW w:w="85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E32711A" w14:textId="77777777" w:rsidR="00335C1A" w:rsidRDefault="00B546CB">
                  <w:pPr>
                    <w:spacing w:after="0"/>
                    <w:jc w:val="center"/>
                    <w:rPr>
                      <w:rFonts w:ascii="Times New Roman" w:hAnsi="Times New Roman"/>
                      <w:b/>
                      <w:color w:val="000000"/>
                      <w:sz w:val="28"/>
                      <w:szCs w:val="28"/>
                    </w:rPr>
                  </w:pPr>
                  <w:r>
                    <w:rPr>
                      <w:rFonts w:ascii="Times New Roman" w:hAnsi="Times New Roman"/>
                      <w:b/>
                      <w:color w:val="000000"/>
                      <w:sz w:val="28"/>
                      <w:szCs w:val="28"/>
                    </w:rPr>
                    <w:t>1</w:t>
                  </w:r>
                </w:p>
              </w:tc>
              <w:tc>
                <w:tcPr>
                  <w:tcW w:w="7229" w:type="dxa"/>
                  <w:tcBorders>
                    <w:top w:val="single" w:sz="4" w:space="0" w:color="auto"/>
                    <w:left w:val="nil"/>
                    <w:bottom w:val="single" w:sz="4" w:space="0" w:color="auto"/>
                    <w:right w:val="single" w:sz="4" w:space="0" w:color="auto"/>
                  </w:tcBorders>
                  <w:shd w:val="clear" w:color="auto" w:fill="E7E6E6" w:themeFill="background2"/>
                  <w:vAlign w:val="center"/>
                </w:tcPr>
                <w:p w14:paraId="0E32711B" w14:textId="77777777" w:rsidR="00335C1A" w:rsidRDefault="00B546CB">
                  <w:pPr>
                    <w:spacing w:after="0"/>
                    <w:jc w:val="center"/>
                    <w:rPr>
                      <w:rFonts w:ascii="Times New Roman" w:hAnsi="Times New Roman"/>
                      <w:b/>
                      <w:color w:val="000000"/>
                      <w:sz w:val="28"/>
                      <w:szCs w:val="28"/>
                    </w:rPr>
                  </w:pPr>
                  <w:r>
                    <w:rPr>
                      <w:rFonts w:ascii="Times New Roman" w:hAnsi="Times New Roman"/>
                      <w:b/>
                      <w:color w:val="000000"/>
                      <w:sz w:val="28"/>
                      <w:szCs w:val="28"/>
                    </w:rPr>
                    <w:t>2</w:t>
                  </w:r>
                </w:p>
              </w:tc>
              <w:tc>
                <w:tcPr>
                  <w:tcW w:w="1276" w:type="dxa"/>
                  <w:tcBorders>
                    <w:top w:val="single" w:sz="4" w:space="0" w:color="auto"/>
                    <w:left w:val="nil"/>
                    <w:bottom w:val="single" w:sz="4" w:space="0" w:color="auto"/>
                    <w:right w:val="single" w:sz="4" w:space="0" w:color="auto"/>
                  </w:tcBorders>
                  <w:shd w:val="clear" w:color="auto" w:fill="E7E6E6" w:themeFill="background2"/>
                  <w:vAlign w:val="center"/>
                </w:tcPr>
                <w:p w14:paraId="0E32711C" w14:textId="77777777" w:rsidR="00335C1A" w:rsidRDefault="00B546CB">
                  <w:pPr>
                    <w:spacing w:after="0"/>
                    <w:jc w:val="center"/>
                    <w:rPr>
                      <w:rFonts w:ascii="Times New Roman" w:hAnsi="Times New Roman"/>
                      <w:b/>
                      <w:color w:val="000000"/>
                      <w:sz w:val="28"/>
                      <w:szCs w:val="28"/>
                    </w:rPr>
                  </w:pPr>
                  <w:r>
                    <w:rPr>
                      <w:rFonts w:ascii="Times New Roman" w:hAnsi="Times New Roman"/>
                      <w:b/>
                      <w:color w:val="000000"/>
                      <w:sz w:val="28"/>
                      <w:szCs w:val="28"/>
                    </w:rPr>
                    <w:t>3</w:t>
                  </w:r>
                </w:p>
              </w:tc>
            </w:tr>
            <w:tr w:rsidR="00335C1A" w14:paraId="0E327121" w14:textId="77777777">
              <w:trPr>
                <w:trHeight w:val="300"/>
                <w:jc w:val="center"/>
              </w:trPr>
              <w:tc>
                <w:tcPr>
                  <w:tcW w:w="851" w:type="dxa"/>
                  <w:tcBorders>
                    <w:top w:val="nil"/>
                    <w:left w:val="single" w:sz="4" w:space="0" w:color="auto"/>
                    <w:bottom w:val="single" w:sz="4" w:space="0" w:color="auto"/>
                    <w:right w:val="single" w:sz="4" w:space="0" w:color="auto"/>
                  </w:tcBorders>
                  <w:noWrap/>
                  <w:vAlign w:val="bottom"/>
                </w:tcPr>
                <w:p w14:paraId="0E32711E" w14:textId="77777777" w:rsidR="00335C1A" w:rsidRDefault="00B546CB">
                  <w:pPr>
                    <w:spacing w:after="0"/>
                    <w:jc w:val="center"/>
                    <w:rPr>
                      <w:rFonts w:ascii="Times New Roman" w:hAnsi="Times New Roman"/>
                      <w:color w:val="000000"/>
                      <w:sz w:val="28"/>
                      <w:szCs w:val="28"/>
                    </w:rPr>
                  </w:pPr>
                  <w:r>
                    <w:rPr>
                      <w:rFonts w:ascii="Times New Roman" w:hAnsi="Times New Roman"/>
                      <w:color w:val="000000"/>
                      <w:sz w:val="28"/>
                      <w:szCs w:val="28"/>
                    </w:rPr>
                    <w:t>1</w:t>
                  </w:r>
                </w:p>
              </w:tc>
              <w:tc>
                <w:tcPr>
                  <w:tcW w:w="7229" w:type="dxa"/>
                  <w:tcBorders>
                    <w:top w:val="nil"/>
                    <w:left w:val="nil"/>
                    <w:bottom w:val="single" w:sz="4" w:space="0" w:color="auto"/>
                    <w:right w:val="single" w:sz="4" w:space="0" w:color="auto"/>
                  </w:tcBorders>
                  <w:noWrap/>
                  <w:vAlign w:val="bottom"/>
                </w:tcPr>
                <w:p w14:paraId="0E32711F" w14:textId="77777777" w:rsidR="00335C1A" w:rsidRDefault="00B546CB">
                  <w:pPr>
                    <w:spacing w:after="0"/>
                    <w:rPr>
                      <w:rFonts w:ascii="Times New Roman" w:hAnsi="Times New Roman"/>
                      <w:color w:val="000000"/>
                      <w:sz w:val="28"/>
                      <w:szCs w:val="28"/>
                    </w:rPr>
                  </w:pPr>
                  <w:r>
                    <w:rPr>
                      <w:rFonts w:ascii="Times New Roman" w:hAnsi="Times New Roman"/>
                      <w:color w:val="000000"/>
                      <w:sz w:val="28"/>
                      <w:szCs w:val="28"/>
                    </w:rPr>
                    <w:t>Начальник геологического отряда</w:t>
                  </w:r>
                </w:p>
              </w:tc>
              <w:tc>
                <w:tcPr>
                  <w:tcW w:w="1276" w:type="dxa"/>
                  <w:tcBorders>
                    <w:top w:val="nil"/>
                    <w:left w:val="nil"/>
                    <w:bottom w:val="single" w:sz="4" w:space="0" w:color="auto"/>
                    <w:right w:val="single" w:sz="4" w:space="0" w:color="auto"/>
                  </w:tcBorders>
                  <w:noWrap/>
                  <w:vAlign w:val="bottom"/>
                </w:tcPr>
                <w:p w14:paraId="0E327120" w14:textId="77777777" w:rsidR="00335C1A" w:rsidRDefault="00B546CB">
                  <w:pPr>
                    <w:spacing w:after="0"/>
                    <w:jc w:val="center"/>
                    <w:rPr>
                      <w:rFonts w:ascii="Times New Roman" w:hAnsi="Times New Roman"/>
                      <w:color w:val="000000"/>
                      <w:sz w:val="28"/>
                      <w:szCs w:val="28"/>
                      <w:lang w:val="kk-KZ"/>
                    </w:rPr>
                  </w:pPr>
                  <w:r>
                    <w:rPr>
                      <w:rFonts w:ascii="Times New Roman" w:hAnsi="Times New Roman"/>
                      <w:color w:val="000000"/>
                      <w:sz w:val="28"/>
                      <w:szCs w:val="28"/>
                      <w:lang w:val="kk-KZ"/>
                    </w:rPr>
                    <w:t>1</w:t>
                  </w:r>
                </w:p>
              </w:tc>
            </w:tr>
            <w:tr w:rsidR="00335C1A" w14:paraId="0E327125" w14:textId="77777777">
              <w:trPr>
                <w:trHeight w:val="300"/>
                <w:jc w:val="center"/>
              </w:trPr>
              <w:tc>
                <w:tcPr>
                  <w:tcW w:w="851" w:type="dxa"/>
                  <w:tcBorders>
                    <w:top w:val="nil"/>
                    <w:left w:val="single" w:sz="4" w:space="0" w:color="auto"/>
                    <w:bottom w:val="single" w:sz="4" w:space="0" w:color="auto"/>
                    <w:right w:val="single" w:sz="4" w:space="0" w:color="auto"/>
                  </w:tcBorders>
                  <w:noWrap/>
                  <w:vAlign w:val="bottom"/>
                </w:tcPr>
                <w:p w14:paraId="0E327122" w14:textId="77777777" w:rsidR="00335C1A" w:rsidRDefault="00B546CB">
                  <w:pPr>
                    <w:spacing w:after="0"/>
                    <w:jc w:val="center"/>
                    <w:rPr>
                      <w:rFonts w:ascii="Times New Roman" w:hAnsi="Times New Roman"/>
                      <w:color w:val="000000"/>
                      <w:sz w:val="28"/>
                      <w:szCs w:val="28"/>
                    </w:rPr>
                  </w:pPr>
                  <w:r>
                    <w:rPr>
                      <w:rFonts w:ascii="Times New Roman" w:hAnsi="Times New Roman"/>
                      <w:color w:val="000000"/>
                      <w:sz w:val="28"/>
                      <w:szCs w:val="28"/>
                    </w:rPr>
                    <w:t>2</w:t>
                  </w:r>
                </w:p>
              </w:tc>
              <w:tc>
                <w:tcPr>
                  <w:tcW w:w="7229" w:type="dxa"/>
                  <w:tcBorders>
                    <w:top w:val="nil"/>
                    <w:left w:val="nil"/>
                    <w:bottom w:val="single" w:sz="4" w:space="0" w:color="auto"/>
                    <w:right w:val="single" w:sz="4" w:space="0" w:color="auto"/>
                  </w:tcBorders>
                  <w:noWrap/>
                  <w:vAlign w:val="bottom"/>
                </w:tcPr>
                <w:p w14:paraId="0E327123" w14:textId="77777777" w:rsidR="00335C1A" w:rsidRDefault="00B546CB">
                  <w:pPr>
                    <w:spacing w:after="0"/>
                    <w:rPr>
                      <w:rFonts w:ascii="Times New Roman" w:hAnsi="Times New Roman"/>
                      <w:color w:val="000000"/>
                      <w:sz w:val="28"/>
                      <w:szCs w:val="28"/>
                    </w:rPr>
                  </w:pPr>
                  <w:r>
                    <w:rPr>
                      <w:rFonts w:ascii="Times New Roman" w:hAnsi="Times New Roman"/>
                      <w:color w:val="000000"/>
                      <w:sz w:val="28"/>
                      <w:szCs w:val="28"/>
                    </w:rPr>
                    <w:t>Главный Геолог</w:t>
                  </w:r>
                </w:p>
              </w:tc>
              <w:tc>
                <w:tcPr>
                  <w:tcW w:w="1276" w:type="dxa"/>
                  <w:tcBorders>
                    <w:top w:val="nil"/>
                    <w:left w:val="nil"/>
                    <w:bottom w:val="single" w:sz="4" w:space="0" w:color="auto"/>
                    <w:right w:val="single" w:sz="4" w:space="0" w:color="auto"/>
                  </w:tcBorders>
                  <w:noWrap/>
                </w:tcPr>
                <w:p w14:paraId="0E327124" w14:textId="77777777" w:rsidR="00335C1A" w:rsidRDefault="00B546CB">
                  <w:pPr>
                    <w:spacing w:after="0"/>
                    <w:jc w:val="center"/>
                    <w:rPr>
                      <w:rFonts w:ascii="Times New Roman" w:hAnsi="Times New Roman"/>
                      <w:color w:val="000000"/>
                      <w:sz w:val="28"/>
                      <w:szCs w:val="28"/>
                      <w:lang w:val="kk-KZ"/>
                    </w:rPr>
                  </w:pPr>
                  <w:r>
                    <w:rPr>
                      <w:rFonts w:ascii="Times New Roman" w:hAnsi="Times New Roman"/>
                      <w:color w:val="000000"/>
                      <w:sz w:val="28"/>
                      <w:szCs w:val="28"/>
                      <w:lang w:val="kk-KZ"/>
                    </w:rPr>
                    <w:t>1</w:t>
                  </w:r>
                </w:p>
              </w:tc>
            </w:tr>
            <w:tr w:rsidR="00335C1A" w14:paraId="0E327129" w14:textId="77777777">
              <w:trPr>
                <w:trHeight w:val="300"/>
                <w:jc w:val="center"/>
              </w:trPr>
              <w:tc>
                <w:tcPr>
                  <w:tcW w:w="851" w:type="dxa"/>
                  <w:tcBorders>
                    <w:top w:val="nil"/>
                    <w:left w:val="single" w:sz="4" w:space="0" w:color="auto"/>
                    <w:bottom w:val="single" w:sz="4" w:space="0" w:color="auto"/>
                    <w:right w:val="single" w:sz="4" w:space="0" w:color="auto"/>
                  </w:tcBorders>
                  <w:noWrap/>
                </w:tcPr>
                <w:p w14:paraId="0E327126" w14:textId="77777777" w:rsidR="00335C1A" w:rsidRDefault="00B546CB">
                  <w:pPr>
                    <w:spacing w:after="0"/>
                    <w:jc w:val="center"/>
                    <w:rPr>
                      <w:rFonts w:ascii="Times New Roman" w:hAnsi="Times New Roman"/>
                      <w:color w:val="000000"/>
                      <w:sz w:val="28"/>
                      <w:szCs w:val="28"/>
                    </w:rPr>
                  </w:pPr>
                  <w:r>
                    <w:rPr>
                      <w:rFonts w:ascii="Times New Roman" w:hAnsi="Times New Roman"/>
                      <w:sz w:val="28"/>
                      <w:szCs w:val="28"/>
                    </w:rPr>
                    <w:t>3</w:t>
                  </w:r>
                </w:p>
              </w:tc>
              <w:tc>
                <w:tcPr>
                  <w:tcW w:w="7229" w:type="dxa"/>
                  <w:tcBorders>
                    <w:top w:val="nil"/>
                    <w:left w:val="nil"/>
                    <w:bottom w:val="single" w:sz="4" w:space="0" w:color="auto"/>
                    <w:right w:val="single" w:sz="4" w:space="0" w:color="auto"/>
                  </w:tcBorders>
                  <w:noWrap/>
                  <w:vAlign w:val="bottom"/>
                </w:tcPr>
                <w:p w14:paraId="0E327127" w14:textId="77777777" w:rsidR="00335C1A" w:rsidRDefault="00B546CB">
                  <w:pPr>
                    <w:spacing w:after="0"/>
                    <w:rPr>
                      <w:rFonts w:ascii="Times New Roman" w:hAnsi="Times New Roman"/>
                      <w:color w:val="000000"/>
                      <w:sz w:val="28"/>
                      <w:szCs w:val="28"/>
                    </w:rPr>
                  </w:pPr>
                  <w:r>
                    <w:rPr>
                      <w:rFonts w:ascii="Times New Roman" w:hAnsi="Times New Roman"/>
                      <w:color w:val="000000"/>
                      <w:sz w:val="28"/>
                      <w:szCs w:val="28"/>
                    </w:rPr>
                    <w:t>Геолог</w:t>
                  </w:r>
                </w:p>
              </w:tc>
              <w:tc>
                <w:tcPr>
                  <w:tcW w:w="1276" w:type="dxa"/>
                  <w:tcBorders>
                    <w:top w:val="nil"/>
                    <w:left w:val="nil"/>
                    <w:bottom w:val="single" w:sz="4" w:space="0" w:color="auto"/>
                    <w:right w:val="single" w:sz="4" w:space="0" w:color="auto"/>
                  </w:tcBorders>
                  <w:noWrap/>
                </w:tcPr>
                <w:p w14:paraId="0E327128" w14:textId="77777777" w:rsidR="00335C1A" w:rsidRDefault="00B546CB">
                  <w:pPr>
                    <w:spacing w:after="0"/>
                    <w:jc w:val="center"/>
                    <w:rPr>
                      <w:rFonts w:ascii="Times New Roman" w:hAnsi="Times New Roman"/>
                      <w:color w:val="000000"/>
                      <w:sz w:val="28"/>
                      <w:szCs w:val="28"/>
                      <w:lang w:val="kk-KZ"/>
                    </w:rPr>
                  </w:pPr>
                  <w:r>
                    <w:rPr>
                      <w:rFonts w:ascii="Times New Roman" w:hAnsi="Times New Roman"/>
                      <w:color w:val="000000"/>
                      <w:sz w:val="28"/>
                      <w:szCs w:val="28"/>
                      <w:lang w:val="kk-KZ"/>
                    </w:rPr>
                    <w:t>1</w:t>
                  </w:r>
                </w:p>
              </w:tc>
            </w:tr>
            <w:tr w:rsidR="00335C1A" w14:paraId="0E32712D" w14:textId="77777777">
              <w:trPr>
                <w:trHeight w:val="300"/>
                <w:jc w:val="center"/>
              </w:trPr>
              <w:tc>
                <w:tcPr>
                  <w:tcW w:w="851" w:type="dxa"/>
                  <w:tcBorders>
                    <w:top w:val="nil"/>
                    <w:left w:val="single" w:sz="4" w:space="0" w:color="auto"/>
                    <w:bottom w:val="single" w:sz="4" w:space="0" w:color="auto"/>
                    <w:right w:val="single" w:sz="4" w:space="0" w:color="auto"/>
                  </w:tcBorders>
                  <w:noWrap/>
                </w:tcPr>
                <w:p w14:paraId="0E32712A" w14:textId="77777777" w:rsidR="00335C1A" w:rsidRDefault="00B546CB">
                  <w:pPr>
                    <w:spacing w:after="0"/>
                    <w:jc w:val="center"/>
                    <w:rPr>
                      <w:rFonts w:ascii="Times New Roman" w:hAnsi="Times New Roman"/>
                      <w:sz w:val="28"/>
                      <w:szCs w:val="28"/>
                    </w:rPr>
                  </w:pPr>
                  <w:r>
                    <w:rPr>
                      <w:rFonts w:ascii="Times New Roman" w:hAnsi="Times New Roman"/>
                      <w:sz w:val="28"/>
                      <w:szCs w:val="28"/>
                    </w:rPr>
                    <w:t>4</w:t>
                  </w:r>
                </w:p>
              </w:tc>
              <w:tc>
                <w:tcPr>
                  <w:tcW w:w="7229" w:type="dxa"/>
                  <w:tcBorders>
                    <w:top w:val="nil"/>
                    <w:left w:val="nil"/>
                    <w:bottom w:val="single" w:sz="4" w:space="0" w:color="auto"/>
                    <w:right w:val="single" w:sz="4" w:space="0" w:color="auto"/>
                  </w:tcBorders>
                  <w:noWrap/>
                  <w:vAlign w:val="bottom"/>
                </w:tcPr>
                <w:p w14:paraId="0E32712B" w14:textId="77777777" w:rsidR="00335C1A" w:rsidRDefault="00B546CB">
                  <w:pPr>
                    <w:spacing w:after="0"/>
                    <w:rPr>
                      <w:rFonts w:ascii="Times New Roman" w:hAnsi="Times New Roman"/>
                      <w:color w:val="000000"/>
                      <w:sz w:val="28"/>
                      <w:szCs w:val="28"/>
                    </w:rPr>
                  </w:pPr>
                  <w:r>
                    <w:rPr>
                      <w:rFonts w:ascii="Times New Roman" w:hAnsi="Times New Roman"/>
                      <w:sz w:val="28"/>
                      <w:szCs w:val="28"/>
                    </w:rPr>
                    <w:t xml:space="preserve">Проба отборщик </w:t>
                  </w:r>
                </w:p>
              </w:tc>
              <w:tc>
                <w:tcPr>
                  <w:tcW w:w="1276" w:type="dxa"/>
                  <w:tcBorders>
                    <w:top w:val="nil"/>
                    <w:left w:val="nil"/>
                    <w:bottom w:val="single" w:sz="4" w:space="0" w:color="auto"/>
                    <w:right w:val="single" w:sz="4" w:space="0" w:color="auto"/>
                  </w:tcBorders>
                  <w:noWrap/>
                </w:tcPr>
                <w:p w14:paraId="0E32712C" w14:textId="77777777" w:rsidR="00335C1A" w:rsidRDefault="00B546CB">
                  <w:pPr>
                    <w:spacing w:after="0"/>
                    <w:jc w:val="center"/>
                    <w:rPr>
                      <w:rFonts w:ascii="Times New Roman" w:hAnsi="Times New Roman"/>
                      <w:color w:val="000000"/>
                      <w:sz w:val="28"/>
                      <w:szCs w:val="28"/>
                      <w:lang w:val="kk-KZ"/>
                    </w:rPr>
                  </w:pPr>
                  <w:r>
                    <w:rPr>
                      <w:rFonts w:ascii="Times New Roman" w:hAnsi="Times New Roman"/>
                      <w:color w:val="000000"/>
                      <w:sz w:val="28"/>
                      <w:szCs w:val="28"/>
                      <w:lang w:val="kk-KZ"/>
                    </w:rPr>
                    <w:t>4</w:t>
                  </w:r>
                </w:p>
              </w:tc>
            </w:tr>
            <w:tr w:rsidR="00335C1A" w14:paraId="0E327131" w14:textId="77777777">
              <w:trPr>
                <w:trHeight w:val="300"/>
                <w:jc w:val="center"/>
              </w:trPr>
              <w:tc>
                <w:tcPr>
                  <w:tcW w:w="851" w:type="dxa"/>
                  <w:tcBorders>
                    <w:top w:val="nil"/>
                    <w:left w:val="single" w:sz="4" w:space="0" w:color="auto"/>
                    <w:bottom w:val="single" w:sz="4" w:space="0" w:color="auto"/>
                    <w:right w:val="single" w:sz="4" w:space="0" w:color="auto"/>
                  </w:tcBorders>
                  <w:noWrap/>
                </w:tcPr>
                <w:p w14:paraId="0E32712E" w14:textId="77777777" w:rsidR="00335C1A" w:rsidRDefault="00B546CB">
                  <w:pPr>
                    <w:spacing w:after="0"/>
                    <w:jc w:val="center"/>
                    <w:rPr>
                      <w:rFonts w:ascii="Times New Roman" w:hAnsi="Times New Roman"/>
                      <w:color w:val="000000"/>
                      <w:sz w:val="28"/>
                      <w:szCs w:val="28"/>
                      <w:lang w:val="kk-KZ"/>
                    </w:rPr>
                  </w:pPr>
                  <w:r>
                    <w:rPr>
                      <w:rFonts w:ascii="Times New Roman" w:hAnsi="Times New Roman"/>
                      <w:color w:val="000000"/>
                      <w:sz w:val="28"/>
                      <w:szCs w:val="28"/>
                      <w:lang w:val="kk-KZ"/>
                    </w:rPr>
                    <w:t>5</w:t>
                  </w:r>
                </w:p>
              </w:tc>
              <w:tc>
                <w:tcPr>
                  <w:tcW w:w="7229" w:type="dxa"/>
                  <w:tcBorders>
                    <w:top w:val="nil"/>
                    <w:left w:val="nil"/>
                    <w:bottom w:val="single" w:sz="4" w:space="0" w:color="auto"/>
                    <w:right w:val="single" w:sz="4" w:space="0" w:color="auto"/>
                  </w:tcBorders>
                  <w:noWrap/>
                  <w:vAlign w:val="bottom"/>
                </w:tcPr>
                <w:p w14:paraId="0E32712F" w14:textId="77777777" w:rsidR="00335C1A" w:rsidRDefault="00B546CB">
                  <w:pPr>
                    <w:spacing w:after="0"/>
                    <w:rPr>
                      <w:rFonts w:ascii="Times New Roman" w:hAnsi="Times New Roman"/>
                      <w:color w:val="000000"/>
                      <w:sz w:val="28"/>
                      <w:szCs w:val="28"/>
                    </w:rPr>
                  </w:pPr>
                  <w:r>
                    <w:rPr>
                      <w:rFonts w:ascii="Times New Roman" w:hAnsi="Times New Roman"/>
                      <w:sz w:val="28"/>
                      <w:szCs w:val="28"/>
                    </w:rPr>
                    <w:t>Водитель</w:t>
                  </w:r>
                  <w:r>
                    <w:rPr>
                      <w:rFonts w:ascii="Times New Roman" w:hAnsi="Times New Roman"/>
                      <w:sz w:val="28"/>
                      <w:szCs w:val="28"/>
                      <w:lang w:val="kk-KZ"/>
                    </w:rPr>
                    <w:t xml:space="preserve"> Фронтального погрузчика</w:t>
                  </w:r>
                </w:p>
              </w:tc>
              <w:tc>
                <w:tcPr>
                  <w:tcW w:w="1276" w:type="dxa"/>
                  <w:tcBorders>
                    <w:top w:val="nil"/>
                    <w:left w:val="nil"/>
                    <w:bottom w:val="single" w:sz="4" w:space="0" w:color="auto"/>
                    <w:right w:val="single" w:sz="4" w:space="0" w:color="auto"/>
                  </w:tcBorders>
                  <w:noWrap/>
                </w:tcPr>
                <w:p w14:paraId="0E327130" w14:textId="77777777" w:rsidR="00335C1A" w:rsidRDefault="00B546CB">
                  <w:pPr>
                    <w:spacing w:after="0"/>
                    <w:jc w:val="center"/>
                    <w:rPr>
                      <w:rFonts w:ascii="Times New Roman" w:hAnsi="Times New Roman"/>
                      <w:color w:val="000000"/>
                      <w:sz w:val="28"/>
                      <w:szCs w:val="28"/>
                      <w:lang w:val="kk-KZ"/>
                    </w:rPr>
                  </w:pPr>
                  <w:r>
                    <w:rPr>
                      <w:rFonts w:ascii="Times New Roman" w:hAnsi="Times New Roman"/>
                      <w:color w:val="000000"/>
                      <w:sz w:val="28"/>
                      <w:szCs w:val="28"/>
                      <w:lang w:val="kk-KZ"/>
                    </w:rPr>
                    <w:t>1</w:t>
                  </w:r>
                </w:p>
              </w:tc>
            </w:tr>
            <w:tr w:rsidR="00335C1A" w14:paraId="0E327135" w14:textId="77777777">
              <w:trPr>
                <w:trHeight w:val="300"/>
                <w:jc w:val="center"/>
              </w:trPr>
              <w:tc>
                <w:tcPr>
                  <w:tcW w:w="851" w:type="dxa"/>
                  <w:tcBorders>
                    <w:top w:val="nil"/>
                    <w:left w:val="single" w:sz="4" w:space="0" w:color="auto"/>
                    <w:bottom w:val="single" w:sz="4" w:space="0" w:color="auto"/>
                    <w:right w:val="single" w:sz="4" w:space="0" w:color="auto"/>
                  </w:tcBorders>
                  <w:noWrap/>
                </w:tcPr>
                <w:p w14:paraId="0E327132" w14:textId="77777777" w:rsidR="00335C1A" w:rsidRDefault="00B546CB">
                  <w:pPr>
                    <w:spacing w:after="0"/>
                    <w:jc w:val="center"/>
                    <w:rPr>
                      <w:rFonts w:ascii="Times New Roman" w:hAnsi="Times New Roman"/>
                      <w:color w:val="000000"/>
                      <w:sz w:val="28"/>
                      <w:szCs w:val="28"/>
                      <w:lang w:val="kk-KZ"/>
                    </w:rPr>
                  </w:pPr>
                  <w:r>
                    <w:rPr>
                      <w:rFonts w:ascii="Times New Roman" w:hAnsi="Times New Roman"/>
                      <w:color w:val="000000"/>
                      <w:sz w:val="28"/>
                      <w:szCs w:val="28"/>
                      <w:lang w:val="kk-KZ"/>
                    </w:rPr>
                    <w:t>6</w:t>
                  </w:r>
                </w:p>
              </w:tc>
              <w:tc>
                <w:tcPr>
                  <w:tcW w:w="7229" w:type="dxa"/>
                  <w:tcBorders>
                    <w:top w:val="nil"/>
                    <w:left w:val="nil"/>
                    <w:bottom w:val="single" w:sz="4" w:space="0" w:color="auto"/>
                    <w:right w:val="single" w:sz="4" w:space="0" w:color="auto"/>
                  </w:tcBorders>
                  <w:noWrap/>
                  <w:vAlign w:val="bottom"/>
                </w:tcPr>
                <w:p w14:paraId="0E327133" w14:textId="77777777" w:rsidR="00335C1A" w:rsidRDefault="00B546CB">
                  <w:pPr>
                    <w:spacing w:after="0"/>
                    <w:rPr>
                      <w:rFonts w:ascii="Times New Roman" w:hAnsi="Times New Roman"/>
                      <w:color w:val="000000"/>
                      <w:sz w:val="28"/>
                      <w:szCs w:val="28"/>
                    </w:rPr>
                  </w:pPr>
                  <w:r>
                    <w:rPr>
                      <w:rFonts w:ascii="Times New Roman" w:hAnsi="Times New Roman"/>
                      <w:sz w:val="28"/>
                      <w:szCs w:val="28"/>
                    </w:rPr>
                    <w:t>Водитель экскаватора</w:t>
                  </w:r>
                </w:p>
              </w:tc>
              <w:tc>
                <w:tcPr>
                  <w:tcW w:w="1276" w:type="dxa"/>
                  <w:tcBorders>
                    <w:top w:val="nil"/>
                    <w:left w:val="nil"/>
                    <w:bottom w:val="single" w:sz="4" w:space="0" w:color="auto"/>
                    <w:right w:val="single" w:sz="4" w:space="0" w:color="auto"/>
                  </w:tcBorders>
                  <w:noWrap/>
                </w:tcPr>
                <w:p w14:paraId="0E327134" w14:textId="77777777" w:rsidR="00335C1A" w:rsidRDefault="00B546CB">
                  <w:pPr>
                    <w:spacing w:after="0"/>
                    <w:jc w:val="center"/>
                    <w:rPr>
                      <w:rFonts w:ascii="Times New Roman" w:hAnsi="Times New Roman"/>
                      <w:color w:val="000000"/>
                      <w:sz w:val="28"/>
                      <w:szCs w:val="28"/>
                      <w:lang w:val="kk-KZ"/>
                    </w:rPr>
                  </w:pPr>
                  <w:r>
                    <w:rPr>
                      <w:rFonts w:ascii="Times New Roman" w:hAnsi="Times New Roman"/>
                      <w:color w:val="000000"/>
                      <w:sz w:val="28"/>
                      <w:szCs w:val="28"/>
                      <w:lang w:val="kk-KZ"/>
                    </w:rPr>
                    <w:t>1</w:t>
                  </w:r>
                </w:p>
              </w:tc>
            </w:tr>
            <w:tr w:rsidR="00335C1A" w14:paraId="0E327139" w14:textId="77777777">
              <w:trPr>
                <w:trHeight w:val="300"/>
                <w:jc w:val="center"/>
              </w:trPr>
              <w:tc>
                <w:tcPr>
                  <w:tcW w:w="851" w:type="dxa"/>
                  <w:tcBorders>
                    <w:top w:val="nil"/>
                    <w:left w:val="single" w:sz="4" w:space="0" w:color="auto"/>
                    <w:bottom w:val="single" w:sz="4" w:space="0" w:color="auto"/>
                    <w:right w:val="single" w:sz="4" w:space="0" w:color="auto"/>
                  </w:tcBorders>
                  <w:noWrap/>
                </w:tcPr>
                <w:p w14:paraId="0E327136" w14:textId="77777777" w:rsidR="00335C1A" w:rsidRDefault="00B546CB">
                  <w:pPr>
                    <w:spacing w:after="0"/>
                    <w:jc w:val="center"/>
                    <w:rPr>
                      <w:rFonts w:ascii="Times New Roman" w:hAnsi="Times New Roman"/>
                      <w:color w:val="000000"/>
                      <w:sz w:val="28"/>
                      <w:szCs w:val="28"/>
                      <w:lang w:val="kk-KZ"/>
                    </w:rPr>
                  </w:pPr>
                  <w:r>
                    <w:rPr>
                      <w:rFonts w:ascii="Times New Roman" w:hAnsi="Times New Roman"/>
                      <w:color w:val="000000"/>
                      <w:sz w:val="28"/>
                      <w:szCs w:val="28"/>
                      <w:lang w:val="kk-KZ"/>
                    </w:rPr>
                    <w:t>7</w:t>
                  </w:r>
                </w:p>
              </w:tc>
              <w:tc>
                <w:tcPr>
                  <w:tcW w:w="7229" w:type="dxa"/>
                  <w:tcBorders>
                    <w:top w:val="nil"/>
                    <w:left w:val="nil"/>
                    <w:bottom w:val="single" w:sz="4" w:space="0" w:color="auto"/>
                    <w:right w:val="single" w:sz="4" w:space="0" w:color="auto"/>
                  </w:tcBorders>
                  <w:noWrap/>
                  <w:vAlign w:val="bottom"/>
                </w:tcPr>
                <w:p w14:paraId="0E327137" w14:textId="77777777" w:rsidR="00335C1A" w:rsidRDefault="00B546CB">
                  <w:pPr>
                    <w:spacing w:after="0"/>
                    <w:rPr>
                      <w:rFonts w:ascii="Times New Roman" w:hAnsi="Times New Roman"/>
                      <w:color w:val="000000"/>
                      <w:sz w:val="28"/>
                      <w:szCs w:val="28"/>
                    </w:rPr>
                  </w:pPr>
                  <w:r>
                    <w:rPr>
                      <w:rFonts w:ascii="Times New Roman" w:hAnsi="Times New Roman"/>
                      <w:bCs/>
                      <w:color w:val="000000"/>
                      <w:sz w:val="28"/>
                      <w:szCs w:val="28"/>
                    </w:rPr>
                    <w:t>Водитель вахтового автобуса</w:t>
                  </w:r>
                </w:p>
              </w:tc>
              <w:tc>
                <w:tcPr>
                  <w:tcW w:w="1276" w:type="dxa"/>
                  <w:tcBorders>
                    <w:top w:val="nil"/>
                    <w:left w:val="nil"/>
                    <w:bottom w:val="single" w:sz="4" w:space="0" w:color="auto"/>
                    <w:right w:val="single" w:sz="4" w:space="0" w:color="auto"/>
                  </w:tcBorders>
                  <w:noWrap/>
                </w:tcPr>
                <w:p w14:paraId="0E327138" w14:textId="77777777" w:rsidR="00335C1A" w:rsidRDefault="00B546CB">
                  <w:pPr>
                    <w:spacing w:after="0"/>
                    <w:jc w:val="center"/>
                    <w:rPr>
                      <w:rFonts w:ascii="Times New Roman" w:hAnsi="Times New Roman"/>
                      <w:color w:val="000000"/>
                      <w:sz w:val="28"/>
                      <w:szCs w:val="28"/>
                      <w:lang w:val="kk-KZ"/>
                    </w:rPr>
                  </w:pPr>
                  <w:r>
                    <w:rPr>
                      <w:rFonts w:ascii="Times New Roman" w:hAnsi="Times New Roman"/>
                      <w:color w:val="000000"/>
                      <w:sz w:val="28"/>
                      <w:szCs w:val="28"/>
                      <w:lang w:val="kk-KZ"/>
                    </w:rPr>
                    <w:t>1</w:t>
                  </w:r>
                </w:p>
              </w:tc>
            </w:tr>
            <w:tr w:rsidR="00335C1A" w14:paraId="0E32713D" w14:textId="77777777">
              <w:trPr>
                <w:trHeight w:val="300"/>
                <w:jc w:val="center"/>
              </w:trPr>
              <w:tc>
                <w:tcPr>
                  <w:tcW w:w="851" w:type="dxa"/>
                  <w:tcBorders>
                    <w:top w:val="nil"/>
                    <w:left w:val="single" w:sz="4" w:space="0" w:color="auto"/>
                    <w:bottom w:val="single" w:sz="4" w:space="0" w:color="auto"/>
                    <w:right w:val="single" w:sz="4" w:space="0" w:color="auto"/>
                  </w:tcBorders>
                  <w:noWrap/>
                </w:tcPr>
                <w:p w14:paraId="0E32713A" w14:textId="77777777" w:rsidR="00335C1A" w:rsidRDefault="00B546CB">
                  <w:pPr>
                    <w:spacing w:after="0"/>
                    <w:jc w:val="center"/>
                    <w:rPr>
                      <w:rFonts w:ascii="Times New Roman" w:hAnsi="Times New Roman"/>
                      <w:sz w:val="28"/>
                      <w:szCs w:val="28"/>
                      <w:lang w:val="kk-KZ"/>
                    </w:rPr>
                  </w:pPr>
                  <w:r>
                    <w:rPr>
                      <w:rFonts w:ascii="Times New Roman" w:hAnsi="Times New Roman"/>
                      <w:sz w:val="28"/>
                      <w:szCs w:val="28"/>
                      <w:lang w:val="kk-KZ"/>
                    </w:rPr>
                    <w:t>8</w:t>
                  </w:r>
                </w:p>
              </w:tc>
              <w:tc>
                <w:tcPr>
                  <w:tcW w:w="7229" w:type="dxa"/>
                  <w:tcBorders>
                    <w:top w:val="nil"/>
                    <w:left w:val="nil"/>
                    <w:bottom w:val="single" w:sz="4" w:space="0" w:color="auto"/>
                    <w:right w:val="single" w:sz="4" w:space="0" w:color="auto"/>
                  </w:tcBorders>
                  <w:noWrap/>
                  <w:vAlign w:val="bottom"/>
                </w:tcPr>
                <w:p w14:paraId="0E32713B" w14:textId="77777777" w:rsidR="00335C1A" w:rsidRDefault="00B546CB">
                  <w:pPr>
                    <w:spacing w:after="0"/>
                    <w:rPr>
                      <w:rFonts w:ascii="Times New Roman" w:hAnsi="Times New Roman"/>
                      <w:sz w:val="28"/>
                      <w:szCs w:val="28"/>
                      <w:highlight w:val="red"/>
                    </w:rPr>
                  </w:pPr>
                  <w:r>
                    <w:rPr>
                      <w:rFonts w:ascii="Times New Roman" w:hAnsi="Times New Roman"/>
                      <w:sz w:val="28"/>
                      <w:szCs w:val="28"/>
                    </w:rPr>
                    <w:t>Водитель водовозки</w:t>
                  </w:r>
                </w:p>
              </w:tc>
              <w:tc>
                <w:tcPr>
                  <w:tcW w:w="1276" w:type="dxa"/>
                  <w:tcBorders>
                    <w:top w:val="nil"/>
                    <w:left w:val="nil"/>
                    <w:bottom w:val="single" w:sz="4" w:space="0" w:color="auto"/>
                    <w:right w:val="single" w:sz="4" w:space="0" w:color="auto"/>
                  </w:tcBorders>
                  <w:noWrap/>
                  <w:vAlign w:val="bottom"/>
                </w:tcPr>
                <w:p w14:paraId="0E32713C" w14:textId="77777777" w:rsidR="00335C1A" w:rsidRDefault="00B546CB">
                  <w:pPr>
                    <w:spacing w:after="0"/>
                    <w:jc w:val="center"/>
                    <w:rPr>
                      <w:rFonts w:ascii="Times New Roman" w:hAnsi="Times New Roman"/>
                      <w:sz w:val="28"/>
                      <w:szCs w:val="28"/>
                      <w:lang w:val="kk-KZ"/>
                    </w:rPr>
                  </w:pPr>
                  <w:r>
                    <w:rPr>
                      <w:rFonts w:ascii="Times New Roman" w:hAnsi="Times New Roman"/>
                      <w:sz w:val="28"/>
                      <w:szCs w:val="28"/>
                    </w:rPr>
                    <w:t>1</w:t>
                  </w:r>
                </w:p>
              </w:tc>
            </w:tr>
            <w:tr w:rsidR="00335C1A" w14:paraId="0E327141" w14:textId="77777777">
              <w:trPr>
                <w:trHeight w:val="235"/>
                <w:jc w:val="center"/>
              </w:trPr>
              <w:tc>
                <w:tcPr>
                  <w:tcW w:w="851" w:type="dxa"/>
                  <w:tcBorders>
                    <w:top w:val="nil"/>
                    <w:left w:val="single" w:sz="4" w:space="0" w:color="auto"/>
                    <w:bottom w:val="single" w:sz="4" w:space="0" w:color="auto"/>
                    <w:right w:val="single" w:sz="4" w:space="0" w:color="auto"/>
                  </w:tcBorders>
                  <w:noWrap/>
                </w:tcPr>
                <w:p w14:paraId="0E32713E" w14:textId="77777777" w:rsidR="00335C1A" w:rsidRDefault="00B546CB">
                  <w:pPr>
                    <w:spacing w:after="0"/>
                    <w:jc w:val="center"/>
                    <w:rPr>
                      <w:rFonts w:ascii="Times New Roman" w:hAnsi="Times New Roman"/>
                      <w:color w:val="000000"/>
                      <w:sz w:val="28"/>
                      <w:szCs w:val="28"/>
                      <w:lang w:val="kk-KZ"/>
                    </w:rPr>
                  </w:pPr>
                  <w:r>
                    <w:rPr>
                      <w:rFonts w:ascii="Times New Roman" w:hAnsi="Times New Roman"/>
                      <w:color w:val="000000"/>
                      <w:sz w:val="28"/>
                      <w:szCs w:val="28"/>
                      <w:lang w:val="kk-KZ"/>
                    </w:rPr>
                    <w:t>9</w:t>
                  </w:r>
                </w:p>
              </w:tc>
              <w:tc>
                <w:tcPr>
                  <w:tcW w:w="7229" w:type="dxa"/>
                  <w:tcBorders>
                    <w:top w:val="nil"/>
                    <w:left w:val="nil"/>
                    <w:bottom w:val="single" w:sz="4" w:space="0" w:color="auto"/>
                    <w:right w:val="single" w:sz="4" w:space="0" w:color="auto"/>
                  </w:tcBorders>
                  <w:noWrap/>
                  <w:vAlign w:val="bottom"/>
                </w:tcPr>
                <w:p w14:paraId="0E32713F" w14:textId="77777777" w:rsidR="00335C1A" w:rsidRDefault="00B546CB">
                  <w:pPr>
                    <w:spacing w:after="0"/>
                    <w:rPr>
                      <w:rFonts w:ascii="Times New Roman" w:hAnsi="Times New Roman"/>
                      <w:color w:val="000000"/>
                      <w:sz w:val="28"/>
                      <w:szCs w:val="28"/>
                    </w:rPr>
                  </w:pPr>
                  <w:r>
                    <w:rPr>
                      <w:rFonts w:ascii="Times New Roman" w:hAnsi="Times New Roman"/>
                      <w:color w:val="000000"/>
                      <w:sz w:val="28"/>
                      <w:szCs w:val="28"/>
                    </w:rPr>
                    <w:t>Повар</w:t>
                  </w:r>
                </w:p>
              </w:tc>
              <w:tc>
                <w:tcPr>
                  <w:tcW w:w="1276" w:type="dxa"/>
                  <w:tcBorders>
                    <w:top w:val="nil"/>
                    <w:left w:val="nil"/>
                    <w:bottom w:val="single" w:sz="4" w:space="0" w:color="auto"/>
                    <w:right w:val="single" w:sz="4" w:space="0" w:color="auto"/>
                  </w:tcBorders>
                  <w:noWrap/>
                  <w:vAlign w:val="bottom"/>
                </w:tcPr>
                <w:p w14:paraId="0E327140" w14:textId="77777777" w:rsidR="00335C1A" w:rsidRDefault="00B546CB">
                  <w:pPr>
                    <w:spacing w:after="0"/>
                    <w:jc w:val="center"/>
                    <w:rPr>
                      <w:rFonts w:ascii="Times New Roman" w:hAnsi="Times New Roman"/>
                      <w:color w:val="000000"/>
                      <w:sz w:val="28"/>
                      <w:szCs w:val="28"/>
                      <w:lang w:val="kk-KZ"/>
                    </w:rPr>
                  </w:pPr>
                  <w:r>
                    <w:rPr>
                      <w:rFonts w:ascii="Times New Roman" w:hAnsi="Times New Roman"/>
                      <w:color w:val="000000"/>
                      <w:sz w:val="28"/>
                      <w:szCs w:val="28"/>
                      <w:lang w:val="kk-KZ"/>
                    </w:rPr>
                    <w:t>1</w:t>
                  </w:r>
                </w:p>
              </w:tc>
            </w:tr>
            <w:tr w:rsidR="00335C1A" w14:paraId="0E327145" w14:textId="77777777">
              <w:trPr>
                <w:trHeight w:val="300"/>
                <w:jc w:val="center"/>
              </w:trPr>
              <w:tc>
                <w:tcPr>
                  <w:tcW w:w="851" w:type="dxa"/>
                  <w:tcBorders>
                    <w:top w:val="nil"/>
                    <w:left w:val="single" w:sz="4" w:space="0" w:color="auto"/>
                    <w:bottom w:val="single" w:sz="4" w:space="0" w:color="auto"/>
                    <w:right w:val="single" w:sz="4" w:space="0" w:color="auto"/>
                  </w:tcBorders>
                  <w:noWrap/>
                </w:tcPr>
                <w:p w14:paraId="0E327142" w14:textId="77777777" w:rsidR="00335C1A" w:rsidRDefault="00B546CB">
                  <w:pPr>
                    <w:spacing w:after="0"/>
                    <w:jc w:val="center"/>
                    <w:rPr>
                      <w:rFonts w:ascii="Times New Roman" w:hAnsi="Times New Roman"/>
                      <w:sz w:val="28"/>
                      <w:szCs w:val="28"/>
                      <w:lang w:val="kk-KZ"/>
                    </w:rPr>
                  </w:pPr>
                  <w:r>
                    <w:rPr>
                      <w:rFonts w:ascii="Times New Roman" w:hAnsi="Times New Roman"/>
                      <w:color w:val="000000"/>
                      <w:sz w:val="28"/>
                      <w:szCs w:val="28"/>
                      <w:lang w:val="kk-KZ"/>
                    </w:rPr>
                    <w:t>10</w:t>
                  </w:r>
                </w:p>
              </w:tc>
              <w:tc>
                <w:tcPr>
                  <w:tcW w:w="7229" w:type="dxa"/>
                  <w:tcBorders>
                    <w:top w:val="nil"/>
                    <w:left w:val="nil"/>
                    <w:bottom w:val="single" w:sz="4" w:space="0" w:color="auto"/>
                    <w:right w:val="single" w:sz="4" w:space="0" w:color="auto"/>
                  </w:tcBorders>
                  <w:noWrap/>
                  <w:vAlign w:val="bottom"/>
                </w:tcPr>
                <w:p w14:paraId="0E327143" w14:textId="77777777" w:rsidR="00335C1A" w:rsidRDefault="00B546CB">
                  <w:pPr>
                    <w:spacing w:after="0"/>
                    <w:rPr>
                      <w:rFonts w:ascii="Times New Roman" w:hAnsi="Times New Roman"/>
                      <w:bCs/>
                      <w:color w:val="000000"/>
                      <w:sz w:val="28"/>
                      <w:szCs w:val="28"/>
                    </w:rPr>
                  </w:pPr>
                  <w:r>
                    <w:rPr>
                      <w:rFonts w:ascii="Times New Roman" w:hAnsi="Times New Roman"/>
                      <w:color w:val="000000"/>
                      <w:sz w:val="28"/>
                      <w:szCs w:val="28"/>
                    </w:rPr>
                    <w:t>ИТОГО сотрудников</w:t>
                  </w:r>
                </w:p>
              </w:tc>
              <w:tc>
                <w:tcPr>
                  <w:tcW w:w="1276" w:type="dxa"/>
                  <w:tcBorders>
                    <w:top w:val="nil"/>
                    <w:left w:val="nil"/>
                    <w:bottom w:val="single" w:sz="4" w:space="0" w:color="auto"/>
                    <w:right w:val="single" w:sz="4" w:space="0" w:color="auto"/>
                  </w:tcBorders>
                  <w:noWrap/>
                  <w:vAlign w:val="bottom"/>
                </w:tcPr>
                <w:p w14:paraId="0E327144" w14:textId="77777777" w:rsidR="00335C1A" w:rsidRDefault="00B546CB">
                  <w:pPr>
                    <w:spacing w:after="0"/>
                    <w:jc w:val="center"/>
                    <w:rPr>
                      <w:rFonts w:ascii="Times New Roman" w:hAnsi="Times New Roman"/>
                      <w:bCs/>
                      <w:color w:val="000000"/>
                      <w:sz w:val="28"/>
                      <w:szCs w:val="28"/>
                      <w:lang w:val="kk-KZ"/>
                    </w:rPr>
                  </w:pPr>
                  <w:r>
                    <w:rPr>
                      <w:rFonts w:ascii="Times New Roman" w:hAnsi="Times New Roman"/>
                      <w:bCs/>
                      <w:sz w:val="28"/>
                      <w:szCs w:val="28"/>
                      <w:lang w:val="kk-KZ"/>
                    </w:rPr>
                    <w:t>12</w:t>
                  </w:r>
                </w:p>
              </w:tc>
            </w:tr>
          </w:tbl>
          <w:p w14:paraId="0E327146" w14:textId="77777777" w:rsidR="00335C1A" w:rsidRDefault="00335C1A">
            <w:pPr>
              <w:tabs>
                <w:tab w:val="left" w:pos="604"/>
              </w:tabs>
              <w:ind w:right="333"/>
              <w:rPr>
                <w:rFonts w:ascii="Times New Roman" w:hAnsi="Times New Roman" w:cs="Times New Roman"/>
                <w:color w:val="000000"/>
                <w:sz w:val="28"/>
                <w:szCs w:val="28"/>
              </w:rPr>
            </w:pPr>
          </w:p>
          <w:p w14:paraId="0E327147" w14:textId="77777777" w:rsidR="00335C1A" w:rsidRDefault="00335C1A">
            <w:pPr>
              <w:tabs>
                <w:tab w:val="left" w:pos="604"/>
              </w:tabs>
              <w:ind w:right="333" w:firstLine="567"/>
              <w:jc w:val="right"/>
              <w:rPr>
                <w:rFonts w:ascii="Times New Roman" w:hAnsi="Times New Roman" w:cs="Times New Roman"/>
                <w:color w:val="000000"/>
                <w:sz w:val="28"/>
                <w:szCs w:val="28"/>
              </w:rPr>
            </w:pPr>
          </w:p>
        </w:tc>
      </w:tr>
    </w:tbl>
    <w:p w14:paraId="0E327149" w14:textId="77777777" w:rsidR="00335C1A" w:rsidRDefault="00B546CB" w:rsidP="00596C32">
      <w:pPr>
        <w:spacing w:line="240" w:lineRule="auto"/>
        <w:ind w:right="-1"/>
        <w:jc w:val="both"/>
        <w:rPr>
          <w:rFonts w:ascii="Times New Roman" w:hAnsi="Times New Roman" w:cs="Times New Roman"/>
          <w:b/>
          <w:bCs/>
          <w:i/>
          <w:iCs/>
          <w:sz w:val="28"/>
          <w:szCs w:val="28"/>
        </w:rPr>
      </w:pPr>
      <w:r>
        <w:rPr>
          <w:rFonts w:ascii="Times New Roman" w:hAnsi="Times New Roman" w:cs="Times New Roman"/>
          <w:b/>
          <w:bCs/>
          <w:i/>
          <w:iCs/>
          <w:sz w:val="28"/>
          <w:szCs w:val="28"/>
        </w:rPr>
        <w:t>Ликвидация полевых работ</w:t>
      </w:r>
    </w:p>
    <w:p w14:paraId="0E32714A" w14:textId="77777777" w:rsidR="00335C1A" w:rsidRDefault="00B546CB">
      <w:pPr>
        <w:spacing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Ликвидация полевых работ проводится в полевых условиях и на базе предприятия.</w:t>
      </w:r>
    </w:p>
    <w:p w14:paraId="0E32714B" w14:textId="77777777" w:rsidR="00335C1A" w:rsidRDefault="00B546CB">
      <w:pPr>
        <w:spacing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 xml:space="preserve">К ликвидации полевых работ в полевых условиях относятся: подготовка оборудования и снаряжения, а также документов, полевых материалов, </w:t>
      </w:r>
      <w:r>
        <w:rPr>
          <w:rFonts w:ascii="Times New Roman" w:hAnsi="Times New Roman" w:cs="Times New Roman"/>
          <w:sz w:val="28"/>
          <w:szCs w:val="28"/>
        </w:rPr>
        <w:lastRenderedPageBreak/>
        <w:t xml:space="preserve">коллекций образцов и т.п. к отправке на базу предприятия после окончания полевых работ; разборка и демонтаж машин, оборудования и сооружений в связи с ликвидацией; консервация материальных ценностей; ожидание обратной транспортировки персонала, извещение Акимата района и правоохранительных органов о ликвидации полевых работ. </w:t>
      </w:r>
    </w:p>
    <w:p w14:paraId="0E32714C" w14:textId="77777777" w:rsidR="00335C1A" w:rsidRDefault="00B546CB">
      <w:pPr>
        <w:spacing w:after="0"/>
        <w:jc w:val="both"/>
        <w:rPr>
          <w:rFonts w:ascii="Times New Roman" w:hAnsi="Times New Roman"/>
          <w:color w:val="000000"/>
          <w:sz w:val="28"/>
          <w:szCs w:val="28"/>
        </w:rPr>
      </w:pPr>
      <w:r>
        <w:rPr>
          <w:rFonts w:ascii="Times New Roman" w:hAnsi="Times New Roman" w:cs="Times New Roman"/>
          <w:sz w:val="28"/>
          <w:szCs w:val="28"/>
        </w:rPr>
        <w:t xml:space="preserve">В ликвидации полевых работ в полевых условиях будут задействованы начальник геологического отряда - 1, главный геолог - 1, геологи – </w:t>
      </w:r>
      <w:r>
        <w:rPr>
          <w:rFonts w:ascii="Times New Roman" w:hAnsi="Times New Roman" w:cs="Times New Roman"/>
          <w:sz w:val="28"/>
          <w:szCs w:val="28"/>
          <w:lang w:val="ru-RU"/>
        </w:rPr>
        <w:t>1</w:t>
      </w:r>
      <w:r>
        <w:rPr>
          <w:rFonts w:ascii="Times New Roman" w:hAnsi="Times New Roman" w:cs="Times New Roman"/>
          <w:sz w:val="28"/>
          <w:szCs w:val="28"/>
        </w:rPr>
        <w:t xml:space="preserve">, </w:t>
      </w:r>
      <w:r>
        <w:rPr>
          <w:rFonts w:ascii="Times New Roman" w:hAnsi="Times New Roman"/>
          <w:sz w:val="28"/>
          <w:szCs w:val="28"/>
          <w:lang w:val="kk-KZ"/>
        </w:rPr>
        <w:t>п</w:t>
      </w:r>
      <w:r>
        <w:rPr>
          <w:rFonts w:ascii="Times New Roman" w:hAnsi="Times New Roman"/>
          <w:sz w:val="28"/>
          <w:szCs w:val="28"/>
        </w:rPr>
        <w:t>роба отборщик</w:t>
      </w:r>
      <w:r>
        <w:rPr>
          <w:rFonts w:ascii="Times New Roman" w:hAnsi="Times New Roman"/>
          <w:sz w:val="28"/>
          <w:szCs w:val="28"/>
          <w:lang w:val="kk-KZ"/>
        </w:rPr>
        <w:t>и-4</w:t>
      </w:r>
      <w:r>
        <w:rPr>
          <w:rFonts w:ascii="Times New Roman" w:hAnsi="Times New Roman"/>
          <w:sz w:val="28"/>
          <w:szCs w:val="28"/>
          <w:lang w:val="ru-RU"/>
        </w:rPr>
        <w:t>,</w:t>
      </w:r>
      <w:r>
        <w:rPr>
          <w:rFonts w:ascii="Times New Roman" w:hAnsi="Times New Roman"/>
          <w:sz w:val="28"/>
          <w:szCs w:val="28"/>
        </w:rPr>
        <w:t xml:space="preserve"> </w:t>
      </w:r>
      <w:r>
        <w:rPr>
          <w:rFonts w:ascii="Times New Roman" w:hAnsi="Times New Roman" w:cs="Times New Roman"/>
          <w:sz w:val="28"/>
          <w:szCs w:val="28"/>
        </w:rPr>
        <w:t xml:space="preserve">водители – 4,  повар – 1. Всего – </w:t>
      </w:r>
      <w:r>
        <w:rPr>
          <w:rFonts w:ascii="Times New Roman" w:hAnsi="Times New Roman" w:cs="Times New Roman"/>
          <w:sz w:val="28"/>
          <w:szCs w:val="28"/>
          <w:lang w:val="ru-RU"/>
        </w:rPr>
        <w:t>12</w:t>
      </w:r>
      <w:r>
        <w:rPr>
          <w:rFonts w:ascii="Times New Roman" w:hAnsi="Times New Roman" w:cs="Times New Roman"/>
          <w:sz w:val="28"/>
          <w:szCs w:val="28"/>
        </w:rPr>
        <w:t xml:space="preserve"> человек в течении 2-х дней.  </w:t>
      </w:r>
    </w:p>
    <w:p w14:paraId="0E32714D" w14:textId="77777777" w:rsidR="00335C1A" w:rsidRDefault="00B546CB">
      <w:pPr>
        <w:spacing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Ликвидация полевых работ на базе предприятия будет заключаться в сдаче  на</w:t>
      </w:r>
      <w:r>
        <w:rPr>
          <w:rFonts w:ascii="Times New Roman" w:hAnsi="Times New Roman" w:cs="Times New Roman"/>
          <w:sz w:val="28"/>
          <w:szCs w:val="28"/>
          <w:lang w:val="ru-RU"/>
        </w:rPr>
        <w:t xml:space="preserve"> </w:t>
      </w:r>
      <w:r>
        <w:rPr>
          <w:rFonts w:ascii="Times New Roman" w:hAnsi="Times New Roman" w:cs="Times New Roman"/>
          <w:sz w:val="28"/>
          <w:szCs w:val="28"/>
        </w:rPr>
        <w:t>склады товарно-материальных ценностей, составлении и сдачи материального, финансового и информационного отчётов о результатах ликвидации полевых работ.</w:t>
      </w:r>
    </w:p>
    <w:p w14:paraId="0E32714E" w14:textId="77777777" w:rsidR="00335C1A" w:rsidRDefault="00B546CB">
      <w:pPr>
        <w:spacing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 xml:space="preserve">В процессе выполнения геологоразведочных работ на участке промышленные отходы не образуются. </w:t>
      </w:r>
    </w:p>
    <w:p w14:paraId="0E32714F" w14:textId="77777777" w:rsidR="00335C1A" w:rsidRDefault="00B546CB">
      <w:pPr>
        <w:spacing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Воздействие проектируемых работ на животный и растительный мир будет минимальным. Опасные для жизни животных и людей работы проводиться не будут.</w:t>
      </w:r>
    </w:p>
    <w:p w14:paraId="0E327150" w14:textId="77777777" w:rsidR="00335C1A" w:rsidRDefault="00335C1A">
      <w:pPr>
        <w:spacing w:line="240" w:lineRule="auto"/>
        <w:ind w:right="-1" w:firstLine="567"/>
        <w:jc w:val="both"/>
        <w:rPr>
          <w:rFonts w:ascii="Times New Roman" w:hAnsi="Times New Roman" w:cs="Times New Roman"/>
          <w:sz w:val="28"/>
          <w:szCs w:val="28"/>
        </w:rPr>
      </w:pPr>
    </w:p>
    <w:p w14:paraId="0E327151" w14:textId="77777777" w:rsidR="00335C1A" w:rsidRDefault="00B546CB">
      <w:pPr>
        <w:spacing w:line="240" w:lineRule="auto"/>
        <w:ind w:right="-1"/>
        <w:jc w:val="both"/>
        <w:rPr>
          <w:rFonts w:ascii="Times New Roman" w:hAnsi="Times New Roman" w:cs="Times New Roman"/>
          <w:b/>
          <w:bCs/>
          <w:sz w:val="28"/>
          <w:szCs w:val="28"/>
        </w:rPr>
      </w:pPr>
      <w:r>
        <w:rPr>
          <w:rFonts w:ascii="Times New Roman" w:hAnsi="Times New Roman" w:cs="Times New Roman"/>
          <w:b/>
          <w:bCs/>
          <w:sz w:val="28"/>
          <w:szCs w:val="28"/>
          <w:lang w:val="ru-RU"/>
        </w:rPr>
        <w:t xml:space="preserve">5.3 </w:t>
      </w:r>
      <w:r>
        <w:rPr>
          <w:rFonts w:ascii="Times New Roman" w:hAnsi="Times New Roman" w:cs="Times New Roman"/>
          <w:b/>
          <w:bCs/>
          <w:sz w:val="28"/>
          <w:szCs w:val="28"/>
        </w:rPr>
        <w:t>Транспортировка грузов и персонала</w:t>
      </w:r>
    </w:p>
    <w:p w14:paraId="0E327152" w14:textId="7A3F5C7A" w:rsidR="00335C1A" w:rsidRDefault="00B546CB">
      <w:pPr>
        <w:spacing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 xml:space="preserve">Снабжение полевых геологоразведочных работ необходимыми материалами, снаряжением, продуктами питания будет осуществляться из </w:t>
      </w:r>
      <w:r>
        <w:rPr>
          <w:rFonts w:ascii="Times New Roman" w:hAnsi="Times New Roman" w:cs="Times New Roman"/>
          <w:sz w:val="28"/>
          <w:szCs w:val="28"/>
          <w:lang w:val="ru-RU"/>
        </w:rPr>
        <w:t>с.Кентарлау</w:t>
      </w:r>
      <w:r w:rsidR="00177312">
        <w:rPr>
          <w:rFonts w:ascii="Times New Roman" w:hAnsi="Times New Roman" w:cs="Times New Roman"/>
          <w:sz w:val="28"/>
          <w:szCs w:val="28"/>
          <w:lang w:val="ru-RU"/>
        </w:rPr>
        <w:t xml:space="preserve"> </w:t>
      </w:r>
      <w:r w:rsidR="00057D20">
        <w:rPr>
          <w:rFonts w:ascii="Times New Roman" w:hAnsi="Times New Roman" w:cs="Times New Roman"/>
          <w:sz w:val="28"/>
          <w:szCs w:val="28"/>
          <w:lang w:val="ru-RU"/>
        </w:rPr>
        <w:t xml:space="preserve">или с </w:t>
      </w:r>
      <w:r w:rsidR="00AF657A">
        <w:rPr>
          <w:rFonts w:ascii="Times New Roman" w:hAnsi="Times New Roman" w:cs="Times New Roman"/>
          <w:sz w:val="28"/>
          <w:szCs w:val="28"/>
          <w:lang w:val="ru-RU"/>
        </w:rPr>
        <w:t>села Калбатау</w:t>
      </w:r>
      <w:r>
        <w:rPr>
          <w:rFonts w:ascii="Times New Roman" w:hAnsi="Times New Roman" w:cs="Times New Roman"/>
          <w:sz w:val="28"/>
          <w:szCs w:val="28"/>
          <w:lang w:val="ru-RU"/>
        </w:rPr>
        <w:t>.</w:t>
      </w:r>
      <w:r>
        <w:rPr>
          <w:rFonts w:ascii="Times New Roman" w:hAnsi="Times New Roman" w:cs="Times New Roman"/>
          <w:sz w:val="28"/>
          <w:szCs w:val="28"/>
        </w:rPr>
        <w:t xml:space="preserve"> Транспортировку грузов и персонала предусматривается автотранспортом.</w:t>
      </w:r>
    </w:p>
    <w:p w14:paraId="0E327153" w14:textId="77777777" w:rsidR="00335C1A" w:rsidRDefault="00B546CB">
      <w:pPr>
        <w:spacing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По окончанию полевого сезона предусматривается вывоз всех материалов и оборудования на производственную базу.</w:t>
      </w:r>
    </w:p>
    <w:p w14:paraId="0E327154" w14:textId="3F41B195" w:rsidR="00335C1A" w:rsidRDefault="00B546CB">
      <w:pPr>
        <w:spacing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Перевозке подлежат: вагоны, , пиломатериалы, снаряжение, прочие материалы и грузы. Производственный персонал будет доставляться непосредственно на участок введения работ «</w:t>
      </w:r>
      <w:r>
        <w:rPr>
          <w:rFonts w:ascii="Times New Roman" w:hAnsi="Times New Roman" w:cs="Times New Roman"/>
          <w:sz w:val="28"/>
          <w:szCs w:val="28"/>
          <w:lang w:val="ru-RU"/>
        </w:rPr>
        <w:t>Кентарлау</w:t>
      </w:r>
      <w:r>
        <w:rPr>
          <w:rFonts w:ascii="Times New Roman" w:hAnsi="Times New Roman" w:cs="Times New Roman"/>
          <w:sz w:val="28"/>
          <w:szCs w:val="28"/>
        </w:rPr>
        <w:t>» с помощью автотранспорта.</w:t>
      </w:r>
    </w:p>
    <w:p w14:paraId="0E327155" w14:textId="77777777" w:rsidR="00335C1A" w:rsidRDefault="00B546CB">
      <w:pPr>
        <w:keepNext/>
        <w:spacing w:after="120" w:line="240" w:lineRule="auto"/>
        <w:jc w:val="both"/>
        <w:outlineLvl w:val="2"/>
        <w:rPr>
          <w:rFonts w:ascii="Times New Roman" w:eastAsia="Times New Roman" w:hAnsi="Times New Roman" w:cs="Times New Roman"/>
          <w:b/>
          <w:bCs/>
          <w:sz w:val="28"/>
          <w:szCs w:val="28"/>
          <w:highlight w:val="yellow"/>
          <w:lang w:val="ru-RU"/>
        </w:rPr>
      </w:pPr>
      <w:r>
        <w:rPr>
          <w:rFonts w:ascii="Times New Roman" w:eastAsia="Times New Roman" w:hAnsi="Times New Roman" w:cs="Times New Roman"/>
          <w:b/>
          <w:bCs/>
          <w:sz w:val="28"/>
          <w:szCs w:val="28"/>
          <w:lang w:val="ru-RU"/>
        </w:rPr>
        <w:t>5.4 Топографо-геодезические работы</w:t>
      </w:r>
    </w:p>
    <w:p w14:paraId="0E327156" w14:textId="77777777" w:rsidR="00335C1A" w:rsidRDefault="00B546CB">
      <w:pPr>
        <w:spacing w:after="120" w:line="240" w:lineRule="auto"/>
        <w:ind w:firstLine="425"/>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Топографо-геодезические работы проектируются с целью инструментальной привязки канав и шурфов (с точностью не хуже ± 0,1 м в плане и ± 0,05 м по высоте), для составления планов дневной поверхности месторождения в масштабе 1:2000, а также для обеспечения разработки ситуационного плана месторождения и генплана размещения основных промплощадок.</w:t>
      </w:r>
    </w:p>
    <w:p w14:paraId="0E327157" w14:textId="77777777" w:rsidR="00335C1A" w:rsidRDefault="00B546CB">
      <w:pPr>
        <w:spacing w:after="120" w:line="240" w:lineRule="auto"/>
        <w:ind w:firstLine="425"/>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Для выполнения топографо-геодезических работ будут привлекаться специализированные организации, имеющие квалифицированные кадры, </w:t>
      </w:r>
      <w:r>
        <w:rPr>
          <w:rFonts w:ascii="Times New Roman" w:eastAsia="Calibri" w:hAnsi="Times New Roman" w:cs="Times New Roman"/>
          <w:sz w:val="28"/>
          <w:szCs w:val="28"/>
          <w:lang w:val="ru-RU"/>
        </w:rPr>
        <w:lastRenderedPageBreak/>
        <w:t>современную геодезическую аппаратуру и все необходимые разрешительные документы и лицензии для проведения указанных работ.</w:t>
      </w:r>
    </w:p>
    <w:p w14:paraId="0E327158" w14:textId="77777777" w:rsidR="00335C1A" w:rsidRDefault="00B546CB">
      <w:pPr>
        <w:spacing w:after="120" w:line="240" w:lineRule="auto"/>
        <w:ind w:firstLine="425"/>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Для обеспечения инструментальной привязки всех проектных и контроля ранее пройденных выработок (канав,шурфов), построения разведочных планов и разрезов, а также уточнения и редакции геологической карты месторождения проектом предусматривается выполнение работ по выносу в натуру и последующей привязки проектных и части ранее закреплением пунктов обоснования (10 пунктов). Общий объем привязки (вынос в натуру). </w:t>
      </w:r>
    </w:p>
    <w:p w14:paraId="0E327159" w14:textId="77777777" w:rsidR="00335C1A" w:rsidRDefault="00335C1A">
      <w:pPr>
        <w:spacing w:after="120" w:line="240" w:lineRule="auto"/>
        <w:ind w:firstLine="425"/>
        <w:jc w:val="both"/>
        <w:rPr>
          <w:rFonts w:ascii="Times New Roman" w:eastAsia="Calibri" w:hAnsi="Times New Roman" w:cs="Times New Roman"/>
          <w:sz w:val="28"/>
          <w:szCs w:val="28"/>
          <w:lang w:val="ru-RU"/>
        </w:rPr>
      </w:pPr>
    </w:p>
    <w:p w14:paraId="0E32715B" w14:textId="7A4AE236" w:rsidR="00335C1A" w:rsidRDefault="00B546CB">
      <w:pPr>
        <w:tabs>
          <w:tab w:val="left" w:pos="567"/>
        </w:tabs>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5.</w:t>
      </w:r>
      <w:r>
        <w:rPr>
          <w:rFonts w:ascii="Times New Roman" w:hAnsi="Times New Roman" w:cs="Times New Roman"/>
          <w:b/>
          <w:bCs/>
          <w:sz w:val="28"/>
          <w:szCs w:val="28"/>
          <w:lang w:val="ru-RU"/>
        </w:rPr>
        <w:t>5</w:t>
      </w:r>
      <w:r>
        <w:rPr>
          <w:rFonts w:ascii="Times New Roman" w:hAnsi="Times New Roman" w:cs="Times New Roman"/>
          <w:b/>
          <w:bCs/>
          <w:sz w:val="28"/>
          <w:szCs w:val="28"/>
        </w:rPr>
        <w:t>.</w:t>
      </w:r>
      <w:r>
        <w:rPr>
          <w:rFonts w:ascii="Times New Roman" w:hAnsi="Times New Roman" w:cs="Times New Roman"/>
          <w:b/>
          <w:bCs/>
          <w:sz w:val="28"/>
          <w:szCs w:val="28"/>
          <w:lang w:val="ru-RU"/>
        </w:rPr>
        <w:t xml:space="preserve"> Г</w:t>
      </w:r>
      <w:r>
        <w:rPr>
          <w:rFonts w:ascii="Times New Roman" w:hAnsi="Times New Roman" w:cs="Times New Roman"/>
          <w:b/>
          <w:bCs/>
          <w:sz w:val="28"/>
          <w:szCs w:val="28"/>
        </w:rPr>
        <w:t>еологические маршруты масштаба 1:10 000;</w:t>
      </w:r>
    </w:p>
    <w:p w14:paraId="0E32715C" w14:textId="77777777" w:rsidR="00335C1A" w:rsidRDefault="00B546CB">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Все поисковые маршруты будут выполнены в </w:t>
      </w:r>
      <w:r>
        <w:rPr>
          <w:rFonts w:ascii="Times New Roman" w:hAnsi="Times New Roman" w:cs="Times New Roman"/>
          <w:sz w:val="28"/>
          <w:szCs w:val="28"/>
          <w:lang w:val="kk-KZ"/>
        </w:rPr>
        <w:t>пешом порядке</w:t>
      </w:r>
      <w:r>
        <w:rPr>
          <w:rFonts w:ascii="Times New Roman" w:hAnsi="Times New Roman" w:cs="Times New Roman"/>
          <w:sz w:val="28"/>
          <w:szCs w:val="28"/>
        </w:rPr>
        <w:t>. Маршруты будут выполняться на всех выделенных участках оценочных работ. Данный вид исследований необходим в первую очередь для подтверждения увязки структурных элементов, выполненной на поисковой стадии, а также для разработки составления крупномасштабной геологической карты 1:10000 рудного поля и более детальных карт участков детализации.</w:t>
      </w:r>
    </w:p>
    <w:p w14:paraId="0E32715D" w14:textId="77777777" w:rsidR="00335C1A" w:rsidRDefault="00B546CB">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состав работ по выполнению маршрутов входит: описание точек наблюдений, привязка точек на местности и вынос на карту фактического материала, отбор образцов и штуфных проб.</w:t>
      </w:r>
    </w:p>
    <w:p w14:paraId="0E32715E" w14:textId="77777777" w:rsidR="00335C1A" w:rsidRDefault="00B546CB">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Полевая документация маршрутов ведется в полевом дневнике, который является основным первичным документом регистрации геологических наблюдений. Определение координат точек маршрутных наблюдений производится GPS навигатором.</w:t>
      </w:r>
    </w:p>
    <w:p w14:paraId="0E32715F" w14:textId="77777777" w:rsidR="00335C1A" w:rsidRDefault="00B546CB">
      <w:pPr>
        <w:spacing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rPr>
        <w:t>Предполагается, что основная часть маршрутов или 20п.км будет выполнена в масштабе 1:10000 с детализацией в масштабе 1:2000 общим объемом - 4 п.км.</w:t>
      </w:r>
      <w:r>
        <w:rPr>
          <w:rFonts w:ascii="Times New Roman" w:hAnsi="Times New Roman" w:cs="Times New Roman"/>
          <w:sz w:val="28"/>
          <w:szCs w:val="28"/>
          <w:lang w:val="ru-RU"/>
        </w:rPr>
        <w:t xml:space="preserve">  </w:t>
      </w:r>
    </w:p>
    <w:p w14:paraId="67FB8F71" w14:textId="77777777" w:rsidR="005E1664" w:rsidRDefault="005E1664">
      <w:pPr>
        <w:tabs>
          <w:tab w:val="left" w:pos="142"/>
        </w:tabs>
        <w:suppressAutoHyphens/>
        <w:spacing w:after="0" w:line="240" w:lineRule="auto"/>
        <w:outlineLvl w:val="2"/>
        <w:rPr>
          <w:rFonts w:ascii="Times New Roman" w:eastAsia="Times New Roman" w:hAnsi="Times New Roman" w:cs="Times New Roman"/>
          <w:b/>
          <w:kern w:val="1"/>
          <w:sz w:val="28"/>
          <w:szCs w:val="28"/>
          <w:lang w:val="ru-RU" w:eastAsia="ar-SA"/>
        </w:rPr>
      </w:pPr>
    </w:p>
    <w:p w14:paraId="0E327161" w14:textId="59247DD1" w:rsidR="00335C1A" w:rsidRDefault="00B546CB">
      <w:pPr>
        <w:tabs>
          <w:tab w:val="left" w:pos="142"/>
        </w:tabs>
        <w:suppressAutoHyphens/>
        <w:spacing w:after="0" w:line="240" w:lineRule="auto"/>
        <w:outlineLvl w:val="2"/>
        <w:rPr>
          <w:rFonts w:ascii="Times New Roman" w:eastAsia="Times New Roman" w:hAnsi="Times New Roman" w:cs="Times New Roman"/>
          <w:b/>
          <w:kern w:val="1"/>
          <w:sz w:val="28"/>
          <w:szCs w:val="28"/>
          <w:lang w:val="ru-RU" w:eastAsia="ar-SA"/>
        </w:rPr>
      </w:pPr>
      <w:r>
        <w:rPr>
          <w:rFonts w:ascii="Times New Roman" w:eastAsia="Times New Roman" w:hAnsi="Times New Roman" w:cs="Times New Roman"/>
          <w:b/>
          <w:kern w:val="1"/>
          <w:sz w:val="28"/>
          <w:szCs w:val="28"/>
          <w:lang w:val="ru-RU" w:eastAsia="ar-SA"/>
        </w:rPr>
        <w:t>5.6 Горные работы</w:t>
      </w:r>
    </w:p>
    <w:p w14:paraId="0E327163" w14:textId="77777777" w:rsidR="00335C1A" w:rsidRDefault="00B546CB">
      <w:pPr>
        <w:tabs>
          <w:tab w:val="left" w:pos="142"/>
        </w:tabs>
        <w:suppressAutoHyphens/>
        <w:spacing w:after="0" w:line="240" w:lineRule="auto"/>
        <w:outlineLvl w:val="2"/>
        <w:rPr>
          <w:rFonts w:ascii="Times New Roman" w:eastAsia="Times New Roman" w:hAnsi="Times New Roman" w:cs="Times New Roman"/>
          <w:b/>
          <w:bCs/>
          <w:kern w:val="1"/>
          <w:sz w:val="28"/>
          <w:szCs w:val="28"/>
          <w:lang w:val="ru-RU" w:eastAsia="ar-SA"/>
        </w:rPr>
      </w:pPr>
      <w:r>
        <w:rPr>
          <w:rFonts w:ascii="Times New Roman" w:eastAsia="Times New Roman" w:hAnsi="Times New Roman" w:cs="Times New Roman"/>
          <w:b/>
          <w:kern w:val="1"/>
          <w:sz w:val="28"/>
          <w:szCs w:val="28"/>
          <w:lang w:val="ru-RU" w:eastAsia="ar-SA"/>
        </w:rPr>
        <w:t xml:space="preserve">5.6.1 Проходка поисковых канав </w:t>
      </w:r>
    </w:p>
    <w:p w14:paraId="0E327164" w14:textId="77777777" w:rsidR="00335C1A" w:rsidRDefault="00B546CB">
      <w:pPr>
        <w:tabs>
          <w:tab w:val="left" w:pos="142"/>
        </w:tabs>
        <w:suppressAutoHyphens/>
        <w:spacing w:after="0" w:line="240" w:lineRule="auto"/>
        <w:ind w:firstLine="567"/>
        <w:jc w:val="both"/>
        <w:outlineLvl w:val="2"/>
        <w:rPr>
          <w:rFonts w:ascii="Times New Roman" w:eastAsia="Times New Roman" w:hAnsi="Times New Roman" w:cs="Times New Roman"/>
          <w:kern w:val="1"/>
          <w:sz w:val="28"/>
          <w:szCs w:val="28"/>
          <w:lang w:val="ru-RU" w:eastAsia="ar-SA"/>
        </w:rPr>
      </w:pPr>
      <w:r>
        <w:rPr>
          <w:rFonts w:ascii="Times New Roman" w:eastAsia="Times New Roman" w:hAnsi="Times New Roman" w:cs="Times New Roman"/>
          <w:kern w:val="1"/>
          <w:sz w:val="28"/>
          <w:szCs w:val="28"/>
          <w:lang w:val="ru-RU" w:eastAsia="ar-SA"/>
        </w:rPr>
        <w:tab/>
        <w:t xml:space="preserve">Проходка разведочных канав планируется для вскрытия коренных отложений под чехлом элювиальных отложений и выявления коренных источников золота, вскрытия периферийных частей разведочных линий. </w:t>
      </w:r>
    </w:p>
    <w:p w14:paraId="0E327165" w14:textId="77777777" w:rsidR="00335C1A" w:rsidRDefault="00B546CB">
      <w:pPr>
        <w:tabs>
          <w:tab w:val="left" w:pos="142"/>
        </w:tabs>
        <w:suppressAutoHyphens/>
        <w:spacing w:after="0" w:line="240" w:lineRule="auto"/>
        <w:ind w:firstLine="567"/>
        <w:jc w:val="both"/>
        <w:outlineLvl w:val="2"/>
        <w:rPr>
          <w:rFonts w:ascii="Times New Roman" w:eastAsia="Times New Roman" w:hAnsi="Times New Roman" w:cs="Times New Roman"/>
          <w:kern w:val="1"/>
          <w:sz w:val="28"/>
          <w:szCs w:val="28"/>
          <w:lang w:val="ru-RU" w:eastAsia="ar-SA"/>
        </w:rPr>
      </w:pPr>
      <w:r>
        <w:rPr>
          <w:rFonts w:ascii="Times New Roman" w:eastAsia="Times New Roman" w:hAnsi="Times New Roman" w:cs="Times New Roman"/>
          <w:kern w:val="1"/>
          <w:sz w:val="28"/>
          <w:szCs w:val="28"/>
          <w:lang w:val="ru-RU" w:eastAsia="ar-SA"/>
        </w:rPr>
        <w:t>Канавы проходятся экскаватором с углубкой в плотик от 0,5 до 1,0 м.</w:t>
      </w:r>
    </w:p>
    <w:p w14:paraId="0E327166" w14:textId="77777777" w:rsidR="00335C1A" w:rsidRDefault="00B546CB">
      <w:pPr>
        <w:tabs>
          <w:tab w:val="left" w:pos="142"/>
        </w:tabs>
        <w:suppressAutoHyphens/>
        <w:spacing w:after="0" w:line="240" w:lineRule="auto"/>
        <w:ind w:firstLine="567"/>
        <w:jc w:val="both"/>
        <w:outlineLvl w:val="2"/>
        <w:rPr>
          <w:rFonts w:ascii="Times New Roman" w:eastAsia="Times New Roman" w:hAnsi="Times New Roman" w:cs="Times New Roman"/>
          <w:kern w:val="1"/>
          <w:sz w:val="28"/>
          <w:szCs w:val="28"/>
          <w:lang w:val="ru-RU" w:eastAsia="ar-SA"/>
        </w:rPr>
      </w:pPr>
      <w:r>
        <w:rPr>
          <w:rFonts w:ascii="Times New Roman" w:eastAsia="Times New Roman" w:hAnsi="Times New Roman" w:cs="Times New Roman"/>
          <w:kern w:val="1"/>
          <w:sz w:val="28"/>
          <w:szCs w:val="28"/>
          <w:lang w:val="ru-RU" w:eastAsia="ar-SA"/>
        </w:rPr>
        <w:t xml:space="preserve">Средняя глубина канав составит 2,5 м. </w:t>
      </w:r>
    </w:p>
    <w:p w14:paraId="0E327168" w14:textId="3C1D1C3A" w:rsidR="00335C1A" w:rsidRDefault="00B546CB" w:rsidP="00FF7DEC">
      <w:pPr>
        <w:tabs>
          <w:tab w:val="left" w:pos="142"/>
        </w:tabs>
        <w:suppressAutoHyphens/>
        <w:spacing w:after="0" w:line="240" w:lineRule="auto"/>
        <w:ind w:firstLine="567"/>
        <w:jc w:val="both"/>
        <w:outlineLvl w:val="2"/>
        <w:rPr>
          <w:rFonts w:ascii="Times New Roman" w:eastAsia="Times New Roman" w:hAnsi="Times New Roman" w:cs="Times New Roman"/>
          <w:kern w:val="1"/>
          <w:sz w:val="28"/>
          <w:szCs w:val="28"/>
          <w:lang w:val="ru-RU" w:eastAsia="ar-SA"/>
        </w:rPr>
      </w:pPr>
      <w:r>
        <w:rPr>
          <w:rFonts w:ascii="Times New Roman" w:eastAsia="Times New Roman" w:hAnsi="Times New Roman" w:cs="Times New Roman"/>
          <w:kern w:val="1"/>
          <w:sz w:val="28"/>
          <w:szCs w:val="28"/>
          <w:lang w:val="ru-RU" w:eastAsia="ar-SA"/>
        </w:rPr>
        <w:t>Объем работ составит 1000 м3.</w:t>
      </w:r>
    </w:p>
    <w:p w14:paraId="0E327169" w14:textId="2ECA3803" w:rsidR="00335C1A" w:rsidRDefault="00B546CB">
      <w:pPr>
        <w:tabs>
          <w:tab w:val="left" w:pos="142"/>
        </w:tabs>
        <w:suppressAutoHyphens/>
        <w:spacing w:after="0" w:line="240" w:lineRule="auto"/>
        <w:ind w:firstLine="567"/>
        <w:jc w:val="both"/>
        <w:outlineLvl w:val="2"/>
        <w:rPr>
          <w:rFonts w:ascii="Times New Roman" w:eastAsia="Times New Roman" w:hAnsi="Times New Roman" w:cs="Times New Roman"/>
          <w:kern w:val="1"/>
          <w:sz w:val="28"/>
          <w:szCs w:val="28"/>
          <w:lang w:val="ru-RU" w:eastAsia="ar-SA"/>
        </w:rPr>
      </w:pPr>
      <w:r>
        <w:rPr>
          <w:rFonts w:ascii="Times New Roman" w:eastAsia="Times New Roman" w:hAnsi="Times New Roman" w:cs="Times New Roman"/>
          <w:kern w:val="1"/>
          <w:sz w:val="28"/>
          <w:szCs w:val="28"/>
          <w:lang w:val="ru-RU" w:eastAsia="ar-SA"/>
        </w:rPr>
        <w:t>После полу</w:t>
      </w:r>
      <w:r w:rsidR="006F3FF7">
        <w:rPr>
          <w:rFonts w:ascii="Times New Roman" w:eastAsia="Times New Roman" w:hAnsi="Times New Roman" w:cs="Times New Roman"/>
          <w:kern w:val="1"/>
          <w:sz w:val="28"/>
          <w:szCs w:val="28"/>
          <w:lang w:val="ru-RU" w:eastAsia="ar-SA"/>
        </w:rPr>
        <w:t>ч</w:t>
      </w:r>
      <w:r>
        <w:rPr>
          <w:rFonts w:ascii="Times New Roman" w:eastAsia="Times New Roman" w:hAnsi="Times New Roman" w:cs="Times New Roman"/>
          <w:kern w:val="1"/>
          <w:sz w:val="28"/>
          <w:szCs w:val="28"/>
          <w:lang w:val="ru-RU" w:eastAsia="ar-SA"/>
        </w:rPr>
        <w:t>ения результатов канав если есть необходимость, то будет производится траншейный способ разведки.</w:t>
      </w:r>
    </w:p>
    <w:p w14:paraId="0E32716A" w14:textId="77777777" w:rsidR="00335C1A" w:rsidRDefault="00335C1A">
      <w:pPr>
        <w:tabs>
          <w:tab w:val="left" w:pos="142"/>
        </w:tabs>
        <w:suppressAutoHyphens/>
        <w:spacing w:after="0" w:line="240" w:lineRule="auto"/>
        <w:outlineLvl w:val="2"/>
        <w:rPr>
          <w:rFonts w:ascii="Times New Roman" w:eastAsia="Times New Roman" w:hAnsi="Times New Roman" w:cs="Times New Roman"/>
          <w:b/>
          <w:kern w:val="1"/>
          <w:sz w:val="28"/>
          <w:szCs w:val="28"/>
          <w:lang w:val="ru-RU" w:eastAsia="ar-SA"/>
        </w:rPr>
      </w:pPr>
    </w:p>
    <w:p w14:paraId="3FC02CB7" w14:textId="77777777" w:rsidR="00D95DB7" w:rsidRDefault="00D95DB7">
      <w:pPr>
        <w:tabs>
          <w:tab w:val="left" w:pos="142"/>
        </w:tabs>
        <w:suppressAutoHyphens/>
        <w:spacing w:after="0" w:line="240" w:lineRule="auto"/>
        <w:outlineLvl w:val="2"/>
        <w:rPr>
          <w:rFonts w:ascii="Times New Roman" w:eastAsia="Times New Roman" w:hAnsi="Times New Roman" w:cs="Times New Roman"/>
          <w:b/>
          <w:kern w:val="1"/>
          <w:sz w:val="28"/>
          <w:szCs w:val="28"/>
          <w:lang w:val="ru-RU" w:eastAsia="ar-SA"/>
        </w:rPr>
      </w:pPr>
    </w:p>
    <w:p w14:paraId="370403E0" w14:textId="77777777" w:rsidR="00D95DB7" w:rsidRDefault="00D95DB7">
      <w:pPr>
        <w:tabs>
          <w:tab w:val="left" w:pos="142"/>
        </w:tabs>
        <w:suppressAutoHyphens/>
        <w:spacing w:after="0" w:line="240" w:lineRule="auto"/>
        <w:outlineLvl w:val="2"/>
        <w:rPr>
          <w:rFonts w:ascii="Times New Roman" w:eastAsia="Times New Roman" w:hAnsi="Times New Roman" w:cs="Times New Roman"/>
          <w:b/>
          <w:kern w:val="1"/>
          <w:sz w:val="28"/>
          <w:szCs w:val="28"/>
          <w:lang w:val="ru-RU" w:eastAsia="ar-SA"/>
        </w:rPr>
      </w:pPr>
    </w:p>
    <w:p w14:paraId="0E32716B" w14:textId="77777777" w:rsidR="00335C1A" w:rsidRDefault="00B546CB">
      <w:pPr>
        <w:shd w:val="clear" w:color="auto" w:fill="FFFFFF"/>
        <w:tabs>
          <w:tab w:val="left" w:pos="567"/>
        </w:tabs>
        <w:spacing w:before="7" w:line="240" w:lineRule="auto"/>
        <w:ind w:right="14"/>
        <w:jc w:val="both"/>
        <w:rPr>
          <w:rFonts w:ascii="Times New Roman" w:hAnsi="Times New Roman" w:cs="Times New Roman"/>
          <w:bCs/>
          <w:sz w:val="28"/>
          <w:szCs w:val="28"/>
        </w:rPr>
      </w:pPr>
      <w:r>
        <w:rPr>
          <w:rFonts w:ascii="Times New Roman" w:hAnsi="Times New Roman" w:cs="Times New Roman"/>
          <w:b/>
          <w:sz w:val="28"/>
          <w:szCs w:val="28"/>
        </w:rPr>
        <w:lastRenderedPageBreak/>
        <w:t xml:space="preserve"> </w:t>
      </w:r>
      <w:r>
        <w:rPr>
          <w:rFonts w:ascii="Times New Roman" w:hAnsi="Times New Roman" w:cs="Times New Roman"/>
          <w:b/>
          <w:i/>
          <w:iCs/>
          <w:sz w:val="28"/>
          <w:szCs w:val="28"/>
        </w:rPr>
        <w:t>Траншейный способ разведки</w:t>
      </w:r>
    </w:p>
    <w:p w14:paraId="0E32716C" w14:textId="77777777" w:rsidR="00335C1A" w:rsidRDefault="00B546CB">
      <w:pPr>
        <w:shd w:val="clear" w:color="auto" w:fill="FFFFFF"/>
        <w:tabs>
          <w:tab w:val="left" w:pos="567"/>
        </w:tabs>
        <w:spacing w:before="7" w:line="240" w:lineRule="auto"/>
        <w:ind w:right="14" w:firstLine="567"/>
        <w:jc w:val="both"/>
        <w:rPr>
          <w:rFonts w:ascii="Times New Roman" w:eastAsia="Times New Roman" w:hAnsi="Times New Roman" w:cs="Times New Roman"/>
          <w:bCs/>
          <w:sz w:val="28"/>
          <w:szCs w:val="28"/>
          <w:lang w:val="ru-RU" w:eastAsia="ar-SA"/>
        </w:rPr>
      </w:pPr>
      <w:r>
        <w:rPr>
          <w:rFonts w:ascii="Times New Roman" w:eastAsia="Times New Roman" w:hAnsi="Times New Roman" w:cs="Times New Roman"/>
          <w:bCs/>
          <w:sz w:val="28"/>
          <w:szCs w:val="28"/>
          <w:lang w:val="ru-RU" w:eastAsia="ar-SA"/>
        </w:rPr>
        <w:tab/>
        <w:t>Траншейный способ применим в любых гидрогеологических условиях, и может быть весьма экономичным и эффективным в связи с возможностью использования мощной землеройной техники и механизации отбора и промывки проб.</w:t>
      </w:r>
    </w:p>
    <w:p w14:paraId="0E32716D" w14:textId="77777777" w:rsidR="00335C1A" w:rsidRDefault="00B546CB">
      <w:pPr>
        <w:shd w:val="clear" w:color="auto" w:fill="FFFFFF"/>
        <w:tabs>
          <w:tab w:val="left" w:pos="567"/>
        </w:tabs>
        <w:spacing w:before="7" w:line="240" w:lineRule="auto"/>
        <w:ind w:right="14" w:firstLine="567"/>
        <w:jc w:val="both"/>
        <w:rPr>
          <w:rFonts w:ascii="Times New Roman" w:eastAsia="Times New Roman" w:hAnsi="Times New Roman" w:cs="Times New Roman"/>
          <w:bCs/>
          <w:sz w:val="28"/>
          <w:szCs w:val="28"/>
          <w:lang w:val="ru-RU" w:eastAsia="ar-SA"/>
        </w:rPr>
      </w:pPr>
      <w:r>
        <w:rPr>
          <w:rFonts w:ascii="Times New Roman" w:eastAsia="Times New Roman" w:hAnsi="Times New Roman" w:cs="Times New Roman"/>
          <w:bCs/>
          <w:sz w:val="28"/>
          <w:szCs w:val="28"/>
          <w:lang w:val="ru-RU" w:eastAsia="ar-SA"/>
        </w:rPr>
        <w:t>Траншейный способ разведки позволяет:</w:t>
      </w:r>
    </w:p>
    <w:p w14:paraId="0E32716E" w14:textId="77777777" w:rsidR="00335C1A" w:rsidRDefault="00B546CB">
      <w:pPr>
        <w:shd w:val="clear" w:color="auto" w:fill="FFFFFF"/>
        <w:tabs>
          <w:tab w:val="left" w:pos="567"/>
        </w:tabs>
        <w:spacing w:before="7" w:line="240" w:lineRule="auto"/>
        <w:ind w:right="14" w:firstLine="567"/>
        <w:jc w:val="both"/>
        <w:rPr>
          <w:rFonts w:ascii="Times New Roman" w:eastAsia="Times New Roman" w:hAnsi="Times New Roman" w:cs="Times New Roman"/>
          <w:bCs/>
          <w:sz w:val="28"/>
          <w:szCs w:val="28"/>
          <w:lang w:val="ru-RU" w:eastAsia="ar-SA"/>
        </w:rPr>
      </w:pPr>
      <w:r>
        <w:rPr>
          <w:rFonts w:ascii="Times New Roman" w:eastAsia="Times New Roman" w:hAnsi="Times New Roman" w:cs="Times New Roman"/>
          <w:bCs/>
          <w:sz w:val="28"/>
          <w:szCs w:val="28"/>
          <w:lang w:val="ru-RU" w:eastAsia="ar-SA"/>
        </w:rPr>
        <w:t xml:space="preserve"> − получать открытые разрезы всей толщи рыхлых отложений и разрушенной части коренных пород, что дает возможность составить качественную геологическую документацию;</w:t>
      </w:r>
    </w:p>
    <w:p w14:paraId="0E32716F" w14:textId="77777777" w:rsidR="00335C1A" w:rsidRDefault="00B546CB">
      <w:pPr>
        <w:shd w:val="clear" w:color="auto" w:fill="FFFFFF"/>
        <w:tabs>
          <w:tab w:val="left" w:pos="567"/>
        </w:tabs>
        <w:spacing w:before="7" w:line="240" w:lineRule="auto"/>
        <w:ind w:right="14" w:firstLine="567"/>
        <w:jc w:val="both"/>
        <w:rPr>
          <w:rFonts w:ascii="Times New Roman" w:eastAsia="Times New Roman" w:hAnsi="Times New Roman" w:cs="Times New Roman"/>
          <w:bCs/>
          <w:sz w:val="28"/>
          <w:szCs w:val="28"/>
          <w:lang w:val="ru-RU" w:eastAsia="ar-SA"/>
        </w:rPr>
      </w:pPr>
      <w:r>
        <w:rPr>
          <w:rFonts w:ascii="Times New Roman" w:eastAsia="Times New Roman" w:hAnsi="Times New Roman" w:cs="Times New Roman"/>
          <w:bCs/>
          <w:sz w:val="28"/>
          <w:szCs w:val="28"/>
          <w:lang w:val="ru-RU" w:eastAsia="ar-SA"/>
        </w:rPr>
        <w:t xml:space="preserve"> − опробовать отложения бороздовым способом через любые расстояния, брать необходимый объем бороздовой и валовой пробы;</w:t>
      </w:r>
    </w:p>
    <w:p w14:paraId="0E327170" w14:textId="77777777" w:rsidR="00335C1A" w:rsidRDefault="00B546CB">
      <w:pPr>
        <w:shd w:val="clear" w:color="auto" w:fill="FFFFFF"/>
        <w:tabs>
          <w:tab w:val="left" w:pos="567"/>
        </w:tabs>
        <w:spacing w:before="7" w:line="240" w:lineRule="auto"/>
        <w:ind w:right="14" w:firstLine="567"/>
        <w:jc w:val="both"/>
        <w:rPr>
          <w:rFonts w:ascii="Times New Roman" w:eastAsia="Times New Roman" w:hAnsi="Times New Roman" w:cs="Times New Roman"/>
          <w:bCs/>
          <w:sz w:val="28"/>
          <w:szCs w:val="28"/>
          <w:lang w:val="ru-RU" w:eastAsia="ar-SA"/>
        </w:rPr>
      </w:pPr>
      <w:r>
        <w:rPr>
          <w:rFonts w:ascii="Times New Roman" w:eastAsia="Times New Roman" w:hAnsi="Times New Roman" w:cs="Times New Roman"/>
          <w:bCs/>
          <w:sz w:val="28"/>
          <w:szCs w:val="28"/>
          <w:lang w:val="ru-RU" w:eastAsia="ar-SA"/>
        </w:rPr>
        <w:t xml:space="preserve"> − проводить без дополнительных затрат техническое опробование, испытания технологических свойств песков в полупромышленных условиях при промывке валовых проб;</w:t>
      </w:r>
    </w:p>
    <w:p w14:paraId="0E327171" w14:textId="77777777" w:rsidR="00335C1A" w:rsidRDefault="00B546CB">
      <w:pPr>
        <w:shd w:val="clear" w:color="auto" w:fill="FFFFFF"/>
        <w:tabs>
          <w:tab w:val="left" w:pos="567"/>
        </w:tabs>
        <w:spacing w:before="7" w:line="240" w:lineRule="auto"/>
        <w:ind w:right="14" w:firstLine="567"/>
        <w:jc w:val="both"/>
        <w:rPr>
          <w:rFonts w:ascii="Times New Roman" w:eastAsia="Times New Roman" w:hAnsi="Times New Roman" w:cs="Times New Roman"/>
          <w:bCs/>
          <w:sz w:val="28"/>
          <w:szCs w:val="28"/>
          <w:lang w:val="ru-RU" w:eastAsia="ar-SA"/>
        </w:rPr>
      </w:pPr>
      <w:r>
        <w:rPr>
          <w:rFonts w:ascii="Times New Roman" w:eastAsia="Times New Roman" w:hAnsi="Times New Roman" w:cs="Times New Roman"/>
          <w:bCs/>
          <w:sz w:val="28"/>
          <w:szCs w:val="28"/>
          <w:lang w:val="ru-RU" w:eastAsia="ar-SA"/>
        </w:rPr>
        <w:t xml:space="preserve"> − применять, наиболее производительные механизмы при проходке, на отборе и обработке проб;</w:t>
      </w:r>
    </w:p>
    <w:p w14:paraId="0E327172" w14:textId="77777777" w:rsidR="00335C1A" w:rsidRDefault="00B546CB">
      <w:pPr>
        <w:shd w:val="clear" w:color="auto" w:fill="FFFFFF"/>
        <w:tabs>
          <w:tab w:val="left" w:pos="567"/>
        </w:tabs>
        <w:spacing w:before="7" w:line="240" w:lineRule="auto"/>
        <w:ind w:right="14" w:firstLine="567"/>
        <w:jc w:val="both"/>
        <w:rPr>
          <w:rFonts w:ascii="Times New Roman" w:eastAsia="Times New Roman" w:hAnsi="Times New Roman" w:cs="Times New Roman"/>
          <w:bCs/>
          <w:sz w:val="28"/>
          <w:szCs w:val="28"/>
          <w:lang w:val="ru-RU" w:eastAsia="ar-SA"/>
        </w:rPr>
      </w:pPr>
      <w:r>
        <w:rPr>
          <w:rFonts w:ascii="Times New Roman" w:eastAsia="Times New Roman" w:hAnsi="Times New Roman" w:cs="Times New Roman"/>
          <w:bCs/>
          <w:sz w:val="28"/>
          <w:szCs w:val="28"/>
          <w:lang w:val="ru-RU" w:eastAsia="ar-SA"/>
        </w:rPr>
        <w:t xml:space="preserve"> − за счет непрерывного опробования по ширине россыпи повышать достоверность определения основных параметров россыпи.</w:t>
      </w:r>
    </w:p>
    <w:p w14:paraId="0E327173" w14:textId="77777777" w:rsidR="00335C1A" w:rsidRDefault="00B546CB">
      <w:pPr>
        <w:shd w:val="clear" w:color="auto" w:fill="FFFFFF"/>
        <w:tabs>
          <w:tab w:val="left" w:pos="567"/>
        </w:tabs>
        <w:spacing w:before="7" w:line="240" w:lineRule="auto"/>
        <w:ind w:right="14" w:firstLine="567"/>
        <w:jc w:val="both"/>
        <w:rPr>
          <w:rFonts w:ascii="Times New Roman" w:eastAsia="Times New Roman" w:hAnsi="Times New Roman" w:cs="Times New Roman"/>
          <w:bCs/>
          <w:sz w:val="28"/>
          <w:szCs w:val="28"/>
          <w:lang w:val="ru-RU" w:eastAsia="ar-SA"/>
        </w:rPr>
      </w:pPr>
      <w:r>
        <w:rPr>
          <w:rFonts w:ascii="Times New Roman" w:eastAsia="Times New Roman" w:hAnsi="Times New Roman" w:cs="Times New Roman"/>
          <w:bCs/>
          <w:sz w:val="28"/>
          <w:szCs w:val="28"/>
          <w:lang w:val="ru-RU" w:eastAsia="ar-SA"/>
        </w:rPr>
        <w:t>Проходка траншей осуществляется в соответствии с утвержденными планами на производство геологоразведочных работ.</w:t>
      </w:r>
    </w:p>
    <w:p w14:paraId="0E327174" w14:textId="77777777" w:rsidR="00335C1A" w:rsidRDefault="00B546CB">
      <w:pPr>
        <w:shd w:val="clear" w:color="auto" w:fill="FFFFFF"/>
        <w:tabs>
          <w:tab w:val="left" w:pos="567"/>
        </w:tabs>
        <w:spacing w:before="7" w:line="240" w:lineRule="auto"/>
        <w:ind w:right="14" w:firstLine="567"/>
        <w:jc w:val="both"/>
        <w:rPr>
          <w:rFonts w:ascii="Times New Roman" w:eastAsia="Times New Roman" w:hAnsi="Times New Roman" w:cs="Times New Roman"/>
          <w:bCs/>
          <w:sz w:val="28"/>
          <w:szCs w:val="28"/>
          <w:lang w:val="ru-RU" w:eastAsia="ar-SA"/>
        </w:rPr>
      </w:pPr>
      <w:r>
        <w:rPr>
          <w:rFonts w:ascii="Times New Roman" w:eastAsia="Times New Roman" w:hAnsi="Times New Roman" w:cs="Times New Roman"/>
          <w:bCs/>
          <w:sz w:val="28"/>
          <w:szCs w:val="28"/>
          <w:lang w:val="ru-RU" w:eastAsia="ar-SA"/>
        </w:rPr>
        <w:t xml:space="preserve">Разбивка разведочных траншей на местности производится маркшейдером участка с закреплением пикетов и точек на местности, с обозначением границ секций и выездов. Перед проходкой траншеи производится нивелирная съемка поверхности для составления профиля будущего литологического разреза, с вынесением всех секций, подлежащих проходке. </w:t>
      </w:r>
    </w:p>
    <w:p w14:paraId="0E327175" w14:textId="77777777" w:rsidR="00335C1A" w:rsidRDefault="00B546CB">
      <w:pPr>
        <w:shd w:val="clear" w:color="auto" w:fill="FFFFFF"/>
        <w:tabs>
          <w:tab w:val="left" w:pos="567"/>
        </w:tabs>
        <w:spacing w:before="7" w:line="240" w:lineRule="auto"/>
        <w:ind w:right="14" w:firstLine="567"/>
        <w:jc w:val="both"/>
        <w:rPr>
          <w:rFonts w:ascii="Times New Roman" w:eastAsia="Times New Roman" w:hAnsi="Times New Roman" w:cs="Times New Roman"/>
          <w:bCs/>
          <w:sz w:val="28"/>
          <w:szCs w:val="28"/>
          <w:lang w:val="ru-RU" w:eastAsia="ar-SA"/>
        </w:rPr>
      </w:pPr>
      <w:r>
        <w:rPr>
          <w:rFonts w:ascii="Times New Roman" w:eastAsia="Times New Roman" w:hAnsi="Times New Roman" w:cs="Times New Roman"/>
          <w:bCs/>
          <w:sz w:val="28"/>
          <w:szCs w:val="28"/>
          <w:lang w:val="ru-RU" w:eastAsia="ar-SA"/>
        </w:rPr>
        <w:t>По мере углубки траншеи литологический разрез пополняется геологом участка. Началу работ по проходке траншей предшествует также расчистка трассы бульдозером от кочек, кустарника, камней, оеспечивающая устройство площадок для выкладки песков. Нумерация траншей ведется аналогично нумерации разведочных линий, то есть разведочной траншее присваивается номер, кратный целому числу сотен метров от «щек» долины. Секции траншеи присваивается дробный номер, кратный целому числу десятков метров от левого увала до начала секции (первая цифра) секции.</w:t>
      </w:r>
    </w:p>
    <w:p w14:paraId="0E327176" w14:textId="77777777" w:rsidR="00335C1A" w:rsidRDefault="00B546CB">
      <w:pPr>
        <w:shd w:val="clear" w:color="auto" w:fill="FFFFFF"/>
        <w:tabs>
          <w:tab w:val="left" w:pos="567"/>
        </w:tabs>
        <w:spacing w:before="7" w:line="240" w:lineRule="auto"/>
        <w:ind w:right="14" w:firstLine="567"/>
        <w:jc w:val="both"/>
        <w:rPr>
          <w:rFonts w:ascii="Times New Roman" w:eastAsia="Times New Roman" w:hAnsi="Times New Roman" w:cs="Times New Roman"/>
          <w:bCs/>
          <w:sz w:val="28"/>
          <w:szCs w:val="28"/>
          <w:lang w:val="ru-RU" w:eastAsia="ar-SA"/>
        </w:rPr>
      </w:pPr>
      <w:r>
        <w:rPr>
          <w:rFonts w:ascii="Times New Roman" w:eastAsia="Times New Roman" w:hAnsi="Times New Roman" w:cs="Times New Roman"/>
          <w:bCs/>
          <w:sz w:val="28"/>
          <w:szCs w:val="28"/>
          <w:lang w:val="ru-RU" w:eastAsia="ar-SA"/>
        </w:rPr>
        <w:t>Угол откоса бортов траншеи при проходке принимается равным 45° (угол естественного откоса), при мощности рыхлых отложений до 5м и добивке траншей экскаватором ширину по полотну необходимо предусматривать из расчета 1,2- 1,5 ширины ковша экскаватора.</w:t>
      </w:r>
    </w:p>
    <w:p w14:paraId="0E327177" w14:textId="77777777" w:rsidR="00335C1A" w:rsidRDefault="00B546CB">
      <w:pPr>
        <w:shd w:val="clear" w:color="auto" w:fill="FFFFFF"/>
        <w:tabs>
          <w:tab w:val="left" w:pos="567"/>
        </w:tabs>
        <w:spacing w:before="7" w:line="240" w:lineRule="auto"/>
        <w:ind w:right="14" w:firstLine="567"/>
        <w:jc w:val="both"/>
        <w:rPr>
          <w:rFonts w:ascii="Times New Roman" w:eastAsia="Times New Roman" w:hAnsi="Times New Roman" w:cs="Times New Roman"/>
          <w:bCs/>
          <w:sz w:val="28"/>
          <w:szCs w:val="28"/>
          <w:lang w:val="ru-RU" w:eastAsia="ar-SA"/>
        </w:rPr>
      </w:pPr>
      <w:r>
        <w:rPr>
          <w:rFonts w:ascii="Times New Roman" w:eastAsia="Times New Roman" w:hAnsi="Times New Roman" w:cs="Times New Roman"/>
          <w:bCs/>
          <w:sz w:val="28"/>
          <w:szCs w:val="28"/>
          <w:lang w:val="ru-RU" w:eastAsia="ar-SA"/>
        </w:rPr>
        <w:lastRenderedPageBreak/>
        <w:t xml:space="preserve">Проходка выездных траншей для выдачи торфов и песков (выезда) проводится одновременно с углубкой по торфам, при этом торфа из выездной траншеи для выдачи песков транспортируют через выездную траншею, предназначенную для выдачи торфов. </w:t>
      </w:r>
    </w:p>
    <w:p w14:paraId="0E327178" w14:textId="77777777" w:rsidR="00335C1A" w:rsidRDefault="00B546CB">
      <w:pPr>
        <w:shd w:val="clear" w:color="auto" w:fill="FFFFFF"/>
        <w:tabs>
          <w:tab w:val="left" w:pos="567"/>
        </w:tabs>
        <w:spacing w:before="7" w:line="240" w:lineRule="auto"/>
        <w:ind w:right="14" w:firstLine="567"/>
        <w:jc w:val="both"/>
        <w:rPr>
          <w:rFonts w:ascii="Times New Roman" w:eastAsia="Times New Roman" w:hAnsi="Times New Roman" w:cs="Times New Roman"/>
          <w:bCs/>
          <w:sz w:val="28"/>
          <w:szCs w:val="28"/>
          <w:lang w:val="ru-RU" w:eastAsia="ar-SA"/>
        </w:rPr>
      </w:pPr>
      <w:r>
        <w:rPr>
          <w:rFonts w:ascii="Times New Roman" w:eastAsia="Times New Roman" w:hAnsi="Times New Roman" w:cs="Times New Roman"/>
          <w:bCs/>
          <w:sz w:val="28"/>
          <w:szCs w:val="28"/>
          <w:lang w:val="ru-RU" w:eastAsia="ar-SA"/>
        </w:rPr>
        <w:t xml:space="preserve">По завершении проходки торфов траншея подготавливается для проходки по пескам, для чего вся рыхлая порода с бортов, а также вокруг бортов с поверхности на ширину 8-10 м убирается экскаватором и складируется вместе с торфами. Выездные траншеи, предназначенные для выгрузки песков из секций траншеи, углубляют опережающим забоем или на 1-2 цикла углубки, или на полную выемочную мощность песков. Пески от проходки выездных траншей складируются вместе с торфами. Проходка по пескам осуществляется циклично, углубка за цикл обычно не превышает 0,8 м. При проходке по пескам надо стремиться соблюдать прямоугольное сечение для более точного замера маркшейдером объема песков в плотной массе и равномерного поступления песков с разных горизонтов выемочной мощности. Пески из каждой опробуемой секции траншеи выкладывают отдельно на специально подготовленную площадку. </w:t>
      </w:r>
    </w:p>
    <w:p w14:paraId="0E327179" w14:textId="77777777" w:rsidR="00335C1A" w:rsidRDefault="00B546CB">
      <w:pPr>
        <w:shd w:val="clear" w:color="auto" w:fill="FFFFFF"/>
        <w:tabs>
          <w:tab w:val="left" w:pos="567"/>
        </w:tabs>
        <w:spacing w:before="7" w:line="240" w:lineRule="auto"/>
        <w:ind w:right="14"/>
        <w:jc w:val="center"/>
        <w:rPr>
          <w:rFonts w:ascii="Times New Roman" w:eastAsia="Times New Roman" w:hAnsi="Times New Roman" w:cs="Times New Roman"/>
          <w:bCs/>
          <w:sz w:val="28"/>
          <w:szCs w:val="28"/>
          <w:lang w:val="ru-RU" w:eastAsia="ar-SA"/>
        </w:rPr>
      </w:pPr>
      <w:r>
        <w:rPr>
          <w:rFonts w:ascii="Times New Roman" w:eastAsia="Times New Roman" w:hAnsi="Times New Roman" w:cs="Times New Roman"/>
          <w:bCs/>
          <w:sz w:val="28"/>
          <w:szCs w:val="28"/>
          <w:lang w:val="ru-RU" w:eastAsia="ar-SA"/>
        </w:rPr>
        <w:t>На рис. 1.5 схематический план проходки траншеи.</w:t>
      </w:r>
    </w:p>
    <w:p w14:paraId="0E32717A" w14:textId="77777777" w:rsidR="00335C1A" w:rsidRDefault="00B546CB">
      <w:pPr>
        <w:shd w:val="clear" w:color="auto" w:fill="FFFFFF"/>
        <w:tabs>
          <w:tab w:val="left" w:pos="567"/>
        </w:tabs>
        <w:spacing w:before="7" w:line="240" w:lineRule="auto"/>
        <w:ind w:right="14"/>
        <w:jc w:val="both"/>
        <w:rPr>
          <w:rFonts w:ascii="Times New Roman" w:eastAsia="Times New Roman" w:hAnsi="Times New Roman" w:cs="Times New Roman"/>
          <w:bCs/>
          <w:sz w:val="28"/>
          <w:szCs w:val="28"/>
          <w:lang w:val="ru-RU" w:eastAsia="ar-SA"/>
        </w:rPr>
      </w:pPr>
      <w:r>
        <w:rPr>
          <w:rFonts w:ascii="Times New Roman" w:eastAsia="Times New Roman" w:hAnsi="Times New Roman" w:cs="Times New Roman"/>
          <w:noProof/>
          <w:kern w:val="1"/>
          <w:sz w:val="24"/>
          <w:szCs w:val="24"/>
          <w:highlight w:val="cyan"/>
          <w:lang w:val="ru-RU" w:eastAsia="ru-RU"/>
        </w:rPr>
        <w:drawing>
          <wp:anchor distT="0" distB="0" distL="114300" distR="114300" simplePos="0" relativeHeight="251659264" behindDoc="0" locked="0" layoutInCell="1" allowOverlap="1" wp14:anchorId="0E3273AB" wp14:editId="0E3273AC">
            <wp:simplePos x="0" y="0"/>
            <wp:positionH relativeFrom="margin">
              <wp:posOffset>280035</wp:posOffset>
            </wp:positionH>
            <wp:positionV relativeFrom="paragraph">
              <wp:posOffset>296545</wp:posOffset>
            </wp:positionV>
            <wp:extent cx="4447540" cy="3515995"/>
            <wp:effectExtent l="0" t="0" r="0" b="8255"/>
            <wp:wrapTopAndBottom/>
            <wp:docPr id="354" name="Рисунок 354" descr="Безымянный-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Рисунок 354" descr="Безымянный-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447540" cy="3515995"/>
                    </a:xfrm>
                    <a:prstGeom prst="rect">
                      <a:avLst/>
                    </a:prstGeom>
                    <a:noFill/>
                    <a:ln>
                      <a:noFill/>
                    </a:ln>
                  </pic:spPr>
                </pic:pic>
              </a:graphicData>
            </a:graphic>
          </wp:anchor>
        </w:drawing>
      </w:r>
    </w:p>
    <w:p w14:paraId="0E32717B" w14:textId="77777777" w:rsidR="00335C1A" w:rsidRDefault="00335C1A">
      <w:pPr>
        <w:shd w:val="clear" w:color="auto" w:fill="FFFFFF"/>
        <w:tabs>
          <w:tab w:val="left" w:pos="567"/>
        </w:tabs>
        <w:spacing w:before="7" w:line="240" w:lineRule="auto"/>
        <w:ind w:right="14"/>
        <w:jc w:val="both"/>
        <w:rPr>
          <w:rFonts w:ascii="Times New Roman" w:eastAsia="Times New Roman" w:hAnsi="Times New Roman" w:cs="Times New Roman"/>
          <w:b/>
          <w:sz w:val="28"/>
          <w:szCs w:val="28"/>
          <w:lang w:val="ru-RU" w:eastAsia="ar-SA"/>
        </w:rPr>
      </w:pPr>
    </w:p>
    <w:p w14:paraId="0E32717C" w14:textId="77777777" w:rsidR="00335C1A" w:rsidRDefault="00B546CB">
      <w:pPr>
        <w:shd w:val="clear" w:color="auto" w:fill="FFFFFF"/>
        <w:tabs>
          <w:tab w:val="left" w:pos="567"/>
        </w:tabs>
        <w:spacing w:before="7" w:line="240" w:lineRule="auto"/>
        <w:ind w:right="14"/>
        <w:jc w:val="both"/>
        <w:rPr>
          <w:rFonts w:ascii="Times New Roman" w:eastAsia="Times New Roman" w:hAnsi="Times New Roman" w:cs="Times New Roman"/>
          <w:b/>
          <w:sz w:val="28"/>
          <w:szCs w:val="28"/>
          <w:lang w:val="ru-RU" w:eastAsia="ar-SA"/>
        </w:rPr>
      </w:pPr>
      <w:r>
        <w:rPr>
          <w:rFonts w:ascii="Times New Roman" w:eastAsia="Times New Roman" w:hAnsi="Times New Roman" w:cs="Times New Roman"/>
          <w:b/>
          <w:sz w:val="28"/>
          <w:szCs w:val="28"/>
          <w:lang w:val="ru-RU" w:eastAsia="ar-SA"/>
        </w:rPr>
        <w:t>5.6.2 Проходка поисковых шурфов</w:t>
      </w:r>
    </w:p>
    <w:p w14:paraId="0E32717D" w14:textId="77777777" w:rsidR="00335C1A" w:rsidRDefault="00B546CB">
      <w:pPr>
        <w:shd w:val="clear" w:color="auto" w:fill="FFFFFF"/>
        <w:tabs>
          <w:tab w:val="left" w:pos="567"/>
        </w:tabs>
        <w:spacing w:before="7" w:line="240" w:lineRule="auto"/>
        <w:ind w:right="14"/>
        <w:jc w:val="both"/>
        <w:rPr>
          <w:rFonts w:ascii="Times New Roman" w:eastAsia="Times New Roman" w:hAnsi="Times New Roman" w:cs="Times New Roman"/>
          <w:bCs/>
          <w:sz w:val="28"/>
          <w:szCs w:val="28"/>
          <w:lang w:val="ru-RU" w:eastAsia="ar-SA"/>
        </w:rPr>
      </w:pPr>
      <w:r>
        <w:rPr>
          <w:rFonts w:ascii="Times New Roman" w:eastAsia="Times New Roman" w:hAnsi="Times New Roman" w:cs="Times New Roman"/>
          <w:bCs/>
          <w:sz w:val="28"/>
          <w:szCs w:val="28"/>
          <w:lang w:val="ru-RU" w:eastAsia="ar-SA"/>
        </w:rPr>
        <w:tab/>
        <w:t>Для оценки золотоносности малых ложков и распадков планируется проходка 110 поисковых шурфов сечением. 1,25м2 глубиной от 1,5 до 5,0 м.</w:t>
      </w:r>
    </w:p>
    <w:p w14:paraId="0E32717E" w14:textId="77777777" w:rsidR="00335C1A" w:rsidRDefault="00B546CB">
      <w:pPr>
        <w:shd w:val="clear" w:color="auto" w:fill="FFFFFF"/>
        <w:tabs>
          <w:tab w:val="left" w:pos="567"/>
        </w:tabs>
        <w:spacing w:before="7" w:line="240" w:lineRule="auto"/>
        <w:ind w:right="14" w:firstLine="709"/>
        <w:jc w:val="both"/>
        <w:rPr>
          <w:rFonts w:ascii="Times New Roman" w:eastAsia="Times New Roman" w:hAnsi="Times New Roman" w:cs="Times New Roman"/>
          <w:bCs/>
          <w:sz w:val="28"/>
          <w:szCs w:val="28"/>
          <w:lang w:val="ru-RU" w:eastAsia="ar-SA"/>
        </w:rPr>
      </w:pPr>
      <w:r>
        <w:rPr>
          <w:rFonts w:ascii="Times New Roman" w:eastAsia="Times New Roman" w:hAnsi="Times New Roman" w:cs="Times New Roman"/>
          <w:bCs/>
          <w:sz w:val="28"/>
          <w:szCs w:val="28"/>
          <w:lang w:val="ru-RU" w:eastAsia="ar-SA"/>
        </w:rPr>
        <w:lastRenderedPageBreak/>
        <w:t>Целесообразность шурфовки указанных логов и распадков и места заложений выработок уточнятся после выполнения маршрутных работ и наземного шлихового опробования.</w:t>
      </w:r>
    </w:p>
    <w:p w14:paraId="0E32717F" w14:textId="77777777" w:rsidR="00335C1A" w:rsidRDefault="00B546CB">
      <w:pPr>
        <w:shd w:val="clear" w:color="auto" w:fill="FFFFFF"/>
        <w:tabs>
          <w:tab w:val="left" w:pos="567"/>
        </w:tabs>
        <w:spacing w:before="7" w:line="240" w:lineRule="auto"/>
        <w:ind w:right="14" w:firstLine="709"/>
        <w:jc w:val="both"/>
        <w:rPr>
          <w:rFonts w:ascii="Times New Roman" w:eastAsia="Times New Roman" w:hAnsi="Times New Roman" w:cs="Times New Roman"/>
          <w:bCs/>
          <w:sz w:val="28"/>
          <w:szCs w:val="28"/>
          <w:lang w:val="ru-RU" w:eastAsia="ar-SA"/>
        </w:rPr>
      </w:pPr>
      <w:r>
        <w:rPr>
          <w:rFonts w:ascii="Times New Roman" w:eastAsia="Times New Roman" w:hAnsi="Times New Roman" w:cs="Times New Roman"/>
          <w:bCs/>
          <w:sz w:val="28"/>
          <w:szCs w:val="28"/>
          <w:lang w:val="ru-RU" w:eastAsia="ar-SA"/>
        </w:rPr>
        <w:t>Все планируемые данные по шурфам приведены в таблице 3.4</w:t>
      </w:r>
    </w:p>
    <w:p w14:paraId="0E327180" w14:textId="77777777" w:rsidR="00335C1A" w:rsidRDefault="00335C1A">
      <w:pPr>
        <w:shd w:val="clear" w:color="auto" w:fill="FFFFFF"/>
        <w:tabs>
          <w:tab w:val="left" w:pos="567"/>
        </w:tabs>
        <w:spacing w:before="7" w:line="240" w:lineRule="auto"/>
        <w:ind w:right="14"/>
        <w:jc w:val="both"/>
        <w:rPr>
          <w:rFonts w:ascii="Times New Roman" w:eastAsia="Times New Roman" w:hAnsi="Times New Roman" w:cs="Times New Roman"/>
          <w:bCs/>
          <w:sz w:val="28"/>
          <w:szCs w:val="28"/>
          <w:lang w:val="ru-RU" w:eastAsia="ar-SA"/>
        </w:rPr>
      </w:pPr>
    </w:p>
    <w:p w14:paraId="0E327181" w14:textId="77777777" w:rsidR="00335C1A" w:rsidRDefault="00B546CB">
      <w:pPr>
        <w:shd w:val="clear" w:color="auto" w:fill="FFFFFF"/>
        <w:tabs>
          <w:tab w:val="left" w:pos="567"/>
        </w:tabs>
        <w:spacing w:before="7" w:line="240" w:lineRule="auto"/>
        <w:ind w:right="14"/>
        <w:jc w:val="both"/>
        <w:rPr>
          <w:rFonts w:ascii="Times New Roman" w:eastAsia="Times New Roman" w:hAnsi="Times New Roman" w:cs="Times New Roman"/>
          <w:b/>
          <w:sz w:val="28"/>
          <w:szCs w:val="28"/>
          <w:lang w:val="ru-RU" w:eastAsia="ar-SA"/>
        </w:rPr>
      </w:pPr>
      <w:r>
        <w:rPr>
          <w:rFonts w:ascii="Times New Roman" w:eastAsia="Times New Roman" w:hAnsi="Times New Roman" w:cs="Times New Roman"/>
          <w:noProof/>
          <w:kern w:val="1"/>
          <w:sz w:val="24"/>
          <w:szCs w:val="24"/>
          <w:lang w:val="ru-RU" w:eastAsia="ru-RU"/>
        </w:rPr>
        <w:drawing>
          <wp:anchor distT="0" distB="0" distL="114300" distR="114300" simplePos="0" relativeHeight="251660288" behindDoc="0" locked="0" layoutInCell="1" allowOverlap="1" wp14:anchorId="0E3273AD" wp14:editId="0E3273AE">
            <wp:simplePos x="0" y="0"/>
            <wp:positionH relativeFrom="margin">
              <wp:posOffset>1216025</wp:posOffset>
            </wp:positionH>
            <wp:positionV relativeFrom="paragraph">
              <wp:posOffset>342265</wp:posOffset>
            </wp:positionV>
            <wp:extent cx="2990850" cy="2985135"/>
            <wp:effectExtent l="0" t="0" r="0" b="5715"/>
            <wp:wrapTopAndBottom/>
            <wp:docPr id="355" name="Рисунок 355" descr="шу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Рисунок 355" descr="шурф"/>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990850" cy="2985135"/>
                    </a:xfrm>
                    <a:prstGeom prst="rect">
                      <a:avLst/>
                    </a:prstGeom>
                    <a:noFill/>
                    <a:ln>
                      <a:noFill/>
                    </a:ln>
                  </pic:spPr>
                </pic:pic>
              </a:graphicData>
            </a:graphic>
          </wp:anchor>
        </w:drawing>
      </w:r>
    </w:p>
    <w:p w14:paraId="0E327182" w14:textId="77777777" w:rsidR="00335C1A" w:rsidRDefault="00335C1A">
      <w:pPr>
        <w:shd w:val="clear" w:color="auto" w:fill="FFFFFF"/>
        <w:tabs>
          <w:tab w:val="left" w:pos="567"/>
        </w:tabs>
        <w:spacing w:before="7" w:line="240" w:lineRule="auto"/>
        <w:ind w:right="14"/>
        <w:jc w:val="both"/>
        <w:rPr>
          <w:rFonts w:ascii="Times New Roman" w:eastAsia="Times New Roman" w:hAnsi="Times New Roman" w:cs="Times New Roman"/>
          <w:b/>
          <w:sz w:val="28"/>
          <w:szCs w:val="28"/>
          <w:lang w:val="ru-RU" w:eastAsia="ar-SA"/>
        </w:rPr>
      </w:pPr>
    </w:p>
    <w:p w14:paraId="0E327183" w14:textId="77777777" w:rsidR="00335C1A" w:rsidRDefault="00B546CB">
      <w:pPr>
        <w:tabs>
          <w:tab w:val="left" w:pos="142"/>
        </w:tabs>
        <w:spacing w:before="120" w:after="120" w:line="240" w:lineRule="auto"/>
        <w:ind w:right="851" w:firstLine="567"/>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Рис. 1.6 Паспорт проходки шурфов глубиной до 5,0 м.</w:t>
      </w:r>
    </w:p>
    <w:p w14:paraId="0E327184" w14:textId="77777777" w:rsidR="00335C1A" w:rsidRDefault="00335C1A">
      <w:pPr>
        <w:autoSpaceDE w:val="0"/>
        <w:autoSpaceDN w:val="0"/>
        <w:adjustRightInd w:val="0"/>
        <w:spacing w:after="0" w:line="240" w:lineRule="auto"/>
        <w:jc w:val="both"/>
        <w:rPr>
          <w:bCs/>
          <w:szCs w:val="28"/>
          <w:lang w:val="ru-RU"/>
        </w:rPr>
      </w:pPr>
    </w:p>
    <w:p w14:paraId="0E327185" w14:textId="77777777" w:rsidR="00335C1A" w:rsidRDefault="00335C1A">
      <w:pPr>
        <w:autoSpaceDE w:val="0"/>
        <w:autoSpaceDN w:val="0"/>
        <w:adjustRightInd w:val="0"/>
        <w:spacing w:after="0" w:line="240" w:lineRule="auto"/>
        <w:jc w:val="both"/>
        <w:rPr>
          <w:bCs/>
          <w:szCs w:val="28"/>
        </w:rPr>
      </w:pPr>
    </w:p>
    <w:p w14:paraId="0E327186" w14:textId="77777777" w:rsidR="00335C1A" w:rsidRDefault="00B546CB">
      <w:pPr>
        <w:widowControl w:val="0"/>
        <w:tabs>
          <w:tab w:val="left" w:pos="567"/>
        </w:tabs>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5.</w:t>
      </w:r>
      <w:r>
        <w:rPr>
          <w:rFonts w:ascii="Times New Roman" w:hAnsi="Times New Roman" w:cs="Times New Roman"/>
          <w:b/>
          <w:bCs/>
          <w:sz w:val="28"/>
          <w:szCs w:val="28"/>
          <w:lang w:val="ru-RU"/>
        </w:rPr>
        <w:t>6</w:t>
      </w:r>
      <w:r>
        <w:rPr>
          <w:rFonts w:ascii="Times New Roman" w:hAnsi="Times New Roman" w:cs="Times New Roman"/>
          <w:b/>
          <w:bCs/>
          <w:sz w:val="28"/>
          <w:szCs w:val="28"/>
        </w:rPr>
        <w:t>.</w:t>
      </w:r>
      <w:r>
        <w:rPr>
          <w:rFonts w:ascii="Times New Roman" w:hAnsi="Times New Roman" w:cs="Times New Roman"/>
          <w:b/>
          <w:bCs/>
          <w:sz w:val="28"/>
          <w:szCs w:val="28"/>
          <w:lang w:val="ru-RU"/>
        </w:rPr>
        <w:t xml:space="preserve">3 </w:t>
      </w:r>
      <w:r>
        <w:rPr>
          <w:rFonts w:ascii="Times New Roman" w:hAnsi="Times New Roman" w:cs="Times New Roman"/>
          <w:b/>
          <w:bCs/>
          <w:sz w:val="28"/>
          <w:szCs w:val="28"/>
        </w:rPr>
        <w:t xml:space="preserve">Геохимические работы </w:t>
      </w:r>
    </w:p>
    <w:p w14:paraId="0E327187" w14:textId="77777777" w:rsidR="00335C1A" w:rsidRDefault="00B546CB">
      <w:pPr>
        <w:widowControl w:val="0"/>
        <w:tabs>
          <w:tab w:val="left" w:pos="567"/>
        </w:tabs>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Планом разведки предусматривается провести на участке работ детальную лито-геохимическую съемку по вторичным ореолам рассеяния в обычном варианте (отбор проб с поверхности) по сети 200х 100 метров.  </w:t>
      </w:r>
    </w:p>
    <w:p w14:paraId="0E327188" w14:textId="77777777" w:rsidR="00335C1A" w:rsidRDefault="00B546CB">
      <w:pPr>
        <w:widowControl w:val="0"/>
        <w:tabs>
          <w:tab w:val="left" w:pos="567"/>
        </w:tabs>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Проектируемые детальные лито</w:t>
      </w:r>
      <w:r>
        <w:rPr>
          <w:rFonts w:ascii="Times New Roman" w:hAnsi="Times New Roman" w:cs="Times New Roman"/>
          <w:sz w:val="28"/>
          <w:szCs w:val="28"/>
          <w:lang w:val="ru-RU"/>
        </w:rPr>
        <w:t>-</w:t>
      </w:r>
      <w:r>
        <w:rPr>
          <w:rFonts w:ascii="Times New Roman" w:hAnsi="Times New Roman" w:cs="Times New Roman"/>
          <w:sz w:val="28"/>
          <w:szCs w:val="28"/>
        </w:rPr>
        <w:t xml:space="preserve">геохимические работы позволят получить более подробную информацию о структурном плане участков. </w:t>
      </w:r>
    </w:p>
    <w:p w14:paraId="0E327189" w14:textId="77777777" w:rsidR="00335C1A" w:rsidRDefault="00B546CB">
      <w:pPr>
        <w:widowControl w:val="0"/>
        <w:tabs>
          <w:tab w:val="left" w:pos="567"/>
        </w:tabs>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Целью их является установление вторичных ореолов рассеяния металлов и элементов–спутников на участке в аллювиальных отложениях. </w:t>
      </w:r>
    </w:p>
    <w:p w14:paraId="0E32718A" w14:textId="77777777" w:rsidR="00335C1A" w:rsidRDefault="00B546CB">
      <w:pPr>
        <w:widowControl w:val="0"/>
        <w:tabs>
          <w:tab w:val="left" w:pos="567"/>
        </w:tabs>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Общая площадь покрытия лито</w:t>
      </w:r>
      <w:r>
        <w:rPr>
          <w:rFonts w:ascii="Times New Roman" w:hAnsi="Times New Roman" w:cs="Times New Roman"/>
          <w:sz w:val="28"/>
          <w:szCs w:val="28"/>
          <w:lang w:val="ru-RU"/>
        </w:rPr>
        <w:t>-</w:t>
      </w:r>
      <w:r>
        <w:rPr>
          <w:rFonts w:ascii="Times New Roman" w:hAnsi="Times New Roman" w:cs="Times New Roman"/>
          <w:sz w:val="28"/>
          <w:szCs w:val="28"/>
        </w:rPr>
        <w:t xml:space="preserve">геохимической съемки составит по участку – 80% от всей площади. Глубина отбора проб принята 15-20 см под плодородно-растительным слоем. Оптимальная глубина пробоотбора должна быть уточнена опытными работами. </w:t>
      </w:r>
    </w:p>
    <w:p w14:paraId="0E32718B" w14:textId="77777777" w:rsidR="00335C1A" w:rsidRDefault="00B546CB">
      <w:pPr>
        <w:widowControl w:val="0"/>
        <w:tabs>
          <w:tab w:val="left" w:pos="567"/>
        </w:tabs>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выявления ореолов рассеяния сеть лито</w:t>
      </w:r>
      <w:r>
        <w:rPr>
          <w:rFonts w:ascii="Times New Roman" w:hAnsi="Times New Roman" w:cs="Times New Roman"/>
          <w:sz w:val="28"/>
          <w:szCs w:val="28"/>
          <w:lang w:val="ru-RU"/>
        </w:rPr>
        <w:t>-</w:t>
      </w:r>
      <w:r>
        <w:rPr>
          <w:rFonts w:ascii="Times New Roman" w:hAnsi="Times New Roman" w:cs="Times New Roman"/>
          <w:sz w:val="28"/>
          <w:szCs w:val="28"/>
        </w:rPr>
        <w:t xml:space="preserve">геохимической съемки принята; расстояние между профилями 200 м, расстояние между точками </w:t>
      </w:r>
      <w:r>
        <w:rPr>
          <w:rFonts w:ascii="Times New Roman" w:hAnsi="Times New Roman" w:cs="Times New Roman"/>
          <w:sz w:val="28"/>
          <w:szCs w:val="28"/>
        </w:rPr>
        <w:lastRenderedPageBreak/>
        <w:t xml:space="preserve">отбора проб в профиле 100 м. Профили будут ориентироваться вкрест  простиранию рудоконтролирующих структур и рудных зон. </w:t>
      </w:r>
    </w:p>
    <w:p w14:paraId="0E32718C" w14:textId="77777777" w:rsidR="00335C1A" w:rsidRDefault="00B546CB">
      <w:pPr>
        <w:widowControl w:val="0"/>
        <w:tabs>
          <w:tab w:val="left" w:pos="567"/>
        </w:tabs>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Количество точек отбора проб по участку составит –</w:t>
      </w:r>
      <w:r>
        <w:rPr>
          <w:rFonts w:ascii="Times New Roman" w:hAnsi="Times New Roman" w:cs="Times New Roman"/>
          <w:sz w:val="28"/>
          <w:szCs w:val="28"/>
          <w:lang w:val="ru-RU"/>
        </w:rPr>
        <w:t>108</w:t>
      </w:r>
      <w:r>
        <w:rPr>
          <w:rFonts w:ascii="Times New Roman" w:hAnsi="Times New Roman" w:cs="Times New Roman"/>
          <w:sz w:val="28"/>
          <w:szCs w:val="28"/>
        </w:rPr>
        <w:t xml:space="preserve"> проб, вес одной пробы 2,5 кг.</w:t>
      </w:r>
    </w:p>
    <w:p w14:paraId="0E32718D" w14:textId="77777777" w:rsidR="00335C1A" w:rsidRDefault="00B546CB">
      <w:pPr>
        <w:widowControl w:val="0"/>
        <w:tabs>
          <w:tab w:val="left" w:pos="567"/>
        </w:tabs>
        <w:spacing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108</w:t>
      </w:r>
      <w:r>
        <w:rPr>
          <w:rFonts w:ascii="Times New Roman" w:hAnsi="Times New Roman" w:cs="Times New Roman"/>
          <w:sz w:val="28"/>
          <w:szCs w:val="28"/>
        </w:rPr>
        <w:t>х2,5=</w:t>
      </w:r>
      <w:r>
        <w:rPr>
          <w:rFonts w:ascii="Times New Roman" w:hAnsi="Times New Roman" w:cs="Times New Roman"/>
          <w:sz w:val="28"/>
          <w:szCs w:val="28"/>
          <w:lang w:val="ru-RU"/>
        </w:rPr>
        <w:t>270 кг.</w:t>
      </w:r>
    </w:p>
    <w:p w14:paraId="0E32718E" w14:textId="77777777" w:rsidR="00335C1A" w:rsidRDefault="00B546CB">
      <w:pPr>
        <w:widowControl w:val="0"/>
        <w:tabs>
          <w:tab w:val="left" w:pos="567"/>
        </w:tabs>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Пробы будут направлены на пробирный анализ на золото и ICP-AES-35 элементов.</w:t>
      </w:r>
    </w:p>
    <w:p w14:paraId="0E32718F" w14:textId="77777777" w:rsidR="00335C1A" w:rsidRDefault="00B546CB">
      <w:pPr>
        <w:widowControl w:val="0"/>
        <w:tabs>
          <w:tab w:val="left" w:pos="567"/>
        </w:tabs>
        <w:spacing w:line="240" w:lineRule="auto"/>
        <w:jc w:val="both"/>
        <w:rPr>
          <w:rFonts w:ascii="Times New Roman" w:hAnsi="Times New Roman" w:cs="Times New Roman"/>
          <w:sz w:val="28"/>
          <w:szCs w:val="28"/>
        </w:rPr>
      </w:pPr>
      <w:r>
        <w:rPr>
          <w:rFonts w:ascii="Times New Roman" w:hAnsi="Times New Roman" w:cs="Times New Roman"/>
          <w:b/>
          <w:sz w:val="28"/>
          <w:szCs w:val="28"/>
          <w:lang w:val="ru-RU"/>
        </w:rPr>
        <w:t xml:space="preserve">5.6.4 </w:t>
      </w:r>
      <w:r>
        <w:rPr>
          <w:rFonts w:ascii="Times New Roman" w:hAnsi="Times New Roman" w:cs="Times New Roman"/>
          <w:b/>
          <w:sz w:val="28"/>
          <w:szCs w:val="28"/>
        </w:rPr>
        <w:t>Гидрогеологические работы</w:t>
      </w:r>
    </w:p>
    <w:p w14:paraId="0E327190" w14:textId="77777777" w:rsidR="00335C1A" w:rsidRDefault="00B546CB">
      <w:pPr>
        <w:pStyle w:val="Style6"/>
        <w:widowControl/>
        <w:spacing w:before="42" w:line="240" w:lineRule="auto"/>
        <w:ind w:firstLine="0"/>
        <w:rPr>
          <w:rStyle w:val="FontStyle114"/>
          <w:sz w:val="28"/>
          <w:szCs w:val="28"/>
        </w:rPr>
      </w:pPr>
      <w:r>
        <w:rPr>
          <w:rStyle w:val="FontStyle114"/>
          <w:sz w:val="28"/>
          <w:szCs w:val="28"/>
        </w:rPr>
        <w:t xml:space="preserve">       Гидрогеологические наблюдения в процессе геологоразведочных работ проводятся с целью оценки возможных водопротоков в отрабатываемые полигоны, а также для расчета сечения дренажной, водоотводной, нагорной, и русло отводной канав.</w:t>
      </w:r>
    </w:p>
    <w:p w14:paraId="0E327191" w14:textId="77777777" w:rsidR="00335C1A" w:rsidRDefault="00B546CB">
      <w:pPr>
        <w:pStyle w:val="Style6"/>
        <w:widowControl/>
        <w:spacing w:line="240" w:lineRule="auto"/>
        <w:ind w:firstLine="0"/>
        <w:rPr>
          <w:rStyle w:val="FontStyle114"/>
          <w:sz w:val="28"/>
          <w:szCs w:val="28"/>
        </w:rPr>
      </w:pPr>
      <w:r>
        <w:rPr>
          <w:rStyle w:val="FontStyle114"/>
          <w:sz w:val="28"/>
          <w:szCs w:val="28"/>
        </w:rPr>
        <w:t xml:space="preserve">     В процессе проходки горных выработок проводятся следующие наблюдения:</w:t>
      </w:r>
    </w:p>
    <w:p w14:paraId="0E327192" w14:textId="77777777" w:rsidR="00335C1A" w:rsidRDefault="00B546CB">
      <w:pPr>
        <w:pStyle w:val="Style62"/>
        <w:widowControl/>
        <w:numPr>
          <w:ilvl w:val="0"/>
          <w:numId w:val="1"/>
        </w:numPr>
        <w:tabs>
          <w:tab w:val="left" w:pos="1024"/>
        </w:tabs>
        <w:spacing w:line="240" w:lineRule="auto"/>
        <w:ind w:left="450" w:hanging="450"/>
        <w:rPr>
          <w:rStyle w:val="FontStyle114"/>
          <w:sz w:val="28"/>
          <w:szCs w:val="28"/>
        </w:rPr>
      </w:pPr>
      <w:r>
        <w:rPr>
          <w:rStyle w:val="FontStyle114"/>
          <w:sz w:val="28"/>
          <w:szCs w:val="28"/>
        </w:rPr>
        <w:t>Указывается положение зеркала грунтовых вод</w:t>
      </w:r>
    </w:p>
    <w:p w14:paraId="0E327193" w14:textId="77777777" w:rsidR="00335C1A" w:rsidRDefault="00B546CB">
      <w:pPr>
        <w:pStyle w:val="Style62"/>
        <w:widowControl/>
        <w:numPr>
          <w:ilvl w:val="0"/>
          <w:numId w:val="1"/>
        </w:numPr>
        <w:tabs>
          <w:tab w:val="left" w:pos="1024"/>
        </w:tabs>
        <w:spacing w:line="240" w:lineRule="auto"/>
        <w:ind w:left="450" w:hanging="450"/>
        <w:rPr>
          <w:rStyle w:val="FontStyle114"/>
          <w:sz w:val="28"/>
          <w:szCs w:val="28"/>
        </w:rPr>
      </w:pPr>
      <w:r>
        <w:rPr>
          <w:rStyle w:val="FontStyle114"/>
          <w:sz w:val="28"/>
          <w:szCs w:val="28"/>
        </w:rPr>
        <w:t>Проводится описание пород водоносного горизонта и водоупоров;</w:t>
      </w:r>
    </w:p>
    <w:p w14:paraId="0E327194" w14:textId="77777777" w:rsidR="00335C1A" w:rsidRDefault="00B546CB">
      <w:pPr>
        <w:pStyle w:val="Style62"/>
        <w:widowControl/>
        <w:numPr>
          <w:ilvl w:val="0"/>
          <w:numId w:val="1"/>
        </w:numPr>
        <w:tabs>
          <w:tab w:val="left" w:pos="1024"/>
        </w:tabs>
        <w:spacing w:line="240" w:lineRule="auto"/>
        <w:ind w:left="450" w:hanging="450"/>
        <w:rPr>
          <w:rStyle w:val="FontStyle114"/>
          <w:sz w:val="28"/>
          <w:szCs w:val="28"/>
        </w:rPr>
      </w:pPr>
      <w:r>
        <w:rPr>
          <w:rStyle w:val="FontStyle114"/>
          <w:sz w:val="28"/>
          <w:szCs w:val="28"/>
        </w:rPr>
        <w:t>При водоотливе из горных выработок отмечается его время и продолжительность, количество извлеченной воды, положение уровня воды от поверхности земли, до и после водоотлива, с указанием времени и скорости восстановления уровня.</w:t>
      </w:r>
    </w:p>
    <w:p w14:paraId="0E327195" w14:textId="77777777" w:rsidR="00335C1A" w:rsidRDefault="00B546CB">
      <w:pPr>
        <w:pStyle w:val="Style6"/>
        <w:widowControl/>
        <w:spacing w:before="208" w:line="240" w:lineRule="auto"/>
        <w:ind w:firstLine="709"/>
        <w:rPr>
          <w:sz w:val="28"/>
          <w:szCs w:val="28"/>
        </w:rPr>
      </w:pPr>
      <w:r>
        <w:rPr>
          <w:rStyle w:val="FontStyle114"/>
          <w:sz w:val="28"/>
          <w:szCs w:val="28"/>
        </w:rPr>
        <w:t>В камеральный период собираются материалы по среднемесячному количеству осадков, гидрологические данные по расходу и скорости течения рек и ручьев во время паводков и меженных периодов.</w:t>
      </w:r>
    </w:p>
    <w:p w14:paraId="0E327196" w14:textId="77777777" w:rsidR="00335C1A" w:rsidRDefault="00335C1A">
      <w:pPr>
        <w:pStyle w:val="211"/>
        <w:spacing w:line="240" w:lineRule="auto"/>
        <w:rPr>
          <w:szCs w:val="28"/>
        </w:rPr>
      </w:pPr>
    </w:p>
    <w:p w14:paraId="0E327197" w14:textId="77777777" w:rsidR="00335C1A" w:rsidRDefault="00B546CB">
      <w:pPr>
        <w:spacing w:after="0" w:line="240" w:lineRule="auto"/>
        <w:jc w:val="both"/>
        <w:rPr>
          <w:rFonts w:ascii="Times New Roman" w:eastAsia="Times New Roman" w:hAnsi="Times New Roman" w:cs="Times New Roman"/>
          <w:b/>
          <w:bCs/>
          <w:sz w:val="28"/>
          <w:szCs w:val="28"/>
          <w:lang w:val="ru-RU" w:eastAsia="ar-SA"/>
        </w:rPr>
      </w:pPr>
      <w:r>
        <w:rPr>
          <w:rFonts w:ascii="Times New Roman" w:eastAsia="Times New Roman" w:hAnsi="Times New Roman" w:cs="Times New Roman"/>
          <w:b/>
          <w:bCs/>
          <w:sz w:val="28"/>
          <w:szCs w:val="28"/>
          <w:lang w:val="ru-RU" w:eastAsia="ar-SA"/>
        </w:rPr>
        <w:t>5.6.5 Опробование</w:t>
      </w:r>
    </w:p>
    <w:p w14:paraId="0E327198" w14:textId="77777777" w:rsidR="00335C1A" w:rsidRDefault="00B546CB">
      <w:pPr>
        <w:spacing w:after="0" w:line="240" w:lineRule="auto"/>
        <w:jc w:val="both"/>
        <w:rPr>
          <w:rFonts w:ascii="Times New Roman" w:eastAsia="Times New Roman" w:hAnsi="Times New Roman" w:cs="Times New Roman"/>
          <w:sz w:val="28"/>
          <w:szCs w:val="28"/>
          <w:lang w:val="ru-RU" w:eastAsia="ar-SA"/>
        </w:rPr>
      </w:pPr>
      <w:r>
        <w:rPr>
          <w:rFonts w:ascii="Times New Roman" w:eastAsia="Times New Roman" w:hAnsi="Times New Roman" w:cs="Times New Roman"/>
          <w:sz w:val="28"/>
          <w:szCs w:val="28"/>
          <w:lang w:val="ru-RU" w:eastAsia="ar-SA"/>
        </w:rPr>
        <w:t xml:space="preserve">       Все разведочные выработки: шурфы, канавы, подвергаются опробованию по всей их длине бороздовыми и шламовыми пробами.</w:t>
      </w:r>
    </w:p>
    <w:p w14:paraId="0E327199" w14:textId="77777777" w:rsidR="00335C1A" w:rsidRDefault="00335C1A">
      <w:pPr>
        <w:spacing w:after="0" w:line="240" w:lineRule="auto"/>
        <w:ind w:firstLine="708"/>
        <w:jc w:val="both"/>
        <w:rPr>
          <w:rFonts w:ascii="Times New Roman" w:eastAsia="Times New Roman" w:hAnsi="Times New Roman" w:cs="Times New Roman"/>
          <w:sz w:val="28"/>
          <w:szCs w:val="28"/>
          <w:lang w:val="ru-RU" w:eastAsia="ar-SA"/>
        </w:rPr>
      </w:pPr>
    </w:p>
    <w:p w14:paraId="0E32719A" w14:textId="77777777" w:rsidR="00335C1A" w:rsidRDefault="00B546CB">
      <w:pPr>
        <w:spacing w:after="0" w:line="240" w:lineRule="auto"/>
        <w:jc w:val="both"/>
        <w:rPr>
          <w:rFonts w:ascii="Times New Roman" w:eastAsia="Times New Roman" w:hAnsi="Times New Roman" w:cs="Times New Roman"/>
          <w:b/>
          <w:bCs/>
          <w:sz w:val="28"/>
          <w:szCs w:val="28"/>
          <w:lang w:val="ru-RU" w:eastAsia="ar-SA"/>
        </w:rPr>
      </w:pPr>
      <w:r>
        <w:rPr>
          <w:rFonts w:ascii="Times New Roman" w:eastAsia="Times New Roman" w:hAnsi="Times New Roman" w:cs="Times New Roman"/>
          <w:b/>
          <w:bCs/>
          <w:i/>
          <w:iCs/>
          <w:sz w:val="28"/>
          <w:szCs w:val="28"/>
          <w:lang w:val="ru-RU" w:eastAsia="ar-SA"/>
        </w:rPr>
        <w:t>Опробование шурфов  и канав по россыпи</w:t>
      </w:r>
    </w:p>
    <w:p w14:paraId="0E32719B" w14:textId="77777777" w:rsidR="00335C1A" w:rsidRDefault="00B546CB">
      <w:pPr>
        <w:spacing w:after="0" w:line="240" w:lineRule="auto"/>
        <w:ind w:firstLine="708"/>
        <w:jc w:val="both"/>
        <w:rPr>
          <w:rFonts w:ascii="Times New Roman" w:eastAsia="Times New Roman" w:hAnsi="Times New Roman" w:cs="Times New Roman"/>
          <w:sz w:val="28"/>
          <w:szCs w:val="28"/>
          <w:lang w:val="ru-RU" w:eastAsia="ar-SA"/>
        </w:rPr>
      </w:pPr>
      <w:r>
        <w:rPr>
          <w:rFonts w:ascii="Times New Roman" w:eastAsia="Times New Roman" w:hAnsi="Times New Roman" w:cs="Times New Roman"/>
          <w:sz w:val="28"/>
          <w:szCs w:val="28"/>
          <w:lang w:val="ru-RU" w:eastAsia="ar-SA"/>
        </w:rPr>
        <w:t>Каждый интервал шурфа и канав оценивается на золотоносность по результатам бороздового опробования стенок. На 1 п.м. шурфа предусматривается 2 пробы длиной по 1,25 п. м., на весь объем шурфов – 550 п.м., -2200 проб.  Итого 440 проб. Вес- 13,2 т.</w:t>
      </w:r>
    </w:p>
    <w:p w14:paraId="0E32719C" w14:textId="77777777" w:rsidR="00335C1A" w:rsidRDefault="00335C1A">
      <w:pPr>
        <w:spacing w:after="0" w:line="240" w:lineRule="auto"/>
        <w:ind w:firstLine="708"/>
        <w:jc w:val="both"/>
        <w:rPr>
          <w:rFonts w:ascii="Times New Roman" w:eastAsia="Times New Roman" w:hAnsi="Times New Roman" w:cs="Times New Roman"/>
          <w:sz w:val="28"/>
          <w:szCs w:val="28"/>
          <w:lang w:val="ru-RU" w:eastAsia="ar-SA"/>
        </w:rPr>
      </w:pPr>
    </w:p>
    <w:p w14:paraId="0E32719D" w14:textId="77777777" w:rsidR="00335C1A" w:rsidRDefault="00B546CB">
      <w:pPr>
        <w:spacing w:line="240" w:lineRule="auto"/>
        <w:jc w:val="both"/>
        <w:rPr>
          <w:rFonts w:ascii="Times New Roman" w:hAnsi="Times New Roman" w:cs="Times New Roman"/>
          <w:i/>
          <w:sz w:val="28"/>
          <w:szCs w:val="28"/>
        </w:rPr>
      </w:pPr>
      <w:r>
        <w:rPr>
          <w:rFonts w:ascii="Times New Roman" w:hAnsi="Times New Roman" w:cs="Times New Roman"/>
          <w:b/>
          <w:bCs/>
          <w:i/>
          <w:sz w:val="28"/>
          <w:szCs w:val="28"/>
        </w:rPr>
        <w:t>Отбор геохимических проб.</w:t>
      </w:r>
      <w:r>
        <w:rPr>
          <w:rFonts w:ascii="Times New Roman" w:hAnsi="Times New Roman" w:cs="Times New Roman"/>
          <w:i/>
          <w:sz w:val="28"/>
          <w:szCs w:val="28"/>
        </w:rPr>
        <w:t xml:space="preserve"> </w:t>
      </w:r>
    </w:p>
    <w:p w14:paraId="0E32719E" w14:textId="77777777" w:rsidR="00335C1A" w:rsidRDefault="00B546CB">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Во время проведения поисковых маршрутов будут отбираться образцы и линейно-точечные геохимические пробы с целью изучения ореолов полезных компонентов, минералогической характеристики руд, литолого-петрографических свойств и т.д. </w:t>
      </w:r>
    </w:p>
    <w:p w14:paraId="0E32719F" w14:textId="77777777" w:rsidR="00335C1A" w:rsidRDefault="00B546CB">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Отбор проб будет произведен из всех литологических разностей пород, а также из всех типов, сортов и разновидностей руд. Пробы будут отбираться в специальные геохимические мешки в виде сколков коренных пород весом до 2,5 кг, либо рыхлой пробы при отсутствии обнажения в месте отбора пробы. </w:t>
      </w:r>
    </w:p>
    <w:p w14:paraId="0E3271A0" w14:textId="77777777" w:rsidR="00335C1A" w:rsidRDefault="00B546CB">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Всего предусматривается отбор 432 проб.</w:t>
      </w:r>
    </w:p>
    <w:p w14:paraId="0E3271A1" w14:textId="77777777" w:rsidR="00335C1A" w:rsidRDefault="00B546CB">
      <w:pPr>
        <w:spacing w:line="240" w:lineRule="auto"/>
        <w:ind w:firstLine="567"/>
        <w:jc w:val="both"/>
        <w:rPr>
          <w:rFonts w:ascii="Times New Roman" w:hAnsi="Times New Roman" w:cs="Times New Roman"/>
          <w:sz w:val="28"/>
          <w:szCs w:val="28"/>
        </w:rPr>
      </w:pPr>
      <w:r>
        <w:rPr>
          <w:noProof/>
          <w:spacing w:val="-1"/>
          <w:szCs w:val="28"/>
          <w:lang w:val="en-US"/>
        </w:rPr>
        <w:drawing>
          <wp:inline distT="0" distB="0" distL="0" distR="0" wp14:anchorId="0E3273AF" wp14:editId="0E3273B0">
            <wp:extent cx="4455160" cy="5316855"/>
            <wp:effectExtent l="19050" t="19050" r="21590" b="171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pic:cNvPicPr>
                  </pic:nvPicPr>
                  <pic:blipFill>
                    <a:blip r:embed="rId14" cstate="print">
                      <a:extLst>
                        <a:ext uri="{28A0092B-C50C-407E-A947-70E740481C1C}">
                          <a14:useLocalDpi xmlns:a14="http://schemas.microsoft.com/office/drawing/2010/main" val="0"/>
                        </a:ext>
                      </a:extLst>
                    </a:blip>
                    <a:srcRect l="13394" t="9611" r="12041" b="27491"/>
                    <a:stretch>
                      <a:fillRect/>
                    </a:stretch>
                  </pic:blipFill>
                  <pic:spPr>
                    <a:xfrm>
                      <a:off x="0" y="0"/>
                      <a:ext cx="4460519" cy="5322828"/>
                    </a:xfrm>
                    <a:prstGeom prst="rect">
                      <a:avLst/>
                    </a:prstGeom>
                    <a:ln>
                      <a:solidFill>
                        <a:schemeClr val="tx1"/>
                      </a:solidFill>
                    </a:ln>
                  </pic:spPr>
                </pic:pic>
              </a:graphicData>
            </a:graphic>
          </wp:inline>
        </w:drawing>
      </w:r>
    </w:p>
    <w:p w14:paraId="0E3271A2" w14:textId="77777777" w:rsidR="00335C1A" w:rsidRDefault="00B546CB">
      <w:pPr>
        <w:shd w:val="clear" w:color="auto" w:fill="FFFFFF"/>
        <w:ind w:firstLine="567"/>
        <w:jc w:val="center"/>
        <w:rPr>
          <w:rFonts w:ascii="Times New Roman" w:hAnsi="Times New Roman" w:cs="Times New Roman"/>
          <w:spacing w:val="-1"/>
          <w:sz w:val="28"/>
          <w:szCs w:val="28"/>
        </w:rPr>
      </w:pPr>
      <w:r>
        <w:rPr>
          <w:rFonts w:ascii="Times New Roman" w:hAnsi="Times New Roman" w:cs="Times New Roman"/>
          <w:spacing w:val="-1"/>
          <w:sz w:val="28"/>
          <w:szCs w:val="28"/>
        </w:rPr>
        <w:t>Схема обработки геохимических проб</w:t>
      </w:r>
    </w:p>
    <w:p w14:paraId="0E3271A3" w14:textId="77777777" w:rsidR="00335C1A" w:rsidRDefault="00B546CB">
      <w:pPr>
        <w:spacing w:line="240" w:lineRule="auto"/>
        <w:ind w:firstLine="567"/>
        <w:jc w:val="right"/>
        <w:rPr>
          <w:rFonts w:ascii="Times New Roman" w:hAnsi="Times New Roman" w:cs="Times New Roman"/>
          <w:sz w:val="28"/>
          <w:szCs w:val="28"/>
          <w:lang w:val="ru-RU"/>
        </w:rPr>
      </w:pPr>
      <w:r>
        <w:rPr>
          <w:rFonts w:ascii="Times New Roman" w:hAnsi="Times New Roman" w:cs="Times New Roman"/>
          <w:sz w:val="28"/>
          <w:szCs w:val="28"/>
          <w:lang w:val="ru-RU"/>
        </w:rPr>
        <w:t>Рисунок 2</w:t>
      </w:r>
    </w:p>
    <w:p w14:paraId="0E3271A4" w14:textId="77777777" w:rsidR="00335C1A" w:rsidRDefault="00B546CB">
      <w:pPr>
        <w:spacing w:after="0" w:line="240" w:lineRule="auto"/>
        <w:ind w:firstLine="708"/>
        <w:jc w:val="both"/>
        <w:rPr>
          <w:rFonts w:ascii="Times New Roman" w:eastAsia="Times New Roman" w:hAnsi="Times New Roman" w:cs="Times New Roman"/>
          <w:sz w:val="28"/>
          <w:szCs w:val="28"/>
          <w:lang w:val="ru-RU" w:eastAsia="ar-SA"/>
        </w:rPr>
      </w:pPr>
      <w:r>
        <w:rPr>
          <w:rFonts w:ascii="Times New Roman" w:hAnsi="Times New Roman" w:cs="Times New Roman"/>
          <w:sz w:val="28"/>
          <w:szCs w:val="28"/>
        </w:rPr>
        <w:t>Общий вес отбираемых геохимических проб составит 432х2,5=1,08 т</w:t>
      </w:r>
    </w:p>
    <w:p w14:paraId="0E3271A5" w14:textId="77777777" w:rsidR="00335C1A" w:rsidRDefault="00335C1A">
      <w:pPr>
        <w:spacing w:after="0" w:line="240" w:lineRule="auto"/>
        <w:ind w:firstLine="708"/>
        <w:jc w:val="both"/>
        <w:rPr>
          <w:rFonts w:ascii="Times New Roman" w:eastAsia="Times New Roman" w:hAnsi="Times New Roman" w:cs="Times New Roman"/>
          <w:sz w:val="28"/>
          <w:szCs w:val="28"/>
          <w:lang w:val="ru-RU" w:eastAsia="ar-SA"/>
        </w:rPr>
      </w:pPr>
    </w:p>
    <w:p w14:paraId="0E3271A6" w14:textId="77777777" w:rsidR="00335C1A" w:rsidRDefault="00B546CB">
      <w:pPr>
        <w:spacing w:after="0" w:line="240" w:lineRule="auto"/>
        <w:jc w:val="both"/>
        <w:rPr>
          <w:rFonts w:ascii="Times New Roman" w:eastAsia="Times New Roman" w:hAnsi="Times New Roman" w:cs="Times New Roman"/>
          <w:b/>
          <w:bCs/>
          <w:i/>
          <w:iCs/>
          <w:sz w:val="28"/>
          <w:szCs w:val="28"/>
          <w:lang w:val="ru-RU" w:eastAsia="ar-SA"/>
        </w:rPr>
      </w:pPr>
      <w:r>
        <w:rPr>
          <w:rFonts w:ascii="Times New Roman" w:eastAsia="Times New Roman" w:hAnsi="Times New Roman" w:cs="Times New Roman"/>
          <w:b/>
          <w:bCs/>
          <w:i/>
          <w:iCs/>
          <w:sz w:val="28"/>
          <w:szCs w:val="28"/>
          <w:lang w:val="ru-RU" w:eastAsia="ar-SA"/>
        </w:rPr>
        <w:t>Гидрогеологическое опробование</w:t>
      </w:r>
    </w:p>
    <w:p w14:paraId="0E3271A7" w14:textId="77777777" w:rsidR="00335C1A" w:rsidRDefault="00B546CB">
      <w:pPr>
        <w:spacing w:after="0" w:line="240" w:lineRule="auto"/>
        <w:ind w:firstLine="720"/>
        <w:jc w:val="both"/>
        <w:rPr>
          <w:rFonts w:ascii="Times New Roman" w:eastAsia="Times New Roman" w:hAnsi="Times New Roman" w:cs="Times New Roman"/>
          <w:b/>
          <w:bCs/>
          <w:i/>
          <w:iCs/>
          <w:sz w:val="28"/>
          <w:szCs w:val="28"/>
          <w:lang w:val="ru-RU" w:eastAsia="ar-SA"/>
        </w:rPr>
      </w:pPr>
      <w:r>
        <w:rPr>
          <w:rFonts w:ascii="Times New Roman" w:eastAsia="Times New Roman" w:hAnsi="Times New Roman" w:cs="Times New Roman"/>
          <w:sz w:val="28"/>
          <w:szCs w:val="28"/>
          <w:lang w:val="ru-RU" w:eastAsia="ar-SA"/>
        </w:rPr>
        <w:t xml:space="preserve">Отбор проб поверхностных вод – 1 проба, подземных – 2 пробы. </w:t>
      </w:r>
    </w:p>
    <w:p w14:paraId="0E3271A8" w14:textId="77777777" w:rsidR="00335C1A" w:rsidRDefault="00B546CB">
      <w:pPr>
        <w:spacing w:after="0" w:line="240" w:lineRule="auto"/>
        <w:jc w:val="both"/>
        <w:rPr>
          <w:rFonts w:ascii="Times New Roman" w:eastAsia="Times New Roman" w:hAnsi="Times New Roman" w:cs="Times New Roman"/>
          <w:sz w:val="28"/>
          <w:szCs w:val="28"/>
          <w:lang w:val="ru-RU" w:eastAsia="ar-SA"/>
        </w:rPr>
      </w:pPr>
      <w:r>
        <w:rPr>
          <w:rFonts w:ascii="Times New Roman" w:eastAsia="Times New Roman" w:hAnsi="Times New Roman" w:cs="Times New Roman"/>
          <w:sz w:val="28"/>
          <w:szCs w:val="28"/>
          <w:lang w:val="ru-RU" w:eastAsia="ar-SA"/>
        </w:rPr>
        <w:t>Всего – 3 пробы в год. 12 проб за период разведки.</w:t>
      </w:r>
    </w:p>
    <w:p w14:paraId="0E3271A9" w14:textId="77777777" w:rsidR="00335C1A" w:rsidRDefault="00B546CB">
      <w:pPr>
        <w:spacing w:after="0" w:line="240" w:lineRule="auto"/>
        <w:ind w:firstLine="708"/>
        <w:jc w:val="both"/>
        <w:rPr>
          <w:rFonts w:ascii="Times New Roman" w:eastAsia="Times New Roman" w:hAnsi="Times New Roman" w:cs="Times New Roman"/>
          <w:sz w:val="28"/>
          <w:szCs w:val="28"/>
          <w:lang w:val="ru-RU" w:eastAsia="ar-SA"/>
        </w:rPr>
      </w:pPr>
      <w:r>
        <w:rPr>
          <w:rFonts w:ascii="Times New Roman" w:eastAsia="Times New Roman" w:hAnsi="Times New Roman" w:cs="Times New Roman"/>
          <w:sz w:val="28"/>
          <w:szCs w:val="28"/>
          <w:lang w:val="ru-RU" w:eastAsia="ar-SA"/>
        </w:rPr>
        <w:t>-Пробы воды подвергаются полному химическому анализу, включая микрокомпоненты, а сухой остаток – ПСА.</w:t>
      </w:r>
    </w:p>
    <w:p w14:paraId="0E3271AA" w14:textId="77777777" w:rsidR="00335C1A" w:rsidRDefault="00B546CB">
      <w:pPr>
        <w:shd w:val="clear" w:color="auto" w:fill="FFFFFF"/>
        <w:tabs>
          <w:tab w:val="left" w:pos="567"/>
        </w:tabs>
        <w:spacing w:before="7" w:line="240" w:lineRule="auto"/>
        <w:ind w:right="14"/>
        <w:jc w:val="both"/>
        <w:rPr>
          <w:rFonts w:ascii="Times New Roman" w:hAnsi="Times New Roman" w:cs="Times New Roman"/>
          <w:b/>
          <w:sz w:val="28"/>
          <w:szCs w:val="28"/>
          <w:lang w:val="ru-RU"/>
        </w:rPr>
      </w:pPr>
      <w:r>
        <w:rPr>
          <w:rFonts w:ascii="Times New Roman" w:eastAsia="Times New Roman" w:hAnsi="Times New Roman" w:cs="Times New Roman"/>
          <w:sz w:val="28"/>
          <w:szCs w:val="28"/>
          <w:lang w:val="ru-RU" w:eastAsia="ar-SA"/>
        </w:rPr>
        <w:tab/>
      </w:r>
      <w:r>
        <w:rPr>
          <w:rFonts w:ascii="Times New Roman" w:hAnsi="Times New Roman" w:cs="Times New Roman"/>
          <w:b/>
          <w:sz w:val="28"/>
          <w:szCs w:val="28"/>
          <w:lang w:val="ru-RU"/>
        </w:rPr>
        <w:t xml:space="preserve"> </w:t>
      </w:r>
    </w:p>
    <w:p w14:paraId="0E3271AF" w14:textId="77777777" w:rsidR="00335C1A" w:rsidRDefault="00B546CB">
      <w:pPr>
        <w:shd w:val="clear" w:color="auto" w:fill="FFFFFF"/>
        <w:tabs>
          <w:tab w:val="left" w:pos="1134"/>
        </w:tabs>
        <w:spacing w:line="240" w:lineRule="auto"/>
        <w:jc w:val="both"/>
        <w:rPr>
          <w:rFonts w:ascii="Times New Roman" w:hAnsi="Times New Roman" w:cs="Times New Roman"/>
          <w:b/>
          <w:bCs/>
          <w:spacing w:val="-1"/>
          <w:sz w:val="28"/>
          <w:szCs w:val="28"/>
        </w:rPr>
      </w:pPr>
      <w:r>
        <w:rPr>
          <w:rFonts w:ascii="Times New Roman" w:hAnsi="Times New Roman" w:cs="Times New Roman"/>
          <w:b/>
          <w:bCs/>
          <w:spacing w:val="-1"/>
          <w:sz w:val="28"/>
          <w:szCs w:val="28"/>
        </w:rPr>
        <w:lastRenderedPageBreak/>
        <w:t>Шлиховое золото.</w:t>
      </w:r>
    </w:p>
    <w:p w14:paraId="0E3271B0" w14:textId="77777777" w:rsidR="00335C1A" w:rsidRDefault="00B546CB">
      <w:pPr>
        <w:shd w:val="clear" w:color="auto" w:fill="FFFFFF"/>
        <w:tabs>
          <w:tab w:val="left" w:pos="567"/>
        </w:tabs>
        <w:spacing w:line="240" w:lineRule="auto"/>
        <w:jc w:val="both"/>
        <w:rPr>
          <w:rFonts w:ascii="Times New Roman" w:hAnsi="Times New Roman" w:cs="Times New Roman"/>
          <w:b/>
          <w:bCs/>
          <w:spacing w:val="-1"/>
          <w:sz w:val="28"/>
          <w:szCs w:val="28"/>
        </w:rPr>
      </w:pPr>
      <w:r>
        <w:rPr>
          <w:rFonts w:ascii="Times New Roman" w:hAnsi="Times New Roman" w:cs="Times New Roman"/>
          <w:b/>
          <w:bCs/>
          <w:spacing w:val="-1"/>
          <w:sz w:val="28"/>
          <w:szCs w:val="28"/>
        </w:rPr>
        <w:tab/>
      </w:r>
      <w:r>
        <w:rPr>
          <w:rFonts w:ascii="Times New Roman" w:hAnsi="Times New Roman" w:cs="Times New Roman"/>
          <w:spacing w:val="-1"/>
          <w:sz w:val="28"/>
          <w:szCs w:val="28"/>
          <w:lang w:val="ru-RU"/>
        </w:rPr>
        <w:t>Обработка проб россыпей производится на участке работ. Пробы песков незначительного (до 0,5м3) объема промываются на лотке или на бутаре с доводкой концентрата на лотке, по стандартной методике, крупная фракция обязательно просматривается на наличие самородков. Контроль хвостов промывки и доводочного зумпфа производится не реже двух раз в сутки. Будет промыто:</w:t>
      </w:r>
    </w:p>
    <w:p w14:paraId="0E3271B1" w14:textId="77777777" w:rsidR="00335C1A" w:rsidRDefault="00B546CB">
      <w:pPr>
        <w:shd w:val="clear" w:color="auto" w:fill="FFFFFF"/>
        <w:tabs>
          <w:tab w:val="left" w:pos="1134"/>
        </w:tabs>
        <w:spacing w:line="240" w:lineRule="auto"/>
        <w:ind w:firstLine="567"/>
        <w:jc w:val="both"/>
        <w:rPr>
          <w:rFonts w:ascii="Times New Roman" w:hAnsi="Times New Roman" w:cs="Times New Roman"/>
          <w:spacing w:val="-1"/>
          <w:sz w:val="28"/>
          <w:szCs w:val="28"/>
          <w:lang w:val="ru-RU"/>
        </w:rPr>
      </w:pPr>
      <w:r>
        <w:rPr>
          <w:rFonts w:ascii="Times New Roman" w:hAnsi="Times New Roman" w:cs="Times New Roman"/>
          <w:spacing w:val="-1"/>
          <w:sz w:val="28"/>
          <w:szCs w:val="28"/>
          <w:lang w:val="ru-RU"/>
        </w:rPr>
        <w:t xml:space="preserve"> - проб объёмом 0,04 м3 – 440,</w:t>
      </w:r>
    </w:p>
    <w:p w14:paraId="0E3271B2" w14:textId="77777777" w:rsidR="00335C1A" w:rsidRDefault="00B546CB">
      <w:pPr>
        <w:shd w:val="clear" w:color="auto" w:fill="FFFFFF"/>
        <w:tabs>
          <w:tab w:val="left" w:pos="1134"/>
        </w:tabs>
        <w:spacing w:line="240" w:lineRule="auto"/>
        <w:ind w:firstLine="567"/>
        <w:jc w:val="both"/>
        <w:rPr>
          <w:rFonts w:ascii="Times New Roman" w:hAnsi="Times New Roman" w:cs="Times New Roman"/>
          <w:spacing w:val="-1"/>
          <w:sz w:val="28"/>
          <w:szCs w:val="28"/>
          <w:lang w:val="ru-RU"/>
        </w:rPr>
      </w:pPr>
      <w:r>
        <w:rPr>
          <w:rFonts w:ascii="Times New Roman" w:hAnsi="Times New Roman" w:cs="Times New Roman"/>
          <w:spacing w:val="-1"/>
          <w:sz w:val="28"/>
          <w:szCs w:val="28"/>
          <w:lang w:val="ru-RU"/>
        </w:rPr>
        <w:t>- проб объёмом 0,5 м3 – 200.</w:t>
      </w:r>
    </w:p>
    <w:p w14:paraId="0E3271B3" w14:textId="77777777" w:rsidR="00335C1A" w:rsidRDefault="00B546CB">
      <w:pPr>
        <w:shd w:val="clear" w:color="auto" w:fill="FFFFFF"/>
        <w:tabs>
          <w:tab w:val="left" w:pos="1134"/>
        </w:tabs>
        <w:spacing w:line="240" w:lineRule="auto"/>
        <w:ind w:firstLine="567"/>
        <w:jc w:val="both"/>
        <w:rPr>
          <w:rFonts w:ascii="Times New Roman" w:hAnsi="Times New Roman" w:cs="Times New Roman"/>
          <w:spacing w:val="-1"/>
          <w:sz w:val="28"/>
          <w:szCs w:val="28"/>
          <w:lang w:val="ru-RU"/>
        </w:rPr>
      </w:pPr>
      <w:r>
        <w:rPr>
          <w:rFonts w:ascii="Times New Roman" w:hAnsi="Times New Roman" w:cs="Times New Roman"/>
          <w:spacing w:val="-1"/>
          <w:sz w:val="28"/>
          <w:szCs w:val="28"/>
          <w:lang w:val="ru-RU"/>
        </w:rPr>
        <w:t>Все операции по промывке, ее результаты и основного и контрольного опробования заносятся в специальный журнал.</w:t>
      </w:r>
    </w:p>
    <w:p w14:paraId="0E3271B4" w14:textId="77777777" w:rsidR="00335C1A" w:rsidRDefault="00B546CB">
      <w:pPr>
        <w:shd w:val="clear" w:color="auto" w:fill="FFFFFF"/>
        <w:tabs>
          <w:tab w:val="left" w:pos="1134"/>
        </w:tabs>
        <w:spacing w:line="240" w:lineRule="auto"/>
        <w:ind w:firstLine="567"/>
        <w:jc w:val="both"/>
        <w:rPr>
          <w:rFonts w:ascii="Times New Roman" w:hAnsi="Times New Roman" w:cs="Times New Roman"/>
          <w:spacing w:val="-1"/>
          <w:sz w:val="28"/>
          <w:szCs w:val="28"/>
          <w:lang w:val="ru-RU"/>
        </w:rPr>
      </w:pPr>
      <w:r>
        <w:rPr>
          <w:rFonts w:ascii="Times New Roman" w:hAnsi="Times New Roman" w:cs="Times New Roman"/>
          <w:spacing w:val="-1"/>
          <w:sz w:val="28"/>
          <w:szCs w:val="28"/>
          <w:lang w:val="ru-RU"/>
        </w:rPr>
        <w:t>Полученный после промывки и доводки, черный шлих с золотом высушивается и подвергается оперативной обработке, которая производится в полевых условиях и включает операции полного извлечения самородного золота и его точное взвешивание. При этом определяется содержание золота в каждой золотосодержащей пробе, намечаются представительные пробы на минералогический анализ, минералогическое и минералографическое изучение самородного золота, объединенные пробы на ситовой анализ.</w:t>
      </w:r>
    </w:p>
    <w:p w14:paraId="0E3271B5" w14:textId="77777777" w:rsidR="00335C1A" w:rsidRDefault="00B546CB">
      <w:pPr>
        <w:shd w:val="clear" w:color="auto" w:fill="FFFFFF"/>
        <w:tabs>
          <w:tab w:val="left" w:pos="1134"/>
        </w:tabs>
        <w:spacing w:line="240" w:lineRule="auto"/>
        <w:ind w:firstLine="567"/>
        <w:jc w:val="both"/>
        <w:rPr>
          <w:rFonts w:ascii="Times New Roman" w:hAnsi="Times New Roman" w:cs="Times New Roman"/>
          <w:spacing w:val="-1"/>
          <w:sz w:val="28"/>
          <w:szCs w:val="28"/>
          <w:lang w:val="ru-RU"/>
        </w:rPr>
      </w:pPr>
      <w:r>
        <w:rPr>
          <w:rFonts w:ascii="Times New Roman" w:hAnsi="Times New Roman" w:cs="Times New Roman"/>
          <w:spacing w:val="-1"/>
          <w:sz w:val="28"/>
          <w:szCs w:val="28"/>
          <w:lang w:val="ru-RU"/>
        </w:rPr>
        <w:t>В полевых условиях выполняются следующие виды работ:</w:t>
      </w:r>
    </w:p>
    <w:p w14:paraId="0E3271B6" w14:textId="77777777" w:rsidR="00335C1A" w:rsidRDefault="00B546CB">
      <w:pPr>
        <w:shd w:val="clear" w:color="auto" w:fill="FFFFFF"/>
        <w:tabs>
          <w:tab w:val="left" w:pos="1134"/>
        </w:tabs>
        <w:spacing w:line="240" w:lineRule="auto"/>
        <w:ind w:firstLine="567"/>
        <w:jc w:val="both"/>
        <w:rPr>
          <w:rFonts w:ascii="Times New Roman" w:hAnsi="Times New Roman" w:cs="Times New Roman"/>
          <w:spacing w:val="-1"/>
          <w:sz w:val="28"/>
          <w:szCs w:val="28"/>
          <w:lang w:val="ru-RU"/>
        </w:rPr>
      </w:pPr>
      <w:r>
        <w:rPr>
          <w:rFonts w:ascii="Times New Roman" w:hAnsi="Times New Roman" w:cs="Times New Roman"/>
          <w:spacing w:val="-1"/>
          <w:sz w:val="28"/>
          <w:szCs w:val="28"/>
          <w:lang w:val="ru-RU"/>
        </w:rPr>
        <w:t>-</w:t>
      </w:r>
      <w:r>
        <w:rPr>
          <w:rFonts w:ascii="Times New Roman" w:hAnsi="Times New Roman" w:cs="Times New Roman"/>
          <w:spacing w:val="-1"/>
          <w:sz w:val="28"/>
          <w:szCs w:val="28"/>
          <w:lang w:val="ru-RU"/>
        </w:rPr>
        <w:tab/>
        <w:t>Взвешивание и определение содержания золота во всех пробах.</w:t>
      </w:r>
    </w:p>
    <w:p w14:paraId="0E3271B7" w14:textId="77777777" w:rsidR="00335C1A" w:rsidRDefault="00B546CB">
      <w:pPr>
        <w:shd w:val="clear" w:color="auto" w:fill="FFFFFF"/>
        <w:tabs>
          <w:tab w:val="left" w:pos="1134"/>
        </w:tabs>
        <w:spacing w:line="240" w:lineRule="auto"/>
        <w:ind w:firstLine="567"/>
        <w:jc w:val="both"/>
        <w:rPr>
          <w:rFonts w:ascii="Times New Roman" w:hAnsi="Times New Roman" w:cs="Times New Roman"/>
          <w:spacing w:val="-1"/>
          <w:sz w:val="28"/>
          <w:szCs w:val="28"/>
          <w:lang w:val="ru-RU"/>
        </w:rPr>
      </w:pPr>
      <w:r>
        <w:rPr>
          <w:rFonts w:ascii="Times New Roman" w:hAnsi="Times New Roman" w:cs="Times New Roman"/>
          <w:spacing w:val="-1"/>
          <w:sz w:val="28"/>
          <w:szCs w:val="28"/>
          <w:lang w:val="ru-RU"/>
        </w:rPr>
        <w:t>-</w:t>
      </w:r>
      <w:r>
        <w:rPr>
          <w:rFonts w:ascii="Times New Roman" w:hAnsi="Times New Roman" w:cs="Times New Roman"/>
          <w:spacing w:val="-1"/>
          <w:sz w:val="28"/>
          <w:szCs w:val="28"/>
          <w:lang w:val="ru-RU"/>
        </w:rPr>
        <w:tab/>
        <w:t>Определение валунистости и коэффициента разрыхления пород.</w:t>
      </w:r>
    </w:p>
    <w:p w14:paraId="0E3271B8" w14:textId="77777777" w:rsidR="00335C1A" w:rsidRDefault="00B546CB">
      <w:pPr>
        <w:shd w:val="clear" w:color="auto" w:fill="FFFFFF"/>
        <w:tabs>
          <w:tab w:val="left" w:pos="1134"/>
        </w:tabs>
        <w:spacing w:line="240" w:lineRule="auto"/>
        <w:ind w:firstLine="567"/>
        <w:jc w:val="both"/>
        <w:rPr>
          <w:rFonts w:ascii="Times New Roman" w:hAnsi="Times New Roman" w:cs="Times New Roman"/>
          <w:spacing w:val="-1"/>
          <w:sz w:val="28"/>
          <w:szCs w:val="28"/>
          <w:lang w:val="ru-RU"/>
        </w:rPr>
      </w:pPr>
      <w:r>
        <w:rPr>
          <w:rFonts w:ascii="Times New Roman" w:hAnsi="Times New Roman" w:cs="Times New Roman"/>
          <w:spacing w:val="-1"/>
          <w:sz w:val="28"/>
          <w:szCs w:val="28"/>
          <w:lang w:val="ru-RU"/>
        </w:rPr>
        <w:t>-</w:t>
      </w:r>
      <w:r>
        <w:rPr>
          <w:rFonts w:ascii="Times New Roman" w:hAnsi="Times New Roman" w:cs="Times New Roman"/>
          <w:spacing w:val="-1"/>
          <w:sz w:val="28"/>
          <w:szCs w:val="28"/>
          <w:lang w:val="ru-RU"/>
        </w:rPr>
        <w:tab/>
        <w:t>Промывистость песков определяется по принятой методике.</w:t>
      </w:r>
    </w:p>
    <w:p w14:paraId="0E3271B9" w14:textId="77777777" w:rsidR="00335C1A" w:rsidRDefault="00B546CB">
      <w:pPr>
        <w:shd w:val="clear" w:color="auto" w:fill="FFFFFF"/>
        <w:tabs>
          <w:tab w:val="left" w:pos="1134"/>
        </w:tabs>
        <w:spacing w:line="240" w:lineRule="auto"/>
        <w:ind w:firstLine="567"/>
        <w:jc w:val="both"/>
        <w:rPr>
          <w:rFonts w:ascii="Times New Roman" w:hAnsi="Times New Roman" w:cs="Times New Roman"/>
          <w:spacing w:val="-1"/>
          <w:sz w:val="28"/>
          <w:szCs w:val="28"/>
          <w:lang w:val="ru-RU"/>
        </w:rPr>
      </w:pPr>
      <w:r>
        <w:rPr>
          <w:rFonts w:ascii="Times New Roman" w:hAnsi="Times New Roman" w:cs="Times New Roman"/>
          <w:spacing w:val="-1"/>
          <w:sz w:val="28"/>
          <w:szCs w:val="28"/>
          <w:lang w:val="ru-RU"/>
        </w:rPr>
        <w:t>В лаборатории НЦП «КазВНИИцветмет» производится следующие виды лабораторных работ:</w:t>
      </w:r>
    </w:p>
    <w:p w14:paraId="0E3271BA" w14:textId="77777777" w:rsidR="00335C1A" w:rsidRDefault="00B546CB">
      <w:pPr>
        <w:shd w:val="clear" w:color="auto" w:fill="FFFFFF"/>
        <w:tabs>
          <w:tab w:val="left" w:pos="1134"/>
        </w:tabs>
        <w:spacing w:line="240" w:lineRule="auto"/>
        <w:ind w:firstLine="567"/>
        <w:jc w:val="both"/>
        <w:rPr>
          <w:rFonts w:ascii="Times New Roman" w:hAnsi="Times New Roman" w:cs="Times New Roman"/>
          <w:spacing w:val="-1"/>
          <w:sz w:val="28"/>
          <w:szCs w:val="28"/>
          <w:lang w:val="ru-RU"/>
        </w:rPr>
      </w:pPr>
      <w:r>
        <w:rPr>
          <w:rFonts w:ascii="Times New Roman" w:hAnsi="Times New Roman" w:cs="Times New Roman"/>
          <w:spacing w:val="-1"/>
          <w:sz w:val="28"/>
          <w:szCs w:val="28"/>
          <w:lang w:val="ru-RU"/>
        </w:rPr>
        <w:t>-</w:t>
      </w:r>
      <w:r>
        <w:rPr>
          <w:rFonts w:ascii="Times New Roman" w:hAnsi="Times New Roman" w:cs="Times New Roman"/>
          <w:spacing w:val="-1"/>
          <w:sz w:val="28"/>
          <w:szCs w:val="28"/>
          <w:lang w:val="ru-RU"/>
        </w:rPr>
        <w:tab/>
        <w:t>Определение пробности самородного золота;</w:t>
      </w:r>
    </w:p>
    <w:p w14:paraId="0E3271BB" w14:textId="77777777" w:rsidR="00335C1A" w:rsidRDefault="00B546CB">
      <w:pPr>
        <w:shd w:val="clear" w:color="auto" w:fill="FFFFFF"/>
        <w:tabs>
          <w:tab w:val="left" w:pos="1134"/>
        </w:tabs>
        <w:spacing w:line="240" w:lineRule="auto"/>
        <w:ind w:firstLine="567"/>
        <w:jc w:val="both"/>
        <w:rPr>
          <w:rFonts w:ascii="Times New Roman" w:hAnsi="Times New Roman" w:cs="Times New Roman"/>
          <w:spacing w:val="-1"/>
          <w:sz w:val="28"/>
          <w:szCs w:val="28"/>
          <w:lang w:val="ru-RU"/>
        </w:rPr>
      </w:pPr>
      <w:r>
        <w:rPr>
          <w:rFonts w:ascii="Times New Roman" w:hAnsi="Times New Roman" w:cs="Times New Roman"/>
          <w:spacing w:val="-1"/>
          <w:sz w:val="28"/>
          <w:szCs w:val="28"/>
          <w:lang w:val="ru-RU"/>
        </w:rPr>
        <w:t>-</w:t>
      </w:r>
      <w:r>
        <w:rPr>
          <w:rFonts w:ascii="Times New Roman" w:hAnsi="Times New Roman" w:cs="Times New Roman"/>
          <w:spacing w:val="-1"/>
          <w:sz w:val="28"/>
          <w:szCs w:val="28"/>
          <w:lang w:val="ru-RU"/>
        </w:rPr>
        <w:tab/>
        <w:t>Ситовой анализ золота;</w:t>
      </w:r>
    </w:p>
    <w:p w14:paraId="0E3271BC" w14:textId="77777777" w:rsidR="00335C1A" w:rsidRDefault="00B546CB">
      <w:pPr>
        <w:shd w:val="clear" w:color="auto" w:fill="FFFFFF"/>
        <w:tabs>
          <w:tab w:val="left" w:pos="1134"/>
        </w:tabs>
        <w:spacing w:line="240" w:lineRule="auto"/>
        <w:ind w:firstLine="567"/>
        <w:jc w:val="both"/>
        <w:rPr>
          <w:rFonts w:ascii="Times New Roman" w:hAnsi="Times New Roman" w:cs="Times New Roman"/>
          <w:spacing w:val="-1"/>
          <w:sz w:val="28"/>
          <w:szCs w:val="28"/>
          <w:lang w:val="ru-RU"/>
        </w:rPr>
      </w:pPr>
      <w:r>
        <w:rPr>
          <w:rFonts w:ascii="Times New Roman" w:hAnsi="Times New Roman" w:cs="Times New Roman"/>
          <w:spacing w:val="-1"/>
          <w:sz w:val="28"/>
          <w:szCs w:val="28"/>
          <w:lang w:val="ru-RU"/>
        </w:rPr>
        <w:t>-</w:t>
      </w:r>
      <w:r>
        <w:rPr>
          <w:rFonts w:ascii="Times New Roman" w:hAnsi="Times New Roman" w:cs="Times New Roman"/>
          <w:spacing w:val="-1"/>
          <w:sz w:val="28"/>
          <w:szCs w:val="28"/>
          <w:lang w:val="ru-RU"/>
        </w:rPr>
        <w:tab/>
        <w:t>Минералогическое и минералографическое описание самородного золота;</w:t>
      </w:r>
    </w:p>
    <w:p w14:paraId="0E3271BD" w14:textId="77777777" w:rsidR="00335C1A" w:rsidRDefault="00B546CB">
      <w:pPr>
        <w:shd w:val="clear" w:color="auto" w:fill="FFFFFF"/>
        <w:tabs>
          <w:tab w:val="left" w:pos="1134"/>
        </w:tabs>
        <w:spacing w:line="240" w:lineRule="auto"/>
        <w:ind w:firstLine="567"/>
        <w:jc w:val="both"/>
        <w:rPr>
          <w:rFonts w:ascii="Times New Roman" w:hAnsi="Times New Roman" w:cs="Times New Roman"/>
          <w:spacing w:val="-1"/>
          <w:sz w:val="28"/>
          <w:szCs w:val="28"/>
          <w:lang w:val="ru-RU"/>
        </w:rPr>
      </w:pPr>
      <w:r>
        <w:rPr>
          <w:rFonts w:ascii="Times New Roman" w:hAnsi="Times New Roman" w:cs="Times New Roman"/>
          <w:spacing w:val="-1"/>
          <w:sz w:val="28"/>
          <w:szCs w:val="28"/>
          <w:lang w:val="ru-RU"/>
        </w:rPr>
        <w:t>-</w:t>
      </w:r>
      <w:r>
        <w:rPr>
          <w:rFonts w:ascii="Times New Roman" w:hAnsi="Times New Roman" w:cs="Times New Roman"/>
          <w:spacing w:val="-1"/>
          <w:sz w:val="28"/>
          <w:szCs w:val="28"/>
          <w:lang w:val="ru-RU"/>
        </w:rPr>
        <w:tab/>
        <w:t>Химический, силикатный, спектральный и др. виды анализов</w:t>
      </w:r>
    </w:p>
    <w:p w14:paraId="0E3271BF" w14:textId="77777777" w:rsidR="00335C1A" w:rsidRDefault="00B546CB" w:rsidP="00902CB3">
      <w:pPr>
        <w:shd w:val="clear" w:color="auto" w:fill="FFFFFF"/>
        <w:tabs>
          <w:tab w:val="left" w:pos="1134"/>
        </w:tabs>
        <w:spacing w:line="240" w:lineRule="auto"/>
        <w:jc w:val="both"/>
        <w:rPr>
          <w:rFonts w:ascii="Times New Roman" w:hAnsi="Times New Roman" w:cs="Times New Roman"/>
          <w:spacing w:val="-1"/>
          <w:sz w:val="28"/>
          <w:szCs w:val="28"/>
          <w:lang w:val="ru-RU"/>
        </w:rPr>
      </w:pPr>
      <w:r>
        <w:rPr>
          <w:rFonts w:ascii="Times New Roman" w:hAnsi="Times New Roman" w:cs="Times New Roman"/>
          <w:b/>
          <w:bCs/>
          <w:spacing w:val="-1"/>
          <w:sz w:val="28"/>
          <w:szCs w:val="28"/>
          <w:lang w:val="ru-RU"/>
        </w:rPr>
        <w:t xml:space="preserve">5.7 </w:t>
      </w:r>
      <w:r>
        <w:rPr>
          <w:rFonts w:ascii="Times New Roman" w:hAnsi="Times New Roman" w:cs="Times New Roman"/>
          <w:b/>
          <w:bCs/>
          <w:spacing w:val="-1"/>
          <w:sz w:val="28"/>
          <w:szCs w:val="28"/>
        </w:rPr>
        <w:t>Экологические и природоохранные мероприятия</w:t>
      </w:r>
    </w:p>
    <w:p w14:paraId="0E3271C0" w14:textId="77777777" w:rsidR="00335C1A" w:rsidRDefault="00B546CB">
      <w:pPr>
        <w:pStyle w:val="af7"/>
        <w:spacing w:after="0" w:line="240" w:lineRule="auto"/>
        <w:ind w:right="180" w:firstLine="567"/>
        <w:rPr>
          <w:szCs w:val="28"/>
        </w:rPr>
      </w:pPr>
      <w:r>
        <w:rPr>
          <w:szCs w:val="28"/>
        </w:rPr>
        <w:t>Учитывая, что в районе проектируемых работ никаких горных разработок не ведется в настоящее время и не велось ранее, экологическое состояние окружающей среды нормальное.</w:t>
      </w:r>
    </w:p>
    <w:p w14:paraId="0E3271C1" w14:textId="77777777" w:rsidR="00335C1A" w:rsidRDefault="00B546CB">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оценки воздействия проводимых геологоразведочных работ предусмотрен необходимый объем работ, а именно: геолого-экологические маршруты с отбором проб почв, маршруты радиометрическими замерами не </w:t>
      </w:r>
      <w:r>
        <w:rPr>
          <w:rFonts w:ascii="Times New Roman" w:hAnsi="Times New Roman" w:cs="Times New Roman"/>
          <w:sz w:val="28"/>
          <w:szCs w:val="28"/>
        </w:rPr>
        <w:lastRenderedPageBreak/>
        <w:t>сопровождаются, так как по проведенным в прошлые годы специализированным работам, радиационный фон горных пород не превышает 5-20 мкр/час, радиоактивных аномалий на проектируемых участках не выявлено.</w:t>
      </w:r>
    </w:p>
    <w:p w14:paraId="0E3271C2" w14:textId="77777777" w:rsidR="00335C1A" w:rsidRDefault="00B546CB">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Геолого-экологические маршруты будут проходить с обычными геологическими маршрутами. В процессе этих маршрутов планируется отобрать 10 проб из почв, на содержание загрязняющих элементов, химический анализ на 24 элемента, и 20 проб для определения радионуклидов. </w:t>
      </w:r>
    </w:p>
    <w:p w14:paraId="0E3271C3" w14:textId="77777777" w:rsidR="00335C1A" w:rsidRDefault="00B546CB">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соответствии с представленными координатами установлено, что ближайший поверхностный водный объект река Шар находится на расстоянии приблизительно 570 м. Требования к хозяйственной деятельности на поверхностных водных объектах, в водоохранных зонах и полосах регулируются ст. 86 Водного кодекса РК.</w:t>
      </w:r>
    </w:p>
    <w:p w14:paraId="0E3271C4" w14:textId="77777777" w:rsidR="00335C1A" w:rsidRDefault="00B546CB">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определения качества поверхностных вод до начала работ (определения фона для оценки экологической обстановки и возможных источников водоснабжения) предусматривается отбор 5 проб поверхностных вод из близлежащего источника воды. Проба подвергается полному химическому анализу.</w:t>
      </w:r>
    </w:p>
    <w:p w14:paraId="0E3271C5" w14:textId="77777777" w:rsidR="00335C1A" w:rsidRDefault="00B546CB">
      <w:pPr>
        <w:shd w:val="clear" w:color="auto" w:fill="FFFFFF"/>
        <w:tabs>
          <w:tab w:val="left" w:pos="1134"/>
        </w:tabs>
        <w:spacing w:line="240" w:lineRule="auto"/>
        <w:ind w:firstLine="567"/>
        <w:jc w:val="both"/>
        <w:rPr>
          <w:rFonts w:ascii="Times New Roman" w:hAnsi="Times New Roman" w:cs="Times New Roman"/>
          <w:b/>
          <w:bCs/>
          <w:spacing w:val="-1"/>
          <w:sz w:val="28"/>
          <w:szCs w:val="28"/>
        </w:rPr>
      </w:pPr>
      <w:r>
        <w:rPr>
          <w:rFonts w:ascii="Times New Roman" w:hAnsi="Times New Roman" w:cs="Times New Roman"/>
          <w:b/>
          <w:bCs/>
          <w:spacing w:val="-1"/>
          <w:sz w:val="28"/>
          <w:szCs w:val="28"/>
        </w:rPr>
        <w:t>5.</w:t>
      </w:r>
      <w:r>
        <w:rPr>
          <w:rFonts w:ascii="Times New Roman" w:hAnsi="Times New Roman" w:cs="Times New Roman"/>
          <w:b/>
          <w:bCs/>
          <w:spacing w:val="-1"/>
          <w:sz w:val="28"/>
          <w:szCs w:val="28"/>
          <w:lang w:val="ru-RU"/>
        </w:rPr>
        <w:t>8</w:t>
      </w:r>
      <w:r>
        <w:rPr>
          <w:rFonts w:ascii="Times New Roman" w:hAnsi="Times New Roman" w:cs="Times New Roman"/>
          <w:b/>
          <w:bCs/>
          <w:spacing w:val="-1"/>
          <w:sz w:val="28"/>
          <w:szCs w:val="28"/>
        </w:rPr>
        <w:tab/>
        <w:t>Камеральные работы</w:t>
      </w:r>
    </w:p>
    <w:p w14:paraId="0E3271C6" w14:textId="77777777" w:rsidR="00335C1A" w:rsidRDefault="00B546CB">
      <w:pPr>
        <w:shd w:val="clear" w:color="auto" w:fill="FFFFFF"/>
        <w:spacing w:line="24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Все виды работ по данному проекту будут сопровождаться камеральной обработкой в соответствии с требованиями инструкций по каждому виду работ. Предусматривается камеральная обработка геологических, топографо-геодезических материалов, составление отчета с приложением всех необходимых графических материалов, с компьютерной обработкой информации.</w:t>
      </w:r>
    </w:p>
    <w:p w14:paraId="0E3271C7" w14:textId="77777777" w:rsidR="00335C1A" w:rsidRDefault="00B546CB">
      <w:pPr>
        <w:shd w:val="clear" w:color="auto" w:fill="FFFFFF"/>
        <w:spacing w:line="24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По срокам проведения и видам камеральные работы подразделяются на:</w:t>
      </w:r>
    </w:p>
    <w:p w14:paraId="0E3271C8" w14:textId="77777777" w:rsidR="00335C1A" w:rsidRDefault="00B546CB">
      <w:pPr>
        <w:shd w:val="clear" w:color="auto" w:fill="FFFFFF"/>
        <w:spacing w:line="24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w:t>
      </w:r>
      <w:r>
        <w:rPr>
          <w:rFonts w:ascii="Times New Roman" w:hAnsi="Times New Roman" w:cs="Times New Roman"/>
          <w:spacing w:val="-1"/>
          <w:sz w:val="28"/>
          <w:szCs w:val="28"/>
        </w:rPr>
        <w:tab/>
        <w:t>текущую камеральную обработку;</w:t>
      </w:r>
    </w:p>
    <w:p w14:paraId="0E3271C9" w14:textId="77777777" w:rsidR="00335C1A" w:rsidRDefault="00B546CB">
      <w:pPr>
        <w:shd w:val="clear" w:color="auto" w:fill="FFFFFF"/>
        <w:spacing w:line="24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w:t>
      </w:r>
      <w:r>
        <w:rPr>
          <w:rFonts w:ascii="Times New Roman" w:hAnsi="Times New Roman" w:cs="Times New Roman"/>
          <w:spacing w:val="-1"/>
          <w:sz w:val="28"/>
          <w:szCs w:val="28"/>
        </w:rPr>
        <w:tab/>
        <w:t>окончательную камеральную обработку.</w:t>
      </w:r>
    </w:p>
    <w:p w14:paraId="0E3271CA" w14:textId="77777777" w:rsidR="00335C1A" w:rsidRDefault="00B546CB">
      <w:pPr>
        <w:shd w:val="clear" w:color="auto" w:fill="FFFFFF"/>
        <w:spacing w:line="240" w:lineRule="auto"/>
        <w:ind w:firstLine="567"/>
        <w:jc w:val="both"/>
        <w:rPr>
          <w:rFonts w:ascii="Times New Roman" w:hAnsi="Times New Roman" w:cs="Times New Roman"/>
          <w:spacing w:val="-1"/>
          <w:sz w:val="28"/>
          <w:szCs w:val="28"/>
        </w:rPr>
      </w:pPr>
      <w:r>
        <w:rPr>
          <w:rFonts w:ascii="Times New Roman" w:hAnsi="Times New Roman" w:cs="Times New Roman"/>
          <w:b/>
          <w:iCs/>
          <w:spacing w:val="-1"/>
          <w:sz w:val="28"/>
          <w:szCs w:val="28"/>
        </w:rPr>
        <w:t>Текущая камеральная обработка</w:t>
      </w:r>
      <w:r>
        <w:rPr>
          <w:rFonts w:ascii="Times New Roman" w:hAnsi="Times New Roman" w:cs="Times New Roman"/>
          <w:b/>
          <w:spacing w:val="-1"/>
          <w:sz w:val="28"/>
          <w:szCs w:val="28"/>
        </w:rPr>
        <w:t xml:space="preserve"> включает</w:t>
      </w:r>
      <w:r>
        <w:rPr>
          <w:rFonts w:ascii="Times New Roman" w:hAnsi="Times New Roman" w:cs="Times New Roman"/>
          <w:spacing w:val="-1"/>
          <w:sz w:val="28"/>
          <w:szCs w:val="28"/>
        </w:rPr>
        <w:t xml:space="preserve"> ежедневное обеспечение геологических, и других работ. Она состоит из следующих основных видов работ:</w:t>
      </w:r>
    </w:p>
    <w:p w14:paraId="0E3271CB" w14:textId="77777777" w:rsidR="00335C1A" w:rsidRDefault="00B546CB">
      <w:pPr>
        <w:shd w:val="clear" w:color="auto" w:fill="FFFFFF"/>
        <w:spacing w:line="24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w:t>
      </w:r>
      <w:r>
        <w:rPr>
          <w:rFonts w:ascii="Times New Roman" w:hAnsi="Times New Roman" w:cs="Times New Roman"/>
          <w:spacing w:val="-1"/>
          <w:sz w:val="28"/>
          <w:szCs w:val="28"/>
        </w:rPr>
        <w:tab/>
        <w:t>выноску на планы и разрезы полученной геологической и прочей информации;</w:t>
      </w:r>
    </w:p>
    <w:p w14:paraId="0E3271CC" w14:textId="77777777" w:rsidR="00335C1A" w:rsidRDefault="00B546CB">
      <w:pPr>
        <w:shd w:val="clear" w:color="auto" w:fill="FFFFFF"/>
        <w:spacing w:line="24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w:t>
      </w:r>
      <w:r>
        <w:rPr>
          <w:rFonts w:ascii="Times New Roman" w:hAnsi="Times New Roman" w:cs="Times New Roman"/>
          <w:spacing w:val="-1"/>
          <w:sz w:val="28"/>
          <w:szCs w:val="28"/>
        </w:rPr>
        <w:tab/>
        <w:t>составление рабочих геологических разрезов, планов, проекций рудных тел с отображением на них геолого-структурных данных;</w:t>
      </w:r>
    </w:p>
    <w:p w14:paraId="0E3271CD" w14:textId="77777777" w:rsidR="00335C1A" w:rsidRDefault="00B546CB">
      <w:pPr>
        <w:shd w:val="clear" w:color="auto" w:fill="FFFFFF"/>
        <w:spacing w:line="24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w:t>
      </w:r>
      <w:r>
        <w:rPr>
          <w:rFonts w:ascii="Times New Roman" w:hAnsi="Times New Roman" w:cs="Times New Roman"/>
          <w:spacing w:val="-1"/>
          <w:sz w:val="28"/>
          <w:szCs w:val="28"/>
        </w:rPr>
        <w:tab/>
        <w:t>составление заявок и заказов на выполнение различных видов лабораторных исследований;</w:t>
      </w:r>
    </w:p>
    <w:p w14:paraId="0E3271CE" w14:textId="77777777" w:rsidR="00335C1A" w:rsidRDefault="00B546CB">
      <w:pPr>
        <w:shd w:val="clear" w:color="auto" w:fill="FFFFFF"/>
        <w:spacing w:line="24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lastRenderedPageBreak/>
        <w:t>-</w:t>
      </w:r>
      <w:r>
        <w:rPr>
          <w:rFonts w:ascii="Times New Roman" w:hAnsi="Times New Roman" w:cs="Times New Roman"/>
          <w:spacing w:val="-1"/>
          <w:sz w:val="28"/>
          <w:szCs w:val="28"/>
        </w:rPr>
        <w:tab/>
        <w:t>обработку полученных аналитических данных и выноску результатов на разрезы, проекции, планы; статистическую обработку результатов изучения</w:t>
      </w:r>
      <w:r>
        <w:rPr>
          <w:rFonts w:ascii="Times New Roman" w:hAnsi="Times New Roman" w:cs="Times New Roman"/>
          <w:spacing w:val="-1"/>
          <w:sz w:val="28"/>
          <w:szCs w:val="28"/>
          <w:lang w:val="ru-RU"/>
        </w:rPr>
        <w:t xml:space="preserve"> </w:t>
      </w:r>
      <w:r>
        <w:rPr>
          <w:rFonts w:ascii="Times New Roman" w:hAnsi="Times New Roman" w:cs="Times New Roman"/>
          <w:spacing w:val="-1"/>
          <w:sz w:val="28"/>
          <w:szCs w:val="28"/>
        </w:rPr>
        <w:t xml:space="preserve">документации, свойств </w:t>
      </w:r>
      <w:r>
        <w:rPr>
          <w:rFonts w:ascii="Times New Roman" w:hAnsi="Times New Roman" w:cs="Times New Roman"/>
          <w:spacing w:val="-1"/>
          <w:sz w:val="28"/>
          <w:szCs w:val="28"/>
          <w:lang w:val="ru-RU"/>
        </w:rPr>
        <w:t>руд</w:t>
      </w:r>
      <w:r>
        <w:rPr>
          <w:rFonts w:ascii="Times New Roman" w:hAnsi="Times New Roman" w:cs="Times New Roman"/>
          <w:spacing w:val="-1"/>
          <w:sz w:val="28"/>
          <w:szCs w:val="28"/>
        </w:rPr>
        <w:t xml:space="preserve"> и </w:t>
      </w:r>
      <w:r>
        <w:rPr>
          <w:rFonts w:ascii="Times New Roman" w:hAnsi="Times New Roman" w:cs="Times New Roman"/>
          <w:spacing w:val="-1"/>
          <w:sz w:val="28"/>
          <w:szCs w:val="28"/>
          <w:lang w:val="ru-RU"/>
        </w:rPr>
        <w:t>горных пород</w:t>
      </w:r>
      <w:r>
        <w:rPr>
          <w:rFonts w:ascii="Times New Roman" w:hAnsi="Times New Roman" w:cs="Times New Roman"/>
          <w:spacing w:val="-1"/>
          <w:sz w:val="28"/>
          <w:szCs w:val="28"/>
        </w:rPr>
        <w:t>;</w:t>
      </w:r>
    </w:p>
    <w:p w14:paraId="0E3271CF" w14:textId="77777777" w:rsidR="00335C1A" w:rsidRDefault="00B546CB">
      <w:pPr>
        <w:shd w:val="clear" w:color="auto" w:fill="FFFFFF"/>
        <w:spacing w:line="24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w:t>
      </w:r>
      <w:r>
        <w:rPr>
          <w:rFonts w:ascii="Times New Roman" w:hAnsi="Times New Roman" w:cs="Times New Roman"/>
          <w:spacing w:val="-1"/>
          <w:sz w:val="28"/>
          <w:szCs w:val="28"/>
        </w:rPr>
        <w:tab/>
        <w:t>составление информационных записок, актов выполненных работ.</w:t>
      </w:r>
    </w:p>
    <w:p w14:paraId="0E3271D0" w14:textId="77777777" w:rsidR="00335C1A" w:rsidRDefault="00B546CB">
      <w:pPr>
        <w:shd w:val="clear" w:color="auto" w:fill="FFFFFF"/>
        <w:spacing w:line="240" w:lineRule="auto"/>
        <w:ind w:firstLine="567"/>
        <w:jc w:val="both"/>
        <w:rPr>
          <w:rFonts w:ascii="Times New Roman" w:hAnsi="Times New Roman" w:cs="Times New Roman"/>
          <w:spacing w:val="-1"/>
          <w:sz w:val="28"/>
          <w:szCs w:val="28"/>
        </w:rPr>
      </w:pPr>
      <w:r>
        <w:rPr>
          <w:rFonts w:ascii="Times New Roman" w:hAnsi="Times New Roman" w:cs="Times New Roman"/>
          <w:iCs/>
          <w:spacing w:val="-1"/>
          <w:sz w:val="28"/>
          <w:szCs w:val="28"/>
        </w:rPr>
        <w:t>Окончательная камеральная обработка</w:t>
      </w:r>
      <w:r>
        <w:rPr>
          <w:rFonts w:ascii="Times New Roman" w:hAnsi="Times New Roman" w:cs="Times New Roman"/>
          <w:spacing w:val="-1"/>
          <w:sz w:val="28"/>
          <w:szCs w:val="28"/>
        </w:rPr>
        <w:t xml:space="preserve"> будет заключаться в пополнении, корректировке и составлении окончательной геологической карты участка работ, проекций рудной зоны, геологических разрезов, составлении дополнительных графических приложений, составлении других дополнительных графических приложений (рисунков, диаграмм, гистограмм и т.п.), составление электронной базы данных с учетом материалов предшествующих исследований.</w:t>
      </w:r>
    </w:p>
    <w:p w14:paraId="0E3271D1" w14:textId="77777777" w:rsidR="00335C1A" w:rsidRDefault="00B546CB">
      <w:pPr>
        <w:shd w:val="clear" w:color="auto" w:fill="FFFFFF"/>
        <w:spacing w:line="24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Завершением всех камеральных работ будет составление окончательного отчета и приложением к нему всех необходимых графических материалов, с полной систематизацией полученной информации и увязкой всех новых данных с результатами работ прошлых лет.</w:t>
      </w:r>
    </w:p>
    <w:p w14:paraId="0E3271D2" w14:textId="77777777" w:rsidR="00335C1A" w:rsidRDefault="00B546CB">
      <w:pPr>
        <w:shd w:val="clear" w:color="auto" w:fill="FFFFFF"/>
        <w:spacing w:line="24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К завершающим работам так же относится подписание актов сдачи земель.</w:t>
      </w:r>
    </w:p>
    <w:p w14:paraId="0E3271D3" w14:textId="77777777" w:rsidR="00335C1A" w:rsidRDefault="00B546CB">
      <w:pPr>
        <w:shd w:val="clear" w:color="auto" w:fill="FFFFFF"/>
        <w:spacing w:line="24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Камеральная обработка при топогеодезических работах предусматривается в процессе выполнения текущей камеральной обработки.</w:t>
      </w:r>
    </w:p>
    <w:p w14:paraId="0E3271D4" w14:textId="77777777" w:rsidR="00335C1A" w:rsidRDefault="00B546CB">
      <w:pPr>
        <w:shd w:val="clear" w:color="auto" w:fill="FFFFFF"/>
        <w:spacing w:line="24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Камеральной обработке планируется подвергнуть результаты анализов, </w:t>
      </w:r>
      <w:r>
        <w:rPr>
          <w:rFonts w:ascii="Times New Roman" w:hAnsi="Times New Roman" w:cs="Times New Roman"/>
          <w:spacing w:val="-1"/>
          <w:sz w:val="28"/>
          <w:szCs w:val="28"/>
          <w:lang w:val="ru-RU"/>
        </w:rPr>
        <w:t>штуфных</w:t>
      </w:r>
      <w:r>
        <w:rPr>
          <w:rFonts w:ascii="Times New Roman" w:hAnsi="Times New Roman" w:cs="Times New Roman"/>
          <w:spacing w:val="-1"/>
          <w:sz w:val="28"/>
          <w:szCs w:val="28"/>
        </w:rPr>
        <w:t>, бороздовых и точечных геохимических проб. Сложность геохимического строения района средняя. Среднее количество определяемых элементов – 32.</w:t>
      </w:r>
    </w:p>
    <w:p w14:paraId="0E3271D5" w14:textId="77777777" w:rsidR="00335C1A" w:rsidRDefault="00B546CB">
      <w:pPr>
        <w:shd w:val="clear" w:color="auto" w:fill="FFFFFF"/>
        <w:spacing w:line="240" w:lineRule="auto"/>
        <w:ind w:firstLine="567"/>
        <w:jc w:val="both"/>
        <w:rPr>
          <w:rFonts w:ascii="Times New Roman" w:hAnsi="Times New Roman" w:cs="Times New Roman"/>
          <w:spacing w:val="-1"/>
          <w:sz w:val="28"/>
          <w:szCs w:val="28"/>
        </w:rPr>
      </w:pPr>
      <w:r>
        <w:rPr>
          <w:rFonts w:ascii="Times New Roman" w:hAnsi="Times New Roman" w:cs="Times New Roman"/>
          <w:iCs/>
          <w:spacing w:val="-1"/>
          <w:sz w:val="28"/>
          <w:szCs w:val="28"/>
        </w:rPr>
        <w:t>Компьютерная обработка геологической информации и формирование электронной базы данных</w:t>
      </w:r>
      <w:r>
        <w:rPr>
          <w:rFonts w:ascii="Times New Roman" w:hAnsi="Times New Roman" w:cs="Times New Roman"/>
          <w:spacing w:val="-1"/>
          <w:sz w:val="28"/>
          <w:szCs w:val="28"/>
        </w:rPr>
        <w:t>.</w:t>
      </w:r>
    </w:p>
    <w:p w14:paraId="0E3271D6" w14:textId="77777777" w:rsidR="00335C1A" w:rsidRDefault="00B546CB">
      <w:pPr>
        <w:shd w:val="clear" w:color="auto" w:fill="FFFFFF"/>
        <w:spacing w:line="24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Проектом предусматривается создание электронной базы данных по участку проектируемых работ, в которую войдут результаты геологических исследований, выполненных за отчетный период. Кроме того, компьютеры будут широко использоваться при камеральной обработке геологической информации, подсчете запасов, составлении графических материалов, текста отчета и т.д.</w:t>
      </w:r>
    </w:p>
    <w:p w14:paraId="0E3271D7" w14:textId="77777777" w:rsidR="00335C1A" w:rsidRDefault="00B546CB">
      <w:pPr>
        <w:shd w:val="clear" w:color="auto" w:fill="FFFFFF"/>
        <w:spacing w:line="240" w:lineRule="auto"/>
        <w:ind w:firstLine="567"/>
        <w:jc w:val="both"/>
        <w:rPr>
          <w:rFonts w:ascii="Times New Roman" w:hAnsi="Times New Roman" w:cs="Times New Roman"/>
          <w:spacing w:val="-1"/>
          <w:sz w:val="28"/>
          <w:szCs w:val="28"/>
          <w:lang w:val="ru-RU"/>
        </w:rPr>
      </w:pPr>
      <w:r>
        <w:rPr>
          <w:rFonts w:ascii="Times New Roman" w:hAnsi="Times New Roman" w:cs="Times New Roman"/>
          <w:spacing w:val="-1"/>
          <w:sz w:val="28"/>
          <w:szCs w:val="28"/>
        </w:rPr>
        <w:t xml:space="preserve">С целью оптимизации хранения получаемой геолого-геофизической информации и удобства использования ее в процессе производства работ по проекту в последующем, предусматривается создание электронной базы данных, в которую войдут результаты аналитических исследований проб. </w:t>
      </w:r>
    </w:p>
    <w:p w14:paraId="0E3271D8" w14:textId="77777777" w:rsidR="00335C1A" w:rsidRDefault="00335C1A">
      <w:pPr>
        <w:shd w:val="clear" w:color="auto" w:fill="FFFFFF"/>
        <w:spacing w:line="240" w:lineRule="auto"/>
        <w:ind w:firstLine="567"/>
        <w:jc w:val="both"/>
        <w:rPr>
          <w:rFonts w:ascii="Times New Roman" w:hAnsi="Times New Roman" w:cs="Times New Roman"/>
          <w:spacing w:val="-1"/>
          <w:sz w:val="28"/>
          <w:szCs w:val="28"/>
          <w:lang w:val="ru-RU"/>
        </w:rPr>
      </w:pPr>
    </w:p>
    <w:p w14:paraId="6ED49DE7" w14:textId="77777777" w:rsidR="00E126D3" w:rsidRDefault="00E126D3">
      <w:pPr>
        <w:shd w:val="clear" w:color="auto" w:fill="FFFFFF"/>
        <w:spacing w:line="240" w:lineRule="auto"/>
        <w:jc w:val="both"/>
        <w:rPr>
          <w:rFonts w:ascii="Times New Roman" w:hAnsi="Times New Roman" w:cs="Times New Roman"/>
          <w:b/>
          <w:sz w:val="28"/>
          <w:szCs w:val="28"/>
          <w:lang w:eastAsia="zh-CN"/>
        </w:rPr>
      </w:pPr>
    </w:p>
    <w:p w14:paraId="2804178D" w14:textId="77777777" w:rsidR="00E126D3" w:rsidRDefault="00E126D3">
      <w:pPr>
        <w:shd w:val="clear" w:color="auto" w:fill="FFFFFF"/>
        <w:spacing w:line="240" w:lineRule="auto"/>
        <w:jc w:val="both"/>
        <w:rPr>
          <w:rFonts w:ascii="Times New Roman" w:hAnsi="Times New Roman" w:cs="Times New Roman"/>
          <w:b/>
          <w:sz w:val="28"/>
          <w:szCs w:val="28"/>
          <w:lang w:eastAsia="zh-CN"/>
        </w:rPr>
      </w:pPr>
    </w:p>
    <w:p w14:paraId="0E3271D9" w14:textId="6DBA8819" w:rsidR="00335C1A" w:rsidRDefault="00B546CB">
      <w:pPr>
        <w:shd w:val="clear" w:color="auto" w:fill="FFFFFF"/>
        <w:spacing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5.</w:t>
      </w:r>
      <w:r>
        <w:rPr>
          <w:rFonts w:ascii="Times New Roman" w:hAnsi="Times New Roman" w:cs="Times New Roman"/>
          <w:b/>
          <w:sz w:val="28"/>
          <w:szCs w:val="28"/>
          <w:lang w:val="ru-RU"/>
        </w:rPr>
        <w:t>9</w:t>
      </w:r>
      <w:r>
        <w:rPr>
          <w:rFonts w:ascii="Times New Roman" w:hAnsi="Times New Roman" w:cs="Times New Roman"/>
          <w:b/>
          <w:sz w:val="28"/>
          <w:szCs w:val="28"/>
        </w:rPr>
        <w:tab/>
        <w:t>Виды, примерные объемы, методы и сроки проведения технологических исследований</w:t>
      </w:r>
    </w:p>
    <w:p w14:paraId="0E3271DA" w14:textId="77777777" w:rsidR="00335C1A" w:rsidRDefault="00B546CB">
      <w:pPr>
        <w:shd w:val="clear" w:color="auto" w:fill="FFFFFF"/>
        <w:spacing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Основной целью технологического опробования, является определение вещественного состава, форм нахождения золота, серебра, меди и других полезных компонентов, и вредных примесей, определение основных технологических параметров, технологическая типизация руд при отборе проб от руды и исследовании проб с целью установления технической возможности извлечения золота и других выявленных полезных ископаемых.</w:t>
      </w:r>
    </w:p>
    <w:p w14:paraId="0E3271DB" w14:textId="77777777" w:rsidR="00335C1A" w:rsidRDefault="00B546CB">
      <w:pPr>
        <w:spacing w:line="240" w:lineRule="auto"/>
        <w:jc w:val="both"/>
        <w:rPr>
          <w:rFonts w:ascii="Times New Roman" w:hAnsi="Times New Roman" w:cs="Times New Roman"/>
          <w:b/>
          <w:sz w:val="28"/>
          <w:szCs w:val="28"/>
        </w:rPr>
      </w:pPr>
      <w:r>
        <w:rPr>
          <w:rFonts w:ascii="Times New Roman" w:hAnsi="Times New Roman" w:cs="Times New Roman"/>
          <w:b/>
          <w:sz w:val="28"/>
          <w:szCs w:val="28"/>
        </w:rPr>
        <w:t>5.</w:t>
      </w:r>
      <w:r>
        <w:rPr>
          <w:rFonts w:ascii="Times New Roman" w:hAnsi="Times New Roman" w:cs="Times New Roman"/>
          <w:b/>
          <w:sz w:val="28"/>
          <w:szCs w:val="28"/>
          <w:lang w:val="ru-RU"/>
        </w:rPr>
        <w:t>10</w:t>
      </w:r>
      <w:r>
        <w:rPr>
          <w:rFonts w:ascii="Times New Roman" w:hAnsi="Times New Roman" w:cs="Times New Roman"/>
          <w:b/>
          <w:sz w:val="28"/>
          <w:szCs w:val="28"/>
        </w:rPr>
        <w:t>.</w:t>
      </w:r>
      <w:r>
        <w:rPr>
          <w:rFonts w:ascii="Times New Roman" w:hAnsi="Times New Roman" w:cs="Times New Roman"/>
          <w:b/>
          <w:sz w:val="28"/>
          <w:szCs w:val="28"/>
        </w:rPr>
        <w:tab/>
        <w:t>Виды, примерные объемы и сроки проведения геодезических работ</w:t>
      </w:r>
    </w:p>
    <w:p w14:paraId="0E3271DC" w14:textId="77777777" w:rsidR="00335C1A" w:rsidRDefault="00B546CB">
      <w:pPr>
        <w:shd w:val="clear" w:color="auto" w:fill="FFFFFF"/>
        <w:spacing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Топогеодезические работы планируются для увязки разведочных выработок между собой и к рельефу местности с составлением крупномасштабной топографической основы рудного поля. По результатам прохождения канав и местоположение очередных выработок корректируется, и место их заложения повторно инструментально выносится на местность. </w:t>
      </w:r>
    </w:p>
    <w:p w14:paraId="0E3271DD" w14:textId="77777777" w:rsidR="00335C1A" w:rsidRDefault="00B546CB">
      <w:pPr>
        <w:shd w:val="clear" w:color="auto" w:fill="FFFFFF"/>
        <w:spacing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Предусматривается выполнение следующих топографо-геодезических работ: </w:t>
      </w:r>
    </w:p>
    <w:p w14:paraId="0E3271DE" w14:textId="77777777" w:rsidR="00335C1A" w:rsidRDefault="00B546CB">
      <w:pPr>
        <w:shd w:val="clear" w:color="auto" w:fill="FFFFFF"/>
        <w:spacing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w:t>
      </w:r>
      <w:r>
        <w:rPr>
          <w:rFonts w:ascii="Times New Roman" w:hAnsi="Times New Roman" w:cs="Times New Roman"/>
          <w:bCs/>
          <w:sz w:val="28"/>
          <w:szCs w:val="28"/>
        </w:rPr>
        <w:tab/>
        <w:t>топографическая съемка масштаба 1:1000 - 1:5000 с сечением рельефа через 2 метра.</w:t>
      </w:r>
    </w:p>
    <w:p w14:paraId="0E3271DF" w14:textId="77777777" w:rsidR="00335C1A" w:rsidRDefault="00B546CB">
      <w:pPr>
        <w:shd w:val="clear" w:color="auto" w:fill="FFFFFF"/>
        <w:spacing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По завершении работ будут представлены:</w:t>
      </w:r>
    </w:p>
    <w:p w14:paraId="0E3271E0" w14:textId="77777777" w:rsidR="00335C1A" w:rsidRDefault="00B546CB">
      <w:pPr>
        <w:shd w:val="clear" w:color="auto" w:fill="FFFFFF"/>
        <w:spacing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w:t>
      </w:r>
      <w:r>
        <w:rPr>
          <w:rFonts w:ascii="Times New Roman" w:hAnsi="Times New Roman" w:cs="Times New Roman"/>
          <w:bCs/>
          <w:sz w:val="28"/>
          <w:szCs w:val="28"/>
        </w:rPr>
        <w:tab/>
        <w:t>топографическая съемка масштаба 1: 1000 - 1:5000 с сечением рельефа через 2 метра.</w:t>
      </w:r>
    </w:p>
    <w:p w14:paraId="0E3271E1" w14:textId="77777777" w:rsidR="00335C1A" w:rsidRDefault="00B546CB">
      <w:pPr>
        <w:shd w:val="clear" w:color="auto" w:fill="FFFFFF"/>
        <w:spacing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Маршрутные точки наблюдения будут привязываться с применением системы GPS. Для первичной фиксации координат будет использоваться система координат WGS-84.</w:t>
      </w:r>
    </w:p>
    <w:p w14:paraId="0E3271E2" w14:textId="77777777" w:rsidR="00335C1A" w:rsidRDefault="00B546CB">
      <w:pPr>
        <w:shd w:val="clear" w:color="auto" w:fill="FFFFFF"/>
        <w:spacing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Топогеодезическая съемка будет осуществляться в составе аэромагнитных геофизических работ, и их стоимость включена в затраты по геофизическим работам. </w:t>
      </w:r>
    </w:p>
    <w:p w14:paraId="0E3271E3" w14:textId="77777777" w:rsidR="00335C1A" w:rsidRDefault="00B546CB">
      <w:pPr>
        <w:shd w:val="clear" w:color="auto" w:fill="FFFFFF"/>
        <w:spacing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Все работы рекомендуется проводить в соответствии с «Инструкцией по топографической съемке в масштабах 1:500 – 1:5000» (Астана, 2009).</w:t>
      </w:r>
    </w:p>
    <w:p w14:paraId="0E3271E4" w14:textId="77777777" w:rsidR="00335C1A" w:rsidRDefault="00B546CB">
      <w:pPr>
        <w:spacing w:line="240" w:lineRule="auto"/>
        <w:ind w:firstLine="567"/>
        <w:rPr>
          <w:rFonts w:ascii="Times New Roman" w:hAnsi="Times New Roman" w:cs="Times New Roman"/>
          <w:sz w:val="28"/>
          <w:szCs w:val="28"/>
        </w:rPr>
      </w:pPr>
      <w:r>
        <w:rPr>
          <w:rFonts w:ascii="Times New Roman" w:hAnsi="Times New Roman" w:cs="Times New Roman"/>
          <w:sz w:val="28"/>
          <w:szCs w:val="28"/>
        </w:rPr>
        <w:t>Категория дешифрируемости материалов хорошая.</w:t>
      </w:r>
    </w:p>
    <w:p w14:paraId="0E3271E5" w14:textId="77777777" w:rsidR="00335C1A" w:rsidRDefault="00B546CB">
      <w:pPr>
        <w:shd w:val="clear" w:color="auto" w:fill="FFFFFF"/>
        <w:spacing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Категория проходимости:</w:t>
      </w:r>
    </w:p>
    <w:p w14:paraId="0E3271E6" w14:textId="77777777" w:rsidR="00335C1A" w:rsidRDefault="00B546CB">
      <w:pPr>
        <w:shd w:val="clear" w:color="auto" w:fill="FFFFFF"/>
        <w:tabs>
          <w:tab w:val="left" w:pos="3828"/>
        </w:tabs>
        <w:spacing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хорошая – </w:t>
      </w:r>
      <w:r>
        <w:rPr>
          <w:rFonts w:ascii="Times New Roman" w:hAnsi="Times New Roman" w:cs="Times New Roman"/>
          <w:bCs/>
          <w:sz w:val="28"/>
          <w:szCs w:val="28"/>
        </w:rPr>
        <w:tab/>
        <w:t>88 % (3,80 км</w:t>
      </w:r>
      <w:r>
        <w:rPr>
          <w:rFonts w:ascii="Times New Roman" w:hAnsi="Times New Roman" w:cs="Times New Roman"/>
          <w:bCs/>
          <w:sz w:val="28"/>
          <w:szCs w:val="28"/>
          <w:vertAlign w:val="superscript"/>
        </w:rPr>
        <w:t>2</w:t>
      </w:r>
      <w:r>
        <w:rPr>
          <w:rFonts w:ascii="Times New Roman" w:hAnsi="Times New Roman" w:cs="Times New Roman"/>
          <w:bCs/>
          <w:sz w:val="28"/>
          <w:szCs w:val="28"/>
        </w:rPr>
        <w:t>);</w:t>
      </w:r>
    </w:p>
    <w:p w14:paraId="0E3271E7" w14:textId="77777777" w:rsidR="00335C1A" w:rsidRDefault="00B546CB">
      <w:pPr>
        <w:shd w:val="clear" w:color="auto" w:fill="FFFFFF"/>
        <w:tabs>
          <w:tab w:val="left" w:pos="3828"/>
        </w:tabs>
        <w:spacing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плохая – </w:t>
      </w:r>
      <w:r>
        <w:rPr>
          <w:rFonts w:ascii="Times New Roman" w:hAnsi="Times New Roman" w:cs="Times New Roman"/>
          <w:bCs/>
          <w:sz w:val="28"/>
          <w:szCs w:val="28"/>
        </w:rPr>
        <w:tab/>
        <w:t>12% (0,52 км</w:t>
      </w:r>
      <w:r>
        <w:rPr>
          <w:rFonts w:ascii="Times New Roman" w:hAnsi="Times New Roman" w:cs="Times New Roman"/>
          <w:bCs/>
          <w:sz w:val="28"/>
          <w:szCs w:val="28"/>
          <w:vertAlign w:val="superscript"/>
        </w:rPr>
        <w:t>2</w:t>
      </w:r>
      <w:r>
        <w:rPr>
          <w:rFonts w:ascii="Times New Roman" w:hAnsi="Times New Roman" w:cs="Times New Roman"/>
          <w:bCs/>
          <w:sz w:val="28"/>
          <w:szCs w:val="28"/>
        </w:rPr>
        <w:t>).</w:t>
      </w:r>
    </w:p>
    <w:p w14:paraId="0E3271E8" w14:textId="77777777" w:rsidR="00335C1A" w:rsidRDefault="00B546CB">
      <w:pPr>
        <w:shd w:val="clear" w:color="auto" w:fill="FFFFFF"/>
        <w:spacing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Для получения, обработки информации полевых исследований, начало проведения геодезических исследований – сразу после получения </w:t>
      </w:r>
      <w:r>
        <w:rPr>
          <w:rFonts w:ascii="Times New Roman" w:hAnsi="Times New Roman" w:cs="Times New Roman"/>
          <w:bCs/>
          <w:sz w:val="28"/>
          <w:szCs w:val="28"/>
        </w:rPr>
        <w:lastRenderedPageBreak/>
        <w:t xml:space="preserve">положительных документальных пакетов от государственных компетентных, надзорных органов и местных исполнительных органов. </w:t>
      </w:r>
    </w:p>
    <w:p w14:paraId="0E3271E9" w14:textId="77777777" w:rsidR="00335C1A" w:rsidRDefault="00335C1A">
      <w:pPr>
        <w:shd w:val="clear" w:color="auto" w:fill="FFFFFF"/>
        <w:tabs>
          <w:tab w:val="left" w:pos="567"/>
        </w:tabs>
        <w:spacing w:line="240" w:lineRule="auto"/>
        <w:jc w:val="both"/>
        <w:rPr>
          <w:rFonts w:ascii="Times New Roman" w:hAnsi="Times New Roman" w:cs="Times New Roman"/>
          <w:b/>
          <w:sz w:val="28"/>
          <w:szCs w:val="28"/>
        </w:rPr>
      </w:pPr>
    </w:p>
    <w:p w14:paraId="0E3271EA" w14:textId="77777777" w:rsidR="00335C1A" w:rsidRDefault="00B546CB">
      <w:pPr>
        <w:shd w:val="clear" w:color="auto" w:fill="FFFFFF"/>
        <w:tabs>
          <w:tab w:val="left" w:pos="567"/>
        </w:tabs>
        <w:spacing w:line="240" w:lineRule="auto"/>
        <w:jc w:val="both"/>
        <w:rPr>
          <w:rFonts w:ascii="Times New Roman" w:hAnsi="Times New Roman" w:cs="Times New Roman"/>
          <w:b/>
          <w:sz w:val="28"/>
          <w:szCs w:val="28"/>
        </w:rPr>
      </w:pPr>
      <w:r>
        <w:rPr>
          <w:rFonts w:ascii="Times New Roman" w:hAnsi="Times New Roman" w:cs="Times New Roman"/>
          <w:b/>
          <w:sz w:val="28"/>
          <w:szCs w:val="28"/>
        </w:rPr>
        <w:t>5.</w:t>
      </w:r>
      <w:r>
        <w:rPr>
          <w:rFonts w:ascii="Times New Roman" w:hAnsi="Times New Roman" w:cs="Times New Roman"/>
          <w:b/>
          <w:sz w:val="28"/>
          <w:szCs w:val="28"/>
          <w:lang w:val="ru-RU"/>
        </w:rPr>
        <w:t>11</w:t>
      </w:r>
      <w:r>
        <w:rPr>
          <w:rFonts w:ascii="Times New Roman" w:hAnsi="Times New Roman" w:cs="Times New Roman"/>
          <w:b/>
          <w:sz w:val="28"/>
          <w:szCs w:val="28"/>
        </w:rPr>
        <w:t>.</w:t>
      </w:r>
      <w:r>
        <w:rPr>
          <w:rFonts w:ascii="Times New Roman" w:hAnsi="Times New Roman" w:cs="Times New Roman"/>
          <w:b/>
          <w:sz w:val="28"/>
          <w:szCs w:val="28"/>
          <w:lang w:val="ru-RU"/>
        </w:rPr>
        <w:t xml:space="preserve"> </w:t>
      </w:r>
      <w:r>
        <w:rPr>
          <w:rFonts w:ascii="Times New Roman" w:hAnsi="Times New Roman" w:cs="Times New Roman"/>
          <w:b/>
          <w:sz w:val="28"/>
          <w:szCs w:val="28"/>
        </w:rPr>
        <w:tab/>
        <w:t>Виды, примерные объемы, методы и сроки проведения сопутствующих работ</w:t>
      </w:r>
    </w:p>
    <w:p w14:paraId="0E3271EB" w14:textId="77777777" w:rsidR="00335C1A" w:rsidRDefault="00B546CB">
      <w:pPr>
        <w:shd w:val="clear" w:color="auto" w:fill="FFFFFF"/>
        <w:tabs>
          <w:tab w:val="left" w:pos="567"/>
        </w:tabs>
        <w:spacing w:line="240" w:lineRule="auto"/>
        <w:jc w:val="both"/>
        <w:rPr>
          <w:rFonts w:ascii="Times New Roman" w:hAnsi="Times New Roman" w:cs="Times New Roman"/>
          <w:b/>
          <w:sz w:val="28"/>
          <w:szCs w:val="28"/>
        </w:rPr>
      </w:pPr>
      <w:r>
        <w:rPr>
          <w:rFonts w:ascii="Times New Roman" w:hAnsi="Times New Roman" w:cs="Times New Roman"/>
          <w:b/>
          <w:sz w:val="28"/>
          <w:szCs w:val="28"/>
        </w:rPr>
        <w:t>5.</w:t>
      </w:r>
      <w:r>
        <w:rPr>
          <w:rFonts w:ascii="Times New Roman" w:hAnsi="Times New Roman" w:cs="Times New Roman"/>
          <w:b/>
          <w:sz w:val="28"/>
          <w:szCs w:val="28"/>
          <w:lang w:val="ru-RU"/>
        </w:rPr>
        <w:t>11</w:t>
      </w:r>
      <w:r>
        <w:rPr>
          <w:rFonts w:ascii="Times New Roman" w:hAnsi="Times New Roman" w:cs="Times New Roman"/>
          <w:b/>
          <w:sz w:val="28"/>
          <w:szCs w:val="28"/>
        </w:rPr>
        <w:t>.1.</w:t>
      </w:r>
      <w:r>
        <w:rPr>
          <w:rFonts w:ascii="Times New Roman" w:hAnsi="Times New Roman" w:cs="Times New Roman"/>
          <w:b/>
          <w:sz w:val="28"/>
          <w:szCs w:val="28"/>
          <w:lang w:val="ru-RU"/>
        </w:rPr>
        <w:t xml:space="preserve"> </w:t>
      </w:r>
      <w:r>
        <w:rPr>
          <w:rFonts w:ascii="Times New Roman" w:hAnsi="Times New Roman" w:cs="Times New Roman"/>
          <w:b/>
          <w:sz w:val="28"/>
          <w:szCs w:val="28"/>
        </w:rPr>
        <w:t>Временное строительство</w:t>
      </w:r>
    </w:p>
    <w:p w14:paraId="0E3271ED" w14:textId="67625227" w:rsidR="00335C1A" w:rsidRDefault="00B546CB" w:rsidP="004615CF">
      <w:pPr>
        <w:shd w:val="clear" w:color="auto" w:fill="FFFFFF"/>
        <w:spacing w:line="240" w:lineRule="auto"/>
        <w:ind w:firstLine="567"/>
        <w:jc w:val="both"/>
        <w:rPr>
          <w:rFonts w:ascii="Times New Roman" w:hAnsi="Times New Roman" w:cs="Times New Roman"/>
          <w:bCs/>
          <w:sz w:val="28"/>
          <w:szCs w:val="28"/>
          <w:lang w:val="ru-RU"/>
        </w:rPr>
      </w:pPr>
      <w:r>
        <w:rPr>
          <w:rFonts w:ascii="Times New Roman" w:hAnsi="Times New Roman" w:cs="Times New Roman"/>
          <w:bCs/>
          <w:sz w:val="28"/>
          <w:szCs w:val="28"/>
        </w:rPr>
        <w:t>Проектом предусматривается строительство временного (не капитального) строительства полевого лагеря</w:t>
      </w:r>
      <w:r>
        <w:rPr>
          <w:rFonts w:ascii="Times New Roman" w:hAnsi="Times New Roman" w:cs="Times New Roman"/>
          <w:bCs/>
          <w:sz w:val="28"/>
          <w:szCs w:val="28"/>
          <w:lang w:val="ru-RU"/>
        </w:rPr>
        <w:t>.</w:t>
      </w:r>
      <w:r w:rsidR="005E07CA">
        <w:rPr>
          <w:rFonts w:ascii="Times New Roman" w:hAnsi="Times New Roman" w:cs="Times New Roman"/>
          <w:bCs/>
          <w:sz w:val="28"/>
          <w:szCs w:val="28"/>
          <w:lang w:val="ru-RU"/>
        </w:rPr>
        <w:t>Полевой лагер</w:t>
      </w:r>
      <w:r>
        <w:rPr>
          <w:rFonts w:ascii="Times New Roman" w:hAnsi="Times New Roman" w:cs="Times New Roman"/>
          <w:bCs/>
          <w:sz w:val="28"/>
          <w:szCs w:val="28"/>
        </w:rPr>
        <w:t xml:space="preserve"> будет расположен</w:t>
      </w:r>
      <w:r w:rsidR="004F7670">
        <w:rPr>
          <w:rFonts w:ascii="Times New Roman" w:hAnsi="Times New Roman" w:cs="Times New Roman"/>
          <w:bCs/>
          <w:sz w:val="28"/>
          <w:szCs w:val="28"/>
          <w:lang w:val="ru-RU"/>
        </w:rPr>
        <w:t xml:space="preserve"> </w:t>
      </w:r>
      <w:r>
        <w:rPr>
          <w:rFonts w:ascii="Times New Roman" w:hAnsi="Times New Roman" w:cs="Times New Roman"/>
          <w:bCs/>
          <w:sz w:val="28"/>
          <w:szCs w:val="28"/>
        </w:rPr>
        <w:t xml:space="preserve"> </w:t>
      </w:r>
      <w:r>
        <w:rPr>
          <w:rFonts w:ascii="Times New Roman" w:hAnsi="Times New Roman" w:cs="Times New Roman"/>
          <w:bCs/>
          <w:sz w:val="28"/>
          <w:szCs w:val="28"/>
          <w:lang w:val="ru-RU"/>
        </w:rPr>
        <w:t>в селе Кентарлау.</w:t>
      </w:r>
    </w:p>
    <w:p w14:paraId="041C06C6" w14:textId="73354311" w:rsidR="001A570E" w:rsidRDefault="00765C3E" w:rsidP="001A570E">
      <w:pPr>
        <w:widowControl w:val="0"/>
        <w:tabs>
          <w:tab w:val="left" w:pos="567"/>
        </w:tabs>
        <w:spacing w:line="240" w:lineRule="auto"/>
        <w:ind w:firstLine="567"/>
        <w:jc w:val="both"/>
        <w:rPr>
          <w:rFonts w:ascii="Times New Roman" w:hAnsi="Times New Roman" w:cs="Times New Roman"/>
          <w:bCs/>
          <w:sz w:val="28"/>
          <w:szCs w:val="28"/>
          <w:lang w:val="ru-RU"/>
        </w:rPr>
      </w:pPr>
      <w:r w:rsidRPr="00765C3E">
        <w:rPr>
          <w:rFonts w:ascii="Times New Roman" w:hAnsi="Times New Roman" w:cs="Times New Roman"/>
          <w:bCs/>
          <w:sz w:val="28"/>
          <w:szCs w:val="28"/>
          <w:lang w:val="ru-RU"/>
        </w:rPr>
        <w:t>Доставка грузов и персонала к участку разведки и местам проведения работ предусматривается автомобильным транспортом по существующим дорогам.</w:t>
      </w:r>
      <w:r w:rsidR="00A74096">
        <w:rPr>
          <w:rFonts w:ascii="Times New Roman" w:hAnsi="Times New Roman" w:cs="Times New Roman"/>
          <w:bCs/>
          <w:sz w:val="28"/>
          <w:szCs w:val="28"/>
          <w:lang w:val="ru-RU"/>
        </w:rPr>
        <w:t xml:space="preserve"> </w:t>
      </w:r>
      <w:r w:rsidRPr="00765C3E">
        <w:rPr>
          <w:rFonts w:ascii="Times New Roman" w:hAnsi="Times New Roman" w:cs="Times New Roman"/>
          <w:bCs/>
          <w:sz w:val="28"/>
          <w:szCs w:val="28"/>
          <w:lang w:val="ru-RU"/>
        </w:rPr>
        <w:t xml:space="preserve">Заправка </w:t>
      </w:r>
      <w:r w:rsidR="00212030">
        <w:rPr>
          <w:rFonts w:ascii="Times New Roman" w:hAnsi="Times New Roman" w:cs="Times New Roman"/>
          <w:bCs/>
          <w:sz w:val="28"/>
          <w:szCs w:val="28"/>
          <w:lang w:val="ru-RU"/>
        </w:rPr>
        <w:t xml:space="preserve">техники </w:t>
      </w:r>
      <w:r w:rsidR="00A74096">
        <w:rPr>
          <w:rFonts w:ascii="Times New Roman" w:hAnsi="Times New Roman" w:cs="Times New Roman"/>
          <w:bCs/>
          <w:sz w:val="28"/>
          <w:szCs w:val="28"/>
          <w:lang w:val="ru-RU"/>
        </w:rPr>
        <w:t>использу</w:t>
      </w:r>
      <w:r w:rsidR="001B08AB">
        <w:rPr>
          <w:rFonts w:ascii="Times New Roman" w:hAnsi="Times New Roman" w:cs="Times New Roman"/>
          <w:bCs/>
          <w:sz w:val="28"/>
          <w:szCs w:val="28"/>
          <w:lang w:val="ru-RU"/>
        </w:rPr>
        <w:t>е</w:t>
      </w:r>
      <w:r w:rsidR="00A74096">
        <w:rPr>
          <w:rFonts w:ascii="Times New Roman" w:hAnsi="Times New Roman" w:cs="Times New Roman"/>
          <w:bCs/>
          <w:sz w:val="28"/>
          <w:szCs w:val="28"/>
          <w:lang w:val="ru-RU"/>
        </w:rPr>
        <w:t>юмый для гео</w:t>
      </w:r>
      <w:r w:rsidR="00F143DE">
        <w:rPr>
          <w:rFonts w:ascii="Times New Roman" w:hAnsi="Times New Roman" w:cs="Times New Roman"/>
          <w:bCs/>
          <w:sz w:val="28"/>
          <w:szCs w:val="28"/>
          <w:lang w:val="ru-RU"/>
        </w:rPr>
        <w:t>логоразведочных работ</w:t>
      </w:r>
      <w:r w:rsidR="004621ED">
        <w:rPr>
          <w:rFonts w:ascii="Times New Roman" w:hAnsi="Times New Roman" w:cs="Times New Roman"/>
          <w:bCs/>
          <w:sz w:val="28"/>
          <w:szCs w:val="28"/>
          <w:lang w:val="ru-RU"/>
        </w:rPr>
        <w:t xml:space="preserve"> </w:t>
      </w:r>
      <w:r w:rsidR="00523248">
        <w:rPr>
          <w:rFonts w:ascii="Times New Roman" w:hAnsi="Times New Roman" w:cs="Times New Roman"/>
          <w:bCs/>
          <w:sz w:val="28"/>
          <w:szCs w:val="28"/>
          <w:lang w:val="ru-RU"/>
        </w:rPr>
        <w:t>(</w:t>
      </w:r>
      <w:r w:rsidR="00523248" w:rsidRPr="00765C3E">
        <w:rPr>
          <w:rFonts w:ascii="Times New Roman" w:hAnsi="Times New Roman" w:cs="Times New Roman"/>
          <w:bCs/>
          <w:sz w:val="28"/>
          <w:szCs w:val="28"/>
          <w:lang w:val="ru-RU"/>
        </w:rPr>
        <w:t>Фронтальный</w:t>
      </w:r>
      <w:r w:rsidR="004621ED" w:rsidRPr="004621ED">
        <w:rPr>
          <w:rFonts w:ascii="Times New Roman" w:hAnsi="Times New Roman" w:cs="Times New Roman"/>
          <w:bCs/>
          <w:sz w:val="28"/>
          <w:szCs w:val="28"/>
          <w:lang w:val="ru-RU"/>
        </w:rPr>
        <w:t xml:space="preserve"> погрузчик SHANTUI SL30WN</w:t>
      </w:r>
      <w:r w:rsidR="004621ED">
        <w:rPr>
          <w:rFonts w:ascii="Times New Roman" w:hAnsi="Times New Roman" w:cs="Times New Roman"/>
          <w:bCs/>
          <w:sz w:val="28"/>
          <w:szCs w:val="28"/>
          <w:lang w:val="ru-RU"/>
        </w:rPr>
        <w:t>,</w:t>
      </w:r>
      <w:r w:rsidR="004621ED" w:rsidRPr="004621ED">
        <w:t xml:space="preserve"> </w:t>
      </w:r>
      <w:r w:rsidR="004621ED" w:rsidRPr="004621ED">
        <w:rPr>
          <w:rFonts w:ascii="Times New Roman" w:hAnsi="Times New Roman" w:cs="Times New Roman"/>
          <w:bCs/>
          <w:sz w:val="28"/>
          <w:szCs w:val="28"/>
          <w:lang w:val="ru-RU"/>
        </w:rPr>
        <w:t>Вахтовый Автобус JAC Sunray 2.0 MT</w:t>
      </w:r>
      <w:r w:rsidR="004621ED">
        <w:rPr>
          <w:rFonts w:ascii="Times New Roman" w:hAnsi="Times New Roman" w:cs="Times New Roman"/>
          <w:bCs/>
          <w:sz w:val="28"/>
          <w:szCs w:val="28"/>
          <w:lang w:val="ru-RU"/>
        </w:rPr>
        <w:t>,</w:t>
      </w:r>
      <w:r w:rsidR="004621ED" w:rsidRPr="004621ED">
        <w:t xml:space="preserve"> </w:t>
      </w:r>
      <w:r w:rsidR="004621ED" w:rsidRPr="004621ED">
        <w:rPr>
          <w:rFonts w:ascii="Times New Roman" w:hAnsi="Times New Roman" w:cs="Times New Roman"/>
          <w:bCs/>
          <w:sz w:val="28"/>
          <w:szCs w:val="28"/>
          <w:lang w:val="ru-RU"/>
        </w:rPr>
        <w:t>Экскаватор XCMG XE335С</w:t>
      </w:r>
      <w:r w:rsidR="004621ED">
        <w:rPr>
          <w:rFonts w:ascii="Times New Roman" w:hAnsi="Times New Roman" w:cs="Times New Roman"/>
          <w:bCs/>
          <w:sz w:val="28"/>
          <w:szCs w:val="28"/>
          <w:lang w:val="ru-RU"/>
        </w:rPr>
        <w:t>,</w:t>
      </w:r>
      <w:r w:rsidR="004621ED" w:rsidRPr="004621ED">
        <w:rPr>
          <w:rFonts w:ascii="Times New Roman" w:hAnsi="Times New Roman" w:cs="Times New Roman"/>
          <w:bCs/>
          <w:sz w:val="28"/>
          <w:szCs w:val="28"/>
          <w:lang w:val="ru-RU"/>
        </w:rPr>
        <w:t xml:space="preserve"> КАМАЗ-65115</w:t>
      </w:r>
      <w:r w:rsidR="004621ED">
        <w:rPr>
          <w:rFonts w:ascii="Times New Roman" w:hAnsi="Times New Roman" w:cs="Times New Roman"/>
          <w:bCs/>
          <w:sz w:val="28"/>
          <w:szCs w:val="28"/>
          <w:lang w:val="ru-RU"/>
        </w:rPr>
        <w:t xml:space="preserve">) </w:t>
      </w:r>
      <w:r w:rsidRPr="00765C3E">
        <w:rPr>
          <w:rFonts w:ascii="Times New Roman" w:hAnsi="Times New Roman" w:cs="Times New Roman"/>
          <w:bCs/>
          <w:sz w:val="28"/>
          <w:szCs w:val="28"/>
          <w:lang w:val="ru-RU"/>
        </w:rPr>
        <w:t>будет осуществляться с использованием автомобиля Toyota Hilux на расстоянии 3,3 км от села Калбатау.</w:t>
      </w:r>
    </w:p>
    <w:p w14:paraId="0E3271EF" w14:textId="603248B4" w:rsidR="00335C1A" w:rsidRPr="00AE5A11" w:rsidRDefault="00B546CB" w:rsidP="001A570E">
      <w:pPr>
        <w:widowControl w:val="0"/>
        <w:tabs>
          <w:tab w:val="left" w:pos="567"/>
        </w:tabs>
        <w:spacing w:line="240" w:lineRule="auto"/>
        <w:ind w:firstLine="567"/>
        <w:jc w:val="both"/>
        <w:rPr>
          <w:rFonts w:ascii="Times New Roman" w:hAnsi="Times New Roman" w:cs="Times New Roman"/>
          <w:bCs/>
          <w:sz w:val="28"/>
          <w:szCs w:val="28"/>
          <w:lang w:val="ru-RU"/>
        </w:rPr>
      </w:pPr>
      <w:r>
        <w:rPr>
          <w:rFonts w:ascii="Times New Roman" w:hAnsi="Times New Roman" w:cs="Times New Roman"/>
          <w:bCs/>
          <w:sz w:val="28"/>
          <w:szCs w:val="28"/>
        </w:rPr>
        <w:t>Химический и другие виды анализов различных проб, а также их обработка будут выполняться в специализированных лабораториях по усмотрению недропользователя.</w:t>
      </w:r>
    </w:p>
    <w:p w14:paraId="0E3271F0" w14:textId="77777777" w:rsidR="00335C1A" w:rsidRDefault="00B546CB">
      <w:pPr>
        <w:shd w:val="clear" w:color="auto" w:fill="FFFFFF"/>
        <w:spacing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Проектом работ предусматриваются меры по минимизации отрицательных воздействий проводимых работ на окружающую среду.</w:t>
      </w:r>
    </w:p>
    <w:p w14:paraId="0E3271F1" w14:textId="77777777" w:rsidR="00335C1A" w:rsidRDefault="00B546CB">
      <w:pPr>
        <w:shd w:val="clear" w:color="auto" w:fill="FFFFFF"/>
        <w:spacing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Горнопроходческие</w:t>
      </w:r>
      <w:r>
        <w:rPr>
          <w:rFonts w:ascii="Times New Roman" w:hAnsi="Times New Roman" w:cs="Times New Roman"/>
          <w:bCs/>
          <w:sz w:val="28"/>
          <w:szCs w:val="28"/>
          <w:lang w:val="ru-RU"/>
        </w:rPr>
        <w:t xml:space="preserve"> </w:t>
      </w:r>
      <w:r>
        <w:rPr>
          <w:rFonts w:ascii="Times New Roman" w:hAnsi="Times New Roman" w:cs="Times New Roman"/>
          <w:bCs/>
          <w:sz w:val="28"/>
          <w:szCs w:val="28"/>
        </w:rPr>
        <w:t>в пределах водоохранных полос и зон не проектируются. Горные выработки легкого типа (канавы</w:t>
      </w:r>
      <w:r>
        <w:rPr>
          <w:rFonts w:ascii="Times New Roman" w:hAnsi="Times New Roman" w:cs="Times New Roman"/>
          <w:bCs/>
          <w:sz w:val="28"/>
          <w:szCs w:val="28"/>
          <w:lang w:val="ru-RU"/>
        </w:rPr>
        <w:t>, шурфов</w:t>
      </w:r>
      <w:r>
        <w:rPr>
          <w:rFonts w:ascii="Times New Roman" w:hAnsi="Times New Roman" w:cs="Times New Roman"/>
          <w:bCs/>
          <w:sz w:val="28"/>
          <w:szCs w:val="28"/>
        </w:rPr>
        <w:t>), после отбора проб и проведения всего комплекса химико-аналитических работ, рекультивируются в полном объеме.</w:t>
      </w:r>
    </w:p>
    <w:p w14:paraId="0E3271F2" w14:textId="77777777" w:rsidR="00335C1A" w:rsidRDefault="00B546CB">
      <w:pPr>
        <w:shd w:val="clear" w:color="auto" w:fill="FFFFFF"/>
        <w:spacing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Месторасположение полевого лагеря планируется </w:t>
      </w:r>
      <w:r>
        <w:rPr>
          <w:rFonts w:ascii="Times New Roman" w:hAnsi="Times New Roman" w:cs="Times New Roman"/>
          <w:bCs/>
          <w:sz w:val="28"/>
          <w:szCs w:val="28"/>
          <w:lang w:val="ru-RU"/>
        </w:rPr>
        <w:t>в селе Кентарлау</w:t>
      </w:r>
      <w:r>
        <w:rPr>
          <w:rFonts w:ascii="Times New Roman" w:hAnsi="Times New Roman" w:cs="Times New Roman"/>
          <w:bCs/>
          <w:sz w:val="28"/>
          <w:szCs w:val="28"/>
        </w:rPr>
        <w:t>. В связи с этим отрицательное влияние на поверхностные и подземные воды проектируемые работы оказывать не будут, и попадание ГСМ, нечистот в них исключено.</w:t>
      </w:r>
    </w:p>
    <w:p w14:paraId="0E3271F3" w14:textId="77777777" w:rsidR="00335C1A" w:rsidRDefault="00B546CB">
      <w:pPr>
        <w:shd w:val="clear" w:color="auto" w:fill="FFFFFF"/>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Стоянка для автотранспорта и спецтехники, техническо-хозяйственные объекты будут оборудованы на территории временного полевого лагеря в 50 м от административно-бытовых объектов. Строительство склада ГСМ не предусматривается.</w:t>
      </w:r>
    </w:p>
    <w:p w14:paraId="0E3271F4" w14:textId="77777777" w:rsidR="00335C1A" w:rsidRDefault="00B546CB">
      <w:pPr>
        <w:shd w:val="clear" w:color="auto" w:fill="FFFFFF"/>
        <w:ind w:firstLine="567"/>
        <w:jc w:val="center"/>
        <w:rPr>
          <w:szCs w:val="28"/>
        </w:rPr>
      </w:pPr>
      <w:r>
        <w:rPr>
          <w:noProof/>
          <w:szCs w:val="28"/>
          <w:lang w:val="en-US"/>
        </w:rPr>
        <w:lastRenderedPageBreak/>
        <w:drawing>
          <wp:inline distT="0" distB="0" distL="0" distR="0" wp14:anchorId="0E3273B1" wp14:editId="0E3273B2">
            <wp:extent cx="2894965" cy="3176905"/>
            <wp:effectExtent l="19050" t="19050" r="19685" b="23495"/>
            <wp:docPr id="16" name="Рисунок 16" descr="Z:\Аркалыкское\Графика\к тексту\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Z:\Аркалыкское\Графика\к тексту\схема.jpg"/>
                    <pic:cNvPicPr>
                      <a:picLocks noChangeAspect="1" noChangeArrowheads="1"/>
                    </pic:cNvPicPr>
                  </pic:nvPicPr>
                  <pic:blipFill>
                    <a:blip r:embed="rId15" cstate="print">
                      <a:extLst>
                        <a:ext uri="{28A0092B-C50C-407E-A947-70E740481C1C}">
                          <a14:useLocalDpi xmlns:a14="http://schemas.microsoft.com/office/drawing/2010/main" val="0"/>
                        </a:ext>
                      </a:extLst>
                    </a:blip>
                    <a:srcRect l="31222" t="5635" r="3435" b="7008"/>
                    <a:stretch>
                      <a:fillRect/>
                    </a:stretch>
                  </pic:blipFill>
                  <pic:spPr>
                    <a:xfrm>
                      <a:off x="0" y="0"/>
                      <a:ext cx="2976857" cy="3266636"/>
                    </a:xfrm>
                    <a:prstGeom prst="rect">
                      <a:avLst/>
                    </a:prstGeom>
                    <a:noFill/>
                    <a:ln>
                      <a:solidFill>
                        <a:schemeClr val="tx1"/>
                      </a:solidFill>
                    </a:ln>
                  </pic:spPr>
                </pic:pic>
              </a:graphicData>
            </a:graphic>
          </wp:inline>
        </w:drawing>
      </w:r>
    </w:p>
    <w:p w14:paraId="0E3271F5" w14:textId="77777777" w:rsidR="00335C1A" w:rsidRDefault="00B546CB">
      <w:pPr>
        <w:shd w:val="clear" w:color="auto" w:fill="FFFFFF"/>
        <w:ind w:firstLine="567"/>
        <w:jc w:val="both"/>
        <w:rPr>
          <w:rFonts w:ascii="Times New Roman" w:hAnsi="Times New Roman" w:cs="Times New Roman"/>
          <w:sz w:val="28"/>
          <w:szCs w:val="28"/>
          <w:lang w:val="kk-KZ"/>
        </w:rPr>
      </w:pPr>
      <w:r>
        <w:rPr>
          <w:rFonts w:ascii="Times New Roman" w:hAnsi="Times New Roman" w:cs="Times New Roman"/>
          <w:sz w:val="28"/>
          <w:szCs w:val="28"/>
        </w:rPr>
        <w:t xml:space="preserve">Схема расположения полевого лагеря участка </w:t>
      </w:r>
      <w:r>
        <w:rPr>
          <w:rFonts w:ascii="Times New Roman" w:hAnsi="Times New Roman" w:cs="Times New Roman"/>
          <w:sz w:val="28"/>
          <w:szCs w:val="28"/>
          <w:lang w:val="ru-RU"/>
        </w:rPr>
        <w:t>«</w:t>
      </w:r>
      <w:r>
        <w:rPr>
          <w:rFonts w:ascii="Times New Roman" w:hAnsi="Times New Roman" w:cs="Times New Roman"/>
          <w:sz w:val="28"/>
          <w:szCs w:val="28"/>
          <w:lang w:val="kk-KZ"/>
        </w:rPr>
        <w:t>Кентарлау»</w:t>
      </w:r>
    </w:p>
    <w:p w14:paraId="0E3271F6" w14:textId="77777777" w:rsidR="00335C1A" w:rsidRDefault="00B546CB">
      <w:pPr>
        <w:shd w:val="clear" w:color="auto" w:fill="FFFFFF"/>
        <w:ind w:firstLine="567"/>
        <w:jc w:val="right"/>
        <w:rPr>
          <w:sz w:val="24"/>
          <w:szCs w:val="24"/>
          <w:lang w:val="ru-RU"/>
        </w:rPr>
      </w:pPr>
      <w:r>
        <w:rPr>
          <w:rFonts w:ascii="Times New Roman" w:hAnsi="Times New Roman" w:cs="Times New Roman"/>
          <w:sz w:val="28"/>
          <w:szCs w:val="28"/>
        </w:rPr>
        <w:t xml:space="preserve">Рисунок </w:t>
      </w:r>
      <w:r>
        <w:rPr>
          <w:rFonts w:ascii="Times New Roman" w:hAnsi="Times New Roman" w:cs="Times New Roman"/>
          <w:sz w:val="28"/>
          <w:szCs w:val="28"/>
          <w:lang w:val="ru-RU"/>
        </w:rPr>
        <w:t>3</w:t>
      </w:r>
    </w:p>
    <w:p w14:paraId="0E3271F7" w14:textId="77777777" w:rsidR="00335C1A" w:rsidRDefault="00335C1A">
      <w:pPr>
        <w:shd w:val="clear" w:color="auto" w:fill="FFFFFF"/>
        <w:spacing w:line="240" w:lineRule="auto"/>
        <w:ind w:firstLine="567"/>
        <w:jc w:val="both"/>
        <w:rPr>
          <w:rFonts w:ascii="Times New Roman" w:hAnsi="Times New Roman" w:cs="Times New Roman"/>
          <w:bCs/>
          <w:sz w:val="28"/>
          <w:szCs w:val="28"/>
        </w:rPr>
      </w:pPr>
    </w:p>
    <w:p w14:paraId="0E3271F8" w14:textId="45D31084" w:rsidR="00335C1A" w:rsidRPr="00525890" w:rsidRDefault="00B546CB">
      <w:pPr>
        <w:shd w:val="clear" w:color="auto" w:fill="FFFFFF"/>
        <w:spacing w:line="240" w:lineRule="auto"/>
        <w:ind w:firstLine="567"/>
        <w:jc w:val="both"/>
        <w:rPr>
          <w:rFonts w:ascii="Times New Roman" w:hAnsi="Times New Roman" w:cs="Times New Roman"/>
          <w:bCs/>
          <w:sz w:val="28"/>
          <w:szCs w:val="28"/>
          <w:lang w:val="ru-RU"/>
        </w:rPr>
      </w:pPr>
      <w:r>
        <w:rPr>
          <w:rFonts w:ascii="Times New Roman" w:hAnsi="Times New Roman" w:cs="Times New Roman"/>
          <w:bCs/>
          <w:sz w:val="28"/>
          <w:szCs w:val="28"/>
        </w:rPr>
        <w:t xml:space="preserve">Месторасположение полевого лагеря планируется </w:t>
      </w:r>
      <w:r>
        <w:rPr>
          <w:rFonts w:ascii="Times New Roman" w:hAnsi="Times New Roman" w:cs="Times New Roman"/>
          <w:bCs/>
          <w:sz w:val="28"/>
          <w:szCs w:val="28"/>
          <w:lang w:val="ru-RU"/>
        </w:rPr>
        <w:t>в селе Кентарлау,</w:t>
      </w:r>
      <w:r>
        <w:rPr>
          <w:rFonts w:ascii="Times New Roman" w:hAnsi="Times New Roman" w:cs="Times New Roman"/>
          <w:bCs/>
          <w:sz w:val="28"/>
          <w:szCs w:val="28"/>
        </w:rPr>
        <w:t xml:space="preserve"> </w:t>
      </w:r>
      <w:r>
        <w:rPr>
          <w:rFonts w:ascii="Times New Roman" w:hAnsi="Times New Roman" w:cs="Times New Roman"/>
          <w:bCs/>
          <w:sz w:val="28"/>
          <w:szCs w:val="28"/>
          <w:lang w:val="ru-RU"/>
        </w:rPr>
        <w:t xml:space="preserve">там будет установлены </w:t>
      </w:r>
      <w:r>
        <w:rPr>
          <w:rFonts w:ascii="Times New Roman" w:hAnsi="Times New Roman" w:cs="Times New Roman"/>
          <w:bCs/>
          <w:sz w:val="28"/>
          <w:szCs w:val="28"/>
        </w:rPr>
        <w:t>объекты временного расположения бытового и производственного назначения. Режим работы на участке - вахтовый, пересмена вахт будет производится через 15 дней, количество смен/сутки – 2, продолжительность смены 11 часов с перерывом на обед 1 час.</w:t>
      </w:r>
      <w:r w:rsidR="005110E2">
        <w:rPr>
          <w:rFonts w:ascii="Times New Roman" w:hAnsi="Times New Roman" w:cs="Times New Roman"/>
          <w:bCs/>
          <w:sz w:val="28"/>
          <w:szCs w:val="28"/>
          <w:lang w:val="ru-RU"/>
        </w:rPr>
        <w:t>С</w:t>
      </w:r>
      <w:r w:rsidR="00FF7560">
        <w:rPr>
          <w:rFonts w:ascii="Times New Roman" w:hAnsi="Times New Roman" w:cs="Times New Roman"/>
          <w:bCs/>
          <w:sz w:val="28"/>
          <w:szCs w:val="28"/>
          <w:lang w:val="ru-RU"/>
        </w:rPr>
        <w:t>набжение</w:t>
      </w:r>
      <w:r w:rsidR="005110E2">
        <w:rPr>
          <w:rFonts w:ascii="Times New Roman" w:hAnsi="Times New Roman" w:cs="Times New Roman"/>
          <w:bCs/>
          <w:sz w:val="28"/>
          <w:szCs w:val="28"/>
          <w:lang w:val="ru-RU"/>
        </w:rPr>
        <w:t xml:space="preserve"> электорэнергией будет осущест</w:t>
      </w:r>
      <w:r w:rsidR="0031606E">
        <w:rPr>
          <w:rFonts w:ascii="Times New Roman" w:hAnsi="Times New Roman" w:cs="Times New Roman"/>
          <w:bCs/>
          <w:sz w:val="28"/>
          <w:szCs w:val="28"/>
          <w:lang w:val="ru-RU"/>
        </w:rPr>
        <w:t>влятся</w:t>
      </w:r>
      <w:r w:rsidR="005110E2">
        <w:rPr>
          <w:rFonts w:ascii="Times New Roman" w:hAnsi="Times New Roman" w:cs="Times New Roman"/>
          <w:bCs/>
          <w:sz w:val="28"/>
          <w:szCs w:val="28"/>
          <w:lang w:val="ru-RU"/>
        </w:rPr>
        <w:t xml:space="preserve"> </w:t>
      </w:r>
      <w:r w:rsidR="00FF7560" w:rsidRPr="00FF7560">
        <w:rPr>
          <w:rFonts w:ascii="Times New Roman" w:hAnsi="Times New Roman" w:cs="Times New Roman"/>
          <w:bCs/>
          <w:sz w:val="28"/>
          <w:szCs w:val="28"/>
          <w:lang w:val="ru-RU"/>
        </w:rPr>
        <w:t>на основании договора с районными электрическими сетями (РЭС) АО «ОЭСК»</w:t>
      </w:r>
      <w:r w:rsidR="002C24E5">
        <w:rPr>
          <w:rFonts w:ascii="Times New Roman" w:hAnsi="Times New Roman" w:cs="Times New Roman"/>
          <w:bCs/>
          <w:sz w:val="28"/>
          <w:szCs w:val="28"/>
          <w:lang w:val="ru-RU"/>
        </w:rPr>
        <w:t xml:space="preserve">. </w:t>
      </w:r>
      <w:r w:rsidR="00F642F0">
        <w:rPr>
          <w:rFonts w:ascii="Times New Roman" w:hAnsi="Times New Roman" w:cs="Times New Roman"/>
          <w:bCs/>
          <w:sz w:val="28"/>
          <w:szCs w:val="28"/>
          <w:lang w:val="ru-RU"/>
        </w:rPr>
        <w:t>При отключении</w:t>
      </w:r>
      <w:r w:rsidR="004B2320">
        <w:rPr>
          <w:rFonts w:ascii="Times New Roman" w:hAnsi="Times New Roman" w:cs="Times New Roman"/>
          <w:bCs/>
          <w:sz w:val="28"/>
          <w:szCs w:val="28"/>
          <w:lang w:val="ru-RU"/>
        </w:rPr>
        <w:t xml:space="preserve"> электроэнергии будет использова</w:t>
      </w:r>
      <w:r w:rsidR="00631CA3">
        <w:rPr>
          <w:rFonts w:ascii="Times New Roman" w:hAnsi="Times New Roman" w:cs="Times New Roman"/>
          <w:bCs/>
          <w:sz w:val="28"/>
          <w:szCs w:val="28"/>
          <w:lang w:val="ru-RU"/>
        </w:rPr>
        <w:t>тся</w:t>
      </w:r>
      <w:r w:rsidR="009B490B">
        <w:rPr>
          <w:rFonts w:ascii="Times New Roman" w:hAnsi="Times New Roman" w:cs="Times New Roman"/>
          <w:bCs/>
          <w:sz w:val="28"/>
          <w:szCs w:val="28"/>
          <w:lang w:val="ru-RU"/>
        </w:rPr>
        <w:t xml:space="preserve"> б</w:t>
      </w:r>
      <w:r w:rsidR="009B490B" w:rsidRPr="009B490B">
        <w:rPr>
          <w:rFonts w:ascii="Times New Roman" w:hAnsi="Times New Roman" w:cs="Times New Roman"/>
          <w:bCs/>
          <w:sz w:val="28"/>
          <w:szCs w:val="28"/>
          <w:lang w:val="ru-RU"/>
        </w:rPr>
        <w:t xml:space="preserve">ензиновый открытый генератор </w:t>
      </w:r>
      <w:r w:rsidR="009B490B" w:rsidRPr="009B490B">
        <w:rPr>
          <w:rFonts w:ascii="Times New Roman" w:hAnsi="Times New Roman" w:cs="Times New Roman"/>
          <w:bCs/>
          <w:sz w:val="28"/>
          <w:szCs w:val="28"/>
          <w:lang w:val="ru-RU"/>
        </w:rPr>
        <w:tab/>
        <w:t>ADD13800GE</w:t>
      </w:r>
      <w:r w:rsidR="009B490B">
        <w:rPr>
          <w:rFonts w:ascii="Times New Roman" w:hAnsi="Times New Roman" w:cs="Times New Roman"/>
          <w:bCs/>
          <w:sz w:val="28"/>
          <w:szCs w:val="28"/>
          <w:lang w:val="ru-RU"/>
        </w:rPr>
        <w:t>.</w:t>
      </w:r>
    </w:p>
    <w:p w14:paraId="0E3271F9" w14:textId="77777777" w:rsidR="00335C1A" w:rsidRDefault="00B546CB">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Снабжение полевых лагерей технической и питьевой водой: проектом предусматривается завоз бутилированной покупной воды из </w:t>
      </w:r>
      <w:r>
        <w:rPr>
          <w:rFonts w:ascii="Times New Roman" w:hAnsi="Times New Roman" w:cs="Times New Roman"/>
          <w:sz w:val="28"/>
          <w:szCs w:val="28"/>
          <w:lang w:val="kk-KZ"/>
        </w:rPr>
        <w:t>торговых сетей</w:t>
      </w:r>
      <w:r>
        <w:rPr>
          <w:rFonts w:ascii="Times New Roman" w:hAnsi="Times New Roman" w:cs="Times New Roman"/>
          <w:sz w:val="28"/>
          <w:szCs w:val="28"/>
        </w:rPr>
        <w:t>. В емкостях по 19 литров, с установкой диспенсера, и завоз технической воды автоцистерной для технических нужд по Договору с водоснабжающей Компанией региона.</w:t>
      </w:r>
    </w:p>
    <w:p w14:paraId="0E3271FA" w14:textId="77777777" w:rsidR="00335C1A" w:rsidRDefault="00B546CB">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Стирка грязной одежды будет осуществляться на производственной базе недропользовател</w:t>
      </w:r>
      <w:r>
        <w:rPr>
          <w:rFonts w:ascii="Times New Roman" w:hAnsi="Times New Roman" w:cs="Times New Roman"/>
          <w:sz w:val="28"/>
          <w:szCs w:val="28"/>
          <w:lang w:val="kk-KZ"/>
        </w:rPr>
        <w:t>я</w:t>
      </w:r>
      <w:r>
        <w:rPr>
          <w:rFonts w:ascii="Times New Roman" w:hAnsi="Times New Roman" w:cs="Times New Roman"/>
          <w:sz w:val="28"/>
          <w:szCs w:val="28"/>
        </w:rPr>
        <w:t>. Раз в неделю рабочему персоналу будет выдаваться чистый комплект рабочей одежды, организовываться баня. В случае жаркой погоды организация бани будет организовываться чаще.</w:t>
      </w:r>
    </w:p>
    <w:p w14:paraId="0E3271FB" w14:textId="77777777" w:rsidR="00335C1A" w:rsidRDefault="00B546CB">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процессе выполнения геологоразведочных работ на участке промышленные отходы не образуются. </w:t>
      </w:r>
    </w:p>
    <w:p w14:paraId="0E3271FC" w14:textId="77777777" w:rsidR="00335C1A" w:rsidRDefault="00B546CB">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Воздействие проектируемых работ на животный и растительный мир будет минимальным. Опасные для жизни животных и людей работы проводиться не будут.</w:t>
      </w:r>
    </w:p>
    <w:p w14:paraId="0E3271FD" w14:textId="77777777" w:rsidR="00335C1A" w:rsidRDefault="00B546CB">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Перед выездом на полевые работы будет проведена проверка готовности геологоразведочного подразделения к ведению полевых работ. Вахтовая смена должна быть укомплектована необходимым снаряжением, индивидуальными средствами защиты, аптечками. Каждый сотрудник пройдет медицинский осмотр и будут сделаны противо</w:t>
      </w:r>
      <w:r>
        <w:rPr>
          <w:rFonts w:ascii="Times New Roman" w:hAnsi="Times New Roman" w:cs="Times New Roman"/>
          <w:sz w:val="28"/>
          <w:szCs w:val="28"/>
          <w:lang w:val="ru-RU"/>
        </w:rPr>
        <w:t>-</w:t>
      </w:r>
      <w:r>
        <w:rPr>
          <w:rFonts w:ascii="Times New Roman" w:hAnsi="Times New Roman" w:cs="Times New Roman"/>
          <w:sz w:val="28"/>
          <w:szCs w:val="28"/>
        </w:rPr>
        <w:t>энцефалитные прививки. Все рабочие и ИТР до выезда на полевые работы сдадут экзамены по требованиям ТБиОТ, промышленной и пожарной безопасности при геологоразведочных работах.</w:t>
      </w:r>
    </w:p>
    <w:p w14:paraId="0E3271FE" w14:textId="77777777" w:rsidR="00335C1A" w:rsidRDefault="00B546CB">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целях проведения проектируемых работ без нарушений требований промышленной безопасности, охраны труда и промсанитарии предусматриваются следующие мероприятия:</w:t>
      </w:r>
    </w:p>
    <w:p w14:paraId="0E3271FF" w14:textId="77777777" w:rsidR="00335C1A" w:rsidRDefault="00B546CB">
      <w:pPr>
        <w:tabs>
          <w:tab w:val="left" w:pos="567"/>
          <w:tab w:val="left" w:pos="851"/>
        </w:tabs>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Обучение работников безопасным приемам ведения работ и элементарным требованиям по оказанию первой медицинской помощи.</w:t>
      </w:r>
    </w:p>
    <w:p w14:paraId="0E327200" w14:textId="77777777" w:rsidR="00335C1A" w:rsidRDefault="00B546CB">
      <w:pPr>
        <w:tabs>
          <w:tab w:val="left" w:pos="567"/>
          <w:tab w:val="left" w:pos="851"/>
        </w:tabs>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Проверка знаний требований промышленной безопасности.</w:t>
      </w:r>
    </w:p>
    <w:p w14:paraId="0E327201" w14:textId="77777777" w:rsidR="00335C1A" w:rsidRDefault="00B546CB">
      <w:pPr>
        <w:tabs>
          <w:tab w:val="left" w:pos="567"/>
          <w:tab w:val="left" w:pos="851"/>
        </w:tabs>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Назначение ответственных за соблюдение требований промышленной безопасности в каждой маршрутной группе и на всех рабочих местах.</w:t>
      </w:r>
    </w:p>
    <w:p w14:paraId="0E327202" w14:textId="77777777" w:rsidR="00335C1A" w:rsidRDefault="00B546CB">
      <w:pPr>
        <w:tabs>
          <w:tab w:val="left" w:pos="567"/>
          <w:tab w:val="left" w:pos="851"/>
        </w:tabs>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Ввод в эксплуатацию новых объектов в соответствии с требованиями промышленной безопасности.</w:t>
      </w:r>
    </w:p>
    <w:p w14:paraId="0E327203" w14:textId="77777777" w:rsidR="00335C1A" w:rsidRDefault="00B546CB">
      <w:pPr>
        <w:tabs>
          <w:tab w:val="left" w:pos="567"/>
        </w:tabs>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Место для установки лагеря будет выбираться по указанию начальника участка. Площадки очищаются от травы и камней. Норки грызунов и так далее засыпаются.</w:t>
      </w:r>
    </w:p>
    <w:p w14:paraId="0E327204" w14:textId="77777777" w:rsidR="00335C1A" w:rsidRDefault="00B546CB">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Лагеря и стоянки автомобилей обеспечиваются противопожарным инвентарем: огнетушителями, ведрами, баграми, лопатами, ящиками с песком и кошмами. Инвентарь располагается на пожарном щите.</w:t>
      </w:r>
    </w:p>
    <w:p w14:paraId="0E327205" w14:textId="77777777" w:rsidR="00335C1A" w:rsidRDefault="00B546CB">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ТБО и мусора предусматривается установить контейнер под мусор на расстоянии 50 м от лагеря. Раз в неделю контейнер будет чиститься, а мусор вывозиться в места захоронения мусора согласно Договора с мусороперерабатывающей Компанией.</w:t>
      </w:r>
    </w:p>
    <w:p w14:paraId="0E327206" w14:textId="77777777" w:rsidR="00335C1A" w:rsidRDefault="00B546CB">
      <w:pPr>
        <w:spacing w:line="240" w:lineRule="auto"/>
        <w:ind w:firstLine="567"/>
        <w:jc w:val="both"/>
        <w:rPr>
          <w:rFonts w:ascii="Times New Roman" w:hAnsi="Times New Roman" w:cs="Times New Roman"/>
          <w:sz w:val="28"/>
          <w:szCs w:val="28"/>
        </w:rPr>
      </w:pPr>
      <w:r w:rsidRPr="0092056A">
        <w:rPr>
          <w:rFonts w:ascii="Times New Roman" w:hAnsi="Times New Roman" w:cs="Times New Roman"/>
          <w:sz w:val="28"/>
          <w:szCs w:val="28"/>
        </w:rPr>
        <w:t>Лагерь</w:t>
      </w:r>
      <w:r>
        <w:rPr>
          <w:rFonts w:ascii="Times New Roman" w:hAnsi="Times New Roman" w:cs="Times New Roman"/>
          <w:sz w:val="28"/>
          <w:szCs w:val="28"/>
        </w:rPr>
        <w:t xml:space="preserve"> также оборудуется биотуалетом, умывальниками. Туалет периодически (раз в декаду) будут обрабатываться хлорной известью, специализированными обслуживающими организациями содержимое биотуалетов будет вывозиться согласно Договору со специализированной Компанией по графику.</w:t>
      </w:r>
    </w:p>
    <w:p w14:paraId="0E327207" w14:textId="77777777" w:rsidR="00335C1A" w:rsidRDefault="00B546CB">
      <w:pPr>
        <w:shd w:val="clear" w:color="auto" w:fill="FFFFFF"/>
        <w:jc w:val="both"/>
        <w:rPr>
          <w:rFonts w:ascii="Times New Roman" w:hAnsi="Times New Roman" w:cs="Times New Roman"/>
          <w:b/>
          <w:bCs/>
          <w:sz w:val="28"/>
          <w:szCs w:val="28"/>
        </w:rPr>
      </w:pPr>
      <w:r>
        <w:rPr>
          <w:rFonts w:ascii="Times New Roman" w:hAnsi="Times New Roman" w:cs="Times New Roman"/>
          <w:b/>
          <w:bCs/>
          <w:sz w:val="28"/>
          <w:szCs w:val="28"/>
        </w:rPr>
        <w:t>5.</w:t>
      </w:r>
      <w:r>
        <w:rPr>
          <w:rFonts w:ascii="Times New Roman" w:hAnsi="Times New Roman" w:cs="Times New Roman"/>
          <w:b/>
          <w:bCs/>
          <w:sz w:val="28"/>
          <w:szCs w:val="28"/>
          <w:lang w:val="ru-RU"/>
        </w:rPr>
        <w:t>12</w:t>
      </w:r>
      <w:r>
        <w:rPr>
          <w:rFonts w:ascii="Times New Roman" w:hAnsi="Times New Roman" w:cs="Times New Roman"/>
          <w:b/>
          <w:bCs/>
          <w:sz w:val="28"/>
          <w:szCs w:val="28"/>
        </w:rPr>
        <w:tab/>
        <w:t>Ликвидация горных выработок и рекультивация земель</w:t>
      </w:r>
    </w:p>
    <w:p w14:paraId="0E327208" w14:textId="77777777" w:rsidR="00335C1A" w:rsidRDefault="00B546CB">
      <w:pPr>
        <w:shd w:val="clear" w:color="auto" w:fill="FFFFFF"/>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Согласно природоохранного законодательства РК земли, в границах планируемого участка </w:t>
      </w:r>
      <w:r>
        <w:rPr>
          <w:rFonts w:ascii="Times New Roman" w:hAnsi="Times New Roman" w:cs="Times New Roman"/>
          <w:sz w:val="28"/>
          <w:szCs w:val="28"/>
          <w:lang w:val="ru-RU"/>
        </w:rPr>
        <w:t>«Кентарлау»</w:t>
      </w:r>
      <w:r>
        <w:rPr>
          <w:rFonts w:ascii="Times New Roman" w:hAnsi="Times New Roman" w:cs="Times New Roman"/>
          <w:sz w:val="28"/>
          <w:szCs w:val="28"/>
        </w:rPr>
        <w:t>,</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используемые для проведения </w:t>
      </w:r>
      <w:r>
        <w:rPr>
          <w:rFonts w:ascii="Times New Roman" w:hAnsi="Times New Roman" w:cs="Times New Roman"/>
          <w:sz w:val="28"/>
          <w:szCs w:val="28"/>
        </w:rPr>
        <w:lastRenderedPageBreak/>
        <w:t>геологоразведочных работ, должны быть возвращены собственнику для использования по первоначальному назначению. В связи с этим проектом предусматривается рекультивация всех горных выработок.</w:t>
      </w:r>
    </w:p>
    <w:p w14:paraId="0E327209" w14:textId="77777777" w:rsidR="00335C1A" w:rsidRDefault="00B546CB">
      <w:pPr>
        <w:shd w:val="clear" w:color="auto" w:fill="FFFFFF"/>
        <w:spacing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rPr>
        <w:t>При проходке</w:t>
      </w:r>
      <w:r>
        <w:rPr>
          <w:rFonts w:ascii="Times New Roman" w:hAnsi="Times New Roman" w:cs="Times New Roman"/>
          <w:sz w:val="28"/>
          <w:szCs w:val="28"/>
          <w:lang w:val="ru-RU"/>
        </w:rPr>
        <w:t xml:space="preserve"> канав, траншеи и шурфов</w:t>
      </w:r>
      <w:r>
        <w:rPr>
          <w:rFonts w:ascii="Times New Roman" w:hAnsi="Times New Roman" w:cs="Times New Roman"/>
          <w:sz w:val="28"/>
          <w:szCs w:val="28"/>
        </w:rPr>
        <w:t xml:space="preserve"> верхний плодородный слой, </w:t>
      </w:r>
      <w:r>
        <w:rPr>
          <w:rFonts w:ascii="Times New Roman" w:hAnsi="Times New Roman" w:cs="Times New Roman"/>
          <w:sz w:val="28"/>
          <w:szCs w:val="28"/>
          <w:lang w:val="ru-RU"/>
        </w:rPr>
        <w:t>экскаватором складируется отдельно</w:t>
      </w:r>
      <w:r>
        <w:rPr>
          <w:rFonts w:ascii="Times New Roman" w:hAnsi="Times New Roman" w:cs="Times New Roman"/>
          <w:sz w:val="28"/>
          <w:szCs w:val="28"/>
        </w:rPr>
        <w:t>. При рекультивации канав</w:t>
      </w:r>
      <w:r>
        <w:rPr>
          <w:rFonts w:ascii="Times New Roman" w:hAnsi="Times New Roman" w:cs="Times New Roman"/>
          <w:sz w:val="28"/>
          <w:szCs w:val="28"/>
          <w:lang w:val="ru-RU"/>
        </w:rPr>
        <w:t>, траншеи и  шурфов п</w:t>
      </w:r>
      <w:r>
        <w:rPr>
          <w:rFonts w:ascii="Times New Roman" w:hAnsi="Times New Roman" w:cs="Times New Roman"/>
          <w:sz w:val="28"/>
          <w:szCs w:val="28"/>
        </w:rPr>
        <w:t>очвен</w:t>
      </w:r>
      <w:r>
        <w:rPr>
          <w:rFonts w:ascii="Times New Roman" w:hAnsi="Times New Roman" w:cs="Times New Roman"/>
          <w:sz w:val="28"/>
          <w:szCs w:val="28"/>
          <w:lang w:val="ru-RU"/>
        </w:rPr>
        <w:t>н</w:t>
      </w:r>
      <w:r>
        <w:rPr>
          <w:rFonts w:ascii="Times New Roman" w:hAnsi="Times New Roman" w:cs="Times New Roman"/>
          <w:sz w:val="28"/>
          <w:szCs w:val="28"/>
        </w:rPr>
        <w:t xml:space="preserve">о растительный слой </w:t>
      </w:r>
      <w:r>
        <w:rPr>
          <w:rFonts w:ascii="Times New Roman" w:hAnsi="Times New Roman" w:cs="Times New Roman"/>
          <w:sz w:val="28"/>
          <w:szCs w:val="28"/>
          <w:lang w:val="ru-RU"/>
        </w:rPr>
        <w:t xml:space="preserve">возобновляется. </w:t>
      </w:r>
    </w:p>
    <w:p w14:paraId="0E32720A" w14:textId="77777777" w:rsidR="00335C1A" w:rsidRDefault="00335C1A">
      <w:pPr>
        <w:shd w:val="clear" w:color="auto" w:fill="FFFFFF"/>
        <w:spacing w:line="240" w:lineRule="auto"/>
        <w:ind w:firstLine="567"/>
        <w:jc w:val="both"/>
        <w:rPr>
          <w:rFonts w:ascii="Times New Roman" w:hAnsi="Times New Roman" w:cs="Times New Roman"/>
          <w:sz w:val="28"/>
          <w:szCs w:val="28"/>
          <w:lang w:val="ru-RU"/>
        </w:rPr>
      </w:pPr>
    </w:p>
    <w:p w14:paraId="0E32720B" w14:textId="77777777" w:rsidR="00335C1A" w:rsidRDefault="00B546CB">
      <w:pPr>
        <w:spacing w:line="240" w:lineRule="auto"/>
        <w:rPr>
          <w:rFonts w:ascii="Times New Roman" w:eastAsia="Calibri" w:hAnsi="Times New Roman" w:cs="Times New Roman"/>
          <w:b/>
          <w:bCs/>
          <w:sz w:val="28"/>
          <w:szCs w:val="28"/>
          <w:lang w:eastAsia="zh-CN"/>
        </w:rPr>
      </w:pPr>
      <w:r>
        <w:rPr>
          <w:rFonts w:ascii="Times New Roman" w:eastAsia="Calibri" w:hAnsi="Times New Roman" w:cs="Times New Roman"/>
          <w:b/>
          <w:bCs/>
          <w:sz w:val="28"/>
          <w:szCs w:val="28"/>
          <w:lang w:eastAsia="zh-CN"/>
        </w:rPr>
        <w:t>5.</w:t>
      </w:r>
      <w:r>
        <w:rPr>
          <w:rFonts w:ascii="Times New Roman" w:eastAsia="Calibri" w:hAnsi="Times New Roman" w:cs="Times New Roman"/>
          <w:b/>
          <w:bCs/>
          <w:sz w:val="28"/>
          <w:szCs w:val="28"/>
          <w:lang w:val="ru-RU" w:eastAsia="zh-CN"/>
        </w:rPr>
        <w:t>13</w:t>
      </w:r>
      <w:r>
        <w:rPr>
          <w:rFonts w:ascii="Times New Roman" w:eastAsia="Calibri" w:hAnsi="Times New Roman" w:cs="Times New Roman"/>
          <w:b/>
          <w:bCs/>
          <w:sz w:val="28"/>
          <w:szCs w:val="28"/>
          <w:lang w:eastAsia="zh-CN"/>
        </w:rPr>
        <w:t xml:space="preserve">. Снятие </w:t>
      </w:r>
      <w:r>
        <w:rPr>
          <w:rFonts w:ascii="Times New Roman" w:eastAsia="Calibri" w:hAnsi="Times New Roman" w:cs="Times New Roman"/>
          <w:b/>
          <w:bCs/>
          <w:sz w:val="28"/>
          <w:szCs w:val="28"/>
          <w:lang w:val="kk-KZ" w:eastAsia="zh-CN"/>
        </w:rPr>
        <w:t>почвенно-растительного слоя</w:t>
      </w:r>
      <w:r>
        <w:rPr>
          <w:rFonts w:ascii="Times New Roman" w:eastAsia="Calibri" w:hAnsi="Times New Roman" w:cs="Times New Roman"/>
          <w:b/>
          <w:bCs/>
          <w:sz w:val="28"/>
          <w:szCs w:val="28"/>
          <w:lang w:eastAsia="zh-CN"/>
        </w:rPr>
        <w:t xml:space="preserve"> </w:t>
      </w:r>
    </w:p>
    <w:p w14:paraId="0E32720C" w14:textId="77777777" w:rsidR="00335C1A" w:rsidRDefault="00B546CB">
      <w:pPr>
        <w:spacing w:line="240" w:lineRule="auto"/>
        <w:ind w:firstLine="567"/>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Перед началом проведения работ предусматривается обязательное снятие почвенно-растительного слоя (ПРС) с поверхности мест заложения горных выработок. ПРС мощностью 0,2 м. </w:t>
      </w:r>
    </w:p>
    <w:p w14:paraId="0E32720D" w14:textId="77777777" w:rsidR="00335C1A" w:rsidRDefault="00B546CB">
      <w:pPr>
        <w:spacing w:line="240" w:lineRule="auto"/>
        <w:ind w:firstLine="567"/>
        <w:jc w:val="both"/>
        <w:rPr>
          <w:rFonts w:ascii="Times New Roman" w:hAnsi="Times New Roman" w:cs="Times New Roman"/>
          <w:bCs/>
          <w:sz w:val="28"/>
          <w:szCs w:val="28"/>
          <w:vertAlign w:val="superscript"/>
          <w:lang w:val="ru-RU"/>
        </w:rPr>
      </w:pPr>
      <w:r>
        <w:rPr>
          <w:rFonts w:ascii="Times New Roman" w:hAnsi="Times New Roman" w:cs="Times New Roman"/>
          <w:sz w:val="28"/>
          <w:szCs w:val="28"/>
          <w:lang w:eastAsia="zh-CN"/>
        </w:rPr>
        <w:t xml:space="preserve">Общий объем снимаемого ПРС </w:t>
      </w:r>
      <w:r>
        <w:rPr>
          <w:rFonts w:ascii="Times New Roman" w:hAnsi="Times New Roman" w:cs="Times New Roman"/>
          <w:bCs/>
          <w:sz w:val="28"/>
          <w:szCs w:val="28"/>
        </w:rPr>
        <w:t>с канав</w:t>
      </w:r>
      <w:r>
        <w:rPr>
          <w:rFonts w:ascii="Times New Roman" w:hAnsi="Times New Roman" w:cs="Times New Roman"/>
          <w:bCs/>
          <w:sz w:val="28"/>
          <w:szCs w:val="28"/>
          <w:lang w:val="ru-RU"/>
        </w:rPr>
        <w:t xml:space="preserve"> </w:t>
      </w:r>
      <w:r>
        <w:rPr>
          <w:rFonts w:ascii="Times New Roman" w:hAnsi="Times New Roman" w:cs="Times New Roman"/>
          <w:bCs/>
          <w:sz w:val="28"/>
          <w:szCs w:val="28"/>
        </w:rPr>
        <w:t>составит из расчета 10х1,4х0,2х</w:t>
      </w:r>
      <w:r>
        <w:rPr>
          <w:rFonts w:ascii="Times New Roman" w:hAnsi="Times New Roman" w:cs="Times New Roman"/>
          <w:bCs/>
          <w:sz w:val="28"/>
          <w:szCs w:val="28"/>
          <w:lang w:val="ru-RU"/>
        </w:rPr>
        <w:t>5</w:t>
      </w:r>
      <w:r>
        <w:rPr>
          <w:rFonts w:ascii="Times New Roman" w:hAnsi="Times New Roman" w:cs="Times New Roman"/>
          <w:bCs/>
          <w:sz w:val="28"/>
          <w:szCs w:val="28"/>
        </w:rPr>
        <w:t>0=</w:t>
      </w:r>
      <w:r>
        <w:rPr>
          <w:rFonts w:ascii="Times New Roman" w:hAnsi="Times New Roman" w:cs="Times New Roman"/>
          <w:bCs/>
          <w:sz w:val="28"/>
          <w:szCs w:val="28"/>
          <w:lang w:val="ru-RU"/>
        </w:rPr>
        <w:t>140</w:t>
      </w:r>
      <w:r>
        <w:rPr>
          <w:rFonts w:ascii="Times New Roman" w:hAnsi="Times New Roman" w:cs="Times New Roman"/>
          <w:bCs/>
          <w:sz w:val="28"/>
          <w:szCs w:val="28"/>
        </w:rPr>
        <w:t xml:space="preserve"> м</w:t>
      </w:r>
      <w:r>
        <w:rPr>
          <w:rFonts w:ascii="Times New Roman" w:hAnsi="Times New Roman" w:cs="Times New Roman"/>
          <w:bCs/>
          <w:sz w:val="28"/>
          <w:szCs w:val="28"/>
          <w:vertAlign w:val="superscript"/>
        </w:rPr>
        <w:t xml:space="preserve"> 3</w:t>
      </w:r>
    </w:p>
    <w:p w14:paraId="0E32720E" w14:textId="77777777" w:rsidR="00335C1A" w:rsidRDefault="00B546CB">
      <w:pPr>
        <w:spacing w:line="240" w:lineRule="auto"/>
        <w:ind w:firstLine="567"/>
        <w:jc w:val="both"/>
        <w:rPr>
          <w:rFonts w:ascii="Times New Roman" w:hAnsi="Times New Roman" w:cs="Times New Roman"/>
          <w:bCs/>
          <w:sz w:val="28"/>
          <w:szCs w:val="28"/>
          <w:vertAlign w:val="superscript"/>
        </w:rPr>
      </w:pPr>
      <w:r>
        <w:rPr>
          <w:rFonts w:ascii="Times New Roman" w:hAnsi="Times New Roman" w:cs="Times New Roman"/>
          <w:sz w:val="28"/>
          <w:szCs w:val="28"/>
          <w:lang w:eastAsia="zh-CN"/>
        </w:rPr>
        <w:t xml:space="preserve">Общий объем снимаемого ПРС </w:t>
      </w:r>
      <w:r>
        <w:rPr>
          <w:rFonts w:ascii="Times New Roman" w:hAnsi="Times New Roman" w:cs="Times New Roman"/>
          <w:bCs/>
          <w:sz w:val="28"/>
          <w:szCs w:val="28"/>
        </w:rPr>
        <w:t xml:space="preserve">с </w:t>
      </w:r>
      <w:r>
        <w:rPr>
          <w:rFonts w:ascii="Times New Roman" w:hAnsi="Times New Roman" w:cs="Times New Roman"/>
          <w:bCs/>
          <w:sz w:val="28"/>
          <w:szCs w:val="28"/>
          <w:lang w:val="ru-RU"/>
        </w:rPr>
        <w:t xml:space="preserve">траншеи </w:t>
      </w:r>
      <w:r>
        <w:rPr>
          <w:rFonts w:ascii="Times New Roman" w:hAnsi="Times New Roman" w:cs="Times New Roman"/>
          <w:bCs/>
          <w:sz w:val="28"/>
          <w:szCs w:val="28"/>
        </w:rPr>
        <w:t xml:space="preserve">составит из расчета </w:t>
      </w:r>
      <w:r>
        <w:rPr>
          <w:rFonts w:ascii="Times New Roman" w:hAnsi="Times New Roman" w:cs="Times New Roman"/>
          <w:bCs/>
          <w:sz w:val="28"/>
          <w:szCs w:val="28"/>
          <w:lang w:val="ru-RU"/>
        </w:rPr>
        <w:t>5</w:t>
      </w:r>
      <w:r>
        <w:rPr>
          <w:rFonts w:ascii="Times New Roman" w:hAnsi="Times New Roman" w:cs="Times New Roman"/>
          <w:bCs/>
          <w:sz w:val="28"/>
          <w:szCs w:val="28"/>
        </w:rPr>
        <w:t>х1,</w:t>
      </w:r>
      <w:r>
        <w:rPr>
          <w:rFonts w:ascii="Times New Roman" w:hAnsi="Times New Roman" w:cs="Times New Roman"/>
          <w:bCs/>
          <w:sz w:val="28"/>
          <w:szCs w:val="28"/>
          <w:lang w:val="ru-RU"/>
        </w:rPr>
        <w:t>5</w:t>
      </w:r>
      <w:r>
        <w:rPr>
          <w:rFonts w:ascii="Times New Roman" w:hAnsi="Times New Roman" w:cs="Times New Roman"/>
          <w:bCs/>
          <w:sz w:val="28"/>
          <w:szCs w:val="28"/>
        </w:rPr>
        <w:t>х0,2х</w:t>
      </w:r>
      <w:r>
        <w:rPr>
          <w:rFonts w:ascii="Times New Roman" w:hAnsi="Times New Roman" w:cs="Times New Roman"/>
          <w:bCs/>
          <w:sz w:val="28"/>
          <w:szCs w:val="28"/>
          <w:lang w:val="ru-RU"/>
        </w:rPr>
        <w:t>5</w:t>
      </w:r>
      <w:r>
        <w:rPr>
          <w:rFonts w:ascii="Times New Roman" w:hAnsi="Times New Roman" w:cs="Times New Roman"/>
          <w:bCs/>
          <w:sz w:val="28"/>
          <w:szCs w:val="28"/>
        </w:rPr>
        <w:t>0=</w:t>
      </w:r>
      <w:r>
        <w:rPr>
          <w:rFonts w:ascii="Times New Roman" w:hAnsi="Times New Roman" w:cs="Times New Roman"/>
          <w:bCs/>
          <w:sz w:val="28"/>
          <w:szCs w:val="28"/>
          <w:lang w:val="ru-RU"/>
        </w:rPr>
        <w:t>75</w:t>
      </w:r>
      <w:r>
        <w:rPr>
          <w:rFonts w:ascii="Times New Roman" w:hAnsi="Times New Roman" w:cs="Times New Roman"/>
          <w:bCs/>
          <w:sz w:val="28"/>
          <w:szCs w:val="28"/>
        </w:rPr>
        <w:t xml:space="preserve"> м</w:t>
      </w:r>
      <w:r>
        <w:rPr>
          <w:rFonts w:ascii="Times New Roman" w:hAnsi="Times New Roman" w:cs="Times New Roman"/>
          <w:bCs/>
          <w:sz w:val="28"/>
          <w:szCs w:val="28"/>
          <w:vertAlign w:val="superscript"/>
        </w:rPr>
        <w:t xml:space="preserve"> 3</w:t>
      </w:r>
    </w:p>
    <w:p w14:paraId="0E32720F" w14:textId="77777777" w:rsidR="00335C1A" w:rsidRDefault="00B546CB">
      <w:pPr>
        <w:spacing w:line="240" w:lineRule="auto"/>
        <w:ind w:firstLine="567"/>
        <w:jc w:val="both"/>
        <w:rPr>
          <w:rFonts w:ascii="Times New Roman" w:hAnsi="Times New Roman" w:cs="Times New Roman"/>
          <w:sz w:val="28"/>
          <w:szCs w:val="28"/>
          <w:vertAlign w:val="superscript"/>
          <w:lang w:val="ru-RU" w:eastAsia="zh-CN"/>
        </w:rPr>
      </w:pPr>
      <w:r>
        <w:rPr>
          <w:rFonts w:ascii="Times New Roman" w:hAnsi="Times New Roman" w:cs="Times New Roman"/>
          <w:sz w:val="28"/>
          <w:szCs w:val="28"/>
          <w:lang w:eastAsia="zh-CN"/>
        </w:rPr>
        <w:t xml:space="preserve">Общий объем снимаемого ПРС </w:t>
      </w:r>
      <w:r>
        <w:rPr>
          <w:rFonts w:ascii="Times New Roman" w:hAnsi="Times New Roman" w:cs="Times New Roman"/>
          <w:bCs/>
          <w:sz w:val="28"/>
          <w:szCs w:val="28"/>
        </w:rPr>
        <w:t xml:space="preserve">с </w:t>
      </w:r>
      <w:r>
        <w:rPr>
          <w:rFonts w:ascii="Times New Roman" w:hAnsi="Times New Roman" w:cs="Times New Roman"/>
          <w:bCs/>
          <w:sz w:val="28"/>
          <w:szCs w:val="28"/>
          <w:lang w:val="ru-RU"/>
        </w:rPr>
        <w:t>шурфов составит из расчета 2,4</w:t>
      </w:r>
      <w:bookmarkStart w:id="4" w:name="_Hlk213155067"/>
      <w:r>
        <w:rPr>
          <w:rFonts w:ascii="Times New Roman" w:hAnsi="Times New Roman" w:cs="Times New Roman"/>
          <w:sz w:val="28"/>
          <w:szCs w:val="28"/>
          <w:lang w:eastAsia="zh-CN"/>
        </w:rPr>
        <w:t>м</w:t>
      </w:r>
      <w:r>
        <w:rPr>
          <w:rFonts w:ascii="Times New Roman" w:hAnsi="Times New Roman" w:cs="Times New Roman"/>
          <w:sz w:val="28"/>
          <w:szCs w:val="28"/>
          <w:vertAlign w:val="superscript"/>
          <w:lang w:eastAsia="zh-CN"/>
        </w:rPr>
        <w:t>2</w:t>
      </w:r>
      <w:bookmarkEnd w:id="4"/>
      <w:r>
        <w:rPr>
          <w:rFonts w:ascii="Times New Roman" w:hAnsi="Times New Roman" w:cs="Times New Roman"/>
          <w:sz w:val="28"/>
          <w:szCs w:val="28"/>
          <w:vertAlign w:val="superscript"/>
          <w:lang w:val="ru-RU" w:eastAsia="zh-CN"/>
        </w:rPr>
        <w:t xml:space="preserve"> </w:t>
      </w:r>
      <w:r>
        <w:rPr>
          <w:rFonts w:ascii="Times New Roman" w:hAnsi="Times New Roman" w:cs="Times New Roman"/>
          <w:sz w:val="28"/>
          <w:szCs w:val="28"/>
          <w:lang w:val="ru-RU" w:eastAsia="zh-CN"/>
        </w:rPr>
        <w:t>х 0,2х 110=52,8</w:t>
      </w:r>
      <w:r>
        <w:rPr>
          <w:rFonts w:ascii="Times New Roman" w:hAnsi="Times New Roman" w:cs="Times New Roman"/>
          <w:sz w:val="28"/>
          <w:szCs w:val="28"/>
          <w:lang w:eastAsia="zh-CN"/>
        </w:rPr>
        <w:t>м</w:t>
      </w:r>
      <w:r>
        <w:rPr>
          <w:rFonts w:ascii="Times New Roman" w:hAnsi="Times New Roman" w:cs="Times New Roman"/>
          <w:bCs/>
          <w:sz w:val="28"/>
          <w:szCs w:val="28"/>
          <w:vertAlign w:val="superscript"/>
        </w:rPr>
        <w:t>3</w:t>
      </w:r>
    </w:p>
    <w:p w14:paraId="0E327210" w14:textId="77777777" w:rsidR="00335C1A" w:rsidRDefault="00B546CB">
      <w:pPr>
        <w:spacing w:after="0" w:line="240" w:lineRule="auto"/>
        <w:ind w:firstLine="567"/>
        <w:rPr>
          <w:rFonts w:ascii="Times New Roman" w:hAnsi="Times New Roman" w:cs="Times New Roman"/>
          <w:sz w:val="28"/>
          <w:szCs w:val="28"/>
          <w:lang w:val="ru-RU" w:eastAsia="zh-CN"/>
        </w:rPr>
      </w:pPr>
      <w:r>
        <w:rPr>
          <w:rFonts w:ascii="Times New Roman" w:hAnsi="Times New Roman" w:cs="Times New Roman"/>
          <w:sz w:val="28"/>
          <w:szCs w:val="28"/>
          <w:lang w:eastAsia="zh-CN"/>
        </w:rPr>
        <w:t>Общий объем снимаемого ПРС</w:t>
      </w:r>
      <w:r>
        <w:rPr>
          <w:rFonts w:ascii="Times New Roman" w:hAnsi="Times New Roman" w:cs="Times New Roman"/>
          <w:sz w:val="28"/>
          <w:szCs w:val="28"/>
          <w:lang w:val="ru-RU" w:eastAsia="zh-CN"/>
        </w:rPr>
        <w:t xml:space="preserve"> за весь период </w:t>
      </w:r>
      <w:r>
        <w:rPr>
          <w:rFonts w:ascii="Times New Roman" w:hAnsi="Times New Roman"/>
          <w:sz w:val="28"/>
          <w:szCs w:val="28"/>
          <w:lang w:val="ru-RU"/>
        </w:rPr>
        <w:t xml:space="preserve">(2026-2030 гг.) </w:t>
      </w:r>
      <w:r>
        <w:rPr>
          <w:rFonts w:ascii="Times New Roman" w:hAnsi="Times New Roman"/>
          <w:sz w:val="28"/>
          <w:szCs w:val="28"/>
        </w:rPr>
        <w:t>проведении разведочных работ</w:t>
      </w:r>
      <w:r>
        <w:rPr>
          <w:rFonts w:ascii="Times New Roman" w:hAnsi="Times New Roman"/>
          <w:sz w:val="28"/>
          <w:szCs w:val="28"/>
          <w:lang w:val="ru-RU"/>
        </w:rPr>
        <w:t xml:space="preserve"> составляет 140+75+52,8=267,8 м</w:t>
      </w:r>
      <w:r>
        <w:rPr>
          <w:rFonts w:ascii="Times New Roman" w:hAnsi="Times New Roman" w:cs="Times New Roman"/>
          <w:bCs/>
          <w:sz w:val="28"/>
          <w:szCs w:val="28"/>
          <w:vertAlign w:val="superscript"/>
        </w:rPr>
        <w:t>3</w:t>
      </w:r>
      <w:r>
        <w:rPr>
          <w:rFonts w:ascii="Times New Roman" w:hAnsi="Times New Roman" w:cs="Times New Roman"/>
          <w:bCs/>
          <w:sz w:val="28"/>
          <w:szCs w:val="28"/>
          <w:vertAlign w:val="superscript"/>
          <w:lang w:val="ru-RU"/>
        </w:rPr>
        <w:t xml:space="preserve">   </w:t>
      </w:r>
    </w:p>
    <w:p w14:paraId="0E327211" w14:textId="77777777" w:rsidR="00335C1A" w:rsidRDefault="00335C1A">
      <w:pPr>
        <w:spacing w:after="0" w:line="240" w:lineRule="auto"/>
        <w:rPr>
          <w:rFonts w:ascii="Times New Roman" w:hAnsi="Times New Roman"/>
          <w:b/>
          <w:bCs/>
          <w:sz w:val="28"/>
          <w:szCs w:val="28"/>
          <w:lang w:val="ru-RU"/>
        </w:rPr>
      </w:pPr>
    </w:p>
    <w:p w14:paraId="0E327212" w14:textId="77777777" w:rsidR="00335C1A" w:rsidRDefault="00B546CB">
      <w:pPr>
        <w:spacing w:after="0" w:line="240" w:lineRule="auto"/>
        <w:jc w:val="both"/>
        <w:rPr>
          <w:rFonts w:ascii="Times New Roman" w:hAnsi="Times New Roman"/>
          <w:sz w:val="28"/>
          <w:szCs w:val="28"/>
          <w:lang w:val="ru-RU"/>
        </w:rPr>
      </w:pPr>
      <w:r>
        <w:rPr>
          <w:rFonts w:ascii="Times New Roman" w:hAnsi="Times New Roman"/>
          <w:b/>
          <w:bCs/>
          <w:sz w:val="28"/>
          <w:szCs w:val="28"/>
          <w:lang w:val="ru-RU"/>
        </w:rPr>
        <w:tab/>
      </w:r>
      <w:r>
        <w:rPr>
          <w:rFonts w:ascii="Times New Roman" w:hAnsi="Times New Roman"/>
          <w:sz w:val="28"/>
          <w:szCs w:val="28"/>
          <w:lang w:val="ru-RU"/>
        </w:rPr>
        <w:t>После проходки канав, траншеи и шурфов будет производится последовательный возврат почвенно-растительного слоя (ПРС) на первоначальное место залегания. ПРС, предварительно снятый и складированный отдельно от минеральных грунтов, будет использоваться для финальной планировки и восстановления плодородного горизонта.</w:t>
      </w:r>
    </w:p>
    <w:p w14:paraId="0E327213" w14:textId="77777777" w:rsidR="00335C1A" w:rsidRDefault="00335C1A">
      <w:pPr>
        <w:spacing w:after="0" w:line="240" w:lineRule="auto"/>
        <w:jc w:val="both"/>
        <w:rPr>
          <w:rFonts w:ascii="Times New Roman" w:hAnsi="Times New Roman"/>
          <w:sz w:val="28"/>
          <w:szCs w:val="28"/>
          <w:lang w:val="ru-RU"/>
        </w:rPr>
      </w:pPr>
    </w:p>
    <w:p w14:paraId="0E327214" w14:textId="7DD157DB" w:rsidR="00335C1A" w:rsidRDefault="00B546CB">
      <w:pPr>
        <w:spacing w:after="0" w:line="240" w:lineRule="auto"/>
        <w:ind w:firstLine="720"/>
        <w:jc w:val="both"/>
        <w:rPr>
          <w:rFonts w:ascii="Times New Roman" w:hAnsi="Times New Roman"/>
          <w:b/>
          <w:bCs/>
          <w:sz w:val="28"/>
          <w:szCs w:val="28"/>
          <w:lang w:val="ru-RU"/>
        </w:rPr>
      </w:pPr>
      <w:r>
        <w:rPr>
          <w:rFonts w:ascii="Times New Roman" w:hAnsi="Times New Roman"/>
          <w:sz w:val="28"/>
          <w:szCs w:val="28"/>
          <w:lang w:val="ru-RU"/>
        </w:rPr>
        <w:t xml:space="preserve">Рекультивация будет осуществляться поэтапно (2026-2030 гг.), с обеспечением сохранности структуры и плодородных свойств почвенного слоя. Возврат ПРС </w:t>
      </w:r>
      <w:r w:rsidR="00B83C7D">
        <w:rPr>
          <w:rFonts w:ascii="Times New Roman" w:hAnsi="Times New Roman"/>
          <w:sz w:val="28"/>
          <w:szCs w:val="28"/>
          <w:lang w:val="ru-RU"/>
        </w:rPr>
        <w:t>предусматривается 267</w:t>
      </w:r>
      <w:r>
        <w:rPr>
          <w:rFonts w:ascii="Times New Roman" w:hAnsi="Times New Roman"/>
          <w:sz w:val="28"/>
          <w:szCs w:val="28"/>
          <w:lang w:val="ru-RU"/>
        </w:rPr>
        <w:t>,8 м</w:t>
      </w:r>
      <w:r>
        <w:rPr>
          <w:rFonts w:ascii="Times New Roman" w:hAnsi="Times New Roman" w:cs="Times New Roman"/>
          <w:bCs/>
          <w:sz w:val="28"/>
          <w:szCs w:val="28"/>
          <w:vertAlign w:val="superscript"/>
        </w:rPr>
        <w:t>3</w:t>
      </w:r>
      <w:r>
        <w:rPr>
          <w:rFonts w:ascii="Times New Roman" w:hAnsi="Times New Roman"/>
          <w:sz w:val="28"/>
          <w:szCs w:val="28"/>
          <w:lang w:val="ru-RU"/>
        </w:rPr>
        <w:t xml:space="preserve"> /5лет=53,56 м</w:t>
      </w:r>
      <w:r>
        <w:rPr>
          <w:rFonts w:ascii="Times New Roman" w:hAnsi="Times New Roman" w:cs="Times New Roman"/>
          <w:bCs/>
          <w:sz w:val="28"/>
          <w:szCs w:val="28"/>
          <w:vertAlign w:val="superscript"/>
        </w:rPr>
        <w:t>3</w:t>
      </w:r>
      <w:r>
        <w:rPr>
          <w:rFonts w:ascii="Times New Roman" w:hAnsi="Times New Roman" w:cs="Times New Roman"/>
          <w:bCs/>
          <w:sz w:val="28"/>
          <w:szCs w:val="28"/>
          <w:vertAlign w:val="superscript"/>
          <w:lang w:val="ru-RU"/>
        </w:rPr>
        <w:t xml:space="preserve"> </w:t>
      </w:r>
      <w:r>
        <w:rPr>
          <w:rFonts w:ascii="Times New Roman" w:hAnsi="Times New Roman"/>
          <w:sz w:val="28"/>
          <w:szCs w:val="28"/>
          <w:lang w:val="ru-RU"/>
        </w:rPr>
        <w:t>(в год).</w:t>
      </w:r>
    </w:p>
    <w:p w14:paraId="0E327215" w14:textId="77777777" w:rsidR="00335C1A" w:rsidRDefault="00B546CB">
      <w:pPr>
        <w:spacing w:after="0" w:line="240" w:lineRule="auto"/>
        <w:rPr>
          <w:rFonts w:ascii="Times New Roman" w:hAnsi="Times New Roman"/>
          <w:b/>
          <w:bCs/>
          <w:sz w:val="28"/>
          <w:szCs w:val="28"/>
          <w:lang w:val="ru-RU"/>
        </w:rPr>
      </w:pPr>
      <w:r>
        <w:rPr>
          <w:rFonts w:ascii="Times New Roman" w:hAnsi="Times New Roman"/>
          <w:b/>
          <w:bCs/>
          <w:sz w:val="28"/>
          <w:szCs w:val="28"/>
          <w:lang w:val="ru-RU"/>
        </w:rPr>
        <w:t xml:space="preserve"> </w:t>
      </w:r>
    </w:p>
    <w:p w14:paraId="0E327216" w14:textId="77777777" w:rsidR="00335C1A" w:rsidRDefault="00335C1A">
      <w:pPr>
        <w:spacing w:after="0" w:line="240" w:lineRule="auto"/>
        <w:rPr>
          <w:rFonts w:ascii="Times New Roman" w:hAnsi="Times New Roman"/>
          <w:b/>
          <w:bCs/>
          <w:sz w:val="28"/>
          <w:szCs w:val="28"/>
        </w:rPr>
      </w:pPr>
    </w:p>
    <w:p w14:paraId="0E327217" w14:textId="77777777" w:rsidR="00335C1A" w:rsidRDefault="00B546CB">
      <w:pPr>
        <w:spacing w:after="0" w:line="240" w:lineRule="auto"/>
        <w:rPr>
          <w:rFonts w:ascii="Times New Roman" w:hAnsi="Times New Roman"/>
          <w:b/>
          <w:bCs/>
          <w:sz w:val="28"/>
          <w:szCs w:val="28"/>
        </w:rPr>
      </w:pPr>
      <w:r>
        <w:rPr>
          <w:rFonts w:ascii="Times New Roman" w:hAnsi="Times New Roman"/>
          <w:b/>
          <w:bCs/>
          <w:sz w:val="28"/>
          <w:szCs w:val="28"/>
        </w:rPr>
        <w:t>5.</w:t>
      </w:r>
      <w:r>
        <w:rPr>
          <w:rFonts w:ascii="Times New Roman" w:hAnsi="Times New Roman"/>
          <w:b/>
          <w:bCs/>
          <w:sz w:val="28"/>
          <w:szCs w:val="28"/>
          <w:lang w:val="ru-RU"/>
        </w:rPr>
        <w:t>14</w:t>
      </w:r>
      <w:bookmarkStart w:id="5" w:name="_Hlk206407331"/>
      <w:r>
        <w:rPr>
          <w:rFonts w:ascii="Times New Roman" w:hAnsi="Times New Roman"/>
          <w:b/>
          <w:bCs/>
          <w:sz w:val="28"/>
          <w:szCs w:val="28"/>
          <w:lang w:val="ru-RU"/>
        </w:rPr>
        <w:t xml:space="preserve"> </w:t>
      </w:r>
      <w:r>
        <w:rPr>
          <w:rFonts w:ascii="Times New Roman" w:hAnsi="Times New Roman"/>
          <w:b/>
          <w:bCs/>
          <w:sz w:val="28"/>
          <w:szCs w:val="28"/>
        </w:rPr>
        <w:t>Специальная техника, применяемая при проведении разведочных работ, и расчет расхода топлива</w:t>
      </w:r>
    </w:p>
    <w:bookmarkEnd w:id="5"/>
    <w:p w14:paraId="0E327218" w14:textId="77777777" w:rsidR="00335C1A" w:rsidRDefault="00335C1A">
      <w:pPr>
        <w:spacing w:after="0" w:line="240" w:lineRule="auto"/>
        <w:ind w:firstLine="720"/>
        <w:rPr>
          <w:rFonts w:ascii="Times New Roman" w:hAnsi="Times New Roman"/>
          <w:bCs/>
          <w:sz w:val="28"/>
          <w:szCs w:val="28"/>
        </w:rPr>
      </w:pPr>
    </w:p>
    <w:p w14:paraId="0E327219" w14:textId="77777777" w:rsidR="00335C1A" w:rsidRDefault="00B546CB">
      <w:pPr>
        <w:spacing w:after="0" w:line="240" w:lineRule="auto"/>
        <w:ind w:firstLine="720"/>
        <w:rPr>
          <w:rFonts w:ascii="Times New Roman" w:hAnsi="Times New Roman"/>
          <w:bCs/>
          <w:sz w:val="28"/>
          <w:szCs w:val="28"/>
        </w:rPr>
      </w:pPr>
      <w:r>
        <w:rPr>
          <w:rFonts w:ascii="Times New Roman" w:hAnsi="Times New Roman"/>
          <w:bCs/>
          <w:sz w:val="28"/>
          <w:szCs w:val="28"/>
        </w:rPr>
        <w:t>Нормы расхода топлива спецтехники и оборудования, применяемого на участке «</w:t>
      </w:r>
      <w:r>
        <w:rPr>
          <w:rFonts w:ascii="Times New Roman" w:hAnsi="Times New Roman"/>
          <w:bCs/>
          <w:sz w:val="28"/>
          <w:szCs w:val="28"/>
          <w:lang w:val="kk-KZ"/>
        </w:rPr>
        <w:t>Кентарлау</w:t>
      </w:r>
      <w:r>
        <w:rPr>
          <w:rFonts w:ascii="Times New Roman" w:hAnsi="Times New Roman"/>
          <w:bCs/>
          <w:sz w:val="28"/>
          <w:szCs w:val="28"/>
        </w:rPr>
        <w:t>»</w:t>
      </w:r>
    </w:p>
    <w:p w14:paraId="0E32721A" w14:textId="77777777" w:rsidR="00335C1A" w:rsidRDefault="00335C1A">
      <w:pPr>
        <w:spacing w:after="0" w:line="240" w:lineRule="auto"/>
        <w:ind w:firstLine="720"/>
        <w:rPr>
          <w:rFonts w:ascii="Times New Roman" w:hAnsi="Times New Roman"/>
          <w:bCs/>
          <w:sz w:val="28"/>
          <w:szCs w:val="28"/>
        </w:rPr>
      </w:pPr>
    </w:p>
    <w:p w14:paraId="0E32721B" w14:textId="77777777" w:rsidR="00335C1A" w:rsidRDefault="00B546CB">
      <w:pPr>
        <w:shd w:val="clear" w:color="auto" w:fill="FFFFFF"/>
        <w:spacing w:after="0" w:line="240" w:lineRule="auto"/>
        <w:jc w:val="both"/>
        <w:rPr>
          <w:rFonts w:ascii="Times New Roman" w:hAnsi="Times New Roman"/>
          <w:bCs/>
          <w:sz w:val="24"/>
          <w:szCs w:val="24"/>
        </w:rPr>
      </w:pPr>
      <w:r>
        <w:rPr>
          <w:rFonts w:ascii="Times New Roman" w:hAnsi="Times New Roman"/>
          <w:bCs/>
          <w:sz w:val="24"/>
          <w:szCs w:val="24"/>
        </w:rPr>
        <w:t>Фронтальный погрузчик SHANTUI SL30WN</w:t>
      </w:r>
    </w:p>
    <w:p w14:paraId="0E32721C" w14:textId="77777777" w:rsidR="00335C1A" w:rsidRDefault="00335C1A">
      <w:pPr>
        <w:shd w:val="clear" w:color="auto" w:fill="FFFFFF"/>
        <w:spacing w:after="0" w:line="240" w:lineRule="auto"/>
        <w:jc w:val="both"/>
        <w:rPr>
          <w:rFonts w:ascii="Times New Roman" w:hAnsi="Times New Roman"/>
          <w:bCs/>
          <w:sz w:val="28"/>
          <w:szCs w:val="28"/>
        </w:rPr>
      </w:pPr>
    </w:p>
    <w:p w14:paraId="0E32721D" w14:textId="77777777" w:rsidR="00335C1A" w:rsidRDefault="00335C1A">
      <w:pPr>
        <w:shd w:val="clear" w:color="auto" w:fill="FFFFFF"/>
        <w:spacing w:after="0" w:line="240" w:lineRule="auto"/>
        <w:jc w:val="both"/>
        <w:rPr>
          <w:rFonts w:ascii="Times New Roman" w:hAnsi="Times New Roman"/>
          <w:bCs/>
          <w:sz w:val="28"/>
          <w:szCs w:val="28"/>
        </w:rPr>
      </w:pPr>
    </w:p>
    <w:p w14:paraId="0E32721E" w14:textId="77777777" w:rsidR="00335C1A" w:rsidRDefault="00335C1A">
      <w:pPr>
        <w:shd w:val="clear" w:color="auto" w:fill="FFFFFF"/>
        <w:spacing w:after="0" w:line="240" w:lineRule="auto"/>
        <w:jc w:val="both"/>
        <w:rPr>
          <w:rFonts w:ascii="Times New Roman" w:hAnsi="Times New Roman"/>
          <w:bCs/>
          <w:sz w:val="28"/>
          <w:szCs w:val="28"/>
        </w:rPr>
      </w:pPr>
    </w:p>
    <w:p w14:paraId="0E32721F" w14:textId="77777777" w:rsidR="00335C1A" w:rsidRDefault="00335C1A">
      <w:pPr>
        <w:shd w:val="clear" w:color="auto" w:fill="FFFFFF"/>
        <w:spacing w:after="0" w:line="240" w:lineRule="auto"/>
        <w:jc w:val="both"/>
        <w:rPr>
          <w:rFonts w:ascii="Times New Roman" w:hAnsi="Times New Roman"/>
          <w:bCs/>
          <w:sz w:val="28"/>
          <w:szCs w:val="28"/>
        </w:rPr>
      </w:pPr>
    </w:p>
    <w:p w14:paraId="0E327220" w14:textId="77777777" w:rsidR="00335C1A" w:rsidRDefault="00335C1A">
      <w:pPr>
        <w:shd w:val="clear" w:color="auto" w:fill="FFFFFF"/>
        <w:spacing w:after="0" w:line="240" w:lineRule="auto"/>
        <w:jc w:val="both"/>
        <w:rPr>
          <w:rFonts w:ascii="Times New Roman" w:hAnsi="Times New Roman"/>
          <w:bCs/>
          <w:sz w:val="28"/>
          <w:szCs w:val="28"/>
        </w:rPr>
      </w:pPr>
    </w:p>
    <w:p w14:paraId="0E327221" w14:textId="77777777" w:rsidR="00335C1A" w:rsidRDefault="00335C1A">
      <w:pPr>
        <w:shd w:val="clear" w:color="auto" w:fill="FFFFFF"/>
        <w:spacing w:after="0" w:line="240" w:lineRule="auto"/>
        <w:jc w:val="both"/>
        <w:rPr>
          <w:rFonts w:ascii="Times New Roman" w:hAnsi="Times New Roman"/>
          <w:bCs/>
          <w:sz w:val="28"/>
          <w:szCs w:val="28"/>
        </w:rPr>
      </w:pPr>
    </w:p>
    <w:p w14:paraId="0E327222" w14:textId="77777777" w:rsidR="00335C1A" w:rsidRDefault="00B546CB">
      <w:pPr>
        <w:shd w:val="clear" w:color="auto" w:fill="FFFFFF"/>
        <w:spacing w:after="0" w:line="240" w:lineRule="auto"/>
        <w:jc w:val="both"/>
        <w:rPr>
          <w:rFonts w:ascii="Times New Roman" w:hAnsi="Times New Roman"/>
          <w:bCs/>
          <w:sz w:val="28"/>
          <w:szCs w:val="28"/>
          <w:lang w:val="ru-RU"/>
        </w:rPr>
      </w:pPr>
      <w:r>
        <w:rPr>
          <w:rFonts w:ascii="Times New Roman" w:hAnsi="Times New Roman"/>
          <w:bCs/>
          <w:sz w:val="28"/>
          <w:szCs w:val="28"/>
        </w:rPr>
        <w:t xml:space="preserve">                                                                                                                      Рисунок </w:t>
      </w:r>
      <w:r>
        <w:rPr>
          <w:rFonts w:ascii="Times New Roman" w:hAnsi="Times New Roman"/>
          <w:bCs/>
          <w:sz w:val="28"/>
          <w:szCs w:val="28"/>
          <w:lang w:val="ru-RU"/>
        </w:rPr>
        <w:t>4</w:t>
      </w:r>
    </w:p>
    <w:p w14:paraId="0E327223" w14:textId="77777777" w:rsidR="00335C1A" w:rsidRDefault="00B546CB">
      <w:pPr>
        <w:shd w:val="clear" w:color="auto" w:fill="FFFFFF"/>
        <w:spacing w:after="0" w:line="240" w:lineRule="auto"/>
        <w:jc w:val="both"/>
        <w:rPr>
          <w:rFonts w:ascii="Times New Roman" w:hAnsi="Times New Roman"/>
          <w:bCs/>
          <w:sz w:val="28"/>
          <w:szCs w:val="28"/>
          <w:lang w:val="ru-RU"/>
        </w:rPr>
      </w:pPr>
      <w:r>
        <w:rPr>
          <w:rFonts w:ascii="Times New Roman" w:hAnsi="Times New Roman"/>
          <w:bCs/>
          <w:sz w:val="24"/>
          <w:szCs w:val="24"/>
        </w:rPr>
        <w:t xml:space="preserve">                                                                                                                                                                                                                    </w:t>
      </w:r>
      <w:r>
        <w:rPr>
          <w:rFonts w:ascii="Times New Roman" w:hAnsi="Times New Roman"/>
          <w:bCs/>
          <w:sz w:val="24"/>
          <w:szCs w:val="24"/>
          <w:lang w:val="ru-RU"/>
        </w:rPr>
        <w:t xml:space="preserve">     </w:t>
      </w:r>
    </w:p>
    <w:tbl>
      <w:tblPr>
        <w:tblStyle w:val="MATable1"/>
        <w:tblW w:w="9735" w:type="dxa"/>
        <w:jc w:val="center"/>
        <w:tblLook w:val="04A0" w:firstRow="1" w:lastRow="0" w:firstColumn="1" w:lastColumn="0" w:noHBand="0" w:noVBand="1"/>
      </w:tblPr>
      <w:tblGrid>
        <w:gridCol w:w="618"/>
        <w:gridCol w:w="2795"/>
        <w:gridCol w:w="4804"/>
        <w:gridCol w:w="1518"/>
      </w:tblGrid>
      <w:tr w:rsidR="00335C1A" w14:paraId="0E327228" w14:textId="77777777">
        <w:trPr>
          <w:jc w:val="center"/>
        </w:trPr>
        <w:tc>
          <w:tcPr>
            <w:tcW w:w="618" w:type="dxa"/>
            <w:shd w:val="clear" w:color="auto" w:fill="D9E2F3" w:themeFill="accent1" w:themeFillTint="33"/>
            <w:vAlign w:val="center"/>
          </w:tcPr>
          <w:p w14:paraId="0E327224" w14:textId="77777777" w:rsidR="00335C1A" w:rsidRDefault="00B546CB">
            <w:pPr>
              <w:spacing w:before="80" w:after="0" w:line="240" w:lineRule="auto"/>
              <w:jc w:val="center"/>
              <w:rPr>
                <w:rFonts w:ascii="Times New Roman" w:hAnsi="Times New Roman"/>
                <w:b/>
                <w:sz w:val="24"/>
                <w:szCs w:val="24"/>
                <w:lang w:val="ru-RU" w:eastAsia="ru-RU"/>
              </w:rPr>
            </w:pPr>
            <w:r>
              <w:rPr>
                <w:rFonts w:ascii="Times New Roman" w:hAnsi="Times New Roman"/>
                <w:b/>
                <w:sz w:val="24"/>
                <w:szCs w:val="24"/>
                <w:lang w:val="ru-RU" w:eastAsia="ru-RU"/>
              </w:rPr>
              <w:t>№ п/п</w:t>
            </w:r>
          </w:p>
        </w:tc>
        <w:tc>
          <w:tcPr>
            <w:tcW w:w="2795" w:type="dxa"/>
            <w:shd w:val="clear" w:color="auto" w:fill="D9E2F3" w:themeFill="accent1" w:themeFillTint="33"/>
            <w:vAlign w:val="center"/>
          </w:tcPr>
          <w:p w14:paraId="0E327225" w14:textId="77777777" w:rsidR="00335C1A" w:rsidRDefault="00B546CB">
            <w:pPr>
              <w:spacing w:before="80" w:after="0" w:line="240" w:lineRule="auto"/>
              <w:jc w:val="center"/>
              <w:rPr>
                <w:rFonts w:ascii="Times New Roman" w:hAnsi="Times New Roman"/>
                <w:b/>
                <w:sz w:val="24"/>
                <w:szCs w:val="24"/>
                <w:lang w:val="ru-RU" w:eastAsia="ru-RU"/>
              </w:rPr>
            </w:pPr>
            <w:r>
              <w:rPr>
                <w:rFonts w:ascii="Times New Roman" w:hAnsi="Times New Roman"/>
                <w:b/>
                <w:sz w:val="24"/>
                <w:szCs w:val="24"/>
                <w:lang w:val="ru-RU" w:eastAsia="ru-RU"/>
              </w:rPr>
              <w:t>Наименование техники, оборудования</w:t>
            </w:r>
          </w:p>
        </w:tc>
        <w:tc>
          <w:tcPr>
            <w:tcW w:w="4804" w:type="dxa"/>
            <w:shd w:val="clear" w:color="auto" w:fill="D9E2F3" w:themeFill="accent1" w:themeFillTint="33"/>
          </w:tcPr>
          <w:p w14:paraId="0E327226" w14:textId="77777777" w:rsidR="00335C1A" w:rsidRDefault="00B546CB">
            <w:pPr>
              <w:spacing w:before="80" w:after="0" w:line="240" w:lineRule="auto"/>
              <w:jc w:val="center"/>
              <w:rPr>
                <w:rFonts w:ascii="Times New Roman" w:hAnsi="Times New Roman"/>
                <w:b/>
                <w:sz w:val="24"/>
                <w:szCs w:val="24"/>
                <w:lang w:val="ru-RU" w:eastAsia="ru-RU"/>
              </w:rPr>
            </w:pPr>
            <w:r>
              <w:rPr>
                <w:rFonts w:ascii="Times New Roman" w:hAnsi="Times New Roman"/>
                <w:b/>
                <w:sz w:val="24"/>
                <w:szCs w:val="24"/>
                <w:lang w:val="ru-RU" w:eastAsia="ru-RU"/>
              </w:rPr>
              <w:t>Назначение</w:t>
            </w:r>
          </w:p>
        </w:tc>
        <w:tc>
          <w:tcPr>
            <w:tcW w:w="1518" w:type="dxa"/>
            <w:shd w:val="clear" w:color="auto" w:fill="D9E2F3" w:themeFill="accent1" w:themeFillTint="33"/>
            <w:vAlign w:val="center"/>
          </w:tcPr>
          <w:p w14:paraId="0E327227" w14:textId="77777777" w:rsidR="00335C1A" w:rsidRDefault="00B546CB">
            <w:pPr>
              <w:spacing w:before="80" w:after="0" w:line="240" w:lineRule="auto"/>
              <w:jc w:val="center"/>
              <w:rPr>
                <w:rFonts w:ascii="Times New Roman" w:hAnsi="Times New Roman"/>
                <w:sz w:val="24"/>
                <w:szCs w:val="24"/>
                <w:lang w:val="kk-KZ" w:eastAsia="ru-RU"/>
              </w:rPr>
            </w:pPr>
            <w:r>
              <w:rPr>
                <w:rFonts w:ascii="Times New Roman" w:hAnsi="Times New Roman"/>
                <w:b/>
                <w:sz w:val="24"/>
                <w:szCs w:val="24"/>
                <w:lang w:val="ru-RU" w:eastAsia="ru-RU"/>
              </w:rPr>
              <w:t>Расход т/</w:t>
            </w:r>
            <w:r>
              <w:rPr>
                <w:rFonts w:ascii="Times New Roman" w:hAnsi="Times New Roman"/>
                <w:b/>
                <w:sz w:val="24"/>
                <w:szCs w:val="24"/>
                <w:lang w:val="kk-KZ" w:eastAsia="ru-RU"/>
              </w:rPr>
              <w:t>год</w:t>
            </w:r>
          </w:p>
        </w:tc>
      </w:tr>
      <w:tr w:rsidR="00335C1A" w14:paraId="0E32722D" w14:textId="77777777">
        <w:trPr>
          <w:jc w:val="center"/>
        </w:trPr>
        <w:tc>
          <w:tcPr>
            <w:tcW w:w="618" w:type="dxa"/>
            <w:shd w:val="clear" w:color="auto" w:fill="D9E2F3" w:themeFill="accent1" w:themeFillTint="33"/>
            <w:vAlign w:val="center"/>
          </w:tcPr>
          <w:p w14:paraId="0E327229" w14:textId="77777777" w:rsidR="00335C1A" w:rsidRDefault="00B546CB">
            <w:pPr>
              <w:spacing w:before="80" w:after="0" w:line="240" w:lineRule="auto"/>
              <w:jc w:val="center"/>
              <w:rPr>
                <w:rFonts w:ascii="Times New Roman" w:hAnsi="Times New Roman"/>
                <w:b/>
                <w:sz w:val="24"/>
                <w:szCs w:val="24"/>
                <w:lang w:val="ru-RU" w:eastAsia="ru-RU"/>
              </w:rPr>
            </w:pPr>
            <w:r>
              <w:rPr>
                <w:rFonts w:ascii="Times New Roman" w:hAnsi="Times New Roman"/>
                <w:b/>
                <w:sz w:val="24"/>
                <w:szCs w:val="24"/>
                <w:lang w:val="ru-RU" w:eastAsia="ru-RU"/>
              </w:rPr>
              <w:t>1</w:t>
            </w:r>
          </w:p>
        </w:tc>
        <w:tc>
          <w:tcPr>
            <w:tcW w:w="2795" w:type="dxa"/>
            <w:shd w:val="clear" w:color="auto" w:fill="D9E2F3" w:themeFill="accent1" w:themeFillTint="33"/>
            <w:vAlign w:val="center"/>
          </w:tcPr>
          <w:p w14:paraId="0E32722A" w14:textId="77777777" w:rsidR="00335C1A" w:rsidRDefault="00B546CB">
            <w:pPr>
              <w:spacing w:before="80" w:after="0" w:line="240" w:lineRule="auto"/>
              <w:jc w:val="center"/>
              <w:rPr>
                <w:rFonts w:ascii="Times New Roman" w:hAnsi="Times New Roman"/>
                <w:b/>
                <w:sz w:val="24"/>
                <w:szCs w:val="24"/>
                <w:lang w:val="ru-RU" w:eastAsia="ru-RU"/>
              </w:rPr>
            </w:pPr>
            <w:r>
              <w:rPr>
                <w:rFonts w:ascii="Times New Roman" w:hAnsi="Times New Roman"/>
                <w:b/>
                <w:sz w:val="24"/>
                <w:szCs w:val="24"/>
                <w:lang w:val="ru-RU" w:eastAsia="ru-RU"/>
              </w:rPr>
              <w:t>2</w:t>
            </w:r>
          </w:p>
        </w:tc>
        <w:tc>
          <w:tcPr>
            <w:tcW w:w="4804" w:type="dxa"/>
            <w:shd w:val="clear" w:color="auto" w:fill="D9E2F3" w:themeFill="accent1" w:themeFillTint="33"/>
          </w:tcPr>
          <w:p w14:paraId="0E32722B" w14:textId="77777777" w:rsidR="00335C1A" w:rsidRDefault="00B546CB">
            <w:pPr>
              <w:spacing w:before="80" w:after="0" w:line="240" w:lineRule="auto"/>
              <w:jc w:val="center"/>
              <w:rPr>
                <w:rFonts w:ascii="Times New Roman" w:hAnsi="Times New Roman"/>
                <w:b/>
                <w:sz w:val="24"/>
                <w:szCs w:val="24"/>
                <w:lang w:val="ru-RU" w:eastAsia="ru-RU"/>
              </w:rPr>
            </w:pPr>
            <w:r>
              <w:rPr>
                <w:rFonts w:ascii="Times New Roman" w:hAnsi="Times New Roman"/>
                <w:b/>
                <w:sz w:val="24"/>
                <w:szCs w:val="24"/>
                <w:lang w:val="ru-RU" w:eastAsia="ru-RU"/>
              </w:rPr>
              <w:t>3</w:t>
            </w:r>
          </w:p>
        </w:tc>
        <w:tc>
          <w:tcPr>
            <w:tcW w:w="1518" w:type="dxa"/>
            <w:shd w:val="clear" w:color="auto" w:fill="D9E2F3" w:themeFill="accent1" w:themeFillTint="33"/>
            <w:vAlign w:val="center"/>
          </w:tcPr>
          <w:p w14:paraId="0E32722C" w14:textId="77777777" w:rsidR="00335C1A" w:rsidRDefault="00B546CB">
            <w:pPr>
              <w:spacing w:before="80"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8</w:t>
            </w:r>
          </w:p>
        </w:tc>
      </w:tr>
      <w:tr w:rsidR="00335C1A" w14:paraId="0E327232" w14:textId="77777777">
        <w:trPr>
          <w:jc w:val="center"/>
        </w:trPr>
        <w:tc>
          <w:tcPr>
            <w:tcW w:w="618" w:type="dxa"/>
            <w:vAlign w:val="center"/>
          </w:tcPr>
          <w:p w14:paraId="0E32722E" w14:textId="4B2C0B72" w:rsidR="00335C1A" w:rsidRDefault="00201B7A">
            <w:pPr>
              <w:spacing w:before="80"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2</w:t>
            </w:r>
          </w:p>
        </w:tc>
        <w:tc>
          <w:tcPr>
            <w:tcW w:w="2795" w:type="dxa"/>
            <w:vAlign w:val="center"/>
          </w:tcPr>
          <w:p w14:paraId="0E32722F" w14:textId="77777777" w:rsidR="00335C1A" w:rsidRDefault="00B546CB">
            <w:pPr>
              <w:spacing w:before="80" w:after="0" w:line="240" w:lineRule="auto"/>
              <w:jc w:val="both"/>
              <w:rPr>
                <w:rFonts w:ascii="Times New Roman" w:hAnsi="Times New Roman"/>
                <w:sz w:val="24"/>
                <w:szCs w:val="24"/>
                <w:lang w:val="ru-RU" w:eastAsia="ru-RU"/>
              </w:rPr>
            </w:pPr>
            <w:r>
              <w:rPr>
                <w:rFonts w:ascii="Times New Roman" w:hAnsi="Times New Roman"/>
                <w:sz w:val="24"/>
                <w:szCs w:val="24"/>
                <w:lang w:val="ru-RU" w:eastAsia="ru-RU"/>
              </w:rPr>
              <w:t>Фронтальный погрузчик SHANTUI SL30WN</w:t>
            </w:r>
          </w:p>
        </w:tc>
        <w:tc>
          <w:tcPr>
            <w:tcW w:w="4804" w:type="dxa"/>
          </w:tcPr>
          <w:p w14:paraId="0E327230" w14:textId="7102AD12" w:rsidR="00335C1A" w:rsidRDefault="00B546CB">
            <w:pPr>
              <w:spacing w:before="80" w:after="0" w:line="240" w:lineRule="auto"/>
              <w:jc w:val="both"/>
              <w:rPr>
                <w:rFonts w:ascii="Times New Roman" w:hAnsi="Times New Roman"/>
                <w:sz w:val="24"/>
                <w:szCs w:val="24"/>
                <w:lang w:val="ru-RU" w:eastAsia="ru-RU"/>
              </w:rPr>
            </w:pPr>
            <w:r>
              <w:rPr>
                <w:rFonts w:ascii="Times New Roman" w:hAnsi="Times New Roman"/>
                <w:sz w:val="24"/>
                <w:szCs w:val="24"/>
                <w:lang w:val="ru-RU" w:eastAsia="ru-RU"/>
              </w:rPr>
              <w:t xml:space="preserve">Расчистка ПРС для площадок, планирование </w:t>
            </w:r>
          </w:p>
        </w:tc>
        <w:tc>
          <w:tcPr>
            <w:tcW w:w="1518" w:type="dxa"/>
            <w:vAlign w:val="center"/>
          </w:tcPr>
          <w:p w14:paraId="0E327231" w14:textId="77777777" w:rsidR="00335C1A" w:rsidRDefault="00B546CB">
            <w:pPr>
              <w:spacing w:before="80"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22,72 т/г</w:t>
            </w:r>
          </w:p>
        </w:tc>
      </w:tr>
      <w:tr w:rsidR="00C9188D" w14:paraId="42762966" w14:textId="77777777">
        <w:trPr>
          <w:jc w:val="center"/>
        </w:trPr>
        <w:tc>
          <w:tcPr>
            <w:tcW w:w="618" w:type="dxa"/>
            <w:vAlign w:val="center"/>
          </w:tcPr>
          <w:p w14:paraId="190369EA" w14:textId="2D8AD8CD" w:rsidR="00C9188D" w:rsidRDefault="00C67166">
            <w:pPr>
              <w:spacing w:before="80"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3</w:t>
            </w:r>
          </w:p>
        </w:tc>
        <w:tc>
          <w:tcPr>
            <w:tcW w:w="2795" w:type="dxa"/>
            <w:vAlign w:val="center"/>
          </w:tcPr>
          <w:p w14:paraId="3302E8E3" w14:textId="4E81A090" w:rsidR="00C9188D" w:rsidRDefault="00FA274C">
            <w:pPr>
              <w:spacing w:before="80" w:after="0" w:line="240" w:lineRule="auto"/>
              <w:jc w:val="both"/>
              <w:rPr>
                <w:rFonts w:ascii="Times New Roman" w:hAnsi="Times New Roman"/>
                <w:sz w:val="24"/>
                <w:szCs w:val="24"/>
                <w:lang w:val="ru-RU" w:eastAsia="ru-RU"/>
              </w:rPr>
            </w:pPr>
            <w:r w:rsidRPr="00765C3E">
              <w:rPr>
                <w:rFonts w:ascii="Times New Roman" w:hAnsi="Times New Roman"/>
                <w:bCs/>
                <w:sz w:val="28"/>
                <w:szCs w:val="28"/>
                <w:lang w:val="ru-RU"/>
              </w:rPr>
              <w:t>Toyota Hilux</w:t>
            </w:r>
          </w:p>
        </w:tc>
        <w:tc>
          <w:tcPr>
            <w:tcW w:w="4804" w:type="dxa"/>
          </w:tcPr>
          <w:p w14:paraId="11AD0CC2" w14:textId="23E16068" w:rsidR="00C9188D" w:rsidRDefault="007301B7">
            <w:pPr>
              <w:spacing w:before="80" w:after="0" w:line="240" w:lineRule="auto"/>
              <w:jc w:val="both"/>
              <w:rPr>
                <w:rFonts w:ascii="Times New Roman" w:hAnsi="Times New Roman"/>
                <w:sz w:val="24"/>
                <w:szCs w:val="24"/>
                <w:lang w:val="ru-RU" w:eastAsia="ru-RU"/>
              </w:rPr>
            </w:pPr>
            <w:r>
              <w:rPr>
                <w:rFonts w:ascii="Times New Roman" w:hAnsi="Times New Roman"/>
                <w:sz w:val="24"/>
                <w:szCs w:val="24"/>
                <w:lang w:val="ru-RU" w:eastAsia="ru-RU"/>
              </w:rPr>
              <w:t>П</w:t>
            </w:r>
            <w:r w:rsidR="00FA274C">
              <w:rPr>
                <w:rFonts w:ascii="Times New Roman" w:hAnsi="Times New Roman"/>
                <w:sz w:val="24"/>
                <w:szCs w:val="24"/>
                <w:lang w:val="ru-RU" w:eastAsia="ru-RU"/>
              </w:rPr>
              <w:t>еревозка</w:t>
            </w:r>
            <w:r>
              <w:rPr>
                <w:rFonts w:ascii="Times New Roman" w:hAnsi="Times New Roman"/>
                <w:sz w:val="24"/>
                <w:szCs w:val="24"/>
                <w:lang w:val="ru-RU" w:eastAsia="ru-RU"/>
              </w:rPr>
              <w:t xml:space="preserve"> топливо</w:t>
            </w:r>
          </w:p>
        </w:tc>
        <w:tc>
          <w:tcPr>
            <w:tcW w:w="1518" w:type="dxa"/>
            <w:vAlign w:val="center"/>
          </w:tcPr>
          <w:p w14:paraId="36CF1C1C" w14:textId="21A1CA63" w:rsidR="00C9188D" w:rsidRPr="009760AA" w:rsidRDefault="00EE5EE2">
            <w:pPr>
              <w:spacing w:before="80" w:after="0" w:line="240" w:lineRule="auto"/>
              <w:jc w:val="center"/>
              <w:rPr>
                <w:rFonts w:ascii="Times New Roman" w:hAnsi="Times New Roman"/>
                <w:sz w:val="24"/>
                <w:szCs w:val="24"/>
                <w:lang w:val="kk-KZ" w:eastAsia="ru-RU"/>
              </w:rPr>
            </w:pPr>
            <w:r>
              <w:rPr>
                <w:rFonts w:ascii="Times New Roman" w:hAnsi="Times New Roman"/>
                <w:sz w:val="24"/>
                <w:szCs w:val="24"/>
                <w:lang w:val="ru-RU" w:eastAsia="ru-RU"/>
              </w:rPr>
              <w:t>25,73</w:t>
            </w:r>
            <w:r w:rsidR="009760AA">
              <w:rPr>
                <w:rFonts w:ascii="Times New Roman" w:hAnsi="Times New Roman"/>
                <w:sz w:val="24"/>
                <w:szCs w:val="24"/>
                <w:lang w:val="ru-RU" w:eastAsia="ru-RU"/>
              </w:rPr>
              <w:t>т/г</w:t>
            </w:r>
          </w:p>
        </w:tc>
      </w:tr>
      <w:tr w:rsidR="00335C1A" w14:paraId="0E327238" w14:textId="77777777">
        <w:trPr>
          <w:jc w:val="center"/>
        </w:trPr>
        <w:tc>
          <w:tcPr>
            <w:tcW w:w="618" w:type="dxa"/>
            <w:vAlign w:val="center"/>
          </w:tcPr>
          <w:p w14:paraId="0E327233" w14:textId="5A03B40A" w:rsidR="00335C1A" w:rsidRDefault="00C67166">
            <w:pPr>
              <w:spacing w:before="80"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4</w:t>
            </w:r>
          </w:p>
        </w:tc>
        <w:tc>
          <w:tcPr>
            <w:tcW w:w="2795" w:type="dxa"/>
            <w:vAlign w:val="center"/>
          </w:tcPr>
          <w:p w14:paraId="0E327234" w14:textId="77777777" w:rsidR="00335C1A" w:rsidRDefault="00B546CB">
            <w:pPr>
              <w:spacing w:before="80" w:after="0" w:line="240" w:lineRule="auto"/>
              <w:jc w:val="both"/>
              <w:rPr>
                <w:rFonts w:ascii="Times New Roman" w:hAnsi="Times New Roman"/>
                <w:sz w:val="24"/>
                <w:szCs w:val="24"/>
                <w:lang w:val="ru-RU" w:eastAsia="ru-RU"/>
              </w:rPr>
            </w:pPr>
            <w:bookmarkStart w:id="6" w:name="_Hlk213690853"/>
            <w:r>
              <w:rPr>
                <w:rFonts w:ascii="Times New Roman" w:hAnsi="Times New Roman"/>
                <w:sz w:val="24"/>
                <w:szCs w:val="24"/>
                <w:lang w:val="ru-RU" w:eastAsia="ru-RU"/>
              </w:rPr>
              <w:t xml:space="preserve">Вахтовый </w:t>
            </w:r>
            <w:r>
              <w:rPr>
                <w:rFonts w:ascii="Times New Roman" w:hAnsi="Times New Roman"/>
                <w:kern w:val="36"/>
                <w:sz w:val="24"/>
                <w:szCs w:val="24"/>
                <w:lang w:val="ru-RU" w:eastAsia="ru-RU"/>
              </w:rPr>
              <w:t xml:space="preserve">Автобус </w:t>
            </w:r>
            <w:r>
              <w:rPr>
                <w:rFonts w:ascii="Times New Roman" w:hAnsi="Times New Roman"/>
                <w:b/>
                <w:bCs/>
                <w:sz w:val="24"/>
                <w:szCs w:val="24"/>
                <w:lang w:val="ru-RU" w:eastAsia="ru-RU"/>
              </w:rPr>
              <w:t>JAC Sunray 2.0 MT</w:t>
            </w:r>
            <w:bookmarkEnd w:id="6"/>
          </w:p>
        </w:tc>
        <w:tc>
          <w:tcPr>
            <w:tcW w:w="4804" w:type="dxa"/>
            <w:vAlign w:val="center"/>
          </w:tcPr>
          <w:p w14:paraId="0E327235" w14:textId="77777777" w:rsidR="00335C1A" w:rsidRDefault="00B546CB">
            <w:pPr>
              <w:spacing w:before="80" w:after="0" w:line="240" w:lineRule="auto"/>
              <w:jc w:val="both"/>
              <w:rPr>
                <w:rFonts w:ascii="Times New Roman" w:hAnsi="Times New Roman"/>
                <w:sz w:val="24"/>
                <w:szCs w:val="24"/>
                <w:lang w:val="ru-RU" w:eastAsia="ru-RU"/>
              </w:rPr>
            </w:pPr>
            <w:r>
              <w:rPr>
                <w:rFonts w:ascii="Times New Roman" w:hAnsi="Times New Roman"/>
                <w:sz w:val="24"/>
                <w:szCs w:val="24"/>
                <w:lang w:val="ru-RU" w:eastAsia="ru-RU"/>
              </w:rPr>
              <w:t xml:space="preserve">Перевозка персонала с базы на участок </w:t>
            </w:r>
          </w:p>
          <w:p w14:paraId="0E327236" w14:textId="77777777" w:rsidR="00335C1A" w:rsidRDefault="00B546CB">
            <w:pPr>
              <w:spacing w:before="80" w:after="0" w:line="240" w:lineRule="auto"/>
              <w:jc w:val="both"/>
              <w:rPr>
                <w:rFonts w:ascii="Times New Roman" w:hAnsi="Times New Roman"/>
                <w:sz w:val="24"/>
                <w:szCs w:val="24"/>
                <w:lang w:val="ru-RU" w:eastAsia="ru-RU"/>
              </w:rPr>
            </w:pPr>
            <w:r>
              <w:rPr>
                <w:rFonts w:ascii="Times New Roman" w:hAnsi="Times New Roman"/>
                <w:sz w:val="24"/>
                <w:szCs w:val="24"/>
                <w:lang w:val="ru-RU" w:eastAsia="ru-RU"/>
              </w:rPr>
              <w:t xml:space="preserve">«Кентарлау»; </w:t>
            </w:r>
          </w:p>
        </w:tc>
        <w:tc>
          <w:tcPr>
            <w:tcW w:w="1518" w:type="dxa"/>
            <w:vAlign w:val="center"/>
          </w:tcPr>
          <w:p w14:paraId="0E327237" w14:textId="77777777" w:rsidR="00335C1A" w:rsidRDefault="00B546CB">
            <w:pPr>
              <w:spacing w:before="80"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 xml:space="preserve">  0,0053 т/г</w:t>
            </w:r>
          </w:p>
        </w:tc>
      </w:tr>
      <w:tr w:rsidR="00335C1A" w14:paraId="0E32723D" w14:textId="77777777">
        <w:trPr>
          <w:jc w:val="center"/>
        </w:trPr>
        <w:tc>
          <w:tcPr>
            <w:tcW w:w="618" w:type="dxa"/>
            <w:vAlign w:val="center"/>
          </w:tcPr>
          <w:p w14:paraId="0E327239" w14:textId="0628632E" w:rsidR="00335C1A" w:rsidRDefault="00B546CB">
            <w:pPr>
              <w:spacing w:before="80" w:after="0" w:line="240" w:lineRule="auto"/>
              <w:jc w:val="both"/>
              <w:rPr>
                <w:rFonts w:ascii="Times New Roman" w:hAnsi="Times New Roman"/>
                <w:sz w:val="24"/>
                <w:szCs w:val="24"/>
                <w:lang w:val="ru-RU" w:eastAsia="ru-RU"/>
              </w:rPr>
            </w:pPr>
            <w:r>
              <w:rPr>
                <w:rFonts w:ascii="Times New Roman" w:hAnsi="Times New Roman"/>
                <w:sz w:val="24"/>
                <w:szCs w:val="24"/>
                <w:lang w:val="ru-RU" w:eastAsia="ru-RU"/>
              </w:rPr>
              <w:t xml:space="preserve">  </w:t>
            </w:r>
            <w:r w:rsidR="00FA274C">
              <w:rPr>
                <w:rFonts w:ascii="Times New Roman" w:hAnsi="Times New Roman"/>
                <w:sz w:val="24"/>
                <w:szCs w:val="24"/>
                <w:lang w:val="ru-RU" w:eastAsia="ru-RU"/>
              </w:rPr>
              <w:t>5</w:t>
            </w:r>
          </w:p>
        </w:tc>
        <w:tc>
          <w:tcPr>
            <w:tcW w:w="2795" w:type="dxa"/>
            <w:vAlign w:val="center"/>
          </w:tcPr>
          <w:p w14:paraId="0E32723A" w14:textId="77777777" w:rsidR="00335C1A" w:rsidRDefault="00B546CB">
            <w:pPr>
              <w:spacing w:before="80" w:after="0" w:line="240" w:lineRule="auto"/>
              <w:jc w:val="both"/>
              <w:rPr>
                <w:rFonts w:ascii="Times New Roman" w:hAnsi="Times New Roman"/>
                <w:sz w:val="24"/>
                <w:szCs w:val="24"/>
                <w:lang w:val="ru-RU" w:eastAsia="ru-RU"/>
              </w:rPr>
            </w:pPr>
            <w:bookmarkStart w:id="7" w:name="_Hlk213690901"/>
            <w:r>
              <w:rPr>
                <w:rFonts w:ascii="Times New Roman" w:hAnsi="Times New Roman"/>
                <w:sz w:val="24"/>
                <w:szCs w:val="24"/>
                <w:lang w:val="ru-RU" w:eastAsia="ru-RU"/>
              </w:rPr>
              <w:t>Экскаватор XCMG XE335С</w:t>
            </w:r>
            <w:bookmarkEnd w:id="7"/>
          </w:p>
        </w:tc>
        <w:tc>
          <w:tcPr>
            <w:tcW w:w="4804" w:type="dxa"/>
            <w:vAlign w:val="center"/>
          </w:tcPr>
          <w:p w14:paraId="0E32723B" w14:textId="77777777" w:rsidR="00335C1A" w:rsidRDefault="00B546CB">
            <w:pPr>
              <w:spacing w:before="80" w:after="0" w:line="240" w:lineRule="auto"/>
              <w:jc w:val="both"/>
              <w:rPr>
                <w:rFonts w:ascii="Times New Roman" w:hAnsi="Times New Roman"/>
                <w:sz w:val="24"/>
                <w:szCs w:val="24"/>
                <w:lang w:val="ru-RU" w:eastAsia="ru-RU"/>
              </w:rPr>
            </w:pPr>
            <w:r>
              <w:rPr>
                <w:rFonts w:ascii="Times New Roman" w:hAnsi="Times New Roman"/>
                <w:sz w:val="24"/>
                <w:szCs w:val="24"/>
                <w:lang w:val="ru-RU" w:eastAsia="ru-RU"/>
              </w:rPr>
              <w:t>Проходки разведочных канав.</w:t>
            </w:r>
          </w:p>
        </w:tc>
        <w:tc>
          <w:tcPr>
            <w:tcW w:w="1518" w:type="dxa"/>
            <w:vAlign w:val="center"/>
          </w:tcPr>
          <w:p w14:paraId="0E32723C" w14:textId="77777777" w:rsidR="00335C1A" w:rsidRDefault="00B546CB">
            <w:pPr>
              <w:spacing w:before="80"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29,45т/г</w:t>
            </w:r>
          </w:p>
        </w:tc>
      </w:tr>
      <w:tr w:rsidR="00335C1A" w14:paraId="0E327242" w14:textId="77777777">
        <w:trPr>
          <w:jc w:val="center"/>
        </w:trPr>
        <w:tc>
          <w:tcPr>
            <w:tcW w:w="618" w:type="dxa"/>
            <w:vAlign w:val="center"/>
          </w:tcPr>
          <w:p w14:paraId="0E32723E" w14:textId="5B5B8F75" w:rsidR="00335C1A" w:rsidRDefault="00FA274C">
            <w:pPr>
              <w:spacing w:before="80" w:after="0" w:line="240" w:lineRule="auto"/>
              <w:jc w:val="center"/>
              <w:rPr>
                <w:rFonts w:ascii="Times New Roman" w:hAnsi="Times New Roman"/>
                <w:sz w:val="24"/>
                <w:szCs w:val="24"/>
                <w:lang w:val="ru-RU" w:eastAsia="ru-RU"/>
              </w:rPr>
            </w:pPr>
            <w:bookmarkStart w:id="8" w:name="_Hlk213690937"/>
            <w:r>
              <w:rPr>
                <w:rFonts w:ascii="Times New Roman" w:hAnsi="Times New Roman"/>
                <w:sz w:val="24"/>
                <w:szCs w:val="24"/>
                <w:lang w:val="ru-RU" w:eastAsia="ru-RU"/>
              </w:rPr>
              <w:t>6</w:t>
            </w:r>
          </w:p>
        </w:tc>
        <w:tc>
          <w:tcPr>
            <w:tcW w:w="2795" w:type="dxa"/>
            <w:vAlign w:val="center"/>
          </w:tcPr>
          <w:p w14:paraId="0E32723F" w14:textId="77777777" w:rsidR="00335C1A" w:rsidRDefault="00B546CB">
            <w:pPr>
              <w:spacing w:before="80" w:after="0" w:line="240" w:lineRule="auto"/>
              <w:jc w:val="both"/>
              <w:rPr>
                <w:rFonts w:ascii="Times New Roman" w:hAnsi="Times New Roman"/>
                <w:b/>
                <w:sz w:val="24"/>
                <w:szCs w:val="24"/>
                <w:lang w:val="ru-RU" w:eastAsia="ru-RU"/>
              </w:rPr>
            </w:pPr>
            <w:r>
              <w:rPr>
                <w:rFonts w:ascii="Times New Roman" w:hAnsi="Times New Roman"/>
                <w:b/>
                <w:kern w:val="2"/>
                <w:sz w:val="24"/>
                <w:szCs w:val="24"/>
                <w:lang w:val="ru-RU" w:eastAsia="ru-RU"/>
                <w14:ligatures w14:val="standardContextual"/>
              </w:rPr>
              <w:t>КАМАЗ-65115</w:t>
            </w:r>
          </w:p>
        </w:tc>
        <w:tc>
          <w:tcPr>
            <w:tcW w:w="4804" w:type="dxa"/>
            <w:vAlign w:val="center"/>
          </w:tcPr>
          <w:p w14:paraId="0E327240" w14:textId="77777777" w:rsidR="00335C1A" w:rsidRDefault="00B546CB">
            <w:pPr>
              <w:spacing w:before="80" w:after="0" w:line="240" w:lineRule="auto"/>
              <w:jc w:val="both"/>
              <w:rPr>
                <w:rFonts w:ascii="Times New Roman" w:hAnsi="Times New Roman"/>
                <w:bCs/>
                <w:sz w:val="24"/>
                <w:szCs w:val="24"/>
                <w:lang w:val="ru-RU" w:eastAsia="ru-RU"/>
              </w:rPr>
            </w:pPr>
            <w:r>
              <w:rPr>
                <w:rFonts w:ascii="Times New Roman" w:hAnsi="Times New Roman"/>
                <w:bCs/>
                <w:sz w:val="24"/>
                <w:szCs w:val="24"/>
                <w:lang w:val="ru-RU" w:eastAsia="ru-RU"/>
              </w:rPr>
              <w:t>Перевозка воды</w:t>
            </w:r>
          </w:p>
        </w:tc>
        <w:tc>
          <w:tcPr>
            <w:tcW w:w="1518" w:type="dxa"/>
            <w:vAlign w:val="center"/>
          </w:tcPr>
          <w:p w14:paraId="0E327241" w14:textId="77777777" w:rsidR="00335C1A" w:rsidRDefault="00B546CB">
            <w:pPr>
              <w:spacing w:before="80" w:after="0" w:line="240" w:lineRule="auto"/>
              <w:jc w:val="center"/>
              <w:rPr>
                <w:rFonts w:ascii="Times New Roman" w:hAnsi="Times New Roman"/>
                <w:sz w:val="24"/>
                <w:szCs w:val="24"/>
                <w:lang w:val="ru-RU" w:eastAsia="ru-RU"/>
              </w:rPr>
            </w:pPr>
            <w:r>
              <w:rPr>
                <w:rFonts w:ascii="Times New Roman" w:hAnsi="Times New Roman"/>
                <w:sz w:val="24"/>
                <w:szCs w:val="24"/>
                <w:lang w:val="kk-KZ" w:eastAsia="ru-RU"/>
              </w:rPr>
              <w:t>0,118 т/г</w:t>
            </w:r>
          </w:p>
        </w:tc>
      </w:tr>
      <w:bookmarkEnd w:id="8"/>
      <w:tr w:rsidR="00335C1A" w14:paraId="0E327247" w14:textId="77777777">
        <w:trPr>
          <w:jc w:val="center"/>
        </w:trPr>
        <w:tc>
          <w:tcPr>
            <w:tcW w:w="618" w:type="dxa"/>
            <w:vAlign w:val="center"/>
          </w:tcPr>
          <w:p w14:paraId="15E422DD" w14:textId="77777777" w:rsidR="00335C1A" w:rsidRDefault="00335C1A">
            <w:pPr>
              <w:spacing w:before="80" w:after="0" w:line="240" w:lineRule="auto"/>
              <w:jc w:val="center"/>
              <w:rPr>
                <w:rFonts w:ascii="Times New Roman" w:hAnsi="Times New Roman"/>
                <w:sz w:val="24"/>
                <w:szCs w:val="24"/>
                <w:lang w:val="ru-RU" w:eastAsia="ru-RU"/>
              </w:rPr>
            </w:pPr>
          </w:p>
          <w:p w14:paraId="421674A2" w14:textId="77777777" w:rsidR="00E701A4" w:rsidRDefault="00E701A4">
            <w:pPr>
              <w:spacing w:before="80" w:after="0" w:line="240" w:lineRule="auto"/>
              <w:jc w:val="center"/>
              <w:rPr>
                <w:rFonts w:ascii="Times New Roman" w:hAnsi="Times New Roman"/>
                <w:sz w:val="24"/>
                <w:szCs w:val="24"/>
                <w:lang w:val="ru-RU" w:eastAsia="ru-RU"/>
              </w:rPr>
            </w:pPr>
          </w:p>
          <w:p w14:paraId="0E327243" w14:textId="72854D61" w:rsidR="00E701A4" w:rsidRDefault="00E701A4" w:rsidP="00E701A4">
            <w:pPr>
              <w:spacing w:before="80" w:after="0" w:line="240" w:lineRule="auto"/>
              <w:rPr>
                <w:rFonts w:ascii="Times New Roman" w:hAnsi="Times New Roman"/>
                <w:sz w:val="24"/>
                <w:szCs w:val="24"/>
                <w:lang w:val="ru-RU" w:eastAsia="ru-RU"/>
              </w:rPr>
            </w:pPr>
          </w:p>
        </w:tc>
        <w:tc>
          <w:tcPr>
            <w:tcW w:w="2795" w:type="dxa"/>
            <w:vAlign w:val="center"/>
          </w:tcPr>
          <w:p w14:paraId="0E327244" w14:textId="77777777" w:rsidR="00335C1A" w:rsidRDefault="00B546CB">
            <w:pPr>
              <w:spacing w:before="80" w:after="0" w:line="240" w:lineRule="auto"/>
              <w:jc w:val="center"/>
              <w:rPr>
                <w:rFonts w:ascii="Times New Roman" w:hAnsi="Times New Roman"/>
                <w:b/>
                <w:sz w:val="24"/>
                <w:szCs w:val="24"/>
                <w:lang w:val="ru-RU" w:eastAsia="ru-RU"/>
              </w:rPr>
            </w:pPr>
            <w:r>
              <w:rPr>
                <w:rFonts w:ascii="Times New Roman" w:hAnsi="Times New Roman"/>
                <w:b/>
                <w:sz w:val="24"/>
                <w:szCs w:val="24"/>
                <w:lang w:val="ru-RU" w:eastAsia="ru-RU"/>
              </w:rPr>
              <w:t>Итого расход дизельного топлива в год</w:t>
            </w:r>
          </w:p>
        </w:tc>
        <w:tc>
          <w:tcPr>
            <w:tcW w:w="4804" w:type="dxa"/>
            <w:vAlign w:val="center"/>
          </w:tcPr>
          <w:p w14:paraId="0E327245" w14:textId="77777777" w:rsidR="00335C1A" w:rsidRDefault="00335C1A">
            <w:pPr>
              <w:spacing w:before="80" w:after="0" w:line="240" w:lineRule="auto"/>
              <w:jc w:val="center"/>
              <w:rPr>
                <w:rFonts w:ascii="Times New Roman" w:hAnsi="Times New Roman"/>
                <w:b/>
                <w:sz w:val="24"/>
                <w:szCs w:val="24"/>
                <w:lang w:val="ru-RU" w:eastAsia="ru-RU"/>
              </w:rPr>
            </w:pPr>
          </w:p>
        </w:tc>
        <w:tc>
          <w:tcPr>
            <w:tcW w:w="1518" w:type="dxa"/>
            <w:vAlign w:val="center"/>
          </w:tcPr>
          <w:p w14:paraId="0E327246" w14:textId="77777777" w:rsidR="00335C1A" w:rsidRDefault="00B546CB">
            <w:pPr>
              <w:spacing w:before="80" w:after="0" w:line="240" w:lineRule="auto"/>
              <w:jc w:val="center"/>
              <w:rPr>
                <w:rFonts w:ascii="Times New Roman" w:hAnsi="Times New Roman"/>
                <w:b/>
                <w:sz w:val="24"/>
                <w:szCs w:val="24"/>
                <w:lang w:val="kk-KZ" w:eastAsia="ru-RU"/>
              </w:rPr>
            </w:pPr>
            <w:r>
              <w:rPr>
                <w:rFonts w:ascii="Times New Roman" w:hAnsi="Times New Roman"/>
                <w:b/>
                <w:sz w:val="24"/>
                <w:szCs w:val="24"/>
                <w:lang w:val="kk-KZ" w:eastAsia="ru-RU"/>
              </w:rPr>
              <w:t>52,29 т/г</w:t>
            </w:r>
          </w:p>
        </w:tc>
      </w:tr>
    </w:tbl>
    <w:p w14:paraId="0E327248" w14:textId="77777777" w:rsidR="00335C1A" w:rsidRDefault="00B546CB">
      <w:pPr>
        <w:shd w:val="clear" w:color="auto" w:fill="FFFFFF"/>
        <w:spacing w:after="0"/>
        <w:jc w:val="both"/>
        <w:rPr>
          <w:rFonts w:ascii="Times New Roman" w:hAnsi="Times New Roman"/>
          <w:bCs/>
          <w:sz w:val="28"/>
          <w:szCs w:val="28"/>
        </w:rPr>
      </w:pPr>
      <w:r>
        <w:rPr>
          <w:rFonts w:ascii="Times New Roman" w:hAnsi="Times New Roman"/>
          <w:noProof/>
          <w:sz w:val="28"/>
          <w:szCs w:val="28"/>
          <w:lang w:val="en-US"/>
        </w:rPr>
        <w:drawing>
          <wp:inline distT="0" distB="0" distL="0" distR="0" wp14:anchorId="0E3273B3" wp14:editId="0E3273B4">
            <wp:extent cx="4053840" cy="2567940"/>
            <wp:effectExtent l="0" t="0" r="3810" b="3810"/>
            <wp:docPr id="13" name="Рисунок 13" descr="Погрузчик фронтальный SHANTUI SL 30WN 2020г.в"/>
            <wp:cNvGraphicFramePr/>
            <a:graphic xmlns:a="http://schemas.openxmlformats.org/drawingml/2006/main">
              <a:graphicData uri="http://schemas.openxmlformats.org/drawingml/2006/picture">
                <pic:pic xmlns:pic="http://schemas.openxmlformats.org/drawingml/2006/picture">
                  <pic:nvPicPr>
                    <pic:cNvPr id="13" name="Рисунок 13" descr="Погрузчик фронтальный SHANTUI SL 30WN 2020г.в"/>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053840" cy="2567940"/>
                    </a:xfrm>
                    <a:prstGeom prst="rect">
                      <a:avLst/>
                    </a:prstGeom>
                    <a:noFill/>
                    <a:ln>
                      <a:noFill/>
                    </a:ln>
                  </pic:spPr>
                </pic:pic>
              </a:graphicData>
            </a:graphic>
          </wp:inline>
        </w:drawing>
      </w:r>
    </w:p>
    <w:p w14:paraId="0E327249" w14:textId="77777777" w:rsidR="00335C1A" w:rsidRDefault="00B546CB">
      <w:pPr>
        <w:pStyle w:val="aff5"/>
        <w:tabs>
          <w:tab w:val="left" w:pos="284"/>
        </w:tabs>
        <w:spacing w:after="0" w:line="240" w:lineRule="auto"/>
        <w:ind w:left="0"/>
        <w:rPr>
          <w:rFonts w:ascii="Times New Roman" w:hAnsi="Times New Roman"/>
          <w:sz w:val="24"/>
          <w:szCs w:val="24"/>
        </w:rPr>
      </w:pPr>
      <w:bookmarkStart w:id="9" w:name="_Hlk213232530"/>
      <w:r>
        <w:rPr>
          <w:rFonts w:ascii="Times New Roman" w:hAnsi="Times New Roman"/>
          <w:sz w:val="24"/>
          <w:szCs w:val="24"/>
        </w:rPr>
        <w:t>Фронтальный погрузчик SHANTUI SL30WN</w:t>
      </w:r>
    </w:p>
    <w:p w14:paraId="0E32724A" w14:textId="77777777" w:rsidR="00335C1A" w:rsidRDefault="00B546CB">
      <w:pPr>
        <w:pStyle w:val="aff5"/>
        <w:tabs>
          <w:tab w:val="left" w:pos="284"/>
        </w:tabs>
        <w:spacing w:after="0" w:line="240" w:lineRule="auto"/>
        <w:ind w:left="0"/>
        <w:rPr>
          <w:rFonts w:ascii="Times New Roman" w:hAnsi="Times New Roman"/>
          <w:sz w:val="24"/>
          <w:szCs w:val="24"/>
        </w:rPr>
      </w:pPr>
      <w:r>
        <w:rPr>
          <w:rFonts w:ascii="Times New Roman" w:hAnsi="Times New Roman"/>
          <w:sz w:val="24"/>
          <w:szCs w:val="24"/>
        </w:rPr>
        <w:t xml:space="preserve">                                                                                                        </w:t>
      </w:r>
      <w:bookmarkEnd w:id="9"/>
    </w:p>
    <w:p w14:paraId="0E32724B" w14:textId="77777777" w:rsidR="00335C1A" w:rsidRDefault="00B546CB">
      <w:pPr>
        <w:shd w:val="clear" w:color="auto" w:fill="FFFFFF"/>
        <w:spacing w:after="0" w:line="240" w:lineRule="auto"/>
        <w:jc w:val="both"/>
        <w:rPr>
          <w:rFonts w:ascii="Times New Roman" w:hAnsi="Times New Roman"/>
          <w:bCs/>
          <w:sz w:val="28"/>
          <w:szCs w:val="28"/>
        </w:rPr>
      </w:pPr>
      <w:r>
        <w:rPr>
          <w:rFonts w:ascii="Times New Roman" w:hAnsi="Times New Roman"/>
          <w:kern w:val="2"/>
          <w:sz w:val="28"/>
        </w:rPr>
        <w:t xml:space="preserve">Фронтальный погрузчик </w:t>
      </w:r>
      <w:r>
        <w:rPr>
          <w:rFonts w:ascii="Times New Roman" w:hAnsi="Times New Roman"/>
          <w:bCs/>
          <w:kern w:val="2"/>
          <w:sz w:val="28"/>
        </w:rPr>
        <w:t>SHANTUI SL30WN</w:t>
      </w:r>
      <w:r>
        <w:rPr>
          <w:rFonts w:ascii="Times New Roman" w:hAnsi="Times New Roman"/>
          <w:kern w:val="2"/>
          <w:sz w:val="28"/>
        </w:rPr>
        <w:t xml:space="preserve"> оснащён дизельным двигателем </w:t>
      </w:r>
      <w:r>
        <w:rPr>
          <w:rFonts w:ascii="Times New Roman" w:hAnsi="Times New Roman"/>
          <w:bCs/>
          <w:kern w:val="2"/>
          <w:sz w:val="28"/>
        </w:rPr>
        <w:t>Weichai WP6G125E201</w:t>
      </w:r>
      <w:r>
        <w:rPr>
          <w:rFonts w:ascii="Times New Roman" w:hAnsi="Times New Roman"/>
          <w:kern w:val="2"/>
          <w:sz w:val="28"/>
        </w:rPr>
        <w:t xml:space="preserve"> мощностью </w:t>
      </w:r>
      <w:r>
        <w:rPr>
          <w:rFonts w:ascii="Times New Roman" w:hAnsi="Times New Roman"/>
          <w:bCs/>
          <w:kern w:val="2"/>
          <w:sz w:val="28"/>
        </w:rPr>
        <w:t>92 кВт (125 л.с.)</w:t>
      </w:r>
      <w:r>
        <w:rPr>
          <w:rFonts w:ascii="Times New Roman" w:hAnsi="Times New Roman"/>
          <w:kern w:val="2"/>
          <w:sz w:val="28"/>
        </w:rPr>
        <w:t xml:space="preserve"> при 2200 об/мин . Удельный расход топлива составляет </w:t>
      </w:r>
      <w:r>
        <w:rPr>
          <w:rFonts w:ascii="Times New Roman" w:hAnsi="Times New Roman"/>
          <w:bCs/>
          <w:kern w:val="2"/>
          <w:sz w:val="28"/>
        </w:rPr>
        <w:t>227 г/кВт·ч</w:t>
      </w:r>
    </w:p>
    <w:p w14:paraId="0E32724C" w14:textId="77777777" w:rsidR="00335C1A" w:rsidRDefault="00335C1A">
      <w:pPr>
        <w:shd w:val="clear" w:color="auto" w:fill="FFFFFF"/>
        <w:spacing w:after="0" w:line="240" w:lineRule="auto"/>
        <w:jc w:val="both"/>
        <w:rPr>
          <w:rFonts w:ascii="Times New Roman" w:hAnsi="Times New Roman"/>
          <w:sz w:val="28"/>
          <w:szCs w:val="28"/>
          <w:lang w:val="kk-KZ"/>
        </w:rPr>
      </w:pPr>
    </w:p>
    <w:p w14:paraId="0E32724D" w14:textId="77777777" w:rsidR="00335C1A" w:rsidRDefault="00B546CB">
      <w:pPr>
        <w:spacing w:after="0" w:line="240" w:lineRule="auto"/>
        <w:ind w:firstLine="567"/>
        <w:rPr>
          <w:sz w:val="28"/>
          <w:szCs w:val="28"/>
        </w:rPr>
      </w:pPr>
      <w:r>
        <w:rPr>
          <w:rFonts w:ascii="Times New Roman" w:hAnsi="Times New Roman"/>
          <w:sz w:val="28"/>
          <w:szCs w:val="28"/>
        </w:rPr>
        <w:t>Краткая характеристика фронтального погрузчика SHANTUI SL30WN</w:t>
      </w:r>
      <w:r>
        <w:rPr>
          <w:sz w:val="28"/>
          <w:szCs w:val="28"/>
        </w:rPr>
        <w:t xml:space="preserve"> </w:t>
      </w:r>
    </w:p>
    <w:p w14:paraId="0E32724E" w14:textId="77777777" w:rsidR="00335C1A" w:rsidRDefault="00335C1A">
      <w:pPr>
        <w:spacing w:after="0" w:line="240" w:lineRule="auto"/>
        <w:ind w:firstLine="567"/>
        <w:rPr>
          <w:sz w:val="28"/>
          <w:szCs w:val="28"/>
        </w:rPr>
      </w:pPr>
    </w:p>
    <w:p w14:paraId="0E32724F" w14:textId="77777777" w:rsidR="00335C1A" w:rsidRDefault="00B546CB">
      <w:pPr>
        <w:spacing w:after="0" w:line="240" w:lineRule="auto"/>
        <w:ind w:firstLine="567"/>
        <w:rPr>
          <w:rFonts w:ascii="Times New Roman" w:hAnsi="Times New Roman"/>
          <w:sz w:val="28"/>
          <w:szCs w:val="28"/>
          <w:lang w:val="ru-RU"/>
        </w:rPr>
      </w:pPr>
      <w:r>
        <w:rPr>
          <w:sz w:val="28"/>
          <w:szCs w:val="28"/>
          <w:lang w:val="ru-RU"/>
        </w:rPr>
        <w:t xml:space="preserve">                                                                                                                      </w:t>
      </w:r>
      <w:r>
        <w:rPr>
          <w:rFonts w:ascii="Times New Roman" w:hAnsi="Times New Roman"/>
          <w:sz w:val="28"/>
          <w:szCs w:val="28"/>
        </w:rPr>
        <w:t>Рисунок 4</w:t>
      </w:r>
      <w:r>
        <w:rPr>
          <w:rFonts w:ascii="Times New Roman" w:hAnsi="Times New Roman"/>
          <w:sz w:val="28"/>
          <w:szCs w:val="28"/>
          <w:lang w:val="ru-RU"/>
        </w:rPr>
        <w:t>.1</w:t>
      </w:r>
    </w:p>
    <w:p w14:paraId="0E327250" w14:textId="77777777" w:rsidR="00335C1A" w:rsidRDefault="00335C1A">
      <w:pPr>
        <w:spacing w:after="0" w:line="240" w:lineRule="auto"/>
        <w:ind w:firstLine="567"/>
        <w:rPr>
          <w:rFonts w:ascii="Times New Roman" w:hAnsi="Times New Roman"/>
          <w:sz w:val="24"/>
          <w:szCs w:val="24"/>
        </w:rPr>
      </w:pPr>
    </w:p>
    <w:tbl>
      <w:tblPr>
        <w:tblStyle w:val="aff3"/>
        <w:tblpPr w:leftFromText="180" w:rightFromText="180" w:vertAnchor="text" w:horzAnchor="margin" w:tblpXSpec="center" w:tblpY="35"/>
        <w:tblW w:w="0" w:type="auto"/>
        <w:tblLook w:val="04A0" w:firstRow="1" w:lastRow="0" w:firstColumn="1" w:lastColumn="0" w:noHBand="0" w:noVBand="1"/>
      </w:tblPr>
      <w:tblGrid>
        <w:gridCol w:w="3936"/>
        <w:gridCol w:w="1842"/>
        <w:gridCol w:w="2835"/>
      </w:tblGrid>
      <w:tr w:rsidR="00335C1A" w14:paraId="0E327254" w14:textId="77777777">
        <w:tc>
          <w:tcPr>
            <w:tcW w:w="3936" w:type="dxa"/>
            <w:shd w:val="clear" w:color="auto" w:fill="D9E2F3" w:themeFill="accent1" w:themeFillTint="33"/>
            <w:vAlign w:val="center"/>
          </w:tcPr>
          <w:p w14:paraId="0E327251" w14:textId="77777777" w:rsidR="00335C1A" w:rsidRDefault="00B546CB">
            <w:pPr>
              <w:spacing w:after="0" w:line="240" w:lineRule="auto"/>
              <w:rPr>
                <w:rFonts w:ascii="Times New Roman" w:hAnsi="Times New Roman"/>
                <w:b/>
                <w:bCs/>
                <w:lang w:val="ru-RU"/>
              </w:rPr>
            </w:pPr>
            <w:r>
              <w:rPr>
                <w:rFonts w:ascii="Times New Roman" w:hAnsi="Times New Roman"/>
                <w:b/>
                <w:bCs/>
                <w:lang w:val="ru-RU"/>
              </w:rPr>
              <w:t>Показатель</w:t>
            </w:r>
          </w:p>
        </w:tc>
        <w:tc>
          <w:tcPr>
            <w:tcW w:w="1842" w:type="dxa"/>
            <w:shd w:val="clear" w:color="auto" w:fill="D9E2F3" w:themeFill="accent1" w:themeFillTint="33"/>
            <w:vAlign w:val="center"/>
          </w:tcPr>
          <w:p w14:paraId="0E327252" w14:textId="77777777" w:rsidR="00335C1A" w:rsidRDefault="00B546CB">
            <w:pPr>
              <w:spacing w:after="0" w:line="240" w:lineRule="auto"/>
              <w:rPr>
                <w:rFonts w:ascii="Times New Roman" w:hAnsi="Times New Roman"/>
                <w:b/>
                <w:bCs/>
                <w:lang w:val="ru-RU"/>
              </w:rPr>
            </w:pPr>
            <w:r>
              <w:rPr>
                <w:rFonts w:ascii="Times New Roman" w:hAnsi="Times New Roman"/>
                <w:b/>
                <w:bCs/>
                <w:lang w:val="ru-RU"/>
              </w:rPr>
              <w:t>Значение</w:t>
            </w:r>
          </w:p>
        </w:tc>
        <w:tc>
          <w:tcPr>
            <w:tcW w:w="2835" w:type="dxa"/>
            <w:shd w:val="clear" w:color="auto" w:fill="D9E2F3" w:themeFill="accent1" w:themeFillTint="33"/>
            <w:vAlign w:val="center"/>
          </w:tcPr>
          <w:p w14:paraId="0E327253" w14:textId="77777777" w:rsidR="00335C1A" w:rsidRDefault="00B546CB">
            <w:pPr>
              <w:spacing w:after="0" w:line="240" w:lineRule="auto"/>
              <w:rPr>
                <w:rFonts w:ascii="Times New Roman" w:hAnsi="Times New Roman"/>
                <w:b/>
                <w:bCs/>
                <w:lang w:val="ru-RU"/>
              </w:rPr>
            </w:pPr>
            <w:r>
              <w:rPr>
                <w:rFonts w:ascii="Times New Roman" w:hAnsi="Times New Roman"/>
                <w:b/>
                <w:bCs/>
                <w:lang w:val="ru-RU"/>
              </w:rPr>
              <w:t>Единица измерения</w:t>
            </w:r>
          </w:p>
        </w:tc>
      </w:tr>
      <w:tr w:rsidR="00335C1A" w14:paraId="0E327258" w14:textId="77777777">
        <w:tc>
          <w:tcPr>
            <w:tcW w:w="3936" w:type="dxa"/>
            <w:vAlign w:val="center"/>
          </w:tcPr>
          <w:p w14:paraId="0E327255" w14:textId="77777777" w:rsidR="00335C1A" w:rsidRDefault="00B546CB">
            <w:pPr>
              <w:spacing w:after="0" w:line="240" w:lineRule="auto"/>
              <w:rPr>
                <w:rFonts w:ascii="Times New Roman" w:hAnsi="Times New Roman"/>
                <w:b/>
                <w:bCs/>
                <w:lang w:val="ru-RU"/>
              </w:rPr>
            </w:pPr>
            <w:r>
              <w:rPr>
                <w:rFonts w:ascii="Times New Roman" w:hAnsi="Times New Roman"/>
                <w:b/>
                <w:bCs/>
                <w:lang w:val="ru-RU"/>
              </w:rPr>
              <w:t>Эксплуатационная масса</w:t>
            </w:r>
          </w:p>
        </w:tc>
        <w:tc>
          <w:tcPr>
            <w:tcW w:w="1842" w:type="dxa"/>
            <w:vAlign w:val="center"/>
          </w:tcPr>
          <w:p w14:paraId="0E327256" w14:textId="77777777" w:rsidR="00335C1A" w:rsidRDefault="00B546CB">
            <w:pPr>
              <w:spacing w:after="0" w:line="240" w:lineRule="auto"/>
              <w:rPr>
                <w:rFonts w:ascii="Times New Roman" w:hAnsi="Times New Roman"/>
                <w:b/>
                <w:bCs/>
                <w:lang w:val="ru-RU"/>
              </w:rPr>
            </w:pPr>
            <w:r>
              <w:rPr>
                <w:rFonts w:ascii="Times New Roman" w:hAnsi="Times New Roman"/>
                <w:b/>
                <w:bCs/>
                <w:lang w:val="ru-RU"/>
              </w:rPr>
              <w:t>10.3</w:t>
            </w:r>
          </w:p>
        </w:tc>
        <w:tc>
          <w:tcPr>
            <w:tcW w:w="2835" w:type="dxa"/>
            <w:vAlign w:val="center"/>
          </w:tcPr>
          <w:p w14:paraId="0E327257" w14:textId="77777777" w:rsidR="00335C1A" w:rsidRDefault="00B546CB">
            <w:pPr>
              <w:spacing w:after="0" w:line="240" w:lineRule="auto"/>
              <w:rPr>
                <w:rFonts w:ascii="Times New Roman" w:hAnsi="Times New Roman"/>
                <w:b/>
                <w:bCs/>
                <w:lang w:val="kk-KZ"/>
              </w:rPr>
            </w:pPr>
            <w:r>
              <w:rPr>
                <w:rFonts w:ascii="Times New Roman" w:hAnsi="Times New Roman"/>
                <w:b/>
                <w:bCs/>
                <w:lang w:val="kk-KZ"/>
              </w:rPr>
              <w:t>тонна</w:t>
            </w:r>
          </w:p>
        </w:tc>
      </w:tr>
      <w:tr w:rsidR="00335C1A" w14:paraId="0E32725C" w14:textId="77777777">
        <w:tc>
          <w:tcPr>
            <w:tcW w:w="3936" w:type="dxa"/>
            <w:vAlign w:val="center"/>
          </w:tcPr>
          <w:p w14:paraId="0E327259" w14:textId="77777777" w:rsidR="00335C1A" w:rsidRDefault="00B546CB">
            <w:pPr>
              <w:spacing w:after="0" w:line="240" w:lineRule="auto"/>
              <w:rPr>
                <w:rFonts w:ascii="Times New Roman" w:hAnsi="Times New Roman"/>
                <w:b/>
                <w:bCs/>
                <w:lang w:val="ru-RU"/>
              </w:rPr>
            </w:pPr>
            <w:r>
              <w:rPr>
                <w:rFonts w:ascii="Times New Roman" w:hAnsi="Times New Roman"/>
                <w:b/>
                <w:bCs/>
                <w:lang w:val="kk-KZ"/>
              </w:rPr>
              <w:t>О</w:t>
            </w:r>
            <w:r>
              <w:rPr>
                <w:rFonts w:ascii="Times New Roman" w:hAnsi="Times New Roman"/>
                <w:b/>
                <w:bCs/>
                <w:lang w:val="ru-RU"/>
              </w:rPr>
              <w:t>бъем ковш</w:t>
            </w:r>
            <w:r>
              <w:rPr>
                <w:rFonts w:ascii="Times New Roman" w:hAnsi="Times New Roman"/>
                <w:b/>
                <w:bCs/>
                <w:lang w:val="kk-KZ"/>
              </w:rPr>
              <w:t>а</w:t>
            </w:r>
          </w:p>
        </w:tc>
        <w:tc>
          <w:tcPr>
            <w:tcW w:w="1842" w:type="dxa"/>
            <w:vAlign w:val="center"/>
          </w:tcPr>
          <w:p w14:paraId="0E32725A" w14:textId="77777777" w:rsidR="00335C1A" w:rsidRDefault="00B546CB">
            <w:pPr>
              <w:spacing w:after="0" w:line="240" w:lineRule="auto"/>
              <w:rPr>
                <w:rFonts w:ascii="Times New Roman" w:hAnsi="Times New Roman"/>
                <w:b/>
                <w:bCs/>
                <w:lang w:val="ru-RU"/>
              </w:rPr>
            </w:pPr>
            <w:r>
              <w:rPr>
                <w:rFonts w:ascii="Times New Roman" w:hAnsi="Times New Roman"/>
                <w:b/>
                <w:bCs/>
                <w:lang w:val="kk-KZ"/>
              </w:rPr>
              <w:t>1,7</w:t>
            </w:r>
          </w:p>
        </w:tc>
        <w:tc>
          <w:tcPr>
            <w:tcW w:w="2835" w:type="dxa"/>
            <w:vAlign w:val="center"/>
          </w:tcPr>
          <w:p w14:paraId="0E32725B" w14:textId="77777777" w:rsidR="00335C1A" w:rsidRDefault="00B546CB">
            <w:pPr>
              <w:spacing w:after="0" w:line="240" w:lineRule="auto"/>
              <w:rPr>
                <w:rFonts w:ascii="Times New Roman" w:hAnsi="Times New Roman"/>
                <w:b/>
                <w:bCs/>
                <w:lang w:val="kk-KZ"/>
              </w:rPr>
            </w:pPr>
            <w:r>
              <w:rPr>
                <w:rFonts w:ascii="Times New Roman" w:hAnsi="Times New Roman"/>
                <w:b/>
                <w:bCs/>
                <w:lang w:val="ru-RU"/>
              </w:rPr>
              <w:t>куб.м.</w:t>
            </w:r>
          </w:p>
        </w:tc>
      </w:tr>
      <w:tr w:rsidR="00335C1A" w14:paraId="0E327260" w14:textId="77777777">
        <w:tc>
          <w:tcPr>
            <w:tcW w:w="3936" w:type="dxa"/>
            <w:vAlign w:val="center"/>
          </w:tcPr>
          <w:p w14:paraId="0E32725D" w14:textId="77777777" w:rsidR="00335C1A" w:rsidRDefault="00B546CB">
            <w:pPr>
              <w:spacing w:after="0" w:line="240" w:lineRule="auto"/>
              <w:rPr>
                <w:rFonts w:ascii="Times New Roman" w:hAnsi="Times New Roman"/>
                <w:b/>
                <w:bCs/>
                <w:lang w:val="ru-RU"/>
              </w:rPr>
            </w:pPr>
            <w:r>
              <w:rPr>
                <w:rFonts w:ascii="Times New Roman" w:hAnsi="Times New Roman"/>
                <w:b/>
                <w:bCs/>
                <w:lang w:val="ru-RU"/>
              </w:rPr>
              <w:t xml:space="preserve">Грузоподъемность, </w:t>
            </w:r>
          </w:p>
        </w:tc>
        <w:tc>
          <w:tcPr>
            <w:tcW w:w="1842" w:type="dxa"/>
            <w:vAlign w:val="center"/>
          </w:tcPr>
          <w:p w14:paraId="0E32725E" w14:textId="77777777" w:rsidR="00335C1A" w:rsidRDefault="00B546CB">
            <w:pPr>
              <w:spacing w:after="0" w:line="240" w:lineRule="auto"/>
              <w:rPr>
                <w:rFonts w:ascii="Times New Roman" w:hAnsi="Times New Roman"/>
                <w:b/>
                <w:bCs/>
                <w:lang w:val="kk-KZ"/>
              </w:rPr>
            </w:pPr>
            <w:r>
              <w:rPr>
                <w:rFonts w:ascii="Times New Roman" w:hAnsi="Times New Roman"/>
                <w:b/>
                <w:bCs/>
                <w:lang w:val="kk-KZ"/>
              </w:rPr>
              <w:t>3</w:t>
            </w:r>
          </w:p>
        </w:tc>
        <w:tc>
          <w:tcPr>
            <w:tcW w:w="2835" w:type="dxa"/>
            <w:vAlign w:val="center"/>
          </w:tcPr>
          <w:p w14:paraId="0E32725F" w14:textId="77777777" w:rsidR="00335C1A" w:rsidRDefault="00B546CB">
            <w:pPr>
              <w:spacing w:after="0" w:line="240" w:lineRule="auto"/>
              <w:rPr>
                <w:rFonts w:ascii="Times New Roman" w:hAnsi="Times New Roman"/>
                <w:b/>
                <w:bCs/>
                <w:lang w:val="ru-RU"/>
              </w:rPr>
            </w:pPr>
            <w:r>
              <w:rPr>
                <w:rFonts w:ascii="Times New Roman" w:hAnsi="Times New Roman"/>
                <w:b/>
                <w:bCs/>
                <w:lang w:val="kk-KZ"/>
              </w:rPr>
              <w:t>тонна</w:t>
            </w:r>
          </w:p>
        </w:tc>
      </w:tr>
      <w:tr w:rsidR="00335C1A" w14:paraId="0E327264" w14:textId="77777777">
        <w:tc>
          <w:tcPr>
            <w:tcW w:w="3936" w:type="dxa"/>
            <w:vAlign w:val="center"/>
          </w:tcPr>
          <w:p w14:paraId="0E327261" w14:textId="77777777" w:rsidR="00335C1A" w:rsidRDefault="00B546CB">
            <w:pPr>
              <w:spacing w:after="0" w:line="240" w:lineRule="auto"/>
              <w:rPr>
                <w:rFonts w:ascii="Times New Roman" w:hAnsi="Times New Roman"/>
                <w:b/>
                <w:bCs/>
                <w:lang w:val="ru-RU"/>
              </w:rPr>
            </w:pPr>
            <w:r>
              <w:rPr>
                <w:rFonts w:ascii="Times New Roman" w:hAnsi="Times New Roman"/>
                <w:b/>
                <w:bCs/>
                <w:lang w:val="ru-RU"/>
              </w:rPr>
              <w:t>Полная мощность</w:t>
            </w:r>
          </w:p>
        </w:tc>
        <w:tc>
          <w:tcPr>
            <w:tcW w:w="1842" w:type="dxa"/>
            <w:vAlign w:val="center"/>
          </w:tcPr>
          <w:p w14:paraId="0E327262" w14:textId="77777777" w:rsidR="00335C1A" w:rsidRDefault="00B546CB">
            <w:pPr>
              <w:spacing w:after="0" w:line="240" w:lineRule="auto"/>
              <w:rPr>
                <w:rFonts w:ascii="Times New Roman" w:hAnsi="Times New Roman"/>
                <w:b/>
                <w:bCs/>
                <w:lang w:val="kk-KZ"/>
              </w:rPr>
            </w:pPr>
            <w:r>
              <w:rPr>
                <w:rFonts w:ascii="Times New Roman" w:hAnsi="Times New Roman"/>
                <w:b/>
                <w:bCs/>
                <w:lang w:val="ru-RU"/>
              </w:rPr>
              <w:t>95</w:t>
            </w:r>
          </w:p>
        </w:tc>
        <w:tc>
          <w:tcPr>
            <w:tcW w:w="2835" w:type="dxa"/>
            <w:vAlign w:val="center"/>
          </w:tcPr>
          <w:p w14:paraId="0E327263" w14:textId="77777777" w:rsidR="00335C1A" w:rsidRDefault="00B546CB">
            <w:pPr>
              <w:spacing w:after="0" w:line="240" w:lineRule="auto"/>
              <w:rPr>
                <w:rFonts w:ascii="Times New Roman" w:hAnsi="Times New Roman"/>
                <w:b/>
                <w:bCs/>
                <w:lang w:val="kk-KZ"/>
              </w:rPr>
            </w:pPr>
            <w:r>
              <w:rPr>
                <w:rFonts w:ascii="Times New Roman" w:hAnsi="Times New Roman"/>
                <w:b/>
                <w:bCs/>
                <w:lang w:val="kk-KZ"/>
              </w:rPr>
              <w:t>Квт/л</w:t>
            </w:r>
            <w:r>
              <w:rPr>
                <w:rFonts w:ascii="Times New Roman" w:hAnsi="Times New Roman"/>
                <w:b/>
                <w:bCs/>
                <w:lang w:val="ru-RU"/>
              </w:rPr>
              <w:t>.с</w:t>
            </w:r>
          </w:p>
        </w:tc>
      </w:tr>
      <w:tr w:rsidR="00335C1A" w14:paraId="0E327268" w14:textId="77777777">
        <w:tc>
          <w:tcPr>
            <w:tcW w:w="3936" w:type="dxa"/>
            <w:vAlign w:val="center"/>
          </w:tcPr>
          <w:p w14:paraId="0E327265" w14:textId="77777777" w:rsidR="00335C1A" w:rsidRDefault="00B546CB">
            <w:pPr>
              <w:spacing w:after="0" w:line="240" w:lineRule="auto"/>
              <w:rPr>
                <w:rFonts w:ascii="Times New Roman" w:hAnsi="Times New Roman"/>
                <w:b/>
                <w:bCs/>
                <w:lang w:val="ru-RU"/>
              </w:rPr>
            </w:pPr>
            <w:r>
              <w:rPr>
                <w:rFonts w:ascii="Times New Roman" w:hAnsi="Times New Roman"/>
                <w:b/>
                <w:bCs/>
                <w:lang w:val="ru-RU"/>
              </w:rPr>
              <w:t>Продолжительность одной смены</w:t>
            </w:r>
          </w:p>
        </w:tc>
        <w:tc>
          <w:tcPr>
            <w:tcW w:w="1842" w:type="dxa"/>
            <w:vAlign w:val="center"/>
          </w:tcPr>
          <w:p w14:paraId="0E327266" w14:textId="77777777" w:rsidR="00335C1A" w:rsidRDefault="00B546CB">
            <w:pPr>
              <w:spacing w:after="0" w:line="240" w:lineRule="auto"/>
              <w:rPr>
                <w:rFonts w:ascii="Times New Roman" w:hAnsi="Times New Roman"/>
                <w:b/>
                <w:bCs/>
                <w:lang w:val="ru-RU"/>
              </w:rPr>
            </w:pPr>
            <w:r>
              <w:rPr>
                <w:rFonts w:ascii="Times New Roman" w:hAnsi="Times New Roman"/>
                <w:b/>
                <w:bCs/>
                <w:lang w:val="ru-RU"/>
              </w:rPr>
              <w:t>11</w:t>
            </w:r>
          </w:p>
        </w:tc>
        <w:tc>
          <w:tcPr>
            <w:tcW w:w="2835" w:type="dxa"/>
            <w:vAlign w:val="center"/>
          </w:tcPr>
          <w:p w14:paraId="0E327267" w14:textId="77777777" w:rsidR="00335C1A" w:rsidRDefault="00B546CB">
            <w:pPr>
              <w:spacing w:after="0" w:line="240" w:lineRule="auto"/>
              <w:rPr>
                <w:rFonts w:ascii="Times New Roman" w:hAnsi="Times New Roman"/>
                <w:b/>
                <w:bCs/>
                <w:lang w:val="ru-RU"/>
              </w:rPr>
            </w:pPr>
            <w:r>
              <w:rPr>
                <w:rFonts w:ascii="Times New Roman" w:hAnsi="Times New Roman"/>
                <w:b/>
                <w:bCs/>
                <w:lang w:val="ru-RU"/>
              </w:rPr>
              <w:t>часов</w:t>
            </w:r>
          </w:p>
        </w:tc>
      </w:tr>
      <w:tr w:rsidR="00335C1A" w14:paraId="0E32726C" w14:textId="77777777">
        <w:tc>
          <w:tcPr>
            <w:tcW w:w="3936" w:type="dxa"/>
            <w:vAlign w:val="center"/>
          </w:tcPr>
          <w:p w14:paraId="0E327269" w14:textId="77777777" w:rsidR="00335C1A" w:rsidRDefault="00B546CB">
            <w:pPr>
              <w:spacing w:after="0" w:line="240" w:lineRule="auto"/>
              <w:rPr>
                <w:rFonts w:ascii="Times New Roman" w:hAnsi="Times New Roman"/>
                <w:b/>
                <w:bCs/>
                <w:lang w:val="ru-RU"/>
              </w:rPr>
            </w:pPr>
            <w:r>
              <w:rPr>
                <w:rFonts w:ascii="Times New Roman" w:hAnsi="Times New Roman"/>
                <w:b/>
                <w:bCs/>
                <w:lang w:val="ru-RU"/>
              </w:rPr>
              <w:t>Плотность дизельного топлива</w:t>
            </w:r>
          </w:p>
        </w:tc>
        <w:tc>
          <w:tcPr>
            <w:tcW w:w="1842" w:type="dxa"/>
            <w:vAlign w:val="center"/>
          </w:tcPr>
          <w:p w14:paraId="0E32726A" w14:textId="77777777" w:rsidR="00335C1A" w:rsidRDefault="00B546CB">
            <w:pPr>
              <w:spacing w:after="0" w:line="240" w:lineRule="auto"/>
              <w:rPr>
                <w:rFonts w:ascii="Times New Roman" w:hAnsi="Times New Roman"/>
                <w:b/>
                <w:bCs/>
                <w:lang w:val="ru-RU"/>
              </w:rPr>
            </w:pPr>
            <w:r>
              <w:rPr>
                <w:rFonts w:ascii="Times New Roman" w:hAnsi="Times New Roman"/>
                <w:b/>
                <w:bCs/>
                <w:lang w:val="ru-RU"/>
              </w:rPr>
              <w:t>0,85</w:t>
            </w:r>
          </w:p>
        </w:tc>
        <w:tc>
          <w:tcPr>
            <w:tcW w:w="2835" w:type="dxa"/>
            <w:vAlign w:val="center"/>
          </w:tcPr>
          <w:p w14:paraId="0E32726B" w14:textId="77777777" w:rsidR="00335C1A" w:rsidRDefault="00B546CB">
            <w:pPr>
              <w:spacing w:after="0" w:line="240" w:lineRule="auto"/>
              <w:rPr>
                <w:rFonts w:ascii="Times New Roman" w:hAnsi="Times New Roman"/>
                <w:b/>
                <w:bCs/>
                <w:lang w:val="ru-RU"/>
              </w:rPr>
            </w:pPr>
            <w:r>
              <w:rPr>
                <w:rFonts w:ascii="Times New Roman" w:hAnsi="Times New Roman"/>
                <w:b/>
                <w:bCs/>
                <w:lang w:val="ru-RU"/>
              </w:rPr>
              <w:t>кг/л</w:t>
            </w:r>
          </w:p>
        </w:tc>
      </w:tr>
    </w:tbl>
    <w:p w14:paraId="0E32726D" w14:textId="77777777" w:rsidR="00335C1A" w:rsidRDefault="00B546CB">
      <w:pPr>
        <w:spacing w:after="0" w:line="240" w:lineRule="auto"/>
        <w:rPr>
          <w:rFonts w:ascii="Times New Roman" w:hAnsi="Times New Roman"/>
          <w:b/>
          <w:bCs/>
          <w:sz w:val="28"/>
          <w:szCs w:val="28"/>
        </w:rPr>
      </w:pPr>
      <w:r>
        <w:rPr>
          <w:rFonts w:ascii="Times New Roman" w:hAnsi="Times New Roman"/>
          <w:b/>
          <w:bCs/>
          <w:sz w:val="28"/>
          <w:szCs w:val="28"/>
        </w:rPr>
        <w:t>Расчет топлива:</w:t>
      </w:r>
    </w:p>
    <w:p w14:paraId="0E32726E" w14:textId="77777777" w:rsidR="00335C1A" w:rsidRDefault="00B546CB">
      <w:pPr>
        <w:pStyle w:val="aff"/>
        <w:spacing w:before="0" w:beforeAutospacing="0" w:after="0" w:afterAutospacing="0"/>
        <w:rPr>
          <w:sz w:val="28"/>
          <w:szCs w:val="28"/>
        </w:rPr>
      </w:pPr>
      <w:r>
        <w:rPr>
          <w:sz w:val="28"/>
          <w:szCs w:val="28"/>
        </w:rPr>
        <w:t xml:space="preserve">Часы работы в день: </w:t>
      </w:r>
      <w:r>
        <w:rPr>
          <w:sz w:val="28"/>
          <w:szCs w:val="28"/>
          <w:lang w:val="kk-KZ"/>
        </w:rPr>
        <w:t>11</w:t>
      </w:r>
      <w:r>
        <w:rPr>
          <w:sz w:val="28"/>
          <w:szCs w:val="28"/>
        </w:rPr>
        <w:t xml:space="preserve"> ч</w:t>
      </w:r>
    </w:p>
    <w:p w14:paraId="0E32726F" w14:textId="77777777" w:rsidR="00335C1A" w:rsidRDefault="00B546CB">
      <w:pPr>
        <w:pStyle w:val="aff"/>
        <w:spacing w:before="0" w:beforeAutospacing="0" w:after="0" w:afterAutospacing="0"/>
        <w:rPr>
          <w:sz w:val="28"/>
          <w:szCs w:val="28"/>
          <w:lang w:val="en-US"/>
        </w:rPr>
      </w:pPr>
      <w:r>
        <w:rPr>
          <w:sz w:val="28"/>
          <w:szCs w:val="28"/>
        </w:rPr>
        <w:t xml:space="preserve">Количество рабочих дней: </w:t>
      </w:r>
      <w:r>
        <w:rPr>
          <w:sz w:val="28"/>
          <w:szCs w:val="28"/>
          <w:lang w:val="en-US"/>
        </w:rPr>
        <w:t>180</w:t>
      </w:r>
    </w:p>
    <w:p w14:paraId="0E327270" w14:textId="77777777" w:rsidR="00335C1A" w:rsidRDefault="00B546CB">
      <w:pPr>
        <w:pStyle w:val="aff"/>
        <w:spacing w:before="0" w:beforeAutospacing="0" w:after="0" w:afterAutospacing="0"/>
        <w:rPr>
          <w:sz w:val="28"/>
          <w:szCs w:val="28"/>
        </w:rPr>
      </w:pPr>
      <w:r>
        <w:rPr>
          <w:sz w:val="28"/>
          <w:szCs w:val="28"/>
        </w:rPr>
        <w:t>Средний расход топлива: 13,5 л/ч</w:t>
      </w:r>
    </w:p>
    <w:p w14:paraId="0E327271" w14:textId="77777777" w:rsidR="00335C1A" w:rsidRDefault="00B546CB">
      <w:pPr>
        <w:spacing w:after="0" w:line="240" w:lineRule="auto"/>
        <w:rPr>
          <w:rFonts w:ascii="Times New Roman" w:hAnsi="Times New Roman"/>
          <w:sz w:val="28"/>
          <w:szCs w:val="28"/>
        </w:rPr>
      </w:pPr>
      <w:r>
        <w:rPr>
          <w:rFonts w:ascii="Times New Roman" w:hAnsi="Times New Roman"/>
          <w:sz w:val="28"/>
          <w:szCs w:val="28"/>
        </w:rPr>
        <w:t xml:space="preserve">13,5 л/ч × </w:t>
      </w:r>
      <w:r>
        <w:rPr>
          <w:rFonts w:ascii="Times New Roman" w:hAnsi="Times New Roman"/>
          <w:sz w:val="28"/>
          <w:szCs w:val="28"/>
          <w:lang w:val="kk-KZ"/>
        </w:rPr>
        <w:t>11</w:t>
      </w:r>
      <w:r>
        <w:rPr>
          <w:rFonts w:ascii="Times New Roman" w:hAnsi="Times New Roman"/>
          <w:sz w:val="28"/>
          <w:szCs w:val="28"/>
        </w:rPr>
        <w:t xml:space="preserve"> ч/день × </w:t>
      </w:r>
      <w:r>
        <w:rPr>
          <w:rFonts w:ascii="Times New Roman" w:hAnsi="Times New Roman"/>
          <w:sz w:val="28"/>
          <w:szCs w:val="28"/>
          <w:lang w:val="ru-RU"/>
        </w:rPr>
        <w:t>180</w:t>
      </w:r>
      <w:r>
        <w:rPr>
          <w:rFonts w:ascii="Times New Roman" w:hAnsi="Times New Roman"/>
          <w:sz w:val="28"/>
          <w:szCs w:val="28"/>
        </w:rPr>
        <w:t xml:space="preserve"> дней = </w:t>
      </w:r>
      <w:r>
        <w:rPr>
          <w:rFonts w:ascii="Times New Roman" w:hAnsi="Times New Roman"/>
          <w:sz w:val="28"/>
          <w:szCs w:val="28"/>
          <w:lang w:val="ru-RU"/>
        </w:rPr>
        <w:t>26730</w:t>
      </w:r>
      <w:r>
        <w:rPr>
          <w:rFonts w:ascii="Times New Roman" w:hAnsi="Times New Roman"/>
          <w:sz w:val="28"/>
          <w:szCs w:val="28"/>
        </w:rPr>
        <w:t xml:space="preserve"> литров топлива</w:t>
      </w:r>
    </w:p>
    <w:p w14:paraId="0E327272" w14:textId="77777777" w:rsidR="00335C1A" w:rsidRDefault="00B546CB">
      <w:pPr>
        <w:spacing w:after="0" w:line="240" w:lineRule="auto"/>
        <w:rPr>
          <w:rFonts w:ascii="Times New Roman" w:hAnsi="Times New Roman"/>
          <w:sz w:val="28"/>
          <w:szCs w:val="28"/>
        </w:rPr>
      </w:pPr>
      <w:r>
        <w:rPr>
          <w:rFonts w:ascii="Times New Roman" w:hAnsi="Times New Roman"/>
          <w:sz w:val="28"/>
          <w:szCs w:val="28"/>
        </w:rPr>
        <w:t>Итого:</w:t>
      </w:r>
      <w:r>
        <w:t xml:space="preserve"> </w:t>
      </w:r>
      <w:r>
        <w:rPr>
          <w:rFonts w:ascii="Times New Roman" w:hAnsi="Times New Roman"/>
          <w:sz w:val="28"/>
          <w:szCs w:val="28"/>
          <w:lang w:val="ru-RU"/>
        </w:rPr>
        <w:t>26730</w:t>
      </w:r>
      <w:r>
        <w:rPr>
          <w:rFonts w:ascii="Times New Roman" w:hAnsi="Times New Roman"/>
          <w:sz w:val="28"/>
          <w:szCs w:val="28"/>
        </w:rPr>
        <w:t xml:space="preserve"> л × 0,85 кг/л = </w:t>
      </w:r>
      <w:r>
        <w:rPr>
          <w:rFonts w:ascii="Times New Roman" w:hAnsi="Times New Roman"/>
          <w:sz w:val="28"/>
          <w:szCs w:val="28"/>
          <w:lang w:val="ru-RU"/>
        </w:rPr>
        <w:t xml:space="preserve">22720,5 </w:t>
      </w:r>
      <w:r>
        <w:rPr>
          <w:rFonts w:ascii="Times New Roman" w:hAnsi="Times New Roman"/>
          <w:sz w:val="28"/>
          <w:szCs w:val="28"/>
        </w:rPr>
        <w:t xml:space="preserve">кг ≈ </w:t>
      </w:r>
      <w:r>
        <w:rPr>
          <w:rFonts w:ascii="Times New Roman" w:hAnsi="Times New Roman"/>
          <w:sz w:val="28"/>
          <w:szCs w:val="28"/>
          <w:lang w:val="ru-RU"/>
        </w:rPr>
        <w:t>22,72</w:t>
      </w:r>
      <w:r>
        <w:rPr>
          <w:rFonts w:ascii="Times New Roman" w:hAnsi="Times New Roman"/>
          <w:sz w:val="28"/>
          <w:szCs w:val="28"/>
        </w:rPr>
        <w:t>т/г</w:t>
      </w:r>
    </w:p>
    <w:p w14:paraId="0E327273" w14:textId="77777777" w:rsidR="00335C1A" w:rsidRDefault="00335C1A">
      <w:pPr>
        <w:spacing w:after="0" w:line="240" w:lineRule="auto"/>
        <w:ind w:firstLine="425"/>
        <w:rPr>
          <w:rFonts w:ascii="Times New Roman" w:hAnsi="Times New Roman"/>
          <w:sz w:val="28"/>
          <w:szCs w:val="28"/>
        </w:rPr>
      </w:pPr>
    </w:p>
    <w:p w14:paraId="0E327274" w14:textId="77777777" w:rsidR="00335C1A" w:rsidRDefault="00B546CB">
      <w:pPr>
        <w:spacing w:after="0"/>
        <w:ind w:firstLine="425"/>
        <w:rPr>
          <w:rFonts w:ascii="Times New Roman" w:hAnsi="Times New Roman"/>
          <w:sz w:val="28"/>
          <w:szCs w:val="28"/>
        </w:rPr>
      </w:pPr>
      <w:r>
        <w:rPr>
          <w:rFonts w:ascii="Times New Roman" w:hAnsi="Times New Roman"/>
          <w:b/>
          <w:noProof/>
          <w:szCs w:val="28"/>
          <w:lang w:val="en-US"/>
        </w:rPr>
        <w:drawing>
          <wp:inline distT="0" distB="0" distL="0" distR="0" wp14:anchorId="0E3273B5" wp14:editId="0E3273B6">
            <wp:extent cx="3688080" cy="2980055"/>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703391" cy="2992857"/>
                    </a:xfrm>
                    <a:prstGeom prst="rect">
                      <a:avLst/>
                    </a:prstGeom>
                    <a:noFill/>
                  </pic:spPr>
                </pic:pic>
              </a:graphicData>
            </a:graphic>
          </wp:inline>
        </w:drawing>
      </w:r>
    </w:p>
    <w:p w14:paraId="0E327275" w14:textId="77777777" w:rsidR="00335C1A" w:rsidRDefault="00B546CB">
      <w:pPr>
        <w:spacing w:after="0"/>
        <w:ind w:firstLine="567"/>
        <w:rPr>
          <w:rFonts w:ascii="Times New Roman" w:hAnsi="Times New Roman"/>
          <w:sz w:val="24"/>
          <w:szCs w:val="24"/>
        </w:rPr>
      </w:pPr>
      <w:bookmarkStart w:id="10" w:name="_Hlk213155145"/>
      <w:r>
        <w:rPr>
          <w:rFonts w:ascii="Times New Roman" w:hAnsi="Times New Roman"/>
          <w:sz w:val="24"/>
          <w:szCs w:val="24"/>
        </w:rPr>
        <w:t xml:space="preserve">Экскаватор XCMG XE335С с навесным оборудованием </w:t>
      </w:r>
    </w:p>
    <w:p w14:paraId="0E327276" w14:textId="77777777" w:rsidR="00335C1A" w:rsidRDefault="00335C1A">
      <w:pPr>
        <w:spacing w:after="0"/>
        <w:ind w:firstLine="567"/>
        <w:rPr>
          <w:rFonts w:ascii="Times New Roman" w:hAnsi="Times New Roman"/>
          <w:sz w:val="24"/>
          <w:szCs w:val="24"/>
        </w:rPr>
      </w:pPr>
    </w:p>
    <w:p w14:paraId="0E327277" w14:textId="77777777" w:rsidR="00335C1A" w:rsidRDefault="00B546CB">
      <w:pPr>
        <w:spacing w:after="0"/>
        <w:ind w:firstLine="567"/>
        <w:rPr>
          <w:rFonts w:ascii="Times New Roman" w:hAnsi="Times New Roman"/>
          <w:sz w:val="28"/>
          <w:szCs w:val="28"/>
        </w:rPr>
      </w:pPr>
      <w:bookmarkStart w:id="11" w:name="_Hlk213232615"/>
      <w:bookmarkEnd w:id="10"/>
      <w:r>
        <w:rPr>
          <w:rFonts w:ascii="Times New Roman" w:hAnsi="Times New Roman"/>
          <w:sz w:val="28"/>
          <w:szCs w:val="28"/>
        </w:rPr>
        <w:t xml:space="preserve">                                                                                                                       </w:t>
      </w:r>
    </w:p>
    <w:p w14:paraId="0E327278" w14:textId="77777777" w:rsidR="00335C1A" w:rsidRDefault="00335C1A">
      <w:pPr>
        <w:spacing w:after="0"/>
        <w:ind w:firstLine="567"/>
        <w:rPr>
          <w:rFonts w:ascii="Times New Roman" w:hAnsi="Times New Roman"/>
          <w:sz w:val="24"/>
          <w:szCs w:val="24"/>
        </w:rPr>
      </w:pPr>
    </w:p>
    <w:bookmarkEnd w:id="11"/>
    <w:p w14:paraId="0E327279" w14:textId="77777777" w:rsidR="00335C1A" w:rsidRDefault="00B546CB">
      <w:pPr>
        <w:spacing w:after="0"/>
        <w:ind w:firstLine="567"/>
        <w:rPr>
          <w:rFonts w:ascii="Times New Roman" w:hAnsi="Times New Roman"/>
          <w:sz w:val="28"/>
          <w:szCs w:val="28"/>
        </w:rPr>
      </w:pPr>
      <w:r>
        <w:rPr>
          <w:rFonts w:ascii="Times New Roman" w:hAnsi="Times New Roman"/>
          <w:sz w:val="28"/>
          <w:szCs w:val="28"/>
        </w:rPr>
        <w:t xml:space="preserve">Краткая характеристика экскаватора </w:t>
      </w:r>
    </w:p>
    <w:p w14:paraId="0E32727A" w14:textId="77777777" w:rsidR="00335C1A" w:rsidRDefault="00B546CB">
      <w:pPr>
        <w:spacing w:after="0"/>
        <w:ind w:firstLine="567"/>
        <w:rPr>
          <w:rFonts w:ascii="Times New Roman" w:hAnsi="Times New Roman"/>
          <w:sz w:val="28"/>
          <w:szCs w:val="28"/>
        </w:rPr>
      </w:pPr>
      <w:r>
        <w:rPr>
          <w:rFonts w:ascii="Times New Roman" w:hAnsi="Times New Roman"/>
          <w:sz w:val="28"/>
          <w:szCs w:val="28"/>
          <w:lang w:val="ru-RU"/>
        </w:rPr>
        <w:t xml:space="preserve">                                                                                                           </w:t>
      </w:r>
      <w:r>
        <w:rPr>
          <w:rFonts w:ascii="Times New Roman" w:hAnsi="Times New Roman"/>
          <w:sz w:val="28"/>
          <w:szCs w:val="28"/>
        </w:rPr>
        <w:t>Рисунок 4.2</w:t>
      </w:r>
    </w:p>
    <w:p w14:paraId="0E32727B" w14:textId="77777777" w:rsidR="00335C1A" w:rsidRDefault="00335C1A">
      <w:pPr>
        <w:spacing w:after="0"/>
        <w:ind w:firstLine="567"/>
        <w:rPr>
          <w:rFonts w:ascii="Times New Roman" w:hAnsi="Times New Roman"/>
          <w:sz w:val="28"/>
          <w:szCs w:val="28"/>
        </w:rPr>
      </w:pPr>
    </w:p>
    <w:tbl>
      <w:tblPr>
        <w:tblStyle w:val="aff3"/>
        <w:tblpPr w:leftFromText="180" w:rightFromText="180" w:vertAnchor="text" w:horzAnchor="margin" w:tblpXSpec="center" w:tblpY="35"/>
        <w:tblW w:w="0" w:type="auto"/>
        <w:tblLook w:val="04A0" w:firstRow="1" w:lastRow="0" w:firstColumn="1" w:lastColumn="0" w:noHBand="0" w:noVBand="1"/>
      </w:tblPr>
      <w:tblGrid>
        <w:gridCol w:w="3936"/>
        <w:gridCol w:w="1842"/>
        <w:gridCol w:w="2835"/>
      </w:tblGrid>
      <w:tr w:rsidR="00335C1A" w14:paraId="0E32727F" w14:textId="77777777">
        <w:tc>
          <w:tcPr>
            <w:tcW w:w="3936" w:type="dxa"/>
            <w:shd w:val="clear" w:color="auto" w:fill="D9E2F3" w:themeFill="accent1" w:themeFillTint="33"/>
            <w:vAlign w:val="center"/>
          </w:tcPr>
          <w:p w14:paraId="0E32727C" w14:textId="77777777" w:rsidR="00335C1A" w:rsidRDefault="00B546CB">
            <w:pPr>
              <w:spacing w:after="0" w:line="240" w:lineRule="auto"/>
              <w:rPr>
                <w:rFonts w:ascii="Times New Roman" w:hAnsi="Times New Roman"/>
                <w:sz w:val="24"/>
                <w:szCs w:val="24"/>
                <w:lang w:val="ru-RU"/>
              </w:rPr>
            </w:pPr>
            <w:r>
              <w:rPr>
                <w:rFonts w:ascii="Times New Roman" w:hAnsi="Times New Roman"/>
                <w:sz w:val="24"/>
                <w:szCs w:val="24"/>
                <w:lang w:val="ru-RU"/>
              </w:rPr>
              <w:t>Показатель</w:t>
            </w:r>
          </w:p>
        </w:tc>
        <w:tc>
          <w:tcPr>
            <w:tcW w:w="1842" w:type="dxa"/>
            <w:shd w:val="clear" w:color="auto" w:fill="D9E2F3" w:themeFill="accent1" w:themeFillTint="33"/>
            <w:vAlign w:val="center"/>
          </w:tcPr>
          <w:p w14:paraId="0E32727D" w14:textId="77777777" w:rsidR="00335C1A" w:rsidRDefault="00B546CB">
            <w:pPr>
              <w:spacing w:after="0" w:line="240" w:lineRule="auto"/>
              <w:rPr>
                <w:rFonts w:ascii="Times New Roman" w:hAnsi="Times New Roman"/>
                <w:sz w:val="24"/>
                <w:szCs w:val="24"/>
                <w:lang w:val="ru-RU"/>
              </w:rPr>
            </w:pPr>
            <w:r>
              <w:rPr>
                <w:rFonts w:ascii="Times New Roman" w:hAnsi="Times New Roman"/>
                <w:sz w:val="24"/>
                <w:szCs w:val="24"/>
                <w:lang w:val="ru-RU"/>
              </w:rPr>
              <w:t>Значение</w:t>
            </w:r>
          </w:p>
        </w:tc>
        <w:tc>
          <w:tcPr>
            <w:tcW w:w="2835" w:type="dxa"/>
            <w:shd w:val="clear" w:color="auto" w:fill="D9E2F3" w:themeFill="accent1" w:themeFillTint="33"/>
            <w:vAlign w:val="center"/>
          </w:tcPr>
          <w:p w14:paraId="0E32727E" w14:textId="77777777" w:rsidR="00335C1A" w:rsidRDefault="00B546CB">
            <w:pPr>
              <w:spacing w:after="0" w:line="240" w:lineRule="auto"/>
              <w:rPr>
                <w:rFonts w:ascii="Times New Roman" w:hAnsi="Times New Roman"/>
                <w:sz w:val="24"/>
                <w:szCs w:val="24"/>
                <w:lang w:val="ru-RU"/>
              </w:rPr>
            </w:pPr>
            <w:r>
              <w:rPr>
                <w:rFonts w:ascii="Times New Roman" w:hAnsi="Times New Roman"/>
                <w:sz w:val="24"/>
                <w:szCs w:val="24"/>
                <w:lang w:val="ru-RU"/>
              </w:rPr>
              <w:t>Единица измерения</w:t>
            </w:r>
          </w:p>
        </w:tc>
      </w:tr>
      <w:tr w:rsidR="00335C1A" w14:paraId="0E327283" w14:textId="77777777">
        <w:tc>
          <w:tcPr>
            <w:tcW w:w="3936" w:type="dxa"/>
            <w:vAlign w:val="center"/>
          </w:tcPr>
          <w:p w14:paraId="0E327280" w14:textId="77777777" w:rsidR="00335C1A" w:rsidRDefault="00B546CB">
            <w:pPr>
              <w:spacing w:after="0" w:line="240" w:lineRule="auto"/>
              <w:rPr>
                <w:rFonts w:ascii="Times New Roman" w:hAnsi="Times New Roman"/>
                <w:sz w:val="24"/>
                <w:szCs w:val="24"/>
                <w:lang w:val="ru-RU"/>
              </w:rPr>
            </w:pPr>
            <w:r>
              <w:rPr>
                <w:rFonts w:ascii="Times New Roman" w:hAnsi="Times New Roman"/>
                <w:sz w:val="24"/>
                <w:szCs w:val="24"/>
                <w:lang w:val="ru-RU"/>
              </w:rPr>
              <w:t>Масса Экскаватора</w:t>
            </w:r>
          </w:p>
        </w:tc>
        <w:tc>
          <w:tcPr>
            <w:tcW w:w="1842" w:type="dxa"/>
            <w:vAlign w:val="center"/>
          </w:tcPr>
          <w:p w14:paraId="0E327281" w14:textId="77777777" w:rsidR="00335C1A" w:rsidRDefault="00B546CB">
            <w:pPr>
              <w:spacing w:after="0" w:line="240" w:lineRule="auto"/>
              <w:rPr>
                <w:rFonts w:ascii="Times New Roman" w:hAnsi="Times New Roman"/>
                <w:sz w:val="24"/>
                <w:szCs w:val="24"/>
                <w:lang w:val="ru-RU"/>
              </w:rPr>
            </w:pPr>
            <w:r>
              <w:rPr>
                <w:rFonts w:ascii="Times New Roman" w:hAnsi="Times New Roman"/>
                <w:sz w:val="24"/>
                <w:szCs w:val="24"/>
                <w:lang w:val="ru-RU"/>
              </w:rPr>
              <w:t>30,8</w:t>
            </w:r>
          </w:p>
        </w:tc>
        <w:tc>
          <w:tcPr>
            <w:tcW w:w="2835" w:type="dxa"/>
            <w:vAlign w:val="center"/>
          </w:tcPr>
          <w:p w14:paraId="0E327282" w14:textId="77777777" w:rsidR="00335C1A" w:rsidRDefault="00B546CB">
            <w:pPr>
              <w:spacing w:after="0" w:line="240" w:lineRule="auto"/>
              <w:rPr>
                <w:rFonts w:ascii="Times New Roman" w:hAnsi="Times New Roman"/>
                <w:sz w:val="24"/>
                <w:szCs w:val="24"/>
                <w:lang w:val="kk-KZ"/>
              </w:rPr>
            </w:pPr>
            <w:r>
              <w:rPr>
                <w:rFonts w:ascii="Times New Roman" w:hAnsi="Times New Roman"/>
                <w:sz w:val="24"/>
                <w:szCs w:val="24"/>
                <w:lang w:val="kk-KZ"/>
              </w:rPr>
              <w:t>кг</w:t>
            </w:r>
          </w:p>
        </w:tc>
      </w:tr>
      <w:tr w:rsidR="00335C1A" w14:paraId="0E327287" w14:textId="77777777">
        <w:tc>
          <w:tcPr>
            <w:tcW w:w="3936" w:type="dxa"/>
            <w:vAlign w:val="center"/>
          </w:tcPr>
          <w:p w14:paraId="0E327284" w14:textId="77777777" w:rsidR="00335C1A" w:rsidRDefault="00B546CB">
            <w:pPr>
              <w:spacing w:after="0" w:line="240" w:lineRule="auto"/>
              <w:rPr>
                <w:rFonts w:ascii="Times New Roman" w:hAnsi="Times New Roman"/>
                <w:sz w:val="24"/>
                <w:szCs w:val="24"/>
                <w:lang w:val="ru-RU"/>
              </w:rPr>
            </w:pPr>
            <w:r>
              <w:rPr>
                <w:rFonts w:ascii="Times New Roman" w:hAnsi="Times New Roman"/>
                <w:sz w:val="24"/>
                <w:szCs w:val="24"/>
                <w:lang w:val="ru-RU"/>
              </w:rPr>
              <w:t>Объём стандартного ковша</w:t>
            </w:r>
          </w:p>
        </w:tc>
        <w:tc>
          <w:tcPr>
            <w:tcW w:w="1842" w:type="dxa"/>
            <w:vAlign w:val="center"/>
          </w:tcPr>
          <w:p w14:paraId="0E327285" w14:textId="77777777" w:rsidR="00335C1A" w:rsidRDefault="00B546CB">
            <w:pPr>
              <w:spacing w:after="0" w:line="240" w:lineRule="auto"/>
              <w:rPr>
                <w:rFonts w:ascii="Times New Roman" w:hAnsi="Times New Roman"/>
                <w:sz w:val="24"/>
                <w:szCs w:val="24"/>
                <w:lang w:val="ru-RU"/>
              </w:rPr>
            </w:pPr>
            <w:r>
              <w:rPr>
                <w:rFonts w:ascii="Times New Roman" w:hAnsi="Times New Roman"/>
                <w:sz w:val="24"/>
                <w:szCs w:val="24"/>
                <w:lang w:val="ru-RU"/>
              </w:rPr>
              <w:t>1,4</w:t>
            </w:r>
          </w:p>
        </w:tc>
        <w:tc>
          <w:tcPr>
            <w:tcW w:w="2835" w:type="dxa"/>
            <w:vAlign w:val="center"/>
          </w:tcPr>
          <w:p w14:paraId="0E327286" w14:textId="77777777" w:rsidR="00335C1A" w:rsidRDefault="00B546CB">
            <w:pPr>
              <w:spacing w:after="0" w:line="240" w:lineRule="auto"/>
              <w:rPr>
                <w:rFonts w:ascii="Times New Roman" w:hAnsi="Times New Roman"/>
                <w:sz w:val="24"/>
                <w:szCs w:val="24"/>
                <w:lang w:val="kk-KZ"/>
              </w:rPr>
            </w:pPr>
            <w:r>
              <w:rPr>
                <w:rFonts w:ascii="Times New Roman" w:hAnsi="Times New Roman"/>
                <w:sz w:val="24"/>
                <w:szCs w:val="24"/>
                <w:lang w:val="kk-KZ"/>
              </w:rPr>
              <w:t>м³</w:t>
            </w:r>
          </w:p>
        </w:tc>
      </w:tr>
      <w:tr w:rsidR="00335C1A" w14:paraId="0E32728B" w14:textId="77777777">
        <w:tc>
          <w:tcPr>
            <w:tcW w:w="3936" w:type="dxa"/>
            <w:vAlign w:val="center"/>
          </w:tcPr>
          <w:p w14:paraId="0E327288" w14:textId="77777777" w:rsidR="00335C1A" w:rsidRDefault="00B546CB">
            <w:pPr>
              <w:spacing w:after="0" w:line="240" w:lineRule="auto"/>
              <w:rPr>
                <w:rFonts w:ascii="Times New Roman" w:hAnsi="Times New Roman"/>
                <w:sz w:val="24"/>
                <w:szCs w:val="24"/>
                <w:lang w:val="ru-RU"/>
              </w:rPr>
            </w:pPr>
            <w:r>
              <w:rPr>
                <w:rFonts w:ascii="Times New Roman" w:hAnsi="Times New Roman"/>
                <w:sz w:val="24"/>
                <w:szCs w:val="24"/>
                <w:lang w:val="kk-KZ"/>
              </w:rPr>
              <w:t>Объём двигателя:</w:t>
            </w:r>
          </w:p>
        </w:tc>
        <w:tc>
          <w:tcPr>
            <w:tcW w:w="1842" w:type="dxa"/>
            <w:vAlign w:val="center"/>
          </w:tcPr>
          <w:p w14:paraId="0E327289" w14:textId="77777777" w:rsidR="00335C1A" w:rsidRDefault="00B546CB">
            <w:pPr>
              <w:spacing w:after="0" w:line="240" w:lineRule="auto"/>
              <w:rPr>
                <w:rFonts w:ascii="Times New Roman" w:hAnsi="Times New Roman"/>
                <w:sz w:val="24"/>
                <w:szCs w:val="24"/>
                <w:lang w:val="kk-KZ"/>
              </w:rPr>
            </w:pPr>
            <w:r>
              <w:rPr>
                <w:rFonts w:ascii="Times New Roman" w:hAnsi="Times New Roman"/>
                <w:sz w:val="24"/>
                <w:szCs w:val="24"/>
                <w:lang w:val="kk-KZ"/>
              </w:rPr>
              <w:t>6,7</w:t>
            </w:r>
          </w:p>
        </w:tc>
        <w:tc>
          <w:tcPr>
            <w:tcW w:w="2835" w:type="dxa"/>
            <w:vAlign w:val="center"/>
          </w:tcPr>
          <w:p w14:paraId="0E32728A" w14:textId="77777777" w:rsidR="00335C1A" w:rsidRDefault="00B546CB">
            <w:pPr>
              <w:spacing w:after="0" w:line="240" w:lineRule="auto"/>
              <w:rPr>
                <w:rFonts w:ascii="Times New Roman" w:hAnsi="Times New Roman"/>
                <w:sz w:val="24"/>
                <w:szCs w:val="24"/>
                <w:lang w:val="ru-RU"/>
              </w:rPr>
            </w:pPr>
            <w:r>
              <w:rPr>
                <w:rFonts w:ascii="Times New Roman" w:hAnsi="Times New Roman"/>
                <w:sz w:val="24"/>
                <w:szCs w:val="24"/>
                <w:lang w:val="ru-RU"/>
              </w:rPr>
              <w:t>л</w:t>
            </w:r>
          </w:p>
        </w:tc>
      </w:tr>
      <w:tr w:rsidR="00335C1A" w14:paraId="0E32728F" w14:textId="77777777">
        <w:tc>
          <w:tcPr>
            <w:tcW w:w="3936" w:type="dxa"/>
            <w:vAlign w:val="center"/>
          </w:tcPr>
          <w:p w14:paraId="0E32728C" w14:textId="77777777" w:rsidR="00335C1A" w:rsidRDefault="00B546CB">
            <w:pPr>
              <w:spacing w:after="0" w:line="240" w:lineRule="auto"/>
              <w:rPr>
                <w:rFonts w:ascii="Times New Roman" w:hAnsi="Times New Roman"/>
                <w:sz w:val="24"/>
                <w:szCs w:val="24"/>
                <w:lang w:val="ru-RU"/>
              </w:rPr>
            </w:pPr>
            <w:r>
              <w:rPr>
                <w:rFonts w:ascii="Times New Roman" w:hAnsi="Times New Roman"/>
                <w:sz w:val="24"/>
                <w:szCs w:val="24"/>
                <w:lang w:val="ru-RU"/>
              </w:rPr>
              <w:t>Скорость передвижения</w:t>
            </w:r>
          </w:p>
        </w:tc>
        <w:tc>
          <w:tcPr>
            <w:tcW w:w="1842" w:type="dxa"/>
            <w:vAlign w:val="center"/>
          </w:tcPr>
          <w:p w14:paraId="0E32728D" w14:textId="77777777" w:rsidR="00335C1A" w:rsidRDefault="00B546CB">
            <w:pPr>
              <w:spacing w:after="0" w:line="240" w:lineRule="auto"/>
              <w:rPr>
                <w:rFonts w:ascii="Times New Roman" w:hAnsi="Times New Roman"/>
                <w:sz w:val="24"/>
                <w:szCs w:val="24"/>
                <w:lang w:val="kk-KZ"/>
              </w:rPr>
            </w:pPr>
            <w:r>
              <w:rPr>
                <w:rFonts w:ascii="Times New Roman" w:hAnsi="Times New Roman"/>
                <w:sz w:val="24"/>
                <w:szCs w:val="24"/>
                <w:lang w:val="kk-KZ"/>
              </w:rPr>
              <w:t>5,5</w:t>
            </w:r>
          </w:p>
        </w:tc>
        <w:tc>
          <w:tcPr>
            <w:tcW w:w="2835" w:type="dxa"/>
            <w:vAlign w:val="center"/>
          </w:tcPr>
          <w:p w14:paraId="0E32728E" w14:textId="77777777" w:rsidR="00335C1A" w:rsidRDefault="00B546CB">
            <w:pPr>
              <w:spacing w:after="0" w:line="240" w:lineRule="auto"/>
              <w:rPr>
                <w:rFonts w:ascii="Times New Roman" w:hAnsi="Times New Roman"/>
                <w:sz w:val="24"/>
                <w:szCs w:val="24"/>
                <w:lang w:val="kk-KZ"/>
              </w:rPr>
            </w:pPr>
            <w:r>
              <w:rPr>
                <w:rFonts w:ascii="Times New Roman" w:hAnsi="Times New Roman"/>
                <w:sz w:val="24"/>
                <w:szCs w:val="24"/>
                <w:lang w:val="kk-KZ"/>
              </w:rPr>
              <w:t>Км/час</w:t>
            </w:r>
          </w:p>
        </w:tc>
      </w:tr>
      <w:tr w:rsidR="00335C1A" w14:paraId="0E327293" w14:textId="77777777">
        <w:tc>
          <w:tcPr>
            <w:tcW w:w="3936" w:type="dxa"/>
            <w:vAlign w:val="center"/>
          </w:tcPr>
          <w:p w14:paraId="0E327290" w14:textId="77777777" w:rsidR="00335C1A" w:rsidRDefault="00B546CB">
            <w:pPr>
              <w:spacing w:after="0" w:line="240" w:lineRule="auto"/>
              <w:rPr>
                <w:rFonts w:ascii="Times New Roman" w:hAnsi="Times New Roman"/>
                <w:sz w:val="24"/>
                <w:szCs w:val="24"/>
                <w:lang w:val="ru-RU"/>
              </w:rPr>
            </w:pPr>
            <w:r>
              <w:rPr>
                <w:rFonts w:ascii="Times New Roman" w:hAnsi="Times New Roman"/>
                <w:sz w:val="24"/>
                <w:szCs w:val="24"/>
                <w:lang w:val="ru-RU"/>
              </w:rPr>
              <w:t>Полная мощность</w:t>
            </w:r>
          </w:p>
        </w:tc>
        <w:tc>
          <w:tcPr>
            <w:tcW w:w="1842" w:type="dxa"/>
            <w:vAlign w:val="center"/>
          </w:tcPr>
          <w:p w14:paraId="0E327291" w14:textId="77777777" w:rsidR="00335C1A" w:rsidRDefault="00B546CB">
            <w:pPr>
              <w:spacing w:after="0" w:line="240" w:lineRule="auto"/>
              <w:rPr>
                <w:rFonts w:ascii="Times New Roman" w:hAnsi="Times New Roman"/>
                <w:sz w:val="24"/>
                <w:szCs w:val="24"/>
                <w:lang w:val="ru-RU"/>
              </w:rPr>
            </w:pPr>
            <w:r>
              <w:rPr>
                <w:rFonts w:ascii="Times New Roman" w:hAnsi="Times New Roman"/>
                <w:sz w:val="24"/>
                <w:szCs w:val="24"/>
                <w:lang w:val="ru-RU"/>
              </w:rPr>
              <w:t>95</w:t>
            </w:r>
          </w:p>
        </w:tc>
        <w:tc>
          <w:tcPr>
            <w:tcW w:w="2835" w:type="dxa"/>
            <w:vAlign w:val="center"/>
          </w:tcPr>
          <w:p w14:paraId="0E327292" w14:textId="77777777" w:rsidR="00335C1A" w:rsidRDefault="00B546CB">
            <w:pPr>
              <w:spacing w:after="0" w:line="240" w:lineRule="auto"/>
              <w:rPr>
                <w:rFonts w:ascii="Times New Roman" w:hAnsi="Times New Roman"/>
                <w:sz w:val="24"/>
                <w:szCs w:val="24"/>
                <w:lang w:val="ru-RU"/>
              </w:rPr>
            </w:pPr>
            <w:r>
              <w:rPr>
                <w:rFonts w:ascii="Times New Roman" w:hAnsi="Times New Roman"/>
                <w:sz w:val="24"/>
                <w:szCs w:val="24"/>
                <w:lang w:val="kk-KZ"/>
              </w:rPr>
              <w:t>Квт/л</w:t>
            </w:r>
            <w:r>
              <w:rPr>
                <w:rFonts w:ascii="Times New Roman" w:hAnsi="Times New Roman"/>
                <w:sz w:val="24"/>
                <w:szCs w:val="24"/>
                <w:lang w:val="ru-RU"/>
              </w:rPr>
              <w:t>.с</w:t>
            </w:r>
          </w:p>
        </w:tc>
      </w:tr>
      <w:tr w:rsidR="00335C1A" w14:paraId="0E327297" w14:textId="77777777">
        <w:tc>
          <w:tcPr>
            <w:tcW w:w="3936" w:type="dxa"/>
            <w:vAlign w:val="center"/>
          </w:tcPr>
          <w:p w14:paraId="0E327294" w14:textId="77777777" w:rsidR="00335C1A" w:rsidRDefault="00B546CB">
            <w:pPr>
              <w:spacing w:after="0" w:line="240" w:lineRule="auto"/>
              <w:rPr>
                <w:rFonts w:ascii="Times New Roman" w:hAnsi="Times New Roman"/>
                <w:sz w:val="24"/>
                <w:szCs w:val="24"/>
                <w:lang w:val="ru-RU"/>
              </w:rPr>
            </w:pPr>
            <w:r>
              <w:rPr>
                <w:rFonts w:ascii="Times New Roman" w:hAnsi="Times New Roman"/>
                <w:sz w:val="24"/>
                <w:szCs w:val="24"/>
                <w:lang w:val="ru-RU"/>
              </w:rPr>
              <w:t>Максимальная глубина копания</w:t>
            </w:r>
          </w:p>
        </w:tc>
        <w:tc>
          <w:tcPr>
            <w:tcW w:w="1842" w:type="dxa"/>
            <w:vAlign w:val="center"/>
          </w:tcPr>
          <w:p w14:paraId="0E327295" w14:textId="77777777" w:rsidR="00335C1A" w:rsidRDefault="00B546CB">
            <w:pPr>
              <w:spacing w:after="0" w:line="240" w:lineRule="auto"/>
              <w:rPr>
                <w:rFonts w:ascii="Times New Roman" w:hAnsi="Times New Roman"/>
                <w:sz w:val="24"/>
                <w:szCs w:val="24"/>
                <w:lang w:val="ru-RU"/>
              </w:rPr>
            </w:pPr>
            <w:r>
              <w:rPr>
                <w:rFonts w:ascii="Times New Roman" w:hAnsi="Times New Roman"/>
                <w:sz w:val="24"/>
                <w:szCs w:val="24"/>
                <w:lang w:val="ru-RU"/>
              </w:rPr>
              <w:t>7 200</w:t>
            </w:r>
          </w:p>
        </w:tc>
        <w:tc>
          <w:tcPr>
            <w:tcW w:w="2835" w:type="dxa"/>
            <w:vAlign w:val="center"/>
          </w:tcPr>
          <w:p w14:paraId="0E327296" w14:textId="77777777" w:rsidR="00335C1A" w:rsidRDefault="00B546CB">
            <w:pPr>
              <w:spacing w:after="0" w:line="240" w:lineRule="auto"/>
              <w:rPr>
                <w:rFonts w:ascii="Times New Roman" w:hAnsi="Times New Roman"/>
                <w:sz w:val="24"/>
                <w:szCs w:val="24"/>
                <w:lang w:val="ru-RU"/>
              </w:rPr>
            </w:pPr>
            <w:r>
              <w:rPr>
                <w:rFonts w:ascii="Times New Roman" w:hAnsi="Times New Roman"/>
                <w:sz w:val="24"/>
                <w:szCs w:val="24"/>
                <w:lang w:val="ru-RU"/>
              </w:rPr>
              <w:t>мм</w:t>
            </w:r>
          </w:p>
        </w:tc>
      </w:tr>
      <w:tr w:rsidR="00335C1A" w14:paraId="0E32729B" w14:textId="77777777">
        <w:tc>
          <w:tcPr>
            <w:tcW w:w="3936" w:type="dxa"/>
            <w:vAlign w:val="center"/>
          </w:tcPr>
          <w:p w14:paraId="0E327298" w14:textId="77777777" w:rsidR="00335C1A" w:rsidRDefault="00B546CB">
            <w:pPr>
              <w:spacing w:after="0" w:line="240" w:lineRule="auto"/>
              <w:rPr>
                <w:rFonts w:ascii="Times New Roman" w:hAnsi="Times New Roman"/>
                <w:sz w:val="24"/>
                <w:szCs w:val="24"/>
                <w:lang w:val="ru-RU"/>
              </w:rPr>
            </w:pPr>
            <w:r>
              <w:rPr>
                <w:rFonts w:ascii="Times New Roman" w:hAnsi="Times New Roman"/>
                <w:sz w:val="24"/>
                <w:szCs w:val="24"/>
                <w:lang w:val="ru-RU"/>
              </w:rPr>
              <w:t>Усилие копания ковшом</w:t>
            </w:r>
          </w:p>
        </w:tc>
        <w:tc>
          <w:tcPr>
            <w:tcW w:w="1842" w:type="dxa"/>
            <w:vAlign w:val="center"/>
          </w:tcPr>
          <w:p w14:paraId="0E327299" w14:textId="77777777" w:rsidR="00335C1A" w:rsidRDefault="00B546CB">
            <w:pPr>
              <w:spacing w:after="0" w:line="240" w:lineRule="auto"/>
              <w:rPr>
                <w:rFonts w:ascii="Times New Roman" w:hAnsi="Times New Roman"/>
                <w:sz w:val="24"/>
                <w:szCs w:val="24"/>
                <w:lang w:val="ru-RU"/>
              </w:rPr>
            </w:pPr>
            <w:r>
              <w:rPr>
                <w:rFonts w:ascii="Times New Roman" w:hAnsi="Times New Roman"/>
                <w:sz w:val="24"/>
                <w:szCs w:val="24"/>
                <w:lang w:val="ru-RU"/>
              </w:rPr>
              <w:t>198</w:t>
            </w:r>
          </w:p>
        </w:tc>
        <w:tc>
          <w:tcPr>
            <w:tcW w:w="2835" w:type="dxa"/>
            <w:vAlign w:val="center"/>
          </w:tcPr>
          <w:p w14:paraId="0E32729A" w14:textId="77777777" w:rsidR="00335C1A" w:rsidRDefault="00B546CB">
            <w:pPr>
              <w:spacing w:after="0" w:line="240" w:lineRule="auto"/>
              <w:rPr>
                <w:rFonts w:ascii="Times New Roman" w:hAnsi="Times New Roman"/>
                <w:sz w:val="24"/>
                <w:szCs w:val="24"/>
                <w:lang w:val="en-US"/>
              </w:rPr>
            </w:pPr>
            <w:r>
              <w:rPr>
                <w:rFonts w:ascii="Times New Roman" w:hAnsi="Times New Roman"/>
                <w:sz w:val="24"/>
                <w:szCs w:val="24"/>
                <w:lang w:val="ru-RU"/>
              </w:rPr>
              <w:t>к</w:t>
            </w:r>
            <w:r>
              <w:rPr>
                <w:rFonts w:ascii="Times New Roman" w:hAnsi="Times New Roman"/>
                <w:sz w:val="24"/>
                <w:szCs w:val="24"/>
                <w:lang w:val="en-US"/>
              </w:rPr>
              <w:t>H</w:t>
            </w:r>
          </w:p>
        </w:tc>
      </w:tr>
    </w:tbl>
    <w:p w14:paraId="0E32729C" w14:textId="77777777" w:rsidR="00335C1A" w:rsidRDefault="00335C1A">
      <w:pPr>
        <w:spacing w:after="0"/>
        <w:ind w:firstLine="425"/>
        <w:rPr>
          <w:rFonts w:ascii="Times New Roman" w:hAnsi="Times New Roman"/>
          <w:sz w:val="28"/>
          <w:szCs w:val="28"/>
        </w:rPr>
      </w:pPr>
    </w:p>
    <w:p w14:paraId="0E32729D" w14:textId="77777777" w:rsidR="00335C1A" w:rsidRDefault="00B546CB">
      <w:pPr>
        <w:spacing w:after="0" w:line="240" w:lineRule="auto"/>
        <w:rPr>
          <w:rFonts w:ascii="Times New Roman" w:hAnsi="Times New Roman"/>
          <w:b/>
          <w:bCs/>
          <w:sz w:val="28"/>
          <w:szCs w:val="28"/>
        </w:rPr>
      </w:pPr>
      <w:r>
        <w:rPr>
          <w:rFonts w:ascii="Times New Roman" w:hAnsi="Times New Roman"/>
          <w:b/>
          <w:bCs/>
          <w:sz w:val="28"/>
          <w:szCs w:val="28"/>
        </w:rPr>
        <w:lastRenderedPageBreak/>
        <w:t>Расчет топлива:</w:t>
      </w:r>
    </w:p>
    <w:p w14:paraId="0E32729E" w14:textId="77777777" w:rsidR="00335C1A" w:rsidRDefault="00B546CB">
      <w:pPr>
        <w:spacing w:after="0" w:line="240" w:lineRule="auto"/>
        <w:rPr>
          <w:rFonts w:ascii="Times New Roman" w:hAnsi="Times New Roman"/>
          <w:sz w:val="28"/>
          <w:szCs w:val="28"/>
        </w:rPr>
      </w:pPr>
      <w:r>
        <w:rPr>
          <w:rFonts w:ascii="Times New Roman" w:hAnsi="Times New Roman"/>
          <w:sz w:val="28"/>
          <w:szCs w:val="28"/>
        </w:rPr>
        <w:t xml:space="preserve">Часы работы в день: </w:t>
      </w:r>
      <w:r>
        <w:rPr>
          <w:rFonts w:ascii="Times New Roman" w:hAnsi="Times New Roman"/>
          <w:sz w:val="28"/>
          <w:szCs w:val="28"/>
          <w:lang w:val="kk-KZ"/>
        </w:rPr>
        <w:t>11</w:t>
      </w:r>
      <w:r>
        <w:rPr>
          <w:rFonts w:ascii="Times New Roman" w:hAnsi="Times New Roman"/>
          <w:sz w:val="28"/>
          <w:szCs w:val="28"/>
        </w:rPr>
        <w:t xml:space="preserve"> ч</w:t>
      </w:r>
    </w:p>
    <w:p w14:paraId="0E32729F" w14:textId="77777777" w:rsidR="00335C1A" w:rsidRDefault="00B546CB">
      <w:pPr>
        <w:spacing w:after="0" w:line="240" w:lineRule="auto"/>
        <w:rPr>
          <w:rFonts w:ascii="Times New Roman" w:hAnsi="Times New Roman"/>
          <w:sz w:val="28"/>
          <w:szCs w:val="28"/>
          <w:lang w:val="ru-RU"/>
        </w:rPr>
      </w:pPr>
      <w:r>
        <w:rPr>
          <w:rFonts w:ascii="Times New Roman" w:hAnsi="Times New Roman"/>
          <w:sz w:val="28"/>
          <w:szCs w:val="28"/>
        </w:rPr>
        <w:t xml:space="preserve">Количество рабочих дней: </w:t>
      </w:r>
      <w:r>
        <w:rPr>
          <w:rFonts w:ascii="Times New Roman" w:hAnsi="Times New Roman"/>
          <w:sz w:val="28"/>
          <w:szCs w:val="28"/>
          <w:lang w:val="ru-RU"/>
        </w:rPr>
        <w:t>180</w:t>
      </w:r>
    </w:p>
    <w:p w14:paraId="0E3272A0" w14:textId="77777777" w:rsidR="00335C1A" w:rsidRDefault="00B546CB">
      <w:pPr>
        <w:spacing w:after="0" w:line="240" w:lineRule="auto"/>
        <w:rPr>
          <w:rFonts w:ascii="Times New Roman" w:hAnsi="Times New Roman"/>
          <w:sz w:val="28"/>
          <w:szCs w:val="28"/>
        </w:rPr>
      </w:pPr>
      <w:r>
        <w:rPr>
          <w:rFonts w:ascii="Times New Roman" w:hAnsi="Times New Roman"/>
          <w:sz w:val="28"/>
          <w:szCs w:val="28"/>
        </w:rPr>
        <w:t>Средний расход топлива: 17,5 л/ч</w:t>
      </w:r>
    </w:p>
    <w:p w14:paraId="0E3272A1" w14:textId="77777777" w:rsidR="00335C1A" w:rsidRDefault="00B546CB">
      <w:pPr>
        <w:spacing w:after="0" w:line="240" w:lineRule="auto"/>
        <w:rPr>
          <w:rFonts w:ascii="Times New Roman" w:hAnsi="Times New Roman"/>
          <w:sz w:val="28"/>
          <w:szCs w:val="28"/>
        </w:rPr>
      </w:pPr>
      <w:r>
        <w:rPr>
          <w:rFonts w:ascii="Times New Roman" w:hAnsi="Times New Roman"/>
          <w:sz w:val="28"/>
          <w:szCs w:val="28"/>
        </w:rPr>
        <w:t xml:space="preserve">17,5 л/ч × </w:t>
      </w:r>
      <w:r>
        <w:rPr>
          <w:rFonts w:ascii="Times New Roman" w:hAnsi="Times New Roman"/>
          <w:sz w:val="28"/>
          <w:szCs w:val="28"/>
          <w:lang w:val="kk-KZ"/>
        </w:rPr>
        <w:t>11</w:t>
      </w:r>
      <w:r>
        <w:rPr>
          <w:rFonts w:ascii="Times New Roman" w:hAnsi="Times New Roman"/>
          <w:sz w:val="28"/>
          <w:szCs w:val="28"/>
        </w:rPr>
        <w:t xml:space="preserve"> ч/день × </w:t>
      </w:r>
      <w:r>
        <w:rPr>
          <w:rFonts w:ascii="Times New Roman" w:hAnsi="Times New Roman"/>
          <w:sz w:val="28"/>
          <w:szCs w:val="28"/>
          <w:lang w:val="ru-RU"/>
        </w:rPr>
        <w:t>180</w:t>
      </w:r>
      <w:r>
        <w:rPr>
          <w:rFonts w:ascii="Times New Roman" w:hAnsi="Times New Roman"/>
          <w:sz w:val="28"/>
          <w:szCs w:val="28"/>
        </w:rPr>
        <w:t xml:space="preserve"> дней =</w:t>
      </w:r>
      <w:r>
        <w:rPr>
          <w:rFonts w:ascii="Times New Roman" w:hAnsi="Times New Roman"/>
          <w:sz w:val="28"/>
          <w:szCs w:val="28"/>
          <w:lang w:val="kk-KZ"/>
        </w:rPr>
        <w:t>34650</w:t>
      </w:r>
      <w:r>
        <w:rPr>
          <w:rFonts w:ascii="Times New Roman" w:hAnsi="Times New Roman"/>
          <w:sz w:val="28"/>
          <w:szCs w:val="28"/>
        </w:rPr>
        <w:t xml:space="preserve"> литров топлива за весь период</w:t>
      </w:r>
    </w:p>
    <w:p w14:paraId="0E3272A2" w14:textId="77777777" w:rsidR="00335C1A" w:rsidRDefault="00B546CB">
      <w:pPr>
        <w:spacing w:after="0" w:line="240" w:lineRule="auto"/>
        <w:rPr>
          <w:rFonts w:ascii="Times New Roman" w:hAnsi="Times New Roman"/>
          <w:sz w:val="28"/>
          <w:szCs w:val="28"/>
        </w:rPr>
      </w:pPr>
      <w:r>
        <w:rPr>
          <w:rFonts w:ascii="Times New Roman" w:hAnsi="Times New Roman"/>
          <w:sz w:val="28"/>
          <w:szCs w:val="28"/>
          <w:lang w:val="kk-KZ"/>
        </w:rPr>
        <w:t xml:space="preserve"> Итого: 34650</w:t>
      </w:r>
      <w:r>
        <w:rPr>
          <w:rFonts w:ascii="Times New Roman" w:hAnsi="Times New Roman"/>
          <w:sz w:val="28"/>
          <w:szCs w:val="28"/>
        </w:rPr>
        <w:t xml:space="preserve"> л × 0.85 кг/л = </w:t>
      </w:r>
      <w:r>
        <w:rPr>
          <w:rFonts w:ascii="Times New Roman" w:hAnsi="Times New Roman"/>
          <w:sz w:val="28"/>
          <w:szCs w:val="28"/>
          <w:lang w:val="kk-KZ"/>
        </w:rPr>
        <w:t>29452,5</w:t>
      </w:r>
      <w:r>
        <w:rPr>
          <w:rFonts w:ascii="Times New Roman" w:hAnsi="Times New Roman"/>
          <w:sz w:val="28"/>
          <w:szCs w:val="28"/>
        </w:rPr>
        <w:t>кг ≈</w:t>
      </w:r>
      <w:bookmarkStart w:id="12" w:name="_Hlk207025364"/>
      <w:r>
        <w:rPr>
          <w:rFonts w:ascii="Times New Roman" w:hAnsi="Times New Roman"/>
          <w:sz w:val="28"/>
          <w:szCs w:val="28"/>
          <w:lang w:val="kk-KZ"/>
        </w:rPr>
        <w:t>29,45</w:t>
      </w:r>
      <w:r>
        <w:rPr>
          <w:rFonts w:ascii="Times New Roman" w:hAnsi="Times New Roman"/>
          <w:sz w:val="28"/>
          <w:szCs w:val="28"/>
        </w:rPr>
        <w:t xml:space="preserve"> </w:t>
      </w:r>
      <w:bookmarkEnd w:id="12"/>
      <w:r>
        <w:rPr>
          <w:rFonts w:ascii="Times New Roman" w:hAnsi="Times New Roman"/>
          <w:sz w:val="28"/>
          <w:szCs w:val="28"/>
        </w:rPr>
        <w:t>т/г</w:t>
      </w:r>
    </w:p>
    <w:p w14:paraId="0E3272A3" w14:textId="77777777" w:rsidR="00335C1A" w:rsidRDefault="00335C1A">
      <w:pPr>
        <w:spacing w:after="0"/>
        <w:rPr>
          <w:rFonts w:ascii="Times New Roman" w:hAnsi="Times New Roman"/>
          <w:sz w:val="28"/>
          <w:szCs w:val="28"/>
        </w:rPr>
      </w:pPr>
    </w:p>
    <w:p w14:paraId="0E3272A4" w14:textId="77777777" w:rsidR="00335C1A" w:rsidRDefault="00B546CB">
      <w:pPr>
        <w:spacing w:after="0"/>
        <w:rPr>
          <w:rFonts w:ascii="Times New Roman" w:hAnsi="Times New Roman"/>
          <w:sz w:val="28"/>
          <w:szCs w:val="28"/>
        </w:rPr>
      </w:pPr>
      <w:r>
        <w:rPr>
          <w:rFonts w:ascii="Times New Roman" w:hAnsi="Times New Roman"/>
          <w:noProof/>
          <w:sz w:val="28"/>
          <w:szCs w:val="28"/>
        </w:rPr>
        <w:drawing>
          <wp:inline distT="0" distB="0" distL="0" distR="0" wp14:anchorId="0E3273B7" wp14:editId="0E3273B8">
            <wp:extent cx="3428365" cy="2100580"/>
            <wp:effectExtent l="0" t="0" r="63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a:picLocks noChangeAspect="1"/>
                    </pic:cNvPicPr>
                  </pic:nvPicPr>
                  <pic:blipFill>
                    <a:blip r:embed="rId18"/>
                    <a:stretch>
                      <a:fillRect/>
                    </a:stretch>
                  </pic:blipFill>
                  <pic:spPr>
                    <a:xfrm>
                      <a:off x="0" y="0"/>
                      <a:ext cx="3438714" cy="2106828"/>
                    </a:xfrm>
                    <a:prstGeom prst="rect">
                      <a:avLst/>
                    </a:prstGeom>
                  </pic:spPr>
                </pic:pic>
              </a:graphicData>
            </a:graphic>
          </wp:inline>
        </w:drawing>
      </w:r>
    </w:p>
    <w:p w14:paraId="0E3272A5" w14:textId="77777777" w:rsidR="00335C1A" w:rsidRDefault="00B546CB">
      <w:pPr>
        <w:spacing w:after="0"/>
        <w:rPr>
          <w:rFonts w:ascii="Times New Roman" w:hAnsi="Times New Roman"/>
          <w:sz w:val="28"/>
          <w:szCs w:val="28"/>
        </w:rPr>
      </w:pPr>
      <w:r>
        <w:rPr>
          <w:rFonts w:ascii="Times New Roman" w:hAnsi="Times New Roman"/>
          <w:sz w:val="28"/>
          <w:szCs w:val="28"/>
        </w:rPr>
        <w:t xml:space="preserve">Вахтовый Автобус JAC Sunray 2.0 MT </w:t>
      </w:r>
    </w:p>
    <w:p w14:paraId="0E3272A6" w14:textId="77777777" w:rsidR="00335C1A" w:rsidRDefault="00335C1A">
      <w:pPr>
        <w:spacing w:after="0"/>
        <w:rPr>
          <w:rFonts w:ascii="Times New Roman" w:hAnsi="Times New Roman"/>
          <w:sz w:val="28"/>
          <w:szCs w:val="28"/>
        </w:rPr>
      </w:pPr>
    </w:p>
    <w:p w14:paraId="0E3272A7" w14:textId="77777777" w:rsidR="00335C1A" w:rsidRDefault="00B546CB">
      <w:pPr>
        <w:spacing w:after="0"/>
        <w:rPr>
          <w:rFonts w:ascii="Times New Roman" w:hAnsi="Times New Roman"/>
          <w:sz w:val="28"/>
          <w:szCs w:val="28"/>
        </w:rPr>
      </w:pPr>
      <w:r>
        <w:rPr>
          <w:rFonts w:ascii="Times New Roman" w:hAnsi="Times New Roman"/>
          <w:sz w:val="28"/>
          <w:szCs w:val="28"/>
        </w:rPr>
        <w:t>Краткая характеристика бензиновой версии JAC Sunray 2.0 MT</w:t>
      </w:r>
    </w:p>
    <w:p w14:paraId="0E3272A8" w14:textId="77777777" w:rsidR="00335C1A" w:rsidRDefault="00335C1A">
      <w:pPr>
        <w:spacing w:after="0"/>
        <w:rPr>
          <w:rFonts w:ascii="Times New Roman" w:hAnsi="Times New Roman"/>
          <w:sz w:val="28"/>
          <w:szCs w:val="28"/>
        </w:rPr>
      </w:pPr>
    </w:p>
    <w:p w14:paraId="0E3272A9" w14:textId="77777777" w:rsidR="00335C1A" w:rsidRDefault="00B546CB">
      <w:pPr>
        <w:spacing w:after="0"/>
        <w:rPr>
          <w:rFonts w:ascii="Times New Roman" w:hAnsi="Times New Roman"/>
          <w:sz w:val="28"/>
          <w:szCs w:val="28"/>
          <w:lang w:val="ru-RU"/>
        </w:rPr>
      </w:pPr>
      <w:r>
        <w:rPr>
          <w:rFonts w:ascii="Times New Roman" w:hAnsi="Times New Roman"/>
          <w:sz w:val="28"/>
          <w:szCs w:val="28"/>
          <w:lang w:val="ru-RU"/>
        </w:rPr>
        <w:t xml:space="preserve">                                                                                                                   Рисунок 4.3                                                                                                                                 </w:t>
      </w:r>
    </w:p>
    <w:tbl>
      <w:tblPr>
        <w:tblStyle w:val="41"/>
        <w:tblW w:w="0" w:type="auto"/>
        <w:tblLook w:val="04A0" w:firstRow="1" w:lastRow="0" w:firstColumn="1" w:lastColumn="0" w:noHBand="0" w:noVBand="1"/>
      </w:tblPr>
      <w:tblGrid>
        <w:gridCol w:w="4320"/>
        <w:gridCol w:w="4320"/>
      </w:tblGrid>
      <w:tr w:rsidR="00335C1A" w14:paraId="0E3272AC" w14:textId="77777777">
        <w:tc>
          <w:tcPr>
            <w:tcW w:w="4320" w:type="dxa"/>
            <w:shd w:val="clear" w:color="auto" w:fill="D9E2F3"/>
          </w:tcPr>
          <w:p w14:paraId="0E3272AA" w14:textId="77777777" w:rsidR="00335C1A" w:rsidRDefault="00B546CB">
            <w:pPr>
              <w:spacing w:after="0" w:line="240" w:lineRule="auto"/>
              <w:rPr>
                <w:sz w:val="24"/>
                <w:szCs w:val="24"/>
                <w:lang w:eastAsia="ru-RU"/>
              </w:rPr>
            </w:pPr>
            <w:r>
              <w:rPr>
                <w:sz w:val="24"/>
                <w:szCs w:val="24"/>
                <w:lang w:eastAsia="ru-RU"/>
              </w:rPr>
              <w:t>Параметр</w:t>
            </w:r>
          </w:p>
        </w:tc>
        <w:tc>
          <w:tcPr>
            <w:tcW w:w="4320" w:type="dxa"/>
            <w:shd w:val="clear" w:color="auto" w:fill="D9E2F3"/>
          </w:tcPr>
          <w:p w14:paraId="0E3272AB" w14:textId="77777777" w:rsidR="00335C1A" w:rsidRDefault="00B546CB">
            <w:pPr>
              <w:spacing w:after="0" w:line="240" w:lineRule="auto"/>
              <w:rPr>
                <w:sz w:val="24"/>
                <w:szCs w:val="24"/>
                <w:lang w:eastAsia="ru-RU"/>
              </w:rPr>
            </w:pPr>
            <w:r>
              <w:rPr>
                <w:sz w:val="24"/>
                <w:szCs w:val="24"/>
                <w:lang w:eastAsia="ru-RU"/>
              </w:rPr>
              <w:t>Значение</w:t>
            </w:r>
          </w:p>
        </w:tc>
      </w:tr>
      <w:tr w:rsidR="00335C1A" w14:paraId="0E3272AF" w14:textId="77777777">
        <w:tc>
          <w:tcPr>
            <w:tcW w:w="4320" w:type="dxa"/>
          </w:tcPr>
          <w:p w14:paraId="0E3272AD" w14:textId="77777777" w:rsidR="00335C1A" w:rsidRDefault="00B546CB">
            <w:pPr>
              <w:spacing w:after="0" w:line="240" w:lineRule="auto"/>
              <w:rPr>
                <w:sz w:val="24"/>
                <w:szCs w:val="24"/>
                <w:lang w:eastAsia="ru-RU"/>
              </w:rPr>
            </w:pPr>
            <w:r>
              <w:rPr>
                <w:sz w:val="24"/>
                <w:szCs w:val="24"/>
                <w:lang w:eastAsia="ru-RU"/>
              </w:rPr>
              <w:t>Двигатель</w:t>
            </w:r>
          </w:p>
        </w:tc>
        <w:tc>
          <w:tcPr>
            <w:tcW w:w="4320" w:type="dxa"/>
          </w:tcPr>
          <w:p w14:paraId="0E3272AE" w14:textId="77777777" w:rsidR="00335C1A" w:rsidRDefault="00B546CB">
            <w:pPr>
              <w:spacing w:after="0" w:line="240" w:lineRule="auto"/>
              <w:rPr>
                <w:sz w:val="24"/>
                <w:szCs w:val="24"/>
                <w:lang w:eastAsia="ru-RU"/>
              </w:rPr>
            </w:pPr>
            <w:r>
              <w:rPr>
                <w:sz w:val="24"/>
                <w:szCs w:val="24"/>
                <w:lang w:eastAsia="ru-RU"/>
              </w:rPr>
              <w:t>HFC4GA3 4D, 2.</w:t>
            </w:r>
            <w:r>
              <w:rPr>
                <w:sz w:val="24"/>
                <w:szCs w:val="24"/>
                <w:lang w:val="ru-RU" w:eastAsia="ru-RU"/>
              </w:rPr>
              <w:t>0</w:t>
            </w:r>
            <w:r>
              <w:rPr>
                <w:sz w:val="24"/>
                <w:szCs w:val="24"/>
                <w:lang w:eastAsia="ru-RU"/>
              </w:rPr>
              <w:t xml:space="preserve"> л</w:t>
            </w:r>
          </w:p>
        </w:tc>
      </w:tr>
      <w:tr w:rsidR="00335C1A" w14:paraId="0E3272B2" w14:textId="77777777">
        <w:tc>
          <w:tcPr>
            <w:tcW w:w="4320" w:type="dxa"/>
          </w:tcPr>
          <w:p w14:paraId="0E3272B0" w14:textId="77777777" w:rsidR="00335C1A" w:rsidRDefault="00B546CB">
            <w:pPr>
              <w:spacing w:after="0" w:line="240" w:lineRule="auto"/>
              <w:rPr>
                <w:sz w:val="24"/>
                <w:szCs w:val="24"/>
                <w:lang w:eastAsia="ru-RU"/>
              </w:rPr>
            </w:pPr>
            <w:r>
              <w:rPr>
                <w:sz w:val="24"/>
                <w:szCs w:val="24"/>
                <w:lang w:eastAsia="ru-RU"/>
              </w:rPr>
              <w:t>Мощность</w:t>
            </w:r>
          </w:p>
        </w:tc>
        <w:tc>
          <w:tcPr>
            <w:tcW w:w="4320" w:type="dxa"/>
          </w:tcPr>
          <w:p w14:paraId="0E3272B1" w14:textId="77777777" w:rsidR="00335C1A" w:rsidRDefault="00B546CB">
            <w:pPr>
              <w:spacing w:after="0" w:line="240" w:lineRule="auto"/>
              <w:rPr>
                <w:sz w:val="24"/>
                <w:szCs w:val="24"/>
                <w:lang w:eastAsia="ru-RU"/>
              </w:rPr>
            </w:pPr>
            <w:r>
              <w:rPr>
                <w:sz w:val="24"/>
                <w:szCs w:val="24"/>
                <w:lang w:eastAsia="ru-RU"/>
              </w:rPr>
              <w:t>1</w:t>
            </w:r>
            <w:r>
              <w:rPr>
                <w:sz w:val="24"/>
                <w:szCs w:val="24"/>
                <w:lang w:val="ru-RU" w:eastAsia="ru-RU"/>
              </w:rPr>
              <w:t>77</w:t>
            </w:r>
            <w:r>
              <w:rPr>
                <w:sz w:val="24"/>
                <w:szCs w:val="24"/>
                <w:lang w:eastAsia="ru-RU"/>
              </w:rPr>
              <w:t>–1</w:t>
            </w:r>
            <w:r>
              <w:rPr>
                <w:sz w:val="24"/>
                <w:szCs w:val="24"/>
                <w:lang w:val="ru-RU" w:eastAsia="ru-RU"/>
              </w:rPr>
              <w:t>9</w:t>
            </w:r>
            <w:r>
              <w:rPr>
                <w:sz w:val="24"/>
                <w:szCs w:val="24"/>
                <w:lang w:eastAsia="ru-RU"/>
              </w:rPr>
              <w:t>0 л.с.</w:t>
            </w:r>
          </w:p>
        </w:tc>
      </w:tr>
      <w:tr w:rsidR="00335C1A" w14:paraId="0E3272B5" w14:textId="77777777">
        <w:tc>
          <w:tcPr>
            <w:tcW w:w="4320" w:type="dxa"/>
          </w:tcPr>
          <w:p w14:paraId="0E3272B3" w14:textId="77777777" w:rsidR="00335C1A" w:rsidRDefault="00B546CB">
            <w:pPr>
              <w:spacing w:after="0" w:line="240" w:lineRule="auto"/>
              <w:rPr>
                <w:sz w:val="24"/>
                <w:szCs w:val="24"/>
                <w:lang w:eastAsia="ru-RU"/>
              </w:rPr>
            </w:pPr>
            <w:r>
              <w:rPr>
                <w:sz w:val="24"/>
                <w:szCs w:val="24"/>
                <w:lang w:eastAsia="ru-RU"/>
              </w:rPr>
              <w:t>Габариты (Д×Ш×В)</w:t>
            </w:r>
          </w:p>
        </w:tc>
        <w:tc>
          <w:tcPr>
            <w:tcW w:w="4320" w:type="dxa"/>
          </w:tcPr>
          <w:p w14:paraId="0E3272B4" w14:textId="77777777" w:rsidR="00335C1A" w:rsidRDefault="00B546CB">
            <w:pPr>
              <w:spacing w:after="0" w:line="240" w:lineRule="auto"/>
              <w:rPr>
                <w:sz w:val="24"/>
                <w:szCs w:val="24"/>
                <w:lang w:eastAsia="ru-RU"/>
              </w:rPr>
            </w:pPr>
            <w:r>
              <w:rPr>
                <w:sz w:val="24"/>
                <w:szCs w:val="24"/>
                <w:lang w:eastAsia="ru-RU"/>
              </w:rPr>
              <w:t>5050 × 2080 × 2370 мм</w:t>
            </w:r>
          </w:p>
        </w:tc>
      </w:tr>
      <w:tr w:rsidR="00335C1A" w14:paraId="0E3272B8" w14:textId="77777777">
        <w:tc>
          <w:tcPr>
            <w:tcW w:w="4320" w:type="dxa"/>
          </w:tcPr>
          <w:p w14:paraId="0E3272B6" w14:textId="77777777" w:rsidR="00335C1A" w:rsidRDefault="00B546CB">
            <w:pPr>
              <w:spacing w:after="0" w:line="240" w:lineRule="auto"/>
              <w:rPr>
                <w:sz w:val="24"/>
                <w:szCs w:val="24"/>
                <w:lang w:eastAsia="ru-RU"/>
              </w:rPr>
            </w:pPr>
            <w:r>
              <w:rPr>
                <w:sz w:val="24"/>
                <w:szCs w:val="24"/>
                <w:lang w:eastAsia="ru-RU"/>
              </w:rPr>
              <w:t>Колёсная база</w:t>
            </w:r>
          </w:p>
        </w:tc>
        <w:tc>
          <w:tcPr>
            <w:tcW w:w="4320" w:type="dxa"/>
          </w:tcPr>
          <w:p w14:paraId="0E3272B7" w14:textId="77777777" w:rsidR="00335C1A" w:rsidRDefault="00B546CB">
            <w:pPr>
              <w:spacing w:after="0" w:line="240" w:lineRule="auto"/>
              <w:rPr>
                <w:sz w:val="24"/>
                <w:szCs w:val="24"/>
                <w:lang w:eastAsia="ru-RU"/>
              </w:rPr>
            </w:pPr>
            <w:r>
              <w:rPr>
                <w:sz w:val="24"/>
                <w:szCs w:val="24"/>
                <w:lang w:eastAsia="ru-RU"/>
              </w:rPr>
              <w:t>29</w:t>
            </w:r>
            <w:r>
              <w:rPr>
                <w:sz w:val="24"/>
                <w:szCs w:val="24"/>
                <w:lang w:val="ru-RU" w:eastAsia="ru-RU"/>
              </w:rPr>
              <w:t>6</w:t>
            </w:r>
            <w:r>
              <w:rPr>
                <w:sz w:val="24"/>
                <w:szCs w:val="24"/>
                <w:lang w:eastAsia="ru-RU"/>
              </w:rPr>
              <w:t>0 мм</w:t>
            </w:r>
          </w:p>
        </w:tc>
      </w:tr>
      <w:tr w:rsidR="00335C1A" w14:paraId="0E3272BB" w14:textId="77777777">
        <w:tc>
          <w:tcPr>
            <w:tcW w:w="4320" w:type="dxa"/>
          </w:tcPr>
          <w:p w14:paraId="0E3272B9" w14:textId="77777777" w:rsidR="00335C1A" w:rsidRDefault="00B546CB">
            <w:pPr>
              <w:spacing w:after="0" w:line="240" w:lineRule="auto"/>
              <w:rPr>
                <w:sz w:val="24"/>
                <w:szCs w:val="24"/>
                <w:lang w:eastAsia="ru-RU"/>
              </w:rPr>
            </w:pPr>
            <w:r>
              <w:rPr>
                <w:sz w:val="24"/>
                <w:szCs w:val="24"/>
                <w:lang w:eastAsia="ru-RU"/>
              </w:rPr>
              <w:t>Полная масса</w:t>
            </w:r>
          </w:p>
        </w:tc>
        <w:tc>
          <w:tcPr>
            <w:tcW w:w="4320" w:type="dxa"/>
          </w:tcPr>
          <w:p w14:paraId="0E3272BA" w14:textId="77777777" w:rsidR="00335C1A" w:rsidRDefault="00B546CB">
            <w:pPr>
              <w:spacing w:after="0" w:line="240" w:lineRule="auto"/>
              <w:rPr>
                <w:sz w:val="24"/>
                <w:szCs w:val="24"/>
                <w:lang w:eastAsia="ru-RU"/>
              </w:rPr>
            </w:pPr>
            <w:r>
              <w:rPr>
                <w:sz w:val="24"/>
                <w:szCs w:val="24"/>
                <w:lang w:eastAsia="ru-RU"/>
              </w:rPr>
              <w:t>3500 кг</w:t>
            </w:r>
          </w:p>
        </w:tc>
      </w:tr>
      <w:tr w:rsidR="00335C1A" w14:paraId="0E3272BE" w14:textId="77777777">
        <w:tc>
          <w:tcPr>
            <w:tcW w:w="4320" w:type="dxa"/>
          </w:tcPr>
          <w:p w14:paraId="0E3272BC" w14:textId="77777777" w:rsidR="00335C1A" w:rsidRDefault="00B546CB">
            <w:pPr>
              <w:spacing w:after="0" w:line="240" w:lineRule="auto"/>
              <w:rPr>
                <w:sz w:val="24"/>
                <w:szCs w:val="24"/>
                <w:lang w:eastAsia="ru-RU"/>
              </w:rPr>
            </w:pPr>
            <w:r>
              <w:rPr>
                <w:sz w:val="24"/>
                <w:szCs w:val="24"/>
                <w:lang w:eastAsia="ru-RU"/>
              </w:rPr>
              <w:t>Снаряжённая масса</w:t>
            </w:r>
          </w:p>
        </w:tc>
        <w:tc>
          <w:tcPr>
            <w:tcW w:w="4320" w:type="dxa"/>
          </w:tcPr>
          <w:p w14:paraId="0E3272BD" w14:textId="77777777" w:rsidR="00335C1A" w:rsidRDefault="00B546CB">
            <w:pPr>
              <w:spacing w:after="0" w:line="240" w:lineRule="auto"/>
              <w:rPr>
                <w:sz w:val="24"/>
                <w:szCs w:val="24"/>
                <w:lang w:eastAsia="ru-RU"/>
              </w:rPr>
            </w:pPr>
            <w:r>
              <w:rPr>
                <w:sz w:val="24"/>
                <w:szCs w:val="24"/>
                <w:lang w:eastAsia="ru-RU"/>
              </w:rPr>
              <w:t>22</w:t>
            </w:r>
            <w:r>
              <w:rPr>
                <w:sz w:val="24"/>
                <w:szCs w:val="24"/>
                <w:lang w:val="ru-RU" w:eastAsia="ru-RU"/>
              </w:rPr>
              <w:t>4</w:t>
            </w:r>
            <w:r>
              <w:rPr>
                <w:sz w:val="24"/>
                <w:szCs w:val="24"/>
                <w:lang w:eastAsia="ru-RU"/>
              </w:rPr>
              <w:t>0 кг</w:t>
            </w:r>
          </w:p>
        </w:tc>
      </w:tr>
      <w:tr w:rsidR="00335C1A" w14:paraId="0E3272C1" w14:textId="77777777">
        <w:tc>
          <w:tcPr>
            <w:tcW w:w="4320" w:type="dxa"/>
          </w:tcPr>
          <w:p w14:paraId="0E3272BF" w14:textId="77777777" w:rsidR="00335C1A" w:rsidRDefault="00B546CB">
            <w:pPr>
              <w:spacing w:after="0" w:line="240" w:lineRule="auto"/>
              <w:rPr>
                <w:sz w:val="24"/>
                <w:szCs w:val="24"/>
                <w:lang w:eastAsia="ru-RU"/>
              </w:rPr>
            </w:pPr>
            <w:r>
              <w:rPr>
                <w:sz w:val="24"/>
                <w:szCs w:val="24"/>
                <w:lang w:eastAsia="ru-RU"/>
              </w:rPr>
              <w:t>Привод</w:t>
            </w:r>
          </w:p>
        </w:tc>
        <w:tc>
          <w:tcPr>
            <w:tcW w:w="4320" w:type="dxa"/>
          </w:tcPr>
          <w:p w14:paraId="0E3272C0" w14:textId="77777777" w:rsidR="00335C1A" w:rsidRDefault="00B546CB">
            <w:pPr>
              <w:spacing w:after="0" w:line="240" w:lineRule="auto"/>
              <w:rPr>
                <w:sz w:val="24"/>
                <w:szCs w:val="24"/>
                <w:lang w:eastAsia="ru-RU"/>
              </w:rPr>
            </w:pPr>
            <w:r>
              <w:rPr>
                <w:sz w:val="24"/>
                <w:szCs w:val="24"/>
                <w:lang w:eastAsia="ru-RU"/>
              </w:rPr>
              <w:t>задний</w:t>
            </w:r>
          </w:p>
        </w:tc>
      </w:tr>
      <w:tr w:rsidR="00335C1A" w14:paraId="0E3272C4" w14:textId="77777777">
        <w:tc>
          <w:tcPr>
            <w:tcW w:w="4320" w:type="dxa"/>
          </w:tcPr>
          <w:p w14:paraId="0E3272C2" w14:textId="77777777" w:rsidR="00335C1A" w:rsidRDefault="00B546CB">
            <w:pPr>
              <w:spacing w:after="0" w:line="240" w:lineRule="auto"/>
              <w:rPr>
                <w:sz w:val="24"/>
                <w:szCs w:val="24"/>
                <w:lang w:eastAsia="ru-RU"/>
              </w:rPr>
            </w:pPr>
            <w:r>
              <w:rPr>
                <w:sz w:val="24"/>
                <w:szCs w:val="24"/>
                <w:lang w:eastAsia="ru-RU"/>
              </w:rPr>
              <w:t>Топливо</w:t>
            </w:r>
          </w:p>
        </w:tc>
        <w:tc>
          <w:tcPr>
            <w:tcW w:w="4320" w:type="dxa"/>
          </w:tcPr>
          <w:p w14:paraId="0E3272C3" w14:textId="77777777" w:rsidR="00335C1A" w:rsidRDefault="00B546CB">
            <w:pPr>
              <w:spacing w:after="0" w:line="240" w:lineRule="auto"/>
              <w:rPr>
                <w:sz w:val="24"/>
                <w:szCs w:val="24"/>
                <w:lang w:val="ru-RU" w:eastAsia="ru-RU"/>
              </w:rPr>
            </w:pPr>
            <w:r>
              <w:rPr>
                <w:sz w:val="24"/>
                <w:szCs w:val="24"/>
                <w:lang w:eastAsia="ru-RU"/>
              </w:rPr>
              <w:t>бензин АИ-9</w:t>
            </w:r>
            <w:r>
              <w:rPr>
                <w:sz w:val="24"/>
                <w:szCs w:val="24"/>
                <w:lang w:val="ru-RU" w:eastAsia="ru-RU"/>
              </w:rPr>
              <w:t>5</w:t>
            </w:r>
          </w:p>
        </w:tc>
      </w:tr>
      <w:tr w:rsidR="00335C1A" w14:paraId="0E3272C7" w14:textId="77777777">
        <w:tc>
          <w:tcPr>
            <w:tcW w:w="4320" w:type="dxa"/>
          </w:tcPr>
          <w:p w14:paraId="0E3272C5" w14:textId="77777777" w:rsidR="00335C1A" w:rsidRDefault="00B546CB">
            <w:pPr>
              <w:spacing w:after="0" w:line="240" w:lineRule="auto"/>
              <w:rPr>
                <w:sz w:val="24"/>
                <w:szCs w:val="24"/>
                <w:lang w:eastAsia="ru-RU"/>
              </w:rPr>
            </w:pPr>
            <w:r>
              <w:rPr>
                <w:sz w:val="24"/>
                <w:szCs w:val="24"/>
                <w:lang w:eastAsia="ru-RU"/>
              </w:rPr>
              <w:t>Диаметр выхлопной трубы</w:t>
            </w:r>
          </w:p>
        </w:tc>
        <w:tc>
          <w:tcPr>
            <w:tcW w:w="4320" w:type="dxa"/>
          </w:tcPr>
          <w:p w14:paraId="0E3272C6" w14:textId="77777777" w:rsidR="00335C1A" w:rsidRDefault="00B546CB">
            <w:pPr>
              <w:spacing w:after="0" w:line="240" w:lineRule="auto"/>
              <w:rPr>
                <w:sz w:val="24"/>
                <w:szCs w:val="24"/>
                <w:lang w:eastAsia="ru-RU"/>
              </w:rPr>
            </w:pPr>
            <w:r>
              <w:rPr>
                <w:sz w:val="24"/>
                <w:szCs w:val="24"/>
                <w:lang w:eastAsia="ru-RU"/>
              </w:rPr>
              <w:t>63,5 мм</w:t>
            </w:r>
          </w:p>
        </w:tc>
      </w:tr>
      <w:tr w:rsidR="00335C1A" w14:paraId="0E3272CA" w14:textId="77777777">
        <w:tc>
          <w:tcPr>
            <w:tcW w:w="4320" w:type="dxa"/>
          </w:tcPr>
          <w:p w14:paraId="0E3272C8" w14:textId="77777777" w:rsidR="00335C1A" w:rsidRDefault="00B546CB">
            <w:pPr>
              <w:spacing w:after="0" w:line="240" w:lineRule="auto"/>
              <w:rPr>
                <w:sz w:val="24"/>
                <w:szCs w:val="24"/>
                <w:lang w:eastAsia="ru-RU"/>
              </w:rPr>
            </w:pPr>
            <w:r>
              <w:rPr>
                <w:sz w:val="24"/>
                <w:szCs w:val="24"/>
                <w:lang w:eastAsia="ru-RU"/>
              </w:rPr>
              <w:t>Максимальная скорость</w:t>
            </w:r>
          </w:p>
        </w:tc>
        <w:tc>
          <w:tcPr>
            <w:tcW w:w="4320" w:type="dxa"/>
          </w:tcPr>
          <w:p w14:paraId="0E3272C9" w14:textId="77777777" w:rsidR="00335C1A" w:rsidRDefault="00B546CB">
            <w:pPr>
              <w:spacing w:after="0" w:line="240" w:lineRule="auto"/>
              <w:rPr>
                <w:sz w:val="24"/>
                <w:szCs w:val="24"/>
                <w:lang w:eastAsia="ru-RU"/>
              </w:rPr>
            </w:pPr>
            <w:r>
              <w:rPr>
                <w:sz w:val="24"/>
                <w:szCs w:val="24"/>
                <w:lang w:eastAsia="ru-RU"/>
              </w:rPr>
              <w:t>1</w:t>
            </w:r>
            <w:r>
              <w:rPr>
                <w:sz w:val="24"/>
                <w:szCs w:val="24"/>
                <w:lang w:val="ru-RU" w:eastAsia="ru-RU"/>
              </w:rPr>
              <w:t>3</w:t>
            </w:r>
            <w:r>
              <w:rPr>
                <w:sz w:val="24"/>
                <w:szCs w:val="24"/>
                <w:lang w:eastAsia="ru-RU"/>
              </w:rPr>
              <w:t>5 км/ч</w:t>
            </w:r>
          </w:p>
        </w:tc>
      </w:tr>
      <w:tr w:rsidR="00335C1A" w14:paraId="0E3272CD" w14:textId="77777777">
        <w:tc>
          <w:tcPr>
            <w:tcW w:w="4320" w:type="dxa"/>
          </w:tcPr>
          <w:p w14:paraId="0E3272CB" w14:textId="77777777" w:rsidR="00335C1A" w:rsidRDefault="00B546CB">
            <w:pPr>
              <w:spacing w:after="0" w:line="240" w:lineRule="auto"/>
              <w:rPr>
                <w:sz w:val="24"/>
                <w:szCs w:val="24"/>
                <w:lang w:eastAsia="ru-RU"/>
              </w:rPr>
            </w:pPr>
            <w:r>
              <w:rPr>
                <w:sz w:val="24"/>
                <w:szCs w:val="24"/>
                <w:lang w:eastAsia="ru-RU"/>
              </w:rPr>
              <w:t>Объём топливного бака</w:t>
            </w:r>
          </w:p>
        </w:tc>
        <w:tc>
          <w:tcPr>
            <w:tcW w:w="4320" w:type="dxa"/>
          </w:tcPr>
          <w:p w14:paraId="0E3272CC" w14:textId="77777777" w:rsidR="00335C1A" w:rsidRDefault="00B546CB">
            <w:pPr>
              <w:spacing w:after="0" w:line="240" w:lineRule="auto"/>
              <w:rPr>
                <w:sz w:val="24"/>
                <w:szCs w:val="24"/>
                <w:lang w:eastAsia="ru-RU"/>
              </w:rPr>
            </w:pPr>
            <w:r>
              <w:rPr>
                <w:sz w:val="24"/>
                <w:szCs w:val="24"/>
                <w:lang w:eastAsia="ru-RU"/>
              </w:rPr>
              <w:t>70 л</w:t>
            </w:r>
          </w:p>
        </w:tc>
      </w:tr>
    </w:tbl>
    <w:p w14:paraId="0E3272CE" w14:textId="77777777" w:rsidR="00335C1A" w:rsidRDefault="00335C1A">
      <w:pPr>
        <w:spacing w:after="0"/>
        <w:rPr>
          <w:rFonts w:ascii="Times New Roman" w:hAnsi="Times New Roman"/>
          <w:sz w:val="28"/>
          <w:szCs w:val="28"/>
        </w:rPr>
      </w:pPr>
    </w:p>
    <w:p w14:paraId="0E3272CF" w14:textId="77777777" w:rsidR="00335C1A" w:rsidRDefault="00335C1A">
      <w:pPr>
        <w:spacing w:after="0"/>
        <w:rPr>
          <w:rFonts w:ascii="Times New Roman" w:hAnsi="Times New Roman"/>
          <w:sz w:val="28"/>
          <w:szCs w:val="28"/>
        </w:rPr>
      </w:pPr>
    </w:p>
    <w:p w14:paraId="0E3272D0" w14:textId="77777777" w:rsidR="00335C1A" w:rsidRDefault="00B546CB">
      <w:pPr>
        <w:spacing w:after="0" w:line="240" w:lineRule="auto"/>
        <w:rPr>
          <w:rFonts w:ascii="Times New Roman" w:hAnsi="Times New Roman"/>
          <w:sz w:val="28"/>
          <w:szCs w:val="28"/>
        </w:rPr>
      </w:pPr>
      <w:r>
        <w:rPr>
          <w:rFonts w:ascii="Times New Roman" w:hAnsi="Times New Roman"/>
          <w:sz w:val="28"/>
          <w:szCs w:val="28"/>
        </w:rPr>
        <w:t xml:space="preserve">Количество рабочих дней: </w:t>
      </w:r>
      <w:r>
        <w:rPr>
          <w:rFonts w:ascii="Times New Roman" w:hAnsi="Times New Roman"/>
          <w:sz w:val="28"/>
          <w:szCs w:val="28"/>
          <w:lang w:val="ru-RU"/>
        </w:rPr>
        <w:t>180</w:t>
      </w:r>
      <w:r>
        <w:rPr>
          <w:rFonts w:ascii="Times New Roman" w:hAnsi="Times New Roman"/>
          <w:sz w:val="28"/>
          <w:szCs w:val="28"/>
        </w:rPr>
        <w:t xml:space="preserve"> дней</w:t>
      </w:r>
    </w:p>
    <w:p w14:paraId="0E3272D1" w14:textId="77777777" w:rsidR="00335C1A" w:rsidRDefault="00B546CB">
      <w:pPr>
        <w:spacing w:after="0" w:line="240" w:lineRule="auto"/>
        <w:rPr>
          <w:rFonts w:ascii="Times New Roman" w:hAnsi="Times New Roman"/>
          <w:sz w:val="28"/>
          <w:szCs w:val="28"/>
        </w:rPr>
      </w:pPr>
      <w:r>
        <w:rPr>
          <w:rFonts w:ascii="Times New Roman" w:hAnsi="Times New Roman"/>
          <w:sz w:val="28"/>
          <w:szCs w:val="28"/>
        </w:rPr>
        <w:t xml:space="preserve">Расстояние в одну сторону: </w:t>
      </w:r>
      <w:r>
        <w:rPr>
          <w:rFonts w:ascii="Times New Roman" w:hAnsi="Times New Roman"/>
          <w:sz w:val="28"/>
          <w:szCs w:val="28"/>
          <w:lang w:val="kk-KZ"/>
        </w:rPr>
        <w:t xml:space="preserve">0,9 </w:t>
      </w:r>
      <w:r>
        <w:rPr>
          <w:rFonts w:ascii="Times New Roman" w:hAnsi="Times New Roman"/>
          <w:sz w:val="28"/>
          <w:szCs w:val="28"/>
        </w:rPr>
        <w:t>км</w:t>
      </w:r>
    </w:p>
    <w:p w14:paraId="0E3272D2" w14:textId="77777777" w:rsidR="00335C1A" w:rsidRDefault="00B546CB">
      <w:pPr>
        <w:spacing w:after="0" w:line="240" w:lineRule="auto"/>
        <w:rPr>
          <w:rFonts w:ascii="Times New Roman" w:hAnsi="Times New Roman"/>
          <w:sz w:val="28"/>
          <w:szCs w:val="28"/>
        </w:rPr>
      </w:pPr>
      <w:r>
        <w:rPr>
          <w:rFonts w:ascii="Times New Roman" w:hAnsi="Times New Roman"/>
          <w:sz w:val="28"/>
          <w:szCs w:val="28"/>
          <w:lang w:val="ru-RU"/>
        </w:rPr>
        <w:t>2</w:t>
      </w:r>
      <w:r>
        <w:rPr>
          <w:rFonts w:ascii="Times New Roman" w:hAnsi="Times New Roman"/>
          <w:sz w:val="28"/>
          <w:szCs w:val="28"/>
        </w:rPr>
        <w:t xml:space="preserve"> рейса в </w:t>
      </w:r>
      <w:r>
        <w:rPr>
          <w:rFonts w:ascii="Times New Roman" w:hAnsi="Times New Roman"/>
          <w:sz w:val="28"/>
          <w:szCs w:val="28"/>
          <w:lang w:val="ru-RU"/>
        </w:rPr>
        <w:t xml:space="preserve">месяц </w:t>
      </w:r>
      <w:r>
        <w:rPr>
          <w:rFonts w:ascii="Times New Roman" w:hAnsi="Times New Roman"/>
          <w:sz w:val="28"/>
          <w:szCs w:val="28"/>
        </w:rPr>
        <w:t>день (</w:t>
      </w:r>
      <w:r>
        <w:rPr>
          <w:rFonts w:ascii="Times New Roman" w:hAnsi="Times New Roman"/>
          <w:sz w:val="28"/>
          <w:szCs w:val="28"/>
          <w:lang w:val="ru-RU"/>
        </w:rPr>
        <w:t>1</w:t>
      </w:r>
      <w:r>
        <w:rPr>
          <w:rFonts w:ascii="Times New Roman" w:hAnsi="Times New Roman"/>
          <w:sz w:val="28"/>
          <w:szCs w:val="28"/>
        </w:rPr>
        <w:t xml:space="preserve"> туда и </w:t>
      </w:r>
      <w:r>
        <w:rPr>
          <w:rFonts w:ascii="Times New Roman" w:hAnsi="Times New Roman"/>
          <w:sz w:val="28"/>
          <w:szCs w:val="28"/>
          <w:lang w:val="ru-RU"/>
        </w:rPr>
        <w:t>1</w:t>
      </w:r>
      <w:r>
        <w:rPr>
          <w:rFonts w:ascii="Times New Roman" w:hAnsi="Times New Roman"/>
          <w:sz w:val="28"/>
          <w:szCs w:val="28"/>
        </w:rPr>
        <w:t xml:space="preserve"> обратно) → итого </w:t>
      </w:r>
      <w:r>
        <w:rPr>
          <w:rFonts w:ascii="Times New Roman" w:hAnsi="Times New Roman"/>
          <w:sz w:val="28"/>
          <w:szCs w:val="28"/>
          <w:lang w:val="ru-RU"/>
        </w:rPr>
        <w:t>2</w:t>
      </w:r>
      <w:r>
        <w:rPr>
          <w:rFonts w:ascii="Times New Roman" w:hAnsi="Times New Roman"/>
          <w:sz w:val="28"/>
          <w:szCs w:val="28"/>
        </w:rPr>
        <w:t xml:space="preserve"> × </w:t>
      </w:r>
      <w:r>
        <w:rPr>
          <w:rFonts w:ascii="Times New Roman" w:hAnsi="Times New Roman"/>
          <w:sz w:val="28"/>
          <w:szCs w:val="28"/>
          <w:lang w:val="kk-KZ"/>
        </w:rPr>
        <w:t>0,9</w:t>
      </w:r>
      <w:r>
        <w:rPr>
          <w:rFonts w:ascii="Times New Roman" w:hAnsi="Times New Roman"/>
          <w:sz w:val="28"/>
          <w:szCs w:val="28"/>
        </w:rPr>
        <w:t xml:space="preserve"> км = </w:t>
      </w:r>
      <w:r>
        <w:rPr>
          <w:rFonts w:ascii="Times New Roman" w:hAnsi="Times New Roman"/>
          <w:sz w:val="28"/>
          <w:szCs w:val="28"/>
          <w:lang w:val="kk-KZ"/>
        </w:rPr>
        <w:t xml:space="preserve">1,8 </w:t>
      </w:r>
      <w:r>
        <w:rPr>
          <w:rFonts w:ascii="Times New Roman" w:hAnsi="Times New Roman"/>
          <w:sz w:val="28"/>
          <w:szCs w:val="28"/>
        </w:rPr>
        <w:t>км в день</w:t>
      </w:r>
    </w:p>
    <w:p w14:paraId="0E3272D3" w14:textId="77777777" w:rsidR="00335C1A" w:rsidRDefault="00B546CB">
      <w:pPr>
        <w:spacing w:after="0" w:line="240" w:lineRule="auto"/>
        <w:rPr>
          <w:rFonts w:ascii="Times New Roman" w:hAnsi="Times New Roman"/>
          <w:sz w:val="28"/>
          <w:szCs w:val="28"/>
        </w:rPr>
      </w:pPr>
      <w:r>
        <w:rPr>
          <w:rFonts w:ascii="Times New Roman" w:hAnsi="Times New Roman"/>
          <w:sz w:val="28"/>
          <w:szCs w:val="28"/>
        </w:rPr>
        <w:t>Дневной расход: 0,396 л/день</w:t>
      </w:r>
    </w:p>
    <w:p w14:paraId="0E3272D4" w14:textId="77777777" w:rsidR="00335C1A" w:rsidRDefault="00B546CB">
      <w:pPr>
        <w:spacing w:after="0" w:line="240" w:lineRule="auto"/>
        <w:rPr>
          <w:rFonts w:ascii="Times New Roman" w:hAnsi="Times New Roman"/>
          <w:sz w:val="28"/>
          <w:szCs w:val="28"/>
        </w:rPr>
      </w:pPr>
      <w:r>
        <w:rPr>
          <w:rFonts w:ascii="Times New Roman" w:hAnsi="Times New Roman"/>
          <w:sz w:val="28"/>
          <w:szCs w:val="28"/>
        </w:rPr>
        <w:t>Средний расход топлива: 11 л / 100 км</w:t>
      </w:r>
    </w:p>
    <w:p w14:paraId="0E3272D5" w14:textId="77777777" w:rsidR="00335C1A" w:rsidRDefault="00B546CB">
      <w:pPr>
        <w:spacing w:after="0" w:line="240" w:lineRule="auto"/>
        <w:rPr>
          <w:rFonts w:ascii="Times New Roman" w:hAnsi="Times New Roman"/>
          <w:sz w:val="28"/>
          <w:szCs w:val="28"/>
        </w:rPr>
      </w:pPr>
      <w:r>
        <w:rPr>
          <w:rFonts w:ascii="Times New Roman" w:hAnsi="Times New Roman"/>
          <w:sz w:val="28"/>
          <w:szCs w:val="28"/>
        </w:rPr>
        <w:t>Плотность бензина: 0,74 кг/л</w:t>
      </w:r>
    </w:p>
    <w:p w14:paraId="0E3272D6" w14:textId="77777777" w:rsidR="00335C1A" w:rsidRDefault="00B546CB">
      <w:pPr>
        <w:spacing w:after="0" w:line="240" w:lineRule="auto"/>
        <w:rPr>
          <w:rFonts w:ascii="Times New Roman" w:hAnsi="Times New Roman"/>
          <w:b/>
          <w:bCs/>
          <w:sz w:val="28"/>
          <w:szCs w:val="28"/>
        </w:rPr>
      </w:pPr>
      <w:r>
        <w:rPr>
          <w:rFonts w:ascii="Times New Roman" w:hAnsi="Times New Roman"/>
          <w:b/>
          <w:bCs/>
          <w:sz w:val="28"/>
          <w:szCs w:val="28"/>
        </w:rPr>
        <w:t>Расчет топлива</w:t>
      </w:r>
    </w:p>
    <w:p w14:paraId="0E3272D7" w14:textId="77777777" w:rsidR="00335C1A" w:rsidRDefault="00B546CB">
      <w:pPr>
        <w:spacing w:after="0" w:line="240" w:lineRule="auto"/>
        <w:rPr>
          <w:rFonts w:ascii="Times New Roman" w:hAnsi="Times New Roman"/>
          <w:sz w:val="28"/>
          <w:szCs w:val="28"/>
        </w:rPr>
      </w:pPr>
      <w:r>
        <w:rPr>
          <w:rFonts w:ascii="Times New Roman" w:hAnsi="Times New Roman"/>
          <w:sz w:val="28"/>
          <w:szCs w:val="28"/>
        </w:rPr>
        <w:t xml:space="preserve">Итого: 0,396 л × </w:t>
      </w:r>
      <w:r>
        <w:rPr>
          <w:rFonts w:ascii="Times New Roman" w:hAnsi="Times New Roman"/>
          <w:sz w:val="28"/>
          <w:szCs w:val="28"/>
          <w:lang w:val="ru-RU"/>
        </w:rPr>
        <w:t>180</w:t>
      </w:r>
      <w:r>
        <w:rPr>
          <w:rFonts w:ascii="Times New Roman" w:hAnsi="Times New Roman"/>
          <w:sz w:val="28"/>
          <w:szCs w:val="28"/>
        </w:rPr>
        <w:t xml:space="preserve"> дней = </w:t>
      </w:r>
      <w:r>
        <w:rPr>
          <w:rFonts w:ascii="Times New Roman" w:hAnsi="Times New Roman"/>
          <w:sz w:val="28"/>
          <w:szCs w:val="28"/>
          <w:lang w:val="ru-RU"/>
        </w:rPr>
        <w:t>71,28</w:t>
      </w:r>
      <w:r>
        <w:rPr>
          <w:rFonts w:ascii="Times New Roman" w:hAnsi="Times New Roman"/>
          <w:sz w:val="28"/>
          <w:szCs w:val="28"/>
        </w:rPr>
        <w:t>литров</w:t>
      </w:r>
    </w:p>
    <w:p w14:paraId="0E3272DB" w14:textId="0CAD41D9" w:rsidR="00335C1A" w:rsidRPr="007B647D" w:rsidRDefault="00B546CB" w:rsidP="007B647D">
      <w:pPr>
        <w:spacing w:after="0" w:line="240" w:lineRule="auto"/>
        <w:rPr>
          <w:rFonts w:ascii="Times New Roman" w:hAnsi="Times New Roman"/>
          <w:sz w:val="28"/>
          <w:szCs w:val="28"/>
        </w:rPr>
      </w:pPr>
      <w:r>
        <w:rPr>
          <w:rFonts w:ascii="Times New Roman" w:hAnsi="Times New Roman"/>
          <w:sz w:val="28"/>
          <w:szCs w:val="28"/>
          <w:lang w:val="ru-RU"/>
        </w:rPr>
        <w:lastRenderedPageBreak/>
        <w:t>71,28</w:t>
      </w:r>
      <w:r>
        <w:rPr>
          <w:rFonts w:ascii="Times New Roman" w:hAnsi="Times New Roman"/>
          <w:sz w:val="28"/>
          <w:szCs w:val="28"/>
        </w:rPr>
        <w:t xml:space="preserve">л × 0,74 кг/л = </w:t>
      </w:r>
      <w:r>
        <w:rPr>
          <w:rFonts w:ascii="Times New Roman" w:hAnsi="Times New Roman"/>
          <w:sz w:val="28"/>
          <w:szCs w:val="28"/>
          <w:lang w:val="ru-RU"/>
        </w:rPr>
        <w:t>52,75</w:t>
      </w:r>
      <w:r>
        <w:rPr>
          <w:rFonts w:ascii="Times New Roman" w:hAnsi="Times New Roman"/>
          <w:sz w:val="28"/>
          <w:szCs w:val="28"/>
        </w:rPr>
        <w:t> кг≈0,0</w:t>
      </w:r>
      <w:r>
        <w:rPr>
          <w:rFonts w:ascii="Times New Roman" w:hAnsi="Times New Roman"/>
          <w:sz w:val="28"/>
          <w:szCs w:val="28"/>
          <w:lang w:val="ru-RU"/>
        </w:rPr>
        <w:t>53</w:t>
      </w:r>
      <w:r>
        <w:rPr>
          <w:rFonts w:ascii="Times New Roman" w:hAnsi="Times New Roman"/>
          <w:sz w:val="28"/>
          <w:szCs w:val="28"/>
        </w:rPr>
        <w:t>т/г</w:t>
      </w:r>
    </w:p>
    <w:p w14:paraId="2F50BAC6" w14:textId="1205C472" w:rsidR="006C7E8E" w:rsidRPr="00FC121A" w:rsidRDefault="00B546CB" w:rsidP="006C7E8E">
      <w:pPr>
        <w:widowControl w:val="0"/>
        <w:tabs>
          <w:tab w:val="left" w:pos="567"/>
        </w:tabs>
        <w:spacing w:before="80" w:after="60" w:line="240" w:lineRule="auto"/>
        <w:jc w:val="right"/>
        <w:rPr>
          <w:rFonts w:ascii="Times New Roman" w:eastAsia="Calibri" w:hAnsi="Times New Roman" w:cs="Times New Roman"/>
          <w:bCs/>
          <w:kern w:val="2"/>
          <w:sz w:val="28"/>
          <w:szCs w:val="28"/>
          <w:lang w:val="ru-RU"/>
          <w14:ligatures w14:val="standardContextual"/>
        </w:rPr>
      </w:pPr>
      <w:r>
        <w:rPr>
          <w:rFonts w:ascii="Times New Roman" w:eastAsia="Calibri" w:hAnsi="Times New Roman" w:cs="Times New Roman"/>
          <w:b/>
          <w:kern w:val="2"/>
          <w:sz w:val="28"/>
          <w:szCs w:val="28"/>
          <w:lang w:val="ru-RU"/>
          <w14:ligatures w14:val="standardContextual"/>
        </w:rPr>
        <w:tab/>
      </w:r>
    </w:p>
    <w:p w14:paraId="6D403F06" w14:textId="77777777" w:rsidR="00291A7D" w:rsidRPr="00291A7D" w:rsidRDefault="00291A7D" w:rsidP="00291A7D">
      <w:pPr>
        <w:tabs>
          <w:tab w:val="left" w:pos="5103"/>
        </w:tabs>
        <w:overflowPunct w:val="0"/>
        <w:autoSpaceDE w:val="0"/>
        <w:autoSpaceDN w:val="0"/>
        <w:adjustRightInd w:val="0"/>
        <w:spacing w:after="0" w:line="240" w:lineRule="auto"/>
        <w:jc w:val="both"/>
        <w:rPr>
          <w:rFonts w:ascii="Times New Roman" w:eastAsia="Calibri" w:hAnsi="Times New Roman" w:cs="Times New Roman"/>
          <w:b/>
          <w:color w:val="000000"/>
          <w:sz w:val="28"/>
          <w:szCs w:val="28"/>
          <w:shd w:val="clear" w:color="auto" w:fill="FFFFFF"/>
          <w:lang w:val="ru-RU"/>
        </w:rPr>
      </w:pPr>
      <w:r w:rsidRPr="00291A7D">
        <w:rPr>
          <w:rFonts w:ascii="Times New Roman" w:eastAsia="Calibri" w:hAnsi="Times New Roman" w:cs="Times New Roman"/>
          <w:b/>
          <w:color w:val="000000"/>
          <w:sz w:val="28"/>
          <w:szCs w:val="28"/>
          <w:shd w:val="clear" w:color="auto" w:fill="FFFFFF"/>
          <w:lang w:val="ru-RU"/>
        </w:rPr>
        <w:t xml:space="preserve">Бензиновый открытый генератор </w:t>
      </w:r>
      <w:r w:rsidRPr="00291A7D">
        <w:rPr>
          <w:rFonts w:ascii="Times New Roman" w:eastAsia="Calibri" w:hAnsi="Times New Roman" w:cs="Times New Roman"/>
          <w:b/>
          <w:color w:val="000000"/>
          <w:sz w:val="28"/>
          <w:szCs w:val="28"/>
          <w:shd w:val="clear" w:color="auto" w:fill="FFFFFF"/>
          <w:lang w:val="ru-RU"/>
        </w:rPr>
        <w:tab/>
      </w:r>
      <w:r w:rsidRPr="00291A7D">
        <w:rPr>
          <w:rFonts w:ascii="Times New Roman" w:eastAsia="Calibri" w:hAnsi="Times New Roman" w:cs="Times New Roman"/>
          <w:b/>
          <w:color w:val="000000"/>
          <w:sz w:val="28"/>
          <w:szCs w:val="28"/>
          <w:shd w:val="clear" w:color="auto" w:fill="FFFFFF"/>
          <w:lang w:val="en-US"/>
        </w:rPr>
        <w:t>ADD</w:t>
      </w:r>
      <w:r w:rsidRPr="00291A7D">
        <w:rPr>
          <w:rFonts w:ascii="Times New Roman" w:eastAsia="Calibri" w:hAnsi="Times New Roman" w:cs="Times New Roman"/>
          <w:b/>
          <w:color w:val="000000"/>
          <w:sz w:val="28"/>
          <w:szCs w:val="28"/>
          <w:shd w:val="clear" w:color="auto" w:fill="FFFFFF"/>
          <w:lang w:val="ru-RU"/>
        </w:rPr>
        <w:t>13800</w:t>
      </w:r>
      <w:r w:rsidRPr="00291A7D">
        <w:rPr>
          <w:rFonts w:ascii="Times New Roman" w:eastAsia="Calibri" w:hAnsi="Times New Roman" w:cs="Times New Roman"/>
          <w:b/>
          <w:color w:val="000000"/>
          <w:sz w:val="28"/>
          <w:szCs w:val="28"/>
          <w:shd w:val="clear" w:color="auto" w:fill="FFFFFF"/>
          <w:lang w:val="en-US"/>
        </w:rPr>
        <w:t>GE</w:t>
      </w:r>
    </w:p>
    <w:p w14:paraId="54BECD94" w14:textId="77777777" w:rsidR="00291A7D" w:rsidRPr="00291A7D" w:rsidRDefault="00291A7D" w:rsidP="00291A7D">
      <w:pPr>
        <w:tabs>
          <w:tab w:val="left" w:pos="5103"/>
        </w:tabs>
        <w:spacing w:after="0" w:line="240" w:lineRule="auto"/>
        <w:jc w:val="both"/>
        <w:rPr>
          <w:rFonts w:ascii="Times New Roman" w:eastAsia="Calibri" w:hAnsi="Times New Roman" w:cs="Times New Roman"/>
          <w:color w:val="01011B"/>
          <w:sz w:val="28"/>
          <w:szCs w:val="28"/>
          <w:shd w:val="clear" w:color="auto" w:fill="FFFFFF"/>
          <w:lang w:val="ru-RU"/>
        </w:rPr>
      </w:pPr>
      <w:r w:rsidRPr="00291A7D">
        <w:rPr>
          <w:rFonts w:ascii="Times New Roman" w:eastAsia="Calibri" w:hAnsi="Times New Roman" w:cs="Times New Roman"/>
          <w:color w:val="01011B"/>
          <w:sz w:val="28"/>
          <w:szCs w:val="28"/>
          <w:shd w:val="clear" w:color="auto" w:fill="FFFFFF"/>
          <w:lang w:val="ru-RU"/>
        </w:rPr>
        <w:t xml:space="preserve">Бензиновый генератор </w:t>
      </w:r>
      <w:r w:rsidRPr="00291A7D">
        <w:rPr>
          <w:rFonts w:ascii="Times New Roman" w:eastAsia="Calibri" w:hAnsi="Times New Roman" w:cs="Times New Roman"/>
          <w:color w:val="01011B"/>
          <w:sz w:val="28"/>
          <w:szCs w:val="28"/>
          <w:shd w:val="clear" w:color="auto" w:fill="FFFFFF"/>
          <w:lang w:val="en-US"/>
        </w:rPr>
        <w:t>ADD</w:t>
      </w:r>
      <w:r w:rsidRPr="00291A7D">
        <w:rPr>
          <w:rFonts w:ascii="Times New Roman" w:eastAsia="Calibri" w:hAnsi="Times New Roman" w:cs="Times New Roman"/>
          <w:color w:val="01011B"/>
          <w:sz w:val="28"/>
          <w:szCs w:val="28"/>
          <w:shd w:val="clear" w:color="auto" w:fill="FFFFFF"/>
          <w:lang w:val="ru-RU"/>
        </w:rPr>
        <w:t xml:space="preserve"> </w:t>
      </w:r>
      <w:r w:rsidRPr="00291A7D">
        <w:rPr>
          <w:rFonts w:ascii="Times New Roman" w:eastAsia="Calibri" w:hAnsi="Times New Roman" w:cs="Times New Roman"/>
          <w:color w:val="01011B"/>
          <w:sz w:val="28"/>
          <w:szCs w:val="28"/>
          <w:shd w:val="clear" w:color="auto" w:fill="FFFFFF"/>
          <w:lang w:val="en-US"/>
        </w:rPr>
        <w:t>Power</w:t>
      </w:r>
      <w:r w:rsidRPr="00291A7D">
        <w:rPr>
          <w:rFonts w:ascii="Times New Roman" w:eastAsia="Calibri" w:hAnsi="Times New Roman" w:cs="Times New Roman"/>
          <w:color w:val="01011B"/>
          <w:sz w:val="28"/>
          <w:szCs w:val="28"/>
          <w:shd w:val="clear" w:color="auto" w:fill="FFFFFF"/>
          <w:lang w:val="ru-RU"/>
        </w:rPr>
        <w:t xml:space="preserve"> </w:t>
      </w:r>
      <w:r w:rsidRPr="00291A7D">
        <w:rPr>
          <w:rFonts w:ascii="Times New Roman" w:eastAsia="Calibri" w:hAnsi="Times New Roman" w:cs="Times New Roman"/>
          <w:color w:val="01011B"/>
          <w:sz w:val="28"/>
          <w:szCs w:val="28"/>
          <w:shd w:val="clear" w:color="auto" w:fill="FFFFFF"/>
          <w:lang w:val="en-US"/>
        </w:rPr>
        <w:t>Mini</w:t>
      </w:r>
      <w:r w:rsidRPr="00291A7D">
        <w:rPr>
          <w:rFonts w:ascii="Times New Roman" w:eastAsia="Calibri" w:hAnsi="Times New Roman" w:cs="Times New Roman"/>
          <w:color w:val="01011B"/>
          <w:sz w:val="28"/>
          <w:szCs w:val="28"/>
          <w:shd w:val="clear" w:color="auto" w:fill="FFFFFF"/>
          <w:lang w:val="ru-RU"/>
        </w:rPr>
        <w:t xml:space="preserve"> </w:t>
      </w:r>
      <w:r w:rsidRPr="00291A7D">
        <w:rPr>
          <w:rFonts w:ascii="Times New Roman" w:eastAsia="Calibri" w:hAnsi="Times New Roman" w:cs="Times New Roman"/>
          <w:color w:val="01011B"/>
          <w:sz w:val="28"/>
          <w:szCs w:val="28"/>
          <w:shd w:val="clear" w:color="auto" w:fill="FFFFFF"/>
          <w:lang w:val="en-US"/>
        </w:rPr>
        <w:t>ADD</w:t>
      </w:r>
      <w:r w:rsidRPr="00291A7D">
        <w:rPr>
          <w:rFonts w:ascii="Times New Roman" w:eastAsia="Calibri" w:hAnsi="Times New Roman" w:cs="Times New Roman"/>
          <w:color w:val="01011B"/>
          <w:sz w:val="28"/>
          <w:szCs w:val="28"/>
          <w:shd w:val="clear" w:color="auto" w:fill="FFFFFF"/>
          <w:lang w:val="ru-RU"/>
        </w:rPr>
        <w:t>13800</w:t>
      </w:r>
      <w:r w:rsidRPr="00291A7D">
        <w:rPr>
          <w:rFonts w:ascii="Times New Roman" w:eastAsia="Calibri" w:hAnsi="Times New Roman" w:cs="Times New Roman"/>
          <w:color w:val="01011B"/>
          <w:sz w:val="28"/>
          <w:szCs w:val="28"/>
          <w:shd w:val="clear" w:color="auto" w:fill="FFFFFF"/>
          <w:lang w:val="en-US"/>
        </w:rPr>
        <w:t>GE</w:t>
      </w:r>
      <w:r w:rsidRPr="00291A7D">
        <w:rPr>
          <w:rFonts w:ascii="Times New Roman" w:eastAsia="Calibri" w:hAnsi="Times New Roman" w:cs="Times New Roman"/>
          <w:color w:val="01011B"/>
          <w:sz w:val="28"/>
          <w:szCs w:val="28"/>
          <w:shd w:val="clear" w:color="auto" w:fill="FFFFFF"/>
          <w:lang w:val="ru-RU"/>
        </w:rPr>
        <w:t xml:space="preserve"> с возможностью подключения блока автоматического запуска (АВР) представляет собой силовой агрегат с бензиновым двигателем, установленным на единую раму и оснащенный топливным баком, контрольной панелью для запуска и контроля параметров, а также евро розетками для подключения нагрузки потребителя.</w:t>
      </w:r>
    </w:p>
    <w:p w14:paraId="36E17F1B" w14:textId="77777777" w:rsidR="00291A7D" w:rsidRPr="00291A7D" w:rsidRDefault="00291A7D" w:rsidP="00291A7D">
      <w:pPr>
        <w:tabs>
          <w:tab w:val="left" w:pos="5103"/>
        </w:tabs>
        <w:spacing w:after="0" w:line="240" w:lineRule="auto"/>
        <w:jc w:val="both"/>
        <w:rPr>
          <w:rFonts w:ascii="Times New Roman" w:eastAsia="Calibri" w:hAnsi="Times New Roman" w:cs="Times New Roman"/>
          <w:b/>
          <w:iCs/>
          <w:color w:val="000000"/>
          <w:sz w:val="28"/>
          <w:szCs w:val="28"/>
          <w:shd w:val="clear" w:color="auto" w:fill="FFFFFF"/>
          <w:lang w:val="ru-RU"/>
        </w:rPr>
      </w:pPr>
      <w:r w:rsidRPr="00291A7D">
        <w:rPr>
          <w:rFonts w:ascii="Times New Roman" w:eastAsia="Calibri" w:hAnsi="Times New Roman" w:cs="Times New Roman"/>
          <w:iCs/>
          <w:color w:val="01011B"/>
          <w:sz w:val="28"/>
          <w:szCs w:val="28"/>
          <w:shd w:val="clear" w:color="auto" w:fill="FFFFFF"/>
          <w:lang w:val="ru-RU"/>
        </w:rPr>
        <w:t xml:space="preserve">Предназначен для использования в качестве автономного источника питания </w:t>
      </w:r>
    </w:p>
    <w:p w14:paraId="1AE664AE" w14:textId="77777777" w:rsidR="006C7E8E" w:rsidRDefault="006C7E8E">
      <w:pPr>
        <w:widowControl w:val="0"/>
        <w:tabs>
          <w:tab w:val="left" w:pos="567"/>
        </w:tabs>
        <w:spacing w:before="80" w:after="60" w:line="240" w:lineRule="auto"/>
        <w:jc w:val="both"/>
        <w:rPr>
          <w:rFonts w:ascii="Times New Roman" w:eastAsia="Calibri" w:hAnsi="Times New Roman" w:cs="Times New Roman"/>
          <w:b/>
          <w:kern w:val="2"/>
          <w:sz w:val="28"/>
          <w:szCs w:val="28"/>
          <w:lang w:val="ru-RU"/>
          <w14:ligatures w14:val="standardContextual"/>
        </w:rPr>
      </w:pPr>
    </w:p>
    <w:p w14:paraId="64388304" w14:textId="5DB8C715" w:rsidR="0034747B" w:rsidRDefault="0034747B" w:rsidP="0034747B">
      <w:pPr>
        <w:widowControl w:val="0"/>
        <w:tabs>
          <w:tab w:val="left" w:pos="567"/>
        </w:tabs>
        <w:spacing w:before="80" w:after="60" w:line="240" w:lineRule="auto"/>
        <w:jc w:val="right"/>
        <w:rPr>
          <w:rFonts w:ascii="Times New Roman" w:eastAsia="Calibri" w:hAnsi="Times New Roman" w:cs="Times New Roman"/>
          <w:b/>
          <w:kern w:val="2"/>
          <w:sz w:val="28"/>
          <w:szCs w:val="28"/>
          <w:lang w:val="ru-RU"/>
          <w14:ligatures w14:val="standardContextual"/>
        </w:rPr>
      </w:pPr>
      <w:r w:rsidRPr="00FC121A">
        <w:rPr>
          <w:rFonts w:ascii="Times New Roman" w:eastAsia="Calibri" w:hAnsi="Times New Roman" w:cs="Times New Roman"/>
          <w:bCs/>
          <w:kern w:val="2"/>
          <w:sz w:val="28"/>
          <w:szCs w:val="28"/>
          <w:lang w:val="ru-RU"/>
          <w14:ligatures w14:val="standardContextual"/>
        </w:rPr>
        <w:t>Рисунок</w:t>
      </w:r>
      <w:r>
        <w:rPr>
          <w:rFonts w:ascii="Times New Roman" w:eastAsia="Calibri" w:hAnsi="Times New Roman" w:cs="Times New Roman"/>
          <w:bCs/>
          <w:kern w:val="2"/>
          <w:sz w:val="28"/>
          <w:szCs w:val="28"/>
          <w:lang w:val="ru-RU"/>
          <w14:ligatures w14:val="standardContextual"/>
        </w:rPr>
        <w:t xml:space="preserve"> 4.4</w:t>
      </w:r>
    </w:p>
    <w:p w14:paraId="08DF1227" w14:textId="2F7DE52F" w:rsidR="00FC121A" w:rsidRPr="00FC121A" w:rsidRDefault="006C7E8E" w:rsidP="006C7E8E">
      <w:pPr>
        <w:widowControl w:val="0"/>
        <w:tabs>
          <w:tab w:val="left" w:pos="567"/>
        </w:tabs>
        <w:spacing w:before="80" w:after="60" w:line="240" w:lineRule="auto"/>
        <w:jc w:val="center"/>
        <w:rPr>
          <w:rFonts w:ascii="Times New Roman" w:eastAsia="Calibri" w:hAnsi="Times New Roman" w:cs="Times New Roman"/>
          <w:bCs/>
          <w:kern w:val="2"/>
          <w:sz w:val="28"/>
          <w:szCs w:val="28"/>
          <w:lang w:val="ru-RU"/>
          <w14:ligatures w14:val="standardContextual"/>
        </w:rPr>
      </w:pPr>
      <w:r w:rsidRPr="006C7E8E">
        <w:rPr>
          <w:rFonts w:ascii="Calibri" w:eastAsia="Calibri" w:hAnsi="Calibri" w:cs="Times New Roman"/>
          <w:noProof/>
          <w:highlight w:val="yellow"/>
          <w:lang w:val="en-US"/>
        </w:rPr>
        <w:drawing>
          <wp:inline distT="0" distB="0" distL="0" distR="0" wp14:anchorId="5AC5D507" wp14:editId="728A5DB5">
            <wp:extent cx="2509158" cy="2509158"/>
            <wp:effectExtent l="0" t="0" r="5715" b="5715"/>
            <wp:docPr id="9" name="Рисунок 9" descr="Бензиновый генератор ADD Power Mini ADD13800GE - фото 1 - id-p11623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ензиновый генератор ADD Power Mini ADD13800GE - фото 1 - id-p11623165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0634" cy="2510634"/>
                    </a:xfrm>
                    <a:prstGeom prst="rect">
                      <a:avLst/>
                    </a:prstGeom>
                    <a:noFill/>
                    <a:ln>
                      <a:noFill/>
                    </a:ln>
                  </pic:spPr>
                </pic:pic>
              </a:graphicData>
            </a:graphic>
          </wp:inline>
        </w:drawing>
      </w:r>
      <w:bookmarkStart w:id="13" w:name="_Hlk213749677"/>
    </w:p>
    <w:bookmarkEnd w:id="13"/>
    <w:p w14:paraId="6AD68CAC" w14:textId="6E49BCBB" w:rsidR="003E0248" w:rsidRDefault="003E0248">
      <w:pPr>
        <w:widowControl w:val="0"/>
        <w:tabs>
          <w:tab w:val="left" w:pos="567"/>
        </w:tabs>
        <w:spacing w:before="80" w:after="60" w:line="240" w:lineRule="auto"/>
        <w:jc w:val="both"/>
        <w:rPr>
          <w:rFonts w:ascii="Times New Roman" w:eastAsia="Calibri" w:hAnsi="Times New Roman" w:cs="Times New Roman"/>
          <w:b/>
          <w:kern w:val="2"/>
          <w:sz w:val="28"/>
          <w:szCs w:val="28"/>
          <w:lang w:val="ru-RU"/>
          <w14:ligatures w14:val="standardContextual"/>
        </w:rPr>
      </w:pPr>
    </w:p>
    <w:p w14:paraId="4A941CFA" w14:textId="77777777" w:rsidR="003175B5" w:rsidRPr="003175B5" w:rsidRDefault="003175B5" w:rsidP="003175B5">
      <w:pPr>
        <w:tabs>
          <w:tab w:val="left" w:pos="5103"/>
        </w:tabs>
        <w:spacing w:after="0" w:line="240" w:lineRule="auto"/>
        <w:jc w:val="both"/>
        <w:rPr>
          <w:rFonts w:ascii="Times New Roman" w:eastAsia="Calibri" w:hAnsi="Times New Roman" w:cs="Times New Roman"/>
          <w:color w:val="000000"/>
          <w:sz w:val="28"/>
          <w:szCs w:val="28"/>
          <w:shd w:val="clear" w:color="auto" w:fill="FFFFFF"/>
          <w:lang w:val="ru-RU"/>
        </w:rPr>
      </w:pPr>
      <w:r w:rsidRPr="003175B5">
        <w:rPr>
          <w:rFonts w:ascii="Times New Roman" w:eastAsia="Calibri" w:hAnsi="Times New Roman" w:cs="Times New Roman"/>
          <w:color w:val="000000"/>
          <w:sz w:val="28"/>
          <w:szCs w:val="28"/>
          <w:shd w:val="clear" w:color="auto" w:fill="FFFFFF"/>
          <w:lang w:val="ru-RU"/>
        </w:rPr>
        <w:t>Основные технические характеристики:</w:t>
      </w:r>
    </w:p>
    <w:p w14:paraId="2F2874CB" w14:textId="77777777" w:rsidR="003175B5" w:rsidRPr="003175B5" w:rsidRDefault="003175B5" w:rsidP="003175B5">
      <w:pPr>
        <w:tabs>
          <w:tab w:val="left" w:pos="6379"/>
        </w:tabs>
        <w:spacing w:after="0" w:line="240" w:lineRule="auto"/>
        <w:jc w:val="both"/>
        <w:rPr>
          <w:rFonts w:ascii="Times New Roman" w:eastAsia="Calibri" w:hAnsi="Times New Roman" w:cs="Times New Roman"/>
          <w:sz w:val="28"/>
          <w:szCs w:val="28"/>
          <w:lang w:val="ru-RU"/>
        </w:rPr>
      </w:pPr>
      <w:r w:rsidRPr="003175B5">
        <w:rPr>
          <w:rFonts w:ascii="Times New Roman" w:eastAsia="Calibri" w:hAnsi="Times New Roman" w:cs="Times New Roman"/>
          <w:sz w:val="28"/>
          <w:szCs w:val="28"/>
          <w:lang w:val="ru-RU"/>
        </w:rPr>
        <w:t xml:space="preserve">Максимальная мощность - </w:t>
      </w:r>
      <w:r w:rsidRPr="003175B5">
        <w:rPr>
          <w:rFonts w:ascii="Times New Roman" w:eastAsia="Calibri" w:hAnsi="Times New Roman" w:cs="Times New Roman"/>
          <w:sz w:val="28"/>
          <w:szCs w:val="28"/>
          <w:lang w:val="ru-RU"/>
        </w:rPr>
        <w:tab/>
        <w:t>10.0 кВт</w:t>
      </w:r>
    </w:p>
    <w:p w14:paraId="3E155EA5" w14:textId="77777777" w:rsidR="003175B5" w:rsidRPr="003175B5" w:rsidRDefault="003175B5" w:rsidP="003175B5">
      <w:pPr>
        <w:tabs>
          <w:tab w:val="left" w:pos="6379"/>
        </w:tabs>
        <w:spacing w:after="0" w:line="240" w:lineRule="auto"/>
        <w:jc w:val="both"/>
        <w:rPr>
          <w:rFonts w:ascii="Times New Roman" w:eastAsia="Calibri" w:hAnsi="Times New Roman" w:cs="Times New Roman"/>
          <w:sz w:val="28"/>
          <w:szCs w:val="28"/>
          <w:lang w:val="ru-RU"/>
        </w:rPr>
      </w:pPr>
      <w:r w:rsidRPr="003175B5">
        <w:rPr>
          <w:rFonts w:ascii="Times New Roman" w:eastAsia="Calibri" w:hAnsi="Times New Roman" w:cs="Times New Roman"/>
          <w:sz w:val="28"/>
          <w:szCs w:val="28"/>
          <w:lang w:val="ru-RU"/>
        </w:rPr>
        <w:t xml:space="preserve">Активная мощность - </w:t>
      </w:r>
      <w:r w:rsidRPr="003175B5">
        <w:rPr>
          <w:rFonts w:ascii="Times New Roman" w:eastAsia="Calibri" w:hAnsi="Times New Roman" w:cs="Times New Roman"/>
          <w:sz w:val="28"/>
          <w:szCs w:val="28"/>
          <w:lang w:val="ru-RU"/>
        </w:rPr>
        <w:tab/>
        <w:t>9.0 кВт</w:t>
      </w:r>
    </w:p>
    <w:p w14:paraId="54DCC40B" w14:textId="77777777" w:rsidR="003175B5" w:rsidRPr="003175B5" w:rsidRDefault="003175B5" w:rsidP="003175B5">
      <w:pPr>
        <w:tabs>
          <w:tab w:val="left" w:pos="6379"/>
        </w:tabs>
        <w:spacing w:after="0" w:line="240" w:lineRule="auto"/>
        <w:jc w:val="both"/>
        <w:rPr>
          <w:rFonts w:ascii="Times New Roman" w:eastAsia="Calibri" w:hAnsi="Times New Roman" w:cs="Times New Roman"/>
          <w:sz w:val="28"/>
          <w:szCs w:val="28"/>
          <w:lang w:val="ru-RU"/>
        </w:rPr>
      </w:pPr>
      <w:r w:rsidRPr="003175B5">
        <w:rPr>
          <w:rFonts w:ascii="Times New Roman" w:eastAsia="Calibri" w:hAnsi="Times New Roman" w:cs="Times New Roman"/>
          <w:sz w:val="28"/>
          <w:szCs w:val="28"/>
          <w:lang w:val="ru-RU"/>
        </w:rPr>
        <w:t xml:space="preserve">Число фаз (Напряжение) - </w:t>
      </w:r>
      <w:r w:rsidRPr="003175B5">
        <w:rPr>
          <w:rFonts w:ascii="Times New Roman" w:eastAsia="Calibri" w:hAnsi="Times New Roman" w:cs="Times New Roman"/>
          <w:sz w:val="28"/>
          <w:szCs w:val="28"/>
          <w:lang w:val="ru-RU"/>
        </w:rPr>
        <w:tab/>
        <w:t>I (220В) + III (380В), 50Гц</w:t>
      </w:r>
    </w:p>
    <w:p w14:paraId="3459CD9D" w14:textId="77777777" w:rsidR="003175B5" w:rsidRPr="003175B5" w:rsidRDefault="003175B5" w:rsidP="003175B5">
      <w:pPr>
        <w:tabs>
          <w:tab w:val="left" w:pos="6379"/>
        </w:tabs>
        <w:spacing w:after="0" w:line="240" w:lineRule="auto"/>
        <w:jc w:val="both"/>
        <w:rPr>
          <w:rFonts w:ascii="Times New Roman" w:eastAsia="Calibri" w:hAnsi="Times New Roman" w:cs="Times New Roman"/>
          <w:sz w:val="28"/>
          <w:szCs w:val="28"/>
          <w:lang w:val="ru-RU"/>
        </w:rPr>
      </w:pPr>
      <w:r w:rsidRPr="003175B5">
        <w:rPr>
          <w:rFonts w:ascii="Times New Roman" w:eastAsia="Calibri" w:hAnsi="Times New Roman" w:cs="Times New Roman"/>
          <w:sz w:val="28"/>
          <w:szCs w:val="28"/>
          <w:lang w:val="ru-RU"/>
        </w:rPr>
        <w:t xml:space="preserve">Вид топлива - </w:t>
      </w:r>
      <w:r w:rsidRPr="003175B5">
        <w:rPr>
          <w:rFonts w:ascii="Times New Roman" w:eastAsia="Calibri" w:hAnsi="Times New Roman" w:cs="Times New Roman"/>
          <w:sz w:val="28"/>
          <w:szCs w:val="28"/>
          <w:lang w:val="ru-RU"/>
        </w:rPr>
        <w:tab/>
        <w:t>Бензин (АИ-92)</w:t>
      </w:r>
    </w:p>
    <w:p w14:paraId="7431BDEC" w14:textId="77777777" w:rsidR="003175B5" w:rsidRPr="003175B5" w:rsidRDefault="003175B5" w:rsidP="003175B5">
      <w:pPr>
        <w:tabs>
          <w:tab w:val="left" w:pos="6379"/>
        </w:tabs>
        <w:spacing w:after="0" w:line="240" w:lineRule="auto"/>
        <w:jc w:val="both"/>
        <w:rPr>
          <w:rFonts w:ascii="Times New Roman" w:eastAsia="Calibri" w:hAnsi="Times New Roman" w:cs="Times New Roman"/>
          <w:sz w:val="28"/>
          <w:szCs w:val="28"/>
          <w:lang w:val="ru-RU"/>
        </w:rPr>
      </w:pPr>
      <w:r w:rsidRPr="003175B5">
        <w:rPr>
          <w:rFonts w:ascii="Times New Roman" w:eastAsia="Calibri" w:hAnsi="Times New Roman" w:cs="Times New Roman"/>
          <w:sz w:val="28"/>
          <w:szCs w:val="28"/>
          <w:lang w:val="ru-RU"/>
        </w:rPr>
        <w:t xml:space="preserve">Объем топливного бака - </w:t>
      </w:r>
      <w:r w:rsidRPr="003175B5">
        <w:rPr>
          <w:rFonts w:ascii="Times New Roman" w:eastAsia="Calibri" w:hAnsi="Times New Roman" w:cs="Times New Roman"/>
          <w:sz w:val="28"/>
          <w:szCs w:val="28"/>
          <w:lang w:val="ru-RU"/>
        </w:rPr>
        <w:tab/>
        <w:t>25 л.</w:t>
      </w:r>
    </w:p>
    <w:p w14:paraId="33500849" w14:textId="77777777" w:rsidR="003175B5" w:rsidRPr="003175B5" w:rsidRDefault="003175B5" w:rsidP="003175B5">
      <w:pPr>
        <w:tabs>
          <w:tab w:val="left" w:pos="6379"/>
        </w:tabs>
        <w:spacing w:after="0" w:line="240" w:lineRule="auto"/>
        <w:jc w:val="both"/>
        <w:rPr>
          <w:rFonts w:ascii="Times New Roman" w:eastAsia="Calibri" w:hAnsi="Times New Roman" w:cs="Times New Roman"/>
          <w:sz w:val="28"/>
          <w:szCs w:val="28"/>
          <w:lang w:val="ru-RU"/>
        </w:rPr>
      </w:pPr>
      <w:r w:rsidRPr="003175B5">
        <w:rPr>
          <w:rFonts w:ascii="Times New Roman" w:eastAsia="Calibri" w:hAnsi="Times New Roman" w:cs="Times New Roman"/>
          <w:sz w:val="28"/>
          <w:szCs w:val="28"/>
          <w:lang w:val="ru-RU"/>
        </w:rPr>
        <w:t xml:space="preserve">Расход топлива - </w:t>
      </w:r>
      <w:r w:rsidRPr="003175B5">
        <w:rPr>
          <w:rFonts w:ascii="Times New Roman" w:eastAsia="Calibri" w:hAnsi="Times New Roman" w:cs="Times New Roman"/>
          <w:sz w:val="28"/>
          <w:szCs w:val="28"/>
          <w:lang w:val="ru-RU"/>
        </w:rPr>
        <w:tab/>
        <w:t>4.0 л/ч</w:t>
      </w:r>
    </w:p>
    <w:p w14:paraId="205AB49C" w14:textId="77777777" w:rsidR="003175B5" w:rsidRPr="003175B5" w:rsidRDefault="003175B5" w:rsidP="003175B5">
      <w:pPr>
        <w:tabs>
          <w:tab w:val="left" w:pos="6379"/>
        </w:tabs>
        <w:spacing w:after="0" w:line="240" w:lineRule="auto"/>
        <w:jc w:val="both"/>
        <w:rPr>
          <w:rFonts w:ascii="Times New Roman" w:eastAsia="Calibri" w:hAnsi="Times New Roman" w:cs="Times New Roman"/>
          <w:sz w:val="28"/>
          <w:szCs w:val="28"/>
          <w:lang w:val="ru-RU"/>
        </w:rPr>
      </w:pPr>
      <w:r w:rsidRPr="003175B5">
        <w:rPr>
          <w:rFonts w:ascii="Times New Roman" w:eastAsia="Calibri" w:hAnsi="Times New Roman" w:cs="Times New Roman"/>
          <w:sz w:val="28"/>
          <w:szCs w:val="28"/>
          <w:lang w:val="ru-RU"/>
        </w:rPr>
        <w:t xml:space="preserve">Тип запуска - </w:t>
      </w:r>
      <w:r w:rsidRPr="003175B5">
        <w:rPr>
          <w:rFonts w:ascii="Times New Roman" w:eastAsia="Calibri" w:hAnsi="Times New Roman" w:cs="Times New Roman"/>
          <w:sz w:val="28"/>
          <w:szCs w:val="28"/>
          <w:lang w:val="ru-RU"/>
        </w:rPr>
        <w:tab/>
        <w:t>Ручной + Push Start</w:t>
      </w:r>
    </w:p>
    <w:p w14:paraId="52CF8137" w14:textId="77777777" w:rsidR="003175B5" w:rsidRPr="003175B5" w:rsidRDefault="003175B5" w:rsidP="003175B5">
      <w:pPr>
        <w:tabs>
          <w:tab w:val="left" w:pos="5103"/>
        </w:tabs>
        <w:spacing w:after="0" w:line="240" w:lineRule="auto"/>
        <w:jc w:val="both"/>
        <w:rPr>
          <w:rFonts w:ascii="Times New Roman" w:eastAsia="Calibri" w:hAnsi="Times New Roman" w:cs="Times New Roman"/>
          <w:sz w:val="28"/>
          <w:szCs w:val="28"/>
          <w:lang w:val="ru-RU"/>
        </w:rPr>
      </w:pPr>
      <w:r w:rsidRPr="003175B5">
        <w:rPr>
          <w:rFonts w:ascii="Times New Roman" w:eastAsia="Calibri" w:hAnsi="Times New Roman" w:cs="Times New Roman"/>
          <w:sz w:val="28"/>
          <w:szCs w:val="28"/>
          <w:lang w:val="ru-RU"/>
        </w:rPr>
        <w:t xml:space="preserve">Розетки - </w:t>
      </w:r>
      <w:r w:rsidRPr="003175B5">
        <w:rPr>
          <w:rFonts w:ascii="Times New Roman" w:eastAsia="Calibri" w:hAnsi="Times New Roman" w:cs="Times New Roman"/>
          <w:sz w:val="28"/>
          <w:szCs w:val="28"/>
          <w:lang w:val="ru-RU"/>
        </w:rPr>
        <w:tab/>
        <w:t>220В(32A-3pin) х1, 380В(16А-5pin) х1</w:t>
      </w:r>
    </w:p>
    <w:p w14:paraId="7D9CEBD3" w14:textId="7B483C30" w:rsidR="003175B5" w:rsidRPr="003175B5" w:rsidRDefault="003175B5" w:rsidP="003175B5">
      <w:pPr>
        <w:tabs>
          <w:tab w:val="left" w:pos="6379"/>
        </w:tabs>
        <w:spacing w:after="0" w:line="240" w:lineRule="auto"/>
        <w:jc w:val="both"/>
        <w:rPr>
          <w:rFonts w:ascii="Times New Roman" w:eastAsia="Calibri" w:hAnsi="Times New Roman" w:cs="Times New Roman"/>
          <w:sz w:val="28"/>
          <w:szCs w:val="28"/>
          <w:lang w:val="ru-RU"/>
        </w:rPr>
      </w:pPr>
      <w:r w:rsidRPr="003175B5">
        <w:rPr>
          <w:rFonts w:ascii="Times New Roman" w:eastAsia="Calibri" w:hAnsi="Times New Roman" w:cs="Times New Roman"/>
          <w:sz w:val="28"/>
          <w:szCs w:val="28"/>
          <w:lang w:val="ru-RU"/>
        </w:rPr>
        <w:t>Габариты</w:t>
      </w:r>
      <w:r w:rsidR="00A84039">
        <w:rPr>
          <w:rFonts w:ascii="Times New Roman" w:eastAsia="Calibri" w:hAnsi="Times New Roman" w:cs="Times New Roman"/>
          <w:sz w:val="28"/>
          <w:szCs w:val="28"/>
          <w:lang w:val="ru-RU"/>
        </w:rPr>
        <w:t xml:space="preserve"> </w:t>
      </w:r>
      <w:r w:rsidRPr="003175B5">
        <w:rPr>
          <w:rFonts w:ascii="Times New Roman" w:eastAsia="Calibri" w:hAnsi="Times New Roman" w:cs="Times New Roman"/>
          <w:sz w:val="26"/>
          <w:szCs w:val="26"/>
          <w:lang w:val="ru-RU"/>
        </w:rPr>
        <w:t>(ДхШхВ)</w:t>
      </w:r>
      <w:r w:rsidRPr="003175B5">
        <w:rPr>
          <w:rFonts w:ascii="Times New Roman" w:eastAsia="Calibri" w:hAnsi="Times New Roman" w:cs="Times New Roman"/>
          <w:sz w:val="28"/>
          <w:szCs w:val="28"/>
          <w:lang w:val="ru-RU"/>
        </w:rPr>
        <w:t xml:space="preserve">, вес - </w:t>
      </w:r>
      <w:r w:rsidRPr="003175B5">
        <w:rPr>
          <w:rFonts w:ascii="Times New Roman" w:eastAsia="Calibri" w:hAnsi="Times New Roman" w:cs="Times New Roman"/>
          <w:sz w:val="28"/>
          <w:szCs w:val="28"/>
          <w:lang w:val="ru-RU"/>
        </w:rPr>
        <w:tab/>
        <w:t>730x545х605 мм., 103 кг.</w:t>
      </w:r>
    </w:p>
    <w:p w14:paraId="080FFD7C" w14:textId="77777777" w:rsidR="003175B5" w:rsidRPr="003175B5" w:rsidRDefault="003175B5" w:rsidP="003175B5">
      <w:pPr>
        <w:tabs>
          <w:tab w:val="left" w:pos="6521"/>
          <w:tab w:val="left" w:pos="7371"/>
        </w:tabs>
        <w:overflowPunct w:val="0"/>
        <w:autoSpaceDE w:val="0"/>
        <w:autoSpaceDN w:val="0"/>
        <w:adjustRightInd w:val="0"/>
        <w:spacing w:after="0" w:line="240" w:lineRule="auto"/>
        <w:rPr>
          <w:rFonts w:ascii="Times New Roman" w:eastAsia="Times New Roman" w:hAnsi="Times New Roman" w:cs="Times New Roman"/>
          <w:b/>
          <w:bCs/>
          <w:sz w:val="28"/>
          <w:szCs w:val="28"/>
          <w:lang w:val="ru-RU" w:eastAsia="ru-RU"/>
        </w:rPr>
      </w:pPr>
      <w:r w:rsidRPr="003175B5">
        <w:rPr>
          <w:rFonts w:ascii="Times New Roman" w:eastAsia="Times New Roman" w:hAnsi="Times New Roman" w:cs="Times New Roman"/>
          <w:b/>
          <w:bCs/>
          <w:sz w:val="28"/>
          <w:szCs w:val="28"/>
          <w:lang w:val="ru-RU" w:eastAsia="ru-RU"/>
        </w:rPr>
        <w:t>Расчет топлива:</w:t>
      </w:r>
    </w:p>
    <w:p w14:paraId="687C2D06" w14:textId="77777777" w:rsidR="003175B5" w:rsidRPr="003175B5" w:rsidRDefault="003175B5" w:rsidP="003175B5">
      <w:pPr>
        <w:tabs>
          <w:tab w:val="left" w:pos="6379"/>
        </w:tabs>
        <w:spacing w:after="0" w:line="240" w:lineRule="auto"/>
        <w:jc w:val="both"/>
        <w:rPr>
          <w:rFonts w:ascii="Times New Roman" w:eastAsia="Calibri" w:hAnsi="Times New Roman" w:cs="Times New Roman"/>
          <w:sz w:val="28"/>
          <w:szCs w:val="28"/>
          <w:lang w:val="ru-RU"/>
        </w:rPr>
      </w:pPr>
      <w:r w:rsidRPr="003175B5">
        <w:rPr>
          <w:rFonts w:ascii="Times New Roman" w:eastAsia="Calibri" w:hAnsi="Times New Roman" w:cs="Times New Roman"/>
          <w:sz w:val="28"/>
          <w:szCs w:val="28"/>
          <w:lang w:val="ru-RU"/>
        </w:rPr>
        <w:t>Плотность бензина АИ-92: 0,74 кг/л</w:t>
      </w:r>
    </w:p>
    <w:p w14:paraId="7ED83B1C" w14:textId="77777777" w:rsidR="003175B5" w:rsidRPr="003175B5" w:rsidRDefault="003175B5" w:rsidP="003175B5">
      <w:pPr>
        <w:tabs>
          <w:tab w:val="left" w:pos="6379"/>
        </w:tabs>
        <w:spacing w:after="0" w:line="240" w:lineRule="auto"/>
        <w:jc w:val="both"/>
        <w:rPr>
          <w:rFonts w:ascii="Times New Roman" w:eastAsia="Calibri" w:hAnsi="Times New Roman" w:cs="Times New Roman"/>
          <w:sz w:val="28"/>
          <w:szCs w:val="28"/>
          <w:lang w:val="ru-RU"/>
        </w:rPr>
      </w:pPr>
      <w:r w:rsidRPr="003175B5">
        <w:rPr>
          <w:rFonts w:ascii="Times New Roman" w:eastAsia="Calibri" w:hAnsi="Times New Roman" w:cs="Times New Roman"/>
          <w:sz w:val="28"/>
          <w:szCs w:val="28"/>
          <w:lang w:val="ru-RU"/>
        </w:rPr>
        <w:t>При использование ежедневного пользование</w:t>
      </w:r>
    </w:p>
    <w:p w14:paraId="48608BA5" w14:textId="77777777" w:rsidR="003175B5" w:rsidRPr="003175B5" w:rsidRDefault="003175B5" w:rsidP="003175B5">
      <w:pPr>
        <w:tabs>
          <w:tab w:val="left" w:pos="6379"/>
        </w:tabs>
        <w:spacing w:after="0" w:line="240" w:lineRule="auto"/>
        <w:jc w:val="both"/>
        <w:rPr>
          <w:rFonts w:ascii="Times New Roman" w:eastAsia="Calibri" w:hAnsi="Times New Roman" w:cs="Times New Roman"/>
          <w:sz w:val="28"/>
          <w:szCs w:val="28"/>
          <w:lang w:val="ru-RU"/>
        </w:rPr>
      </w:pPr>
      <w:r w:rsidRPr="003175B5">
        <w:rPr>
          <w:rFonts w:ascii="Times New Roman" w:eastAsia="Calibri" w:hAnsi="Times New Roman" w:cs="Times New Roman"/>
          <w:sz w:val="28"/>
          <w:szCs w:val="28"/>
          <w:lang w:val="ru-RU"/>
        </w:rPr>
        <w:t>4,0л</w:t>
      </w:r>
      <w:r w:rsidRPr="003175B5">
        <w:rPr>
          <w:rFonts w:ascii="Times New Roman" w:eastAsia="Times New Roman" w:hAnsi="Times New Roman" w:cs="Times New Roman"/>
          <w:sz w:val="28"/>
          <w:szCs w:val="28"/>
          <w:lang w:val="ru-RU" w:eastAsia="ru-RU"/>
        </w:rPr>
        <w:t>×24ч=96л/д×180д=17 280л/д×0,74кг/л=12 787кг =12,7 т</w:t>
      </w:r>
    </w:p>
    <w:p w14:paraId="727D0D9F" w14:textId="77777777" w:rsidR="003E0248" w:rsidRDefault="003E0248">
      <w:pPr>
        <w:widowControl w:val="0"/>
        <w:tabs>
          <w:tab w:val="left" w:pos="567"/>
        </w:tabs>
        <w:spacing w:before="80" w:after="60" w:line="240" w:lineRule="auto"/>
        <w:jc w:val="both"/>
        <w:rPr>
          <w:rFonts w:ascii="Times New Roman" w:eastAsia="Calibri" w:hAnsi="Times New Roman" w:cs="Times New Roman"/>
          <w:b/>
          <w:kern w:val="2"/>
          <w:sz w:val="28"/>
          <w:szCs w:val="28"/>
          <w:lang w:val="ru-RU"/>
          <w14:ligatures w14:val="standardContextual"/>
        </w:rPr>
      </w:pPr>
    </w:p>
    <w:p w14:paraId="0E3272DE" w14:textId="1BBECE2A" w:rsidR="00335C1A" w:rsidRPr="006861AC" w:rsidRDefault="00B546CB" w:rsidP="00B664CE">
      <w:pPr>
        <w:widowControl w:val="0"/>
        <w:tabs>
          <w:tab w:val="left" w:pos="567"/>
        </w:tabs>
        <w:spacing w:before="80" w:after="0" w:line="240" w:lineRule="auto"/>
        <w:jc w:val="both"/>
        <w:rPr>
          <w:rFonts w:ascii="Times New Roman" w:eastAsia="Calibri" w:hAnsi="Times New Roman" w:cs="Times New Roman"/>
          <w:bCs/>
          <w:kern w:val="2"/>
          <w:sz w:val="28"/>
          <w:szCs w:val="28"/>
          <w:lang w:val="ru-RU"/>
          <w14:ligatures w14:val="standardContextual"/>
        </w:rPr>
      </w:pPr>
      <w:bookmarkStart w:id="14" w:name="_Hlk213233420"/>
      <w:r w:rsidRPr="006861AC">
        <w:rPr>
          <w:rFonts w:ascii="Times New Roman" w:eastAsia="Calibri" w:hAnsi="Times New Roman" w:cs="Times New Roman"/>
          <w:b/>
          <w:kern w:val="2"/>
          <w:sz w:val="28"/>
          <w:szCs w:val="28"/>
          <w:lang w:val="ru-RU"/>
          <w14:ligatures w14:val="standardContextual"/>
        </w:rPr>
        <w:t xml:space="preserve">Водополивочная машина </w:t>
      </w:r>
      <w:bookmarkEnd w:id="14"/>
      <w:r w:rsidR="005669A8" w:rsidRPr="006861AC">
        <w:rPr>
          <w:rFonts w:ascii="Times New Roman" w:eastAsia="Calibri" w:hAnsi="Times New Roman" w:cs="Times New Roman"/>
          <w:b/>
          <w:kern w:val="2"/>
          <w:sz w:val="28"/>
          <w:szCs w:val="28"/>
          <w:lang w:val="ru-RU"/>
          <w14:ligatures w14:val="standardContextual"/>
        </w:rPr>
        <w:t>на базе КАМАЗ-65115</w:t>
      </w:r>
      <w:r w:rsidR="005669A8" w:rsidRPr="006861AC">
        <w:rPr>
          <w:rFonts w:ascii="Times New Roman" w:eastAsia="Calibri" w:hAnsi="Times New Roman" w:cs="Times New Roman"/>
          <w:kern w:val="2"/>
          <w:sz w:val="28"/>
          <w:szCs w:val="28"/>
          <w:lang w:val="ru-RU"/>
          <w14:ligatures w14:val="standardContextual"/>
        </w:rPr>
        <w:t xml:space="preserve"> — это универсальное </w:t>
      </w:r>
      <w:r w:rsidR="005669A8" w:rsidRPr="006861AC">
        <w:rPr>
          <w:rFonts w:ascii="Times New Roman" w:eastAsia="Calibri" w:hAnsi="Times New Roman" w:cs="Times New Roman"/>
          <w:kern w:val="2"/>
          <w:sz w:val="28"/>
          <w:szCs w:val="28"/>
          <w:lang w:val="ru-RU"/>
          <w14:ligatures w14:val="standardContextual"/>
        </w:rPr>
        <w:lastRenderedPageBreak/>
        <w:t>коммунальное транспортное средство</w:t>
      </w:r>
      <w:r w:rsidRPr="006861AC">
        <w:rPr>
          <w:rFonts w:ascii="Times New Roman" w:eastAsia="Calibri" w:hAnsi="Times New Roman" w:cs="Times New Roman"/>
          <w:kern w:val="2"/>
          <w:sz w:val="28"/>
          <w:szCs w:val="28"/>
          <w:lang w:val="ru-RU"/>
          <w14:ligatures w14:val="standardContextual"/>
        </w:rPr>
        <w:t>, предназначенное для выполнения различных задач по обслуживанию городских и магистральных дорог. Ниже представлены её основные характеристики:</w:t>
      </w:r>
    </w:p>
    <w:p w14:paraId="0E3272DF" w14:textId="77777777" w:rsidR="00335C1A" w:rsidRDefault="00335C1A">
      <w:pPr>
        <w:spacing w:after="0" w:line="276" w:lineRule="auto"/>
        <w:rPr>
          <w:rFonts w:ascii="Times New Roman" w:hAnsi="Times New Roman"/>
          <w:sz w:val="28"/>
          <w:szCs w:val="28"/>
          <w:lang w:val="kk-KZ"/>
        </w:rPr>
      </w:pPr>
    </w:p>
    <w:p w14:paraId="0E3272E0" w14:textId="77777777" w:rsidR="00335C1A" w:rsidRDefault="00B546CB">
      <w:pPr>
        <w:spacing w:after="0" w:line="276" w:lineRule="auto"/>
        <w:rPr>
          <w:rFonts w:ascii="Times New Roman" w:hAnsi="Times New Roman"/>
          <w:sz w:val="28"/>
          <w:szCs w:val="28"/>
          <w:lang w:val="kk-KZ"/>
        </w:rPr>
      </w:pPr>
      <w:r>
        <w:rPr>
          <w:rFonts w:ascii="Times New Roman" w:hAnsi="Times New Roman"/>
          <w:sz w:val="28"/>
          <w:szCs w:val="28"/>
          <w:lang w:val="kk-KZ"/>
        </w:rPr>
        <w:t>Водополивочная машина на базе КАМАЗ-65115</w:t>
      </w:r>
    </w:p>
    <w:p w14:paraId="0E3272E1" w14:textId="7EB14A49" w:rsidR="00335C1A" w:rsidRDefault="00B546CB">
      <w:pPr>
        <w:spacing w:after="0" w:line="276" w:lineRule="auto"/>
        <w:rPr>
          <w:rFonts w:ascii="Times New Roman" w:hAnsi="Times New Roman"/>
          <w:sz w:val="28"/>
          <w:szCs w:val="28"/>
          <w:lang w:val="kk-KZ"/>
        </w:rPr>
      </w:pPr>
      <w:r>
        <w:rPr>
          <w:rFonts w:ascii="Times New Roman" w:hAnsi="Times New Roman"/>
          <w:sz w:val="28"/>
          <w:szCs w:val="28"/>
          <w:lang w:val="kk-KZ"/>
        </w:rPr>
        <w:t xml:space="preserve">                                                                                                                   Рисунок 4.</w:t>
      </w:r>
      <w:r w:rsidR="00585E37">
        <w:rPr>
          <w:rFonts w:ascii="Times New Roman" w:hAnsi="Times New Roman"/>
          <w:sz w:val="28"/>
          <w:szCs w:val="28"/>
          <w:lang w:val="kk-KZ"/>
        </w:rPr>
        <w:t>5</w:t>
      </w:r>
      <w:r>
        <w:rPr>
          <w:rFonts w:ascii="Times New Roman" w:hAnsi="Times New Roman"/>
          <w:sz w:val="28"/>
          <w:szCs w:val="28"/>
          <w:lang w:val="kk-KZ"/>
        </w:rPr>
        <w:t xml:space="preserve">                                                                                                                                </w:t>
      </w:r>
    </w:p>
    <w:p w14:paraId="0E3272E2" w14:textId="77777777" w:rsidR="00335C1A" w:rsidRDefault="00B546CB">
      <w:pPr>
        <w:spacing w:after="0" w:line="276" w:lineRule="auto"/>
        <w:rPr>
          <w:rFonts w:ascii="Times New Roman" w:hAnsi="Times New Roman"/>
          <w:sz w:val="28"/>
          <w:szCs w:val="28"/>
          <w:lang w:val="kk-KZ"/>
        </w:rPr>
      </w:pPr>
      <w:r>
        <w:rPr>
          <w:rFonts w:ascii="Calibri" w:eastAsia="Calibri" w:hAnsi="Calibri" w:cs="Times New Roman"/>
          <w:noProof/>
          <w:lang w:val="ru-RU"/>
        </w:rPr>
        <w:drawing>
          <wp:inline distT="0" distB="0" distL="0" distR="0" wp14:anchorId="0E3273B9" wp14:editId="0E3273BA">
            <wp:extent cx="4243070" cy="2719705"/>
            <wp:effectExtent l="0" t="0" r="5080" b="4445"/>
            <wp:docPr id="18" name="Рисунок 18" descr="Новый Каналопромывочная машина Камаз 65115 Ко-564 с ценами от диле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Новый Каналопромывочная машина Камаз 65115 Ко-564 с ценами от дилеров"/>
                    <pic:cNvPicPr>
                      <a:picLocks noChangeAspect="1" noChangeArrowheads="1"/>
                    </pic:cNvPicPr>
                  </pic:nvPicPr>
                  <pic:blipFill>
                    <a:blip r:embed="rId20">
                      <a:extLst>
                        <a:ext uri="{28A0092B-C50C-407E-A947-70E740481C1C}">
                          <a14:useLocalDpi xmlns:a14="http://schemas.microsoft.com/office/drawing/2010/main" val="0"/>
                        </a:ext>
                      </a:extLst>
                    </a:blip>
                    <a:srcRect l="3500" t="3856" r="3695" b="16812"/>
                    <a:stretch>
                      <a:fillRect/>
                    </a:stretch>
                  </pic:blipFill>
                  <pic:spPr>
                    <a:xfrm>
                      <a:off x="0" y="0"/>
                      <a:ext cx="4273799" cy="2739434"/>
                    </a:xfrm>
                    <a:prstGeom prst="rect">
                      <a:avLst/>
                    </a:prstGeom>
                    <a:noFill/>
                    <a:ln>
                      <a:noFill/>
                    </a:ln>
                  </pic:spPr>
                </pic:pic>
              </a:graphicData>
            </a:graphic>
          </wp:inline>
        </w:drawing>
      </w:r>
    </w:p>
    <w:p w14:paraId="0E3272E3" w14:textId="77777777" w:rsidR="00335C1A" w:rsidRDefault="00335C1A">
      <w:pPr>
        <w:spacing w:after="0" w:line="276" w:lineRule="auto"/>
        <w:rPr>
          <w:rFonts w:ascii="Times New Roman" w:hAnsi="Times New Roman"/>
          <w:sz w:val="28"/>
          <w:szCs w:val="28"/>
          <w:lang w:val="kk-KZ"/>
        </w:rPr>
      </w:pPr>
    </w:p>
    <w:p w14:paraId="0E3272E4" w14:textId="77777777" w:rsidR="00335C1A" w:rsidRDefault="00335C1A">
      <w:pPr>
        <w:spacing w:after="0" w:line="276" w:lineRule="auto"/>
        <w:rPr>
          <w:rFonts w:ascii="Times New Roman" w:hAnsi="Times New Roman"/>
          <w:sz w:val="28"/>
          <w:szCs w:val="28"/>
          <w:lang w:val="kk-KZ"/>
        </w:rPr>
      </w:pPr>
    </w:p>
    <w:p w14:paraId="0E3272E5" w14:textId="77777777" w:rsidR="00335C1A" w:rsidRDefault="00335C1A">
      <w:pPr>
        <w:spacing w:after="0" w:line="276" w:lineRule="auto"/>
        <w:rPr>
          <w:rFonts w:ascii="Times New Roman" w:hAnsi="Times New Roman"/>
          <w:sz w:val="28"/>
          <w:szCs w:val="28"/>
          <w:lang w:val="kk-KZ"/>
        </w:rPr>
      </w:pPr>
    </w:p>
    <w:p w14:paraId="0E3272E6" w14:textId="77777777" w:rsidR="00335C1A" w:rsidRDefault="00B546CB">
      <w:pPr>
        <w:widowControl w:val="0"/>
        <w:tabs>
          <w:tab w:val="left" w:pos="567"/>
        </w:tabs>
        <w:spacing w:after="0" w:line="240" w:lineRule="auto"/>
        <w:ind w:firstLine="567"/>
        <w:rPr>
          <w:rFonts w:ascii="Times New Roman" w:eastAsia="Calibri" w:hAnsi="Times New Roman" w:cs="Times New Roman"/>
          <w:kern w:val="2"/>
          <w:sz w:val="28"/>
          <w:szCs w:val="28"/>
          <w:lang w:val="ru-RU"/>
          <w14:ligatures w14:val="standardContextual"/>
        </w:rPr>
      </w:pPr>
      <w:r>
        <w:rPr>
          <w:rFonts w:ascii="Times New Roman" w:eastAsia="Calibri" w:hAnsi="Times New Roman" w:cs="Times New Roman"/>
          <w:kern w:val="2"/>
          <w:sz w:val="28"/>
          <w:szCs w:val="28"/>
          <w:lang w:val="ru-RU"/>
          <w14:ligatures w14:val="standardContextual"/>
        </w:rPr>
        <w:t>Краткая техническая характеристика</w:t>
      </w:r>
    </w:p>
    <w:p w14:paraId="0E3272E7" w14:textId="77777777" w:rsidR="00335C1A" w:rsidRDefault="00B546CB">
      <w:pPr>
        <w:widowControl w:val="0"/>
        <w:tabs>
          <w:tab w:val="left" w:pos="567"/>
        </w:tabs>
        <w:spacing w:after="0" w:line="240" w:lineRule="auto"/>
        <w:ind w:firstLine="567"/>
        <w:jc w:val="both"/>
        <w:rPr>
          <w:rFonts w:ascii="Times New Roman" w:eastAsia="Calibri" w:hAnsi="Times New Roman" w:cs="Times New Roman"/>
          <w:kern w:val="2"/>
          <w:sz w:val="28"/>
          <w:szCs w:val="28"/>
          <w:lang w:val="ru-RU"/>
          <w14:ligatures w14:val="standardContextual"/>
        </w:rPr>
      </w:pPr>
      <w:r>
        <w:rPr>
          <w:rFonts w:ascii="Times New Roman" w:eastAsia="Calibri" w:hAnsi="Times New Roman" w:cs="Times New Roman"/>
          <w:kern w:val="2"/>
          <w:sz w:val="28"/>
          <w:szCs w:val="28"/>
          <w:lang w:val="ru-RU"/>
          <w14:ligatures w14:val="standardContextual"/>
        </w:rPr>
        <w:t>•</w:t>
      </w:r>
      <w:r>
        <w:rPr>
          <w:rFonts w:ascii="Times New Roman" w:eastAsia="Calibri" w:hAnsi="Times New Roman" w:cs="Times New Roman"/>
          <w:kern w:val="2"/>
          <w:sz w:val="28"/>
          <w:szCs w:val="28"/>
          <w:lang w:val="ru-RU"/>
          <w14:ligatures w14:val="standardContextual"/>
        </w:rPr>
        <w:tab/>
        <w:t>Базовое шасси: КАМАЗ-65115</w:t>
      </w:r>
    </w:p>
    <w:p w14:paraId="0E3272E8" w14:textId="77777777" w:rsidR="00335C1A" w:rsidRDefault="00B546CB">
      <w:pPr>
        <w:widowControl w:val="0"/>
        <w:tabs>
          <w:tab w:val="left" w:pos="567"/>
        </w:tabs>
        <w:spacing w:after="0" w:line="240" w:lineRule="auto"/>
        <w:ind w:firstLine="567"/>
        <w:jc w:val="both"/>
        <w:rPr>
          <w:rFonts w:ascii="Times New Roman" w:eastAsia="Calibri" w:hAnsi="Times New Roman" w:cs="Times New Roman"/>
          <w:kern w:val="2"/>
          <w:sz w:val="28"/>
          <w:szCs w:val="28"/>
          <w:lang w:val="ru-RU"/>
          <w14:ligatures w14:val="standardContextual"/>
        </w:rPr>
      </w:pPr>
      <w:r>
        <w:rPr>
          <w:rFonts w:ascii="Times New Roman" w:eastAsia="Calibri" w:hAnsi="Times New Roman" w:cs="Times New Roman"/>
          <w:kern w:val="2"/>
          <w:sz w:val="28"/>
          <w:szCs w:val="28"/>
          <w:lang w:val="ru-RU"/>
          <w14:ligatures w14:val="standardContextual"/>
        </w:rPr>
        <w:t>•</w:t>
      </w:r>
      <w:r>
        <w:rPr>
          <w:rFonts w:ascii="Times New Roman" w:eastAsia="Calibri" w:hAnsi="Times New Roman" w:cs="Times New Roman"/>
          <w:kern w:val="2"/>
          <w:sz w:val="28"/>
          <w:szCs w:val="28"/>
          <w:lang w:val="ru-RU"/>
          <w14:ligatures w14:val="standardContextual"/>
        </w:rPr>
        <w:tab/>
        <w:t>Колёсная формула: 6×4</w:t>
      </w:r>
    </w:p>
    <w:p w14:paraId="0E3272E9" w14:textId="77777777" w:rsidR="00335C1A" w:rsidRDefault="00B546CB">
      <w:pPr>
        <w:widowControl w:val="0"/>
        <w:tabs>
          <w:tab w:val="left" w:pos="567"/>
        </w:tabs>
        <w:spacing w:after="0" w:line="240" w:lineRule="auto"/>
        <w:ind w:firstLine="567"/>
        <w:jc w:val="both"/>
        <w:rPr>
          <w:rFonts w:ascii="Times New Roman" w:eastAsia="Calibri" w:hAnsi="Times New Roman" w:cs="Times New Roman"/>
          <w:kern w:val="2"/>
          <w:sz w:val="28"/>
          <w:szCs w:val="28"/>
          <w:lang w:val="ru-RU"/>
          <w14:ligatures w14:val="standardContextual"/>
        </w:rPr>
      </w:pPr>
      <w:r>
        <w:rPr>
          <w:rFonts w:ascii="Times New Roman" w:eastAsia="Calibri" w:hAnsi="Times New Roman" w:cs="Times New Roman"/>
          <w:kern w:val="2"/>
          <w:sz w:val="28"/>
          <w:szCs w:val="28"/>
          <w:lang w:val="ru-RU"/>
          <w14:ligatures w14:val="standardContextual"/>
        </w:rPr>
        <w:t>•</w:t>
      </w:r>
      <w:r>
        <w:rPr>
          <w:rFonts w:ascii="Times New Roman" w:eastAsia="Calibri" w:hAnsi="Times New Roman" w:cs="Times New Roman"/>
          <w:kern w:val="2"/>
          <w:sz w:val="28"/>
          <w:szCs w:val="28"/>
          <w:lang w:val="ru-RU"/>
          <w14:ligatures w14:val="standardContextual"/>
        </w:rPr>
        <w:tab/>
        <w:t>Двигатель: КАМАЗ-740.705 (дизельный, V8, турбонаддув, соответствует экологическому стандарту EURO-5)</w:t>
      </w:r>
    </w:p>
    <w:p w14:paraId="0E3272EA" w14:textId="77777777" w:rsidR="00335C1A" w:rsidRDefault="00B546CB">
      <w:pPr>
        <w:widowControl w:val="0"/>
        <w:tabs>
          <w:tab w:val="left" w:pos="567"/>
        </w:tabs>
        <w:spacing w:after="0" w:line="240" w:lineRule="auto"/>
        <w:ind w:firstLine="567"/>
        <w:jc w:val="both"/>
        <w:rPr>
          <w:rFonts w:ascii="Times New Roman" w:eastAsia="Calibri" w:hAnsi="Times New Roman" w:cs="Times New Roman"/>
          <w:kern w:val="2"/>
          <w:sz w:val="28"/>
          <w:szCs w:val="28"/>
          <w:lang w:val="ru-RU"/>
          <w14:ligatures w14:val="standardContextual"/>
        </w:rPr>
      </w:pPr>
      <w:r>
        <w:rPr>
          <w:rFonts w:ascii="Times New Roman" w:eastAsia="Calibri" w:hAnsi="Times New Roman" w:cs="Times New Roman"/>
          <w:kern w:val="2"/>
          <w:sz w:val="28"/>
          <w:szCs w:val="28"/>
          <w:lang w:val="ru-RU"/>
          <w14:ligatures w14:val="standardContextual"/>
        </w:rPr>
        <w:t>•</w:t>
      </w:r>
      <w:r>
        <w:rPr>
          <w:rFonts w:ascii="Times New Roman" w:eastAsia="Calibri" w:hAnsi="Times New Roman" w:cs="Times New Roman"/>
          <w:kern w:val="2"/>
          <w:sz w:val="28"/>
          <w:szCs w:val="28"/>
          <w:lang w:val="ru-RU"/>
          <w14:ligatures w14:val="standardContextual"/>
        </w:rPr>
        <w:tab/>
        <w:t>Мощность двигателя: 221 кВт (300 л.с.)</w:t>
      </w:r>
    </w:p>
    <w:p w14:paraId="0E3272EB" w14:textId="77777777" w:rsidR="00335C1A" w:rsidRDefault="00B546CB">
      <w:pPr>
        <w:widowControl w:val="0"/>
        <w:tabs>
          <w:tab w:val="left" w:pos="567"/>
        </w:tabs>
        <w:spacing w:after="0" w:line="240" w:lineRule="auto"/>
        <w:ind w:firstLine="567"/>
        <w:jc w:val="both"/>
        <w:rPr>
          <w:rFonts w:ascii="Times New Roman" w:eastAsia="Calibri" w:hAnsi="Times New Roman" w:cs="Times New Roman"/>
          <w:kern w:val="2"/>
          <w:sz w:val="28"/>
          <w:szCs w:val="28"/>
          <w:lang w:val="ru-RU"/>
          <w14:ligatures w14:val="standardContextual"/>
        </w:rPr>
      </w:pPr>
      <w:r>
        <w:rPr>
          <w:rFonts w:ascii="Times New Roman" w:eastAsia="Calibri" w:hAnsi="Times New Roman" w:cs="Times New Roman"/>
          <w:kern w:val="2"/>
          <w:sz w:val="28"/>
          <w:szCs w:val="28"/>
          <w:lang w:val="ru-RU"/>
          <w14:ligatures w14:val="standardContextual"/>
        </w:rPr>
        <w:t>•</w:t>
      </w:r>
      <w:r>
        <w:rPr>
          <w:rFonts w:ascii="Times New Roman" w:eastAsia="Calibri" w:hAnsi="Times New Roman" w:cs="Times New Roman"/>
          <w:kern w:val="2"/>
          <w:sz w:val="28"/>
          <w:szCs w:val="28"/>
          <w:lang w:val="ru-RU"/>
          <w14:ligatures w14:val="standardContextual"/>
        </w:rPr>
        <w:tab/>
        <w:t>Диаметр выхлопной трубы–120 мм</w:t>
      </w:r>
    </w:p>
    <w:p w14:paraId="0E3272EC" w14:textId="77777777" w:rsidR="00335C1A" w:rsidRDefault="00B546CB">
      <w:pPr>
        <w:widowControl w:val="0"/>
        <w:tabs>
          <w:tab w:val="left" w:pos="567"/>
        </w:tabs>
        <w:spacing w:after="0" w:line="240" w:lineRule="auto"/>
        <w:ind w:firstLine="567"/>
        <w:jc w:val="both"/>
        <w:rPr>
          <w:rFonts w:ascii="Times New Roman" w:eastAsia="Calibri" w:hAnsi="Times New Roman" w:cs="Times New Roman"/>
          <w:kern w:val="2"/>
          <w:sz w:val="28"/>
          <w:szCs w:val="28"/>
          <w:lang w:val="ru-RU"/>
          <w14:ligatures w14:val="standardContextual"/>
        </w:rPr>
      </w:pPr>
      <w:r>
        <w:rPr>
          <w:rFonts w:ascii="Times New Roman" w:eastAsia="Calibri" w:hAnsi="Times New Roman" w:cs="Times New Roman"/>
          <w:kern w:val="2"/>
          <w:sz w:val="28"/>
          <w:szCs w:val="28"/>
          <w:lang w:val="ru-RU"/>
          <w14:ligatures w14:val="standardContextual"/>
        </w:rPr>
        <w:t>•</w:t>
      </w:r>
      <w:r>
        <w:rPr>
          <w:rFonts w:ascii="Times New Roman" w:eastAsia="Calibri" w:hAnsi="Times New Roman" w:cs="Times New Roman"/>
          <w:kern w:val="2"/>
          <w:sz w:val="28"/>
          <w:szCs w:val="28"/>
          <w:lang w:val="ru-RU"/>
          <w14:ligatures w14:val="standardContextual"/>
        </w:rPr>
        <w:tab/>
        <w:t>Грузоподъёмность: до 15 т</w:t>
      </w:r>
    </w:p>
    <w:p w14:paraId="0E3272ED" w14:textId="77777777" w:rsidR="00335C1A" w:rsidRDefault="00B546CB">
      <w:pPr>
        <w:widowControl w:val="0"/>
        <w:tabs>
          <w:tab w:val="left" w:pos="567"/>
        </w:tabs>
        <w:spacing w:after="0" w:line="240" w:lineRule="auto"/>
        <w:ind w:firstLine="567"/>
        <w:jc w:val="both"/>
        <w:rPr>
          <w:rFonts w:ascii="Times New Roman" w:eastAsia="Calibri" w:hAnsi="Times New Roman" w:cs="Times New Roman"/>
          <w:kern w:val="2"/>
          <w:sz w:val="28"/>
          <w:szCs w:val="28"/>
          <w:lang w:val="ru-RU"/>
          <w14:ligatures w14:val="standardContextual"/>
        </w:rPr>
      </w:pPr>
      <w:r>
        <w:rPr>
          <w:rFonts w:ascii="Times New Roman" w:eastAsia="Calibri" w:hAnsi="Times New Roman" w:cs="Times New Roman"/>
          <w:kern w:val="2"/>
          <w:sz w:val="28"/>
          <w:szCs w:val="28"/>
          <w:lang w:val="ru-RU"/>
          <w14:ligatures w14:val="standardContextual"/>
        </w:rPr>
        <w:t>•</w:t>
      </w:r>
      <w:r>
        <w:rPr>
          <w:rFonts w:ascii="Times New Roman" w:eastAsia="Calibri" w:hAnsi="Times New Roman" w:cs="Times New Roman"/>
          <w:kern w:val="2"/>
          <w:sz w:val="28"/>
          <w:szCs w:val="28"/>
          <w:lang w:val="ru-RU"/>
          <w14:ligatures w14:val="standardContextual"/>
        </w:rPr>
        <w:tab/>
        <w:t>Объём цистерны: от 10 до 14,6 м³ в зависимости от модификации</w:t>
      </w:r>
    </w:p>
    <w:p w14:paraId="0E3272EE" w14:textId="77777777" w:rsidR="00335C1A" w:rsidRDefault="00B546CB">
      <w:pPr>
        <w:widowControl w:val="0"/>
        <w:tabs>
          <w:tab w:val="left" w:pos="567"/>
        </w:tabs>
        <w:spacing w:after="0" w:line="240" w:lineRule="auto"/>
        <w:ind w:firstLine="567"/>
        <w:jc w:val="both"/>
        <w:rPr>
          <w:rFonts w:ascii="Times New Roman" w:eastAsia="Calibri" w:hAnsi="Times New Roman" w:cs="Times New Roman"/>
          <w:kern w:val="2"/>
          <w:sz w:val="28"/>
          <w:szCs w:val="28"/>
          <w:lang w:val="ru-RU"/>
          <w14:ligatures w14:val="standardContextual"/>
        </w:rPr>
      </w:pPr>
      <w:r>
        <w:rPr>
          <w:rFonts w:ascii="Times New Roman" w:eastAsia="Calibri" w:hAnsi="Times New Roman" w:cs="Times New Roman"/>
          <w:kern w:val="2"/>
          <w:sz w:val="28"/>
          <w:szCs w:val="28"/>
          <w:lang w:val="ru-RU"/>
          <w14:ligatures w14:val="standardContextual"/>
        </w:rPr>
        <w:t>•</w:t>
      </w:r>
      <w:r>
        <w:rPr>
          <w:rFonts w:ascii="Times New Roman" w:eastAsia="Calibri" w:hAnsi="Times New Roman" w:cs="Times New Roman"/>
          <w:kern w:val="2"/>
          <w:sz w:val="28"/>
          <w:szCs w:val="28"/>
          <w:lang w:val="ru-RU"/>
          <w14:ligatures w14:val="standardContextual"/>
        </w:rPr>
        <w:tab/>
        <w:t>Ширина рабочей зоны:</w:t>
      </w:r>
    </w:p>
    <w:p w14:paraId="0E3272EF" w14:textId="77777777" w:rsidR="00335C1A" w:rsidRDefault="00B546CB">
      <w:pPr>
        <w:widowControl w:val="0"/>
        <w:tabs>
          <w:tab w:val="left" w:pos="567"/>
        </w:tabs>
        <w:spacing w:after="0" w:line="240" w:lineRule="auto"/>
        <w:ind w:firstLine="567"/>
        <w:jc w:val="both"/>
        <w:rPr>
          <w:rFonts w:ascii="Times New Roman" w:eastAsia="Calibri" w:hAnsi="Times New Roman" w:cs="Times New Roman"/>
          <w:kern w:val="2"/>
          <w:sz w:val="28"/>
          <w:szCs w:val="28"/>
          <w:lang w:val="ru-RU"/>
          <w14:ligatures w14:val="standardContextual"/>
        </w:rPr>
      </w:pPr>
      <w:r>
        <w:rPr>
          <w:rFonts w:ascii="Times New Roman" w:eastAsia="Calibri" w:hAnsi="Times New Roman" w:cs="Times New Roman"/>
          <w:kern w:val="2"/>
          <w:sz w:val="28"/>
          <w:szCs w:val="28"/>
          <w:lang w:val="ru-RU"/>
          <w14:ligatures w14:val="standardContextual"/>
        </w:rPr>
        <w:t>-</w:t>
      </w:r>
      <w:r>
        <w:rPr>
          <w:rFonts w:ascii="Times New Roman" w:eastAsia="Calibri" w:hAnsi="Times New Roman" w:cs="Times New Roman"/>
          <w:kern w:val="2"/>
          <w:sz w:val="28"/>
          <w:szCs w:val="28"/>
          <w:lang w:val="ru-RU"/>
          <w14:ligatures w14:val="standardContextual"/>
        </w:rPr>
        <w:tab/>
        <w:t>при поливке: до 20 м</w:t>
      </w:r>
    </w:p>
    <w:p w14:paraId="0E3272F0" w14:textId="77777777" w:rsidR="00335C1A" w:rsidRDefault="00B546CB">
      <w:pPr>
        <w:widowControl w:val="0"/>
        <w:tabs>
          <w:tab w:val="left" w:pos="567"/>
        </w:tabs>
        <w:spacing w:after="0" w:line="240" w:lineRule="auto"/>
        <w:ind w:firstLine="567"/>
        <w:jc w:val="both"/>
        <w:rPr>
          <w:rFonts w:ascii="Times New Roman" w:eastAsia="Calibri" w:hAnsi="Times New Roman" w:cs="Times New Roman"/>
          <w:kern w:val="2"/>
          <w:sz w:val="28"/>
          <w:szCs w:val="28"/>
          <w:lang w:val="ru-RU"/>
          <w14:ligatures w14:val="standardContextual"/>
        </w:rPr>
      </w:pPr>
      <w:r>
        <w:rPr>
          <w:rFonts w:ascii="Times New Roman" w:eastAsia="Calibri" w:hAnsi="Times New Roman" w:cs="Times New Roman"/>
          <w:kern w:val="2"/>
          <w:sz w:val="28"/>
          <w:szCs w:val="28"/>
          <w:lang w:val="ru-RU"/>
          <w14:ligatures w14:val="standardContextual"/>
        </w:rPr>
        <w:t>-при мойке: до 8,5 м</w:t>
      </w:r>
    </w:p>
    <w:p w14:paraId="0E3272F1" w14:textId="77777777" w:rsidR="00335C1A" w:rsidRDefault="00B546CB">
      <w:pPr>
        <w:widowControl w:val="0"/>
        <w:tabs>
          <w:tab w:val="left" w:pos="567"/>
        </w:tabs>
        <w:spacing w:after="0" w:line="240" w:lineRule="auto"/>
        <w:ind w:firstLine="567"/>
        <w:jc w:val="both"/>
        <w:rPr>
          <w:rFonts w:ascii="Times New Roman" w:eastAsia="Calibri" w:hAnsi="Times New Roman" w:cs="Times New Roman"/>
          <w:kern w:val="2"/>
          <w:sz w:val="28"/>
          <w:szCs w:val="28"/>
          <w:lang w:val="ru-RU"/>
          <w14:ligatures w14:val="standardContextual"/>
        </w:rPr>
      </w:pPr>
      <w:r>
        <w:rPr>
          <w:rFonts w:ascii="Times New Roman" w:eastAsia="Calibri" w:hAnsi="Times New Roman" w:cs="Times New Roman"/>
          <w:kern w:val="2"/>
          <w:sz w:val="28"/>
          <w:szCs w:val="28"/>
          <w:lang w:val="ru-RU"/>
          <w14:ligatures w14:val="standardContextual"/>
        </w:rPr>
        <w:t>-</w:t>
      </w:r>
      <w:r>
        <w:rPr>
          <w:rFonts w:ascii="Times New Roman" w:eastAsia="Calibri" w:hAnsi="Times New Roman" w:cs="Times New Roman"/>
          <w:kern w:val="2"/>
          <w:sz w:val="28"/>
          <w:szCs w:val="28"/>
          <w:lang w:val="ru-RU"/>
          <w14:ligatures w14:val="standardContextual"/>
        </w:rPr>
        <w:tab/>
        <w:t>при подметании щёткой: 2,3 м</w:t>
      </w:r>
    </w:p>
    <w:p w14:paraId="0E3272F2" w14:textId="77777777" w:rsidR="00335C1A" w:rsidRDefault="00B546CB">
      <w:pPr>
        <w:widowControl w:val="0"/>
        <w:tabs>
          <w:tab w:val="left" w:pos="567"/>
        </w:tabs>
        <w:spacing w:after="0" w:line="240" w:lineRule="auto"/>
        <w:ind w:firstLine="567"/>
        <w:jc w:val="both"/>
        <w:rPr>
          <w:rFonts w:ascii="Times New Roman" w:eastAsia="Calibri" w:hAnsi="Times New Roman" w:cs="Times New Roman"/>
          <w:kern w:val="2"/>
          <w:sz w:val="28"/>
          <w:szCs w:val="28"/>
          <w:lang w:val="ru-RU"/>
          <w14:ligatures w14:val="standardContextual"/>
        </w:rPr>
      </w:pPr>
      <w:r>
        <w:rPr>
          <w:rFonts w:ascii="Times New Roman" w:eastAsia="Calibri" w:hAnsi="Times New Roman" w:cs="Times New Roman"/>
          <w:kern w:val="2"/>
          <w:sz w:val="28"/>
          <w:szCs w:val="28"/>
          <w:lang w:val="ru-RU"/>
          <w14:ligatures w14:val="standardContextual"/>
        </w:rPr>
        <w:t>•</w:t>
      </w:r>
      <w:r>
        <w:rPr>
          <w:rFonts w:ascii="Times New Roman" w:eastAsia="Calibri" w:hAnsi="Times New Roman" w:cs="Times New Roman"/>
          <w:kern w:val="2"/>
          <w:sz w:val="28"/>
          <w:szCs w:val="28"/>
          <w:lang w:val="ru-RU"/>
          <w14:ligatures w14:val="standardContextual"/>
        </w:rPr>
        <w:tab/>
        <w:t>Полная масса: до 25 200 кг</w:t>
      </w:r>
    </w:p>
    <w:p w14:paraId="0E3272F3" w14:textId="77777777" w:rsidR="00335C1A" w:rsidRDefault="00B546CB">
      <w:pPr>
        <w:widowControl w:val="0"/>
        <w:tabs>
          <w:tab w:val="left" w:pos="567"/>
        </w:tabs>
        <w:spacing w:after="0" w:line="240" w:lineRule="auto"/>
        <w:ind w:firstLine="567"/>
        <w:jc w:val="both"/>
        <w:rPr>
          <w:rFonts w:ascii="Times New Roman" w:eastAsia="Calibri" w:hAnsi="Times New Roman" w:cs="Times New Roman"/>
          <w:kern w:val="2"/>
          <w:sz w:val="28"/>
          <w:szCs w:val="28"/>
          <w:lang w:val="ru-RU"/>
          <w14:ligatures w14:val="standardContextual"/>
        </w:rPr>
      </w:pPr>
      <w:r>
        <w:rPr>
          <w:rFonts w:ascii="Times New Roman" w:eastAsia="Calibri" w:hAnsi="Times New Roman" w:cs="Times New Roman"/>
          <w:kern w:val="2"/>
          <w:sz w:val="28"/>
          <w:szCs w:val="28"/>
          <w:lang w:val="ru-RU"/>
          <w14:ligatures w14:val="standardContextual"/>
        </w:rPr>
        <w:t>•</w:t>
      </w:r>
      <w:r>
        <w:rPr>
          <w:rFonts w:ascii="Times New Roman" w:eastAsia="Calibri" w:hAnsi="Times New Roman" w:cs="Times New Roman"/>
          <w:kern w:val="2"/>
          <w:sz w:val="28"/>
          <w:szCs w:val="28"/>
          <w:lang w:val="ru-RU"/>
          <w14:ligatures w14:val="standardContextual"/>
        </w:rPr>
        <w:tab/>
        <w:t xml:space="preserve">Габаритные размеры: длина — до 12 100 мм, ширина — до 3 440 мм, высота — до 3 200 мм </w:t>
      </w:r>
    </w:p>
    <w:p w14:paraId="0E3272F4" w14:textId="77777777" w:rsidR="00335C1A" w:rsidRDefault="00B546CB">
      <w:pPr>
        <w:widowControl w:val="0"/>
        <w:tabs>
          <w:tab w:val="left" w:pos="567"/>
        </w:tabs>
        <w:spacing w:after="0" w:line="240" w:lineRule="auto"/>
        <w:ind w:firstLine="567"/>
        <w:jc w:val="both"/>
        <w:rPr>
          <w:rFonts w:ascii="Times New Roman" w:eastAsia="Calibri" w:hAnsi="Times New Roman" w:cs="Times New Roman"/>
          <w:kern w:val="2"/>
          <w:sz w:val="28"/>
          <w:szCs w:val="28"/>
          <w:lang w:val="ru-RU"/>
          <w14:ligatures w14:val="standardContextual"/>
        </w:rPr>
      </w:pPr>
      <w:r>
        <w:rPr>
          <w:rFonts w:ascii="Times New Roman" w:eastAsia="Calibri" w:hAnsi="Times New Roman" w:cs="Times New Roman"/>
          <w:kern w:val="2"/>
          <w:sz w:val="28"/>
          <w:szCs w:val="28"/>
          <w:lang w:val="ru-RU"/>
          <w14:ligatures w14:val="standardContextual"/>
        </w:rPr>
        <w:t>Дополнительно машина может быть оснащена различным навесным оборудованием, таким как щётки, плуги и другое, что расширяет её функциональные возможности.</w:t>
      </w:r>
    </w:p>
    <w:p w14:paraId="0E3272F5" w14:textId="77777777" w:rsidR="00335C1A" w:rsidRDefault="00335C1A">
      <w:pPr>
        <w:widowControl w:val="0"/>
        <w:tabs>
          <w:tab w:val="left" w:pos="567"/>
        </w:tabs>
        <w:spacing w:after="0" w:line="240" w:lineRule="auto"/>
        <w:ind w:firstLine="567"/>
        <w:jc w:val="both"/>
        <w:rPr>
          <w:rFonts w:ascii="Times New Roman" w:eastAsia="Calibri" w:hAnsi="Times New Roman" w:cs="Times New Roman"/>
          <w:kern w:val="2"/>
          <w:sz w:val="28"/>
          <w:szCs w:val="28"/>
          <w:lang w:val="ru-RU"/>
          <w14:ligatures w14:val="standardContextual"/>
        </w:rPr>
      </w:pPr>
    </w:p>
    <w:p w14:paraId="0E3272F6" w14:textId="77777777" w:rsidR="00335C1A" w:rsidRDefault="00B546CB">
      <w:pPr>
        <w:widowControl w:val="0"/>
        <w:tabs>
          <w:tab w:val="left" w:pos="567"/>
        </w:tabs>
        <w:spacing w:after="0" w:line="240" w:lineRule="auto"/>
        <w:ind w:firstLine="567"/>
        <w:jc w:val="both"/>
        <w:rPr>
          <w:rFonts w:ascii="Times New Roman" w:eastAsia="Calibri" w:hAnsi="Times New Roman" w:cs="Times New Roman"/>
          <w:kern w:val="2"/>
          <w:sz w:val="28"/>
          <w:szCs w:val="28"/>
          <w:lang w:val="ru-RU"/>
          <w14:ligatures w14:val="standardContextual"/>
        </w:rPr>
      </w:pPr>
      <w:r>
        <w:rPr>
          <w:rFonts w:ascii="Times New Roman" w:eastAsia="Calibri" w:hAnsi="Times New Roman" w:cs="Times New Roman"/>
          <w:kern w:val="2"/>
          <w:sz w:val="28"/>
          <w:szCs w:val="28"/>
          <w:lang w:val="ru-RU"/>
          <w14:ligatures w14:val="standardContextual"/>
        </w:rPr>
        <w:lastRenderedPageBreak/>
        <w:t xml:space="preserve">Для расчёта расхода топлива при использовании водополивочной машины. на базе </w:t>
      </w:r>
      <w:r>
        <w:rPr>
          <w:rFonts w:ascii="Times New Roman" w:eastAsia="Calibri" w:hAnsi="Times New Roman" w:cs="Times New Roman"/>
          <w:b/>
          <w:bCs/>
          <w:kern w:val="2"/>
          <w:sz w:val="28"/>
          <w:szCs w:val="28"/>
          <w:lang w:val="ru-RU"/>
          <w14:ligatures w14:val="standardContextual"/>
        </w:rPr>
        <w:t>КАМАЗ-65115</w:t>
      </w:r>
      <w:r>
        <w:rPr>
          <w:rFonts w:ascii="Times New Roman" w:eastAsia="Calibri" w:hAnsi="Times New Roman" w:cs="Times New Roman"/>
          <w:kern w:val="2"/>
          <w:sz w:val="28"/>
          <w:szCs w:val="28"/>
          <w:lang w:val="ru-RU"/>
          <w14:ligatures w14:val="standardContextual"/>
        </w:rPr>
        <w:t xml:space="preserve"> для пылеподавления на участке разведки, необходимо учитывать как пробег автомобиля, так и работу специального оборудования.</w:t>
      </w:r>
    </w:p>
    <w:p w14:paraId="0E3272F7" w14:textId="77777777" w:rsidR="00335C1A" w:rsidRDefault="00335C1A">
      <w:pPr>
        <w:widowControl w:val="0"/>
        <w:tabs>
          <w:tab w:val="left" w:pos="567"/>
        </w:tabs>
        <w:spacing w:after="0" w:line="240" w:lineRule="auto"/>
        <w:ind w:firstLine="567"/>
        <w:jc w:val="both"/>
        <w:rPr>
          <w:rFonts w:ascii="Times New Roman" w:eastAsia="Calibri" w:hAnsi="Times New Roman" w:cs="Times New Roman"/>
          <w:kern w:val="2"/>
          <w:sz w:val="28"/>
          <w:szCs w:val="28"/>
          <w:lang w:val="ru-RU"/>
          <w14:ligatures w14:val="standardContextual"/>
        </w:rPr>
      </w:pPr>
    </w:p>
    <w:p w14:paraId="0E3272F8" w14:textId="77777777" w:rsidR="00335C1A" w:rsidRDefault="00B546CB">
      <w:pPr>
        <w:widowControl w:val="0"/>
        <w:tabs>
          <w:tab w:val="left" w:pos="567"/>
        </w:tabs>
        <w:spacing w:after="0" w:line="240" w:lineRule="auto"/>
        <w:ind w:firstLine="567"/>
        <w:jc w:val="both"/>
        <w:rPr>
          <w:rFonts w:ascii="Times New Roman" w:eastAsia="Calibri" w:hAnsi="Times New Roman" w:cs="Times New Roman"/>
          <w:bCs/>
          <w:kern w:val="2"/>
          <w:sz w:val="28"/>
          <w:szCs w:val="28"/>
          <w:lang w:val="ru-RU"/>
          <w14:ligatures w14:val="standardContextual"/>
        </w:rPr>
      </w:pPr>
      <w:r>
        <w:rPr>
          <w:rFonts w:ascii="Times New Roman" w:eastAsia="Calibri" w:hAnsi="Times New Roman" w:cs="Times New Roman"/>
          <w:bCs/>
          <w:kern w:val="2"/>
          <w:sz w:val="28"/>
          <w:szCs w:val="28"/>
          <w:lang w:val="ru-RU"/>
          <w14:ligatures w14:val="standardContextual"/>
        </w:rPr>
        <w:t>Характеристики КАМАЗ-65115</w:t>
      </w:r>
    </w:p>
    <w:p w14:paraId="0E3272F9" w14:textId="77777777" w:rsidR="00335C1A" w:rsidRDefault="00B546CB">
      <w:pPr>
        <w:widowControl w:val="0"/>
        <w:numPr>
          <w:ilvl w:val="0"/>
          <w:numId w:val="2"/>
        </w:numPr>
        <w:tabs>
          <w:tab w:val="left" w:pos="567"/>
        </w:tabs>
        <w:spacing w:before="80" w:after="0" w:line="240" w:lineRule="auto"/>
        <w:jc w:val="both"/>
        <w:rPr>
          <w:rFonts w:ascii="Times New Roman" w:eastAsia="Calibri" w:hAnsi="Times New Roman" w:cs="Times New Roman"/>
          <w:kern w:val="2"/>
          <w:sz w:val="28"/>
          <w:szCs w:val="28"/>
          <w:lang w:val="ru-RU"/>
          <w14:ligatures w14:val="standardContextual"/>
        </w:rPr>
      </w:pPr>
      <w:r>
        <w:rPr>
          <w:rFonts w:ascii="Times New Roman" w:eastAsia="Calibri" w:hAnsi="Times New Roman" w:cs="Times New Roman"/>
          <w:bCs/>
          <w:kern w:val="2"/>
          <w:sz w:val="28"/>
          <w:szCs w:val="28"/>
          <w:lang w:val="ru-RU"/>
          <w14:ligatures w14:val="standardContextual"/>
        </w:rPr>
        <w:t>Базовая норма расхода топлива</w:t>
      </w:r>
      <w:r>
        <w:rPr>
          <w:rFonts w:ascii="Times New Roman" w:eastAsia="Calibri" w:hAnsi="Times New Roman" w:cs="Times New Roman"/>
          <w:kern w:val="2"/>
          <w:sz w:val="28"/>
          <w:szCs w:val="28"/>
          <w:lang w:val="ru-RU"/>
          <w14:ligatures w14:val="standardContextual"/>
        </w:rPr>
        <w:t xml:space="preserve">: 25,8–28,4 л/100 км в зависимости от условий эксплуатации. </w:t>
      </w:r>
    </w:p>
    <w:p w14:paraId="0E3272FA" w14:textId="77777777" w:rsidR="00335C1A" w:rsidRDefault="00B546CB">
      <w:pPr>
        <w:widowControl w:val="0"/>
        <w:tabs>
          <w:tab w:val="left" w:pos="567"/>
        </w:tabs>
        <w:spacing w:after="0" w:line="240" w:lineRule="auto"/>
        <w:ind w:firstLine="567"/>
        <w:jc w:val="both"/>
        <w:rPr>
          <w:rFonts w:ascii="Times New Roman" w:eastAsia="Calibri" w:hAnsi="Times New Roman" w:cs="Times New Roman"/>
          <w:kern w:val="2"/>
          <w:sz w:val="28"/>
          <w:szCs w:val="28"/>
          <w:lang w:val="ru-RU"/>
          <w14:ligatures w14:val="standardContextual"/>
        </w:rPr>
      </w:pPr>
      <w:r>
        <w:rPr>
          <w:rFonts w:ascii="Times New Roman" w:eastAsia="Calibri" w:hAnsi="Times New Roman" w:cs="Times New Roman"/>
          <w:bCs/>
          <w:kern w:val="2"/>
          <w:sz w:val="28"/>
          <w:szCs w:val="28"/>
          <w:lang w:val="ru-RU"/>
          <w14:ligatures w14:val="standardContextual"/>
        </w:rPr>
        <w:t>Расход топлива при работе оборудования (полив)</w:t>
      </w:r>
      <w:r>
        <w:rPr>
          <w:rFonts w:ascii="Times New Roman" w:eastAsia="Calibri" w:hAnsi="Times New Roman" w:cs="Times New Roman"/>
          <w:kern w:val="2"/>
          <w:sz w:val="28"/>
          <w:szCs w:val="28"/>
          <w:lang w:val="ru-RU"/>
          <w14:ligatures w14:val="standardContextual"/>
        </w:rPr>
        <w:t xml:space="preserve">: от 6,5 до 7,6 л/час в зависимости от модели и режима работы. </w:t>
      </w:r>
    </w:p>
    <w:p w14:paraId="0E3272FB" w14:textId="77777777" w:rsidR="00335C1A" w:rsidRDefault="00B546CB">
      <w:pPr>
        <w:widowControl w:val="0"/>
        <w:tabs>
          <w:tab w:val="left" w:pos="567"/>
        </w:tabs>
        <w:spacing w:after="0" w:line="240" w:lineRule="auto"/>
        <w:ind w:firstLine="567"/>
        <w:jc w:val="both"/>
        <w:rPr>
          <w:rFonts w:ascii="Times New Roman" w:eastAsia="Calibri" w:hAnsi="Times New Roman" w:cs="Times New Roman"/>
          <w:bCs/>
          <w:kern w:val="2"/>
          <w:sz w:val="28"/>
          <w:szCs w:val="28"/>
          <w:lang w:val="ru-RU"/>
          <w14:ligatures w14:val="standardContextual"/>
        </w:rPr>
      </w:pPr>
      <w:r>
        <w:rPr>
          <w:rFonts w:ascii="Times New Roman" w:eastAsia="Calibri" w:hAnsi="Times New Roman" w:cs="Times New Roman"/>
          <w:bCs/>
          <w:kern w:val="2"/>
          <w:sz w:val="28"/>
          <w:szCs w:val="28"/>
          <w:lang w:val="ru-RU"/>
          <w14:ligatures w14:val="standardContextual"/>
        </w:rPr>
        <w:t>Расчёт расхода топлива</w:t>
      </w:r>
    </w:p>
    <w:p w14:paraId="0E3272FC" w14:textId="77777777" w:rsidR="00335C1A" w:rsidRDefault="00B546CB">
      <w:pPr>
        <w:widowControl w:val="0"/>
        <w:tabs>
          <w:tab w:val="left" w:pos="567"/>
        </w:tabs>
        <w:spacing w:after="0" w:line="240" w:lineRule="auto"/>
        <w:ind w:firstLine="567"/>
        <w:jc w:val="both"/>
        <w:rPr>
          <w:rFonts w:ascii="Times New Roman" w:eastAsia="Calibri" w:hAnsi="Times New Roman" w:cs="Times New Roman"/>
          <w:bCs/>
          <w:kern w:val="2"/>
          <w:sz w:val="28"/>
          <w:szCs w:val="28"/>
          <w:lang w:val="ru-RU"/>
          <w14:ligatures w14:val="standardContextual"/>
        </w:rPr>
      </w:pPr>
      <w:r>
        <w:rPr>
          <w:rFonts w:ascii="Times New Roman" w:eastAsia="Calibri" w:hAnsi="Times New Roman" w:cs="Times New Roman"/>
          <w:bCs/>
          <w:kern w:val="2"/>
          <w:sz w:val="28"/>
          <w:szCs w:val="28"/>
          <w:lang w:val="ru-RU"/>
          <w14:ligatures w14:val="standardContextual"/>
        </w:rPr>
        <w:t>1. Расход топлива на пробег</w:t>
      </w:r>
    </w:p>
    <w:p w14:paraId="0E3272FD" w14:textId="77777777" w:rsidR="00335C1A" w:rsidRDefault="00B546CB">
      <w:pPr>
        <w:widowControl w:val="0"/>
        <w:numPr>
          <w:ilvl w:val="0"/>
          <w:numId w:val="3"/>
        </w:numPr>
        <w:tabs>
          <w:tab w:val="left" w:pos="567"/>
        </w:tabs>
        <w:spacing w:before="80" w:after="0" w:line="240" w:lineRule="auto"/>
        <w:jc w:val="both"/>
        <w:rPr>
          <w:rFonts w:ascii="Times New Roman" w:eastAsia="Calibri" w:hAnsi="Times New Roman" w:cs="Times New Roman"/>
          <w:kern w:val="2"/>
          <w:sz w:val="28"/>
          <w:szCs w:val="28"/>
          <w:lang w:val="ru-RU"/>
          <w14:ligatures w14:val="standardContextual"/>
        </w:rPr>
      </w:pPr>
      <w:r>
        <w:rPr>
          <w:rFonts w:ascii="Times New Roman" w:eastAsia="Calibri" w:hAnsi="Times New Roman" w:cs="Times New Roman"/>
          <w:bCs/>
          <w:kern w:val="2"/>
          <w:sz w:val="28"/>
          <w:szCs w:val="28"/>
          <w:lang w:val="ru-RU"/>
          <w14:ligatures w14:val="standardContextual"/>
        </w:rPr>
        <w:t>Общий пробег в день</w:t>
      </w:r>
      <w:r>
        <w:rPr>
          <w:rFonts w:ascii="Times New Roman" w:eastAsia="Calibri" w:hAnsi="Times New Roman" w:cs="Times New Roman"/>
          <w:kern w:val="2"/>
          <w:sz w:val="28"/>
          <w:szCs w:val="28"/>
          <w:lang w:val="ru-RU"/>
          <w14:ligatures w14:val="standardContextual"/>
        </w:rPr>
        <w:t xml:space="preserve">:1 рейса × 3км = 3км. </w:t>
      </w:r>
    </w:p>
    <w:p w14:paraId="0E3272FE" w14:textId="77777777" w:rsidR="00335C1A" w:rsidRDefault="00B546CB">
      <w:pPr>
        <w:widowControl w:val="0"/>
        <w:numPr>
          <w:ilvl w:val="0"/>
          <w:numId w:val="3"/>
        </w:numPr>
        <w:tabs>
          <w:tab w:val="left" w:pos="567"/>
        </w:tabs>
        <w:spacing w:before="80" w:after="0" w:line="240" w:lineRule="auto"/>
        <w:jc w:val="both"/>
        <w:rPr>
          <w:rFonts w:ascii="Times New Roman" w:eastAsia="Calibri" w:hAnsi="Times New Roman" w:cs="Times New Roman"/>
          <w:kern w:val="2"/>
          <w:sz w:val="28"/>
          <w:szCs w:val="28"/>
          <w:lang w:val="ru-RU"/>
          <w14:ligatures w14:val="standardContextual"/>
        </w:rPr>
      </w:pPr>
      <w:r>
        <w:rPr>
          <w:rFonts w:ascii="Times New Roman" w:eastAsia="Calibri" w:hAnsi="Times New Roman" w:cs="Times New Roman"/>
          <w:bCs/>
          <w:kern w:val="2"/>
          <w:sz w:val="28"/>
          <w:szCs w:val="28"/>
          <w:lang w:val="ru-RU"/>
          <w14:ligatures w14:val="standardContextual"/>
        </w:rPr>
        <w:t>Расход топлива на пробег</w:t>
      </w:r>
      <w:r>
        <w:rPr>
          <w:rFonts w:ascii="Times New Roman" w:eastAsia="Calibri" w:hAnsi="Times New Roman" w:cs="Times New Roman"/>
          <w:kern w:val="2"/>
          <w:sz w:val="28"/>
          <w:szCs w:val="28"/>
          <w:lang w:val="ru-RU"/>
          <w14:ligatures w14:val="standardContextual"/>
        </w:rPr>
        <w:t xml:space="preserve">: (25,8 л/100 км) × 3 км = </w:t>
      </w:r>
      <w:r>
        <w:rPr>
          <w:rFonts w:ascii="Times New Roman" w:eastAsia="Calibri" w:hAnsi="Times New Roman" w:cs="Times New Roman"/>
          <w:bCs/>
          <w:kern w:val="2"/>
          <w:sz w:val="28"/>
          <w:szCs w:val="28"/>
          <w:lang w:val="ru-RU"/>
          <w14:ligatures w14:val="standardContextual"/>
        </w:rPr>
        <w:t>0,774 л</w:t>
      </w:r>
      <w:r>
        <w:rPr>
          <w:rFonts w:ascii="Times New Roman" w:eastAsia="Calibri" w:hAnsi="Times New Roman" w:cs="Times New Roman"/>
          <w:kern w:val="2"/>
          <w:sz w:val="28"/>
          <w:szCs w:val="28"/>
          <w:lang w:val="ru-RU"/>
          <w14:ligatures w14:val="standardContextual"/>
        </w:rPr>
        <w:t>.</w:t>
      </w:r>
    </w:p>
    <w:p w14:paraId="0E3272FF" w14:textId="2F62EFF9" w:rsidR="00335C1A" w:rsidRDefault="00B546CB">
      <w:pPr>
        <w:widowControl w:val="0"/>
        <w:numPr>
          <w:ilvl w:val="0"/>
          <w:numId w:val="4"/>
        </w:numPr>
        <w:tabs>
          <w:tab w:val="left" w:pos="567"/>
        </w:tabs>
        <w:spacing w:before="80" w:after="0" w:line="240" w:lineRule="auto"/>
        <w:jc w:val="both"/>
        <w:rPr>
          <w:rFonts w:ascii="Times New Roman" w:eastAsia="Calibri" w:hAnsi="Times New Roman" w:cs="Times New Roman"/>
          <w:kern w:val="2"/>
          <w:sz w:val="28"/>
          <w:szCs w:val="28"/>
          <w:lang w:val="ru-RU"/>
          <w14:ligatures w14:val="standardContextual"/>
        </w:rPr>
      </w:pPr>
      <w:r>
        <w:rPr>
          <w:rFonts w:ascii="Times New Roman" w:eastAsia="Calibri" w:hAnsi="Times New Roman" w:cs="Times New Roman"/>
          <w:bCs/>
          <w:kern w:val="2"/>
          <w:sz w:val="28"/>
          <w:szCs w:val="28"/>
          <w:lang w:val="ru-RU"/>
          <w14:ligatures w14:val="standardContextual"/>
        </w:rPr>
        <w:t>Общий расход топлива</w:t>
      </w:r>
      <w:r>
        <w:rPr>
          <w:rFonts w:ascii="Times New Roman" w:eastAsia="Calibri" w:hAnsi="Times New Roman" w:cs="Times New Roman"/>
          <w:kern w:val="2"/>
          <w:sz w:val="28"/>
          <w:szCs w:val="28"/>
          <w:lang w:val="ru-RU"/>
          <w14:ligatures w14:val="standardContextual"/>
        </w:rPr>
        <w:t xml:space="preserve">:0,774 л/день × 180 дней = </w:t>
      </w:r>
      <w:r>
        <w:rPr>
          <w:rFonts w:ascii="Times New Roman" w:eastAsia="Calibri" w:hAnsi="Times New Roman" w:cs="Times New Roman"/>
          <w:bCs/>
          <w:kern w:val="2"/>
          <w:sz w:val="28"/>
          <w:szCs w:val="28"/>
          <w:lang w:val="ru-RU"/>
          <w14:ligatures w14:val="standardContextual"/>
        </w:rPr>
        <w:t>139 л</w:t>
      </w:r>
      <w:r>
        <w:rPr>
          <w:rFonts w:ascii="Times New Roman" w:eastAsia="Calibri" w:hAnsi="Times New Roman" w:cs="Times New Roman"/>
          <w:kern w:val="2"/>
          <w:sz w:val="28"/>
          <w:szCs w:val="28"/>
          <w:lang w:val="ru-RU"/>
          <w14:ligatures w14:val="standardContextual"/>
        </w:rPr>
        <w:t>*0,85 =118,15 кг = 0,11815 тонны</w:t>
      </w:r>
    </w:p>
    <w:p w14:paraId="0E327300" w14:textId="77777777" w:rsidR="00335C1A" w:rsidRDefault="00B546CB">
      <w:pPr>
        <w:spacing w:after="0" w:line="240" w:lineRule="auto"/>
        <w:rPr>
          <w:rFonts w:ascii="Times New Roman" w:eastAsia="Calibri" w:hAnsi="Times New Roman" w:cs="Times New Roman"/>
          <w:kern w:val="2"/>
          <w:sz w:val="28"/>
          <w:szCs w:val="28"/>
          <w:lang w:val="ru-RU"/>
          <w14:ligatures w14:val="standardContextual"/>
        </w:rPr>
      </w:pPr>
      <w:r>
        <w:rPr>
          <w:rFonts w:ascii="Times New Roman" w:eastAsia="Calibri" w:hAnsi="Times New Roman" w:cs="Times New Roman"/>
          <w:kern w:val="2"/>
          <w:sz w:val="28"/>
          <w:szCs w:val="28"/>
          <w:lang w:val="ru-RU"/>
          <w14:ligatures w14:val="standardContextual"/>
        </w:rPr>
        <w:t>Всего прогнозная годовая потребность в дизельном топливе 55 тонны; в бензине 6,8 тонны.</w:t>
      </w:r>
    </w:p>
    <w:p w14:paraId="6DF89992" w14:textId="77777777" w:rsidR="00272133" w:rsidRDefault="00272133">
      <w:pPr>
        <w:spacing w:after="200" w:line="240" w:lineRule="auto"/>
        <w:rPr>
          <w:rFonts w:ascii="Times New Roman" w:eastAsia="Calibri" w:hAnsi="Times New Roman" w:cs="Times New Roman"/>
          <w:lang w:val="ru-RU"/>
        </w:rPr>
      </w:pPr>
    </w:p>
    <w:p w14:paraId="4C5DA0EC" w14:textId="124D2099" w:rsidR="00272133" w:rsidRPr="00762D9E" w:rsidRDefault="001E53BA" w:rsidP="00762D9E">
      <w:pPr>
        <w:spacing w:after="200" w:line="240" w:lineRule="auto"/>
        <w:jc w:val="right"/>
        <w:rPr>
          <w:rFonts w:ascii="Times New Roman" w:eastAsia="Calibri" w:hAnsi="Times New Roman" w:cs="Times New Roman"/>
          <w:sz w:val="28"/>
          <w:szCs w:val="28"/>
          <w:lang w:val="ru-RU"/>
        </w:rPr>
      </w:pPr>
      <w:bookmarkStart w:id="15" w:name="_Hlk213687416"/>
      <w:r w:rsidRPr="00762D9E">
        <w:rPr>
          <w:rFonts w:ascii="Times New Roman" w:eastAsia="Calibri" w:hAnsi="Times New Roman" w:cs="Times New Roman"/>
          <w:sz w:val="28"/>
          <w:szCs w:val="28"/>
          <w:lang w:val="ru-RU"/>
        </w:rPr>
        <w:t>Рисунок</w:t>
      </w:r>
      <w:r w:rsidR="00762D9E">
        <w:rPr>
          <w:rFonts w:ascii="Times New Roman" w:eastAsia="Calibri" w:hAnsi="Times New Roman" w:cs="Times New Roman"/>
          <w:sz w:val="28"/>
          <w:szCs w:val="28"/>
          <w:lang w:val="ru-RU"/>
        </w:rPr>
        <w:t xml:space="preserve"> 4.</w:t>
      </w:r>
      <w:r w:rsidR="00585E37">
        <w:rPr>
          <w:rFonts w:ascii="Times New Roman" w:eastAsia="Calibri" w:hAnsi="Times New Roman" w:cs="Times New Roman"/>
          <w:sz w:val="28"/>
          <w:szCs w:val="28"/>
          <w:lang w:val="ru-RU"/>
        </w:rPr>
        <w:t>6</w:t>
      </w:r>
    </w:p>
    <w:bookmarkEnd w:id="15"/>
    <w:p w14:paraId="198767A9" w14:textId="77777777" w:rsidR="00272133" w:rsidRDefault="00272133">
      <w:pPr>
        <w:spacing w:after="200" w:line="240" w:lineRule="auto"/>
        <w:rPr>
          <w:rFonts w:ascii="Times New Roman" w:eastAsia="Calibri" w:hAnsi="Times New Roman" w:cs="Times New Roman"/>
          <w:lang w:val="ru-RU"/>
        </w:rPr>
      </w:pPr>
    </w:p>
    <w:p w14:paraId="7C1FDCEF" w14:textId="77777777" w:rsidR="00272133" w:rsidRDefault="00272133">
      <w:pPr>
        <w:spacing w:after="200" w:line="240" w:lineRule="auto"/>
        <w:rPr>
          <w:rFonts w:ascii="Times New Roman" w:eastAsia="Calibri" w:hAnsi="Times New Roman" w:cs="Times New Roman"/>
          <w:lang w:val="ru-RU"/>
        </w:rPr>
      </w:pPr>
    </w:p>
    <w:p w14:paraId="58371330" w14:textId="4F6F17FA" w:rsidR="00272133" w:rsidRDefault="00DB0886">
      <w:pPr>
        <w:spacing w:after="200" w:line="240" w:lineRule="auto"/>
        <w:rPr>
          <w:rFonts w:ascii="Times New Roman" w:eastAsia="Calibri" w:hAnsi="Times New Roman" w:cs="Times New Roman"/>
          <w:lang w:val="ru-RU"/>
        </w:rPr>
      </w:pPr>
      <w:r>
        <w:rPr>
          <w:noProof/>
        </w:rPr>
        <w:drawing>
          <wp:inline distT="0" distB="0" distL="0" distR="0" wp14:anchorId="57996A8E" wp14:editId="1D11B1DC">
            <wp:extent cx="4388592" cy="3200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10704" cy="3216525"/>
                    </a:xfrm>
                    <a:prstGeom prst="rect">
                      <a:avLst/>
                    </a:prstGeom>
                    <a:noFill/>
                    <a:ln>
                      <a:noFill/>
                    </a:ln>
                  </pic:spPr>
                </pic:pic>
              </a:graphicData>
            </a:graphic>
          </wp:inline>
        </w:drawing>
      </w:r>
    </w:p>
    <w:p w14:paraId="0496DBD9" w14:textId="77777777" w:rsidR="00272133" w:rsidRDefault="00272133">
      <w:pPr>
        <w:spacing w:after="200" w:line="240" w:lineRule="auto"/>
        <w:rPr>
          <w:rFonts w:ascii="Times New Roman" w:eastAsia="Calibri" w:hAnsi="Times New Roman" w:cs="Times New Roman"/>
          <w:lang w:val="ru-RU"/>
        </w:rPr>
      </w:pPr>
    </w:p>
    <w:p w14:paraId="22A17E61" w14:textId="77777777" w:rsidR="00750DFF" w:rsidRDefault="00750DFF" w:rsidP="00DB0886">
      <w:pPr>
        <w:spacing w:after="200" w:line="240" w:lineRule="auto"/>
        <w:rPr>
          <w:rFonts w:ascii="Times New Roman" w:eastAsia="Calibri" w:hAnsi="Times New Roman" w:cs="Times New Roman"/>
          <w:b/>
          <w:bCs/>
          <w:sz w:val="28"/>
          <w:szCs w:val="28"/>
          <w:lang w:val="ru-KZ"/>
        </w:rPr>
      </w:pPr>
    </w:p>
    <w:p w14:paraId="1747E550" w14:textId="14D3F66D" w:rsidR="00DB0886" w:rsidRPr="00AA3A66" w:rsidRDefault="00DB0886" w:rsidP="00DB0886">
      <w:pPr>
        <w:spacing w:after="200" w:line="240" w:lineRule="auto"/>
        <w:rPr>
          <w:rFonts w:ascii="Times New Roman" w:eastAsia="Calibri" w:hAnsi="Times New Roman" w:cs="Times New Roman"/>
          <w:b/>
          <w:bCs/>
          <w:sz w:val="28"/>
          <w:szCs w:val="28"/>
          <w:lang w:val="ru-KZ"/>
        </w:rPr>
      </w:pPr>
      <w:r w:rsidRPr="00AA3A66">
        <w:rPr>
          <w:rFonts w:ascii="Times New Roman" w:eastAsia="Calibri" w:hAnsi="Times New Roman" w:cs="Times New Roman"/>
          <w:b/>
          <w:bCs/>
          <w:sz w:val="28"/>
          <w:szCs w:val="28"/>
          <w:lang w:val="ru-KZ"/>
        </w:rPr>
        <w:t xml:space="preserve">Тойота </w:t>
      </w:r>
      <w:r w:rsidR="006162D0" w:rsidRPr="006162D0">
        <w:rPr>
          <w:rFonts w:ascii="Times New Roman" w:eastAsia="Calibri" w:hAnsi="Times New Roman" w:cs="Times New Roman"/>
          <w:b/>
          <w:bCs/>
          <w:sz w:val="28"/>
          <w:szCs w:val="28"/>
          <w:lang w:val="ru-RU"/>
        </w:rPr>
        <w:t>Hilux</w:t>
      </w:r>
    </w:p>
    <w:p w14:paraId="545595F3" w14:textId="77777777" w:rsidR="00DB0886" w:rsidRPr="00417557" w:rsidRDefault="00DB0886" w:rsidP="00DB0886">
      <w:pPr>
        <w:spacing w:after="200" w:line="240" w:lineRule="auto"/>
        <w:rPr>
          <w:rFonts w:ascii="Times New Roman" w:eastAsia="Calibri" w:hAnsi="Times New Roman" w:cs="Times New Roman"/>
          <w:sz w:val="28"/>
          <w:szCs w:val="28"/>
          <w:lang w:val="ru-RU"/>
        </w:rPr>
      </w:pPr>
      <w:r w:rsidRPr="00417557">
        <w:rPr>
          <w:rFonts w:ascii="Times New Roman" w:eastAsia="Calibri" w:hAnsi="Times New Roman" w:cs="Times New Roman"/>
          <w:sz w:val="28"/>
          <w:szCs w:val="28"/>
          <w:lang w:val="ru-RU"/>
        </w:rPr>
        <w:lastRenderedPageBreak/>
        <w:t>Тип кузова:</w:t>
      </w:r>
      <w:r w:rsidRPr="00417557">
        <w:rPr>
          <w:rFonts w:ascii="Times New Roman" w:eastAsia="Calibri" w:hAnsi="Times New Roman" w:cs="Times New Roman"/>
          <w:sz w:val="28"/>
          <w:szCs w:val="28"/>
          <w:lang w:val="ru-RU"/>
        </w:rPr>
        <w:tab/>
        <w:t>Пикап</w:t>
      </w:r>
    </w:p>
    <w:p w14:paraId="7266706E" w14:textId="77777777" w:rsidR="00DB0886" w:rsidRPr="00417557" w:rsidRDefault="00DB0886" w:rsidP="00DB0886">
      <w:pPr>
        <w:spacing w:after="200" w:line="240" w:lineRule="auto"/>
        <w:rPr>
          <w:rFonts w:ascii="Times New Roman" w:eastAsia="Calibri" w:hAnsi="Times New Roman" w:cs="Times New Roman"/>
          <w:sz w:val="28"/>
          <w:szCs w:val="28"/>
          <w:lang w:val="ru-RU"/>
        </w:rPr>
      </w:pPr>
      <w:r w:rsidRPr="00417557">
        <w:rPr>
          <w:rFonts w:ascii="Times New Roman" w:eastAsia="Calibri" w:hAnsi="Times New Roman" w:cs="Times New Roman"/>
          <w:sz w:val="28"/>
          <w:szCs w:val="28"/>
          <w:lang w:val="ru-RU"/>
        </w:rPr>
        <w:t>Трансмиссия:</w:t>
      </w:r>
      <w:r w:rsidRPr="00417557">
        <w:rPr>
          <w:rFonts w:ascii="Times New Roman" w:eastAsia="Calibri" w:hAnsi="Times New Roman" w:cs="Times New Roman"/>
          <w:sz w:val="28"/>
          <w:szCs w:val="28"/>
          <w:lang w:val="ru-RU"/>
        </w:rPr>
        <w:tab/>
        <w:t>механическая</w:t>
      </w:r>
    </w:p>
    <w:p w14:paraId="5EF40E0A" w14:textId="77777777" w:rsidR="00DB0886" w:rsidRPr="00417557" w:rsidRDefault="00DB0886" w:rsidP="00DB0886">
      <w:pPr>
        <w:spacing w:after="200" w:line="240" w:lineRule="auto"/>
        <w:rPr>
          <w:rFonts w:ascii="Times New Roman" w:eastAsia="Calibri" w:hAnsi="Times New Roman" w:cs="Times New Roman"/>
          <w:sz w:val="28"/>
          <w:szCs w:val="28"/>
          <w:lang w:val="ru-RU"/>
        </w:rPr>
      </w:pPr>
      <w:r w:rsidRPr="00417557">
        <w:rPr>
          <w:rFonts w:ascii="Times New Roman" w:eastAsia="Calibri" w:hAnsi="Times New Roman" w:cs="Times New Roman"/>
          <w:sz w:val="28"/>
          <w:szCs w:val="28"/>
          <w:lang w:val="ru-RU"/>
        </w:rPr>
        <w:t>Привод:</w:t>
      </w:r>
      <w:r w:rsidRPr="00417557">
        <w:rPr>
          <w:rFonts w:ascii="Times New Roman" w:eastAsia="Calibri" w:hAnsi="Times New Roman" w:cs="Times New Roman"/>
          <w:sz w:val="28"/>
          <w:szCs w:val="28"/>
          <w:lang w:val="ru-RU"/>
        </w:rPr>
        <w:tab/>
        <w:t>4WD</w:t>
      </w:r>
    </w:p>
    <w:p w14:paraId="53CB8CFE" w14:textId="77777777" w:rsidR="00DB0886" w:rsidRPr="00417557" w:rsidRDefault="00DB0886" w:rsidP="00DB0886">
      <w:pPr>
        <w:spacing w:after="200" w:line="240" w:lineRule="auto"/>
        <w:rPr>
          <w:rFonts w:ascii="Times New Roman" w:eastAsia="Calibri" w:hAnsi="Times New Roman" w:cs="Times New Roman"/>
          <w:sz w:val="28"/>
          <w:szCs w:val="28"/>
          <w:lang w:val="ru-RU"/>
        </w:rPr>
      </w:pPr>
      <w:r w:rsidRPr="00417557">
        <w:rPr>
          <w:rFonts w:ascii="Times New Roman" w:eastAsia="Calibri" w:hAnsi="Times New Roman" w:cs="Times New Roman"/>
          <w:sz w:val="28"/>
          <w:szCs w:val="28"/>
          <w:lang w:val="ru-RU"/>
        </w:rPr>
        <w:t>Поколение:</w:t>
      </w:r>
      <w:r w:rsidRPr="00417557">
        <w:rPr>
          <w:rFonts w:ascii="Times New Roman" w:eastAsia="Calibri" w:hAnsi="Times New Roman" w:cs="Times New Roman"/>
          <w:sz w:val="28"/>
          <w:szCs w:val="28"/>
          <w:lang w:val="ru-RU"/>
        </w:rPr>
        <w:tab/>
        <w:t>8 поколение 2-й рестайлинг</w:t>
      </w:r>
    </w:p>
    <w:p w14:paraId="42ECD3AD" w14:textId="77777777" w:rsidR="00DB0886" w:rsidRPr="00417557" w:rsidRDefault="00DB0886" w:rsidP="00DB0886">
      <w:pPr>
        <w:spacing w:after="200" w:line="240" w:lineRule="auto"/>
        <w:rPr>
          <w:rFonts w:ascii="Times New Roman" w:eastAsia="Calibri" w:hAnsi="Times New Roman" w:cs="Times New Roman"/>
          <w:sz w:val="28"/>
          <w:szCs w:val="28"/>
          <w:lang w:val="ru-RU"/>
        </w:rPr>
      </w:pPr>
      <w:r w:rsidRPr="00417557">
        <w:rPr>
          <w:rFonts w:ascii="Times New Roman" w:eastAsia="Calibri" w:hAnsi="Times New Roman" w:cs="Times New Roman"/>
          <w:sz w:val="28"/>
          <w:szCs w:val="28"/>
          <w:lang w:val="ru-RU"/>
        </w:rPr>
        <w:t>Двигатель:</w:t>
      </w:r>
      <w:r w:rsidRPr="00417557">
        <w:rPr>
          <w:rFonts w:ascii="Times New Roman" w:eastAsia="Calibri" w:hAnsi="Times New Roman" w:cs="Times New Roman"/>
          <w:sz w:val="28"/>
          <w:szCs w:val="28"/>
          <w:lang w:val="ru-RU"/>
        </w:rPr>
        <w:tab/>
        <w:t>дизель, 2400 куб.см, 150 л.с.</w:t>
      </w:r>
    </w:p>
    <w:p w14:paraId="128160CD" w14:textId="77777777" w:rsidR="00DB0886" w:rsidRPr="00417557" w:rsidRDefault="00DB0886" w:rsidP="00DB0886">
      <w:pPr>
        <w:spacing w:after="200" w:line="240" w:lineRule="auto"/>
        <w:rPr>
          <w:rFonts w:ascii="Times New Roman" w:eastAsia="Calibri" w:hAnsi="Times New Roman" w:cs="Times New Roman"/>
          <w:sz w:val="28"/>
          <w:szCs w:val="28"/>
          <w:lang w:val="ru-RU"/>
        </w:rPr>
      </w:pPr>
      <w:r w:rsidRPr="00417557">
        <w:rPr>
          <w:rFonts w:ascii="Times New Roman" w:eastAsia="Calibri" w:hAnsi="Times New Roman" w:cs="Times New Roman"/>
          <w:sz w:val="28"/>
          <w:szCs w:val="28"/>
          <w:lang w:val="ru-RU"/>
        </w:rPr>
        <w:t>Расход топлива по трассе:</w:t>
      </w:r>
      <w:r w:rsidRPr="00417557">
        <w:rPr>
          <w:rFonts w:ascii="Times New Roman" w:eastAsia="Calibri" w:hAnsi="Times New Roman" w:cs="Times New Roman"/>
          <w:sz w:val="28"/>
          <w:szCs w:val="28"/>
          <w:lang w:val="ru-RU"/>
        </w:rPr>
        <w:tab/>
        <w:t>7.3 л/100км</w:t>
      </w:r>
    </w:p>
    <w:p w14:paraId="086B60DB" w14:textId="77777777" w:rsidR="00DB0886" w:rsidRPr="00417557" w:rsidRDefault="00DB0886" w:rsidP="00DB0886">
      <w:pPr>
        <w:spacing w:after="200" w:line="240" w:lineRule="auto"/>
        <w:rPr>
          <w:rFonts w:ascii="Times New Roman" w:eastAsia="Calibri" w:hAnsi="Times New Roman" w:cs="Times New Roman"/>
          <w:sz w:val="28"/>
          <w:szCs w:val="28"/>
          <w:lang w:val="ru-RU"/>
        </w:rPr>
      </w:pPr>
      <w:r w:rsidRPr="00417557">
        <w:rPr>
          <w:rFonts w:ascii="Times New Roman" w:eastAsia="Calibri" w:hAnsi="Times New Roman" w:cs="Times New Roman"/>
          <w:sz w:val="28"/>
          <w:szCs w:val="28"/>
          <w:lang w:val="ru-RU"/>
        </w:rPr>
        <w:t>Расход топлива по городу:</w:t>
      </w:r>
      <w:r w:rsidRPr="00417557">
        <w:rPr>
          <w:rFonts w:ascii="Times New Roman" w:eastAsia="Calibri" w:hAnsi="Times New Roman" w:cs="Times New Roman"/>
          <w:sz w:val="28"/>
          <w:szCs w:val="28"/>
          <w:lang w:val="ru-RU"/>
        </w:rPr>
        <w:tab/>
      </w:r>
      <w:bookmarkStart w:id="16" w:name="_Hlk213687592"/>
      <w:r w:rsidRPr="00417557">
        <w:rPr>
          <w:rFonts w:ascii="Times New Roman" w:eastAsia="Calibri" w:hAnsi="Times New Roman" w:cs="Times New Roman"/>
          <w:sz w:val="28"/>
          <w:szCs w:val="28"/>
          <w:lang w:val="ru-RU"/>
        </w:rPr>
        <w:t>10.0 л</w:t>
      </w:r>
      <w:bookmarkEnd w:id="16"/>
      <w:r w:rsidRPr="00417557">
        <w:rPr>
          <w:rFonts w:ascii="Times New Roman" w:eastAsia="Calibri" w:hAnsi="Times New Roman" w:cs="Times New Roman"/>
          <w:sz w:val="28"/>
          <w:szCs w:val="28"/>
          <w:lang w:val="ru-RU"/>
        </w:rPr>
        <w:t>/100км</w:t>
      </w:r>
    </w:p>
    <w:p w14:paraId="1A6F76DF" w14:textId="77777777" w:rsidR="00DB0886" w:rsidRPr="00417557" w:rsidRDefault="00DB0886" w:rsidP="00DB0886">
      <w:pPr>
        <w:spacing w:after="200" w:line="240" w:lineRule="auto"/>
        <w:rPr>
          <w:rFonts w:ascii="Times New Roman" w:eastAsia="Calibri" w:hAnsi="Times New Roman" w:cs="Times New Roman"/>
          <w:sz w:val="28"/>
          <w:szCs w:val="28"/>
          <w:lang w:val="ru-RU"/>
        </w:rPr>
      </w:pPr>
      <w:r w:rsidRPr="00417557">
        <w:rPr>
          <w:rFonts w:ascii="Times New Roman" w:eastAsia="Calibri" w:hAnsi="Times New Roman" w:cs="Times New Roman"/>
          <w:sz w:val="28"/>
          <w:szCs w:val="28"/>
          <w:lang w:val="ru-RU"/>
        </w:rPr>
        <w:t>Пробег:</w:t>
      </w:r>
      <w:r w:rsidRPr="00417557">
        <w:rPr>
          <w:rFonts w:ascii="Times New Roman" w:eastAsia="Calibri" w:hAnsi="Times New Roman" w:cs="Times New Roman"/>
          <w:sz w:val="28"/>
          <w:szCs w:val="28"/>
          <w:lang w:val="ru-RU"/>
        </w:rPr>
        <w:tab/>
        <w:t>900 км</w:t>
      </w:r>
    </w:p>
    <w:p w14:paraId="17508C87" w14:textId="77777777" w:rsidR="009C20BF" w:rsidRDefault="009C20BF" w:rsidP="009C20BF">
      <w:pPr>
        <w:widowControl w:val="0"/>
        <w:tabs>
          <w:tab w:val="left" w:pos="567"/>
        </w:tabs>
        <w:spacing w:after="0" w:line="240" w:lineRule="auto"/>
        <w:ind w:firstLine="567"/>
        <w:jc w:val="both"/>
        <w:rPr>
          <w:rFonts w:ascii="Times New Roman" w:eastAsia="Calibri" w:hAnsi="Times New Roman" w:cs="Times New Roman"/>
          <w:bCs/>
          <w:kern w:val="2"/>
          <w:sz w:val="28"/>
          <w:szCs w:val="28"/>
          <w:lang w:val="ru-RU"/>
          <w14:ligatures w14:val="standardContextual"/>
        </w:rPr>
      </w:pPr>
      <w:r>
        <w:rPr>
          <w:rFonts w:ascii="Times New Roman" w:eastAsia="Calibri" w:hAnsi="Times New Roman" w:cs="Times New Roman"/>
          <w:bCs/>
          <w:kern w:val="2"/>
          <w:sz w:val="28"/>
          <w:szCs w:val="28"/>
          <w:lang w:val="ru-RU"/>
          <w14:ligatures w14:val="standardContextual"/>
        </w:rPr>
        <w:t>Расчёт расхода топлива</w:t>
      </w:r>
    </w:p>
    <w:p w14:paraId="11F9CE05" w14:textId="6E81F691" w:rsidR="009C20BF" w:rsidRDefault="009C20BF" w:rsidP="009C20BF">
      <w:pPr>
        <w:widowControl w:val="0"/>
        <w:numPr>
          <w:ilvl w:val="0"/>
          <w:numId w:val="3"/>
        </w:numPr>
        <w:tabs>
          <w:tab w:val="left" w:pos="567"/>
        </w:tabs>
        <w:spacing w:before="80" w:after="0" w:line="240" w:lineRule="auto"/>
        <w:jc w:val="both"/>
        <w:rPr>
          <w:rFonts w:ascii="Times New Roman" w:eastAsia="Calibri" w:hAnsi="Times New Roman" w:cs="Times New Roman"/>
          <w:kern w:val="2"/>
          <w:sz w:val="28"/>
          <w:szCs w:val="28"/>
          <w:lang w:val="ru-RU"/>
          <w14:ligatures w14:val="standardContextual"/>
        </w:rPr>
      </w:pPr>
      <w:r>
        <w:rPr>
          <w:rFonts w:ascii="Times New Roman" w:eastAsia="Calibri" w:hAnsi="Times New Roman" w:cs="Times New Roman"/>
          <w:bCs/>
          <w:kern w:val="2"/>
          <w:sz w:val="28"/>
          <w:szCs w:val="28"/>
          <w:lang w:val="ru-RU"/>
          <w14:ligatures w14:val="standardContextual"/>
        </w:rPr>
        <w:t xml:space="preserve">Общий </w:t>
      </w:r>
      <w:r w:rsidR="001A7142">
        <w:rPr>
          <w:rFonts w:ascii="Times New Roman" w:eastAsia="Calibri" w:hAnsi="Times New Roman" w:cs="Times New Roman"/>
          <w:bCs/>
          <w:kern w:val="2"/>
          <w:sz w:val="28"/>
          <w:szCs w:val="28"/>
          <w:lang w:val="ru-RU"/>
          <w14:ligatures w14:val="standardContextual"/>
        </w:rPr>
        <w:t>расход</w:t>
      </w:r>
      <w:r>
        <w:rPr>
          <w:rFonts w:ascii="Times New Roman" w:eastAsia="Calibri" w:hAnsi="Times New Roman" w:cs="Times New Roman"/>
          <w:bCs/>
          <w:kern w:val="2"/>
          <w:sz w:val="28"/>
          <w:szCs w:val="28"/>
          <w:lang w:val="ru-RU"/>
          <w14:ligatures w14:val="standardContextual"/>
        </w:rPr>
        <w:t xml:space="preserve"> в день</w:t>
      </w:r>
      <w:r>
        <w:rPr>
          <w:rFonts w:ascii="Times New Roman" w:eastAsia="Calibri" w:hAnsi="Times New Roman" w:cs="Times New Roman"/>
          <w:kern w:val="2"/>
          <w:sz w:val="28"/>
          <w:szCs w:val="28"/>
          <w:lang w:val="ru-RU"/>
          <w14:ligatures w14:val="standardContextual"/>
        </w:rPr>
        <w:t>:</w:t>
      </w:r>
      <w:r w:rsidR="00056109">
        <w:rPr>
          <w:rFonts w:ascii="Times New Roman" w:eastAsia="Calibri" w:hAnsi="Times New Roman" w:cs="Times New Roman"/>
          <w:kern w:val="2"/>
          <w:sz w:val="28"/>
          <w:szCs w:val="28"/>
          <w:lang w:val="ru-RU"/>
          <w14:ligatures w14:val="standardContextual"/>
        </w:rPr>
        <w:t>10</w:t>
      </w:r>
      <w:r>
        <w:rPr>
          <w:rFonts w:ascii="Times New Roman" w:eastAsia="Calibri" w:hAnsi="Times New Roman" w:cs="Times New Roman"/>
          <w:kern w:val="2"/>
          <w:sz w:val="28"/>
          <w:szCs w:val="28"/>
          <w:lang w:val="ru-RU"/>
          <w14:ligatures w14:val="standardContextual"/>
        </w:rPr>
        <w:t xml:space="preserve"> рейса × 3</w:t>
      </w:r>
      <w:r w:rsidR="00564DA4">
        <w:rPr>
          <w:rFonts w:ascii="Times New Roman" w:eastAsia="Calibri" w:hAnsi="Times New Roman" w:cs="Times New Roman"/>
          <w:kern w:val="2"/>
          <w:sz w:val="28"/>
          <w:szCs w:val="28"/>
          <w:lang w:val="ru-RU"/>
          <w14:ligatures w14:val="standardContextual"/>
        </w:rPr>
        <w:t>,3</w:t>
      </w:r>
      <w:r>
        <w:rPr>
          <w:rFonts w:ascii="Times New Roman" w:eastAsia="Calibri" w:hAnsi="Times New Roman" w:cs="Times New Roman"/>
          <w:kern w:val="2"/>
          <w:sz w:val="28"/>
          <w:szCs w:val="28"/>
          <w:lang w:val="ru-RU"/>
          <w14:ligatures w14:val="standardContextual"/>
        </w:rPr>
        <w:t xml:space="preserve">км = </w:t>
      </w:r>
      <w:r w:rsidR="00564DA4">
        <w:rPr>
          <w:rFonts w:ascii="Times New Roman" w:eastAsia="Calibri" w:hAnsi="Times New Roman" w:cs="Times New Roman"/>
          <w:kern w:val="2"/>
          <w:sz w:val="28"/>
          <w:szCs w:val="28"/>
          <w:lang w:val="ru-RU"/>
          <w14:ligatures w14:val="standardContextual"/>
        </w:rPr>
        <w:t>33</w:t>
      </w:r>
      <w:r>
        <w:rPr>
          <w:rFonts w:ascii="Times New Roman" w:eastAsia="Calibri" w:hAnsi="Times New Roman" w:cs="Times New Roman"/>
          <w:kern w:val="2"/>
          <w:sz w:val="28"/>
          <w:szCs w:val="28"/>
          <w:lang w:val="ru-RU"/>
          <w14:ligatures w14:val="standardContextual"/>
        </w:rPr>
        <w:t xml:space="preserve">км. </w:t>
      </w:r>
    </w:p>
    <w:p w14:paraId="37614878" w14:textId="5634947D" w:rsidR="009C20BF" w:rsidRDefault="009C20BF" w:rsidP="009C20BF">
      <w:pPr>
        <w:widowControl w:val="0"/>
        <w:numPr>
          <w:ilvl w:val="0"/>
          <w:numId w:val="3"/>
        </w:numPr>
        <w:tabs>
          <w:tab w:val="left" w:pos="567"/>
        </w:tabs>
        <w:spacing w:before="80" w:after="0" w:line="240" w:lineRule="auto"/>
        <w:jc w:val="both"/>
        <w:rPr>
          <w:rFonts w:ascii="Times New Roman" w:eastAsia="Calibri" w:hAnsi="Times New Roman" w:cs="Times New Roman"/>
          <w:kern w:val="2"/>
          <w:sz w:val="28"/>
          <w:szCs w:val="28"/>
          <w:lang w:val="ru-RU"/>
          <w14:ligatures w14:val="standardContextual"/>
        </w:rPr>
      </w:pPr>
      <w:r>
        <w:rPr>
          <w:rFonts w:ascii="Times New Roman" w:eastAsia="Calibri" w:hAnsi="Times New Roman" w:cs="Times New Roman"/>
          <w:bCs/>
          <w:kern w:val="2"/>
          <w:sz w:val="28"/>
          <w:szCs w:val="28"/>
          <w:lang w:val="ru-RU"/>
          <w14:ligatures w14:val="standardContextual"/>
        </w:rPr>
        <w:t>Расход топлива на пробег</w:t>
      </w:r>
      <w:r>
        <w:rPr>
          <w:rFonts w:ascii="Times New Roman" w:eastAsia="Calibri" w:hAnsi="Times New Roman" w:cs="Times New Roman"/>
          <w:kern w:val="2"/>
          <w:sz w:val="28"/>
          <w:szCs w:val="28"/>
          <w:lang w:val="ru-RU"/>
          <w14:ligatures w14:val="standardContextual"/>
        </w:rPr>
        <w:t>: (</w:t>
      </w:r>
      <w:r w:rsidR="00ED54DE" w:rsidRPr="00417557">
        <w:rPr>
          <w:rFonts w:ascii="Times New Roman" w:eastAsia="Calibri" w:hAnsi="Times New Roman" w:cs="Times New Roman"/>
          <w:sz w:val="28"/>
          <w:szCs w:val="28"/>
          <w:lang w:val="ru-RU"/>
        </w:rPr>
        <w:t>10.0 л</w:t>
      </w:r>
      <w:r w:rsidR="00ED54DE">
        <w:rPr>
          <w:rFonts w:ascii="Times New Roman" w:eastAsia="Calibri" w:hAnsi="Times New Roman" w:cs="Times New Roman"/>
          <w:kern w:val="2"/>
          <w:sz w:val="28"/>
          <w:szCs w:val="28"/>
          <w:lang w:val="ru-RU"/>
          <w14:ligatures w14:val="standardContextual"/>
        </w:rPr>
        <w:t xml:space="preserve"> </w:t>
      </w:r>
      <w:r>
        <w:rPr>
          <w:rFonts w:ascii="Times New Roman" w:eastAsia="Calibri" w:hAnsi="Times New Roman" w:cs="Times New Roman"/>
          <w:kern w:val="2"/>
          <w:sz w:val="28"/>
          <w:szCs w:val="28"/>
          <w:lang w:val="ru-RU"/>
          <w14:ligatures w14:val="standardContextual"/>
        </w:rPr>
        <w:t>/100 км) × 3</w:t>
      </w:r>
      <w:r w:rsidR="00C46513">
        <w:rPr>
          <w:rFonts w:ascii="Times New Roman" w:eastAsia="Calibri" w:hAnsi="Times New Roman" w:cs="Times New Roman"/>
          <w:kern w:val="2"/>
          <w:sz w:val="28"/>
          <w:szCs w:val="28"/>
          <w:lang w:val="ru-RU"/>
          <w14:ligatures w14:val="standardContextual"/>
        </w:rPr>
        <w:t>3</w:t>
      </w:r>
      <w:r>
        <w:rPr>
          <w:rFonts w:ascii="Times New Roman" w:eastAsia="Calibri" w:hAnsi="Times New Roman" w:cs="Times New Roman"/>
          <w:kern w:val="2"/>
          <w:sz w:val="28"/>
          <w:szCs w:val="28"/>
          <w:lang w:val="ru-RU"/>
          <w14:ligatures w14:val="standardContextual"/>
        </w:rPr>
        <w:t xml:space="preserve"> км = </w:t>
      </w:r>
      <w:r w:rsidR="00EE07A6">
        <w:rPr>
          <w:rFonts w:ascii="Times New Roman" w:eastAsia="Calibri" w:hAnsi="Times New Roman" w:cs="Times New Roman"/>
          <w:bCs/>
          <w:kern w:val="2"/>
          <w:sz w:val="28"/>
          <w:szCs w:val="28"/>
          <w:lang w:val="ru-RU"/>
          <w14:ligatures w14:val="standardContextual"/>
        </w:rPr>
        <w:t>3,3</w:t>
      </w:r>
      <w:r>
        <w:rPr>
          <w:rFonts w:ascii="Times New Roman" w:eastAsia="Calibri" w:hAnsi="Times New Roman" w:cs="Times New Roman"/>
          <w:bCs/>
          <w:kern w:val="2"/>
          <w:sz w:val="28"/>
          <w:szCs w:val="28"/>
          <w:lang w:val="ru-RU"/>
          <w14:ligatures w14:val="standardContextual"/>
        </w:rPr>
        <w:t>л</w:t>
      </w:r>
      <w:r>
        <w:rPr>
          <w:rFonts w:ascii="Times New Roman" w:eastAsia="Calibri" w:hAnsi="Times New Roman" w:cs="Times New Roman"/>
          <w:kern w:val="2"/>
          <w:sz w:val="28"/>
          <w:szCs w:val="28"/>
          <w:lang w:val="ru-RU"/>
          <w14:ligatures w14:val="standardContextual"/>
        </w:rPr>
        <w:t>.</w:t>
      </w:r>
    </w:p>
    <w:p w14:paraId="2A25F558" w14:textId="5C805E83" w:rsidR="009C20BF" w:rsidRDefault="009C20BF" w:rsidP="009C20BF">
      <w:pPr>
        <w:widowControl w:val="0"/>
        <w:numPr>
          <w:ilvl w:val="0"/>
          <w:numId w:val="4"/>
        </w:numPr>
        <w:tabs>
          <w:tab w:val="left" w:pos="567"/>
        </w:tabs>
        <w:spacing w:before="80" w:after="0" w:line="240" w:lineRule="auto"/>
        <w:jc w:val="both"/>
        <w:rPr>
          <w:rFonts w:ascii="Times New Roman" w:eastAsia="Calibri" w:hAnsi="Times New Roman" w:cs="Times New Roman"/>
          <w:kern w:val="2"/>
          <w:sz w:val="28"/>
          <w:szCs w:val="28"/>
          <w:lang w:val="ru-RU"/>
          <w14:ligatures w14:val="standardContextual"/>
        </w:rPr>
      </w:pPr>
      <w:r>
        <w:rPr>
          <w:rFonts w:ascii="Times New Roman" w:eastAsia="Calibri" w:hAnsi="Times New Roman" w:cs="Times New Roman"/>
          <w:bCs/>
          <w:kern w:val="2"/>
          <w:sz w:val="28"/>
          <w:szCs w:val="28"/>
          <w:lang w:val="ru-RU"/>
          <w14:ligatures w14:val="standardContextual"/>
        </w:rPr>
        <w:t>Общий расход топлива</w:t>
      </w:r>
      <w:r>
        <w:rPr>
          <w:rFonts w:ascii="Times New Roman" w:eastAsia="Calibri" w:hAnsi="Times New Roman" w:cs="Times New Roman"/>
          <w:kern w:val="2"/>
          <w:sz w:val="28"/>
          <w:szCs w:val="28"/>
          <w:lang w:val="ru-RU"/>
          <w14:ligatures w14:val="standardContextual"/>
        </w:rPr>
        <w:t>:</w:t>
      </w:r>
      <w:r w:rsidR="003879A7">
        <w:rPr>
          <w:rFonts w:ascii="Times New Roman" w:eastAsia="Calibri" w:hAnsi="Times New Roman" w:cs="Times New Roman"/>
          <w:kern w:val="2"/>
          <w:sz w:val="28"/>
          <w:szCs w:val="28"/>
          <w:lang w:val="ru-RU"/>
          <w14:ligatures w14:val="standardContextual"/>
        </w:rPr>
        <w:t>3,3</w:t>
      </w:r>
      <w:r>
        <w:rPr>
          <w:rFonts w:ascii="Times New Roman" w:eastAsia="Calibri" w:hAnsi="Times New Roman" w:cs="Times New Roman"/>
          <w:kern w:val="2"/>
          <w:sz w:val="28"/>
          <w:szCs w:val="28"/>
          <w:lang w:val="ru-RU"/>
          <w14:ligatures w14:val="standardContextual"/>
        </w:rPr>
        <w:t xml:space="preserve"> л/день × 180 дней = </w:t>
      </w:r>
      <w:r w:rsidR="00FD30CB">
        <w:rPr>
          <w:rFonts w:ascii="Times New Roman" w:eastAsia="Calibri" w:hAnsi="Times New Roman" w:cs="Times New Roman"/>
          <w:bCs/>
          <w:kern w:val="2"/>
          <w:sz w:val="28"/>
          <w:szCs w:val="28"/>
          <w:lang w:val="ru-RU"/>
          <w14:ligatures w14:val="standardContextual"/>
        </w:rPr>
        <w:t>594</w:t>
      </w:r>
      <w:r>
        <w:rPr>
          <w:rFonts w:ascii="Times New Roman" w:eastAsia="Calibri" w:hAnsi="Times New Roman" w:cs="Times New Roman"/>
          <w:bCs/>
          <w:kern w:val="2"/>
          <w:sz w:val="28"/>
          <w:szCs w:val="28"/>
          <w:lang w:val="ru-RU"/>
          <w14:ligatures w14:val="standardContextual"/>
        </w:rPr>
        <w:t>л</w:t>
      </w:r>
      <w:r>
        <w:rPr>
          <w:rFonts w:ascii="Times New Roman" w:eastAsia="Calibri" w:hAnsi="Times New Roman" w:cs="Times New Roman"/>
          <w:kern w:val="2"/>
          <w:sz w:val="28"/>
          <w:szCs w:val="28"/>
          <w:lang w:val="ru-RU"/>
          <w14:ligatures w14:val="standardContextual"/>
        </w:rPr>
        <w:t>*0,85 =</w:t>
      </w:r>
      <w:r w:rsidR="003879A7">
        <w:rPr>
          <w:rFonts w:ascii="Times New Roman" w:eastAsia="Calibri" w:hAnsi="Times New Roman" w:cs="Times New Roman"/>
          <w:kern w:val="2"/>
          <w:sz w:val="28"/>
          <w:szCs w:val="28"/>
          <w:lang w:val="ru-RU"/>
          <w14:ligatures w14:val="standardContextual"/>
        </w:rPr>
        <w:t>504,9</w:t>
      </w:r>
      <w:r>
        <w:rPr>
          <w:rFonts w:ascii="Times New Roman" w:eastAsia="Calibri" w:hAnsi="Times New Roman" w:cs="Times New Roman"/>
          <w:kern w:val="2"/>
          <w:sz w:val="28"/>
          <w:szCs w:val="28"/>
          <w:lang w:val="ru-RU"/>
          <w14:ligatures w14:val="standardContextual"/>
        </w:rPr>
        <w:t xml:space="preserve"> кг = 0,</w:t>
      </w:r>
      <w:r w:rsidR="009221A3">
        <w:rPr>
          <w:rFonts w:ascii="Times New Roman" w:eastAsia="Calibri" w:hAnsi="Times New Roman" w:cs="Times New Roman"/>
          <w:kern w:val="2"/>
          <w:sz w:val="28"/>
          <w:szCs w:val="28"/>
          <w:lang w:val="ru-RU"/>
          <w14:ligatures w14:val="standardContextual"/>
        </w:rPr>
        <w:t>5049</w:t>
      </w:r>
      <w:r>
        <w:rPr>
          <w:rFonts w:ascii="Times New Roman" w:eastAsia="Calibri" w:hAnsi="Times New Roman" w:cs="Times New Roman"/>
          <w:kern w:val="2"/>
          <w:sz w:val="28"/>
          <w:szCs w:val="28"/>
          <w:lang w:val="ru-RU"/>
          <w14:ligatures w14:val="standardContextual"/>
        </w:rPr>
        <w:t xml:space="preserve"> тонны</w:t>
      </w:r>
    </w:p>
    <w:p w14:paraId="0D41EAF7" w14:textId="77777777" w:rsidR="009C20BF" w:rsidRDefault="009C20BF" w:rsidP="009C20BF">
      <w:pPr>
        <w:spacing w:after="0" w:line="240" w:lineRule="auto"/>
        <w:rPr>
          <w:rFonts w:ascii="Times New Roman" w:eastAsia="Calibri" w:hAnsi="Times New Roman" w:cs="Times New Roman"/>
          <w:kern w:val="2"/>
          <w:sz w:val="28"/>
          <w:szCs w:val="28"/>
          <w:lang w:val="ru-RU"/>
          <w14:ligatures w14:val="standardContextual"/>
        </w:rPr>
      </w:pPr>
      <w:r>
        <w:rPr>
          <w:rFonts w:ascii="Times New Roman" w:eastAsia="Calibri" w:hAnsi="Times New Roman" w:cs="Times New Roman"/>
          <w:kern w:val="2"/>
          <w:sz w:val="28"/>
          <w:szCs w:val="28"/>
          <w:lang w:val="ru-RU"/>
          <w14:ligatures w14:val="standardContextual"/>
        </w:rPr>
        <w:t>Всего прогнозная годовая потребность в дизельном топливе 55 тонны; в бензине 6,8 тонны.</w:t>
      </w:r>
    </w:p>
    <w:p w14:paraId="3DD3FE26" w14:textId="77777777" w:rsidR="00DB772A" w:rsidRDefault="00DB772A">
      <w:pPr>
        <w:spacing w:after="200" w:line="240" w:lineRule="auto"/>
        <w:rPr>
          <w:rFonts w:ascii="Times New Roman" w:eastAsia="Calibri" w:hAnsi="Times New Roman" w:cs="Times New Roman"/>
          <w:lang w:val="ru-RU"/>
        </w:rPr>
      </w:pPr>
    </w:p>
    <w:p w14:paraId="0E327301" w14:textId="64D7974B" w:rsidR="00335C1A" w:rsidRDefault="00B546CB">
      <w:pPr>
        <w:spacing w:after="200" w:line="240" w:lineRule="auto"/>
        <w:rPr>
          <w:rFonts w:ascii="Times New Roman" w:eastAsia="Calibri" w:hAnsi="Times New Roman" w:cs="Times New Roman"/>
          <w:lang w:val="ru-RU"/>
        </w:rPr>
      </w:pPr>
      <w:r>
        <w:rPr>
          <w:rFonts w:ascii="Times New Roman" w:hAnsi="Times New Roman"/>
          <w:b/>
          <w:sz w:val="28"/>
          <w:szCs w:val="28"/>
        </w:rPr>
        <w:t xml:space="preserve">6 Охрана труда и промышленная безопасность </w:t>
      </w:r>
    </w:p>
    <w:p w14:paraId="0E327302" w14:textId="77777777" w:rsidR="00335C1A" w:rsidRDefault="00B546CB">
      <w:pPr>
        <w:spacing w:after="200" w:line="240" w:lineRule="auto"/>
        <w:rPr>
          <w:rFonts w:ascii="Times New Roman" w:eastAsia="Calibri" w:hAnsi="Times New Roman" w:cs="Times New Roman"/>
          <w:lang w:val="ru-RU"/>
        </w:rPr>
      </w:pPr>
      <w:r>
        <w:rPr>
          <w:rFonts w:ascii="Times New Roman" w:hAnsi="Times New Roman"/>
          <w:b/>
          <w:sz w:val="28"/>
          <w:szCs w:val="28"/>
        </w:rPr>
        <w:t xml:space="preserve">6.1. </w:t>
      </w:r>
      <w:r>
        <w:rPr>
          <w:rFonts w:ascii="Times New Roman" w:hAnsi="Times New Roman"/>
          <w:b/>
          <w:sz w:val="28"/>
          <w:szCs w:val="28"/>
          <w:lang w:val="kk-KZ"/>
        </w:rPr>
        <w:t>О</w:t>
      </w:r>
      <w:r>
        <w:rPr>
          <w:rFonts w:ascii="Times New Roman" w:hAnsi="Times New Roman"/>
          <w:b/>
          <w:sz w:val="28"/>
          <w:szCs w:val="28"/>
        </w:rPr>
        <w:t>собенности участка работ, общие положения</w:t>
      </w:r>
    </w:p>
    <w:p w14:paraId="0E327303" w14:textId="77777777" w:rsidR="00335C1A" w:rsidRDefault="00B546CB">
      <w:pPr>
        <w:shd w:val="clear" w:color="auto" w:fill="FFFFFF"/>
        <w:spacing w:after="0" w:line="240" w:lineRule="auto"/>
        <w:ind w:firstLine="567"/>
        <w:jc w:val="both"/>
        <w:rPr>
          <w:rFonts w:ascii="Times New Roman" w:hAnsi="Times New Roman"/>
          <w:bCs/>
          <w:sz w:val="28"/>
          <w:szCs w:val="28"/>
        </w:rPr>
      </w:pPr>
      <w:r>
        <w:rPr>
          <w:rFonts w:ascii="Times New Roman" w:hAnsi="Times New Roman"/>
          <w:bCs/>
          <w:sz w:val="28"/>
          <w:szCs w:val="28"/>
        </w:rPr>
        <w:t xml:space="preserve">Разведочные работы планируется проводить в </w:t>
      </w:r>
      <w:r>
        <w:rPr>
          <w:rFonts w:ascii="Times New Roman" w:hAnsi="Times New Roman"/>
          <w:bCs/>
          <w:sz w:val="28"/>
          <w:szCs w:val="28"/>
          <w:lang w:val="kk-KZ"/>
        </w:rPr>
        <w:t>Абайской</w:t>
      </w:r>
      <w:r>
        <w:rPr>
          <w:rFonts w:ascii="Times New Roman" w:hAnsi="Times New Roman"/>
          <w:bCs/>
          <w:sz w:val="28"/>
          <w:szCs w:val="28"/>
        </w:rPr>
        <w:t xml:space="preserve"> области, </w:t>
      </w:r>
      <w:r>
        <w:rPr>
          <w:rFonts w:ascii="Times New Roman" w:hAnsi="Times New Roman"/>
          <w:bCs/>
          <w:sz w:val="28"/>
          <w:szCs w:val="28"/>
          <w:lang w:val="kk-KZ"/>
        </w:rPr>
        <w:t>Жарминском</w:t>
      </w:r>
      <w:r>
        <w:rPr>
          <w:rFonts w:ascii="Times New Roman" w:hAnsi="Times New Roman"/>
          <w:bCs/>
          <w:sz w:val="28"/>
          <w:szCs w:val="28"/>
        </w:rPr>
        <w:t xml:space="preserve"> районе. Район отличается резко континентальным и засушливым климатом с резкими перепадами температур, холодными зимами и жарким, сухим летом.</w:t>
      </w:r>
    </w:p>
    <w:p w14:paraId="0E327304" w14:textId="199B0278" w:rsidR="00335C1A" w:rsidRDefault="00B546CB">
      <w:pPr>
        <w:shd w:val="clear" w:color="auto" w:fill="FFFFFF"/>
        <w:spacing w:after="0" w:line="240" w:lineRule="auto"/>
        <w:ind w:firstLine="426"/>
        <w:jc w:val="both"/>
        <w:rPr>
          <w:rFonts w:ascii="Times New Roman" w:hAnsi="Times New Roman"/>
          <w:bCs/>
          <w:sz w:val="28"/>
          <w:szCs w:val="28"/>
        </w:rPr>
      </w:pPr>
      <w:r>
        <w:rPr>
          <w:rFonts w:ascii="Times New Roman" w:hAnsi="Times New Roman"/>
          <w:bCs/>
          <w:sz w:val="28"/>
          <w:szCs w:val="28"/>
          <w:lang w:val="kk-KZ"/>
        </w:rPr>
        <w:t xml:space="preserve">   </w:t>
      </w:r>
      <w:r>
        <w:rPr>
          <w:rFonts w:ascii="Times New Roman" w:hAnsi="Times New Roman"/>
          <w:bCs/>
          <w:sz w:val="28"/>
          <w:szCs w:val="28"/>
        </w:rPr>
        <w:t xml:space="preserve">Участок расположен в удалении от постоянной инфраструктуры, однако ближайший населённый пункт — село </w:t>
      </w:r>
      <w:r>
        <w:rPr>
          <w:rFonts w:ascii="Times New Roman" w:hAnsi="Times New Roman"/>
          <w:bCs/>
          <w:sz w:val="28"/>
          <w:szCs w:val="28"/>
          <w:lang w:val="kk-KZ"/>
        </w:rPr>
        <w:t>Кентарлау</w:t>
      </w:r>
      <w:r>
        <w:rPr>
          <w:rFonts w:ascii="Times New Roman" w:hAnsi="Times New Roman"/>
          <w:bCs/>
          <w:sz w:val="28"/>
          <w:szCs w:val="28"/>
        </w:rPr>
        <w:t xml:space="preserve"> — находится в </w:t>
      </w:r>
      <w:r w:rsidR="00BC0AEF">
        <w:rPr>
          <w:rFonts w:ascii="Times New Roman" w:hAnsi="Times New Roman"/>
          <w:bCs/>
          <w:sz w:val="28"/>
          <w:szCs w:val="28"/>
          <w:lang w:val="kk-KZ"/>
        </w:rPr>
        <w:t>2,3</w:t>
      </w:r>
      <w:r>
        <w:rPr>
          <w:rFonts w:ascii="Times New Roman" w:hAnsi="Times New Roman"/>
          <w:bCs/>
          <w:sz w:val="28"/>
          <w:szCs w:val="28"/>
        </w:rPr>
        <w:t xml:space="preserve"> км к </w:t>
      </w:r>
      <w:r>
        <w:rPr>
          <w:rFonts w:ascii="Times New Roman" w:hAnsi="Times New Roman"/>
          <w:bCs/>
          <w:sz w:val="28"/>
          <w:szCs w:val="28"/>
          <w:lang w:val="kk-KZ"/>
        </w:rPr>
        <w:t>северу</w:t>
      </w:r>
      <w:r>
        <w:rPr>
          <w:rFonts w:ascii="Times New Roman" w:hAnsi="Times New Roman"/>
          <w:bCs/>
          <w:sz w:val="28"/>
          <w:szCs w:val="28"/>
        </w:rPr>
        <w:t xml:space="preserve"> от зоны работ. Персонал будет проживать в селе </w:t>
      </w:r>
      <w:r>
        <w:rPr>
          <w:rFonts w:ascii="Times New Roman" w:hAnsi="Times New Roman"/>
          <w:bCs/>
          <w:sz w:val="28"/>
          <w:szCs w:val="28"/>
          <w:lang w:val="kk-KZ"/>
        </w:rPr>
        <w:t>Кентарлау</w:t>
      </w:r>
      <w:r>
        <w:rPr>
          <w:rFonts w:ascii="Times New Roman" w:hAnsi="Times New Roman"/>
          <w:bCs/>
          <w:sz w:val="28"/>
          <w:szCs w:val="28"/>
        </w:rPr>
        <w:t>, с последующей ежедневной доставкой к месту проведения работ.</w:t>
      </w:r>
    </w:p>
    <w:p w14:paraId="0E327305" w14:textId="77777777" w:rsidR="00335C1A" w:rsidRDefault="00B546CB">
      <w:pPr>
        <w:shd w:val="clear" w:color="auto" w:fill="FFFFFF"/>
        <w:spacing w:after="0" w:line="240" w:lineRule="auto"/>
        <w:ind w:firstLine="426"/>
        <w:jc w:val="both"/>
        <w:rPr>
          <w:rFonts w:ascii="Times New Roman" w:hAnsi="Times New Roman"/>
          <w:bCs/>
          <w:sz w:val="28"/>
          <w:szCs w:val="28"/>
        </w:rPr>
      </w:pPr>
      <w:r>
        <w:rPr>
          <w:rFonts w:ascii="Times New Roman" w:hAnsi="Times New Roman"/>
          <w:bCs/>
          <w:sz w:val="28"/>
          <w:szCs w:val="28"/>
          <w:lang w:val="kk-KZ"/>
        </w:rPr>
        <w:t xml:space="preserve">  </w:t>
      </w:r>
      <w:r>
        <w:rPr>
          <w:rFonts w:ascii="Times New Roman" w:hAnsi="Times New Roman"/>
          <w:bCs/>
          <w:sz w:val="28"/>
          <w:szCs w:val="28"/>
        </w:rPr>
        <w:t>Работы будут выполняться в рамках геологоразведочного проекта и включают проведение геологических маршрутов, канаво</w:t>
      </w:r>
      <w:r>
        <w:rPr>
          <w:rFonts w:ascii="Times New Roman" w:hAnsi="Times New Roman"/>
          <w:bCs/>
          <w:sz w:val="28"/>
          <w:szCs w:val="28"/>
          <w:lang w:val="ru-RU"/>
        </w:rPr>
        <w:t>-</w:t>
      </w:r>
      <w:r>
        <w:rPr>
          <w:rFonts w:ascii="Times New Roman" w:hAnsi="Times New Roman"/>
          <w:bCs/>
          <w:sz w:val="28"/>
          <w:szCs w:val="28"/>
        </w:rPr>
        <w:t>копания</w:t>
      </w:r>
      <w:r>
        <w:rPr>
          <w:rFonts w:ascii="Times New Roman" w:hAnsi="Times New Roman"/>
          <w:bCs/>
          <w:sz w:val="28"/>
          <w:szCs w:val="28"/>
          <w:lang w:val="ru-RU"/>
        </w:rPr>
        <w:t xml:space="preserve"> и прохождения шурфов.</w:t>
      </w:r>
      <w:r>
        <w:rPr>
          <w:rFonts w:ascii="Times New Roman" w:hAnsi="Times New Roman"/>
          <w:bCs/>
          <w:sz w:val="28"/>
          <w:szCs w:val="28"/>
        </w:rPr>
        <w:t>Все мероприятия будут организованы в соответствии с требованиями законодательства Республики Казахстан в области охраны труда, промышленной и экологической безопасности.</w:t>
      </w:r>
    </w:p>
    <w:p w14:paraId="0E327306" w14:textId="77777777" w:rsidR="00335C1A" w:rsidRDefault="00335C1A">
      <w:pPr>
        <w:shd w:val="clear" w:color="auto" w:fill="FFFFFF"/>
        <w:spacing w:after="0" w:line="240" w:lineRule="auto"/>
        <w:ind w:firstLine="426"/>
        <w:jc w:val="both"/>
        <w:rPr>
          <w:rFonts w:ascii="Times New Roman" w:hAnsi="Times New Roman"/>
          <w:bCs/>
          <w:sz w:val="28"/>
          <w:szCs w:val="28"/>
        </w:rPr>
      </w:pPr>
    </w:p>
    <w:p w14:paraId="389632DF" w14:textId="77777777" w:rsidR="00897482" w:rsidRDefault="00897482">
      <w:pPr>
        <w:shd w:val="clear" w:color="auto" w:fill="FFFFFF"/>
        <w:spacing w:after="0"/>
        <w:jc w:val="both"/>
        <w:rPr>
          <w:rFonts w:ascii="Times New Roman" w:hAnsi="Times New Roman"/>
          <w:b/>
          <w:sz w:val="28"/>
          <w:szCs w:val="28"/>
          <w:lang w:val="kk-KZ"/>
        </w:rPr>
      </w:pPr>
    </w:p>
    <w:p w14:paraId="0E327307" w14:textId="651D8578" w:rsidR="00335C1A" w:rsidRDefault="00B546CB">
      <w:pPr>
        <w:shd w:val="clear" w:color="auto" w:fill="FFFFFF"/>
        <w:spacing w:after="0"/>
        <w:jc w:val="both"/>
        <w:rPr>
          <w:rFonts w:ascii="Times New Roman" w:hAnsi="Times New Roman"/>
          <w:b/>
          <w:sz w:val="28"/>
          <w:szCs w:val="28"/>
          <w:lang w:val="kk-KZ"/>
        </w:rPr>
      </w:pPr>
      <w:r>
        <w:rPr>
          <w:rFonts w:ascii="Times New Roman" w:hAnsi="Times New Roman"/>
          <w:b/>
          <w:sz w:val="28"/>
          <w:szCs w:val="28"/>
          <w:lang w:val="kk-KZ"/>
        </w:rPr>
        <w:t>6.2. Перечень нормативных документов по промышленной безопасности и охране здоровья, принятые нормативными правовыми актами Республики Казахстан</w:t>
      </w:r>
    </w:p>
    <w:p w14:paraId="0E327308" w14:textId="77777777" w:rsidR="00335C1A" w:rsidRDefault="00B546CB">
      <w:pPr>
        <w:shd w:val="clear" w:color="auto" w:fill="FFFFFF"/>
        <w:spacing w:after="0" w:line="240" w:lineRule="auto"/>
        <w:ind w:firstLine="426"/>
        <w:jc w:val="both"/>
        <w:rPr>
          <w:rFonts w:ascii="Times New Roman" w:hAnsi="Times New Roman"/>
          <w:bCs/>
          <w:sz w:val="28"/>
          <w:szCs w:val="28"/>
          <w:lang w:val="kk-KZ"/>
        </w:rPr>
      </w:pPr>
      <w:r>
        <w:rPr>
          <w:rFonts w:ascii="Times New Roman" w:hAnsi="Times New Roman"/>
          <w:bCs/>
          <w:sz w:val="28"/>
          <w:szCs w:val="28"/>
          <w:lang w:val="kk-KZ"/>
        </w:rPr>
        <w:lastRenderedPageBreak/>
        <w:t xml:space="preserve">  При организации и проведении разведочных работ на участке соблюдаются следующие нормативные правовые акты и документы, регулирующие вопросы охраны труда, промышленной, пожарной и санитарной безопасности на территории Республики Казахстан:</w:t>
      </w:r>
    </w:p>
    <w:p w14:paraId="0E327309"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-Трудовой кодекс Республики Казахстан от 23 ноября 2015 года № 414-V ЗРК — устанавливает основы трудовых отношений, включая охрану труда и безопасность работников;</w:t>
      </w:r>
    </w:p>
    <w:p w14:paraId="0E32730A"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-Закон Республики Казахстан «О гражданской защите» от 11 апреля 2014 года № 188-V — определяет меры по предотвращению и ликвидации чрезвычайных ситуаций;</w:t>
      </w:r>
    </w:p>
    <w:p w14:paraId="0E32730B"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-Закон Республики Казахстан «О промышленной безопасности на опасных производственных объектах» от 11 апреля 2014 года № 188-V — регулирует требования к безопасности на объектах с повышенным риском;</w:t>
      </w:r>
    </w:p>
    <w:p w14:paraId="0E32730C"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-Закон Республики Казахстан «О санитарно-эпидемиологическом благополучии населения» от 7 июля 2020 года № 360-VI — устанавливает санитарные и гигиенические требования к условиям труда;</w:t>
      </w:r>
    </w:p>
    <w:p w14:paraId="0E32730D"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-Приказ Министра труда и социальной защиты населения РК от 30 ноября 2020 года № 496 — «Об утверждении Правил по охране труда»;</w:t>
      </w:r>
    </w:p>
    <w:p w14:paraId="0E32730E"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-ГОСТы, СанПиНы, СНиПы и другие технические регламенты, действующие на территории Республики Казахстан;</w:t>
      </w:r>
    </w:p>
    <w:p w14:paraId="0E32730F"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Внутренние инструкции, положения по охране труда и технике безопасности, принятые на предприятии, проводящем работы.</w:t>
      </w:r>
    </w:p>
    <w:p w14:paraId="0E327310" w14:textId="77777777" w:rsidR="00335C1A" w:rsidRDefault="00B546CB">
      <w:pPr>
        <w:shd w:val="clear" w:color="auto" w:fill="FFFFFF"/>
        <w:spacing w:after="0" w:line="240" w:lineRule="auto"/>
        <w:ind w:firstLine="567"/>
        <w:jc w:val="both"/>
        <w:rPr>
          <w:rFonts w:ascii="Times New Roman" w:hAnsi="Times New Roman"/>
          <w:bCs/>
          <w:sz w:val="28"/>
          <w:szCs w:val="28"/>
          <w:lang w:val="kk-KZ"/>
        </w:rPr>
      </w:pPr>
      <w:r>
        <w:rPr>
          <w:rFonts w:ascii="Times New Roman" w:hAnsi="Times New Roman"/>
          <w:bCs/>
          <w:sz w:val="28"/>
          <w:szCs w:val="28"/>
          <w:lang w:val="kk-KZ"/>
        </w:rPr>
        <w:t xml:space="preserve">  Все работники обязаны соблюдать указанные нормативные документы, проходить соответствующий инструктаж и использовать средства индивидуальной защиты в соответствии с характером выполняемых работ.</w:t>
      </w:r>
    </w:p>
    <w:p w14:paraId="0E327311" w14:textId="77777777" w:rsidR="00335C1A" w:rsidRDefault="00335C1A">
      <w:pPr>
        <w:shd w:val="clear" w:color="auto" w:fill="FFFFFF"/>
        <w:spacing w:after="0" w:line="240" w:lineRule="auto"/>
        <w:ind w:firstLine="426"/>
        <w:jc w:val="both"/>
        <w:rPr>
          <w:rFonts w:ascii="Times New Roman" w:hAnsi="Times New Roman"/>
          <w:bCs/>
          <w:sz w:val="28"/>
          <w:szCs w:val="28"/>
          <w:lang w:val="kk-KZ"/>
        </w:rPr>
      </w:pPr>
    </w:p>
    <w:p w14:paraId="0E327312" w14:textId="77777777" w:rsidR="00335C1A" w:rsidRDefault="00B546CB">
      <w:pPr>
        <w:shd w:val="clear" w:color="auto" w:fill="FFFFFF"/>
        <w:spacing w:after="0" w:line="240" w:lineRule="auto"/>
        <w:jc w:val="both"/>
        <w:rPr>
          <w:rFonts w:ascii="Times New Roman" w:hAnsi="Times New Roman"/>
          <w:b/>
          <w:sz w:val="28"/>
          <w:szCs w:val="28"/>
          <w:lang w:val="kk-KZ"/>
        </w:rPr>
      </w:pPr>
      <w:r>
        <w:rPr>
          <w:rFonts w:ascii="Times New Roman" w:hAnsi="Times New Roman"/>
          <w:b/>
          <w:sz w:val="28"/>
          <w:szCs w:val="28"/>
          <w:lang w:val="kk-KZ"/>
        </w:rPr>
        <w:t>6.3</w:t>
      </w:r>
      <w:r>
        <w:rPr>
          <w:b/>
        </w:rPr>
        <w:t xml:space="preserve"> </w:t>
      </w:r>
      <w:r>
        <w:rPr>
          <w:rFonts w:ascii="Times New Roman" w:hAnsi="Times New Roman"/>
          <w:b/>
          <w:sz w:val="28"/>
          <w:szCs w:val="28"/>
          <w:lang w:val="kk-KZ"/>
        </w:rPr>
        <w:t xml:space="preserve">Мероприятия по промышленной безопасности </w:t>
      </w:r>
    </w:p>
    <w:p w14:paraId="0E327313" w14:textId="77777777" w:rsidR="00335C1A" w:rsidRDefault="00B546CB">
      <w:pPr>
        <w:shd w:val="clear" w:color="auto" w:fill="FFFFFF"/>
        <w:spacing w:after="0" w:line="240" w:lineRule="auto"/>
        <w:ind w:firstLine="426"/>
        <w:jc w:val="both"/>
        <w:rPr>
          <w:rFonts w:ascii="Times New Roman" w:hAnsi="Times New Roman"/>
          <w:bCs/>
          <w:sz w:val="28"/>
          <w:szCs w:val="28"/>
          <w:lang w:val="kk-KZ"/>
        </w:rPr>
      </w:pPr>
      <w:r>
        <w:rPr>
          <w:rFonts w:ascii="Times New Roman" w:hAnsi="Times New Roman"/>
          <w:bCs/>
          <w:sz w:val="28"/>
          <w:szCs w:val="28"/>
          <w:lang w:val="kk-KZ"/>
        </w:rPr>
        <w:t xml:space="preserve">  Для обеспечения промышленной безопасности при проведении геологоразведочных работ на участке в Жарминском районе Абайской области будут реализованы следующие мероприятия:</w:t>
      </w:r>
    </w:p>
    <w:p w14:paraId="0E327314"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1.</w:t>
      </w:r>
      <w:r>
        <w:rPr>
          <w:rFonts w:ascii="Times New Roman" w:hAnsi="Times New Roman"/>
          <w:b/>
          <w:i/>
          <w:iCs/>
          <w:sz w:val="28"/>
          <w:szCs w:val="28"/>
          <w:lang w:val="kk-KZ"/>
        </w:rPr>
        <w:t>Проведение инструктажей по технике безопасности</w:t>
      </w:r>
      <w:r>
        <w:rPr>
          <w:rFonts w:ascii="Times New Roman" w:hAnsi="Times New Roman"/>
          <w:bCs/>
          <w:sz w:val="28"/>
          <w:szCs w:val="28"/>
          <w:lang w:val="kk-KZ"/>
        </w:rPr>
        <w:t>:</w:t>
      </w:r>
    </w:p>
    <w:p w14:paraId="0E327315"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Все работники до начала работ проходят вводный, первичный и целевой инструктажи по охране труда и промышленной безопасности.</w:t>
      </w:r>
    </w:p>
    <w:p w14:paraId="0E327316"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Регулярно проводятся повторные инструктажи, а также внеплановые — при изменении условий труда или после несчастных случаев.</w:t>
      </w:r>
    </w:p>
    <w:p w14:paraId="0E327317"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2.</w:t>
      </w:r>
      <w:r>
        <w:rPr>
          <w:rFonts w:ascii="Times New Roman" w:hAnsi="Times New Roman"/>
          <w:b/>
          <w:i/>
          <w:iCs/>
          <w:sz w:val="28"/>
          <w:szCs w:val="28"/>
          <w:lang w:val="kk-KZ"/>
        </w:rPr>
        <w:t>Назначение ответственных лиц</w:t>
      </w:r>
      <w:r>
        <w:rPr>
          <w:rFonts w:ascii="Times New Roman" w:hAnsi="Times New Roman"/>
          <w:bCs/>
          <w:sz w:val="28"/>
          <w:szCs w:val="28"/>
          <w:lang w:val="kk-KZ"/>
        </w:rPr>
        <w:t>:</w:t>
      </w:r>
    </w:p>
    <w:p w14:paraId="0E327318"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Назначаются ответственные за промышленную безопасность, охрану труда и противопожарную защиту. Их задачи — контроль соблюдения всех требований и реагирование на инциденты.</w:t>
      </w:r>
    </w:p>
    <w:p w14:paraId="0E327319"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3.</w:t>
      </w:r>
      <w:r>
        <w:rPr>
          <w:rFonts w:ascii="Times New Roman" w:hAnsi="Times New Roman"/>
          <w:b/>
          <w:i/>
          <w:iCs/>
          <w:sz w:val="28"/>
          <w:szCs w:val="28"/>
          <w:lang w:val="kk-KZ"/>
        </w:rPr>
        <w:t>Контроль технического состояния оборудования</w:t>
      </w:r>
      <w:r>
        <w:rPr>
          <w:rFonts w:ascii="Times New Roman" w:hAnsi="Times New Roman"/>
          <w:bCs/>
          <w:sz w:val="28"/>
          <w:szCs w:val="28"/>
          <w:lang w:val="kk-KZ"/>
        </w:rPr>
        <w:t>:</w:t>
      </w:r>
    </w:p>
    <w:p w14:paraId="0E32731A"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Периодический осмотр и техническое обслуживание бурового оборудования, транспортных средств, ручного инструмента.</w:t>
      </w:r>
    </w:p>
    <w:p w14:paraId="0E32731B"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Недопущение к эксплуатации неисправной техники.</w:t>
      </w:r>
    </w:p>
    <w:p w14:paraId="0E32731C"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4.</w:t>
      </w:r>
      <w:r>
        <w:rPr>
          <w:rFonts w:ascii="Times New Roman" w:hAnsi="Times New Roman"/>
          <w:b/>
          <w:i/>
          <w:iCs/>
          <w:sz w:val="28"/>
          <w:szCs w:val="28"/>
          <w:lang w:val="kk-KZ"/>
        </w:rPr>
        <w:t>Обеспечение работников средствами индивидуальной защиты (СИЗ</w:t>
      </w:r>
      <w:r>
        <w:rPr>
          <w:rFonts w:ascii="Times New Roman" w:hAnsi="Times New Roman"/>
          <w:b/>
          <w:sz w:val="28"/>
          <w:szCs w:val="28"/>
          <w:lang w:val="kk-KZ"/>
        </w:rPr>
        <w:t>)</w:t>
      </w:r>
      <w:r>
        <w:rPr>
          <w:rFonts w:ascii="Times New Roman" w:hAnsi="Times New Roman"/>
          <w:bCs/>
          <w:sz w:val="28"/>
          <w:szCs w:val="28"/>
          <w:lang w:val="kk-KZ"/>
        </w:rPr>
        <w:t>:</w:t>
      </w:r>
    </w:p>
    <w:p w14:paraId="0E32731D"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lastRenderedPageBreak/>
        <w:t xml:space="preserve">  Выдача спецодежды, касок, перчаток, защитных очков, обуви и других необходимых СИЗ в зависимости от характера выполняемых работ.</w:t>
      </w:r>
    </w:p>
    <w:p w14:paraId="0E32731E"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5.</w:t>
      </w:r>
      <w:r>
        <w:rPr>
          <w:rFonts w:ascii="Times New Roman" w:hAnsi="Times New Roman"/>
          <w:b/>
          <w:i/>
          <w:iCs/>
          <w:sz w:val="28"/>
          <w:szCs w:val="28"/>
          <w:lang w:val="kk-KZ"/>
        </w:rPr>
        <w:t>Организация безопасного производственного процесса</w:t>
      </w:r>
      <w:r>
        <w:rPr>
          <w:rFonts w:ascii="Times New Roman" w:hAnsi="Times New Roman"/>
          <w:bCs/>
          <w:sz w:val="28"/>
          <w:szCs w:val="28"/>
          <w:lang w:val="kk-KZ"/>
        </w:rPr>
        <w:t>:</w:t>
      </w:r>
    </w:p>
    <w:p w14:paraId="0E32731F"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Соблюдение безопасных расстояний между рабочими зонами.</w:t>
      </w:r>
    </w:p>
    <w:p w14:paraId="0E327320"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Установка предупреждающих знаков и ограждений в зонах повышенной опасности (например, при шурфовке или канавокопании).</w:t>
      </w:r>
    </w:p>
    <w:p w14:paraId="0E327321"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6.</w:t>
      </w:r>
      <w:r>
        <w:rPr>
          <w:rFonts w:ascii="Times New Roman" w:hAnsi="Times New Roman"/>
          <w:b/>
          <w:i/>
          <w:iCs/>
          <w:sz w:val="28"/>
          <w:szCs w:val="28"/>
          <w:lang w:val="kk-KZ"/>
        </w:rPr>
        <w:t>Готовность к аварийным ситуациям</w:t>
      </w:r>
      <w:r>
        <w:rPr>
          <w:rFonts w:ascii="Times New Roman" w:hAnsi="Times New Roman"/>
          <w:bCs/>
          <w:sz w:val="28"/>
          <w:szCs w:val="28"/>
          <w:lang w:val="kk-KZ"/>
        </w:rPr>
        <w:t>:</w:t>
      </w:r>
    </w:p>
    <w:p w14:paraId="0E327322"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Наличие аптечек первой помощи, огнетушителей, схем эвакуации.</w:t>
      </w:r>
    </w:p>
    <w:p w14:paraId="0E327323"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Обучение работников действиям в чрезвычайных ситуациях, в том числе при возгорании или несчастных случаях.</w:t>
      </w:r>
    </w:p>
    <w:p w14:paraId="0E327324"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7.</w:t>
      </w:r>
      <w:r>
        <w:rPr>
          <w:rFonts w:ascii="Times New Roman" w:hAnsi="Times New Roman"/>
          <w:b/>
          <w:i/>
          <w:iCs/>
          <w:sz w:val="28"/>
          <w:szCs w:val="28"/>
          <w:lang w:val="kk-KZ"/>
        </w:rPr>
        <w:t>Ведение документации</w:t>
      </w:r>
      <w:r>
        <w:rPr>
          <w:rFonts w:ascii="Times New Roman" w:hAnsi="Times New Roman"/>
          <w:bCs/>
          <w:sz w:val="28"/>
          <w:szCs w:val="28"/>
          <w:lang w:val="kk-KZ"/>
        </w:rPr>
        <w:t>:</w:t>
      </w:r>
    </w:p>
    <w:p w14:paraId="0E327325" w14:textId="77777777" w:rsidR="00335C1A" w:rsidRDefault="00B546CB">
      <w:pPr>
        <w:shd w:val="clear" w:color="auto" w:fill="FFFFFF"/>
        <w:spacing w:after="0" w:line="240" w:lineRule="auto"/>
        <w:ind w:firstLine="426"/>
        <w:jc w:val="both"/>
        <w:rPr>
          <w:rFonts w:ascii="Times New Roman" w:hAnsi="Times New Roman"/>
          <w:bCs/>
          <w:sz w:val="28"/>
          <w:szCs w:val="28"/>
          <w:lang w:val="kk-KZ"/>
        </w:rPr>
      </w:pPr>
      <w:r>
        <w:rPr>
          <w:rFonts w:ascii="Times New Roman" w:hAnsi="Times New Roman"/>
          <w:bCs/>
          <w:sz w:val="28"/>
          <w:szCs w:val="28"/>
          <w:lang w:val="kk-KZ"/>
        </w:rPr>
        <w:t xml:space="preserve">  Вся деятельность по промышленной безопасности фиксируется в соответствующих журналах инструктажей, осмотров, регистрации несчастных случаев и т.п.</w:t>
      </w:r>
    </w:p>
    <w:p w14:paraId="0E327326" w14:textId="77777777" w:rsidR="00335C1A" w:rsidRDefault="00335C1A">
      <w:pPr>
        <w:shd w:val="clear" w:color="auto" w:fill="FFFFFF"/>
        <w:spacing w:after="0" w:line="240" w:lineRule="auto"/>
        <w:ind w:firstLine="426"/>
        <w:jc w:val="both"/>
        <w:rPr>
          <w:rFonts w:ascii="Times New Roman" w:hAnsi="Times New Roman"/>
          <w:bCs/>
          <w:sz w:val="28"/>
          <w:szCs w:val="28"/>
          <w:lang w:val="kk-KZ"/>
        </w:rPr>
      </w:pPr>
    </w:p>
    <w:p w14:paraId="0E327327" w14:textId="77777777" w:rsidR="00335C1A" w:rsidRDefault="00B546CB">
      <w:pPr>
        <w:shd w:val="clear" w:color="auto" w:fill="FFFFFF"/>
        <w:spacing w:after="0" w:line="240" w:lineRule="auto"/>
        <w:jc w:val="both"/>
        <w:rPr>
          <w:rFonts w:ascii="Times New Roman" w:hAnsi="Times New Roman"/>
          <w:b/>
          <w:sz w:val="28"/>
          <w:szCs w:val="28"/>
          <w:lang w:val="kk-KZ"/>
        </w:rPr>
      </w:pPr>
      <w:r>
        <w:rPr>
          <w:rFonts w:ascii="Times New Roman" w:hAnsi="Times New Roman"/>
          <w:b/>
          <w:sz w:val="28"/>
          <w:szCs w:val="28"/>
          <w:lang w:val="kk-KZ"/>
        </w:rPr>
        <w:t>6.4 Мероприятия в сфере санитарно-эпидемиологического благополучия населения и в области пожарной безопасности</w:t>
      </w:r>
    </w:p>
    <w:p w14:paraId="0E327328" w14:textId="77777777" w:rsidR="00335C1A" w:rsidRDefault="00B546CB">
      <w:pPr>
        <w:spacing w:after="0" w:line="240" w:lineRule="auto"/>
        <w:rPr>
          <w:rFonts w:ascii="Times New Roman" w:hAnsi="Times New Roman"/>
          <w:b/>
          <w:i/>
          <w:iCs/>
          <w:sz w:val="28"/>
          <w:szCs w:val="28"/>
          <w:lang w:val="kk-KZ"/>
        </w:rPr>
      </w:pPr>
      <w:r>
        <w:rPr>
          <w:rFonts w:ascii="Times New Roman" w:hAnsi="Times New Roman"/>
          <w:b/>
          <w:i/>
          <w:iCs/>
          <w:sz w:val="28"/>
          <w:szCs w:val="28"/>
          <w:lang w:val="kk-KZ"/>
        </w:rPr>
        <w:t>Санитарно-эпидемиологическое благополучие</w:t>
      </w:r>
    </w:p>
    <w:p w14:paraId="0E327329"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В целях обеспечения санитарных и гигиенических условий при проведении геологоразведочных работ предусмотрены следующие мероприятия:</w:t>
      </w:r>
    </w:p>
    <w:p w14:paraId="0E32732A"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w:t>
      </w:r>
      <w:r>
        <w:rPr>
          <w:rFonts w:ascii="Times New Roman" w:hAnsi="Times New Roman"/>
          <w:bCs/>
          <w:i/>
          <w:iCs/>
          <w:sz w:val="28"/>
          <w:szCs w:val="28"/>
          <w:lang w:val="kk-KZ"/>
        </w:rPr>
        <w:t>Размещение работников</w:t>
      </w:r>
      <w:r>
        <w:rPr>
          <w:rFonts w:ascii="Times New Roman" w:hAnsi="Times New Roman"/>
          <w:bCs/>
          <w:sz w:val="28"/>
          <w:szCs w:val="28"/>
          <w:lang w:val="kk-KZ"/>
        </w:rPr>
        <w:t xml:space="preserve"> в селе Кентарлау с соблюдением санитарных норм проживания;</w:t>
      </w:r>
    </w:p>
    <w:p w14:paraId="0E32732B"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w:t>
      </w:r>
      <w:r>
        <w:rPr>
          <w:rFonts w:ascii="Times New Roman" w:hAnsi="Times New Roman"/>
          <w:bCs/>
          <w:i/>
          <w:iCs/>
          <w:sz w:val="28"/>
          <w:szCs w:val="28"/>
          <w:lang w:val="kk-KZ"/>
        </w:rPr>
        <w:t>Обеспечение персонала</w:t>
      </w:r>
      <w:r>
        <w:rPr>
          <w:rFonts w:ascii="Times New Roman" w:hAnsi="Times New Roman"/>
          <w:bCs/>
          <w:sz w:val="28"/>
          <w:szCs w:val="28"/>
          <w:lang w:val="kk-KZ"/>
        </w:rPr>
        <w:t xml:space="preserve"> чистой питьевой водой, средствами личной гигиены и доступа к санитарным условиям (при необходимости — установка временных биотуалетов и умывальников на объекте);</w:t>
      </w:r>
    </w:p>
    <w:p w14:paraId="0E32732C"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w:t>
      </w:r>
      <w:r>
        <w:rPr>
          <w:rFonts w:ascii="Times New Roman" w:hAnsi="Times New Roman"/>
          <w:bCs/>
          <w:i/>
          <w:iCs/>
          <w:sz w:val="28"/>
          <w:szCs w:val="28"/>
          <w:lang w:val="kk-KZ"/>
        </w:rPr>
        <w:t>Организация вывоза</w:t>
      </w:r>
      <w:r>
        <w:rPr>
          <w:rFonts w:ascii="Times New Roman" w:hAnsi="Times New Roman"/>
          <w:bCs/>
          <w:sz w:val="28"/>
          <w:szCs w:val="28"/>
          <w:lang w:val="kk-KZ"/>
        </w:rPr>
        <w:t xml:space="preserve"> бытовых и производственных отходов с соблюдением санитарных требований;</w:t>
      </w:r>
    </w:p>
    <w:p w14:paraId="0E32732D"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w:t>
      </w:r>
      <w:r>
        <w:rPr>
          <w:rFonts w:ascii="Times New Roman" w:hAnsi="Times New Roman"/>
          <w:bCs/>
          <w:i/>
          <w:iCs/>
          <w:sz w:val="28"/>
          <w:szCs w:val="28"/>
          <w:lang w:val="kk-KZ"/>
        </w:rPr>
        <w:t>Проведение предварительных</w:t>
      </w:r>
      <w:r>
        <w:rPr>
          <w:rFonts w:ascii="Times New Roman" w:hAnsi="Times New Roman"/>
          <w:bCs/>
          <w:sz w:val="28"/>
          <w:szCs w:val="28"/>
          <w:lang w:val="kk-KZ"/>
        </w:rPr>
        <w:t xml:space="preserve"> и периодических медицинских осмотров работников;</w:t>
      </w:r>
    </w:p>
    <w:p w14:paraId="0E32732E"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w:t>
      </w:r>
      <w:r>
        <w:rPr>
          <w:rFonts w:ascii="Times New Roman" w:hAnsi="Times New Roman"/>
          <w:bCs/>
          <w:i/>
          <w:iCs/>
          <w:sz w:val="28"/>
          <w:szCs w:val="28"/>
          <w:lang w:val="kk-KZ"/>
        </w:rPr>
        <w:t xml:space="preserve">Обеспечение </w:t>
      </w:r>
      <w:r>
        <w:rPr>
          <w:rFonts w:ascii="Times New Roman" w:hAnsi="Times New Roman"/>
          <w:bCs/>
          <w:sz w:val="28"/>
          <w:szCs w:val="28"/>
          <w:lang w:val="kk-KZ"/>
        </w:rPr>
        <w:t>аптечками первой помощи на рабочих точках;</w:t>
      </w:r>
    </w:p>
    <w:p w14:paraId="0E32732F"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w:t>
      </w:r>
      <w:r>
        <w:rPr>
          <w:rFonts w:ascii="Times New Roman" w:hAnsi="Times New Roman"/>
          <w:bCs/>
          <w:i/>
          <w:iCs/>
          <w:sz w:val="28"/>
          <w:szCs w:val="28"/>
          <w:lang w:val="kk-KZ"/>
        </w:rPr>
        <w:t>Профилактика</w:t>
      </w:r>
      <w:r>
        <w:rPr>
          <w:rFonts w:ascii="Times New Roman" w:hAnsi="Times New Roman"/>
          <w:bCs/>
          <w:sz w:val="28"/>
          <w:szCs w:val="28"/>
          <w:lang w:val="kk-KZ"/>
        </w:rPr>
        <w:t xml:space="preserve"> инфекционных заболеваний и санитарное просвещение персонала.</w:t>
      </w:r>
    </w:p>
    <w:p w14:paraId="0E327330" w14:textId="77777777" w:rsidR="00335C1A" w:rsidRDefault="00B546CB">
      <w:pPr>
        <w:shd w:val="clear" w:color="auto" w:fill="FFFFFF"/>
        <w:spacing w:after="0" w:line="240" w:lineRule="auto"/>
        <w:jc w:val="both"/>
        <w:rPr>
          <w:rFonts w:ascii="Times New Roman" w:hAnsi="Times New Roman"/>
          <w:b/>
          <w:i/>
          <w:iCs/>
          <w:sz w:val="28"/>
          <w:szCs w:val="28"/>
          <w:lang w:val="kk-KZ"/>
        </w:rPr>
      </w:pPr>
      <w:r>
        <w:rPr>
          <w:rFonts w:ascii="Times New Roman" w:hAnsi="Times New Roman"/>
          <w:bCs/>
          <w:sz w:val="28"/>
          <w:szCs w:val="28"/>
          <w:lang w:val="kk-KZ"/>
        </w:rPr>
        <w:t xml:space="preserve"> </w:t>
      </w:r>
      <w:r>
        <w:rPr>
          <w:rFonts w:ascii="Times New Roman" w:hAnsi="Times New Roman"/>
          <w:b/>
          <w:i/>
          <w:iCs/>
          <w:sz w:val="28"/>
          <w:szCs w:val="28"/>
          <w:lang w:val="kk-KZ"/>
        </w:rPr>
        <w:t>Пожарная безопасность</w:t>
      </w:r>
    </w:p>
    <w:p w14:paraId="0E327331"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-Для предупреждения и ликвидации возможных очагов возгорания при выполнении полевых работ реализуются следующие меры:</w:t>
      </w:r>
    </w:p>
    <w:p w14:paraId="0E327332"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-Оснащение рабочих зон переносными огнетушителями и другим противопожарным инвентарем;</w:t>
      </w:r>
    </w:p>
    <w:p w14:paraId="0E327333"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-Проведение инструктажей по пожарной безопасности и действиям при возникновении пожара;</w:t>
      </w:r>
    </w:p>
    <w:p w14:paraId="0E327334"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-Запрет на разведение открытого огня в непредусмотренных местах;</w:t>
      </w:r>
    </w:p>
    <w:p w14:paraId="0E327335"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-Контроль за техническим состоянием электрооборудования и ГСМ (горюче-смазочных материалов);</w:t>
      </w:r>
    </w:p>
    <w:p w14:paraId="0E327336"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-Назначение ответственных лиц за обеспечение пожарной безопасности;</w:t>
      </w:r>
    </w:p>
    <w:p w14:paraId="0E327337"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-Поддержание средств связи для оперативного оповещения в случае ЧС.</w:t>
      </w:r>
    </w:p>
    <w:p w14:paraId="0E327338" w14:textId="77777777" w:rsidR="00335C1A" w:rsidRDefault="00335C1A">
      <w:pPr>
        <w:shd w:val="clear" w:color="auto" w:fill="FFFFFF"/>
        <w:spacing w:after="0"/>
        <w:jc w:val="both"/>
        <w:rPr>
          <w:rFonts w:ascii="Times New Roman" w:hAnsi="Times New Roman"/>
          <w:bCs/>
          <w:sz w:val="28"/>
          <w:szCs w:val="28"/>
          <w:lang w:val="kk-KZ"/>
        </w:rPr>
      </w:pPr>
    </w:p>
    <w:p w14:paraId="0E32733B" w14:textId="77777777" w:rsidR="00335C1A" w:rsidRDefault="00B546CB">
      <w:pPr>
        <w:shd w:val="clear" w:color="auto" w:fill="FFFFFF"/>
        <w:spacing w:after="0" w:line="240" w:lineRule="auto"/>
        <w:jc w:val="both"/>
        <w:rPr>
          <w:rFonts w:ascii="Times New Roman" w:hAnsi="Times New Roman"/>
          <w:b/>
          <w:sz w:val="28"/>
          <w:szCs w:val="28"/>
          <w:lang w:val="kk-KZ"/>
        </w:rPr>
      </w:pPr>
      <w:r>
        <w:rPr>
          <w:rFonts w:ascii="Times New Roman" w:hAnsi="Times New Roman"/>
          <w:b/>
          <w:sz w:val="28"/>
          <w:szCs w:val="28"/>
          <w:lang w:val="kk-KZ"/>
        </w:rPr>
        <w:t>6.5 Мероприятия по улучшению охраны труда и промышленной безопасности при проведении работ</w:t>
      </w:r>
    </w:p>
    <w:p w14:paraId="0E32733C"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В рамках постоянного повышения уровня охраны труда и промышленной безопасности при проведении геологоразведочных работ предусмотрены следующие меры:</w:t>
      </w:r>
    </w:p>
    <w:p w14:paraId="0E32733D"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1.</w:t>
      </w:r>
      <w:r>
        <w:rPr>
          <w:rFonts w:ascii="Times New Roman" w:hAnsi="Times New Roman"/>
          <w:b/>
          <w:i/>
          <w:iCs/>
          <w:sz w:val="28"/>
          <w:szCs w:val="28"/>
          <w:lang w:val="kk-KZ"/>
        </w:rPr>
        <w:t>Повышение квалификации и обучение персонала</w:t>
      </w:r>
    </w:p>
    <w:p w14:paraId="0E32733E"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-Регулярное обучение работников по программам охраны труда и промышленной безопасности, в том числе с привлечением специализированных организаций;</w:t>
      </w:r>
    </w:p>
    <w:p w14:paraId="0E32733F"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-Проведение тематических тренингов, инструктажей, семинаров по безопасным методам выполнения работ.</w:t>
      </w:r>
    </w:p>
    <w:p w14:paraId="0E327340"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2.</w:t>
      </w:r>
      <w:r>
        <w:rPr>
          <w:rFonts w:ascii="Times New Roman" w:hAnsi="Times New Roman"/>
          <w:b/>
          <w:i/>
          <w:iCs/>
          <w:sz w:val="28"/>
          <w:szCs w:val="28"/>
          <w:lang w:val="kk-KZ"/>
        </w:rPr>
        <w:t>Совершенствование системы управления охраной труда (СУОТ)</w:t>
      </w:r>
    </w:p>
    <w:p w14:paraId="0E327341"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-Постоянный мониторинг и анализ условий труда, производственных рисков и происшествий;</w:t>
      </w:r>
    </w:p>
    <w:p w14:paraId="0E327342"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-Разработка корректирующих и предупреждающих мероприятий по результатам аудитов и проверок.</w:t>
      </w:r>
    </w:p>
    <w:p w14:paraId="0E327343"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3.</w:t>
      </w:r>
      <w:r>
        <w:rPr>
          <w:rFonts w:ascii="Times New Roman" w:hAnsi="Times New Roman"/>
          <w:b/>
          <w:i/>
          <w:iCs/>
          <w:sz w:val="28"/>
          <w:szCs w:val="28"/>
          <w:lang w:val="kk-KZ"/>
        </w:rPr>
        <w:t>Мотивация и вовлечение работников</w:t>
      </w:r>
    </w:p>
    <w:p w14:paraId="0E327344"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-Внедрение системы поощрения работников за соблюдение требований охраны труда и инициативы по улучшению условий труда;</w:t>
      </w:r>
    </w:p>
    <w:p w14:paraId="0E327345"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-Сбор обратной связи от работников по вопросам безопасности, организация "обратной связи без наказания".</w:t>
      </w:r>
    </w:p>
    <w:p w14:paraId="0E327346"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4.</w:t>
      </w:r>
      <w:r>
        <w:rPr>
          <w:rFonts w:ascii="Times New Roman" w:hAnsi="Times New Roman"/>
          <w:b/>
          <w:i/>
          <w:iCs/>
          <w:sz w:val="28"/>
          <w:szCs w:val="28"/>
          <w:lang w:val="kk-KZ"/>
        </w:rPr>
        <w:t>Обновление и модернизация средств защиты и оборудования</w:t>
      </w:r>
    </w:p>
    <w:p w14:paraId="0E327347"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-Поэтапная замена устаревших или изношенных СИЗ и инструмента;</w:t>
      </w:r>
    </w:p>
    <w:p w14:paraId="0E327348"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-Применение современных средств индивидуальной и коллективной защиты, соответствующих рискам на рабочем месте.</w:t>
      </w:r>
    </w:p>
    <w:p w14:paraId="0E327349"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5.</w:t>
      </w:r>
      <w:r>
        <w:rPr>
          <w:rFonts w:ascii="Times New Roman" w:hAnsi="Times New Roman"/>
          <w:b/>
          <w:i/>
          <w:iCs/>
          <w:sz w:val="28"/>
          <w:szCs w:val="28"/>
          <w:lang w:val="kk-KZ"/>
        </w:rPr>
        <w:t>Внедрение принципов профилактики</w:t>
      </w:r>
    </w:p>
    <w:p w14:paraId="0E32734A"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-Упреждающее выявление опасностей на рабочих местах;</w:t>
      </w:r>
    </w:p>
    <w:p w14:paraId="0E32734B"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-Проведение оценок профессиональных рисков перед началом новых видов работ.</w:t>
      </w:r>
    </w:p>
    <w:p w14:paraId="0E32734C"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6.</w:t>
      </w:r>
      <w:r>
        <w:rPr>
          <w:rFonts w:ascii="Times New Roman" w:hAnsi="Times New Roman"/>
          <w:b/>
          <w:i/>
          <w:iCs/>
          <w:sz w:val="28"/>
          <w:szCs w:val="28"/>
          <w:lang w:val="kk-KZ"/>
        </w:rPr>
        <w:t>Улучшение условий труда на месте</w:t>
      </w:r>
    </w:p>
    <w:p w14:paraId="0E32734D"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-Создание комфортных условий для отдыха и питания работников;</w:t>
      </w:r>
    </w:p>
    <w:p w14:paraId="6DE91DF5" w14:textId="38DCB637" w:rsidR="00B12EE4"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-Обеспечение чистоты, порядка и безопасной логистики на рабочем участке.</w:t>
      </w:r>
    </w:p>
    <w:p w14:paraId="75D4405A" w14:textId="77777777" w:rsidR="00BC055F" w:rsidRPr="00BC055F" w:rsidRDefault="00BC055F">
      <w:pPr>
        <w:shd w:val="clear" w:color="auto" w:fill="FFFFFF"/>
        <w:spacing w:after="0" w:line="240" w:lineRule="auto"/>
        <w:jc w:val="both"/>
        <w:rPr>
          <w:rFonts w:ascii="Times New Roman" w:hAnsi="Times New Roman"/>
          <w:bCs/>
          <w:sz w:val="28"/>
          <w:szCs w:val="28"/>
          <w:lang w:val="kk-KZ"/>
        </w:rPr>
      </w:pPr>
    </w:p>
    <w:p w14:paraId="0E327350" w14:textId="641AA998" w:rsidR="00335C1A" w:rsidRDefault="00B546CB">
      <w:pPr>
        <w:shd w:val="clear" w:color="auto" w:fill="FFFFFF"/>
        <w:spacing w:after="0" w:line="240" w:lineRule="auto"/>
        <w:jc w:val="both"/>
        <w:rPr>
          <w:rFonts w:ascii="Times New Roman" w:hAnsi="Times New Roman"/>
          <w:b/>
          <w:sz w:val="28"/>
          <w:szCs w:val="28"/>
          <w:lang w:val="kk-KZ"/>
        </w:rPr>
      </w:pPr>
      <w:r>
        <w:rPr>
          <w:rFonts w:ascii="Times New Roman" w:hAnsi="Times New Roman"/>
          <w:b/>
          <w:sz w:val="28"/>
          <w:szCs w:val="28"/>
          <w:lang w:val="kk-KZ"/>
        </w:rPr>
        <w:t>7. ОХРАНА ОКРУЖАЮЩЕЙ СРЕДЫ</w:t>
      </w:r>
    </w:p>
    <w:p w14:paraId="0E327351" w14:textId="77777777" w:rsidR="00335C1A" w:rsidRDefault="00B546CB">
      <w:pPr>
        <w:shd w:val="clear" w:color="auto" w:fill="FFFFFF"/>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      7.1 Материалы по компонентам окружающей среды: воздушная среда, водные ресурсы, недра, отходы производства и потребления, земельные ресурсы и почвы, растительность, животный мир</w:t>
      </w:r>
    </w:p>
    <w:p w14:paraId="0E327352" w14:textId="77777777" w:rsidR="00335C1A" w:rsidRDefault="00B546CB">
      <w:pPr>
        <w:shd w:val="clear" w:color="auto" w:fill="FFFFFF"/>
        <w:spacing w:after="0" w:line="240" w:lineRule="auto"/>
        <w:jc w:val="both"/>
        <w:rPr>
          <w:rFonts w:ascii="Times New Roman" w:hAnsi="Times New Roman"/>
          <w:b/>
          <w:i/>
          <w:iCs/>
          <w:sz w:val="28"/>
          <w:szCs w:val="28"/>
          <w:lang w:val="kk-KZ"/>
        </w:rPr>
      </w:pPr>
      <w:r>
        <w:rPr>
          <w:rFonts w:ascii="Times New Roman" w:hAnsi="Times New Roman"/>
          <w:b/>
          <w:sz w:val="28"/>
          <w:szCs w:val="28"/>
          <w:lang w:val="kk-KZ"/>
        </w:rPr>
        <w:t xml:space="preserve">  </w:t>
      </w:r>
      <w:r>
        <w:rPr>
          <w:rFonts w:ascii="Times New Roman" w:hAnsi="Times New Roman"/>
          <w:b/>
          <w:i/>
          <w:iCs/>
          <w:sz w:val="28"/>
          <w:szCs w:val="28"/>
          <w:lang w:val="kk-KZ"/>
        </w:rPr>
        <w:t>Воздушная среда:</w:t>
      </w:r>
    </w:p>
    <w:p w14:paraId="0E327353" w14:textId="77777777" w:rsidR="00335C1A" w:rsidRDefault="00B546CB">
      <w:pPr>
        <w:shd w:val="clear" w:color="auto" w:fill="FFFFFF"/>
        <w:spacing w:after="0" w:line="240" w:lineRule="auto"/>
        <w:ind w:firstLine="426"/>
        <w:jc w:val="both"/>
        <w:rPr>
          <w:rFonts w:ascii="Times New Roman" w:hAnsi="Times New Roman"/>
          <w:bCs/>
          <w:sz w:val="28"/>
          <w:szCs w:val="28"/>
          <w:lang w:val="kk-KZ"/>
        </w:rPr>
      </w:pPr>
      <w:r>
        <w:rPr>
          <w:rFonts w:ascii="Times New Roman" w:hAnsi="Times New Roman"/>
          <w:bCs/>
          <w:sz w:val="28"/>
          <w:szCs w:val="28"/>
          <w:lang w:val="kk-KZ"/>
        </w:rPr>
        <w:t xml:space="preserve">  Потенциальное воздействие на атмосферный воздух связано с работой автотранспорта а также пылеобразованием при прохождения геологоразведочных выработок (траншей,канавы и шурфов). Загрязнение имеет временный и локальный характер и будет ограничено зоной проведения работ.</w:t>
      </w:r>
    </w:p>
    <w:p w14:paraId="0E327354" w14:textId="77777777" w:rsidR="00335C1A" w:rsidRDefault="00B546CB">
      <w:pPr>
        <w:shd w:val="clear" w:color="auto" w:fill="FFFFFF"/>
        <w:spacing w:after="0" w:line="240" w:lineRule="auto"/>
        <w:ind w:firstLine="426"/>
        <w:jc w:val="both"/>
        <w:rPr>
          <w:rFonts w:ascii="Times New Roman" w:hAnsi="Times New Roman"/>
          <w:bCs/>
          <w:sz w:val="28"/>
          <w:szCs w:val="28"/>
          <w:lang w:val="kk-KZ"/>
        </w:rPr>
      </w:pPr>
      <w:r>
        <w:rPr>
          <w:rFonts w:ascii="Times New Roman" w:hAnsi="Times New Roman"/>
          <w:bCs/>
          <w:sz w:val="28"/>
          <w:szCs w:val="28"/>
          <w:lang w:val="kk-KZ"/>
        </w:rPr>
        <w:lastRenderedPageBreak/>
        <w:t>Согласно плану разведки, для пылеподавления при снятии ПРС используется полив водой. Рекомендуемая норма расхода воды составляет 0,3 литра на 1 м² при каждом поливе, что поможет эффективно снизить запыленность на территории горных работ и обеспечить безопасность рабочих.</w:t>
      </w:r>
    </w:p>
    <w:p w14:paraId="0E327355" w14:textId="175DA088" w:rsidR="00335C1A" w:rsidRPr="00913BC5" w:rsidRDefault="00DB6558">
      <w:pPr>
        <w:shd w:val="clear" w:color="auto" w:fill="FFFFFF"/>
        <w:spacing w:after="0" w:line="240" w:lineRule="auto"/>
        <w:ind w:firstLine="426"/>
        <w:jc w:val="both"/>
        <w:rPr>
          <w:rFonts w:ascii="Times New Roman" w:hAnsi="Times New Roman"/>
          <w:bCs/>
          <w:sz w:val="28"/>
          <w:szCs w:val="28"/>
          <w:lang w:val="kk-KZ"/>
        </w:rPr>
      </w:pPr>
      <w:r w:rsidRPr="00913BC5">
        <w:rPr>
          <w:rFonts w:ascii="Times New Roman" w:hAnsi="Times New Roman"/>
          <w:bCs/>
          <w:sz w:val="28"/>
          <w:szCs w:val="28"/>
          <w:lang w:val="kk-KZ"/>
        </w:rPr>
        <w:t>2</w:t>
      </w:r>
      <w:r w:rsidR="002E394C" w:rsidRPr="00913BC5">
        <w:rPr>
          <w:rFonts w:ascii="Times New Roman" w:hAnsi="Times New Roman"/>
          <w:bCs/>
          <w:sz w:val="28"/>
          <w:szCs w:val="28"/>
          <w:lang w:val="kk-KZ"/>
        </w:rPr>
        <w:t>67</w:t>
      </w:r>
      <w:r w:rsidRPr="00913BC5">
        <w:rPr>
          <w:rFonts w:ascii="Times New Roman" w:hAnsi="Times New Roman"/>
          <w:bCs/>
          <w:sz w:val="28"/>
          <w:szCs w:val="28"/>
          <w:lang w:val="kk-KZ"/>
        </w:rPr>
        <w:t>,8</w:t>
      </w:r>
      <w:r w:rsidR="00B546CB" w:rsidRPr="00913BC5">
        <w:rPr>
          <w:rFonts w:ascii="Times New Roman" w:hAnsi="Times New Roman"/>
          <w:bCs/>
          <w:sz w:val="28"/>
          <w:szCs w:val="28"/>
          <w:lang w:val="kk-KZ"/>
        </w:rPr>
        <w:t>м</w:t>
      </w:r>
      <w:r w:rsidR="002E394C" w:rsidRPr="00913BC5">
        <w:rPr>
          <w:rFonts w:ascii="Times New Roman" w:hAnsi="Times New Roman"/>
          <w:bCs/>
          <w:sz w:val="28"/>
          <w:szCs w:val="28"/>
          <w:lang w:val="kk-KZ"/>
        </w:rPr>
        <w:t>3</w:t>
      </w:r>
      <w:r w:rsidR="00B546CB" w:rsidRPr="00913BC5">
        <w:rPr>
          <w:rFonts w:ascii="Times New Roman" w:hAnsi="Times New Roman"/>
          <w:bCs/>
          <w:sz w:val="28"/>
          <w:szCs w:val="28"/>
          <w:lang w:val="kk-KZ"/>
        </w:rPr>
        <w:t xml:space="preserve"> × 0,3 л/м² = </w:t>
      </w:r>
      <w:r w:rsidR="00560662" w:rsidRPr="00913BC5">
        <w:rPr>
          <w:rFonts w:ascii="Times New Roman" w:hAnsi="Times New Roman"/>
          <w:bCs/>
          <w:sz w:val="28"/>
          <w:szCs w:val="28"/>
          <w:lang w:val="kk-KZ"/>
        </w:rPr>
        <w:t>80,34</w:t>
      </w:r>
      <w:r w:rsidR="00B546CB" w:rsidRPr="00913BC5">
        <w:rPr>
          <w:rFonts w:ascii="Times New Roman" w:hAnsi="Times New Roman"/>
          <w:bCs/>
          <w:sz w:val="28"/>
          <w:szCs w:val="28"/>
          <w:lang w:val="kk-KZ"/>
        </w:rPr>
        <w:t xml:space="preserve"> литров (или 0,</w:t>
      </w:r>
      <w:r w:rsidR="00F94E3B" w:rsidRPr="00913BC5">
        <w:rPr>
          <w:rFonts w:ascii="Times New Roman" w:hAnsi="Times New Roman"/>
          <w:bCs/>
          <w:sz w:val="28"/>
          <w:szCs w:val="28"/>
          <w:lang w:val="kk-KZ"/>
        </w:rPr>
        <w:t>08</w:t>
      </w:r>
      <w:r w:rsidR="00B546CB" w:rsidRPr="00913BC5">
        <w:rPr>
          <w:rFonts w:ascii="Times New Roman" w:hAnsi="Times New Roman"/>
          <w:bCs/>
          <w:sz w:val="28"/>
          <w:szCs w:val="28"/>
          <w:lang w:val="kk-KZ"/>
        </w:rPr>
        <w:t xml:space="preserve"> м³) в сутки.</w:t>
      </w:r>
    </w:p>
    <w:p w14:paraId="0E327356" w14:textId="77777777" w:rsidR="00335C1A" w:rsidRPr="00913BC5" w:rsidRDefault="00B546CB">
      <w:pPr>
        <w:shd w:val="clear" w:color="auto" w:fill="FFFFFF"/>
        <w:spacing w:after="0" w:line="240" w:lineRule="auto"/>
        <w:ind w:firstLine="426"/>
        <w:jc w:val="both"/>
        <w:rPr>
          <w:rFonts w:ascii="Times New Roman" w:hAnsi="Times New Roman"/>
          <w:bCs/>
          <w:sz w:val="28"/>
          <w:szCs w:val="28"/>
          <w:lang w:val="kk-KZ"/>
        </w:rPr>
      </w:pPr>
      <w:r w:rsidRPr="00913BC5">
        <w:rPr>
          <w:rFonts w:ascii="Times New Roman" w:hAnsi="Times New Roman"/>
          <w:bCs/>
          <w:sz w:val="28"/>
          <w:szCs w:val="28"/>
          <w:lang w:val="kk-KZ"/>
        </w:rPr>
        <w:t>Расчет за теплый период</w:t>
      </w:r>
    </w:p>
    <w:p w14:paraId="0E327357" w14:textId="77777777" w:rsidR="00335C1A" w:rsidRPr="00913BC5" w:rsidRDefault="00B546CB">
      <w:pPr>
        <w:shd w:val="clear" w:color="auto" w:fill="FFFFFF"/>
        <w:spacing w:after="0" w:line="240" w:lineRule="auto"/>
        <w:ind w:firstLine="426"/>
        <w:jc w:val="both"/>
        <w:rPr>
          <w:rFonts w:ascii="Times New Roman" w:hAnsi="Times New Roman"/>
          <w:bCs/>
          <w:sz w:val="28"/>
          <w:szCs w:val="28"/>
          <w:lang w:val="kk-KZ"/>
        </w:rPr>
      </w:pPr>
      <w:r w:rsidRPr="00913BC5">
        <w:rPr>
          <w:rFonts w:ascii="Times New Roman" w:hAnsi="Times New Roman"/>
          <w:bCs/>
          <w:sz w:val="28"/>
          <w:szCs w:val="28"/>
          <w:lang w:val="kk-KZ"/>
        </w:rPr>
        <w:t>Принимая теплый период за 180 дней, общий расход воды составит:</w:t>
      </w:r>
    </w:p>
    <w:p w14:paraId="0E327358" w14:textId="2397681B" w:rsidR="00335C1A" w:rsidRPr="00913BC5" w:rsidRDefault="00B546CB">
      <w:pPr>
        <w:shd w:val="clear" w:color="auto" w:fill="FFFFFF"/>
        <w:spacing w:after="0" w:line="240" w:lineRule="auto"/>
        <w:ind w:firstLine="426"/>
        <w:jc w:val="both"/>
        <w:rPr>
          <w:rFonts w:ascii="Times New Roman" w:hAnsi="Times New Roman"/>
          <w:bCs/>
          <w:sz w:val="28"/>
          <w:szCs w:val="28"/>
          <w:lang w:val="kk-KZ"/>
        </w:rPr>
      </w:pPr>
      <w:r w:rsidRPr="00913BC5">
        <w:rPr>
          <w:rFonts w:ascii="Times New Roman" w:hAnsi="Times New Roman"/>
          <w:bCs/>
          <w:sz w:val="28"/>
          <w:szCs w:val="28"/>
          <w:lang w:val="kk-KZ"/>
        </w:rPr>
        <w:t>0,</w:t>
      </w:r>
      <w:r w:rsidR="00F94E3B" w:rsidRPr="00913BC5">
        <w:rPr>
          <w:rFonts w:ascii="Times New Roman" w:hAnsi="Times New Roman"/>
          <w:bCs/>
          <w:sz w:val="28"/>
          <w:szCs w:val="28"/>
          <w:lang w:val="kk-KZ"/>
        </w:rPr>
        <w:t>08</w:t>
      </w:r>
      <w:r w:rsidRPr="00913BC5">
        <w:rPr>
          <w:rFonts w:ascii="Times New Roman" w:hAnsi="Times New Roman"/>
          <w:bCs/>
          <w:sz w:val="28"/>
          <w:szCs w:val="28"/>
          <w:lang w:val="kk-KZ"/>
        </w:rPr>
        <w:t xml:space="preserve"> м³/сутки × 180 дней = </w:t>
      </w:r>
      <w:r w:rsidR="00560662" w:rsidRPr="00913BC5">
        <w:rPr>
          <w:rFonts w:ascii="Times New Roman" w:hAnsi="Times New Roman"/>
          <w:bCs/>
          <w:sz w:val="28"/>
          <w:szCs w:val="28"/>
          <w:lang w:val="kk-KZ"/>
        </w:rPr>
        <w:t>14,4</w:t>
      </w:r>
      <w:r w:rsidRPr="00913BC5">
        <w:rPr>
          <w:rFonts w:ascii="Times New Roman" w:hAnsi="Times New Roman"/>
          <w:bCs/>
          <w:sz w:val="28"/>
          <w:szCs w:val="28"/>
          <w:lang w:val="kk-KZ"/>
        </w:rPr>
        <w:t>м³</w:t>
      </w:r>
    </w:p>
    <w:p w14:paraId="0E32735A" w14:textId="7E0D03D4" w:rsidR="00335C1A" w:rsidRDefault="00B546CB">
      <w:pPr>
        <w:shd w:val="clear" w:color="auto" w:fill="FFFFFF"/>
        <w:spacing w:after="0" w:line="240" w:lineRule="auto"/>
        <w:ind w:firstLine="426"/>
        <w:jc w:val="both"/>
        <w:rPr>
          <w:rFonts w:ascii="Times New Roman" w:hAnsi="Times New Roman"/>
          <w:bCs/>
          <w:sz w:val="28"/>
          <w:szCs w:val="28"/>
          <w:lang w:val="kk-KZ"/>
        </w:rPr>
      </w:pPr>
      <w:r w:rsidRPr="00913BC5">
        <w:rPr>
          <w:rFonts w:ascii="Times New Roman" w:hAnsi="Times New Roman"/>
          <w:bCs/>
          <w:sz w:val="28"/>
          <w:szCs w:val="28"/>
          <w:lang w:val="kk-KZ"/>
        </w:rPr>
        <w:t xml:space="preserve">Общая прогнозная годовая потребность в технической воде составляет </w:t>
      </w:r>
      <w:r w:rsidR="007D701B" w:rsidRPr="00913BC5">
        <w:rPr>
          <w:rFonts w:ascii="Times New Roman" w:hAnsi="Times New Roman"/>
          <w:bCs/>
          <w:sz w:val="28"/>
          <w:szCs w:val="28"/>
          <w:lang w:val="kk-KZ"/>
        </w:rPr>
        <w:t>14,4</w:t>
      </w:r>
      <w:r w:rsidRPr="00913BC5">
        <w:rPr>
          <w:rFonts w:ascii="Times New Roman" w:hAnsi="Times New Roman"/>
          <w:bCs/>
          <w:sz w:val="28"/>
          <w:szCs w:val="28"/>
          <w:lang w:val="kk-KZ"/>
        </w:rPr>
        <w:t>+</w:t>
      </w:r>
      <w:r w:rsidR="007D701B" w:rsidRPr="00913BC5">
        <w:rPr>
          <w:rFonts w:ascii="Times New Roman" w:hAnsi="Times New Roman"/>
          <w:bCs/>
          <w:sz w:val="28"/>
          <w:szCs w:val="28"/>
          <w:lang w:val="kk-KZ"/>
        </w:rPr>
        <w:t>80,34</w:t>
      </w:r>
      <w:r w:rsidRPr="00913BC5">
        <w:rPr>
          <w:rFonts w:ascii="Times New Roman" w:hAnsi="Times New Roman"/>
          <w:bCs/>
          <w:sz w:val="28"/>
          <w:szCs w:val="28"/>
          <w:lang w:val="kk-KZ"/>
        </w:rPr>
        <w:t>=</w:t>
      </w:r>
      <w:r w:rsidR="00005283" w:rsidRPr="00913BC5">
        <w:rPr>
          <w:rFonts w:ascii="Times New Roman" w:hAnsi="Times New Roman"/>
          <w:bCs/>
          <w:sz w:val="28"/>
          <w:szCs w:val="28"/>
          <w:lang w:val="kk-KZ"/>
        </w:rPr>
        <w:t>1156,9</w:t>
      </w:r>
      <w:r w:rsidRPr="00913BC5">
        <w:rPr>
          <w:rFonts w:ascii="Times New Roman" w:hAnsi="Times New Roman"/>
          <w:bCs/>
          <w:sz w:val="28"/>
          <w:szCs w:val="28"/>
          <w:lang w:val="kk-KZ"/>
        </w:rPr>
        <w:t xml:space="preserve"> м3.</w:t>
      </w:r>
    </w:p>
    <w:p w14:paraId="0E32735B" w14:textId="77777777" w:rsidR="00335C1A" w:rsidRDefault="00B546CB">
      <w:pPr>
        <w:shd w:val="clear" w:color="auto" w:fill="FFFFFF"/>
        <w:spacing w:after="0" w:line="240" w:lineRule="auto"/>
        <w:ind w:firstLine="426"/>
        <w:jc w:val="both"/>
        <w:rPr>
          <w:rFonts w:ascii="Times New Roman" w:hAnsi="Times New Roman"/>
          <w:bCs/>
          <w:sz w:val="28"/>
          <w:szCs w:val="28"/>
          <w:lang w:val="kk-KZ"/>
        </w:rPr>
      </w:pPr>
      <w:r>
        <w:rPr>
          <w:rFonts w:ascii="Times New Roman" w:hAnsi="Times New Roman"/>
          <w:bCs/>
          <w:sz w:val="28"/>
          <w:szCs w:val="28"/>
          <w:lang w:val="kk-KZ"/>
        </w:rPr>
        <w:t>Контроль эффективности включает регулярный мониторинг ИТР уровня запыленности и корректировка графика полива при необходимости.</w:t>
      </w:r>
    </w:p>
    <w:p w14:paraId="0E32735C" w14:textId="77777777" w:rsidR="00335C1A" w:rsidRDefault="00B546CB">
      <w:pPr>
        <w:shd w:val="clear" w:color="auto" w:fill="FFFFFF"/>
        <w:spacing w:after="0" w:line="240" w:lineRule="auto"/>
        <w:jc w:val="both"/>
        <w:rPr>
          <w:rFonts w:ascii="Times New Roman" w:hAnsi="Times New Roman"/>
          <w:b/>
          <w:sz w:val="28"/>
          <w:szCs w:val="28"/>
          <w:lang w:val="kk-KZ"/>
        </w:rPr>
      </w:pPr>
      <w:r>
        <w:rPr>
          <w:rFonts w:ascii="Times New Roman" w:hAnsi="Times New Roman"/>
          <w:b/>
          <w:sz w:val="28"/>
          <w:szCs w:val="28"/>
          <w:lang w:val="kk-KZ"/>
        </w:rPr>
        <w:t>Водные ресурсы:</w:t>
      </w:r>
    </w:p>
    <w:p w14:paraId="0E32735D" w14:textId="6F27D3D1" w:rsidR="00335C1A" w:rsidRDefault="00B546CB">
      <w:pPr>
        <w:shd w:val="clear" w:color="auto" w:fill="FFFFFF"/>
        <w:spacing w:after="0" w:line="240" w:lineRule="auto"/>
        <w:ind w:firstLine="426"/>
        <w:jc w:val="both"/>
        <w:rPr>
          <w:rFonts w:ascii="Times New Roman" w:hAnsi="Times New Roman"/>
          <w:bCs/>
          <w:sz w:val="28"/>
          <w:szCs w:val="28"/>
          <w:lang w:val="kk-KZ"/>
        </w:rPr>
      </w:pPr>
      <w:r>
        <w:rPr>
          <w:rFonts w:ascii="Times New Roman" w:hAnsi="Times New Roman"/>
          <w:bCs/>
          <w:sz w:val="28"/>
          <w:szCs w:val="28"/>
          <w:lang w:val="kk-KZ"/>
        </w:rPr>
        <w:t xml:space="preserve">Зона участка «Кентарлау» расположенное в </w:t>
      </w:r>
      <w:r w:rsidR="00987ADC">
        <w:rPr>
          <w:rFonts w:ascii="Times New Roman" w:hAnsi="Times New Roman"/>
          <w:bCs/>
          <w:sz w:val="28"/>
          <w:szCs w:val="28"/>
          <w:lang w:val="kk-KZ"/>
        </w:rPr>
        <w:t>2,3</w:t>
      </w:r>
      <w:r>
        <w:rPr>
          <w:rFonts w:ascii="Times New Roman" w:hAnsi="Times New Roman"/>
          <w:bCs/>
          <w:sz w:val="28"/>
          <w:szCs w:val="28"/>
          <w:lang w:val="kk-KZ"/>
        </w:rPr>
        <w:t xml:space="preserve"> км к югу от села Кентарлау, Жарминского района, области Абай, геологический блок: M-44-105-(10г-5a-1) ближайший поверхностный водный объект река Шар находится на расстоянии приблизительно 570 м. Требования к хозяйственной деятельности на поверхностных водных объектах, в водоохранных зонах и полосах регулируются ст. 86 Водного кодекса РК.</w:t>
      </w:r>
    </w:p>
    <w:p w14:paraId="0E32735E" w14:textId="77777777" w:rsidR="00335C1A" w:rsidRDefault="00B546CB">
      <w:pPr>
        <w:shd w:val="clear" w:color="auto" w:fill="FFFFFF"/>
        <w:spacing w:after="0" w:line="240" w:lineRule="auto"/>
        <w:ind w:firstLine="426"/>
        <w:jc w:val="both"/>
        <w:rPr>
          <w:rFonts w:ascii="Times New Roman" w:hAnsi="Times New Roman"/>
          <w:bCs/>
          <w:sz w:val="28"/>
          <w:szCs w:val="28"/>
          <w:lang w:val="kk-KZ"/>
        </w:rPr>
      </w:pPr>
      <w:r>
        <w:rPr>
          <w:rFonts w:ascii="Times New Roman" w:hAnsi="Times New Roman"/>
          <w:bCs/>
          <w:sz w:val="28"/>
          <w:szCs w:val="28"/>
          <w:lang w:val="kk-KZ"/>
        </w:rPr>
        <w:t>Работы будут вестись вне водоохранной зоны и не затронут русло реки или её гидрологический режим. Использование воды из реки в рамках проекта не предусмотрено — техническая и питьевая вода будет доставляться централизованно. При соблюдении мер безопасности риска загрязнения водных объектов не возникает.</w:t>
      </w:r>
    </w:p>
    <w:p w14:paraId="0E32735F" w14:textId="77777777" w:rsidR="00335C1A" w:rsidRDefault="00B546CB">
      <w:pPr>
        <w:shd w:val="clear" w:color="auto" w:fill="FFFFFF"/>
        <w:spacing w:after="0" w:line="240" w:lineRule="auto"/>
        <w:jc w:val="both"/>
        <w:rPr>
          <w:rFonts w:ascii="Times New Roman" w:hAnsi="Times New Roman"/>
          <w:b/>
          <w:sz w:val="28"/>
          <w:szCs w:val="28"/>
          <w:lang w:val="kk-KZ"/>
        </w:rPr>
      </w:pPr>
      <w:r>
        <w:rPr>
          <w:rFonts w:ascii="Times New Roman" w:hAnsi="Times New Roman"/>
          <w:b/>
          <w:i/>
          <w:iCs/>
          <w:sz w:val="28"/>
          <w:szCs w:val="28"/>
          <w:lang w:val="kk-KZ"/>
        </w:rPr>
        <w:t xml:space="preserve">  </w:t>
      </w:r>
      <w:r>
        <w:rPr>
          <w:rFonts w:ascii="Times New Roman" w:hAnsi="Times New Roman"/>
          <w:b/>
          <w:sz w:val="28"/>
          <w:szCs w:val="28"/>
          <w:lang w:val="kk-KZ"/>
        </w:rPr>
        <w:t>Недра:</w:t>
      </w:r>
    </w:p>
    <w:p w14:paraId="0E327360" w14:textId="77777777" w:rsidR="00335C1A" w:rsidRDefault="00B546CB">
      <w:pPr>
        <w:shd w:val="clear" w:color="auto" w:fill="FFFFFF"/>
        <w:spacing w:after="0" w:line="240" w:lineRule="auto"/>
        <w:ind w:firstLine="426"/>
        <w:jc w:val="both"/>
        <w:rPr>
          <w:rFonts w:ascii="Times New Roman" w:hAnsi="Times New Roman"/>
          <w:bCs/>
          <w:sz w:val="28"/>
          <w:szCs w:val="28"/>
          <w:lang w:val="kk-KZ"/>
        </w:rPr>
      </w:pPr>
      <w:r>
        <w:rPr>
          <w:rFonts w:ascii="Times New Roman" w:hAnsi="Times New Roman"/>
          <w:bCs/>
          <w:sz w:val="28"/>
          <w:szCs w:val="28"/>
          <w:lang w:val="kk-KZ"/>
        </w:rPr>
        <w:t xml:space="preserve">  На участке «Кентарлау» бурение геологоразведочных скважин непланируется.</w:t>
      </w:r>
    </w:p>
    <w:p w14:paraId="0E327361" w14:textId="77777777" w:rsidR="00335C1A" w:rsidRDefault="00B546CB">
      <w:pPr>
        <w:shd w:val="clear" w:color="auto" w:fill="FFFFFF"/>
        <w:spacing w:after="0" w:line="240" w:lineRule="auto"/>
        <w:jc w:val="both"/>
        <w:rPr>
          <w:rFonts w:ascii="Times New Roman" w:hAnsi="Times New Roman"/>
          <w:b/>
          <w:sz w:val="28"/>
          <w:szCs w:val="28"/>
          <w:lang w:val="kk-KZ"/>
        </w:rPr>
      </w:pPr>
      <w:r>
        <w:rPr>
          <w:rFonts w:ascii="Times New Roman" w:hAnsi="Times New Roman"/>
          <w:b/>
          <w:sz w:val="28"/>
          <w:szCs w:val="28"/>
          <w:lang w:val="kk-KZ"/>
        </w:rPr>
        <w:t>Земельные ресурсы и почвы:</w:t>
      </w:r>
    </w:p>
    <w:p w14:paraId="0E327362" w14:textId="77777777" w:rsidR="00335C1A" w:rsidRDefault="00B546CB">
      <w:pPr>
        <w:shd w:val="clear" w:color="auto" w:fill="FFFFFF"/>
        <w:spacing w:after="0" w:line="240" w:lineRule="auto"/>
        <w:ind w:firstLine="426"/>
        <w:jc w:val="both"/>
        <w:rPr>
          <w:rFonts w:ascii="Times New Roman" w:hAnsi="Times New Roman"/>
          <w:bCs/>
          <w:sz w:val="28"/>
          <w:szCs w:val="28"/>
          <w:lang w:val="kk-KZ"/>
        </w:rPr>
      </w:pPr>
      <w:r>
        <w:rPr>
          <w:rFonts w:ascii="Times New Roman" w:hAnsi="Times New Roman"/>
          <w:bCs/>
          <w:sz w:val="28"/>
          <w:szCs w:val="28"/>
          <w:lang w:val="kk-KZ"/>
        </w:rPr>
        <w:t xml:space="preserve">  Воздействие на почвенно-земельный покров будет ограниченным и временным. При необходимости плодородный слой будет снят, складирован отдельно и возвращён в исходное состояние при рекультивации. Работы не предполагают масштабного нарушения ландшафта.</w:t>
      </w:r>
    </w:p>
    <w:p w14:paraId="0E327363"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w:t>
      </w:r>
      <w:r>
        <w:rPr>
          <w:rFonts w:ascii="Times New Roman" w:hAnsi="Times New Roman"/>
          <w:b/>
          <w:sz w:val="28"/>
          <w:szCs w:val="28"/>
          <w:lang w:val="kk-KZ"/>
        </w:rPr>
        <w:t>Растительность:</w:t>
      </w:r>
    </w:p>
    <w:p w14:paraId="0E327364" w14:textId="77777777" w:rsidR="00335C1A" w:rsidRDefault="00B546CB">
      <w:pPr>
        <w:shd w:val="clear" w:color="auto" w:fill="FFFFFF"/>
        <w:spacing w:after="0" w:line="240" w:lineRule="auto"/>
        <w:ind w:firstLine="426"/>
        <w:jc w:val="both"/>
        <w:rPr>
          <w:rFonts w:ascii="Times New Roman" w:hAnsi="Times New Roman"/>
          <w:bCs/>
          <w:sz w:val="28"/>
          <w:szCs w:val="28"/>
          <w:lang w:val="kk-KZ"/>
        </w:rPr>
      </w:pPr>
      <w:r>
        <w:rPr>
          <w:rFonts w:ascii="Times New Roman" w:hAnsi="Times New Roman"/>
          <w:bCs/>
          <w:sz w:val="28"/>
          <w:szCs w:val="28"/>
          <w:lang w:val="kk-KZ"/>
        </w:rPr>
        <w:t xml:space="preserve">  Территория покрыта в основном степной травянистой растительностью. Вырубка деревьев и кустарников не планируется. Нарушения растительного покрова будут сведены к минимуму и подлежат естественному восстановлению.</w:t>
      </w:r>
    </w:p>
    <w:p w14:paraId="0E327365" w14:textId="77777777" w:rsidR="00335C1A" w:rsidRDefault="00B546CB">
      <w:pPr>
        <w:shd w:val="clear" w:color="auto" w:fill="FFFFFF"/>
        <w:spacing w:after="0" w:line="240" w:lineRule="auto"/>
        <w:jc w:val="both"/>
        <w:rPr>
          <w:rFonts w:ascii="Times New Roman" w:hAnsi="Times New Roman"/>
          <w:b/>
          <w:sz w:val="28"/>
          <w:szCs w:val="28"/>
          <w:lang w:val="kk-KZ"/>
        </w:rPr>
      </w:pPr>
      <w:r>
        <w:rPr>
          <w:rFonts w:ascii="Times New Roman" w:hAnsi="Times New Roman"/>
          <w:bCs/>
          <w:sz w:val="28"/>
          <w:szCs w:val="28"/>
          <w:lang w:val="kk-KZ"/>
        </w:rPr>
        <w:t xml:space="preserve">  </w:t>
      </w:r>
      <w:r>
        <w:rPr>
          <w:rFonts w:ascii="Times New Roman" w:hAnsi="Times New Roman"/>
          <w:b/>
          <w:sz w:val="28"/>
          <w:szCs w:val="28"/>
          <w:lang w:val="kk-KZ"/>
        </w:rPr>
        <w:t>Животный мир:</w:t>
      </w:r>
    </w:p>
    <w:p w14:paraId="0E327366" w14:textId="77777777" w:rsidR="00335C1A" w:rsidRDefault="00B546CB">
      <w:pPr>
        <w:shd w:val="clear" w:color="auto" w:fill="FFFFFF"/>
        <w:spacing w:after="0" w:line="240" w:lineRule="auto"/>
        <w:ind w:firstLine="426"/>
        <w:jc w:val="both"/>
        <w:rPr>
          <w:rFonts w:ascii="Times New Roman" w:hAnsi="Times New Roman"/>
          <w:bCs/>
          <w:sz w:val="28"/>
          <w:szCs w:val="28"/>
          <w:lang w:val="kk-KZ"/>
        </w:rPr>
      </w:pPr>
      <w:r>
        <w:rPr>
          <w:rFonts w:ascii="Times New Roman" w:hAnsi="Times New Roman"/>
          <w:bCs/>
          <w:sz w:val="28"/>
          <w:szCs w:val="28"/>
          <w:lang w:val="kk-KZ"/>
        </w:rPr>
        <w:t xml:space="preserve">  Фауна участка представлена степными видами, значимых мест обитания и миграционных путей животных на участке нет. Работы проводятся днём и не предполагают воздействия, нарушающего условия жизни дикой природы.</w:t>
      </w:r>
    </w:p>
    <w:p w14:paraId="0E327367" w14:textId="77777777" w:rsidR="00335C1A" w:rsidRDefault="00335C1A">
      <w:pPr>
        <w:shd w:val="clear" w:color="auto" w:fill="FFFFFF"/>
        <w:spacing w:after="0" w:line="240" w:lineRule="auto"/>
        <w:jc w:val="both"/>
        <w:rPr>
          <w:rFonts w:ascii="Times New Roman" w:hAnsi="Times New Roman"/>
          <w:bCs/>
          <w:sz w:val="28"/>
          <w:szCs w:val="28"/>
          <w:lang w:val="kk-KZ"/>
        </w:rPr>
      </w:pPr>
    </w:p>
    <w:p w14:paraId="0E32736C" w14:textId="77777777" w:rsidR="00335C1A" w:rsidRDefault="00B546CB">
      <w:pPr>
        <w:shd w:val="clear" w:color="auto" w:fill="FFFFFF"/>
        <w:spacing w:after="0" w:line="240" w:lineRule="auto"/>
        <w:jc w:val="both"/>
        <w:rPr>
          <w:rFonts w:ascii="Times New Roman" w:hAnsi="Times New Roman"/>
          <w:b/>
          <w:sz w:val="28"/>
          <w:szCs w:val="28"/>
          <w:lang w:val="kk-KZ"/>
        </w:rPr>
      </w:pPr>
      <w:r>
        <w:rPr>
          <w:rFonts w:ascii="Times New Roman" w:hAnsi="Times New Roman"/>
          <w:b/>
          <w:sz w:val="28"/>
          <w:szCs w:val="28"/>
          <w:lang w:val="kk-KZ"/>
        </w:rPr>
        <w:t>7.2 Оценка экологического риска реализации намечаемой деятельности</w:t>
      </w:r>
    </w:p>
    <w:p w14:paraId="0E32736D" w14:textId="77777777" w:rsidR="00335C1A" w:rsidRDefault="00B546CB">
      <w:pPr>
        <w:shd w:val="clear" w:color="auto" w:fill="FFFFFF"/>
        <w:spacing w:after="0" w:line="240" w:lineRule="auto"/>
        <w:ind w:firstLine="426"/>
        <w:jc w:val="both"/>
        <w:rPr>
          <w:rFonts w:ascii="Times New Roman" w:hAnsi="Times New Roman"/>
          <w:bCs/>
          <w:sz w:val="28"/>
          <w:szCs w:val="28"/>
          <w:lang w:val="kk-KZ"/>
        </w:rPr>
      </w:pPr>
      <w:r>
        <w:rPr>
          <w:rFonts w:ascii="Times New Roman" w:hAnsi="Times New Roman"/>
          <w:bCs/>
          <w:sz w:val="28"/>
          <w:szCs w:val="28"/>
          <w:lang w:val="kk-KZ"/>
        </w:rPr>
        <w:lastRenderedPageBreak/>
        <w:t xml:space="preserve">  Геологоразведочные работы, запланированные на участке Кентарлау области, относятся к временным, сезонным и локализованным видам деятельности, не связанным с глубоким вмешательством в геологическую среду и не предполагающим строительство капитальных объектов.</w:t>
      </w:r>
    </w:p>
    <w:p w14:paraId="0E32736E" w14:textId="77777777" w:rsidR="00335C1A" w:rsidRDefault="00B546CB">
      <w:pPr>
        <w:shd w:val="clear" w:color="auto" w:fill="FFFFFF"/>
        <w:spacing w:after="0" w:line="240" w:lineRule="auto"/>
        <w:ind w:firstLine="426"/>
        <w:jc w:val="both"/>
        <w:rPr>
          <w:rFonts w:ascii="Times New Roman" w:hAnsi="Times New Roman"/>
          <w:bCs/>
          <w:sz w:val="28"/>
          <w:szCs w:val="28"/>
          <w:lang w:val="kk-KZ"/>
        </w:rPr>
      </w:pPr>
      <w:r>
        <w:rPr>
          <w:rFonts w:ascii="Times New Roman" w:hAnsi="Times New Roman"/>
          <w:bCs/>
          <w:sz w:val="28"/>
          <w:szCs w:val="28"/>
          <w:lang w:val="kk-KZ"/>
        </w:rPr>
        <w:t xml:space="preserve">  Работы включают проведение геологических маршрутов, шурфование, канавокопание на ограниченной территории.</w:t>
      </w:r>
    </w:p>
    <w:p w14:paraId="0E32736F"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w:t>
      </w:r>
      <w:r>
        <w:rPr>
          <w:rFonts w:ascii="Times New Roman" w:hAnsi="Times New Roman"/>
          <w:bCs/>
          <w:i/>
          <w:iCs/>
          <w:sz w:val="28"/>
          <w:szCs w:val="28"/>
          <w:lang w:val="kk-KZ"/>
        </w:rPr>
        <w:t>Основные потенциальные экологические риски</w:t>
      </w:r>
      <w:r>
        <w:rPr>
          <w:rFonts w:ascii="Times New Roman" w:hAnsi="Times New Roman"/>
          <w:bCs/>
          <w:sz w:val="28"/>
          <w:szCs w:val="28"/>
          <w:lang w:val="kk-KZ"/>
        </w:rPr>
        <w:t>:</w:t>
      </w:r>
    </w:p>
    <w:p w14:paraId="0E327370"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-механическое нарушение почвенного покрова и частичное разрушение растительности в местах проведения работ;</w:t>
      </w:r>
    </w:p>
    <w:p w14:paraId="0E327371"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-образование отходов производства и потребления (в основном неопасных);</w:t>
      </w:r>
    </w:p>
    <w:p w14:paraId="0E327372"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-возможные локальные загрязнения почвы или техники при неправильном обращении с ГСМ;</w:t>
      </w:r>
    </w:p>
    <w:p w14:paraId="0E327373"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-пылеобразование и выбросы от работающей техники;</w:t>
      </w:r>
    </w:p>
    <w:p w14:paraId="0E327374"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-временное беспокойство фауны.</w:t>
      </w:r>
    </w:p>
    <w:p w14:paraId="0E327375" w14:textId="77777777" w:rsidR="00335C1A" w:rsidRDefault="00B546CB">
      <w:pPr>
        <w:shd w:val="clear" w:color="auto" w:fill="FFFFFF"/>
        <w:spacing w:after="0" w:line="240" w:lineRule="auto"/>
        <w:jc w:val="both"/>
        <w:rPr>
          <w:rFonts w:ascii="Times New Roman" w:hAnsi="Times New Roman"/>
          <w:bCs/>
          <w:i/>
          <w:iCs/>
          <w:sz w:val="28"/>
          <w:szCs w:val="28"/>
          <w:lang w:val="kk-KZ"/>
        </w:rPr>
      </w:pPr>
      <w:r>
        <w:rPr>
          <w:rFonts w:ascii="Times New Roman" w:hAnsi="Times New Roman"/>
          <w:bCs/>
          <w:sz w:val="28"/>
          <w:szCs w:val="28"/>
          <w:lang w:val="kk-KZ"/>
        </w:rPr>
        <w:t xml:space="preserve">  </w:t>
      </w:r>
      <w:r>
        <w:rPr>
          <w:rFonts w:ascii="Times New Roman" w:hAnsi="Times New Roman"/>
          <w:bCs/>
          <w:i/>
          <w:iCs/>
          <w:sz w:val="28"/>
          <w:szCs w:val="28"/>
          <w:lang w:val="kk-KZ"/>
        </w:rPr>
        <w:t>Уровень риска оценивается как низкий, поскольку:</w:t>
      </w:r>
    </w:p>
    <w:p w14:paraId="0E327376"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-работы носят ограниченный и временный характер;</w:t>
      </w:r>
    </w:p>
    <w:p w14:paraId="0E327377"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-не предусматривается сброс сточных вод, вырубка деревьев или забор воды из природных источников;</w:t>
      </w:r>
    </w:p>
    <w:p w14:paraId="0E327378"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-расстояние до ближайшего водного объекта (реки Шар) составляет 0,5 км, работы проводятся вне водоохранной зоны;</w:t>
      </w:r>
    </w:p>
    <w:p w14:paraId="0E327379"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-все производственные процессы контролируются в соответствии с требованиями природоохранного законодательства Республики Казахстан.</w:t>
      </w:r>
    </w:p>
    <w:p w14:paraId="0E32737A" w14:textId="77777777" w:rsidR="00335C1A" w:rsidRDefault="00B546CB">
      <w:pPr>
        <w:shd w:val="clear" w:color="auto" w:fill="FFFFFF"/>
        <w:spacing w:after="0" w:line="240" w:lineRule="auto"/>
        <w:ind w:firstLine="426"/>
        <w:jc w:val="both"/>
        <w:rPr>
          <w:rFonts w:ascii="Times New Roman" w:hAnsi="Times New Roman"/>
          <w:bCs/>
          <w:sz w:val="28"/>
          <w:szCs w:val="28"/>
          <w:lang w:val="kk-KZ"/>
        </w:rPr>
      </w:pPr>
      <w:r>
        <w:rPr>
          <w:rFonts w:ascii="Times New Roman" w:hAnsi="Times New Roman"/>
          <w:bCs/>
          <w:sz w:val="28"/>
          <w:szCs w:val="28"/>
          <w:lang w:val="kk-KZ"/>
        </w:rPr>
        <w:t xml:space="preserve">  При соблюдении стандартных мер охраны окружающей среды и обращению с отходами в установленном порядке реализация проекта не приведёт к значимому или необратимому воздействию на природную среду.</w:t>
      </w:r>
    </w:p>
    <w:p w14:paraId="0E32737B" w14:textId="77777777" w:rsidR="00335C1A" w:rsidRDefault="00335C1A">
      <w:pPr>
        <w:spacing w:after="0" w:line="240" w:lineRule="auto"/>
        <w:rPr>
          <w:rFonts w:ascii="Times New Roman" w:hAnsi="Times New Roman" w:cs="Times New Roman"/>
          <w:bCs/>
          <w:sz w:val="28"/>
          <w:szCs w:val="28"/>
          <w:lang w:val="kk-KZ"/>
        </w:rPr>
      </w:pPr>
    </w:p>
    <w:p w14:paraId="0E32737C" w14:textId="77777777" w:rsidR="00335C1A" w:rsidRDefault="00B546CB">
      <w:pPr>
        <w:shd w:val="clear" w:color="auto" w:fill="FFFFFF"/>
        <w:spacing w:after="0" w:line="240" w:lineRule="auto"/>
        <w:jc w:val="both"/>
        <w:rPr>
          <w:rFonts w:ascii="Times New Roman" w:hAnsi="Times New Roman"/>
          <w:b/>
          <w:sz w:val="28"/>
          <w:szCs w:val="28"/>
          <w:lang w:val="kk-KZ"/>
        </w:rPr>
      </w:pPr>
      <w:r>
        <w:rPr>
          <w:rFonts w:ascii="Times New Roman" w:hAnsi="Times New Roman"/>
          <w:b/>
          <w:sz w:val="28"/>
          <w:szCs w:val="28"/>
          <w:lang w:val="kk-KZ"/>
        </w:rPr>
        <w:t>7.3 Мероприятия направленные на предотвращение (сокращение) воздействия на компоненты окружающей среды</w:t>
      </w:r>
    </w:p>
    <w:p w14:paraId="0E32737D" w14:textId="77777777" w:rsidR="00335C1A" w:rsidRDefault="00B546CB">
      <w:pPr>
        <w:shd w:val="clear" w:color="auto" w:fill="FFFFFF"/>
        <w:spacing w:after="0" w:line="240" w:lineRule="auto"/>
        <w:ind w:firstLine="426"/>
        <w:jc w:val="both"/>
        <w:rPr>
          <w:rFonts w:ascii="Times New Roman" w:hAnsi="Times New Roman"/>
          <w:bCs/>
          <w:sz w:val="28"/>
          <w:szCs w:val="28"/>
          <w:lang w:val="kk-KZ"/>
        </w:rPr>
      </w:pPr>
      <w:r>
        <w:rPr>
          <w:rFonts w:ascii="Times New Roman" w:hAnsi="Times New Roman"/>
          <w:bCs/>
          <w:sz w:val="28"/>
          <w:szCs w:val="28"/>
          <w:lang w:val="kk-KZ"/>
        </w:rPr>
        <w:t xml:space="preserve">  С целью минимизации воздействия геологоразведочных работ на компоненты окружающей среды (воздух, воду, почву, растительность, животный мир и др.) в рамках реализации проекта предусматриваются следующие мероприятия:</w:t>
      </w:r>
    </w:p>
    <w:p w14:paraId="0E32737E"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1. </w:t>
      </w:r>
      <w:r>
        <w:rPr>
          <w:rFonts w:ascii="Times New Roman" w:hAnsi="Times New Roman"/>
          <w:bCs/>
          <w:i/>
          <w:iCs/>
          <w:sz w:val="28"/>
          <w:szCs w:val="28"/>
          <w:lang w:val="kk-KZ"/>
        </w:rPr>
        <w:t>Для охраны атмосферного воздуха</w:t>
      </w:r>
      <w:r>
        <w:rPr>
          <w:rFonts w:ascii="Times New Roman" w:hAnsi="Times New Roman"/>
          <w:bCs/>
          <w:sz w:val="28"/>
          <w:szCs w:val="28"/>
          <w:lang w:val="kk-KZ"/>
        </w:rPr>
        <w:t>:</w:t>
      </w:r>
    </w:p>
    <w:p w14:paraId="0E32737F"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Применение технически исправной техники и оборудования с низким уровнем выбросов;</w:t>
      </w:r>
    </w:p>
    <w:p w14:paraId="0E327380"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Проведение земляных и буровых работ преимущественно в безветренную погоду для снижения пылеобразования;</w:t>
      </w:r>
    </w:p>
    <w:p w14:paraId="0E327381"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Ограничение простоя работающей техники с включённым двигателем.</w:t>
      </w:r>
    </w:p>
    <w:p w14:paraId="0E327382"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2. </w:t>
      </w:r>
      <w:r>
        <w:rPr>
          <w:rFonts w:ascii="Times New Roman" w:hAnsi="Times New Roman"/>
          <w:bCs/>
          <w:i/>
          <w:iCs/>
          <w:sz w:val="28"/>
          <w:szCs w:val="28"/>
          <w:lang w:val="kk-KZ"/>
        </w:rPr>
        <w:t>Для защиты водных ресурсов</w:t>
      </w:r>
      <w:r>
        <w:rPr>
          <w:rFonts w:ascii="Times New Roman" w:hAnsi="Times New Roman"/>
          <w:bCs/>
          <w:sz w:val="28"/>
          <w:szCs w:val="28"/>
          <w:lang w:val="kk-KZ"/>
        </w:rPr>
        <w:t>:</w:t>
      </w:r>
    </w:p>
    <w:p w14:paraId="0E327383"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Проведение работ вне водоохранной зоны реки Шар (на расстоянии не менее 0,5 км);</w:t>
      </w:r>
    </w:p>
    <w:p w14:paraId="0E327384"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Запрет на сброс сточных вод, ГСМ и отходов в водоёмы и понижения рельефа;</w:t>
      </w:r>
    </w:p>
    <w:p w14:paraId="0E327385"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Использование герметичных ёмкостей и поддонов при хранении топлива и масел;</w:t>
      </w:r>
    </w:p>
    <w:p w14:paraId="0E327386"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lastRenderedPageBreak/>
        <w:t xml:space="preserve">  Наличие аварийного комплекта (песок, сорбенты, ёмкости) для устранения возможных разливов.</w:t>
      </w:r>
    </w:p>
    <w:p w14:paraId="0E327387" w14:textId="77777777" w:rsidR="00335C1A" w:rsidRDefault="00B546CB">
      <w:pPr>
        <w:widowControl w:val="0"/>
        <w:tabs>
          <w:tab w:val="left" w:pos="567"/>
        </w:tabs>
        <w:autoSpaceDE w:val="0"/>
        <w:autoSpaceDN w:val="0"/>
        <w:spacing w:after="0" w:line="240" w:lineRule="auto"/>
        <w:ind w:firstLine="567"/>
        <w:jc w:val="both"/>
        <w:rPr>
          <w:rFonts w:ascii="Times New Roman" w:eastAsia="Times New Roman" w:hAnsi="Times New Roman" w:cs="Times New Roman"/>
          <w:bCs/>
          <w:sz w:val="28"/>
          <w:szCs w:val="28"/>
          <w:lang w:val="ru-RU"/>
        </w:rPr>
      </w:pPr>
      <w:bookmarkStart w:id="17" w:name="_Hlk205802339"/>
      <w:r>
        <w:rPr>
          <w:rFonts w:ascii="Times New Roman" w:eastAsia="Times New Roman" w:hAnsi="Times New Roman" w:cs="Times New Roman"/>
          <w:bCs/>
          <w:sz w:val="28"/>
          <w:szCs w:val="28"/>
          <w:lang w:val="ru-RU"/>
        </w:rPr>
        <w:t>Согласно плану разведки, для пылеподавления при снятии и погрузке ПРС используется полив водой. Рекомендуемая норма расхода воды составляет 0,3 литра на 1 м² при каждом поливе, что поможет эффективно снизить запыленность на территории горных работ и обеспечить безопасность рабочих.</w:t>
      </w:r>
    </w:p>
    <w:p w14:paraId="5B71A844" w14:textId="56CA18C7" w:rsidR="0009225B" w:rsidRDefault="00D52898">
      <w:pPr>
        <w:widowControl w:val="0"/>
        <w:tabs>
          <w:tab w:val="left" w:pos="567"/>
        </w:tabs>
        <w:autoSpaceDE w:val="0"/>
        <w:autoSpaceDN w:val="0"/>
        <w:spacing w:after="0" w:line="240" w:lineRule="auto"/>
        <w:ind w:firstLine="567"/>
        <w:jc w:val="both"/>
        <w:rPr>
          <w:rFonts w:ascii="Times New Roman" w:eastAsia="Times New Roman" w:hAnsi="Times New Roman" w:cs="Times New Roman"/>
          <w:bCs/>
          <w:sz w:val="28"/>
          <w:szCs w:val="28"/>
          <w:lang w:val="ru-RU"/>
        </w:rPr>
      </w:pPr>
      <w:r w:rsidRPr="00D52898">
        <w:rPr>
          <w:rFonts w:ascii="Times New Roman" w:eastAsia="Times New Roman" w:hAnsi="Times New Roman" w:cs="Times New Roman"/>
          <w:bCs/>
          <w:sz w:val="28"/>
          <w:szCs w:val="28"/>
          <w:lang w:val="ru-RU"/>
        </w:rPr>
        <w:t>Питьевые нужды При численности рабочего персонала 1</w:t>
      </w:r>
      <w:r w:rsidR="00B91353">
        <w:rPr>
          <w:rFonts w:ascii="Times New Roman" w:eastAsia="Times New Roman" w:hAnsi="Times New Roman" w:cs="Times New Roman"/>
          <w:bCs/>
          <w:sz w:val="28"/>
          <w:szCs w:val="28"/>
          <w:lang w:val="ru-RU"/>
        </w:rPr>
        <w:t>2</w:t>
      </w:r>
      <w:r w:rsidRPr="00D52898">
        <w:rPr>
          <w:rFonts w:ascii="Times New Roman" w:eastAsia="Times New Roman" w:hAnsi="Times New Roman" w:cs="Times New Roman"/>
          <w:bCs/>
          <w:sz w:val="28"/>
          <w:szCs w:val="28"/>
          <w:lang w:val="ru-RU"/>
        </w:rPr>
        <w:t xml:space="preserve"> человек, норме потребления 25 л/сут, </w:t>
      </w:r>
      <w:r w:rsidR="00136A01">
        <w:rPr>
          <w:rFonts w:ascii="Times New Roman" w:eastAsia="Times New Roman" w:hAnsi="Times New Roman" w:cs="Times New Roman"/>
          <w:bCs/>
          <w:sz w:val="28"/>
          <w:szCs w:val="28"/>
          <w:lang w:val="ru-RU"/>
        </w:rPr>
        <w:t>180</w:t>
      </w:r>
      <w:r w:rsidRPr="00D52898">
        <w:rPr>
          <w:rFonts w:ascii="Times New Roman" w:eastAsia="Times New Roman" w:hAnsi="Times New Roman" w:cs="Times New Roman"/>
          <w:bCs/>
          <w:sz w:val="28"/>
          <w:szCs w:val="28"/>
          <w:lang w:val="ru-RU"/>
        </w:rPr>
        <w:t xml:space="preserve"> рабочих дней в год, объем водопотребления составит: Псут = 25 л/сут х 1</w:t>
      </w:r>
      <w:r w:rsidR="00B91353">
        <w:rPr>
          <w:rFonts w:ascii="Times New Roman" w:eastAsia="Times New Roman" w:hAnsi="Times New Roman" w:cs="Times New Roman"/>
          <w:bCs/>
          <w:sz w:val="28"/>
          <w:szCs w:val="28"/>
          <w:lang w:val="ru-RU"/>
        </w:rPr>
        <w:t>2</w:t>
      </w:r>
      <w:r w:rsidRPr="00D52898">
        <w:rPr>
          <w:rFonts w:ascii="Times New Roman" w:eastAsia="Times New Roman" w:hAnsi="Times New Roman" w:cs="Times New Roman"/>
          <w:bCs/>
          <w:sz w:val="28"/>
          <w:szCs w:val="28"/>
          <w:lang w:val="ru-RU"/>
        </w:rPr>
        <w:t xml:space="preserve"> х 10-3 = </w:t>
      </w:r>
      <w:r w:rsidR="00650AEB">
        <w:rPr>
          <w:rFonts w:ascii="Times New Roman" w:eastAsia="Times New Roman" w:hAnsi="Times New Roman" w:cs="Times New Roman"/>
          <w:bCs/>
          <w:sz w:val="28"/>
          <w:szCs w:val="28"/>
          <w:lang w:val="ru-RU"/>
        </w:rPr>
        <w:t>0</w:t>
      </w:r>
      <w:r w:rsidR="007072E3">
        <w:rPr>
          <w:rFonts w:ascii="Times New Roman" w:eastAsia="Times New Roman" w:hAnsi="Times New Roman" w:cs="Times New Roman"/>
          <w:bCs/>
          <w:sz w:val="28"/>
          <w:szCs w:val="28"/>
          <w:lang w:val="ru-RU"/>
        </w:rPr>
        <w:t>,3</w:t>
      </w:r>
      <w:r w:rsidRPr="00D52898">
        <w:rPr>
          <w:rFonts w:ascii="Times New Roman" w:eastAsia="Times New Roman" w:hAnsi="Times New Roman" w:cs="Times New Roman"/>
          <w:bCs/>
          <w:sz w:val="28"/>
          <w:szCs w:val="28"/>
          <w:lang w:val="ru-RU"/>
        </w:rPr>
        <w:t xml:space="preserve"> м3/сутки</w:t>
      </w:r>
      <w:r w:rsidR="00BE1DE1">
        <w:rPr>
          <w:rFonts w:ascii="Times New Roman" w:eastAsia="Times New Roman" w:hAnsi="Times New Roman" w:cs="Times New Roman"/>
          <w:bCs/>
          <w:sz w:val="28"/>
          <w:szCs w:val="28"/>
          <w:lang w:val="ru-RU"/>
        </w:rPr>
        <w:t>,</w:t>
      </w:r>
      <w:r w:rsidRPr="00D52898">
        <w:rPr>
          <w:rFonts w:ascii="Times New Roman" w:eastAsia="Times New Roman" w:hAnsi="Times New Roman" w:cs="Times New Roman"/>
          <w:bCs/>
          <w:sz w:val="28"/>
          <w:szCs w:val="28"/>
          <w:lang w:val="ru-RU"/>
        </w:rPr>
        <w:t xml:space="preserve"> </w:t>
      </w:r>
      <w:r w:rsidR="00DB41B4">
        <w:rPr>
          <w:rFonts w:ascii="Times New Roman" w:eastAsia="Times New Roman" w:hAnsi="Times New Roman" w:cs="Times New Roman"/>
          <w:bCs/>
          <w:sz w:val="28"/>
          <w:szCs w:val="28"/>
          <w:lang w:val="ru-RU"/>
        </w:rPr>
        <w:t xml:space="preserve">в </w:t>
      </w:r>
      <w:r w:rsidRPr="00D52898">
        <w:rPr>
          <w:rFonts w:ascii="Times New Roman" w:eastAsia="Times New Roman" w:hAnsi="Times New Roman" w:cs="Times New Roman"/>
          <w:bCs/>
          <w:sz w:val="28"/>
          <w:szCs w:val="28"/>
          <w:lang w:val="ru-RU"/>
        </w:rPr>
        <w:t>год = 25 л/сут х 1</w:t>
      </w:r>
      <w:r w:rsidR="00DF7EC6">
        <w:rPr>
          <w:rFonts w:ascii="Times New Roman" w:eastAsia="Times New Roman" w:hAnsi="Times New Roman" w:cs="Times New Roman"/>
          <w:bCs/>
          <w:sz w:val="28"/>
          <w:szCs w:val="28"/>
          <w:lang w:val="ru-RU"/>
        </w:rPr>
        <w:t>2</w:t>
      </w:r>
      <w:r w:rsidRPr="00D52898">
        <w:rPr>
          <w:rFonts w:ascii="Times New Roman" w:eastAsia="Times New Roman" w:hAnsi="Times New Roman" w:cs="Times New Roman"/>
          <w:bCs/>
          <w:sz w:val="28"/>
          <w:szCs w:val="28"/>
          <w:lang w:val="ru-RU"/>
        </w:rPr>
        <w:t xml:space="preserve"> х </w:t>
      </w:r>
      <w:r w:rsidR="00DF7EC6">
        <w:rPr>
          <w:rFonts w:ascii="Times New Roman" w:eastAsia="Times New Roman" w:hAnsi="Times New Roman" w:cs="Times New Roman"/>
          <w:bCs/>
          <w:sz w:val="28"/>
          <w:szCs w:val="28"/>
          <w:lang w:val="ru-RU"/>
        </w:rPr>
        <w:t>180</w:t>
      </w:r>
      <w:r w:rsidRPr="00D52898">
        <w:rPr>
          <w:rFonts w:ascii="Times New Roman" w:eastAsia="Times New Roman" w:hAnsi="Times New Roman" w:cs="Times New Roman"/>
          <w:bCs/>
          <w:sz w:val="28"/>
          <w:szCs w:val="28"/>
          <w:lang w:val="ru-RU"/>
        </w:rPr>
        <w:t xml:space="preserve">х 10-3 = </w:t>
      </w:r>
      <w:r w:rsidR="007072E3">
        <w:rPr>
          <w:rFonts w:ascii="Times New Roman" w:eastAsia="Times New Roman" w:hAnsi="Times New Roman" w:cs="Times New Roman"/>
          <w:bCs/>
          <w:sz w:val="28"/>
          <w:szCs w:val="28"/>
          <w:lang w:val="ru-RU"/>
        </w:rPr>
        <w:t>54</w:t>
      </w:r>
      <w:r w:rsidRPr="00D52898">
        <w:rPr>
          <w:rFonts w:ascii="Times New Roman" w:eastAsia="Times New Roman" w:hAnsi="Times New Roman" w:cs="Times New Roman"/>
          <w:bCs/>
          <w:sz w:val="28"/>
          <w:szCs w:val="28"/>
          <w:lang w:val="ru-RU"/>
        </w:rPr>
        <w:t xml:space="preserve"> м3/год.</w:t>
      </w:r>
      <w:r w:rsidR="00EB65A8" w:rsidRPr="00EB65A8">
        <w:t xml:space="preserve"> </w:t>
      </w:r>
      <w:r w:rsidR="00EB65A8" w:rsidRPr="00EB65A8">
        <w:rPr>
          <w:rFonts w:ascii="Times New Roman" w:eastAsia="Times New Roman" w:hAnsi="Times New Roman" w:cs="Times New Roman"/>
          <w:bCs/>
          <w:sz w:val="28"/>
          <w:szCs w:val="28"/>
          <w:lang w:val="ru-RU"/>
        </w:rPr>
        <w:t xml:space="preserve">Техническое водоснабжение - промывка проб из шурфов При объеме проб </w:t>
      </w:r>
      <w:r w:rsidR="00A51434">
        <w:rPr>
          <w:rFonts w:ascii="Times New Roman" w:eastAsia="Times New Roman" w:hAnsi="Times New Roman" w:cs="Times New Roman"/>
          <w:bCs/>
          <w:sz w:val="28"/>
          <w:szCs w:val="28"/>
          <w:lang w:val="ru-RU"/>
        </w:rPr>
        <w:t>180</w:t>
      </w:r>
      <w:r w:rsidR="00EB65A8" w:rsidRPr="00EB65A8">
        <w:rPr>
          <w:rFonts w:ascii="Times New Roman" w:eastAsia="Times New Roman" w:hAnsi="Times New Roman" w:cs="Times New Roman"/>
          <w:bCs/>
          <w:sz w:val="28"/>
          <w:szCs w:val="28"/>
          <w:lang w:val="ru-RU"/>
        </w:rPr>
        <w:t>м3, объем водопотребления за весь период работы (202</w:t>
      </w:r>
      <w:r w:rsidR="004C5D24">
        <w:rPr>
          <w:rFonts w:ascii="Times New Roman" w:eastAsia="Times New Roman" w:hAnsi="Times New Roman" w:cs="Times New Roman"/>
          <w:bCs/>
          <w:sz w:val="28"/>
          <w:szCs w:val="28"/>
          <w:lang w:val="ru-RU"/>
        </w:rPr>
        <w:t>6</w:t>
      </w:r>
      <w:r w:rsidR="00053F26">
        <w:rPr>
          <w:rFonts w:ascii="Times New Roman" w:eastAsia="Times New Roman" w:hAnsi="Times New Roman" w:cs="Times New Roman"/>
          <w:bCs/>
          <w:sz w:val="28"/>
          <w:szCs w:val="28"/>
          <w:lang w:val="ru-RU"/>
        </w:rPr>
        <w:t>-2030</w:t>
      </w:r>
      <w:r w:rsidR="00EB65A8" w:rsidRPr="00EB65A8">
        <w:rPr>
          <w:rFonts w:ascii="Times New Roman" w:eastAsia="Times New Roman" w:hAnsi="Times New Roman" w:cs="Times New Roman"/>
          <w:bCs/>
          <w:sz w:val="28"/>
          <w:szCs w:val="28"/>
          <w:lang w:val="ru-RU"/>
        </w:rPr>
        <w:t xml:space="preserve">год) составит: П = 450 л/сут х </w:t>
      </w:r>
      <w:r w:rsidR="00A51434">
        <w:rPr>
          <w:rFonts w:ascii="Times New Roman" w:eastAsia="Times New Roman" w:hAnsi="Times New Roman" w:cs="Times New Roman"/>
          <w:bCs/>
          <w:sz w:val="28"/>
          <w:szCs w:val="28"/>
          <w:lang w:val="ru-RU"/>
        </w:rPr>
        <w:t>180</w:t>
      </w:r>
      <w:r w:rsidR="00EB65A8" w:rsidRPr="00EB65A8">
        <w:rPr>
          <w:rFonts w:ascii="Times New Roman" w:eastAsia="Times New Roman" w:hAnsi="Times New Roman" w:cs="Times New Roman"/>
          <w:bCs/>
          <w:sz w:val="28"/>
          <w:szCs w:val="28"/>
          <w:lang w:val="ru-RU"/>
        </w:rPr>
        <w:t xml:space="preserve">м3 х 10-3 = </w:t>
      </w:r>
      <w:r w:rsidR="00F161DB">
        <w:rPr>
          <w:rFonts w:ascii="Times New Roman" w:eastAsia="Times New Roman" w:hAnsi="Times New Roman" w:cs="Times New Roman"/>
          <w:bCs/>
          <w:sz w:val="28"/>
          <w:szCs w:val="28"/>
          <w:lang w:val="ru-RU"/>
        </w:rPr>
        <w:t>81</w:t>
      </w:r>
      <w:r w:rsidR="00EB65A8" w:rsidRPr="00EB65A8">
        <w:rPr>
          <w:rFonts w:ascii="Times New Roman" w:eastAsia="Times New Roman" w:hAnsi="Times New Roman" w:cs="Times New Roman"/>
          <w:bCs/>
          <w:sz w:val="28"/>
          <w:szCs w:val="28"/>
          <w:lang w:val="ru-RU"/>
        </w:rPr>
        <w:t xml:space="preserve"> м3</w:t>
      </w:r>
    </w:p>
    <w:p w14:paraId="6F6E800E" w14:textId="77777777" w:rsidR="0009225B" w:rsidRDefault="0009225B">
      <w:pPr>
        <w:widowControl w:val="0"/>
        <w:tabs>
          <w:tab w:val="left" w:pos="567"/>
        </w:tabs>
        <w:autoSpaceDE w:val="0"/>
        <w:autoSpaceDN w:val="0"/>
        <w:spacing w:after="0" w:line="240" w:lineRule="auto"/>
        <w:ind w:firstLine="567"/>
        <w:jc w:val="both"/>
        <w:rPr>
          <w:rFonts w:ascii="Times New Roman" w:eastAsia="Times New Roman" w:hAnsi="Times New Roman" w:cs="Times New Roman"/>
          <w:bCs/>
          <w:sz w:val="28"/>
          <w:szCs w:val="28"/>
          <w:lang w:val="ru-RU"/>
        </w:rPr>
      </w:pPr>
    </w:p>
    <w:bookmarkEnd w:id="17"/>
    <w:p w14:paraId="0E32738F" w14:textId="21D10565" w:rsidR="00335C1A" w:rsidRDefault="002A4E0D">
      <w:pPr>
        <w:shd w:val="clear" w:color="auto" w:fill="FFFFFF"/>
        <w:spacing w:after="0" w:line="240" w:lineRule="auto"/>
        <w:jc w:val="both"/>
        <w:rPr>
          <w:rFonts w:ascii="Times New Roman" w:hAnsi="Times New Roman"/>
          <w:bCs/>
          <w:sz w:val="28"/>
          <w:szCs w:val="28"/>
          <w:lang w:val="kk-KZ"/>
        </w:rPr>
      </w:pPr>
      <w:r>
        <w:rPr>
          <w:rFonts w:ascii="Times New Roman" w:hAnsi="Times New Roman"/>
          <w:bCs/>
          <w:i/>
          <w:iCs/>
          <w:sz w:val="28"/>
          <w:szCs w:val="28"/>
          <w:lang w:val="kk-KZ"/>
        </w:rPr>
        <w:t>Д</w:t>
      </w:r>
      <w:r w:rsidR="00B546CB">
        <w:rPr>
          <w:rFonts w:ascii="Times New Roman" w:hAnsi="Times New Roman"/>
          <w:bCs/>
          <w:i/>
          <w:iCs/>
          <w:sz w:val="28"/>
          <w:szCs w:val="28"/>
          <w:lang w:val="kk-KZ"/>
        </w:rPr>
        <w:t>ля охраны почв и земельных ресурсов</w:t>
      </w:r>
      <w:r w:rsidR="00B546CB">
        <w:rPr>
          <w:rFonts w:ascii="Times New Roman" w:hAnsi="Times New Roman"/>
          <w:bCs/>
          <w:sz w:val="28"/>
          <w:szCs w:val="28"/>
          <w:lang w:val="kk-KZ"/>
        </w:rPr>
        <w:t>:</w:t>
      </w:r>
    </w:p>
    <w:p w14:paraId="0E327390"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Минимизация площади нарушений при земляных работах;</w:t>
      </w:r>
    </w:p>
    <w:p w14:paraId="0E327391"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Складирование плодородного слоя (при снятии) отдельно и использование его при рекультивации;</w:t>
      </w:r>
    </w:p>
    <w:p w14:paraId="0E327392"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Организация временных складов породы в пределах рабочей зоны с последующим обратным заполнением или вывозом;</w:t>
      </w:r>
    </w:p>
    <w:p w14:paraId="0E327393"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Проведение рекультивационных работ после завершения полевых работ.</w:t>
      </w:r>
    </w:p>
    <w:p w14:paraId="0E327394"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4. </w:t>
      </w:r>
      <w:r>
        <w:rPr>
          <w:rFonts w:ascii="Times New Roman" w:hAnsi="Times New Roman"/>
          <w:bCs/>
          <w:i/>
          <w:iCs/>
          <w:sz w:val="28"/>
          <w:szCs w:val="28"/>
          <w:lang w:val="kk-KZ"/>
        </w:rPr>
        <w:t>В обращении с отходами</w:t>
      </w:r>
      <w:r>
        <w:rPr>
          <w:rFonts w:ascii="Times New Roman" w:hAnsi="Times New Roman"/>
          <w:bCs/>
          <w:sz w:val="28"/>
          <w:szCs w:val="28"/>
          <w:lang w:val="kk-KZ"/>
        </w:rPr>
        <w:t>:</w:t>
      </w:r>
    </w:p>
    <w:p w14:paraId="0E327395"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Раздельный сбор отходов (бытовые, производственные, ГСМ, СИЗ);</w:t>
      </w:r>
    </w:p>
    <w:p w14:paraId="0E327396"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Использование герметичных контейнеров и мешков для временного хранения;</w:t>
      </w:r>
    </w:p>
    <w:p w14:paraId="0E327397"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Передача отходов только лицензированным организациям;</w:t>
      </w:r>
    </w:p>
    <w:p w14:paraId="0E327398"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Ведение журнала учёта отходов.</w:t>
      </w:r>
    </w:p>
    <w:p w14:paraId="0E327399"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5. </w:t>
      </w:r>
      <w:r>
        <w:rPr>
          <w:rFonts w:ascii="Times New Roman" w:hAnsi="Times New Roman"/>
          <w:bCs/>
          <w:i/>
          <w:iCs/>
          <w:sz w:val="28"/>
          <w:szCs w:val="28"/>
          <w:lang w:val="kk-KZ"/>
        </w:rPr>
        <w:t>Для защиты растительного и животного мира</w:t>
      </w:r>
      <w:r>
        <w:rPr>
          <w:rFonts w:ascii="Times New Roman" w:hAnsi="Times New Roman"/>
          <w:bCs/>
          <w:sz w:val="28"/>
          <w:szCs w:val="28"/>
          <w:lang w:val="kk-KZ"/>
        </w:rPr>
        <w:t>:</w:t>
      </w:r>
    </w:p>
    <w:p w14:paraId="0E32739A"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Проведение работ строго в дневное время суток;</w:t>
      </w:r>
    </w:p>
    <w:p w14:paraId="0E32739B"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Исключение применения шумной техники вблизи возможных мест обитания животных;</w:t>
      </w:r>
    </w:p>
    <w:p w14:paraId="0E32739C"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Ограничение проезда техники вне установленных маршрутов;</w:t>
      </w:r>
    </w:p>
    <w:p w14:paraId="0E32739D"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Запрет на вырубку древесно-кустарниковой растительности (в т.ч. одиночных деревьев и кустов).</w:t>
      </w:r>
    </w:p>
    <w:p w14:paraId="0E32739E"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6. </w:t>
      </w:r>
      <w:r>
        <w:rPr>
          <w:rFonts w:ascii="Times New Roman" w:hAnsi="Times New Roman"/>
          <w:bCs/>
          <w:i/>
          <w:iCs/>
          <w:sz w:val="28"/>
          <w:szCs w:val="28"/>
          <w:lang w:val="kk-KZ"/>
        </w:rPr>
        <w:t>Общие природоохранные меры</w:t>
      </w:r>
      <w:r>
        <w:rPr>
          <w:rFonts w:ascii="Times New Roman" w:hAnsi="Times New Roman"/>
          <w:bCs/>
          <w:sz w:val="28"/>
          <w:szCs w:val="28"/>
          <w:lang w:val="kk-KZ"/>
        </w:rPr>
        <w:t>:</w:t>
      </w:r>
    </w:p>
    <w:p w14:paraId="0E32739F"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Проведение инструктажей по охране окружающей среды для всех работников;</w:t>
      </w:r>
    </w:p>
    <w:p w14:paraId="0E3273A0"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Назначение ответственного лица (или группы) по экологическим вопросам;</w:t>
      </w:r>
    </w:p>
    <w:p w14:paraId="0E3273A1"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Визуальный контроль состояния окружающей среды в ходе выполнения работ;</w:t>
      </w:r>
    </w:p>
    <w:p w14:paraId="0E3273A2" w14:textId="77777777" w:rsidR="00335C1A" w:rsidRDefault="00B546CB">
      <w:pPr>
        <w:shd w:val="clear" w:color="auto" w:fill="FFFFFF"/>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Соблюдение всех требований законодательства Республики Казахстан в сфере оаны окружающей среды.</w:t>
      </w:r>
    </w:p>
    <w:p w14:paraId="0E3273A3" w14:textId="77777777" w:rsidR="00335C1A" w:rsidRDefault="00335C1A">
      <w:pPr>
        <w:shd w:val="clear" w:color="auto" w:fill="FFFFFF"/>
        <w:spacing w:after="0" w:line="240" w:lineRule="auto"/>
        <w:jc w:val="both"/>
        <w:rPr>
          <w:rFonts w:ascii="Times New Roman" w:hAnsi="Times New Roman"/>
          <w:bCs/>
          <w:sz w:val="28"/>
          <w:szCs w:val="28"/>
          <w:lang w:val="kk-KZ"/>
        </w:rPr>
      </w:pPr>
    </w:p>
    <w:p w14:paraId="0E3273A4" w14:textId="77777777" w:rsidR="00335C1A" w:rsidRDefault="00B546CB">
      <w:pPr>
        <w:shd w:val="clear" w:color="auto" w:fill="FFFFFF"/>
        <w:spacing w:after="0"/>
        <w:jc w:val="both"/>
        <w:rPr>
          <w:rFonts w:ascii="Times New Roman" w:hAnsi="Times New Roman"/>
          <w:bCs/>
          <w:sz w:val="28"/>
          <w:szCs w:val="28"/>
          <w:lang w:val="kk-KZ"/>
        </w:rPr>
      </w:pPr>
      <w:r>
        <w:rPr>
          <w:rFonts w:ascii="Times New Roman" w:hAnsi="Times New Roman"/>
          <w:bCs/>
          <w:noProof/>
          <w:sz w:val="28"/>
          <w:szCs w:val="28"/>
          <w:lang w:val="kk-KZ"/>
        </w:rPr>
        <w:lastRenderedPageBreak/>
        <w:drawing>
          <wp:inline distT="0" distB="0" distL="0" distR="0" wp14:anchorId="0E3273BB" wp14:editId="0E3273BC">
            <wp:extent cx="6029960" cy="8578215"/>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22"/>
                    <a:stretch>
                      <a:fillRect/>
                    </a:stretch>
                  </pic:blipFill>
                  <pic:spPr>
                    <a:xfrm>
                      <a:off x="0" y="0"/>
                      <a:ext cx="6029960" cy="8578215"/>
                    </a:xfrm>
                    <a:prstGeom prst="rect">
                      <a:avLst/>
                    </a:prstGeom>
                  </pic:spPr>
                </pic:pic>
              </a:graphicData>
            </a:graphic>
          </wp:inline>
        </w:drawing>
      </w:r>
    </w:p>
    <w:p w14:paraId="0E3273A5" w14:textId="77777777" w:rsidR="00335C1A" w:rsidRDefault="00335C1A">
      <w:pPr>
        <w:shd w:val="clear" w:color="auto" w:fill="FFFFFF"/>
        <w:spacing w:after="0"/>
        <w:jc w:val="both"/>
        <w:rPr>
          <w:rFonts w:ascii="Times New Roman" w:hAnsi="Times New Roman"/>
          <w:bCs/>
          <w:sz w:val="28"/>
          <w:szCs w:val="28"/>
          <w:lang w:val="kk-KZ"/>
        </w:rPr>
      </w:pPr>
    </w:p>
    <w:p w14:paraId="0E3273A6" w14:textId="77777777" w:rsidR="00335C1A" w:rsidRDefault="00335C1A">
      <w:pPr>
        <w:shd w:val="clear" w:color="auto" w:fill="FFFFFF"/>
        <w:spacing w:after="0"/>
        <w:jc w:val="both"/>
        <w:rPr>
          <w:rFonts w:ascii="Times New Roman" w:hAnsi="Times New Roman"/>
          <w:bCs/>
          <w:sz w:val="28"/>
          <w:szCs w:val="28"/>
          <w:lang w:val="kk-KZ"/>
        </w:rPr>
      </w:pPr>
    </w:p>
    <w:p w14:paraId="0E3273A7" w14:textId="77777777" w:rsidR="00335C1A" w:rsidRDefault="00335C1A">
      <w:pPr>
        <w:shd w:val="clear" w:color="auto" w:fill="FFFFFF"/>
        <w:spacing w:after="0"/>
        <w:jc w:val="both"/>
        <w:rPr>
          <w:rFonts w:ascii="Times New Roman" w:hAnsi="Times New Roman"/>
          <w:bCs/>
          <w:sz w:val="28"/>
          <w:szCs w:val="28"/>
          <w:lang w:val="kk-KZ"/>
        </w:rPr>
      </w:pPr>
    </w:p>
    <w:p w14:paraId="0E3273A8" w14:textId="77777777" w:rsidR="00335C1A" w:rsidRDefault="00B546CB">
      <w:pPr>
        <w:shd w:val="clear" w:color="auto" w:fill="FFFFFF"/>
        <w:spacing w:after="0"/>
        <w:jc w:val="both"/>
        <w:rPr>
          <w:rFonts w:ascii="Times New Roman" w:hAnsi="Times New Roman"/>
          <w:bCs/>
          <w:sz w:val="28"/>
          <w:szCs w:val="28"/>
          <w:lang w:val="kk-KZ"/>
        </w:rPr>
      </w:pPr>
      <w:r>
        <w:rPr>
          <w:rFonts w:ascii="Times New Roman" w:hAnsi="Times New Roman"/>
          <w:bCs/>
          <w:noProof/>
          <w:sz w:val="28"/>
          <w:szCs w:val="28"/>
          <w:lang w:val="kk-KZ"/>
        </w:rPr>
        <w:drawing>
          <wp:inline distT="0" distB="0" distL="0" distR="0" wp14:anchorId="0E3273BD" wp14:editId="0E3273BE">
            <wp:extent cx="6029960" cy="8515985"/>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pic:cNvPicPr>
                  </pic:nvPicPr>
                  <pic:blipFill>
                    <a:blip r:embed="rId23"/>
                    <a:stretch>
                      <a:fillRect/>
                    </a:stretch>
                  </pic:blipFill>
                  <pic:spPr>
                    <a:xfrm>
                      <a:off x="0" y="0"/>
                      <a:ext cx="6029960" cy="8515985"/>
                    </a:xfrm>
                    <a:prstGeom prst="rect">
                      <a:avLst/>
                    </a:prstGeom>
                  </pic:spPr>
                </pic:pic>
              </a:graphicData>
            </a:graphic>
          </wp:inline>
        </w:drawing>
      </w:r>
    </w:p>
    <w:sectPr w:rsidR="00335C1A">
      <w:footerReference w:type="default" r:id="rId24"/>
      <w:pgSz w:w="11906" w:h="16838"/>
      <w:pgMar w:top="1134" w:right="850" w:bottom="1134"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181A7" w14:textId="77777777" w:rsidR="00384E0D" w:rsidRDefault="00384E0D">
      <w:pPr>
        <w:spacing w:line="240" w:lineRule="auto"/>
      </w:pPr>
      <w:r>
        <w:separator/>
      </w:r>
    </w:p>
  </w:endnote>
  <w:endnote w:type="continuationSeparator" w:id="0">
    <w:p w14:paraId="2C620031" w14:textId="77777777" w:rsidR="00384E0D" w:rsidRDefault="00384E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Garamond">
    <w:panose1 w:val="02020404030301010803"/>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Candara">
    <w:panose1 w:val="020E0502030303020204"/>
    <w:charset w:val="CC"/>
    <w:family w:val="swiss"/>
    <w:pitch w:val="variable"/>
    <w:sig w:usb0="A00002EF" w:usb1="4000A44B" w:usb2="00000000" w:usb3="00000000" w:csb0="0000019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9625551"/>
      <w:docPartObj>
        <w:docPartGallery w:val="AutoText"/>
      </w:docPartObj>
    </w:sdtPr>
    <w:sdtEndPr/>
    <w:sdtContent>
      <w:p w14:paraId="0E3273C3" w14:textId="77777777" w:rsidR="00335C1A" w:rsidRDefault="00B546CB">
        <w:pPr>
          <w:pStyle w:val="afd"/>
          <w:jc w:val="right"/>
        </w:pPr>
        <w:r>
          <w:fldChar w:fldCharType="begin"/>
        </w:r>
        <w:r>
          <w:instrText>PAGE   \* MERGEFORMAT</w:instrText>
        </w:r>
        <w:r>
          <w:fldChar w:fldCharType="separate"/>
        </w:r>
        <w:r>
          <w:t>2</w:t>
        </w:r>
        <w:r>
          <w:fldChar w:fldCharType="end"/>
        </w:r>
      </w:p>
    </w:sdtContent>
  </w:sdt>
  <w:p w14:paraId="0E3273C4" w14:textId="77777777" w:rsidR="00335C1A" w:rsidRDefault="00335C1A">
    <w:pPr>
      <w:pStyle w:val="af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85AD7" w14:textId="77777777" w:rsidR="00384E0D" w:rsidRDefault="00384E0D">
      <w:pPr>
        <w:spacing w:after="0"/>
      </w:pPr>
      <w:r>
        <w:separator/>
      </w:r>
    </w:p>
  </w:footnote>
  <w:footnote w:type="continuationSeparator" w:id="0">
    <w:p w14:paraId="7C9029AE" w14:textId="77777777" w:rsidR="00384E0D" w:rsidRDefault="00384E0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E"/>
    <w:lvl w:ilvl="0">
      <w:numFmt w:val="bullet"/>
      <w:lvlText w:val="*"/>
      <w:lvlJc w:val="left"/>
    </w:lvl>
  </w:abstractNum>
  <w:abstractNum w:abstractNumId="1" w15:restartNumberingAfterBreak="0">
    <w:nsid w:val="0B5458AD"/>
    <w:multiLevelType w:val="multilevel"/>
    <w:tmpl w:val="5DD8B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9625CD"/>
    <w:multiLevelType w:val="multilevel"/>
    <w:tmpl w:val="1E9625C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2CFD2032"/>
    <w:multiLevelType w:val="multilevel"/>
    <w:tmpl w:val="2CFD203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42CB27AE"/>
    <w:multiLevelType w:val="multilevel"/>
    <w:tmpl w:val="D2F6A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C202094"/>
    <w:multiLevelType w:val="multilevel"/>
    <w:tmpl w:val="F8626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C581965"/>
    <w:multiLevelType w:val="multilevel"/>
    <w:tmpl w:val="7C58196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0"/>
    <w:lvlOverride w:ilvl="0">
      <w:lvl w:ilvl="0">
        <w:start w:val="65535"/>
        <w:numFmt w:val="bullet"/>
        <w:lvlText w:val="-"/>
        <w:legacy w:legacy="1" w:legacySpace="0" w:legacyIndent="267"/>
        <w:lvlJc w:val="left"/>
        <w:rPr>
          <w:rFonts w:ascii="Times New Roman" w:hAnsi="Times New Roman" w:cs="Times New Roman" w:hint="default"/>
        </w:rPr>
      </w:lvl>
    </w:lvlOverride>
  </w:num>
  <w:num w:numId="2">
    <w:abstractNumId w:val="3"/>
  </w:num>
  <w:num w:numId="3">
    <w:abstractNumId w:val="6"/>
  </w:num>
  <w:num w:numId="4">
    <w:abstractNumId w:val="2"/>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304"/>
    <w:rsid w:val="00001794"/>
    <w:rsid w:val="00002CDB"/>
    <w:rsid w:val="00002F0E"/>
    <w:rsid w:val="000039DE"/>
    <w:rsid w:val="00005283"/>
    <w:rsid w:val="0000538C"/>
    <w:rsid w:val="0001053C"/>
    <w:rsid w:val="00010C06"/>
    <w:rsid w:val="00011176"/>
    <w:rsid w:val="000111FF"/>
    <w:rsid w:val="000130CB"/>
    <w:rsid w:val="00016FB1"/>
    <w:rsid w:val="00020213"/>
    <w:rsid w:val="000202B8"/>
    <w:rsid w:val="00020FB8"/>
    <w:rsid w:val="0002451E"/>
    <w:rsid w:val="00026ADB"/>
    <w:rsid w:val="00027C5F"/>
    <w:rsid w:val="00030198"/>
    <w:rsid w:val="000302E9"/>
    <w:rsid w:val="00030B69"/>
    <w:rsid w:val="000323F0"/>
    <w:rsid w:val="00036D28"/>
    <w:rsid w:val="0004001F"/>
    <w:rsid w:val="00040A42"/>
    <w:rsid w:val="0004394F"/>
    <w:rsid w:val="00043F9B"/>
    <w:rsid w:val="0004423E"/>
    <w:rsid w:val="00044ACF"/>
    <w:rsid w:val="00046D0B"/>
    <w:rsid w:val="000526E0"/>
    <w:rsid w:val="00053F26"/>
    <w:rsid w:val="000544E2"/>
    <w:rsid w:val="00054C07"/>
    <w:rsid w:val="00056109"/>
    <w:rsid w:val="00056179"/>
    <w:rsid w:val="000567CB"/>
    <w:rsid w:val="00057D20"/>
    <w:rsid w:val="00060074"/>
    <w:rsid w:val="00065291"/>
    <w:rsid w:val="0006763F"/>
    <w:rsid w:val="000679CD"/>
    <w:rsid w:val="00071300"/>
    <w:rsid w:val="00071F59"/>
    <w:rsid w:val="0007241B"/>
    <w:rsid w:val="00072F85"/>
    <w:rsid w:val="00073A8E"/>
    <w:rsid w:val="00073C7A"/>
    <w:rsid w:val="00074287"/>
    <w:rsid w:val="00074451"/>
    <w:rsid w:val="00080257"/>
    <w:rsid w:val="0008136B"/>
    <w:rsid w:val="00082621"/>
    <w:rsid w:val="00082D85"/>
    <w:rsid w:val="000843BC"/>
    <w:rsid w:val="000847FF"/>
    <w:rsid w:val="00084D7F"/>
    <w:rsid w:val="00084E2E"/>
    <w:rsid w:val="00085551"/>
    <w:rsid w:val="0009225B"/>
    <w:rsid w:val="00092C29"/>
    <w:rsid w:val="00093161"/>
    <w:rsid w:val="00093196"/>
    <w:rsid w:val="000948E9"/>
    <w:rsid w:val="000951D3"/>
    <w:rsid w:val="00095531"/>
    <w:rsid w:val="00095E05"/>
    <w:rsid w:val="000960BB"/>
    <w:rsid w:val="000970B2"/>
    <w:rsid w:val="000A0420"/>
    <w:rsid w:val="000A1B7B"/>
    <w:rsid w:val="000A1F8B"/>
    <w:rsid w:val="000A2738"/>
    <w:rsid w:val="000A4FBE"/>
    <w:rsid w:val="000A70E1"/>
    <w:rsid w:val="000B40A0"/>
    <w:rsid w:val="000B515E"/>
    <w:rsid w:val="000B6DB2"/>
    <w:rsid w:val="000B717D"/>
    <w:rsid w:val="000B72F2"/>
    <w:rsid w:val="000C09F3"/>
    <w:rsid w:val="000C3A66"/>
    <w:rsid w:val="000C6A84"/>
    <w:rsid w:val="000C754D"/>
    <w:rsid w:val="000C7AEB"/>
    <w:rsid w:val="000D0B01"/>
    <w:rsid w:val="000D2ED8"/>
    <w:rsid w:val="000D3709"/>
    <w:rsid w:val="000D393F"/>
    <w:rsid w:val="000D3E79"/>
    <w:rsid w:val="000D6025"/>
    <w:rsid w:val="000D6EF0"/>
    <w:rsid w:val="000D7698"/>
    <w:rsid w:val="000D7989"/>
    <w:rsid w:val="000E06D1"/>
    <w:rsid w:val="000E0FB5"/>
    <w:rsid w:val="000E3921"/>
    <w:rsid w:val="000E56D0"/>
    <w:rsid w:val="000E682A"/>
    <w:rsid w:val="000E6FCD"/>
    <w:rsid w:val="000E7549"/>
    <w:rsid w:val="000F0E5B"/>
    <w:rsid w:val="000F35C7"/>
    <w:rsid w:val="000F4B1F"/>
    <w:rsid w:val="000F4F78"/>
    <w:rsid w:val="000F5FCE"/>
    <w:rsid w:val="000F699A"/>
    <w:rsid w:val="000F6F2D"/>
    <w:rsid w:val="00100A7D"/>
    <w:rsid w:val="00101DCD"/>
    <w:rsid w:val="00101E13"/>
    <w:rsid w:val="00104FE5"/>
    <w:rsid w:val="00105D2F"/>
    <w:rsid w:val="001078E6"/>
    <w:rsid w:val="001163F9"/>
    <w:rsid w:val="00117AC6"/>
    <w:rsid w:val="001204A9"/>
    <w:rsid w:val="001204D1"/>
    <w:rsid w:val="001211F0"/>
    <w:rsid w:val="00121FDA"/>
    <w:rsid w:val="00124E8C"/>
    <w:rsid w:val="00126CB1"/>
    <w:rsid w:val="001326EA"/>
    <w:rsid w:val="001360A3"/>
    <w:rsid w:val="00136A01"/>
    <w:rsid w:val="00140056"/>
    <w:rsid w:val="00141796"/>
    <w:rsid w:val="0014356B"/>
    <w:rsid w:val="00143CBE"/>
    <w:rsid w:val="00154372"/>
    <w:rsid w:val="0015517D"/>
    <w:rsid w:val="00156446"/>
    <w:rsid w:val="0015665F"/>
    <w:rsid w:val="001574FA"/>
    <w:rsid w:val="001605A6"/>
    <w:rsid w:val="00162074"/>
    <w:rsid w:val="00163666"/>
    <w:rsid w:val="00163933"/>
    <w:rsid w:val="0016485E"/>
    <w:rsid w:val="0016570A"/>
    <w:rsid w:val="0016770F"/>
    <w:rsid w:val="00172830"/>
    <w:rsid w:val="00172DA6"/>
    <w:rsid w:val="00172E46"/>
    <w:rsid w:val="00174E37"/>
    <w:rsid w:val="00175837"/>
    <w:rsid w:val="00176B80"/>
    <w:rsid w:val="00177312"/>
    <w:rsid w:val="00182187"/>
    <w:rsid w:val="001825DF"/>
    <w:rsid w:val="00182990"/>
    <w:rsid w:val="00182EAD"/>
    <w:rsid w:val="0018457E"/>
    <w:rsid w:val="00184707"/>
    <w:rsid w:val="00184BB5"/>
    <w:rsid w:val="0018657E"/>
    <w:rsid w:val="00186A8C"/>
    <w:rsid w:val="0018736D"/>
    <w:rsid w:val="00190296"/>
    <w:rsid w:val="0019143D"/>
    <w:rsid w:val="00195C88"/>
    <w:rsid w:val="0019729D"/>
    <w:rsid w:val="00197CDA"/>
    <w:rsid w:val="001A3360"/>
    <w:rsid w:val="001A36C9"/>
    <w:rsid w:val="001A4DCC"/>
    <w:rsid w:val="001A561C"/>
    <w:rsid w:val="001A570E"/>
    <w:rsid w:val="001A6AD7"/>
    <w:rsid w:val="001A7142"/>
    <w:rsid w:val="001A7604"/>
    <w:rsid w:val="001B08AB"/>
    <w:rsid w:val="001B11BC"/>
    <w:rsid w:val="001B1DB8"/>
    <w:rsid w:val="001B218F"/>
    <w:rsid w:val="001B5627"/>
    <w:rsid w:val="001B56A8"/>
    <w:rsid w:val="001B7FA4"/>
    <w:rsid w:val="001C0190"/>
    <w:rsid w:val="001C0994"/>
    <w:rsid w:val="001C1EAE"/>
    <w:rsid w:val="001C51BF"/>
    <w:rsid w:val="001C5D9C"/>
    <w:rsid w:val="001C5E35"/>
    <w:rsid w:val="001C6391"/>
    <w:rsid w:val="001C70AA"/>
    <w:rsid w:val="001D090A"/>
    <w:rsid w:val="001D0942"/>
    <w:rsid w:val="001D10E1"/>
    <w:rsid w:val="001D4236"/>
    <w:rsid w:val="001D4D37"/>
    <w:rsid w:val="001D5856"/>
    <w:rsid w:val="001D5A29"/>
    <w:rsid w:val="001D5D2D"/>
    <w:rsid w:val="001D6300"/>
    <w:rsid w:val="001D6713"/>
    <w:rsid w:val="001D7F84"/>
    <w:rsid w:val="001E0105"/>
    <w:rsid w:val="001E1AD3"/>
    <w:rsid w:val="001E1AFA"/>
    <w:rsid w:val="001E1E53"/>
    <w:rsid w:val="001E2007"/>
    <w:rsid w:val="001E29E2"/>
    <w:rsid w:val="001E3EE5"/>
    <w:rsid w:val="001E53BA"/>
    <w:rsid w:val="001F4EF3"/>
    <w:rsid w:val="001F5582"/>
    <w:rsid w:val="001F5B15"/>
    <w:rsid w:val="001F5C38"/>
    <w:rsid w:val="0020191D"/>
    <w:rsid w:val="00201B7A"/>
    <w:rsid w:val="00203616"/>
    <w:rsid w:val="00204000"/>
    <w:rsid w:val="00205589"/>
    <w:rsid w:val="00206894"/>
    <w:rsid w:val="00206A2D"/>
    <w:rsid w:val="00212030"/>
    <w:rsid w:val="00212544"/>
    <w:rsid w:val="00212827"/>
    <w:rsid w:val="002133DF"/>
    <w:rsid w:val="002157B6"/>
    <w:rsid w:val="00220523"/>
    <w:rsid w:val="002207D4"/>
    <w:rsid w:val="0022142B"/>
    <w:rsid w:val="00222304"/>
    <w:rsid w:val="00222BD8"/>
    <w:rsid w:val="00222E9F"/>
    <w:rsid w:val="00222FC4"/>
    <w:rsid w:val="00225C47"/>
    <w:rsid w:val="00226B86"/>
    <w:rsid w:val="00231329"/>
    <w:rsid w:val="002316C8"/>
    <w:rsid w:val="00234A2A"/>
    <w:rsid w:val="00237E87"/>
    <w:rsid w:val="0024309E"/>
    <w:rsid w:val="00245542"/>
    <w:rsid w:val="00250CCE"/>
    <w:rsid w:val="00251A5B"/>
    <w:rsid w:val="002534EA"/>
    <w:rsid w:val="0025464D"/>
    <w:rsid w:val="00257C39"/>
    <w:rsid w:val="0026292E"/>
    <w:rsid w:val="002632F5"/>
    <w:rsid w:val="002638DF"/>
    <w:rsid w:val="0026397E"/>
    <w:rsid w:val="00263C3C"/>
    <w:rsid w:val="00264817"/>
    <w:rsid w:val="00265042"/>
    <w:rsid w:val="00265C57"/>
    <w:rsid w:val="00265E62"/>
    <w:rsid w:val="00267D6B"/>
    <w:rsid w:val="00267D76"/>
    <w:rsid w:val="00271AAF"/>
    <w:rsid w:val="00271C94"/>
    <w:rsid w:val="00272133"/>
    <w:rsid w:val="00272F2E"/>
    <w:rsid w:val="0027435E"/>
    <w:rsid w:val="0027465B"/>
    <w:rsid w:val="00274A02"/>
    <w:rsid w:val="002750C3"/>
    <w:rsid w:val="00277549"/>
    <w:rsid w:val="002805B3"/>
    <w:rsid w:val="00280968"/>
    <w:rsid w:val="002810E7"/>
    <w:rsid w:val="00281BE5"/>
    <w:rsid w:val="002838E8"/>
    <w:rsid w:val="00284C74"/>
    <w:rsid w:val="00291A7D"/>
    <w:rsid w:val="00291E9D"/>
    <w:rsid w:val="00292A18"/>
    <w:rsid w:val="00292AAD"/>
    <w:rsid w:val="0029338D"/>
    <w:rsid w:val="00293699"/>
    <w:rsid w:val="0029433D"/>
    <w:rsid w:val="00294C30"/>
    <w:rsid w:val="00296631"/>
    <w:rsid w:val="00297CC0"/>
    <w:rsid w:val="002A0EDB"/>
    <w:rsid w:val="002A2152"/>
    <w:rsid w:val="002A3DE0"/>
    <w:rsid w:val="002A4E0D"/>
    <w:rsid w:val="002A6FBC"/>
    <w:rsid w:val="002B020A"/>
    <w:rsid w:val="002B0324"/>
    <w:rsid w:val="002B0A86"/>
    <w:rsid w:val="002B31A7"/>
    <w:rsid w:val="002B4240"/>
    <w:rsid w:val="002B6054"/>
    <w:rsid w:val="002B7121"/>
    <w:rsid w:val="002C0F7F"/>
    <w:rsid w:val="002C24E5"/>
    <w:rsid w:val="002C3E98"/>
    <w:rsid w:val="002C7FF4"/>
    <w:rsid w:val="002D0AA1"/>
    <w:rsid w:val="002D0F26"/>
    <w:rsid w:val="002D16BB"/>
    <w:rsid w:val="002D2862"/>
    <w:rsid w:val="002D31E3"/>
    <w:rsid w:val="002D3A97"/>
    <w:rsid w:val="002D4AB5"/>
    <w:rsid w:val="002D51F3"/>
    <w:rsid w:val="002D5E29"/>
    <w:rsid w:val="002E175A"/>
    <w:rsid w:val="002E1C7E"/>
    <w:rsid w:val="002E3697"/>
    <w:rsid w:val="002E394C"/>
    <w:rsid w:val="002E7120"/>
    <w:rsid w:val="002F0EF0"/>
    <w:rsid w:val="002F2ADF"/>
    <w:rsid w:val="002F2E5B"/>
    <w:rsid w:val="002F56AA"/>
    <w:rsid w:val="002F70F5"/>
    <w:rsid w:val="002F7886"/>
    <w:rsid w:val="002F7F55"/>
    <w:rsid w:val="003002D9"/>
    <w:rsid w:val="00300657"/>
    <w:rsid w:val="00301F82"/>
    <w:rsid w:val="00304561"/>
    <w:rsid w:val="00305CEA"/>
    <w:rsid w:val="00306958"/>
    <w:rsid w:val="00307659"/>
    <w:rsid w:val="00307C89"/>
    <w:rsid w:val="00310171"/>
    <w:rsid w:val="003114AC"/>
    <w:rsid w:val="00313CD2"/>
    <w:rsid w:val="00314F0D"/>
    <w:rsid w:val="0031606E"/>
    <w:rsid w:val="00316CBA"/>
    <w:rsid w:val="003175B5"/>
    <w:rsid w:val="00320487"/>
    <w:rsid w:val="00321612"/>
    <w:rsid w:val="00321780"/>
    <w:rsid w:val="00321BE2"/>
    <w:rsid w:val="003226F7"/>
    <w:rsid w:val="003234DB"/>
    <w:rsid w:val="003239E7"/>
    <w:rsid w:val="00323FE4"/>
    <w:rsid w:val="00324AD2"/>
    <w:rsid w:val="00325778"/>
    <w:rsid w:val="00331AF1"/>
    <w:rsid w:val="0033440B"/>
    <w:rsid w:val="003349BA"/>
    <w:rsid w:val="00335C1A"/>
    <w:rsid w:val="00335C39"/>
    <w:rsid w:val="00336671"/>
    <w:rsid w:val="00340BDC"/>
    <w:rsid w:val="00341393"/>
    <w:rsid w:val="003419BD"/>
    <w:rsid w:val="00341A27"/>
    <w:rsid w:val="003432D1"/>
    <w:rsid w:val="00344375"/>
    <w:rsid w:val="0034747B"/>
    <w:rsid w:val="003504DD"/>
    <w:rsid w:val="00352D2D"/>
    <w:rsid w:val="00356201"/>
    <w:rsid w:val="0035689F"/>
    <w:rsid w:val="00356ED3"/>
    <w:rsid w:val="00364506"/>
    <w:rsid w:val="003657BA"/>
    <w:rsid w:val="00365BD9"/>
    <w:rsid w:val="00367479"/>
    <w:rsid w:val="00370C68"/>
    <w:rsid w:val="00372282"/>
    <w:rsid w:val="00372B7D"/>
    <w:rsid w:val="003730F7"/>
    <w:rsid w:val="003737EA"/>
    <w:rsid w:val="00373906"/>
    <w:rsid w:val="00373F2E"/>
    <w:rsid w:val="00373F40"/>
    <w:rsid w:val="003746C2"/>
    <w:rsid w:val="00375297"/>
    <w:rsid w:val="003753C7"/>
    <w:rsid w:val="00375EAB"/>
    <w:rsid w:val="00376A56"/>
    <w:rsid w:val="00380EA5"/>
    <w:rsid w:val="00381818"/>
    <w:rsid w:val="00383FDD"/>
    <w:rsid w:val="00384E0D"/>
    <w:rsid w:val="003879A7"/>
    <w:rsid w:val="0039056A"/>
    <w:rsid w:val="003910BD"/>
    <w:rsid w:val="0039318D"/>
    <w:rsid w:val="0039586E"/>
    <w:rsid w:val="003970C8"/>
    <w:rsid w:val="003A0E7E"/>
    <w:rsid w:val="003A1B77"/>
    <w:rsid w:val="003A27C8"/>
    <w:rsid w:val="003A4381"/>
    <w:rsid w:val="003A4FD9"/>
    <w:rsid w:val="003A5882"/>
    <w:rsid w:val="003A58BE"/>
    <w:rsid w:val="003A5939"/>
    <w:rsid w:val="003A5A78"/>
    <w:rsid w:val="003A5D45"/>
    <w:rsid w:val="003A60C3"/>
    <w:rsid w:val="003A67F5"/>
    <w:rsid w:val="003A72F7"/>
    <w:rsid w:val="003A7561"/>
    <w:rsid w:val="003B2110"/>
    <w:rsid w:val="003B3228"/>
    <w:rsid w:val="003B7051"/>
    <w:rsid w:val="003B79F8"/>
    <w:rsid w:val="003B7C14"/>
    <w:rsid w:val="003C144F"/>
    <w:rsid w:val="003C1F52"/>
    <w:rsid w:val="003C2E6E"/>
    <w:rsid w:val="003C5679"/>
    <w:rsid w:val="003C61EA"/>
    <w:rsid w:val="003D0C14"/>
    <w:rsid w:val="003D0C68"/>
    <w:rsid w:val="003D3358"/>
    <w:rsid w:val="003D4411"/>
    <w:rsid w:val="003D58F1"/>
    <w:rsid w:val="003D627F"/>
    <w:rsid w:val="003D6D67"/>
    <w:rsid w:val="003E0248"/>
    <w:rsid w:val="003E135A"/>
    <w:rsid w:val="003E2110"/>
    <w:rsid w:val="003E321C"/>
    <w:rsid w:val="003E46C5"/>
    <w:rsid w:val="003E4C06"/>
    <w:rsid w:val="003E4E32"/>
    <w:rsid w:val="003E679D"/>
    <w:rsid w:val="003E7552"/>
    <w:rsid w:val="003E7B40"/>
    <w:rsid w:val="003F0376"/>
    <w:rsid w:val="003F26C0"/>
    <w:rsid w:val="003F513C"/>
    <w:rsid w:val="003F62AC"/>
    <w:rsid w:val="004001AF"/>
    <w:rsid w:val="004055AA"/>
    <w:rsid w:val="00405E5C"/>
    <w:rsid w:val="00413A01"/>
    <w:rsid w:val="00415EB7"/>
    <w:rsid w:val="00417557"/>
    <w:rsid w:val="00420305"/>
    <w:rsid w:val="00421951"/>
    <w:rsid w:val="00422A71"/>
    <w:rsid w:val="00422F9B"/>
    <w:rsid w:val="00423FAC"/>
    <w:rsid w:val="004243B1"/>
    <w:rsid w:val="004261BD"/>
    <w:rsid w:val="004269DB"/>
    <w:rsid w:val="00430682"/>
    <w:rsid w:val="00431890"/>
    <w:rsid w:val="004319D0"/>
    <w:rsid w:val="00432856"/>
    <w:rsid w:val="004333BE"/>
    <w:rsid w:val="004334CC"/>
    <w:rsid w:val="004342CF"/>
    <w:rsid w:val="0043451C"/>
    <w:rsid w:val="00434930"/>
    <w:rsid w:val="00434FE4"/>
    <w:rsid w:val="00435C70"/>
    <w:rsid w:val="00436431"/>
    <w:rsid w:val="004377CB"/>
    <w:rsid w:val="0044043A"/>
    <w:rsid w:val="00442841"/>
    <w:rsid w:val="00443165"/>
    <w:rsid w:val="00443FC2"/>
    <w:rsid w:val="00446A1B"/>
    <w:rsid w:val="00446E0A"/>
    <w:rsid w:val="00450FBE"/>
    <w:rsid w:val="00451430"/>
    <w:rsid w:val="00451522"/>
    <w:rsid w:val="00453286"/>
    <w:rsid w:val="004536CD"/>
    <w:rsid w:val="0045428E"/>
    <w:rsid w:val="00454DFB"/>
    <w:rsid w:val="00454EFA"/>
    <w:rsid w:val="00456B01"/>
    <w:rsid w:val="00457C2A"/>
    <w:rsid w:val="00457CA8"/>
    <w:rsid w:val="00460C8C"/>
    <w:rsid w:val="004615CF"/>
    <w:rsid w:val="004616EA"/>
    <w:rsid w:val="004621ED"/>
    <w:rsid w:val="0046247F"/>
    <w:rsid w:val="0046429D"/>
    <w:rsid w:val="004655BE"/>
    <w:rsid w:val="00467546"/>
    <w:rsid w:val="00470697"/>
    <w:rsid w:val="004725A5"/>
    <w:rsid w:val="00472754"/>
    <w:rsid w:val="004736D7"/>
    <w:rsid w:val="004738C1"/>
    <w:rsid w:val="00474C19"/>
    <w:rsid w:val="004750E9"/>
    <w:rsid w:val="004771A7"/>
    <w:rsid w:val="00482367"/>
    <w:rsid w:val="004835C2"/>
    <w:rsid w:val="004837AA"/>
    <w:rsid w:val="0048426D"/>
    <w:rsid w:val="00484A31"/>
    <w:rsid w:val="004867EB"/>
    <w:rsid w:val="00487424"/>
    <w:rsid w:val="0048770E"/>
    <w:rsid w:val="00490268"/>
    <w:rsid w:val="00491FA6"/>
    <w:rsid w:val="00492971"/>
    <w:rsid w:val="00492C6F"/>
    <w:rsid w:val="00497E9D"/>
    <w:rsid w:val="004A07A6"/>
    <w:rsid w:val="004A1DB1"/>
    <w:rsid w:val="004A2468"/>
    <w:rsid w:val="004A31FE"/>
    <w:rsid w:val="004A3349"/>
    <w:rsid w:val="004A4A85"/>
    <w:rsid w:val="004A6BAE"/>
    <w:rsid w:val="004A701A"/>
    <w:rsid w:val="004A7BE6"/>
    <w:rsid w:val="004B21B7"/>
    <w:rsid w:val="004B2320"/>
    <w:rsid w:val="004B53F0"/>
    <w:rsid w:val="004B5F16"/>
    <w:rsid w:val="004C1FCA"/>
    <w:rsid w:val="004C3E85"/>
    <w:rsid w:val="004C4FFA"/>
    <w:rsid w:val="004C5D24"/>
    <w:rsid w:val="004C7F0F"/>
    <w:rsid w:val="004D1503"/>
    <w:rsid w:val="004D27A2"/>
    <w:rsid w:val="004D3EA0"/>
    <w:rsid w:val="004D4FA6"/>
    <w:rsid w:val="004D610C"/>
    <w:rsid w:val="004E3B05"/>
    <w:rsid w:val="004E429A"/>
    <w:rsid w:val="004E6FAF"/>
    <w:rsid w:val="004F25B5"/>
    <w:rsid w:val="004F28BB"/>
    <w:rsid w:val="004F350A"/>
    <w:rsid w:val="004F3652"/>
    <w:rsid w:val="004F506C"/>
    <w:rsid w:val="004F574D"/>
    <w:rsid w:val="004F709C"/>
    <w:rsid w:val="004F7670"/>
    <w:rsid w:val="004F784B"/>
    <w:rsid w:val="00502052"/>
    <w:rsid w:val="005039E4"/>
    <w:rsid w:val="00504286"/>
    <w:rsid w:val="005045DC"/>
    <w:rsid w:val="00506180"/>
    <w:rsid w:val="00507CCE"/>
    <w:rsid w:val="00507F97"/>
    <w:rsid w:val="00510CAB"/>
    <w:rsid w:val="00510EDA"/>
    <w:rsid w:val="0051100D"/>
    <w:rsid w:val="005110E2"/>
    <w:rsid w:val="00511C34"/>
    <w:rsid w:val="0051271B"/>
    <w:rsid w:val="00512E3A"/>
    <w:rsid w:val="005144F4"/>
    <w:rsid w:val="005158F6"/>
    <w:rsid w:val="005159B0"/>
    <w:rsid w:val="005171F3"/>
    <w:rsid w:val="00521A00"/>
    <w:rsid w:val="00522B77"/>
    <w:rsid w:val="00522D59"/>
    <w:rsid w:val="00523248"/>
    <w:rsid w:val="00523CB6"/>
    <w:rsid w:val="0052496A"/>
    <w:rsid w:val="00525890"/>
    <w:rsid w:val="005267E7"/>
    <w:rsid w:val="005301C3"/>
    <w:rsid w:val="00532170"/>
    <w:rsid w:val="005347D2"/>
    <w:rsid w:val="00534E07"/>
    <w:rsid w:val="00537816"/>
    <w:rsid w:val="00537F15"/>
    <w:rsid w:val="005401CD"/>
    <w:rsid w:val="00541F6F"/>
    <w:rsid w:val="00542E8D"/>
    <w:rsid w:val="00545B5F"/>
    <w:rsid w:val="00547D37"/>
    <w:rsid w:val="005517B7"/>
    <w:rsid w:val="00560662"/>
    <w:rsid w:val="00560C80"/>
    <w:rsid w:val="00561590"/>
    <w:rsid w:val="00562142"/>
    <w:rsid w:val="00564DA4"/>
    <w:rsid w:val="0056524C"/>
    <w:rsid w:val="00565B56"/>
    <w:rsid w:val="00566404"/>
    <w:rsid w:val="0056679F"/>
    <w:rsid w:val="005669A8"/>
    <w:rsid w:val="00567808"/>
    <w:rsid w:val="005752B5"/>
    <w:rsid w:val="005762F8"/>
    <w:rsid w:val="00577014"/>
    <w:rsid w:val="00577AC6"/>
    <w:rsid w:val="00580275"/>
    <w:rsid w:val="005818CD"/>
    <w:rsid w:val="00582AB9"/>
    <w:rsid w:val="00584252"/>
    <w:rsid w:val="00585E37"/>
    <w:rsid w:val="00587766"/>
    <w:rsid w:val="00590DF2"/>
    <w:rsid w:val="00591DE3"/>
    <w:rsid w:val="00591E22"/>
    <w:rsid w:val="005931A6"/>
    <w:rsid w:val="0059404B"/>
    <w:rsid w:val="0059501F"/>
    <w:rsid w:val="00595255"/>
    <w:rsid w:val="00596862"/>
    <w:rsid w:val="00596B91"/>
    <w:rsid w:val="00596C32"/>
    <w:rsid w:val="00596CF2"/>
    <w:rsid w:val="00597F42"/>
    <w:rsid w:val="005A08FA"/>
    <w:rsid w:val="005A1A26"/>
    <w:rsid w:val="005A2316"/>
    <w:rsid w:val="005A6482"/>
    <w:rsid w:val="005A6564"/>
    <w:rsid w:val="005B09FD"/>
    <w:rsid w:val="005B1E94"/>
    <w:rsid w:val="005B25F5"/>
    <w:rsid w:val="005B4FBF"/>
    <w:rsid w:val="005B71F2"/>
    <w:rsid w:val="005C1F2B"/>
    <w:rsid w:val="005C2629"/>
    <w:rsid w:val="005C5B3B"/>
    <w:rsid w:val="005D0490"/>
    <w:rsid w:val="005D2920"/>
    <w:rsid w:val="005D3D8D"/>
    <w:rsid w:val="005D4EE0"/>
    <w:rsid w:val="005D7009"/>
    <w:rsid w:val="005D705D"/>
    <w:rsid w:val="005D7DC0"/>
    <w:rsid w:val="005E0477"/>
    <w:rsid w:val="005E07CA"/>
    <w:rsid w:val="005E11F8"/>
    <w:rsid w:val="005E1664"/>
    <w:rsid w:val="005E4895"/>
    <w:rsid w:val="005E7F6D"/>
    <w:rsid w:val="005E7F72"/>
    <w:rsid w:val="005F02F1"/>
    <w:rsid w:val="005F039D"/>
    <w:rsid w:val="005F05E6"/>
    <w:rsid w:val="005F076C"/>
    <w:rsid w:val="005F25CA"/>
    <w:rsid w:val="005F2D17"/>
    <w:rsid w:val="005F4109"/>
    <w:rsid w:val="005F4744"/>
    <w:rsid w:val="005F4FB0"/>
    <w:rsid w:val="005F56B6"/>
    <w:rsid w:val="005F5D3C"/>
    <w:rsid w:val="005F7899"/>
    <w:rsid w:val="00600036"/>
    <w:rsid w:val="00600437"/>
    <w:rsid w:val="00600729"/>
    <w:rsid w:val="00600AD7"/>
    <w:rsid w:val="00600C1D"/>
    <w:rsid w:val="0060119D"/>
    <w:rsid w:val="006023EF"/>
    <w:rsid w:val="00602509"/>
    <w:rsid w:val="006063B0"/>
    <w:rsid w:val="0060680B"/>
    <w:rsid w:val="00606861"/>
    <w:rsid w:val="00606C44"/>
    <w:rsid w:val="00610765"/>
    <w:rsid w:val="006138FB"/>
    <w:rsid w:val="00613FDD"/>
    <w:rsid w:val="00614EAB"/>
    <w:rsid w:val="006153E0"/>
    <w:rsid w:val="00615958"/>
    <w:rsid w:val="006162D0"/>
    <w:rsid w:val="00616DA1"/>
    <w:rsid w:val="00616FF9"/>
    <w:rsid w:val="006175E9"/>
    <w:rsid w:val="00617773"/>
    <w:rsid w:val="00620146"/>
    <w:rsid w:val="00621B80"/>
    <w:rsid w:val="006249A5"/>
    <w:rsid w:val="00625256"/>
    <w:rsid w:val="00627583"/>
    <w:rsid w:val="006302C1"/>
    <w:rsid w:val="00631CA3"/>
    <w:rsid w:val="00633E46"/>
    <w:rsid w:val="00634226"/>
    <w:rsid w:val="00636146"/>
    <w:rsid w:val="00640C65"/>
    <w:rsid w:val="00645212"/>
    <w:rsid w:val="006456A6"/>
    <w:rsid w:val="00646D9B"/>
    <w:rsid w:val="006502CB"/>
    <w:rsid w:val="00650AEB"/>
    <w:rsid w:val="00651AB0"/>
    <w:rsid w:val="0065207D"/>
    <w:rsid w:val="00652715"/>
    <w:rsid w:val="00653E79"/>
    <w:rsid w:val="00654B7E"/>
    <w:rsid w:val="006553D9"/>
    <w:rsid w:val="00656245"/>
    <w:rsid w:val="00656EB4"/>
    <w:rsid w:val="00657947"/>
    <w:rsid w:val="00660ADC"/>
    <w:rsid w:val="006643CC"/>
    <w:rsid w:val="00666076"/>
    <w:rsid w:val="006664B8"/>
    <w:rsid w:val="006731E7"/>
    <w:rsid w:val="00673DC1"/>
    <w:rsid w:val="0067448B"/>
    <w:rsid w:val="00674A2B"/>
    <w:rsid w:val="00683B20"/>
    <w:rsid w:val="00683C38"/>
    <w:rsid w:val="006861AC"/>
    <w:rsid w:val="00687ACB"/>
    <w:rsid w:val="0069017F"/>
    <w:rsid w:val="00691AA9"/>
    <w:rsid w:val="0069442A"/>
    <w:rsid w:val="0069466F"/>
    <w:rsid w:val="0069510F"/>
    <w:rsid w:val="00695563"/>
    <w:rsid w:val="0069591D"/>
    <w:rsid w:val="0069698A"/>
    <w:rsid w:val="00697F40"/>
    <w:rsid w:val="00697F97"/>
    <w:rsid w:val="006A343C"/>
    <w:rsid w:val="006A4C98"/>
    <w:rsid w:val="006A4CE2"/>
    <w:rsid w:val="006A63B3"/>
    <w:rsid w:val="006A7B03"/>
    <w:rsid w:val="006B0ED7"/>
    <w:rsid w:val="006B1D72"/>
    <w:rsid w:val="006B2F38"/>
    <w:rsid w:val="006B2FE8"/>
    <w:rsid w:val="006B3554"/>
    <w:rsid w:val="006B69F7"/>
    <w:rsid w:val="006C1893"/>
    <w:rsid w:val="006C56D4"/>
    <w:rsid w:val="006C5AAE"/>
    <w:rsid w:val="006C7CFF"/>
    <w:rsid w:val="006C7E8E"/>
    <w:rsid w:val="006D0872"/>
    <w:rsid w:val="006D1C5F"/>
    <w:rsid w:val="006D2960"/>
    <w:rsid w:val="006D40CE"/>
    <w:rsid w:val="006D4F07"/>
    <w:rsid w:val="006D588D"/>
    <w:rsid w:val="006D5F5E"/>
    <w:rsid w:val="006D6707"/>
    <w:rsid w:val="006E1F64"/>
    <w:rsid w:val="006E2272"/>
    <w:rsid w:val="006E2D0A"/>
    <w:rsid w:val="006E3AA2"/>
    <w:rsid w:val="006E50B4"/>
    <w:rsid w:val="006E6FF1"/>
    <w:rsid w:val="006F1D14"/>
    <w:rsid w:val="006F2BA4"/>
    <w:rsid w:val="006F2D94"/>
    <w:rsid w:val="006F2EC9"/>
    <w:rsid w:val="006F3FF7"/>
    <w:rsid w:val="006F5C69"/>
    <w:rsid w:val="006F69BA"/>
    <w:rsid w:val="007017C7"/>
    <w:rsid w:val="00703175"/>
    <w:rsid w:val="00706F10"/>
    <w:rsid w:val="00706F73"/>
    <w:rsid w:val="007072E3"/>
    <w:rsid w:val="007119CD"/>
    <w:rsid w:val="0071384A"/>
    <w:rsid w:val="00713EC1"/>
    <w:rsid w:val="00714B10"/>
    <w:rsid w:val="00716129"/>
    <w:rsid w:val="007161BF"/>
    <w:rsid w:val="00716323"/>
    <w:rsid w:val="00716AB4"/>
    <w:rsid w:val="00720E22"/>
    <w:rsid w:val="00722644"/>
    <w:rsid w:val="00723F53"/>
    <w:rsid w:val="00724F1E"/>
    <w:rsid w:val="00725B52"/>
    <w:rsid w:val="007261CB"/>
    <w:rsid w:val="007270D7"/>
    <w:rsid w:val="007301B7"/>
    <w:rsid w:val="00730AFF"/>
    <w:rsid w:val="007317C3"/>
    <w:rsid w:val="00731ABF"/>
    <w:rsid w:val="00735CB2"/>
    <w:rsid w:val="00737136"/>
    <w:rsid w:val="007412CE"/>
    <w:rsid w:val="00742626"/>
    <w:rsid w:val="007433CF"/>
    <w:rsid w:val="0074650E"/>
    <w:rsid w:val="007478FE"/>
    <w:rsid w:val="00750A3E"/>
    <w:rsid w:val="00750A55"/>
    <w:rsid w:val="00750DFF"/>
    <w:rsid w:val="00756D76"/>
    <w:rsid w:val="00762A11"/>
    <w:rsid w:val="00762D9E"/>
    <w:rsid w:val="00764DB7"/>
    <w:rsid w:val="0076530C"/>
    <w:rsid w:val="00765C3E"/>
    <w:rsid w:val="00772B6A"/>
    <w:rsid w:val="00772D09"/>
    <w:rsid w:val="00773C6C"/>
    <w:rsid w:val="0077667A"/>
    <w:rsid w:val="00776B55"/>
    <w:rsid w:val="00780379"/>
    <w:rsid w:val="0078049B"/>
    <w:rsid w:val="00782D42"/>
    <w:rsid w:val="007832EA"/>
    <w:rsid w:val="007848DB"/>
    <w:rsid w:val="007849E5"/>
    <w:rsid w:val="00786E7B"/>
    <w:rsid w:val="007940B9"/>
    <w:rsid w:val="00795368"/>
    <w:rsid w:val="00797E96"/>
    <w:rsid w:val="007A023E"/>
    <w:rsid w:val="007A30EF"/>
    <w:rsid w:val="007A349C"/>
    <w:rsid w:val="007A4089"/>
    <w:rsid w:val="007A4EB5"/>
    <w:rsid w:val="007A625C"/>
    <w:rsid w:val="007A6B15"/>
    <w:rsid w:val="007A7983"/>
    <w:rsid w:val="007B16B4"/>
    <w:rsid w:val="007B1D66"/>
    <w:rsid w:val="007B3A78"/>
    <w:rsid w:val="007B3FA9"/>
    <w:rsid w:val="007B48D6"/>
    <w:rsid w:val="007B5C06"/>
    <w:rsid w:val="007B647D"/>
    <w:rsid w:val="007C118C"/>
    <w:rsid w:val="007C2BCD"/>
    <w:rsid w:val="007C305E"/>
    <w:rsid w:val="007C4504"/>
    <w:rsid w:val="007C46D8"/>
    <w:rsid w:val="007C49FD"/>
    <w:rsid w:val="007C639D"/>
    <w:rsid w:val="007C7B29"/>
    <w:rsid w:val="007D331B"/>
    <w:rsid w:val="007D3FF3"/>
    <w:rsid w:val="007D420A"/>
    <w:rsid w:val="007D4228"/>
    <w:rsid w:val="007D4F9C"/>
    <w:rsid w:val="007D534E"/>
    <w:rsid w:val="007D6B43"/>
    <w:rsid w:val="007D701B"/>
    <w:rsid w:val="007D7B42"/>
    <w:rsid w:val="007E0105"/>
    <w:rsid w:val="007E0882"/>
    <w:rsid w:val="007E39CD"/>
    <w:rsid w:val="007E39D6"/>
    <w:rsid w:val="007E3FD2"/>
    <w:rsid w:val="007E6F4A"/>
    <w:rsid w:val="007F053E"/>
    <w:rsid w:val="007F0AA3"/>
    <w:rsid w:val="007F1EA8"/>
    <w:rsid w:val="007F30AF"/>
    <w:rsid w:val="007F3F2E"/>
    <w:rsid w:val="007F5677"/>
    <w:rsid w:val="007F6716"/>
    <w:rsid w:val="007F7111"/>
    <w:rsid w:val="007F7C1E"/>
    <w:rsid w:val="00800F6B"/>
    <w:rsid w:val="008013FC"/>
    <w:rsid w:val="00803C6E"/>
    <w:rsid w:val="00804499"/>
    <w:rsid w:val="0080514C"/>
    <w:rsid w:val="00806070"/>
    <w:rsid w:val="008071B5"/>
    <w:rsid w:val="008072BB"/>
    <w:rsid w:val="00811310"/>
    <w:rsid w:val="0081223E"/>
    <w:rsid w:val="00812BD6"/>
    <w:rsid w:val="008149A9"/>
    <w:rsid w:val="00814BDC"/>
    <w:rsid w:val="00816B9B"/>
    <w:rsid w:val="008178FE"/>
    <w:rsid w:val="0082047E"/>
    <w:rsid w:val="008213A0"/>
    <w:rsid w:val="00821645"/>
    <w:rsid w:val="008220BC"/>
    <w:rsid w:val="00822736"/>
    <w:rsid w:val="00822BB0"/>
    <w:rsid w:val="00824A27"/>
    <w:rsid w:val="00824A50"/>
    <w:rsid w:val="00825D2E"/>
    <w:rsid w:val="008278FA"/>
    <w:rsid w:val="00830EB7"/>
    <w:rsid w:val="00832585"/>
    <w:rsid w:val="00832AD3"/>
    <w:rsid w:val="00837154"/>
    <w:rsid w:val="00837F27"/>
    <w:rsid w:val="00843114"/>
    <w:rsid w:val="00846003"/>
    <w:rsid w:val="00846275"/>
    <w:rsid w:val="00846A76"/>
    <w:rsid w:val="00846AA5"/>
    <w:rsid w:val="0085044C"/>
    <w:rsid w:val="008512AF"/>
    <w:rsid w:val="00851A55"/>
    <w:rsid w:val="008528B3"/>
    <w:rsid w:val="00853831"/>
    <w:rsid w:val="00854EF9"/>
    <w:rsid w:val="00860BF4"/>
    <w:rsid w:val="00861B92"/>
    <w:rsid w:val="008625F7"/>
    <w:rsid w:val="00865BE2"/>
    <w:rsid w:val="0086707A"/>
    <w:rsid w:val="008670C7"/>
    <w:rsid w:val="00870739"/>
    <w:rsid w:val="008720AF"/>
    <w:rsid w:val="0087776D"/>
    <w:rsid w:val="008805FD"/>
    <w:rsid w:val="00881EAC"/>
    <w:rsid w:val="00884E70"/>
    <w:rsid w:val="00885D7B"/>
    <w:rsid w:val="00887742"/>
    <w:rsid w:val="0089073C"/>
    <w:rsid w:val="00890774"/>
    <w:rsid w:val="00890CFF"/>
    <w:rsid w:val="008925A9"/>
    <w:rsid w:val="00893493"/>
    <w:rsid w:val="0089377B"/>
    <w:rsid w:val="00895D94"/>
    <w:rsid w:val="00896FCF"/>
    <w:rsid w:val="00897482"/>
    <w:rsid w:val="008977CD"/>
    <w:rsid w:val="00897A52"/>
    <w:rsid w:val="008A1348"/>
    <w:rsid w:val="008A1B48"/>
    <w:rsid w:val="008A2ED1"/>
    <w:rsid w:val="008A3C8B"/>
    <w:rsid w:val="008B142D"/>
    <w:rsid w:val="008B313A"/>
    <w:rsid w:val="008B47C5"/>
    <w:rsid w:val="008B4ABC"/>
    <w:rsid w:val="008B5D4C"/>
    <w:rsid w:val="008B626E"/>
    <w:rsid w:val="008B67CC"/>
    <w:rsid w:val="008B72A7"/>
    <w:rsid w:val="008C237D"/>
    <w:rsid w:val="008C3FE5"/>
    <w:rsid w:val="008C40C3"/>
    <w:rsid w:val="008C4446"/>
    <w:rsid w:val="008C44F0"/>
    <w:rsid w:val="008C5751"/>
    <w:rsid w:val="008C5A98"/>
    <w:rsid w:val="008C6030"/>
    <w:rsid w:val="008C6605"/>
    <w:rsid w:val="008C6C76"/>
    <w:rsid w:val="008C7128"/>
    <w:rsid w:val="008C7CA0"/>
    <w:rsid w:val="008D0472"/>
    <w:rsid w:val="008D3763"/>
    <w:rsid w:val="008D3C17"/>
    <w:rsid w:val="008D609E"/>
    <w:rsid w:val="008D64D9"/>
    <w:rsid w:val="008D664D"/>
    <w:rsid w:val="008D76BB"/>
    <w:rsid w:val="008E1A98"/>
    <w:rsid w:val="008E1D5B"/>
    <w:rsid w:val="008E26AA"/>
    <w:rsid w:val="008E5A23"/>
    <w:rsid w:val="008F0CA4"/>
    <w:rsid w:val="008F164B"/>
    <w:rsid w:val="008F1A6F"/>
    <w:rsid w:val="008F1B3D"/>
    <w:rsid w:val="008F51EB"/>
    <w:rsid w:val="008F6FB7"/>
    <w:rsid w:val="008F7228"/>
    <w:rsid w:val="00900654"/>
    <w:rsid w:val="00900EDE"/>
    <w:rsid w:val="009024DF"/>
    <w:rsid w:val="00902CB3"/>
    <w:rsid w:val="0090733E"/>
    <w:rsid w:val="0091028B"/>
    <w:rsid w:val="00911990"/>
    <w:rsid w:val="00913BC5"/>
    <w:rsid w:val="0091504A"/>
    <w:rsid w:val="00915E70"/>
    <w:rsid w:val="009163C3"/>
    <w:rsid w:val="0092056A"/>
    <w:rsid w:val="009206C1"/>
    <w:rsid w:val="00920D73"/>
    <w:rsid w:val="009221A3"/>
    <w:rsid w:val="00923673"/>
    <w:rsid w:val="00924121"/>
    <w:rsid w:val="00926333"/>
    <w:rsid w:val="00927D95"/>
    <w:rsid w:val="00927F9F"/>
    <w:rsid w:val="0093041E"/>
    <w:rsid w:val="0093382C"/>
    <w:rsid w:val="00934125"/>
    <w:rsid w:val="0093720A"/>
    <w:rsid w:val="009376EE"/>
    <w:rsid w:val="009377E5"/>
    <w:rsid w:val="0094061B"/>
    <w:rsid w:val="009408DE"/>
    <w:rsid w:val="00941283"/>
    <w:rsid w:val="00942612"/>
    <w:rsid w:val="0094558C"/>
    <w:rsid w:val="00946089"/>
    <w:rsid w:val="009465F3"/>
    <w:rsid w:val="00947EDD"/>
    <w:rsid w:val="009509F4"/>
    <w:rsid w:val="00950CA7"/>
    <w:rsid w:val="00955C9B"/>
    <w:rsid w:val="00963DF9"/>
    <w:rsid w:val="00964C25"/>
    <w:rsid w:val="00964CA9"/>
    <w:rsid w:val="00965778"/>
    <w:rsid w:val="00965ACA"/>
    <w:rsid w:val="009679AD"/>
    <w:rsid w:val="00970413"/>
    <w:rsid w:val="009709CA"/>
    <w:rsid w:val="00970DF9"/>
    <w:rsid w:val="009726AE"/>
    <w:rsid w:val="00973188"/>
    <w:rsid w:val="00974892"/>
    <w:rsid w:val="00975B3F"/>
    <w:rsid w:val="00975F9D"/>
    <w:rsid w:val="009760AA"/>
    <w:rsid w:val="009763FD"/>
    <w:rsid w:val="00976AFF"/>
    <w:rsid w:val="00983711"/>
    <w:rsid w:val="00983D59"/>
    <w:rsid w:val="00985AA1"/>
    <w:rsid w:val="00987ADC"/>
    <w:rsid w:val="0099255B"/>
    <w:rsid w:val="00992A40"/>
    <w:rsid w:val="0099554C"/>
    <w:rsid w:val="00995809"/>
    <w:rsid w:val="009969E4"/>
    <w:rsid w:val="00997523"/>
    <w:rsid w:val="009A059B"/>
    <w:rsid w:val="009A081D"/>
    <w:rsid w:val="009A1645"/>
    <w:rsid w:val="009A324B"/>
    <w:rsid w:val="009A52A2"/>
    <w:rsid w:val="009A7291"/>
    <w:rsid w:val="009B0D14"/>
    <w:rsid w:val="009B308A"/>
    <w:rsid w:val="009B3119"/>
    <w:rsid w:val="009B3E3E"/>
    <w:rsid w:val="009B3FF0"/>
    <w:rsid w:val="009B4630"/>
    <w:rsid w:val="009B490B"/>
    <w:rsid w:val="009C10B8"/>
    <w:rsid w:val="009C20BF"/>
    <w:rsid w:val="009C3B44"/>
    <w:rsid w:val="009C42FF"/>
    <w:rsid w:val="009C47F9"/>
    <w:rsid w:val="009C4D61"/>
    <w:rsid w:val="009C50F4"/>
    <w:rsid w:val="009C51B6"/>
    <w:rsid w:val="009C5D59"/>
    <w:rsid w:val="009D0141"/>
    <w:rsid w:val="009D0C03"/>
    <w:rsid w:val="009D0F0A"/>
    <w:rsid w:val="009D12A3"/>
    <w:rsid w:val="009D2C9A"/>
    <w:rsid w:val="009D3701"/>
    <w:rsid w:val="009D4A4D"/>
    <w:rsid w:val="009D4ADF"/>
    <w:rsid w:val="009D4FAF"/>
    <w:rsid w:val="009D53FB"/>
    <w:rsid w:val="009D6D53"/>
    <w:rsid w:val="009D715A"/>
    <w:rsid w:val="009E0823"/>
    <w:rsid w:val="009E2F8D"/>
    <w:rsid w:val="009E5374"/>
    <w:rsid w:val="009E6333"/>
    <w:rsid w:val="009E6873"/>
    <w:rsid w:val="009F0A3A"/>
    <w:rsid w:val="009F10A5"/>
    <w:rsid w:val="009F19A1"/>
    <w:rsid w:val="009F23A8"/>
    <w:rsid w:val="009F472A"/>
    <w:rsid w:val="00A00469"/>
    <w:rsid w:val="00A013E0"/>
    <w:rsid w:val="00A01F43"/>
    <w:rsid w:val="00A02551"/>
    <w:rsid w:val="00A029AB"/>
    <w:rsid w:val="00A03276"/>
    <w:rsid w:val="00A04BE3"/>
    <w:rsid w:val="00A06768"/>
    <w:rsid w:val="00A0718B"/>
    <w:rsid w:val="00A13846"/>
    <w:rsid w:val="00A14988"/>
    <w:rsid w:val="00A15574"/>
    <w:rsid w:val="00A16E8B"/>
    <w:rsid w:val="00A17B67"/>
    <w:rsid w:val="00A2005E"/>
    <w:rsid w:val="00A21143"/>
    <w:rsid w:val="00A221FC"/>
    <w:rsid w:val="00A25683"/>
    <w:rsid w:val="00A269EA"/>
    <w:rsid w:val="00A27A06"/>
    <w:rsid w:val="00A27A07"/>
    <w:rsid w:val="00A27D94"/>
    <w:rsid w:val="00A300A1"/>
    <w:rsid w:val="00A308B6"/>
    <w:rsid w:val="00A3445E"/>
    <w:rsid w:val="00A36D17"/>
    <w:rsid w:val="00A378CD"/>
    <w:rsid w:val="00A41D03"/>
    <w:rsid w:val="00A434DA"/>
    <w:rsid w:val="00A441AD"/>
    <w:rsid w:val="00A458C2"/>
    <w:rsid w:val="00A45D08"/>
    <w:rsid w:val="00A45EA0"/>
    <w:rsid w:val="00A50AD6"/>
    <w:rsid w:val="00A51434"/>
    <w:rsid w:val="00A52783"/>
    <w:rsid w:val="00A52872"/>
    <w:rsid w:val="00A52D8D"/>
    <w:rsid w:val="00A52E8E"/>
    <w:rsid w:val="00A538DF"/>
    <w:rsid w:val="00A54205"/>
    <w:rsid w:val="00A5605E"/>
    <w:rsid w:val="00A57929"/>
    <w:rsid w:val="00A61660"/>
    <w:rsid w:val="00A616BA"/>
    <w:rsid w:val="00A61A87"/>
    <w:rsid w:val="00A61FD9"/>
    <w:rsid w:val="00A631D4"/>
    <w:rsid w:val="00A65896"/>
    <w:rsid w:val="00A65AF6"/>
    <w:rsid w:val="00A666AB"/>
    <w:rsid w:val="00A668A0"/>
    <w:rsid w:val="00A67C79"/>
    <w:rsid w:val="00A701FD"/>
    <w:rsid w:val="00A70AB3"/>
    <w:rsid w:val="00A7125F"/>
    <w:rsid w:val="00A71916"/>
    <w:rsid w:val="00A735E3"/>
    <w:rsid w:val="00A74096"/>
    <w:rsid w:val="00A74BA4"/>
    <w:rsid w:val="00A7599C"/>
    <w:rsid w:val="00A81DD5"/>
    <w:rsid w:val="00A84039"/>
    <w:rsid w:val="00A844E0"/>
    <w:rsid w:val="00A845AD"/>
    <w:rsid w:val="00A860BD"/>
    <w:rsid w:val="00A874D0"/>
    <w:rsid w:val="00A90129"/>
    <w:rsid w:val="00A910F5"/>
    <w:rsid w:val="00A91436"/>
    <w:rsid w:val="00A93114"/>
    <w:rsid w:val="00A94074"/>
    <w:rsid w:val="00A94721"/>
    <w:rsid w:val="00A94E86"/>
    <w:rsid w:val="00AA0192"/>
    <w:rsid w:val="00AA2036"/>
    <w:rsid w:val="00AA22DA"/>
    <w:rsid w:val="00AA28DB"/>
    <w:rsid w:val="00AA34BC"/>
    <w:rsid w:val="00AA36C8"/>
    <w:rsid w:val="00AA3A66"/>
    <w:rsid w:val="00AA48C7"/>
    <w:rsid w:val="00AA4A38"/>
    <w:rsid w:val="00AA64D0"/>
    <w:rsid w:val="00AA7F72"/>
    <w:rsid w:val="00AB0057"/>
    <w:rsid w:val="00AB14C9"/>
    <w:rsid w:val="00AB4476"/>
    <w:rsid w:val="00AB467F"/>
    <w:rsid w:val="00AB5269"/>
    <w:rsid w:val="00AB730D"/>
    <w:rsid w:val="00AC0CF2"/>
    <w:rsid w:val="00AC1C54"/>
    <w:rsid w:val="00AC2274"/>
    <w:rsid w:val="00AC2F98"/>
    <w:rsid w:val="00AC4BAC"/>
    <w:rsid w:val="00AC4BFF"/>
    <w:rsid w:val="00AC6036"/>
    <w:rsid w:val="00AD0743"/>
    <w:rsid w:val="00AD07D5"/>
    <w:rsid w:val="00AD237E"/>
    <w:rsid w:val="00AD3561"/>
    <w:rsid w:val="00AD38E1"/>
    <w:rsid w:val="00AE000F"/>
    <w:rsid w:val="00AE177E"/>
    <w:rsid w:val="00AE24DC"/>
    <w:rsid w:val="00AE2688"/>
    <w:rsid w:val="00AE2BD3"/>
    <w:rsid w:val="00AE4731"/>
    <w:rsid w:val="00AE5A11"/>
    <w:rsid w:val="00AF14A6"/>
    <w:rsid w:val="00AF20FF"/>
    <w:rsid w:val="00AF25F0"/>
    <w:rsid w:val="00AF32A3"/>
    <w:rsid w:val="00AF3F57"/>
    <w:rsid w:val="00AF4B57"/>
    <w:rsid w:val="00AF657A"/>
    <w:rsid w:val="00B0038E"/>
    <w:rsid w:val="00B01BDA"/>
    <w:rsid w:val="00B0303F"/>
    <w:rsid w:val="00B0478A"/>
    <w:rsid w:val="00B053A6"/>
    <w:rsid w:val="00B0764A"/>
    <w:rsid w:val="00B1050C"/>
    <w:rsid w:val="00B12DE6"/>
    <w:rsid w:val="00B12EE4"/>
    <w:rsid w:val="00B134B5"/>
    <w:rsid w:val="00B14177"/>
    <w:rsid w:val="00B143D1"/>
    <w:rsid w:val="00B14AFB"/>
    <w:rsid w:val="00B1531D"/>
    <w:rsid w:val="00B1585A"/>
    <w:rsid w:val="00B167C3"/>
    <w:rsid w:val="00B169A9"/>
    <w:rsid w:val="00B17C8F"/>
    <w:rsid w:val="00B21108"/>
    <w:rsid w:val="00B2120D"/>
    <w:rsid w:val="00B21894"/>
    <w:rsid w:val="00B2222F"/>
    <w:rsid w:val="00B22373"/>
    <w:rsid w:val="00B24EF9"/>
    <w:rsid w:val="00B25719"/>
    <w:rsid w:val="00B26105"/>
    <w:rsid w:val="00B26A7A"/>
    <w:rsid w:val="00B27A83"/>
    <w:rsid w:val="00B27DD4"/>
    <w:rsid w:val="00B3075E"/>
    <w:rsid w:val="00B31227"/>
    <w:rsid w:val="00B31460"/>
    <w:rsid w:val="00B33CA8"/>
    <w:rsid w:val="00B36599"/>
    <w:rsid w:val="00B40330"/>
    <w:rsid w:val="00B4192C"/>
    <w:rsid w:val="00B420C4"/>
    <w:rsid w:val="00B42A4F"/>
    <w:rsid w:val="00B431A6"/>
    <w:rsid w:val="00B43476"/>
    <w:rsid w:val="00B441E0"/>
    <w:rsid w:val="00B45F5A"/>
    <w:rsid w:val="00B46BD3"/>
    <w:rsid w:val="00B51E58"/>
    <w:rsid w:val="00B52F29"/>
    <w:rsid w:val="00B546CB"/>
    <w:rsid w:val="00B555F9"/>
    <w:rsid w:val="00B56738"/>
    <w:rsid w:val="00B572FC"/>
    <w:rsid w:val="00B60047"/>
    <w:rsid w:val="00B62668"/>
    <w:rsid w:val="00B63C2C"/>
    <w:rsid w:val="00B64214"/>
    <w:rsid w:val="00B6465C"/>
    <w:rsid w:val="00B659B2"/>
    <w:rsid w:val="00B664CE"/>
    <w:rsid w:val="00B665F4"/>
    <w:rsid w:val="00B677C9"/>
    <w:rsid w:val="00B745D2"/>
    <w:rsid w:val="00B771E6"/>
    <w:rsid w:val="00B8143A"/>
    <w:rsid w:val="00B82500"/>
    <w:rsid w:val="00B8281B"/>
    <w:rsid w:val="00B83C68"/>
    <w:rsid w:val="00B83C7D"/>
    <w:rsid w:val="00B84198"/>
    <w:rsid w:val="00B90092"/>
    <w:rsid w:val="00B91353"/>
    <w:rsid w:val="00B925FE"/>
    <w:rsid w:val="00B92DAC"/>
    <w:rsid w:val="00B92F7E"/>
    <w:rsid w:val="00B9398D"/>
    <w:rsid w:val="00B96C1E"/>
    <w:rsid w:val="00B9726D"/>
    <w:rsid w:val="00B97FC9"/>
    <w:rsid w:val="00BA1411"/>
    <w:rsid w:val="00BA22AC"/>
    <w:rsid w:val="00BA25BF"/>
    <w:rsid w:val="00BA322F"/>
    <w:rsid w:val="00BA530C"/>
    <w:rsid w:val="00BA70B5"/>
    <w:rsid w:val="00BB02BE"/>
    <w:rsid w:val="00BB05A5"/>
    <w:rsid w:val="00BB3B1F"/>
    <w:rsid w:val="00BB40DA"/>
    <w:rsid w:val="00BB4636"/>
    <w:rsid w:val="00BB57DA"/>
    <w:rsid w:val="00BB766F"/>
    <w:rsid w:val="00BC053B"/>
    <w:rsid w:val="00BC055F"/>
    <w:rsid w:val="00BC0AEF"/>
    <w:rsid w:val="00BC0DF6"/>
    <w:rsid w:val="00BC1C9C"/>
    <w:rsid w:val="00BC3678"/>
    <w:rsid w:val="00BC5488"/>
    <w:rsid w:val="00BC5895"/>
    <w:rsid w:val="00BC5C56"/>
    <w:rsid w:val="00BC5D09"/>
    <w:rsid w:val="00BC6A10"/>
    <w:rsid w:val="00BD07C2"/>
    <w:rsid w:val="00BD08E1"/>
    <w:rsid w:val="00BD2A58"/>
    <w:rsid w:val="00BD321F"/>
    <w:rsid w:val="00BD33D7"/>
    <w:rsid w:val="00BD4AC4"/>
    <w:rsid w:val="00BD545D"/>
    <w:rsid w:val="00BD5500"/>
    <w:rsid w:val="00BD7CC1"/>
    <w:rsid w:val="00BE0B4B"/>
    <w:rsid w:val="00BE15ED"/>
    <w:rsid w:val="00BE1DE1"/>
    <w:rsid w:val="00BE424A"/>
    <w:rsid w:val="00BF02CE"/>
    <w:rsid w:val="00BF0C3B"/>
    <w:rsid w:val="00BF1CBA"/>
    <w:rsid w:val="00BF3090"/>
    <w:rsid w:val="00BF4B76"/>
    <w:rsid w:val="00BF53FA"/>
    <w:rsid w:val="00BF56B1"/>
    <w:rsid w:val="00BF5F81"/>
    <w:rsid w:val="00BF602F"/>
    <w:rsid w:val="00BF6A07"/>
    <w:rsid w:val="00BF6B3B"/>
    <w:rsid w:val="00C01062"/>
    <w:rsid w:val="00C014F1"/>
    <w:rsid w:val="00C01B24"/>
    <w:rsid w:val="00C01F58"/>
    <w:rsid w:val="00C05289"/>
    <w:rsid w:val="00C057C4"/>
    <w:rsid w:val="00C06617"/>
    <w:rsid w:val="00C103EF"/>
    <w:rsid w:val="00C12413"/>
    <w:rsid w:val="00C151CF"/>
    <w:rsid w:val="00C16C27"/>
    <w:rsid w:val="00C22C86"/>
    <w:rsid w:val="00C24F80"/>
    <w:rsid w:val="00C254EE"/>
    <w:rsid w:val="00C2581A"/>
    <w:rsid w:val="00C27BC0"/>
    <w:rsid w:val="00C309D3"/>
    <w:rsid w:val="00C31B8C"/>
    <w:rsid w:val="00C32370"/>
    <w:rsid w:val="00C3767F"/>
    <w:rsid w:val="00C37BE5"/>
    <w:rsid w:val="00C403EB"/>
    <w:rsid w:val="00C4088A"/>
    <w:rsid w:val="00C41109"/>
    <w:rsid w:val="00C43CB0"/>
    <w:rsid w:val="00C46513"/>
    <w:rsid w:val="00C4708C"/>
    <w:rsid w:val="00C50BB5"/>
    <w:rsid w:val="00C52B8D"/>
    <w:rsid w:val="00C655C0"/>
    <w:rsid w:val="00C67166"/>
    <w:rsid w:val="00C679AE"/>
    <w:rsid w:val="00C70D48"/>
    <w:rsid w:val="00C71B55"/>
    <w:rsid w:val="00C721DE"/>
    <w:rsid w:val="00C73D64"/>
    <w:rsid w:val="00C76667"/>
    <w:rsid w:val="00C80AC1"/>
    <w:rsid w:val="00C80CC4"/>
    <w:rsid w:val="00C8259E"/>
    <w:rsid w:val="00C84003"/>
    <w:rsid w:val="00C84869"/>
    <w:rsid w:val="00C86F72"/>
    <w:rsid w:val="00C87358"/>
    <w:rsid w:val="00C9188D"/>
    <w:rsid w:val="00C93064"/>
    <w:rsid w:val="00C93112"/>
    <w:rsid w:val="00C93B7A"/>
    <w:rsid w:val="00C953BD"/>
    <w:rsid w:val="00C95A27"/>
    <w:rsid w:val="00C97C09"/>
    <w:rsid w:val="00CA7518"/>
    <w:rsid w:val="00CA7771"/>
    <w:rsid w:val="00CB03B9"/>
    <w:rsid w:val="00CB1AD5"/>
    <w:rsid w:val="00CB2F74"/>
    <w:rsid w:val="00CB2FCA"/>
    <w:rsid w:val="00CB302B"/>
    <w:rsid w:val="00CB32A5"/>
    <w:rsid w:val="00CB3604"/>
    <w:rsid w:val="00CB3F8A"/>
    <w:rsid w:val="00CB4695"/>
    <w:rsid w:val="00CB6182"/>
    <w:rsid w:val="00CB7FED"/>
    <w:rsid w:val="00CC03D0"/>
    <w:rsid w:val="00CC1216"/>
    <w:rsid w:val="00CC1F34"/>
    <w:rsid w:val="00CC35E4"/>
    <w:rsid w:val="00CC4950"/>
    <w:rsid w:val="00CC4D71"/>
    <w:rsid w:val="00CC5013"/>
    <w:rsid w:val="00CD030D"/>
    <w:rsid w:val="00CD0F67"/>
    <w:rsid w:val="00CD1729"/>
    <w:rsid w:val="00CD269A"/>
    <w:rsid w:val="00CD30DB"/>
    <w:rsid w:val="00CD3EDF"/>
    <w:rsid w:val="00CD433E"/>
    <w:rsid w:val="00CE2E5B"/>
    <w:rsid w:val="00CE301D"/>
    <w:rsid w:val="00CE507F"/>
    <w:rsid w:val="00CE70C1"/>
    <w:rsid w:val="00CE7F87"/>
    <w:rsid w:val="00CF0A2F"/>
    <w:rsid w:val="00CF2F0A"/>
    <w:rsid w:val="00CF3144"/>
    <w:rsid w:val="00CF3F83"/>
    <w:rsid w:val="00CF4E8A"/>
    <w:rsid w:val="00CF5A32"/>
    <w:rsid w:val="00CF5AC2"/>
    <w:rsid w:val="00CF5C13"/>
    <w:rsid w:val="00CF6870"/>
    <w:rsid w:val="00D027E6"/>
    <w:rsid w:val="00D02DB0"/>
    <w:rsid w:val="00D03941"/>
    <w:rsid w:val="00D047D8"/>
    <w:rsid w:val="00D04AF6"/>
    <w:rsid w:val="00D05A29"/>
    <w:rsid w:val="00D06E4A"/>
    <w:rsid w:val="00D07380"/>
    <w:rsid w:val="00D07DCF"/>
    <w:rsid w:val="00D111CC"/>
    <w:rsid w:val="00D11E9D"/>
    <w:rsid w:val="00D13D2D"/>
    <w:rsid w:val="00D141FF"/>
    <w:rsid w:val="00D14544"/>
    <w:rsid w:val="00D15331"/>
    <w:rsid w:val="00D17871"/>
    <w:rsid w:val="00D17BF9"/>
    <w:rsid w:val="00D201C1"/>
    <w:rsid w:val="00D20FCF"/>
    <w:rsid w:val="00D224A7"/>
    <w:rsid w:val="00D226C5"/>
    <w:rsid w:val="00D230A4"/>
    <w:rsid w:val="00D24C75"/>
    <w:rsid w:val="00D24FD3"/>
    <w:rsid w:val="00D25CFA"/>
    <w:rsid w:val="00D25FEF"/>
    <w:rsid w:val="00D271D9"/>
    <w:rsid w:val="00D27B2D"/>
    <w:rsid w:val="00D331F0"/>
    <w:rsid w:val="00D36074"/>
    <w:rsid w:val="00D40F39"/>
    <w:rsid w:val="00D4317A"/>
    <w:rsid w:val="00D4382B"/>
    <w:rsid w:val="00D44B9F"/>
    <w:rsid w:val="00D4628F"/>
    <w:rsid w:val="00D5111E"/>
    <w:rsid w:val="00D515CD"/>
    <w:rsid w:val="00D51A08"/>
    <w:rsid w:val="00D52898"/>
    <w:rsid w:val="00D5329C"/>
    <w:rsid w:val="00D56E93"/>
    <w:rsid w:val="00D570E4"/>
    <w:rsid w:val="00D5781D"/>
    <w:rsid w:val="00D616BC"/>
    <w:rsid w:val="00D61A7E"/>
    <w:rsid w:val="00D6256D"/>
    <w:rsid w:val="00D629AD"/>
    <w:rsid w:val="00D62D81"/>
    <w:rsid w:val="00D64AA4"/>
    <w:rsid w:val="00D64C21"/>
    <w:rsid w:val="00D7107E"/>
    <w:rsid w:val="00D72D01"/>
    <w:rsid w:val="00D73DA3"/>
    <w:rsid w:val="00D75124"/>
    <w:rsid w:val="00D75B91"/>
    <w:rsid w:val="00D764F0"/>
    <w:rsid w:val="00D812F8"/>
    <w:rsid w:val="00D84C0E"/>
    <w:rsid w:val="00D852F2"/>
    <w:rsid w:val="00D85457"/>
    <w:rsid w:val="00D90EFC"/>
    <w:rsid w:val="00D92489"/>
    <w:rsid w:val="00D93073"/>
    <w:rsid w:val="00D93487"/>
    <w:rsid w:val="00D93E2C"/>
    <w:rsid w:val="00D9489B"/>
    <w:rsid w:val="00D948E6"/>
    <w:rsid w:val="00D949E7"/>
    <w:rsid w:val="00D95DB7"/>
    <w:rsid w:val="00DA5BEB"/>
    <w:rsid w:val="00DA690A"/>
    <w:rsid w:val="00DA7006"/>
    <w:rsid w:val="00DA7008"/>
    <w:rsid w:val="00DB0886"/>
    <w:rsid w:val="00DB1171"/>
    <w:rsid w:val="00DB2240"/>
    <w:rsid w:val="00DB2C77"/>
    <w:rsid w:val="00DB3512"/>
    <w:rsid w:val="00DB41B4"/>
    <w:rsid w:val="00DB6558"/>
    <w:rsid w:val="00DB772A"/>
    <w:rsid w:val="00DC005A"/>
    <w:rsid w:val="00DC37BF"/>
    <w:rsid w:val="00DC4733"/>
    <w:rsid w:val="00DC5328"/>
    <w:rsid w:val="00DC6584"/>
    <w:rsid w:val="00DC69B6"/>
    <w:rsid w:val="00DD14AA"/>
    <w:rsid w:val="00DD1DD4"/>
    <w:rsid w:val="00DD207C"/>
    <w:rsid w:val="00DD2C1D"/>
    <w:rsid w:val="00DD3948"/>
    <w:rsid w:val="00DD6B17"/>
    <w:rsid w:val="00DD728E"/>
    <w:rsid w:val="00DE0B98"/>
    <w:rsid w:val="00DE22F4"/>
    <w:rsid w:val="00DE27F0"/>
    <w:rsid w:val="00DE3E8C"/>
    <w:rsid w:val="00DE5634"/>
    <w:rsid w:val="00DE6D6C"/>
    <w:rsid w:val="00DF0959"/>
    <w:rsid w:val="00DF114D"/>
    <w:rsid w:val="00DF137A"/>
    <w:rsid w:val="00DF16DB"/>
    <w:rsid w:val="00DF2758"/>
    <w:rsid w:val="00DF55DD"/>
    <w:rsid w:val="00DF5708"/>
    <w:rsid w:val="00DF7EC6"/>
    <w:rsid w:val="00E0132D"/>
    <w:rsid w:val="00E013D7"/>
    <w:rsid w:val="00E0193F"/>
    <w:rsid w:val="00E020FF"/>
    <w:rsid w:val="00E0340C"/>
    <w:rsid w:val="00E03C8A"/>
    <w:rsid w:val="00E043D5"/>
    <w:rsid w:val="00E060AC"/>
    <w:rsid w:val="00E06C5B"/>
    <w:rsid w:val="00E10257"/>
    <w:rsid w:val="00E106C1"/>
    <w:rsid w:val="00E126D3"/>
    <w:rsid w:val="00E12E45"/>
    <w:rsid w:val="00E2051A"/>
    <w:rsid w:val="00E21026"/>
    <w:rsid w:val="00E21281"/>
    <w:rsid w:val="00E2424C"/>
    <w:rsid w:val="00E27588"/>
    <w:rsid w:val="00E27B21"/>
    <w:rsid w:val="00E308CC"/>
    <w:rsid w:val="00E34229"/>
    <w:rsid w:val="00E35596"/>
    <w:rsid w:val="00E374C4"/>
    <w:rsid w:val="00E409B7"/>
    <w:rsid w:val="00E417F7"/>
    <w:rsid w:val="00E434CE"/>
    <w:rsid w:val="00E43C8C"/>
    <w:rsid w:val="00E4493F"/>
    <w:rsid w:val="00E4714C"/>
    <w:rsid w:val="00E50EEF"/>
    <w:rsid w:val="00E51184"/>
    <w:rsid w:val="00E5272D"/>
    <w:rsid w:val="00E541EC"/>
    <w:rsid w:val="00E552D2"/>
    <w:rsid w:val="00E55B4D"/>
    <w:rsid w:val="00E56770"/>
    <w:rsid w:val="00E60E8B"/>
    <w:rsid w:val="00E6189A"/>
    <w:rsid w:val="00E61B64"/>
    <w:rsid w:val="00E62D29"/>
    <w:rsid w:val="00E63139"/>
    <w:rsid w:val="00E63D4B"/>
    <w:rsid w:val="00E67200"/>
    <w:rsid w:val="00E6744A"/>
    <w:rsid w:val="00E70023"/>
    <w:rsid w:val="00E701A4"/>
    <w:rsid w:val="00E741E0"/>
    <w:rsid w:val="00E75025"/>
    <w:rsid w:val="00E750B5"/>
    <w:rsid w:val="00E80FD9"/>
    <w:rsid w:val="00E8124B"/>
    <w:rsid w:val="00E816C9"/>
    <w:rsid w:val="00E81B2B"/>
    <w:rsid w:val="00E81B4E"/>
    <w:rsid w:val="00E81BB1"/>
    <w:rsid w:val="00E8272F"/>
    <w:rsid w:val="00E83124"/>
    <w:rsid w:val="00E83FB8"/>
    <w:rsid w:val="00E91586"/>
    <w:rsid w:val="00E9275B"/>
    <w:rsid w:val="00E92CA5"/>
    <w:rsid w:val="00E936B1"/>
    <w:rsid w:val="00E956F0"/>
    <w:rsid w:val="00E97FD2"/>
    <w:rsid w:val="00EA2774"/>
    <w:rsid w:val="00EA3DD7"/>
    <w:rsid w:val="00EA4F96"/>
    <w:rsid w:val="00EA6B3D"/>
    <w:rsid w:val="00EB0205"/>
    <w:rsid w:val="00EB03FA"/>
    <w:rsid w:val="00EB0B68"/>
    <w:rsid w:val="00EB203D"/>
    <w:rsid w:val="00EB4CE5"/>
    <w:rsid w:val="00EB65A8"/>
    <w:rsid w:val="00EB6875"/>
    <w:rsid w:val="00EC113D"/>
    <w:rsid w:val="00EC1E94"/>
    <w:rsid w:val="00EC4508"/>
    <w:rsid w:val="00EC47A1"/>
    <w:rsid w:val="00EC53C5"/>
    <w:rsid w:val="00EC61BF"/>
    <w:rsid w:val="00ED19AF"/>
    <w:rsid w:val="00ED2DBB"/>
    <w:rsid w:val="00ED4050"/>
    <w:rsid w:val="00ED47D0"/>
    <w:rsid w:val="00ED54DE"/>
    <w:rsid w:val="00ED7909"/>
    <w:rsid w:val="00EE07A6"/>
    <w:rsid w:val="00EE16FA"/>
    <w:rsid w:val="00EE1DFB"/>
    <w:rsid w:val="00EE40F9"/>
    <w:rsid w:val="00EE50ED"/>
    <w:rsid w:val="00EE5543"/>
    <w:rsid w:val="00EE5EE2"/>
    <w:rsid w:val="00EE6205"/>
    <w:rsid w:val="00EE717E"/>
    <w:rsid w:val="00EF06EC"/>
    <w:rsid w:val="00EF2086"/>
    <w:rsid w:val="00EF3667"/>
    <w:rsid w:val="00EF37B2"/>
    <w:rsid w:val="00EF4FBA"/>
    <w:rsid w:val="00EF5876"/>
    <w:rsid w:val="00EF5A2B"/>
    <w:rsid w:val="00EF7704"/>
    <w:rsid w:val="00F073E7"/>
    <w:rsid w:val="00F10F63"/>
    <w:rsid w:val="00F1163A"/>
    <w:rsid w:val="00F119B9"/>
    <w:rsid w:val="00F143DE"/>
    <w:rsid w:val="00F157B5"/>
    <w:rsid w:val="00F161DB"/>
    <w:rsid w:val="00F20966"/>
    <w:rsid w:val="00F20C58"/>
    <w:rsid w:val="00F2103C"/>
    <w:rsid w:val="00F21938"/>
    <w:rsid w:val="00F22C3E"/>
    <w:rsid w:val="00F2694C"/>
    <w:rsid w:val="00F278DF"/>
    <w:rsid w:val="00F3356F"/>
    <w:rsid w:val="00F33FA7"/>
    <w:rsid w:val="00F4120C"/>
    <w:rsid w:val="00F41D51"/>
    <w:rsid w:val="00F42EB1"/>
    <w:rsid w:val="00F437D6"/>
    <w:rsid w:val="00F43C1B"/>
    <w:rsid w:val="00F45EFB"/>
    <w:rsid w:val="00F46F6C"/>
    <w:rsid w:val="00F474E8"/>
    <w:rsid w:val="00F50AC2"/>
    <w:rsid w:val="00F50ACC"/>
    <w:rsid w:val="00F5385F"/>
    <w:rsid w:val="00F5502C"/>
    <w:rsid w:val="00F57CE7"/>
    <w:rsid w:val="00F605EA"/>
    <w:rsid w:val="00F612CB"/>
    <w:rsid w:val="00F624DC"/>
    <w:rsid w:val="00F642F0"/>
    <w:rsid w:val="00F65E1D"/>
    <w:rsid w:val="00F66204"/>
    <w:rsid w:val="00F66605"/>
    <w:rsid w:val="00F66A62"/>
    <w:rsid w:val="00F739B1"/>
    <w:rsid w:val="00F765F9"/>
    <w:rsid w:val="00F81827"/>
    <w:rsid w:val="00F8207A"/>
    <w:rsid w:val="00F8344E"/>
    <w:rsid w:val="00F85D7C"/>
    <w:rsid w:val="00F85F1D"/>
    <w:rsid w:val="00F86498"/>
    <w:rsid w:val="00F86D6A"/>
    <w:rsid w:val="00F903FF"/>
    <w:rsid w:val="00F9090E"/>
    <w:rsid w:val="00F9188C"/>
    <w:rsid w:val="00F919ED"/>
    <w:rsid w:val="00F91A7B"/>
    <w:rsid w:val="00F9434A"/>
    <w:rsid w:val="00F94E3B"/>
    <w:rsid w:val="00F953AC"/>
    <w:rsid w:val="00F97913"/>
    <w:rsid w:val="00FA0616"/>
    <w:rsid w:val="00FA0D56"/>
    <w:rsid w:val="00FA1172"/>
    <w:rsid w:val="00FA11C4"/>
    <w:rsid w:val="00FA274C"/>
    <w:rsid w:val="00FA297C"/>
    <w:rsid w:val="00FA3735"/>
    <w:rsid w:val="00FA4120"/>
    <w:rsid w:val="00FA41E5"/>
    <w:rsid w:val="00FA4450"/>
    <w:rsid w:val="00FA5A28"/>
    <w:rsid w:val="00FA5E14"/>
    <w:rsid w:val="00FA66B4"/>
    <w:rsid w:val="00FB083B"/>
    <w:rsid w:val="00FB0BDB"/>
    <w:rsid w:val="00FB1721"/>
    <w:rsid w:val="00FB35C9"/>
    <w:rsid w:val="00FB5747"/>
    <w:rsid w:val="00FB5D29"/>
    <w:rsid w:val="00FB5DDD"/>
    <w:rsid w:val="00FB6256"/>
    <w:rsid w:val="00FB6868"/>
    <w:rsid w:val="00FC10B0"/>
    <w:rsid w:val="00FC121A"/>
    <w:rsid w:val="00FC3090"/>
    <w:rsid w:val="00FC3903"/>
    <w:rsid w:val="00FC58A2"/>
    <w:rsid w:val="00FC5B12"/>
    <w:rsid w:val="00FC6390"/>
    <w:rsid w:val="00FC699D"/>
    <w:rsid w:val="00FC6AF9"/>
    <w:rsid w:val="00FC7B0C"/>
    <w:rsid w:val="00FD010C"/>
    <w:rsid w:val="00FD1D46"/>
    <w:rsid w:val="00FD30CB"/>
    <w:rsid w:val="00FD4C58"/>
    <w:rsid w:val="00FD501B"/>
    <w:rsid w:val="00FD5705"/>
    <w:rsid w:val="00FE26EE"/>
    <w:rsid w:val="00FE308B"/>
    <w:rsid w:val="00FE42C1"/>
    <w:rsid w:val="00FE42F3"/>
    <w:rsid w:val="00FE4964"/>
    <w:rsid w:val="00FE5602"/>
    <w:rsid w:val="00FE613A"/>
    <w:rsid w:val="00FE6FC9"/>
    <w:rsid w:val="00FF1AF1"/>
    <w:rsid w:val="00FF316C"/>
    <w:rsid w:val="00FF4483"/>
    <w:rsid w:val="00FF50FD"/>
    <w:rsid w:val="00FF6471"/>
    <w:rsid w:val="00FF7560"/>
    <w:rsid w:val="00FF7A4C"/>
    <w:rsid w:val="00FF7DEC"/>
    <w:rsid w:val="211425B3"/>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E326DB6"/>
  <w15:docId w15:val="{474AE3F6-6FE6-42FF-9926-D359947C6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ru-KZ" w:eastAsia="ru-K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qFormat="1"/>
    <w:lsdException w:name="Body Text Indent 2" w:qFormat="1"/>
    <w:lsdException w:name="Body Text Indent 3" w:uiPriority="0" w:qFormat="1"/>
    <w:lsdException w:name="Block Text" w:uiPriority="0" w:qFormat="1"/>
    <w:lsdException w:name="Strong" w:uiPriority="22" w:qFormat="1"/>
    <w:lsdException w:name="Emphasis" w:uiPriority="20" w:qFormat="1"/>
    <w:lsdException w:name="Document Map" w:semiHidden="1" w:qFormat="1"/>
    <w:lsdException w:name="Plain Text" w:uiPriority="0"/>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val="zh-CN" w:eastAsia="en-US"/>
    </w:rPr>
  </w:style>
  <w:style w:type="paragraph" w:styleId="1">
    <w:name w:val="heading 1"/>
    <w:basedOn w:val="a"/>
    <w:next w:val="a"/>
    <w:link w:val="10"/>
    <w:uiPriority w:val="9"/>
    <w:qFormat/>
    <w:pPr>
      <w:keepNext/>
      <w:widowControl w:val="0"/>
      <w:adjustRightInd w:val="0"/>
      <w:spacing w:after="0" w:line="360" w:lineRule="atLeast"/>
      <w:jc w:val="center"/>
      <w:textAlignment w:val="baseline"/>
      <w:outlineLvl w:val="0"/>
    </w:pPr>
    <w:rPr>
      <w:rFonts w:ascii="Times New Roman" w:eastAsia="Times New Roman" w:hAnsi="Times New Roman" w:cs="Times New Roman"/>
      <w:b/>
      <w:bCs/>
      <w:i/>
      <w:iCs/>
      <w:sz w:val="28"/>
      <w:szCs w:val="20"/>
      <w:lang w:val="ru-RU" w:eastAsia="ru-RU"/>
    </w:rPr>
  </w:style>
  <w:style w:type="paragraph" w:styleId="2">
    <w:name w:val="heading 2"/>
    <w:basedOn w:val="a"/>
    <w:next w:val="a"/>
    <w:link w:val="20"/>
    <w:uiPriority w:val="9"/>
    <w:qFormat/>
    <w:pPr>
      <w:keepNext/>
      <w:widowControl w:val="0"/>
      <w:adjustRightInd w:val="0"/>
      <w:spacing w:after="0" w:line="360" w:lineRule="atLeast"/>
      <w:jc w:val="center"/>
      <w:textAlignment w:val="baseline"/>
      <w:outlineLvl w:val="1"/>
    </w:pPr>
    <w:rPr>
      <w:rFonts w:ascii="Times New Roman" w:eastAsia="Times New Roman" w:hAnsi="Times New Roman" w:cs="Times New Roman"/>
      <w:b/>
      <w:bCs/>
      <w:sz w:val="28"/>
      <w:szCs w:val="20"/>
      <w:lang w:val="ru-RU" w:eastAsia="ru-RU"/>
    </w:rPr>
  </w:style>
  <w:style w:type="paragraph" w:styleId="3">
    <w:name w:val="heading 3"/>
    <w:basedOn w:val="a"/>
    <w:next w:val="a"/>
    <w:link w:val="30"/>
    <w:uiPriority w:val="9"/>
    <w:qFormat/>
    <w:pPr>
      <w:keepNext/>
      <w:widowControl w:val="0"/>
      <w:adjustRightInd w:val="0"/>
      <w:spacing w:after="0" w:line="360" w:lineRule="atLeast"/>
      <w:jc w:val="both"/>
      <w:textAlignment w:val="baseline"/>
      <w:outlineLvl w:val="2"/>
    </w:pPr>
    <w:rPr>
      <w:rFonts w:ascii="Times New Roman" w:eastAsia="Times New Roman" w:hAnsi="Times New Roman" w:cs="Times New Roman"/>
      <w:b/>
      <w:bCs/>
      <w:sz w:val="28"/>
      <w:szCs w:val="20"/>
      <w:lang w:val="ru-RU" w:eastAsia="ru-RU"/>
    </w:rPr>
  </w:style>
  <w:style w:type="paragraph" w:styleId="4">
    <w:name w:val="heading 4"/>
    <w:basedOn w:val="a"/>
    <w:next w:val="a"/>
    <w:link w:val="40"/>
    <w:uiPriority w:val="9"/>
    <w:qFormat/>
    <w:pPr>
      <w:keepNext/>
      <w:widowControl w:val="0"/>
      <w:shd w:val="clear" w:color="auto" w:fill="FFFFFF"/>
      <w:adjustRightInd w:val="0"/>
      <w:spacing w:after="0" w:line="360" w:lineRule="atLeast"/>
      <w:jc w:val="both"/>
      <w:textAlignment w:val="baseline"/>
      <w:outlineLvl w:val="3"/>
    </w:pPr>
    <w:rPr>
      <w:rFonts w:ascii="Garamond" w:eastAsia="Times New Roman" w:hAnsi="Garamond" w:cs="Times New Roman"/>
      <w:b/>
      <w:i/>
      <w:color w:val="000000"/>
      <w:spacing w:val="-11"/>
      <w:sz w:val="24"/>
      <w:szCs w:val="20"/>
      <w:u w:val="single"/>
      <w:lang w:val="ru-RU" w:eastAsia="ru-RU"/>
    </w:rPr>
  </w:style>
  <w:style w:type="paragraph" w:styleId="5">
    <w:name w:val="heading 5"/>
    <w:basedOn w:val="a"/>
    <w:next w:val="a"/>
    <w:link w:val="50"/>
    <w:uiPriority w:val="9"/>
    <w:qFormat/>
    <w:pPr>
      <w:keepNext/>
      <w:widowControl w:val="0"/>
      <w:adjustRightInd w:val="0"/>
      <w:spacing w:after="0" w:line="360" w:lineRule="atLeast"/>
      <w:jc w:val="center"/>
      <w:textAlignment w:val="baseline"/>
      <w:outlineLvl w:val="4"/>
    </w:pPr>
    <w:rPr>
      <w:rFonts w:ascii="Times New Roman" w:eastAsia="Batang" w:hAnsi="Times New Roman" w:cs="Times New Roman"/>
      <w:sz w:val="28"/>
      <w:szCs w:val="24"/>
      <w:u w:val="single"/>
      <w:lang w:val="ru-RU" w:eastAsia="ru-RU"/>
    </w:rPr>
  </w:style>
  <w:style w:type="paragraph" w:styleId="6">
    <w:name w:val="heading 6"/>
    <w:basedOn w:val="a"/>
    <w:next w:val="a"/>
    <w:link w:val="60"/>
    <w:uiPriority w:val="9"/>
    <w:qFormat/>
    <w:pPr>
      <w:keepNext/>
      <w:widowControl w:val="0"/>
      <w:adjustRightInd w:val="0"/>
      <w:spacing w:after="0" w:line="360" w:lineRule="atLeast"/>
      <w:ind w:firstLine="11"/>
      <w:jc w:val="center"/>
      <w:textAlignment w:val="baseline"/>
      <w:outlineLvl w:val="5"/>
    </w:pPr>
    <w:rPr>
      <w:rFonts w:ascii="Times New Roman" w:eastAsia="Times New Roman" w:hAnsi="Times New Roman" w:cs="Times New Roman"/>
      <w:b/>
      <w:sz w:val="28"/>
      <w:szCs w:val="20"/>
      <w:lang w:val="ru-RU" w:eastAsia="ru-RU"/>
    </w:rPr>
  </w:style>
  <w:style w:type="paragraph" w:styleId="7">
    <w:name w:val="heading 7"/>
    <w:basedOn w:val="a"/>
    <w:next w:val="a"/>
    <w:link w:val="70"/>
    <w:uiPriority w:val="9"/>
    <w:qFormat/>
    <w:pPr>
      <w:keepNext/>
      <w:widowControl w:val="0"/>
      <w:shd w:val="clear" w:color="auto" w:fill="FFFFFF"/>
      <w:adjustRightInd w:val="0"/>
      <w:spacing w:after="0" w:line="360" w:lineRule="atLeast"/>
      <w:jc w:val="both"/>
      <w:textAlignment w:val="baseline"/>
      <w:outlineLvl w:val="6"/>
    </w:pPr>
    <w:rPr>
      <w:rFonts w:ascii="Garamond" w:eastAsia="Times New Roman" w:hAnsi="Garamond" w:cs="Times New Roman"/>
      <w:b/>
      <w:sz w:val="24"/>
      <w:szCs w:val="20"/>
      <w:lang w:val="ru-RU" w:eastAsia="ru-RU"/>
    </w:rPr>
  </w:style>
  <w:style w:type="paragraph" w:styleId="8">
    <w:name w:val="heading 8"/>
    <w:basedOn w:val="a"/>
    <w:next w:val="a"/>
    <w:link w:val="80"/>
    <w:uiPriority w:val="9"/>
    <w:qFormat/>
    <w:pPr>
      <w:keepNext/>
      <w:widowControl w:val="0"/>
      <w:adjustRightInd w:val="0"/>
      <w:spacing w:after="0" w:line="360" w:lineRule="atLeast"/>
      <w:ind w:hanging="22"/>
      <w:jc w:val="center"/>
      <w:textAlignment w:val="baseline"/>
      <w:outlineLvl w:val="7"/>
    </w:pPr>
    <w:rPr>
      <w:rFonts w:ascii="Times New Roman" w:eastAsia="Times New Roman" w:hAnsi="Times New Roman" w:cs="Times New Roman"/>
      <w:b/>
      <w:sz w:val="28"/>
      <w:szCs w:val="20"/>
      <w:lang w:val="ru-RU" w:eastAsia="ru-RU"/>
    </w:rPr>
  </w:style>
  <w:style w:type="paragraph" w:styleId="9">
    <w:name w:val="heading 9"/>
    <w:basedOn w:val="a"/>
    <w:next w:val="a"/>
    <w:link w:val="90"/>
    <w:uiPriority w:val="9"/>
    <w:qFormat/>
    <w:pPr>
      <w:keepNext/>
      <w:widowControl w:val="0"/>
      <w:adjustRightInd w:val="0"/>
      <w:spacing w:after="0" w:line="360" w:lineRule="atLeast"/>
      <w:jc w:val="center"/>
      <w:textAlignment w:val="baseline"/>
      <w:outlineLvl w:val="8"/>
    </w:pPr>
    <w:rPr>
      <w:rFonts w:ascii="Times New Roman" w:eastAsia="Times New Roman" w:hAnsi="Times New Roman" w:cs="Times New Roman"/>
      <w:b/>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rPr>
      <w:color w:val="800080"/>
      <w:u w:val="single"/>
    </w:rPr>
  </w:style>
  <w:style w:type="character" w:styleId="a4">
    <w:name w:val="annotation reference"/>
    <w:uiPriority w:val="99"/>
    <w:semiHidden/>
    <w:unhideWhenUsed/>
    <w:rPr>
      <w:sz w:val="16"/>
      <w:szCs w:val="16"/>
    </w:rPr>
  </w:style>
  <w:style w:type="character" w:styleId="a5">
    <w:name w:val="Hyperlink"/>
    <w:basedOn w:val="a0"/>
    <w:uiPriority w:val="99"/>
    <w:rPr>
      <w:color w:val="0000FF"/>
      <w:u w:val="single"/>
    </w:rPr>
  </w:style>
  <w:style w:type="character" w:styleId="a6">
    <w:name w:val="page number"/>
    <w:basedOn w:val="a0"/>
    <w:qFormat/>
  </w:style>
  <w:style w:type="character" w:styleId="a7">
    <w:name w:val="line number"/>
    <w:basedOn w:val="a0"/>
    <w:uiPriority w:val="99"/>
    <w:semiHidden/>
    <w:unhideWhenUsed/>
  </w:style>
  <w:style w:type="character" w:styleId="a8">
    <w:name w:val="Strong"/>
    <w:uiPriority w:val="22"/>
    <w:qFormat/>
    <w:rPr>
      <w:b/>
      <w:bCs/>
    </w:rPr>
  </w:style>
  <w:style w:type="paragraph" w:styleId="a9">
    <w:name w:val="Balloon Text"/>
    <w:basedOn w:val="a"/>
    <w:link w:val="aa"/>
    <w:uiPriority w:val="99"/>
    <w:pPr>
      <w:widowControl w:val="0"/>
      <w:adjustRightInd w:val="0"/>
      <w:spacing w:after="0" w:line="240" w:lineRule="auto"/>
      <w:jc w:val="both"/>
      <w:textAlignment w:val="baseline"/>
    </w:pPr>
    <w:rPr>
      <w:rFonts w:ascii="Tahoma" w:eastAsia="Times New Roman" w:hAnsi="Tahoma" w:cs="Tahoma"/>
      <w:sz w:val="16"/>
      <w:szCs w:val="16"/>
      <w:lang w:val="ru-RU" w:eastAsia="ru-RU"/>
    </w:rPr>
  </w:style>
  <w:style w:type="paragraph" w:styleId="21">
    <w:name w:val="Body Text 2"/>
    <w:basedOn w:val="a"/>
    <w:link w:val="22"/>
    <w:qFormat/>
    <w:pPr>
      <w:widowControl w:val="0"/>
      <w:adjustRightInd w:val="0"/>
      <w:spacing w:after="0" w:line="480" w:lineRule="auto"/>
      <w:jc w:val="center"/>
      <w:textAlignment w:val="baseline"/>
    </w:pPr>
    <w:rPr>
      <w:rFonts w:ascii="Times New Roman" w:eastAsia="Batang" w:hAnsi="Times New Roman" w:cs="Times New Roman"/>
      <w:sz w:val="28"/>
      <w:szCs w:val="20"/>
      <w:lang w:val="ru-RU" w:eastAsia="ru-RU"/>
    </w:rPr>
  </w:style>
  <w:style w:type="paragraph" w:styleId="ab">
    <w:name w:val="Plain Text"/>
    <w:basedOn w:val="a"/>
    <w:link w:val="ac"/>
    <w:pPr>
      <w:spacing w:after="0" w:line="240" w:lineRule="auto"/>
    </w:pPr>
    <w:rPr>
      <w:rFonts w:ascii="Courier New" w:eastAsia="Times New Roman" w:hAnsi="Courier New" w:cs="Courier New"/>
      <w:sz w:val="20"/>
      <w:szCs w:val="20"/>
      <w:lang w:val="ru-RU" w:eastAsia="ru-RU"/>
    </w:rPr>
  </w:style>
  <w:style w:type="paragraph" w:styleId="31">
    <w:name w:val="Body Text Indent 3"/>
    <w:basedOn w:val="a"/>
    <w:link w:val="32"/>
    <w:qFormat/>
    <w:pPr>
      <w:widowControl w:val="0"/>
      <w:adjustRightInd w:val="0"/>
      <w:spacing w:after="120" w:line="360" w:lineRule="atLeast"/>
      <w:ind w:left="283"/>
      <w:jc w:val="both"/>
      <w:textAlignment w:val="baseline"/>
    </w:pPr>
    <w:rPr>
      <w:rFonts w:ascii="Times New Roman" w:eastAsia="Times New Roman" w:hAnsi="Times New Roman" w:cs="Times New Roman"/>
      <w:sz w:val="16"/>
      <w:szCs w:val="16"/>
      <w:lang w:val="ru-RU" w:eastAsia="ru-RU"/>
    </w:rPr>
  </w:style>
  <w:style w:type="paragraph" w:styleId="ad">
    <w:name w:val="caption"/>
    <w:basedOn w:val="a"/>
    <w:next w:val="a"/>
    <w:link w:val="ae"/>
    <w:unhideWhenUsed/>
    <w:qFormat/>
    <w:pPr>
      <w:spacing w:after="0" w:line="240" w:lineRule="auto"/>
      <w:ind w:firstLine="709"/>
      <w:jc w:val="both"/>
    </w:pPr>
    <w:rPr>
      <w:rFonts w:ascii="Times New Roman" w:eastAsia="Times New Roman" w:hAnsi="Times New Roman" w:cs="Times New Roman"/>
      <w:b/>
      <w:bCs/>
      <w:color w:val="4472C4" w:themeColor="accent1"/>
      <w:sz w:val="18"/>
      <w:szCs w:val="18"/>
      <w:lang w:val="ru-RU" w:eastAsia="ru-RU"/>
    </w:rPr>
  </w:style>
  <w:style w:type="paragraph" w:styleId="af">
    <w:name w:val="annotation text"/>
    <w:basedOn w:val="a"/>
    <w:link w:val="af0"/>
    <w:uiPriority w:val="99"/>
    <w:semiHidden/>
    <w:unhideWhenUsed/>
    <w:pPr>
      <w:widowControl w:val="0"/>
      <w:autoSpaceDE w:val="0"/>
      <w:autoSpaceDN w:val="0"/>
      <w:spacing w:after="0" w:line="240" w:lineRule="auto"/>
    </w:pPr>
    <w:rPr>
      <w:rFonts w:ascii="Times New Roman" w:eastAsia="Times New Roman" w:hAnsi="Times New Roman" w:cs="Times New Roman"/>
      <w:sz w:val="20"/>
      <w:szCs w:val="20"/>
      <w:lang w:val="ru-RU"/>
    </w:rPr>
  </w:style>
  <w:style w:type="paragraph" w:styleId="af1">
    <w:name w:val="annotation subject"/>
    <w:basedOn w:val="af"/>
    <w:next w:val="af"/>
    <w:link w:val="af2"/>
    <w:uiPriority w:val="99"/>
    <w:semiHidden/>
    <w:unhideWhenUsed/>
    <w:rPr>
      <w:b/>
      <w:bCs/>
    </w:rPr>
  </w:style>
  <w:style w:type="paragraph" w:styleId="af3">
    <w:name w:val="Document Map"/>
    <w:basedOn w:val="a"/>
    <w:link w:val="af4"/>
    <w:uiPriority w:val="99"/>
    <w:semiHidden/>
    <w:qFormat/>
    <w:pPr>
      <w:widowControl w:val="0"/>
      <w:shd w:val="clear" w:color="auto" w:fill="000080"/>
      <w:adjustRightInd w:val="0"/>
      <w:spacing w:after="0" w:line="360" w:lineRule="atLeast"/>
      <w:jc w:val="both"/>
      <w:textAlignment w:val="baseline"/>
    </w:pPr>
    <w:rPr>
      <w:rFonts w:ascii="Tahoma" w:eastAsia="Times New Roman" w:hAnsi="Tahoma" w:cs="Tahoma"/>
      <w:sz w:val="28"/>
      <w:szCs w:val="20"/>
      <w:lang w:val="ru-RU" w:eastAsia="ru-RU"/>
    </w:rPr>
  </w:style>
  <w:style w:type="paragraph" w:styleId="af5">
    <w:name w:val="header"/>
    <w:basedOn w:val="a"/>
    <w:link w:val="af6"/>
    <w:uiPriority w:val="99"/>
    <w:qFormat/>
    <w:pPr>
      <w:widowControl w:val="0"/>
      <w:tabs>
        <w:tab w:val="center" w:pos="4677"/>
        <w:tab w:val="right" w:pos="9355"/>
      </w:tabs>
      <w:adjustRightInd w:val="0"/>
      <w:spacing w:after="0" w:line="360" w:lineRule="atLeast"/>
      <w:jc w:val="both"/>
      <w:textAlignment w:val="baseline"/>
    </w:pPr>
    <w:rPr>
      <w:rFonts w:ascii="Times New Roman" w:eastAsia="Batang" w:hAnsi="Times New Roman" w:cs="Times New Roman"/>
      <w:sz w:val="28"/>
      <w:szCs w:val="20"/>
      <w:lang w:val="ru-RU" w:eastAsia="ru-RU"/>
    </w:rPr>
  </w:style>
  <w:style w:type="paragraph" w:styleId="af7">
    <w:name w:val="Body Text"/>
    <w:basedOn w:val="a"/>
    <w:link w:val="af8"/>
    <w:uiPriority w:val="1"/>
    <w:qFormat/>
    <w:pPr>
      <w:widowControl w:val="0"/>
      <w:adjustRightInd w:val="0"/>
      <w:spacing w:after="120" w:line="360" w:lineRule="atLeast"/>
      <w:jc w:val="both"/>
      <w:textAlignment w:val="baseline"/>
    </w:pPr>
    <w:rPr>
      <w:rFonts w:ascii="Times New Roman" w:eastAsia="Times New Roman" w:hAnsi="Times New Roman" w:cs="Times New Roman"/>
      <w:sz w:val="28"/>
      <w:szCs w:val="20"/>
      <w:lang w:val="ru-RU" w:eastAsia="ru-RU"/>
    </w:rPr>
  </w:style>
  <w:style w:type="paragraph" w:styleId="af9">
    <w:name w:val="Body Text Indent"/>
    <w:basedOn w:val="a"/>
    <w:link w:val="afa"/>
    <w:qFormat/>
    <w:pPr>
      <w:widowControl w:val="0"/>
      <w:adjustRightInd w:val="0"/>
      <w:spacing w:after="0" w:line="360" w:lineRule="atLeast"/>
      <w:ind w:firstLine="851"/>
      <w:jc w:val="both"/>
      <w:textAlignment w:val="baseline"/>
    </w:pPr>
    <w:rPr>
      <w:rFonts w:ascii="Times New Roman" w:eastAsia="Times New Roman" w:hAnsi="Times New Roman" w:cs="Times New Roman"/>
      <w:sz w:val="28"/>
      <w:szCs w:val="20"/>
      <w:lang w:val="ru-RU" w:eastAsia="ru-RU"/>
    </w:rPr>
  </w:style>
  <w:style w:type="paragraph" w:styleId="afb">
    <w:name w:val="Title"/>
    <w:basedOn w:val="a"/>
    <w:link w:val="afc"/>
    <w:uiPriority w:val="10"/>
    <w:qFormat/>
    <w:pPr>
      <w:spacing w:after="0" w:line="240" w:lineRule="auto"/>
      <w:jc w:val="center"/>
    </w:pPr>
    <w:rPr>
      <w:rFonts w:ascii="Times New Roman" w:eastAsia="Times New Roman" w:hAnsi="Times New Roman" w:cs="Times New Roman"/>
      <w:w w:val="150"/>
      <w:sz w:val="28"/>
      <w:szCs w:val="20"/>
      <w:lang w:val="ru-RU" w:eastAsia="ru-RU"/>
    </w:rPr>
  </w:style>
  <w:style w:type="paragraph" w:styleId="afd">
    <w:name w:val="footer"/>
    <w:basedOn w:val="a"/>
    <w:link w:val="afe"/>
    <w:uiPriority w:val="99"/>
    <w:qFormat/>
    <w:pPr>
      <w:widowControl w:val="0"/>
      <w:tabs>
        <w:tab w:val="center" w:pos="4677"/>
        <w:tab w:val="right" w:pos="9355"/>
      </w:tabs>
      <w:adjustRightInd w:val="0"/>
      <w:spacing w:after="0" w:line="360" w:lineRule="atLeast"/>
      <w:jc w:val="both"/>
      <w:textAlignment w:val="baseline"/>
    </w:pPr>
    <w:rPr>
      <w:rFonts w:ascii="Times New Roman" w:eastAsia="Times New Roman" w:hAnsi="Times New Roman" w:cs="Times New Roman"/>
      <w:sz w:val="28"/>
      <w:szCs w:val="20"/>
      <w:lang w:val="ru-RU" w:eastAsia="ru-RU"/>
    </w:rPr>
  </w:style>
  <w:style w:type="paragraph" w:styleId="aff">
    <w:name w:val="Normal (Web)"/>
    <w:basedOn w:val="a"/>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paragraph" w:styleId="33">
    <w:name w:val="Body Text 3"/>
    <w:basedOn w:val="a"/>
    <w:link w:val="34"/>
    <w:uiPriority w:val="99"/>
    <w:qFormat/>
    <w:pPr>
      <w:widowControl w:val="0"/>
      <w:adjustRightInd w:val="0"/>
      <w:spacing w:after="0" w:line="360" w:lineRule="atLeast"/>
      <w:jc w:val="both"/>
      <w:textAlignment w:val="baseline"/>
    </w:pPr>
    <w:rPr>
      <w:rFonts w:ascii="Times New Roman" w:eastAsia="Batang" w:hAnsi="Times New Roman" w:cs="Times New Roman"/>
      <w:sz w:val="16"/>
      <w:szCs w:val="20"/>
      <w:lang w:val="ru-RU" w:eastAsia="ru-RU"/>
    </w:rPr>
  </w:style>
  <w:style w:type="paragraph" w:styleId="23">
    <w:name w:val="Body Text Indent 2"/>
    <w:basedOn w:val="a"/>
    <w:link w:val="24"/>
    <w:uiPriority w:val="99"/>
    <w:qFormat/>
    <w:pPr>
      <w:widowControl w:val="0"/>
      <w:adjustRightInd w:val="0"/>
      <w:spacing w:after="0" w:line="360" w:lineRule="atLeast"/>
      <w:ind w:right="43" w:firstLine="888"/>
      <w:jc w:val="both"/>
      <w:textAlignment w:val="baseline"/>
    </w:pPr>
    <w:rPr>
      <w:rFonts w:ascii="Times New Roman" w:eastAsia="Times New Roman" w:hAnsi="Times New Roman" w:cs="Times New Roman"/>
      <w:bCs/>
      <w:sz w:val="28"/>
      <w:szCs w:val="20"/>
      <w:lang w:val="ru-RU" w:eastAsia="ru-RU"/>
    </w:rPr>
  </w:style>
  <w:style w:type="paragraph" w:styleId="aff0">
    <w:name w:val="Subtitle"/>
    <w:basedOn w:val="a"/>
    <w:next w:val="a"/>
    <w:link w:val="aff1"/>
    <w:uiPriority w:val="11"/>
    <w:qFormat/>
    <w:rPr>
      <w:rFonts w:eastAsiaTheme="majorEastAsia" w:cstheme="majorBidi"/>
      <w:color w:val="595959" w:themeColor="text1" w:themeTint="A6"/>
      <w:spacing w:val="15"/>
      <w:kern w:val="2"/>
      <w:sz w:val="28"/>
      <w:szCs w:val="28"/>
      <w:lang w:val="ru-RU"/>
      <w14:ligatures w14:val="standardContextual"/>
    </w:rPr>
  </w:style>
  <w:style w:type="paragraph" w:styleId="aff2">
    <w:name w:val="Block Text"/>
    <w:basedOn w:val="a"/>
    <w:qFormat/>
    <w:pPr>
      <w:widowControl w:val="0"/>
      <w:adjustRightInd w:val="0"/>
      <w:spacing w:after="0" w:line="360" w:lineRule="atLeast"/>
      <w:ind w:left="1080" w:right="715"/>
      <w:jc w:val="both"/>
      <w:textAlignment w:val="baseline"/>
      <w:outlineLvl w:val="0"/>
    </w:pPr>
    <w:rPr>
      <w:rFonts w:ascii="Times New Roman" w:eastAsia="Times New Roman" w:hAnsi="Times New Roman" w:cs="Times New Roman"/>
      <w:sz w:val="28"/>
      <w:szCs w:val="20"/>
      <w:lang w:val="ru-RU" w:eastAsia="ru-RU"/>
    </w:rPr>
  </w:style>
  <w:style w:type="table" w:styleId="aff3">
    <w:name w:val="Table Grid"/>
    <w:basedOn w:val="a1"/>
    <w:uiPriority w:val="39"/>
    <w:qFormat/>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uiPriority w:val="59"/>
    <w:qFormat/>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4">
    <w:name w:val="Абзац списка Знак"/>
    <w:link w:val="aff5"/>
    <w:uiPriority w:val="1"/>
    <w:qFormat/>
    <w:locked/>
  </w:style>
  <w:style w:type="paragraph" w:styleId="aff5">
    <w:name w:val="List Paragraph"/>
    <w:basedOn w:val="a"/>
    <w:link w:val="aff4"/>
    <w:uiPriority w:val="1"/>
    <w:qFormat/>
    <w:pPr>
      <w:spacing w:line="256" w:lineRule="auto"/>
      <w:ind w:left="720"/>
      <w:contextualSpacing/>
    </w:pPr>
  </w:style>
  <w:style w:type="table" w:customStyle="1" w:styleId="MATable1">
    <w:name w:val="MA Table1"/>
    <w:basedOn w:val="a1"/>
    <w:uiPriority w:val="59"/>
    <w:qFormat/>
    <w:rPr>
      <w:rFonts w:ascii="Calibri" w:eastAsia="Calibri"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1"/>
    <w:uiPriority w:val="59"/>
    <w:qFormat/>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1"/>
    <w:uiPriority w:val="59"/>
    <w:qFormat/>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s-1">
    <w:name w:val="ms-1"/>
    <w:basedOn w:val="a0"/>
    <w:qFormat/>
  </w:style>
  <w:style w:type="character" w:customStyle="1" w:styleId="max-w-15ch">
    <w:name w:val="max-w-[15ch]"/>
    <w:basedOn w:val="a0"/>
    <w:qFormat/>
  </w:style>
  <w:style w:type="character" w:customStyle="1" w:styleId="-me-1">
    <w:name w:val="-me-1"/>
    <w:basedOn w:val="a0"/>
    <w:qFormat/>
  </w:style>
  <w:style w:type="character" w:customStyle="1" w:styleId="10">
    <w:name w:val="Заголовок 1 Знак"/>
    <w:basedOn w:val="a0"/>
    <w:link w:val="1"/>
    <w:uiPriority w:val="9"/>
    <w:qFormat/>
    <w:rPr>
      <w:rFonts w:ascii="Times New Roman" w:eastAsia="Times New Roman" w:hAnsi="Times New Roman" w:cs="Times New Roman"/>
      <w:b/>
      <w:bCs/>
      <w:i/>
      <w:iCs/>
      <w:sz w:val="28"/>
      <w:szCs w:val="20"/>
      <w:lang w:val="ru-RU" w:eastAsia="ru-RU"/>
    </w:rPr>
  </w:style>
  <w:style w:type="character" w:customStyle="1" w:styleId="20">
    <w:name w:val="Заголовок 2 Знак"/>
    <w:basedOn w:val="a0"/>
    <w:link w:val="2"/>
    <w:uiPriority w:val="9"/>
    <w:qFormat/>
    <w:rPr>
      <w:rFonts w:ascii="Times New Roman" w:eastAsia="Times New Roman" w:hAnsi="Times New Roman" w:cs="Times New Roman"/>
      <w:b/>
      <w:bCs/>
      <w:sz w:val="28"/>
      <w:szCs w:val="20"/>
      <w:lang w:val="ru-RU" w:eastAsia="ru-RU"/>
    </w:rPr>
  </w:style>
  <w:style w:type="character" w:customStyle="1" w:styleId="30">
    <w:name w:val="Заголовок 3 Знак"/>
    <w:basedOn w:val="a0"/>
    <w:link w:val="3"/>
    <w:uiPriority w:val="9"/>
    <w:qFormat/>
    <w:rPr>
      <w:rFonts w:ascii="Times New Roman" w:eastAsia="Times New Roman" w:hAnsi="Times New Roman" w:cs="Times New Roman"/>
      <w:b/>
      <w:bCs/>
      <w:sz w:val="28"/>
      <w:szCs w:val="20"/>
      <w:lang w:val="ru-RU" w:eastAsia="ru-RU"/>
    </w:rPr>
  </w:style>
  <w:style w:type="character" w:customStyle="1" w:styleId="40">
    <w:name w:val="Заголовок 4 Знак"/>
    <w:basedOn w:val="a0"/>
    <w:link w:val="4"/>
    <w:uiPriority w:val="9"/>
    <w:qFormat/>
    <w:rPr>
      <w:rFonts w:ascii="Garamond" w:eastAsia="Times New Roman" w:hAnsi="Garamond" w:cs="Times New Roman"/>
      <w:b/>
      <w:i/>
      <w:color w:val="000000"/>
      <w:spacing w:val="-11"/>
      <w:sz w:val="24"/>
      <w:szCs w:val="20"/>
      <w:u w:val="single"/>
      <w:shd w:val="clear" w:color="auto" w:fill="FFFFFF"/>
      <w:lang w:val="ru-RU" w:eastAsia="ru-RU"/>
    </w:rPr>
  </w:style>
  <w:style w:type="character" w:customStyle="1" w:styleId="50">
    <w:name w:val="Заголовок 5 Знак"/>
    <w:basedOn w:val="a0"/>
    <w:link w:val="5"/>
    <w:uiPriority w:val="9"/>
    <w:qFormat/>
    <w:rPr>
      <w:rFonts w:ascii="Times New Roman" w:eastAsia="Batang" w:hAnsi="Times New Roman" w:cs="Times New Roman"/>
      <w:sz w:val="28"/>
      <w:szCs w:val="24"/>
      <w:u w:val="single"/>
      <w:lang w:val="ru-RU" w:eastAsia="ru-RU"/>
    </w:rPr>
  </w:style>
  <w:style w:type="character" w:customStyle="1" w:styleId="60">
    <w:name w:val="Заголовок 6 Знак"/>
    <w:basedOn w:val="a0"/>
    <w:link w:val="6"/>
    <w:uiPriority w:val="9"/>
    <w:qFormat/>
    <w:rPr>
      <w:rFonts w:ascii="Times New Roman" w:eastAsia="Times New Roman" w:hAnsi="Times New Roman" w:cs="Times New Roman"/>
      <w:b/>
      <w:sz w:val="28"/>
      <w:szCs w:val="20"/>
      <w:lang w:val="ru-RU" w:eastAsia="ru-RU"/>
    </w:rPr>
  </w:style>
  <w:style w:type="character" w:customStyle="1" w:styleId="70">
    <w:name w:val="Заголовок 7 Знак"/>
    <w:basedOn w:val="a0"/>
    <w:link w:val="7"/>
    <w:uiPriority w:val="9"/>
    <w:qFormat/>
    <w:rPr>
      <w:rFonts w:ascii="Garamond" w:eastAsia="Times New Roman" w:hAnsi="Garamond" w:cs="Times New Roman"/>
      <w:b/>
      <w:sz w:val="24"/>
      <w:szCs w:val="20"/>
      <w:shd w:val="clear" w:color="auto" w:fill="FFFFFF"/>
      <w:lang w:val="ru-RU" w:eastAsia="ru-RU"/>
    </w:rPr>
  </w:style>
  <w:style w:type="character" w:customStyle="1" w:styleId="80">
    <w:name w:val="Заголовок 8 Знак"/>
    <w:basedOn w:val="a0"/>
    <w:link w:val="8"/>
    <w:uiPriority w:val="9"/>
    <w:qFormat/>
    <w:rPr>
      <w:rFonts w:ascii="Times New Roman" w:eastAsia="Times New Roman" w:hAnsi="Times New Roman" w:cs="Times New Roman"/>
      <w:b/>
      <w:sz w:val="28"/>
      <w:szCs w:val="20"/>
      <w:lang w:val="ru-RU" w:eastAsia="ru-RU"/>
    </w:rPr>
  </w:style>
  <w:style w:type="character" w:customStyle="1" w:styleId="90">
    <w:name w:val="Заголовок 9 Знак"/>
    <w:basedOn w:val="a0"/>
    <w:link w:val="9"/>
    <w:uiPriority w:val="9"/>
    <w:qFormat/>
    <w:rPr>
      <w:rFonts w:ascii="Times New Roman" w:eastAsia="Times New Roman" w:hAnsi="Times New Roman" w:cs="Times New Roman"/>
      <w:b/>
      <w:sz w:val="24"/>
      <w:szCs w:val="20"/>
      <w:lang w:val="ru-RU" w:eastAsia="ru-RU"/>
    </w:rPr>
  </w:style>
  <w:style w:type="character" w:customStyle="1" w:styleId="afc">
    <w:name w:val="Заголовок Знак"/>
    <w:basedOn w:val="a0"/>
    <w:link w:val="afb"/>
    <w:uiPriority w:val="10"/>
    <w:qFormat/>
    <w:rPr>
      <w:rFonts w:ascii="Times New Roman" w:eastAsia="Times New Roman" w:hAnsi="Times New Roman" w:cs="Times New Roman"/>
      <w:w w:val="150"/>
      <w:sz w:val="28"/>
      <w:szCs w:val="20"/>
      <w:lang w:val="ru-RU" w:eastAsia="ru-RU"/>
    </w:rPr>
  </w:style>
  <w:style w:type="character" w:customStyle="1" w:styleId="afa">
    <w:name w:val="Основной текст с отступом Знак"/>
    <w:basedOn w:val="a0"/>
    <w:link w:val="af9"/>
    <w:qFormat/>
    <w:rPr>
      <w:rFonts w:ascii="Times New Roman" w:eastAsia="Times New Roman" w:hAnsi="Times New Roman" w:cs="Times New Roman"/>
      <w:sz w:val="28"/>
      <w:szCs w:val="20"/>
      <w:lang w:val="ru-RU" w:eastAsia="ru-RU"/>
    </w:rPr>
  </w:style>
  <w:style w:type="character" w:customStyle="1" w:styleId="af4">
    <w:name w:val="Схема документа Знак"/>
    <w:basedOn w:val="a0"/>
    <w:link w:val="af3"/>
    <w:uiPriority w:val="99"/>
    <w:semiHidden/>
    <w:qFormat/>
    <w:rPr>
      <w:rFonts w:ascii="Tahoma" w:eastAsia="Times New Roman" w:hAnsi="Tahoma" w:cs="Tahoma"/>
      <w:sz w:val="28"/>
      <w:szCs w:val="20"/>
      <w:shd w:val="clear" w:color="auto" w:fill="000080"/>
      <w:lang w:val="ru-RU" w:eastAsia="ru-RU"/>
    </w:rPr>
  </w:style>
  <w:style w:type="character" w:customStyle="1" w:styleId="af8">
    <w:name w:val="Основной текст Знак"/>
    <w:basedOn w:val="a0"/>
    <w:link w:val="af7"/>
    <w:uiPriority w:val="1"/>
    <w:qFormat/>
    <w:rPr>
      <w:rFonts w:ascii="Times New Roman" w:eastAsia="Times New Roman" w:hAnsi="Times New Roman" w:cs="Times New Roman"/>
      <w:sz w:val="28"/>
      <w:szCs w:val="20"/>
      <w:lang w:val="ru-RU" w:eastAsia="ru-RU"/>
    </w:rPr>
  </w:style>
  <w:style w:type="character" w:customStyle="1" w:styleId="32">
    <w:name w:val="Основной текст с отступом 3 Знак"/>
    <w:basedOn w:val="a0"/>
    <w:link w:val="31"/>
    <w:qFormat/>
    <w:rPr>
      <w:rFonts w:ascii="Times New Roman" w:eastAsia="Times New Roman" w:hAnsi="Times New Roman" w:cs="Times New Roman"/>
      <w:sz w:val="16"/>
      <w:szCs w:val="16"/>
      <w:lang w:val="ru-RU" w:eastAsia="ru-RU"/>
    </w:rPr>
  </w:style>
  <w:style w:type="character" w:customStyle="1" w:styleId="af6">
    <w:name w:val="Верхний колонтитул Знак"/>
    <w:basedOn w:val="a0"/>
    <w:link w:val="af5"/>
    <w:uiPriority w:val="99"/>
    <w:qFormat/>
    <w:rPr>
      <w:rFonts w:ascii="Times New Roman" w:eastAsia="Batang" w:hAnsi="Times New Roman" w:cs="Times New Roman"/>
      <w:sz w:val="28"/>
      <w:szCs w:val="20"/>
      <w:lang w:val="ru-RU" w:eastAsia="ru-RU"/>
    </w:rPr>
  </w:style>
  <w:style w:type="character" w:customStyle="1" w:styleId="24">
    <w:name w:val="Основной текст с отступом 2 Знак"/>
    <w:basedOn w:val="a0"/>
    <w:link w:val="23"/>
    <w:uiPriority w:val="99"/>
    <w:qFormat/>
    <w:rPr>
      <w:rFonts w:ascii="Times New Roman" w:eastAsia="Times New Roman" w:hAnsi="Times New Roman" w:cs="Times New Roman"/>
      <w:bCs/>
      <w:sz w:val="28"/>
      <w:szCs w:val="20"/>
      <w:lang w:val="ru-RU" w:eastAsia="ru-RU"/>
    </w:rPr>
  </w:style>
  <w:style w:type="character" w:customStyle="1" w:styleId="22">
    <w:name w:val="Основной текст 2 Знак"/>
    <w:basedOn w:val="a0"/>
    <w:link w:val="21"/>
    <w:qFormat/>
    <w:rPr>
      <w:rFonts w:ascii="Times New Roman" w:eastAsia="Batang" w:hAnsi="Times New Roman" w:cs="Times New Roman"/>
      <w:sz w:val="28"/>
      <w:szCs w:val="20"/>
      <w:lang w:val="ru-RU" w:eastAsia="ru-RU"/>
    </w:rPr>
  </w:style>
  <w:style w:type="character" w:customStyle="1" w:styleId="34">
    <w:name w:val="Основной текст 3 Знак"/>
    <w:basedOn w:val="a0"/>
    <w:link w:val="33"/>
    <w:uiPriority w:val="99"/>
    <w:qFormat/>
    <w:rPr>
      <w:rFonts w:ascii="Times New Roman" w:eastAsia="Batang" w:hAnsi="Times New Roman" w:cs="Times New Roman"/>
      <w:sz w:val="16"/>
      <w:szCs w:val="20"/>
      <w:lang w:val="ru-RU" w:eastAsia="ru-RU"/>
    </w:rPr>
  </w:style>
  <w:style w:type="character" w:customStyle="1" w:styleId="afe">
    <w:name w:val="Нижний колонтитул Знак"/>
    <w:basedOn w:val="a0"/>
    <w:link w:val="afd"/>
    <w:uiPriority w:val="99"/>
    <w:qFormat/>
    <w:rPr>
      <w:rFonts w:ascii="Times New Roman" w:eastAsia="Times New Roman" w:hAnsi="Times New Roman" w:cs="Times New Roman"/>
      <w:sz w:val="28"/>
      <w:szCs w:val="20"/>
      <w:lang w:val="ru-RU" w:eastAsia="ru-RU"/>
    </w:rPr>
  </w:style>
  <w:style w:type="paragraph" w:customStyle="1" w:styleId="12">
    <w:name w:val="Обычный1"/>
    <w:qFormat/>
    <w:pPr>
      <w:widowControl w:val="0"/>
      <w:adjustRightInd w:val="0"/>
      <w:spacing w:line="360" w:lineRule="atLeast"/>
      <w:jc w:val="both"/>
      <w:textAlignment w:val="baseline"/>
    </w:pPr>
    <w:rPr>
      <w:rFonts w:ascii="Times New Roman" w:eastAsia="Times New Roman" w:hAnsi="Times New Roman" w:cs="Times New Roman"/>
      <w:snapToGrid w:val="0"/>
      <w:lang w:val="ru-RU" w:eastAsia="ru-RU"/>
    </w:rPr>
  </w:style>
  <w:style w:type="paragraph" w:customStyle="1" w:styleId="font0">
    <w:name w:val="font0"/>
    <w:basedOn w:val="a"/>
    <w:qFormat/>
    <w:pPr>
      <w:widowControl w:val="0"/>
      <w:adjustRightInd w:val="0"/>
      <w:spacing w:before="100" w:beforeAutospacing="1" w:after="100" w:afterAutospacing="1" w:line="360" w:lineRule="atLeast"/>
      <w:jc w:val="both"/>
      <w:textAlignment w:val="baseline"/>
    </w:pPr>
    <w:rPr>
      <w:rFonts w:ascii="Arial" w:eastAsia="Times New Roman" w:hAnsi="Arial" w:cs="Times New Roman"/>
      <w:sz w:val="20"/>
      <w:szCs w:val="20"/>
      <w:lang w:val="ru-RU" w:eastAsia="ru-RU"/>
    </w:rPr>
  </w:style>
  <w:style w:type="paragraph" w:customStyle="1" w:styleId="font5">
    <w:name w:val="font5"/>
    <w:basedOn w:val="a"/>
    <w:qFormat/>
    <w:pPr>
      <w:widowControl w:val="0"/>
      <w:adjustRightInd w:val="0"/>
      <w:spacing w:before="100" w:beforeAutospacing="1" w:after="100" w:afterAutospacing="1" w:line="360" w:lineRule="atLeast"/>
      <w:jc w:val="both"/>
      <w:textAlignment w:val="baseline"/>
    </w:pPr>
    <w:rPr>
      <w:rFonts w:ascii="Arial" w:eastAsia="Times New Roman" w:hAnsi="Arial" w:cs="Times New Roman"/>
      <w:b/>
      <w:bCs/>
      <w:sz w:val="20"/>
      <w:szCs w:val="20"/>
      <w:lang w:val="ru-RU" w:eastAsia="ru-RU"/>
    </w:rPr>
  </w:style>
  <w:style w:type="paragraph" w:customStyle="1" w:styleId="font6">
    <w:name w:val="font6"/>
    <w:basedOn w:val="a"/>
    <w:qFormat/>
    <w:pPr>
      <w:widowControl w:val="0"/>
      <w:adjustRightInd w:val="0"/>
      <w:spacing w:before="100" w:beforeAutospacing="1" w:after="100" w:afterAutospacing="1" w:line="360" w:lineRule="atLeast"/>
      <w:jc w:val="both"/>
      <w:textAlignment w:val="baseline"/>
    </w:pPr>
    <w:rPr>
      <w:rFonts w:ascii="Arial" w:eastAsia="Times New Roman" w:hAnsi="Arial" w:cs="Times New Roman"/>
      <w:sz w:val="20"/>
      <w:szCs w:val="20"/>
      <w:lang w:val="ru-RU" w:eastAsia="ru-RU"/>
    </w:rPr>
  </w:style>
  <w:style w:type="paragraph" w:customStyle="1" w:styleId="font7">
    <w:name w:val="font7"/>
    <w:basedOn w:val="a"/>
    <w:qFormat/>
    <w:pPr>
      <w:widowControl w:val="0"/>
      <w:adjustRightInd w:val="0"/>
      <w:spacing w:before="100" w:beforeAutospacing="1" w:after="100" w:afterAutospacing="1" w:line="360" w:lineRule="atLeast"/>
      <w:jc w:val="both"/>
      <w:textAlignment w:val="baseline"/>
    </w:pPr>
    <w:rPr>
      <w:rFonts w:ascii="Arial" w:eastAsia="Times New Roman" w:hAnsi="Arial" w:cs="Times New Roman"/>
      <w:sz w:val="20"/>
      <w:szCs w:val="20"/>
      <w:u w:val="single"/>
      <w:lang w:val="ru-RU" w:eastAsia="ru-RU"/>
    </w:rPr>
  </w:style>
  <w:style w:type="paragraph" w:customStyle="1" w:styleId="font8">
    <w:name w:val="font8"/>
    <w:basedOn w:val="a"/>
    <w:qFormat/>
    <w:pPr>
      <w:widowControl w:val="0"/>
      <w:adjustRightInd w:val="0"/>
      <w:spacing w:before="100" w:beforeAutospacing="1" w:after="100" w:afterAutospacing="1" w:line="360" w:lineRule="atLeast"/>
      <w:jc w:val="both"/>
      <w:textAlignment w:val="baseline"/>
    </w:pPr>
    <w:rPr>
      <w:rFonts w:ascii="Arial" w:eastAsia="Times New Roman" w:hAnsi="Arial" w:cs="Times New Roman"/>
      <w:b/>
      <w:bCs/>
      <w:sz w:val="20"/>
      <w:szCs w:val="20"/>
      <w:lang w:val="ru-RU" w:eastAsia="ru-RU"/>
    </w:rPr>
  </w:style>
  <w:style w:type="paragraph" w:customStyle="1" w:styleId="font9">
    <w:name w:val="font9"/>
    <w:basedOn w:val="a"/>
    <w:qFormat/>
    <w:pPr>
      <w:widowControl w:val="0"/>
      <w:adjustRightInd w:val="0"/>
      <w:spacing w:before="100" w:beforeAutospacing="1" w:after="100" w:afterAutospacing="1" w:line="360" w:lineRule="atLeast"/>
      <w:jc w:val="both"/>
      <w:textAlignment w:val="baseline"/>
    </w:pPr>
    <w:rPr>
      <w:rFonts w:ascii="Garamond" w:eastAsia="Times New Roman" w:hAnsi="Garamond" w:cs="Times New Roman"/>
      <w:i/>
      <w:iCs/>
      <w:sz w:val="20"/>
      <w:szCs w:val="20"/>
      <w:lang w:val="ru-RU" w:eastAsia="ru-RU"/>
    </w:rPr>
  </w:style>
  <w:style w:type="paragraph" w:customStyle="1" w:styleId="xl22">
    <w:name w:val="xl22"/>
    <w:basedOn w:val="a"/>
    <w:qFormat/>
    <w:pPr>
      <w:widowControl w:val="0"/>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23">
    <w:name w:val="xl23"/>
    <w:basedOn w:val="a"/>
    <w:qFormat/>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24">
    <w:name w:val="xl24"/>
    <w:basedOn w:val="a"/>
    <w:qFormat/>
    <w:pPr>
      <w:widowControl w:val="0"/>
      <w:pBdr>
        <w:left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25">
    <w:name w:val="xl25"/>
    <w:basedOn w:val="a"/>
    <w:qFormat/>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26">
    <w:name w:val="xl26"/>
    <w:basedOn w:val="a"/>
    <w:qFormat/>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27">
    <w:name w:val="xl27"/>
    <w:basedOn w:val="a"/>
    <w:qFormat/>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28">
    <w:name w:val="xl28"/>
    <w:basedOn w:val="a"/>
    <w:qFormat/>
    <w:pPr>
      <w:widowControl w:val="0"/>
      <w:pBdr>
        <w:top w:val="single" w:sz="4" w:space="0" w:color="auto"/>
        <w:left w:val="single" w:sz="4" w:space="0" w:color="auto"/>
        <w:bottom w:val="single" w:sz="8" w:space="0" w:color="auto"/>
        <w:right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29">
    <w:name w:val="xl29"/>
    <w:basedOn w:val="a"/>
    <w:qFormat/>
    <w:pPr>
      <w:widowControl w:val="0"/>
      <w:pBdr>
        <w:top w:val="single" w:sz="4" w:space="0" w:color="auto"/>
        <w:left w:val="single" w:sz="4" w:space="0" w:color="auto"/>
        <w:bottom w:val="single" w:sz="8" w:space="0" w:color="auto"/>
        <w:right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30">
    <w:name w:val="xl30"/>
    <w:basedOn w:val="a"/>
    <w:qFormat/>
    <w:pPr>
      <w:widowControl w:val="0"/>
      <w:pBdr>
        <w:top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31">
    <w:name w:val="xl31"/>
    <w:basedOn w:val="a"/>
    <w:qFormat/>
    <w:pPr>
      <w:widowControl w:val="0"/>
      <w:pBdr>
        <w:bottom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32">
    <w:name w:val="xl32"/>
    <w:basedOn w:val="a"/>
    <w:qFormat/>
    <w:pPr>
      <w:widowControl w:val="0"/>
      <w:pBdr>
        <w:bottom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33">
    <w:name w:val="xl33"/>
    <w:basedOn w:val="a"/>
    <w:qFormat/>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eastAsia="Times New Roman" w:hAnsi="Times New Roman" w:cs="Times New Roman"/>
      <w:sz w:val="24"/>
      <w:szCs w:val="24"/>
      <w:lang w:val="ru-RU" w:eastAsia="ru-RU"/>
    </w:rPr>
  </w:style>
  <w:style w:type="paragraph" w:customStyle="1" w:styleId="xl34">
    <w:name w:val="xl34"/>
    <w:basedOn w:val="a"/>
    <w:qFormat/>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35">
    <w:name w:val="xl35"/>
    <w:basedOn w:val="a"/>
    <w:qFormat/>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eastAsia="Times New Roman" w:hAnsi="Times New Roman" w:cs="Times New Roman"/>
      <w:sz w:val="24"/>
      <w:szCs w:val="24"/>
      <w:lang w:val="ru-RU" w:eastAsia="ru-RU"/>
    </w:rPr>
  </w:style>
  <w:style w:type="paragraph" w:customStyle="1" w:styleId="xl36">
    <w:name w:val="xl36"/>
    <w:basedOn w:val="a"/>
    <w:qFormat/>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eastAsia="Times New Roman" w:hAnsi="Times New Roman" w:cs="Times New Roman"/>
      <w:sz w:val="24"/>
      <w:szCs w:val="24"/>
      <w:lang w:val="ru-RU" w:eastAsia="ru-RU"/>
    </w:rPr>
  </w:style>
  <w:style w:type="paragraph" w:customStyle="1" w:styleId="xl37">
    <w:name w:val="xl37"/>
    <w:basedOn w:val="a"/>
    <w:qFormat/>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38">
    <w:name w:val="xl38"/>
    <w:basedOn w:val="a"/>
    <w:qFormat/>
    <w:pPr>
      <w:widowControl w:val="0"/>
      <w:pBdr>
        <w:top w:val="single" w:sz="4" w:space="0" w:color="auto"/>
        <w:left w:val="single" w:sz="4" w:space="0" w:color="auto"/>
        <w:bottom w:val="single" w:sz="8" w:space="0" w:color="auto"/>
        <w:right w:val="single" w:sz="4" w:space="0" w:color="auto"/>
      </w:pBdr>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39">
    <w:name w:val="xl39"/>
    <w:basedOn w:val="a"/>
    <w:qFormat/>
    <w:pPr>
      <w:widowControl w:val="0"/>
      <w:pBdr>
        <w:top w:val="single" w:sz="4" w:space="0" w:color="auto"/>
        <w:left w:val="single" w:sz="4" w:space="0" w:color="auto"/>
        <w:bottom w:val="single" w:sz="8" w:space="0" w:color="auto"/>
        <w:right w:val="single" w:sz="4" w:space="0" w:color="auto"/>
      </w:pBdr>
      <w:adjustRightInd w:val="0"/>
      <w:spacing w:before="100" w:beforeAutospacing="1" w:after="100" w:afterAutospacing="1" w:line="360" w:lineRule="atLeast"/>
      <w:jc w:val="both"/>
      <w:textAlignment w:val="baseline"/>
    </w:pPr>
    <w:rPr>
      <w:rFonts w:ascii="Times New Roman" w:eastAsia="Times New Roman" w:hAnsi="Times New Roman" w:cs="Times New Roman"/>
      <w:sz w:val="24"/>
      <w:szCs w:val="24"/>
      <w:lang w:val="ru-RU" w:eastAsia="ru-RU"/>
    </w:rPr>
  </w:style>
  <w:style w:type="paragraph" w:customStyle="1" w:styleId="xl40">
    <w:name w:val="xl40"/>
    <w:basedOn w:val="a"/>
    <w:qFormat/>
    <w:pPr>
      <w:widowControl w:val="0"/>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41">
    <w:name w:val="xl41"/>
    <w:basedOn w:val="a"/>
    <w:qFormat/>
    <w:pPr>
      <w:widowControl w:val="0"/>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42">
    <w:name w:val="xl42"/>
    <w:basedOn w:val="a"/>
    <w:qFormat/>
    <w:pPr>
      <w:widowControl w:val="0"/>
      <w:pBdr>
        <w:top w:val="single" w:sz="4" w:space="0" w:color="auto"/>
        <w:left w:val="single" w:sz="4" w:space="0" w:color="auto"/>
        <w:bottom w:val="single" w:sz="8" w:space="0" w:color="auto"/>
        <w:right w:val="single" w:sz="4" w:space="0" w:color="auto"/>
      </w:pBdr>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43">
    <w:name w:val="xl43"/>
    <w:basedOn w:val="a"/>
    <w:qFormat/>
    <w:pPr>
      <w:widowControl w:val="0"/>
      <w:pBdr>
        <w:top w:val="single" w:sz="4" w:space="0" w:color="auto"/>
        <w:left w:val="single" w:sz="4" w:space="0" w:color="auto"/>
        <w:bottom w:val="single" w:sz="8" w:space="0" w:color="auto"/>
        <w:right w:val="single" w:sz="4"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44">
    <w:name w:val="xl44"/>
    <w:basedOn w:val="a"/>
    <w:qFormat/>
    <w:pPr>
      <w:widowControl w:val="0"/>
      <w:pBdr>
        <w:left w:val="single" w:sz="4" w:space="0" w:color="auto"/>
        <w:bottom w:val="single" w:sz="8" w:space="0" w:color="auto"/>
        <w:right w:val="single" w:sz="4" w:space="0" w:color="auto"/>
      </w:pBdr>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45">
    <w:name w:val="xl45"/>
    <w:basedOn w:val="a"/>
    <w:qFormat/>
    <w:pPr>
      <w:widowControl w:val="0"/>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46">
    <w:name w:val="xl46"/>
    <w:basedOn w:val="a"/>
    <w:qFormat/>
    <w:pPr>
      <w:widowControl w:val="0"/>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47">
    <w:name w:val="xl47"/>
    <w:basedOn w:val="a"/>
    <w:qFormat/>
    <w:pPr>
      <w:widowControl w:val="0"/>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48">
    <w:name w:val="xl48"/>
    <w:basedOn w:val="a"/>
    <w:qFormat/>
    <w:pPr>
      <w:widowControl w:val="0"/>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49">
    <w:name w:val="xl49"/>
    <w:basedOn w:val="a"/>
    <w:qFormat/>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50">
    <w:name w:val="xl50"/>
    <w:basedOn w:val="a"/>
    <w:qFormat/>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51">
    <w:name w:val="xl51"/>
    <w:basedOn w:val="a"/>
    <w:qFormat/>
    <w:pPr>
      <w:widowControl w:val="0"/>
      <w:pBdr>
        <w:top w:val="single" w:sz="4" w:space="0" w:color="auto"/>
        <w:left w:val="single" w:sz="4" w:space="0" w:color="auto"/>
        <w:bottom w:val="single" w:sz="8" w:space="0" w:color="auto"/>
        <w:right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52">
    <w:name w:val="xl52"/>
    <w:basedOn w:val="a"/>
    <w:pPr>
      <w:widowControl w:val="0"/>
      <w:pBdr>
        <w:left w:val="single" w:sz="4" w:space="0" w:color="auto"/>
        <w:bottom w:val="single" w:sz="4"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53">
    <w:name w:val="xl53"/>
    <w:basedOn w:val="a"/>
    <w:pPr>
      <w:widowControl w:val="0"/>
      <w:pBdr>
        <w:top w:val="single" w:sz="4" w:space="0" w:color="auto"/>
        <w:left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54">
    <w:name w:val="xl54"/>
    <w:basedOn w:val="a"/>
    <w:pPr>
      <w:widowControl w:val="0"/>
      <w:pBdr>
        <w:left w:val="single" w:sz="4" w:space="0" w:color="auto"/>
        <w:bottom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55">
    <w:name w:val="xl55"/>
    <w:basedOn w:val="a"/>
    <w:pPr>
      <w:widowControl w:val="0"/>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56">
    <w:name w:val="xl56"/>
    <w:basedOn w:val="a"/>
    <w:pPr>
      <w:widowControl w:val="0"/>
      <w:pBdr>
        <w:left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57">
    <w:name w:val="xl57"/>
    <w:basedOn w:val="a"/>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eastAsia="Times New Roman" w:hAnsi="Times New Roman" w:cs="Times New Roman"/>
      <w:sz w:val="24"/>
      <w:szCs w:val="24"/>
      <w:lang w:val="ru-RU" w:eastAsia="ru-RU"/>
    </w:rPr>
  </w:style>
  <w:style w:type="paragraph" w:customStyle="1" w:styleId="xl58">
    <w:name w:val="xl58"/>
    <w:basedOn w:val="a"/>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eastAsia="Times New Roman" w:hAnsi="Times New Roman" w:cs="Times New Roman"/>
      <w:sz w:val="24"/>
      <w:szCs w:val="24"/>
      <w:lang w:val="ru-RU" w:eastAsia="ru-RU"/>
    </w:rPr>
  </w:style>
  <w:style w:type="paragraph" w:customStyle="1" w:styleId="xl59">
    <w:name w:val="xl59"/>
    <w:basedOn w:val="a"/>
    <w:pPr>
      <w:widowControl w:val="0"/>
      <w:pBdr>
        <w:top w:val="single" w:sz="4" w:space="0" w:color="auto"/>
        <w:left w:val="single" w:sz="4" w:space="0" w:color="auto"/>
        <w:bottom w:val="single" w:sz="8" w:space="0" w:color="auto"/>
        <w:right w:val="single" w:sz="4" w:space="0" w:color="auto"/>
      </w:pBdr>
      <w:adjustRightInd w:val="0"/>
      <w:spacing w:before="100" w:beforeAutospacing="1" w:after="100" w:afterAutospacing="1" w:line="360" w:lineRule="atLeast"/>
      <w:jc w:val="both"/>
      <w:textAlignment w:val="baseline"/>
    </w:pPr>
    <w:rPr>
      <w:rFonts w:ascii="Times New Roman" w:eastAsia="Times New Roman" w:hAnsi="Times New Roman" w:cs="Times New Roman"/>
      <w:sz w:val="24"/>
      <w:szCs w:val="24"/>
      <w:lang w:val="ru-RU" w:eastAsia="ru-RU"/>
    </w:rPr>
  </w:style>
  <w:style w:type="paragraph" w:customStyle="1" w:styleId="xl60">
    <w:name w:val="xl60"/>
    <w:basedOn w:val="a"/>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eastAsia="Times New Roman" w:hAnsi="Times New Roman" w:cs="Times New Roman"/>
      <w:sz w:val="24"/>
      <w:szCs w:val="24"/>
      <w:lang w:val="ru-RU" w:eastAsia="ru-RU"/>
    </w:rPr>
  </w:style>
  <w:style w:type="paragraph" w:customStyle="1" w:styleId="xl61">
    <w:name w:val="xl61"/>
    <w:basedOn w:val="a"/>
    <w:pPr>
      <w:widowControl w:val="0"/>
      <w:pBdr>
        <w:top w:val="single" w:sz="4" w:space="0" w:color="auto"/>
        <w:left w:val="single" w:sz="4" w:space="0" w:color="auto"/>
        <w:bottom w:val="single" w:sz="8" w:space="0" w:color="auto"/>
        <w:right w:val="single" w:sz="4" w:space="0" w:color="auto"/>
      </w:pBdr>
      <w:adjustRightInd w:val="0"/>
      <w:spacing w:before="100" w:beforeAutospacing="1" w:after="100" w:afterAutospacing="1" w:line="360" w:lineRule="atLeast"/>
      <w:jc w:val="both"/>
      <w:textAlignment w:val="baseline"/>
    </w:pPr>
    <w:rPr>
      <w:rFonts w:ascii="Times New Roman" w:eastAsia="Times New Roman" w:hAnsi="Times New Roman" w:cs="Times New Roman"/>
      <w:sz w:val="24"/>
      <w:szCs w:val="24"/>
      <w:lang w:val="ru-RU" w:eastAsia="ru-RU"/>
    </w:rPr>
  </w:style>
  <w:style w:type="paragraph" w:customStyle="1" w:styleId="xl62">
    <w:name w:val="xl62"/>
    <w:basedOn w:val="a"/>
    <w:pPr>
      <w:widowControl w:val="0"/>
      <w:pBdr>
        <w:left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63">
    <w:name w:val="xl63"/>
    <w:basedOn w:val="a"/>
    <w:pPr>
      <w:widowControl w:val="0"/>
      <w:pBdr>
        <w:left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eastAsia="Times New Roman" w:hAnsi="Times New Roman" w:cs="Times New Roman"/>
      <w:sz w:val="24"/>
      <w:szCs w:val="24"/>
      <w:lang w:val="ru-RU" w:eastAsia="ru-RU"/>
    </w:rPr>
  </w:style>
  <w:style w:type="paragraph" w:customStyle="1" w:styleId="xl64">
    <w:name w:val="xl64"/>
    <w:basedOn w:val="a"/>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65">
    <w:name w:val="xl65"/>
    <w:basedOn w:val="a"/>
    <w:pPr>
      <w:widowControl w:val="0"/>
      <w:pBdr>
        <w:top w:val="single" w:sz="4" w:space="0" w:color="auto"/>
        <w:left w:val="single" w:sz="4" w:space="0" w:color="auto"/>
        <w:bottom w:val="single" w:sz="8" w:space="0" w:color="auto"/>
        <w:right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66">
    <w:name w:val="xl66"/>
    <w:basedOn w:val="a"/>
    <w:pPr>
      <w:widowControl w:val="0"/>
      <w:pBdr>
        <w:top w:val="single" w:sz="8" w:space="0" w:color="auto"/>
        <w:left w:val="single" w:sz="4" w:space="0" w:color="auto"/>
        <w:bottom w:val="single" w:sz="8" w:space="0" w:color="auto"/>
        <w:right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67">
    <w:name w:val="xl67"/>
    <w:basedOn w:val="a"/>
    <w:pPr>
      <w:widowControl w:val="0"/>
      <w:pBdr>
        <w:bottom w:val="single" w:sz="8"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68">
    <w:name w:val="xl68"/>
    <w:basedOn w:val="a"/>
    <w:pPr>
      <w:widowControl w:val="0"/>
      <w:pBdr>
        <w:top w:val="single" w:sz="4" w:space="0" w:color="auto"/>
        <w:left w:val="single" w:sz="4" w:space="0" w:color="auto"/>
        <w:bottom w:val="single" w:sz="8" w:space="0" w:color="auto"/>
        <w:right w:val="single" w:sz="4"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69">
    <w:name w:val="xl69"/>
    <w:basedOn w:val="a"/>
    <w:pPr>
      <w:widowControl w:val="0"/>
      <w:pBdr>
        <w:bottom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70">
    <w:name w:val="xl70"/>
    <w:basedOn w:val="a"/>
    <w:pPr>
      <w:widowControl w:val="0"/>
      <w:pBdr>
        <w:bottom w:val="single" w:sz="4" w:space="0" w:color="auto"/>
        <w:right w:val="single" w:sz="4" w:space="0" w:color="auto"/>
      </w:pBdr>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71">
    <w:name w:val="xl71"/>
    <w:basedOn w:val="a"/>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72">
    <w:name w:val="xl72"/>
    <w:basedOn w:val="a"/>
    <w:pPr>
      <w:widowControl w:val="0"/>
      <w:pBdr>
        <w:top w:val="single" w:sz="4" w:space="0" w:color="auto"/>
        <w:bottom w:val="single" w:sz="8" w:space="0" w:color="auto"/>
        <w:right w:val="single" w:sz="4" w:space="0" w:color="auto"/>
      </w:pBdr>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73">
    <w:name w:val="xl73"/>
    <w:basedOn w:val="a"/>
    <w:pPr>
      <w:widowControl w:val="0"/>
      <w:pBdr>
        <w:left w:val="single" w:sz="4" w:space="0" w:color="auto"/>
        <w:bottom w:val="single" w:sz="8" w:space="0" w:color="auto"/>
        <w:right w:val="single" w:sz="4"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74">
    <w:name w:val="xl74"/>
    <w:basedOn w:val="a"/>
    <w:pPr>
      <w:widowControl w:val="0"/>
      <w:pBdr>
        <w:bottom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75">
    <w:name w:val="xl75"/>
    <w:basedOn w:val="a"/>
    <w:pPr>
      <w:widowControl w:val="0"/>
      <w:pBdr>
        <w:left w:val="single" w:sz="4" w:space="0" w:color="auto"/>
        <w:bottom w:val="single" w:sz="8" w:space="0" w:color="auto"/>
        <w:right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76">
    <w:name w:val="xl76"/>
    <w:basedOn w:val="a"/>
    <w:pPr>
      <w:widowControl w:val="0"/>
      <w:pBdr>
        <w:left w:val="single" w:sz="4" w:space="0" w:color="auto"/>
        <w:bottom w:val="single" w:sz="8" w:space="0" w:color="auto"/>
        <w:right w:val="single" w:sz="4" w:space="0" w:color="auto"/>
      </w:pBdr>
      <w:adjustRightInd w:val="0"/>
      <w:spacing w:before="100" w:beforeAutospacing="1" w:after="100" w:afterAutospacing="1" w:line="360" w:lineRule="atLeast"/>
      <w:jc w:val="both"/>
      <w:textAlignment w:val="baseline"/>
    </w:pPr>
    <w:rPr>
      <w:rFonts w:ascii="Times New Roman" w:eastAsia="Times New Roman" w:hAnsi="Times New Roman" w:cs="Times New Roman"/>
      <w:sz w:val="24"/>
      <w:szCs w:val="24"/>
      <w:lang w:val="ru-RU" w:eastAsia="ru-RU"/>
    </w:rPr>
  </w:style>
  <w:style w:type="paragraph" w:customStyle="1" w:styleId="xl77">
    <w:name w:val="xl77"/>
    <w:basedOn w:val="a"/>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78">
    <w:name w:val="xl78"/>
    <w:basedOn w:val="a"/>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eastAsia="Times New Roman" w:hAnsi="Times New Roman" w:cs="Times New Roman"/>
      <w:sz w:val="24"/>
      <w:szCs w:val="24"/>
      <w:lang w:val="ru-RU" w:eastAsia="ru-RU"/>
    </w:rPr>
  </w:style>
  <w:style w:type="paragraph" w:customStyle="1" w:styleId="xl79">
    <w:name w:val="xl79"/>
    <w:basedOn w:val="a"/>
    <w:pPr>
      <w:widowControl w:val="0"/>
      <w:pBdr>
        <w:bottom w:val="single" w:sz="8" w:space="0" w:color="auto"/>
      </w:pBdr>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80">
    <w:name w:val="xl80"/>
    <w:basedOn w:val="a"/>
    <w:pPr>
      <w:widowControl w:val="0"/>
      <w:pBdr>
        <w:bottom w:val="single" w:sz="4" w:space="0" w:color="auto"/>
        <w:right w:val="single" w:sz="4"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81">
    <w:name w:val="xl81"/>
    <w:basedOn w:val="a"/>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82">
    <w:name w:val="xl82"/>
    <w:basedOn w:val="a"/>
    <w:pPr>
      <w:widowControl w:val="0"/>
      <w:pBdr>
        <w:top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83">
    <w:name w:val="xl83"/>
    <w:basedOn w:val="a"/>
    <w:pPr>
      <w:widowControl w:val="0"/>
      <w:pBdr>
        <w:bottom w:val="single" w:sz="8" w:space="0" w:color="auto"/>
        <w:right w:val="single" w:sz="4" w:space="0" w:color="auto"/>
      </w:pBdr>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84">
    <w:name w:val="xl84"/>
    <w:basedOn w:val="a"/>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85">
    <w:name w:val="xl85"/>
    <w:basedOn w:val="a"/>
    <w:pPr>
      <w:widowControl w:val="0"/>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86">
    <w:name w:val="xl86"/>
    <w:basedOn w:val="a"/>
    <w:pPr>
      <w:widowControl w:val="0"/>
      <w:pBdr>
        <w:bottom w:val="single" w:sz="8"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87">
    <w:name w:val="xl87"/>
    <w:basedOn w:val="a"/>
    <w:pPr>
      <w:widowControl w:val="0"/>
      <w:pBdr>
        <w:right w:val="single" w:sz="4" w:space="0" w:color="auto"/>
      </w:pBdr>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88">
    <w:name w:val="xl88"/>
    <w:basedOn w:val="a"/>
    <w:pPr>
      <w:widowControl w:val="0"/>
      <w:pBdr>
        <w:right w:val="single" w:sz="4" w:space="0" w:color="auto"/>
      </w:pBdr>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89">
    <w:name w:val="xl89"/>
    <w:basedOn w:val="a"/>
    <w:pPr>
      <w:widowControl w:val="0"/>
      <w:pBdr>
        <w:left w:val="single" w:sz="4"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90">
    <w:name w:val="xl90"/>
    <w:basedOn w:val="a"/>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eastAsia="Times New Roman" w:hAnsi="Times New Roman" w:cs="Times New Roman"/>
      <w:sz w:val="24"/>
      <w:szCs w:val="24"/>
      <w:lang w:val="ru-RU" w:eastAsia="ru-RU"/>
    </w:rPr>
  </w:style>
  <w:style w:type="paragraph" w:customStyle="1" w:styleId="xl91">
    <w:name w:val="xl91"/>
    <w:basedOn w:val="a"/>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eastAsia="Times New Roman" w:hAnsi="Times New Roman" w:cs="Times New Roman"/>
      <w:sz w:val="24"/>
      <w:szCs w:val="24"/>
      <w:lang w:val="ru-RU" w:eastAsia="ru-RU"/>
    </w:rPr>
  </w:style>
  <w:style w:type="paragraph" w:customStyle="1" w:styleId="xl92">
    <w:name w:val="xl92"/>
    <w:basedOn w:val="a"/>
    <w:pPr>
      <w:widowControl w:val="0"/>
      <w:pBdr>
        <w:right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93">
    <w:name w:val="xl93"/>
    <w:basedOn w:val="a"/>
    <w:pPr>
      <w:widowControl w:val="0"/>
      <w:pBdr>
        <w:left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eastAsia="Times New Roman" w:hAnsi="Times New Roman" w:cs="Times New Roman"/>
      <w:sz w:val="24"/>
      <w:szCs w:val="24"/>
      <w:lang w:val="ru-RU" w:eastAsia="ru-RU"/>
    </w:rPr>
  </w:style>
  <w:style w:type="paragraph" w:customStyle="1" w:styleId="xl94">
    <w:name w:val="xl94"/>
    <w:basedOn w:val="a"/>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eastAsia="Times New Roman" w:hAnsi="Times New Roman" w:cs="Times New Roman"/>
      <w:sz w:val="24"/>
      <w:szCs w:val="24"/>
      <w:lang w:val="ru-RU" w:eastAsia="ru-RU"/>
    </w:rPr>
  </w:style>
  <w:style w:type="paragraph" w:customStyle="1" w:styleId="xl95">
    <w:name w:val="xl95"/>
    <w:basedOn w:val="a"/>
    <w:pPr>
      <w:widowControl w:val="0"/>
      <w:pBdr>
        <w:bottom w:val="single" w:sz="8" w:space="0" w:color="auto"/>
      </w:pBdr>
      <w:adjustRightInd w:val="0"/>
      <w:spacing w:before="100" w:beforeAutospacing="1" w:after="100" w:afterAutospacing="1" w:line="360" w:lineRule="atLeast"/>
      <w:jc w:val="both"/>
      <w:textAlignment w:val="baseline"/>
    </w:pPr>
    <w:rPr>
      <w:rFonts w:ascii="Times New Roman" w:eastAsia="Times New Roman" w:hAnsi="Times New Roman" w:cs="Times New Roman"/>
      <w:sz w:val="24"/>
      <w:szCs w:val="24"/>
      <w:lang w:val="ru-RU" w:eastAsia="ru-RU"/>
    </w:rPr>
  </w:style>
  <w:style w:type="paragraph" w:customStyle="1" w:styleId="xl96">
    <w:name w:val="xl96"/>
    <w:basedOn w:val="a"/>
    <w:pPr>
      <w:widowControl w:val="0"/>
      <w:pBdr>
        <w:bottom w:val="single" w:sz="8" w:space="0" w:color="auto"/>
        <w:right w:val="single" w:sz="4" w:space="0" w:color="auto"/>
      </w:pBdr>
      <w:adjustRightInd w:val="0"/>
      <w:spacing w:before="100" w:beforeAutospacing="1" w:after="100" w:afterAutospacing="1" w:line="360" w:lineRule="atLeast"/>
      <w:jc w:val="both"/>
      <w:textAlignment w:val="baseline"/>
    </w:pPr>
    <w:rPr>
      <w:rFonts w:ascii="Times New Roman" w:eastAsia="Times New Roman" w:hAnsi="Times New Roman" w:cs="Times New Roman"/>
      <w:sz w:val="24"/>
      <w:szCs w:val="24"/>
      <w:lang w:val="ru-RU" w:eastAsia="ru-RU"/>
    </w:rPr>
  </w:style>
  <w:style w:type="paragraph" w:customStyle="1" w:styleId="xl97">
    <w:name w:val="xl97"/>
    <w:basedOn w:val="a"/>
    <w:pPr>
      <w:widowControl w:val="0"/>
      <w:pBdr>
        <w:bottom w:val="single" w:sz="8"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98">
    <w:name w:val="xl98"/>
    <w:basedOn w:val="a"/>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99">
    <w:name w:val="xl99"/>
    <w:basedOn w:val="a"/>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100">
    <w:name w:val="xl100"/>
    <w:basedOn w:val="a"/>
    <w:pPr>
      <w:widowControl w:val="0"/>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101">
    <w:name w:val="xl101"/>
    <w:basedOn w:val="a"/>
    <w:pPr>
      <w:widowControl w:val="0"/>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102">
    <w:name w:val="xl102"/>
    <w:basedOn w:val="a"/>
    <w:pPr>
      <w:widowControl w:val="0"/>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104">
    <w:name w:val="xl104"/>
    <w:basedOn w:val="a"/>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eastAsia="Times New Roman" w:hAnsi="Times New Roman" w:cs="Times New Roman"/>
      <w:sz w:val="24"/>
      <w:szCs w:val="24"/>
      <w:lang w:val="ru-RU" w:eastAsia="ru-RU"/>
    </w:rPr>
  </w:style>
  <w:style w:type="paragraph" w:customStyle="1" w:styleId="xl106">
    <w:name w:val="xl106"/>
    <w:basedOn w:val="a"/>
    <w:pPr>
      <w:widowControl w:val="0"/>
      <w:pBdr>
        <w:bottom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107">
    <w:name w:val="xl107"/>
    <w:basedOn w:val="a"/>
    <w:pPr>
      <w:widowControl w:val="0"/>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108">
    <w:name w:val="xl108"/>
    <w:basedOn w:val="a"/>
    <w:pPr>
      <w:widowControl w:val="0"/>
      <w:pBdr>
        <w:left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109">
    <w:name w:val="xl109"/>
    <w:basedOn w:val="a"/>
    <w:pPr>
      <w:widowControl w:val="0"/>
      <w:pBdr>
        <w:right w:val="single" w:sz="4"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110">
    <w:name w:val="xl110"/>
    <w:basedOn w:val="a"/>
    <w:pPr>
      <w:widowControl w:val="0"/>
      <w:pBdr>
        <w:right w:val="single" w:sz="4"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111">
    <w:name w:val="xl111"/>
    <w:basedOn w:val="a"/>
    <w:pPr>
      <w:widowControl w:val="0"/>
      <w:pBdr>
        <w:bottom w:val="single" w:sz="8" w:space="0" w:color="auto"/>
        <w:right w:val="single" w:sz="4"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112">
    <w:name w:val="xl112"/>
    <w:basedOn w:val="a"/>
    <w:pPr>
      <w:widowControl w:val="0"/>
      <w:pBdr>
        <w:right w:val="single" w:sz="4"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113">
    <w:name w:val="xl113"/>
    <w:basedOn w:val="a"/>
    <w:pPr>
      <w:widowControl w:val="0"/>
      <w:pBdr>
        <w:right w:val="single" w:sz="4" w:space="0" w:color="auto"/>
      </w:pBdr>
      <w:adjustRightInd w:val="0"/>
      <w:spacing w:before="100" w:beforeAutospacing="1" w:after="100" w:afterAutospacing="1" w:line="360" w:lineRule="atLeast"/>
      <w:jc w:val="both"/>
      <w:textAlignment w:val="baseline"/>
    </w:pPr>
    <w:rPr>
      <w:rFonts w:ascii="Times New Roman" w:eastAsia="Times New Roman" w:hAnsi="Times New Roman" w:cs="Times New Roman"/>
      <w:sz w:val="24"/>
      <w:szCs w:val="24"/>
      <w:lang w:val="ru-RU" w:eastAsia="ru-RU"/>
    </w:rPr>
  </w:style>
  <w:style w:type="paragraph" w:customStyle="1" w:styleId="xl114">
    <w:name w:val="xl114"/>
    <w:basedOn w:val="a"/>
    <w:pPr>
      <w:widowControl w:val="0"/>
      <w:pBdr>
        <w:right w:val="single" w:sz="4" w:space="0" w:color="auto"/>
      </w:pBdr>
      <w:adjustRightInd w:val="0"/>
      <w:spacing w:before="100" w:beforeAutospacing="1" w:after="100" w:afterAutospacing="1" w:line="360" w:lineRule="atLeast"/>
      <w:jc w:val="both"/>
      <w:textAlignment w:val="baseline"/>
    </w:pPr>
    <w:rPr>
      <w:rFonts w:ascii="Times New Roman" w:eastAsia="Times New Roman" w:hAnsi="Times New Roman" w:cs="Times New Roman"/>
      <w:sz w:val="24"/>
      <w:szCs w:val="24"/>
      <w:lang w:val="ru-RU" w:eastAsia="ru-RU"/>
    </w:rPr>
  </w:style>
  <w:style w:type="paragraph" w:customStyle="1" w:styleId="xl115">
    <w:name w:val="xl115"/>
    <w:basedOn w:val="a"/>
    <w:pPr>
      <w:widowControl w:val="0"/>
      <w:pBdr>
        <w:left w:val="single" w:sz="4" w:space="0" w:color="auto"/>
      </w:pBdr>
      <w:adjustRightInd w:val="0"/>
      <w:spacing w:before="100" w:beforeAutospacing="1" w:after="100" w:afterAutospacing="1" w:line="360" w:lineRule="atLeast"/>
      <w:jc w:val="both"/>
      <w:textAlignment w:val="baseline"/>
    </w:pPr>
    <w:rPr>
      <w:rFonts w:ascii="Times New Roman" w:eastAsia="Times New Roman" w:hAnsi="Times New Roman" w:cs="Times New Roman"/>
      <w:sz w:val="24"/>
      <w:szCs w:val="24"/>
      <w:lang w:val="ru-RU" w:eastAsia="ru-RU"/>
    </w:rPr>
  </w:style>
  <w:style w:type="paragraph" w:customStyle="1" w:styleId="xl116">
    <w:name w:val="xl116"/>
    <w:basedOn w:val="a"/>
    <w:pPr>
      <w:widowControl w:val="0"/>
      <w:pBdr>
        <w:right w:val="single" w:sz="4" w:space="0" w:color="auto"/>
      </w:pBdr>
      <w:adjustRightInd w:val="0"/>
      <w:spacing w:before="100" w:beforeAutospacing="1" w:after="100" w:afterAutospacing="1" w:line="360" w:lineRule="atLeast"/>
      <w:jc w:val="both"/>
      <w:textAlignment w:val="baseline"/>
    </w:pPr>
    <w:rPr>
      <w:rFonts w:ascii="Times New Roman" w:eastAsia="Times New Roman" w:hAnsi="Times New Roman" w:cs="Times New Roman"/>
      <w:sz w:val="24"/>
      <w:szCs w:val="24"/>
      <w:lang w:val="ru-RU" w:eastAsia="ru-RU"/>
    </w:rPr>
  </w:style>
  <w:style w:type="paragraph" w:customStyle="1" w:styleId="xl117">
    <w:name w:val="xl117"/>
    <w:basedOn w:val="a"/>
    <w:pPr>
      <w:widowControl w:val="0"/>
      <w:pBdr>
        <w:left w:val="single" w:sz="4" w:space="0" w:color="auto"/>
      </w:pBdr>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118">
    <w:name w:val="xl118"/>
    <w:basedOn w:val="a"/>
    <w:pPr>
      <w:widowControl w:val="0"/>
      <w:pBdr>
        <w:right w:val="single" w:sz="4" w:space="0" w:color="auto"/>
      </w:pBdr>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119">
    <w:name w:val="xl119"/>
    <w:basedOn w:val="a"/>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120">
    <w:name w:val="xl120"/>
    <w:basedOn w:val="a"/>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121">
    <w:name w:val="xl121"/>
    <w:basedOn w:val="a"/>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122">
    <w:name w:val="xl122"/>
    <w:basedOn w:val="a"/>
    <w:pPr>
      <w:widowControl w:val="0"/>
      <w:pBdr>
        <w:left w:val="single" w:sz="4" w:space="0" w:color="auto"/>
        <w:right w:val="single" w:sz="4" w:space="0" w:color="auto"/>
      </w:pBdr>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123">
    <w:name w:val="xl123"/>
    <w:basedOn w:val="a"/>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124">
    <w:name w:val="xl124"/>
    <w:basedOn w:val="a"/>
    <w:pPr>
      <w:widowControl w:val="0"/>
      <w:pBdr>
        <w:bottom w:val="single" w:sz="4" w:space="0" w:color="auto"/>
      </w:pBdr>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125">
    <w:name w:val="xl125"/>
    <w:basedOn w:val="a"/>
    <w:pPr>
      <w:widowControl w:val="0"/>
      <w:pBdr>
        <w:bottom w:val="single" w:sz="4" w:space="0" w:color="auto"/>
      </w:pBdr>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126">
    <w:name w:val="xl126"/>
    <w:basedOn w:val="a"/>
    <w:pPr>
      <w:widowControl w:val="0"/>
      <w:pBdr>
        <w:bottom w:val="single" w:sz="4"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127">
    <w:name w:val="xl127"/>
    <w:basedOn w:val="a"/>
    <w:pPr>
      <w:widowControl w:val="0"/>
      <w:pBdr>
        <w:bottom w:val="single" w:sz="4" w:space="0" w:color="auto"/>
        <w:right w:val="single" w:sz="4"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128">
    <w:name w:val="xl128"/>
    <w:basedOn w:val="a"/>
    <w:pPr>
      <w:widowControl w:val="0"/>
      <w:pBdr>
        <w:left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eastAsia="Times New Roman" w:hAnsi="Times New Roman" w:cs="Times New Roman"/>
      <w:sz w:val="24"/>
      <w:szCs w:val="24"/>
      <w:lang w:val="ru-RU" w:eastAsia="ru-RU"/>
    </w:rPr>
  </w:style>
  <w:style w:type="paragraph" w:customStyle="1" w:styleId="xl129">
    <w:name w:val="xl129"/>
    <w:basedOn w:val="a"/>
    <w:pPr>
      <w:widowControl w:val="0"/>
      <w:pBdr>
        <w:bottom w:val="single" w:sz="4" w:space="0" w:color="auto"/>
      </w:pBdr>
      <w:adjustRightInd w:val="0"/>
      <w:spacing w:before="100" w:beforeAutospacing="1" w:after="100" w:afterAutospacing="1" w:line="360" w:lineRule="atLeast"/>
      <w:jc w:val="both"/>
      <w:textAlignment w:val="baseline"/>
    </w:pPr>
    <w:rPr>
      <w:rFonts w:ascii="Times New Roman" w:eastAsia="Times New Roman" w:hAnsi="Times New Roman" w:cs="Times New Roman"/>
      <w:sz w:val="24"/>
      <w:szCs w:val="24"/>
      <w:lang w:val="ru-RU" w:eastAsia="ru-RU"/>
    </w:rPr>
  </w:style>
  <w:style w:type="paragraph" w:customStyle="1" w:styleId="xl130">
    <w:name w:val="xl130"/>
    <w:basedOn w:val="a"/>
    <w:pPr>
      <w:widowControl w:val="0"/>
      <w:pBdr>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eastAsia="Times New Roman" w:hAnsi="Times New Roman" w:cs="Times New Roman"/>
      <w:sz w:val="24"/>
      <w:szCs w:val="24"/>
      <w:lang w:val="ru-RU" w:eastAsia="ru-RU"/>
    </w:rPr>
  </w:style>
  <w:style w:type="paragraph" w:customStyle="1" w:styleId="xl131">
    <w:name w:val="xl131"/>
    <w:basedOn w:val="a"/>
    <w:pPr>
      <w:widowControl w:val="0"/>
      <w:pBdr>
        <w:right w:val="single" w:sz="4"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132">
    <w:name w:val="xl132"/>
    <w:basedOn w:val="a"/>
    <w:pPr>
      <w:widowControl w:val="0"/>
      <w:pBdr>
        <w:top w:val="single" w:sz="4" w:space="0" w:color="auto"/>
        <w:right w:val="single" w:sz="4" w:space="0" w:color="auto"/>
      </w:pBdr>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133">
    <w:name w:val="xl133"/>
    <w:basedOn w:val="a"/>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eastAsia="Times New Roman" w:hAnsi="Times New Roman" w:cs="Times New Roman"/>
      <w:sz w:val="24"/>
      <w:szCs w:val="24"/>
      <w:lang w:val="ru-RU" w:eastAsia="ru-RU"/>
    </w:rPr>
  </w:style>
  <w:style w:type="paragraph" w:customStyle="1" w:styleId="xl134">
    <w:name w:val="xl134"/>
    <w:basedOn w:val="a"/>
    <w:pPr>
      <w:widowControl w:val="0"/>
      <w:pBdr>
        <w:top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135">
    <w:name w:val="xl135"/>
    <w:basedOn w:val="a"/>
    <w:pPr>
      <w:widowControl w:val="0"/>
      <w:pBdr>
        <w:top w:val="single" w:sz="4"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136">
    <w:name w:val="xl136"/>
    <w:basedOn w:val="a"/>
    <w:pPr>
      <w:widowControl w:val="0"/>
      <w:pBdr>
        <w:top w:val="single" w:sz="4" w:space="0" w:color="auto"/>
      </w:pBdr>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137">
    <w:name w:val="xl137"/>
    <w:basedOn w:val="a"/>
    <w:pPr>
      <w:widowControl w:val="0"/>
      <w:pBdr>
        <w:top w:val="single" w:sz="4"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138">
    <w:name w:val="xl138"/>
    <w:basedOn w:val="a"/>
    <w:pPr>
      <w:widowControl w:val="0"/>
      <w:pBdr>
        <w:top w:val="single" w:sz="4" w:space="0" w:color="auto"/>
        <w:right w:val="single" w:sz="4"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139">
    <w:name w:val="xl139"/>
    <w:basedOn w:val="a"/>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140">
    <w:name w:val="xl140"/>
    <w:basedOn w:val="a"/>
    <w:pPr>
      <w:widowControl w:val="0"/>
      <w:pBdr>
        <w:left w:val="single" w:sz="4" w:space="0" w:color="auto"/>
        <w:bottom w:val="single" w:sz="8" w:space="0" w:color="auto"/>
        <w:right w:val="single" w:sz="4" w:space="0" w:color="auto"/>
      </w:pBdr>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141">
    <w:name w:val="xl141"/>
    <w:basedOn w:val="a"/>
    <w:pPr>
      <w:widowControl w:val="0"/>
      <w:pBdr>
        <w:bottom w:val="single" w:sz="8"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142">
    <w:name w:val="xl142"/>
    <w:basedOn w:val="a"/>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sz w:val="24"/>
      <w:szCs w:val="24"/>
      <w:lang w:val="ru-RU" w:eastAsia="ru-RU"/>
    </w:rPr>
  </w:style>
  <w:style w:type="paragraph" w:customStyle="1" w:styleId="xl143">
    <w:name w:val="xl143"/>
    <w:basedOn w:val="a"/>
    <w:pPr>
      <w:widowControl w:val="0"/>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144">
    <w:name w:val="xl144"/>
    <w:basedOn w:val="a"/>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145">
    <w:name w:val="xl145"/>
    <w:basedOn w:val="a"/>
    <w:pPr>
      <w:widowControl w:val="0"/>
      <w:pBdr>
        <w:left w:val="single" w:sz="4" w:space="0" w:color="auto"/>
        <w:bottom w:val="single" w:sz="8" w:space="0" w:color="auto"/>
        <w:right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146">
    <w:name w:val="xl146"/>
    <w:basedOn w:val="a"/>
    <w:pPr>
      <w:widowControl w:val="0"/>
      <w:pBdr>
        <w:bottom w:val="single" w:sz="8" w:space="0" w:color="auto"/>
        <w:right w:val="single" w:sz="4"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147">
    <w:name w:val="xl147"/>
    <w:basedOn w:val="a"/>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148">
    <w:name w:val="xl148"/>
    <w:basedOn w:val="a"/>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149">
    <w:name w:val="xl149"/>
    <w:basedOn w:val="a"/>
    <w:pPr>
      <w:widowControl w:val="0"/>
      <w:pBdr>
        <w:left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150">
    <w:name w:val="xl150"/>
    <w:basedOn w:val="a"/>
    <w:pPr>
      <w:widowControl w:val="0"/>
      <w:pBdr>
        <w:left w:val="single" w:sz="4" w:space="0" w:color="auto"/>
        <w:bottom w:val="single" w:sz="8"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151">
    <w:name w:val="xl151"/>
    <w:basedOn w:val="a"/>
    <w:pPr>
      <w:widowControl w:val="0"/>
      <w:pBdr>
        <w:top w:val="single" w:sz="4"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152">
    <w:name w:val="xl152"/>
    <w:basedOn w:val="a"/>
    <w:pPr>
      <w:widowControl w:val="0"/>
      <w:pBdr>
        <w:top w:val="single" w:sz="4"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153">
    <w:name w:val="xl153"/>
    <w:basedOn w:val="a"/>
    <w:pPr>
      <w:widowControl w:val="0"/>
      <w:pBdr>
        <w:right w:val="single" w:sz="4" w:space="0" w:color="auto"/>
      </w:pBdr>
      <w:adjustRightInd w:val="0"/>
      <w:spacing w:before="100" w:beforeAutospacing="1" w:after="100" w:afterAutospacing="1" w:line="360" w:lineRule="atLeast"/>
      <w:jc w:val="both"/>
      <w:textAlignment w:val="baseline"/>
    </w:pPr>
    <w:rPr>
      <w:rFonts w:ascii="Times New Roman" w:eastAsia="Times New Roman" w:hAnsi="Times New Roman" w:cs="Times New Roman"/>
      <w:sz w:val="24"/>
      <w:szCs w:val="24"/>
      <w:lang w:val="ru-RU" w:eastAsia="ru-RU"/>
    </w:rPr>
  </w:style>
  <w:style w:type="paragraph" w:customStyle="1" w:styleId="xl154">
    <w:name w:val="xl154"/>
    <w:basedOn w:val="a"/>
    <w:pPr>
      <w:widowControl w:val="0"/>
      <w:pBdr>
        <w:left w:val="single" w:sz="4" w:space="0" w:color="auto"/>
      </w:pBdr>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155">
    <w:name w:val="xl155"/>
    <w:basedOn w:val="a"/>
    <w:pPr>
      <w:widowControl w:val="0"/>
      <w:pBdr>
        <w:right w:val="single" w:sz="4" w:space="0" w:color="auto"/>
      </w:pBdr>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156">
    <w:name w:val="xl156"/>
    <w:basedOn w:val="a"/>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center"/>
    </w:pPr>
    <w:rPr>
      <w:rFonts w:ascii="Times New Roman" w:eastAsia="Times New Roman" w:hAnsi="Times New Roman" w:cs="Times New Roman"/>
      <w:sz w:val="24"/>
      <w:szCs w:val="24"/>
      <w:lang w:val="ru-RU" w:eastAsia="ru-RU"/>
    </w:rPr>
  </w:style>
  <w:style w:type="paragraph" w:customStyle="1" w:styleId="xl157">
    <w:name w:val="xl157"/>
    <w:basedOn w:val="a"/>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center"/>
      <w:textAlignment w:val="center"/>
    </w:pPr>
    <w:rPr>
      <w:rFonts w:ascii="Times New Roman" w:eastAsia="Times New Roman" w:hAnsi="Times New Roman" w:cs="Times New Roman"/>
      <w:sz w:val="24"/>
      <w:szCs w:val="24"/>
      <w:lang w:val="ru-RU" w:eastAsia="ru-RU"/>
    </w:rPr>
  </w:style>
  <w:style w:type="paragraph" w:customStyle="1" w:styleId="xl158">
    <w:name w:val="xl158"/>
    <w:basedOn w:val="a"/>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center"/>
    </w:pPr>
    <w:rPr>
      <w:rFonts w:ascii="Times New Roman" w:eastAsia="Times New Roman" w:hAnsi="Times New Roman" w:cs="Times New Roman"/>
      <w:sz w:val="24"/>
      <w:szCs w:val="24"/>
      <w:lang w:val="ru-RU" w:eastAsia="ru-RU"/>
    </w:rPr>
  </w:style>
  <w:style w:type="paragraph" w:customStyle="1" w:styleId="xl159">
    <w:name w:val="xl159"/>
    <w:basedOn w:val="a"/>
    <w:pPr>
      <w:widowControl w:val="0"/>
      <w:pBdr>
        <w:top w:val="single" w:sz="4" w:space="0" w:color="auto"/>
        <w:left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160">
    <w:name w:val="xl160"/>
    <w:basedOn w:val="a"/>
    <w:pPr>
      <w:widowControl w:val="0"/>
      <w:pBdr>
        <w:top w:val="single" w:sz="4" w:space="0" w:color="auto"/>
        <w:right w:val="single" w:sz="4"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161">
    <w:name w:val="xl161"/>
    <w:basedOn w:val="a"/>
    <w:pPr>
      <w:widowControl w:val="0"/>
      <w:pBdr>
        <w:bottom w:val="single" w:sz="4"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162">
    <w:name w:val="xl162"/>
    <w:basedOn w:val="a"/>
    <w:pPr>
      <w:widowControl w:val="0"/>
      <w:pBdr>
        <w:bottom w:val="single" w:sz="4" w:space="0" w:color="auto"/>
        <w:right w:val="single" w:sz="4"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163">
    <w:name w:val="xl163"/>
    <w:basedOn w:val="a"/>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164">
    <w:name w:val="xl164"/>
    <w:basedOn w:val="a"/>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165">
    <w:name w:val="xl165"/>
    <w:basedOn w:val="a"/>
    <w:pPr>
      <w:widowControl w:val="0"/>
      <w:pBdr>
        <w:left w:val="single" w:sz="4" w:space="0" w:color="auto"/>
        <w:right w:val="single" w:sz="4"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166">
    <w:name w:val="xl166"/>
    <w:basedOn w:val="a"/>
    <w:pPr>
      <w:widowControl w:val="0"/>
      <w:pBdr>
        <w:left w:val="single" w:sz="4" w:space="0" w:color="auto"/>
        <w:bottom w:val="single" w:sz="8" w:space="0" w:color="auto"/>
        <w:right w:val="single" w:sz="4"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167">
    <w:name w:val="xl167"/>
    <w:basedOn w:val="a"/>
    <w:pPr>
      <w:widowControl w:val="0"/>
      <w:pBdr>
        <w:right w:val="single" w:sz="4"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168">
    <w:name w:val="xl168"/>
    <w:basedOn w:val="a"/>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center"/>
      <w:textAlignment w:val="center"/>
    </w:pPr>
    <w:rPr>
      <w:rFonts w:ascii="Arial" w:eastAsia="Times New Roman" w:hAnsi="Arial" w:cs="Times New Roman"/>
      <w:b/>
      <w:bCs/>
      <w:sz w:val="24"/>
      <w:szCs w:val="24"/>
      <w:lang w:val="ru-RU" w:eastAsia="ru-RU"/>
    </w:rPr>
  </w:style>
  <w:style w:type="paragraph" w:customStyle="1" w:styleId="xl169">
    <w:name w:val="xl169"/>
    <w:basedOn w:val="a"/>
    <w:pPr>
      <w:widowControl w:val="0"/>
      <w:pBdr>
        <w:left w:val="single" w:sz="4" w:space="0" w:color="auto"/>
        <w:right w:val="single" w:sz="4" w:space="0" w:color="auto"/>
      </w:pBdr>
      <w:adjustRightInd w:val="0"/>
      <w:spacing w:before="100" w:beforeAutospacing="1" w:after="100" w:afterAutospacing="1" w:line="360" w:lineRule="atLeast"/>
      <w:jc w:val="center"/>
      <w:textAlignment w:val="center"/>
    </w:pPr>
    <w:rPr>
      <w:rFonts w:ascii="Arial" w:eastAsia="Times New Roman" w:hAnsi="Arial" w:cs="Times New Roman"/>
      <w:b/>
      <w:bCs/>
      <w:sz w:val="24"/>
      <w:szCs w:val="24"/>
      <w:lang w:val="ru-RU" w:eastAsia="ru-RU"/>
    </w:rPr>
  </w:style>
  <w:style w:type="paragraph" w:customStyle="1" w:styleId="xl170">
    <w:name w:val="xl170"/>
    <w:basedOn w:val="a"/>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center"/>
      <w:textAlignment w:val="center"/>
    </w:pPr>
    <w:rPr>
      <w:rFonts w:ascii="Times New Roman" w:eastAsia="Times New Roman" w:hAnsi="Times New Roman" w:cs="Times New Roman"/>
      <w:sz w:val="24"/>
      <w:szCs w:val="24"/>
      <w:lang w:val="ru-RU" w:eastAsia="ru-RU"/>
    </w:rPr>
  </w:style>
  <w:style w:type="paragraph" w:customStyle="1" w:styleId="xl171">
    <w:name w:val="xl171"/>
    <w:basedOn w:val="a"/>
    <w:pPr>
      <w:widowControl w:val="0"/>
      <w:pBdr>
        <w:top w:val="single" w:sz="4" w:space="0" w:color="auto"/>
        <w:left w:val="single" w:sz="4" w:space="0" w:color="auto"/>
        <w:bottom w:val="single" w:sz="8" w:space="0" w:color="auto"/>
        <w:right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172">
    <w:name w:val="xl172"/>
    <w:basedOn w:val="a"/>
    <w:pPr>
      <w:widowControl w:val="0"/>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173">
    <w:name w:val="xl173"/>
    <w:basedOn w:val="a"/>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174">
    <w:name w:val="xl174"/>
    <w:basedOn w:val="a"/>
    <w:pPr>
      <w:widowControl w:val="0"/>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175">
    <w:name w:val="xl175"/>
    <w:basedOn w:val="a"/>
    <w:pPr>
      <w:widowControl w:val="0"/>
      <w:pBdr>
        <w:left w:val="single" w:sz="4" w:space="0" w:color="auto"/>
        <w:right w:val="single" w:sz="4" w:space="0" w:color="auto"/>
      </w:pBdr>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176">
    <w:name w:val="xl176"/>
    <w:basedOn w:val="a"/>
    <w:pPr>
      <w:widowControl w:val="0"/>
      <w:pBdr>
        <w:bottom w:val="single" w:sz="8" w:space="0" w:color="auto"/>
      </w:pBdr>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177">
    <w:name w:val="xl177"/>
    <w:basedOn w:val="a"/>
    <w:pPr>
      <w:widowControl w:val="0"/>
      <w:pBdr>
        <w:bottom w:val="single" w:sz="8" w:space="0" w:color="auto"/>
      </w:pBdr>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178">
    <w:name w:val="xl178"/>
    <w:basedOn w:val="a"/>
    <w:pPr>
      <w:widowControl w:val="0"/>
      <w:pBdr>
        <w:left w:val="single" w:sz="4" w:space="0" w:color="auto"/>
        <w:bottom w:val="single" w:sz="8" w:space="0" w:color="auto"/>
        <w:right w:val="single" w:sz="4" w:space="0" w:color="auto"/>
      </w:pBdr>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180">
    <w:name w:val="xl180"/>
    <w:basedOn w:val="a"/>
    <w:pPr>
      <w:widowControl w:val="0"/>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182">
    <w:name w:val="xl182"/>
    <w:basedOn w:val="a"/>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183">
    <w:name w:val="xl183"/>
    <w:basedOn w:val="a"/>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eastAsia="Times New Roman" w:hAnsi="Times New Roman" w:cs="Times New Roman"/>
      <w:sz w:val="24"/>
      <w:szCs w:val="24"/>
      <w:lang w:val="ru-RU" w:eastAsia="ru-RU"/>
    </w:rPr>
  </w:style>
  <w:style w:type="paragraph" w:customStyle="1" w:styleId="xl184">
    <w:name w:val="xl184"/>
    <w:basedOn w:val="a"/>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185">
    <w:name w:val="xl185"/>
    <w:basedOn w:val="a"/>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186">
    <w:name w:val="xl186"/>
    <w:basedOn w:val="a"/>
    <w:pPr>
      <w:widowControl w:val="0"/>
      <w:pBdr>
        <w:bottom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187">
    <w:name w:val="xl187"/>
    <w:basedOn w:val="a"/>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188">
    <w:name w:val="xl188"/>
    <w:basedOn w:val="a"/>
    <w:pPr>
      <w:widowControl w:val="0"/>
      <w:pBdr>
        <w:right w:val="single" w:sz="4" w:space="0" w:color="auto"/>
      </w:pBdr>
      <w:adjustRightInd w:val="0"/>
      <w:spacing w:before="100" w:beforeAutospacing="1" w:after="100" w:afterAutospacing="1" w:line="360" w:lineRule="atLeast"/>
      <w:jc w:val="both"/>
      <w:textAlignment w:val="baseline"/>
    </w:pPr>
    <w:rPr>
      <w:rFonts w:ascii="Arial" w:eastAsia="Times New Roman" w:hAnsi="Arial" w:cs="Times New Roman"/>
      <w:sz w:val="24"/>
      <w:szCs w:val="24"/>
      <w:lang w:val="ru-RU" w:eastAsia="ru-RU"/>
    </w:rPr>
  </w:style>
  <w:style w:type="paragraph" w:customStyle="1" w:styleId="xl189">
    <w:name w:val="xl189"/>
    <w:basedOn w:val="a"/>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eastAsia="Times New Roman" w:hAnsi="Times New Roman" w:cs="Times New Roman"/>
      <w:sz w:val="24"/>
      <w:szCs w:val="24"/>
      <w:lang w:val="ru-RU" w:eastAsia="ru-RU"/>
    </w:rPr>
  </w:style>
  <w:style w:type="paragraph" w:customStyle="1" w:styleId="xl190">
    <w:name w:val="xl190"/>
    <w:basedOn w:val="a"/>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eastAsia="Times New Roman" w:hAnsi="Times New Roman" w:cs="Times New Roman"/>
      <w:sz w:val="24"/>
      <w:szCs w:val="24"/>
      <w:lang w:val="ru-RU" w:eastAsia="ru-RU"/>
    </w:rPr>
  </w:style>
  <w:style w:type="paragraph" w:customStyle="1" w:styleId="xl191">
    <w:name w:val="xl191"/>
    <w:basedOn w:val="a"/>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eastAsia="Times New Roman" w:hAnsi="Times New Roman" w:cs="Times New Roman"/>
      <w:sz w:val="24"/>
      <w:szCs w:val="24"/>
      <w:lang w:val="ru-RU" w:eastAsia="ru-RU"/>
    </w:rPr>
  </w:style>
  <w:style w:type="paragraph" w:customStyle="1" w:styleId="xl192">
    <w:name w:val="xl192"/>
    <w:basedOn w:val="a"/>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193">
    <w:name w:val="xl193"/>
    <w:basedOn w:val="a"/>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194">
    <w:name w:val="xl194"/>
    <w:basedOn w:val="a"/>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195">
    <w:name w:val="xl195"/>
    <w:basedOn w:val="a"/>
    <w:pPr>
      <w:widowControl w:val="0"/>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196">
    <w:name w:val="xl196"/>
    <w:basedOn w:val="a"/>
    <w:pPr>
      <w:widowControl w:val="0"/>
      <w:pBdr>
        <w:bottom w:val="single" w:sz="8" w:space="0" w:color="auto"/>
      </w:pBdr>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197">
    <w:name w:val="xl197"/>
    <w:basedOn w:val="a"/>
    <w:pPr>
      <w:widowControl w:val="0"/>
      <w:pBdr>
        <w:left w:val="single" w:sz="4" w:space="0" w:color="auto"/>
        <w:bottom w:val="single" w:sz="8" w:space="0" w:color="auto"/>
        <w:right w:val="single" w:sz="4" w:space="0" w:color="auto"/>
      </w:pBdr>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198">
    <w:name w:val="xl198"/>
    <w:basedOn w:val="a"/>
    <w:pPr>
      <w:widowControl w:val="0"/>
      <w:pBdr>
        <w:bottom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199">
    <w:name w:val="xl199"/>
    <w:basedOn w:val="a"/>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200">
    <w:name w:val="xl200"/>
    <w:basedOn w:val="a"/>
    <w:pPr>
      <w:widowControl w:val="0"/>
      <w:pBdr>
        <w:top w:val="single" w:sz="4" w:space="0" w:color="auto"/>
        <w:bottom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201">
    <w:name w:val="xl201"/>
    <w:basedOn w:val="a"/>
    <w:pPr>
      <w:widowControl w:val="0"/>
      <w:pBdr>
        <w:top w:val="single" w:sz="4" w:space="0" w:color="auto"/>
        <w:left w:val="single" w:sz="4" w:space="0" w:color="auto"/>
      </w:pBdr>
      <w:adjustRightInd w:val="0"/>
      <w:spacing w:before="100" w:beforeAutospacing="1" w:after="100" w:afterAutospacing="1" w:line="360" w:lineRule="atLeast"/>
      <w:jc w:val="center"/>
      <w:textAlignment w:val="center"/>
    </w:pPr>
    <w:rPr>
      <w:rFonts w:ascii="Arial" w:eastAsia="Times New Roman" w:hAnsi="Arial" w:cs="Times New Roman"/>
      <w:sz w:val="16"/>
      <w:szCs w:val="16"/>
      <w:lang w:val="ru-RU" w:eastAsia="ru-RU"/>
    </w:rPr>
  </w:style>
  <w:style w:type="paragraph" w:customStyle="1" w:styleId="xl202">
    <w:name w:val="xl202"/>
    <w:basedOn w:val="a"/>
    <w:pPr>
      <w:widowControl w:val="0"/>
      <w:pBdr>
        <w:left w:val="single" w:sz="4" w:space="0" w:color="auto"/>
        <w:bottom w:val="single" w:sz="4" w:space="0" w:color="auto"/>
      </w:pBdr>
      <w:adjustRightInd w:val="0"/>
      <w:spacing w:before="100" w:beforeAutospacing="1" w:after="100" w:afterAutospacing="1" w:line="360" w:lineRule="atLeast"/>
      <w:jc w:val="center"/>
      <w:textAlignment w:val="center"/>
    </w:pPr>
    <w:rPr>
      <w:rFonts w:ascii="Arial" w:eastAsia="Times New Roman" w:hAnsi="Arial" w:cs="Times New Roman"/>
      <w:sz w:val="16"/>
      <w:szCs w:val="16"/>
      <w:lang w:val="ru-RU" w:eastAsia="ru-RU"/>
    </w:rPr>
  </w:style>
  <w:style w:type="paragraph" w:customStyle="1" w:styleId="xl203">
    <w:name w:val="xl203"/>
    <w:basedOn w:val="a"/>
    <w:pPr>
      <w:widowControl w:val="0"/>
      <w:pBdr>
        <w:top w:val="single" w:sz="4" w:space="0" w:color="auto"/>
        <w:left w:val="single" w:sz="4" w:space="0" w:color="auto"/>
        <w:bottom w:val="single" w:sz="8" w:space="0" w:color="auto"/>
        <w:right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204">
    <w:name w:val="xl204"/>
    <w:basedOn w:val="a"/>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center"/>
    </w:pPr>
    <w:rPr>
      <w:rFonts w:ascii="Times New Roman" w:eastAsia="Times New Roman" w:hAnsi="Times New Roman" w:cs="Times New Roman"/>
      <w:sz w:val="24"/>
      <w:szCs w:val="24"/>
      <w:lang w:val="ru-RU" w:eastAsia="ru-RU"/>
    </w:rPr>
  </w:style>
  <w:style w:type="paragraph" w:customStyle="1" w:styleId="xl205">
    <w:name w:val="xl205"/>
    <w:basedOn w:val="a"/>
    <w:pPr>
      <w:widowControl w:val="0"/>
      <w:pBdr>
        <w:left w:val="single" w:sz="4"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206">
    <w:name w:val="xl206"/>
    <w:basedOn w:val="a"/>
    <w:pPr>
      <w:widowControl w:val="0"/>
      <w:pBdr>
        <w:top w:val="single" w:sz="4" w:space="0" w:color="auto"/>
        <w:left w:val="single" w:sz="4" w:space="0" w:color="auto"/>
        <w:bottom w:val="single" w:sz="8" w:space="0" w:color="auto"/>
        <w:right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207">
    <w:name w:val="xl207"/>
    <w:basedOn w:val="a"/>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center"/>
      <w:textAlignment w:val="baseline"/>
    </w:pPr>
    <w:rPr>
      <w:rFonts w:ascii="Arial" w:eastAsia="Times New Roman" w:hAnsi="Arial" w:cs="Times New Roman"/>
      <w:sz w:val="24"/>
      <w:szCs w:val="24"/>
      <w:lang w:val="ru-RU" w:eastAsia="ru-RU"/>
    </w:rPr>
  </w:style>
  <w:style w:type="paragraph" w:customStyle="1" w:styleId="xl208">
    <w:name w:val="xl208"/>
    <w:basedOn w:val="a"/>
    <w:pPr>
      <w:widowControl w:val="0"/>
      <w:pBdr>
        <w:top w:val="single" w:sz="4" w:space="0" w:color="auto"/>
        <w:bottom w:val="single" w:sz="4" w:space="0" w:color="auto"/>
      </w:pBdr>
      <w:adjustRightInd w:val="0"/>
      <w:spacing w:before="100" w:beforeAutospacing="1" w:after="100" w:afterAutospacing="1" w:line="360" w:lineRule="atLeast"/>
      <w:jc w:val="center"/>
      <w:textAlignment w:val="baseline"/>
    </w:pPr>
    <w:rPr>
      <w:rFonts w:ascii="Arial" w:eastAsia="Times New Roman" w:hAnsi="Arial" w:cs="Times New Roman"/>
      <w:sz w:val="24"/>
      <w:szCs w:val="24"/>
      <w:lang w:val="ru-RU" w:eastAsia="ru-RU"/>
    </w:rPr>
  </w:style>
  <w:style w:type="paragraph" w:customStyle="1" w:styleId="xl209">
    <w:name w:val="xl209"/>
    <w:basedOn w:val="a"/>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Arial" w:eastAsia="Times New Roman" w:hAnsi="Arial" w:cs="Times New Roman"/>
      <w:sz w:val="24"/>
      <w:szCs w:val="24"/>
      <w:lang w:val="ru-RU" w:eastAsia="ru-RU"/>
    </w:rPr>
  </w:style>
  <w:style w:type="paragraph" w:customStyle="1" w:styleId="xl210">
    <w:name w:val="xl210"/>
    <w:basedOn w:val="a"/>
    <w:pPr>
      <w:widowControl w:val="0"/>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211">
    <w:name w:val="xl211"/>
    <w:basedOn w:val="a"/>
    <w:pPr>
      <w:widowControl w:val="0"/>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212">
    <w:name w:val="xl212"/>
    <w:basedOn w:val="a"/>
    <w:pPr>
      <w:widowControl w:val="0"/>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213">
    <w:name w:val="xl213"/>
    <w:basedOn w:val="a"/>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214">
    <w:name w:val="xl214"/>
    <w:basedOn w:val="a"/>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eastAsia="Times New Roman" w:hAnsi="Times New Roman" w:cs="Times New Roman"/>
      <w:sz w:val="24"/>
      <w:szCs w:val="24"/>
      <w:lang w:val="ru-RU" w:eastAsia="ru-RU"/>
    </w:rPr>
  </w:style>
  <w:style w:type="paragraph" w:customStyle="1" w:styleId="xl215">
    <w:name w:val="xl215"/>
    <w:basedOn w:val="a"/>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216">
    <w:name w:val="xl216"/>
    <w:basedOn w:val="a"/>
    <w:pPr>
      <w:widowControl w:val="0"/>
      <w:pBdr>
        <w:top w:val="single" w:sz="4" w:space="0" w:color="auto"/>
        <w:bottom w:val="single" w:sz="4" w:space="0" w:color="auto"/>
      </w:pBdr>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217">
    <w:name w:val="xl217"/>
    <w:basedOn w:val="a"/>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218">
    <w:name w:val="xl218"/>
    <w:basedOn w:val="a"/>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Arial" w:eastAsia="Times New Roman" w:hAnsi="Arial" w:cs="Times New Roman"/>
      <w:sz w:val="24"/>
      <w:szCs w:val="24"/>
      <w:lang w:val="ru-RU" w:eastAsia="ru-RU"/>
    </w:rPr>
  </w:style>
  <w:style w:type="paragraph" w:customStyle="1" w:styleId="xl219">
    <w:name w:val="xl219"/>
    <w:basedOn w:val="a"/>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220">
    <w:name w:val="xl220"/>
    <w:basedOn w:val="a"/>
    <w:pPr>
      <w:widowControl w:val="0"/>
      <w:pBdr>
        <w:top w:val="single" w:sz="4" w:space="0" w:color="auto"/>
        <w:left w:val="single" w:sz="4" w:space="0" w:color="auto"/>
        <w:bottom w:val="single" w:sz="8" w:space="0" w:color="auto"/>
      </w:pBdr>
      <w:adjustRightInd w:val="0"/>
      <w:spacing w:before="100" w:beforeAutospacing="1" w:after="100" w:afterAutospacing="1" w:line="360" w:lineRule="atLeast"/>
      <w:jc w:val="both"/>
      <w:textAlignment w:val="baseline"/>
    </w:pPr>
    <w:rPr>
      <w:rFonts w:ascii="Times New Roman" w:eastAsia="Times New Roman" w:hAnsi="Times New Roman" w:cs="Times New Roman"/>
      <w:sz w:val="24"/>
      <w:szCs w:val="24"/>
      <w:lang w:val="ru-RU" w:eastAsia="ru-RU"/>
    </w:rPr>
  </w:style>
  <w:style w:type="paragraph" w:customStyle="1" w:styleId="xl221">
    <w:name w:val="xl221"/>
    <w:basedOn w:val="a"/>
    <w:pPr>
      <w:widowControl w:val="0"/>
      <w:pBdr>
        <w:top w:val="single" w:sz="4" w:space="0" w:color="auto"/>
        <w:bottom w:val="single" w:sz="8" w:space="0" w:color="auto"/>
      </w:pBdr>
      <w:adjustRightInd w:val="0"/>
      <w:spacing w:before="100" w:beforeAutospacing="1" w:after="100" w:afterAutospacing="1" w:line="360" w:lineRule="atLeast"/>
      <w:jc w:val="both"/>
      <w:textAlignment w:val="baseline"/>
    </w:pPr>
    <w:rPr>
      <w:rFonts w:ascii="Times New Roman" w:eastAsia="Times New Roman" w:hAnsi="Times New Roman" w:cs="Times New Roman"/>
      <w:sz w:val="24"/>
      <w:szCs w:val="24"/>
      <w:lang w:val="ru-RU" w:eastAsia="ru-RU"/>
    </w:rPr>
  </w:style>
  <w:style w:type="paragraph" w:customStyle="1" w:styleId="xl222">
    <w:name w:val="xl222"/>
    <w:basedOn w:val="a"/>
    <w:pPr>
      <w:widowControl w:val="0"/>
      <w:pBdr>
        <w:top w:val="single" w:sz="4" w:space="0" w:color="auto"/>
        <w:bottom w:val="single" w:sz="8"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223">
    <w:name w:val="xl223"/>
    <w:basedOn w:val="a"/>
    <w:pPr>
      <w:widowControl w:val="0"/>
      <w:pBdr>
        <w:top w:val="single" w:sz="4" w:space="0" w:color="auto"/>
        <w:bottom w:val="single" w:sz="8" w:space="0" w:color="auto"/>
        <w:right w:val="single" w:sz="4" w:space="0" w:color="auto"/>
      </w:pBdr>
      <w:adjustRightInd w:val="0"/>
      <w:spacing w:before="100" w:beforeAutospacing="1" w:after="100" w:afterAutospacing="1" w:line="360" w:lineRule="atLeast"/>
      <w:jc w:val="both"/>
      <w:textAlignment w:val="baseline"/>
    </w:pPr>
    <w:rPr>
      <w:rFonts w:ascii="Times New Roman" w:eastAsia="Times New Roman" w:hAnsi="Times New Roman" w:cs="Times New Roman"/>
      <w:sz w:val="24"/>
      <w:szCs w:val="24"/>
      <w:lang w:val="ru-RU" w:eastAsia="ru-RU"/>
    </w:rPr>
  </w:style>
  <w:style w:type="paragraph" w:customStyle="1" w:styleId="xl224">
    <w:name w:val="xl224"/>
    <w:basedOn w:val="a"/>
    <w:pPr>
      <w:widowControl w:val="0"/>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225">
    <w:name w:val="xl225"/>
    <w:basedOn w:val="a"/>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226">
    <w:name w:val="xl226"/>
    <w:basedOn w:val="a"/>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227">
    <w:name w:val="xl227"/>
    <w:basedOn w:val="a"/>
    <w:pPr>
      <w:widowControl w:val="0"/>
      <w:pBdr>
        <w:top w:val="single" w:sz="8" w:space="0" w:color="auto"/>
        <w:left w:val="single" w:sz="4" w:space="0" w:color="auto"/>
        <w:bottom w:val="single" w:sz="8" w:space="0" w:color="auto"/>
        <w:right w:val="single" w:sz="4" w:space="0" w:color="auto"/>
      </w:pBdr>
      <w:adjustRightInd w:val="0"/>
      <w:spacing w:before="100" w:beforeAutospacing="1" w:after="100" w:afterAutospacing="1" w:line="360" w:lineRule="atLeast"/>
      <w:jc w:val="both"/>
      <w:textAlignment w:val="baseline"/>
    </w:pPr>
    <w:rPr>
      <w:rFonts w:ascii="Times New Roman" w:eastAsia="Times New Roman" w:hAnsi="Times New Roman" w:cs="Times New Roman"/>
      <w:sz w:val="24"/>
      <w:szCs w:val="24"/>
      <w:lang w:val="ru-RU" w:eastAsia="ru-RU"/>
    </w:rPr>
  </w:style>
  <w:style w:type="paragraph" w:customStyle="1" w:styleId="xl228">
    <w:name w:val="xl228"/>
    <w:basedOn w:val="a"/>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229">
    <w:name w:val="xl229"/>
    <w:basedOn w:val="a"/>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eastAsia="Times New Roman" w:hAnsi="Times New Roman" w:cs="Times New Roman"/>
      <w:sz w:val="24"/>
      <w:szCs w:val="24"/>
      <w:lang w:val="ru-RU" w:eastAsia="ru-RU"/>
    </w:rPr>
  </w:style>
  <w:style w:type="paragraph" w:customStyle="1" w:styleId="xl230">
    <w:name w:val="xl230"/>
    <w:basedOn w:val="a"/>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center"/>
      <w:textAlignment w:val="center"/>
    </w:pPr>
    <w:rPr>
      <w:rFonts w:ascii="Times New Roman" w:eastAsia="Times New Roman" w:hAnsi="Times New Roman" w:cs="Times New Roman"/>
      <w:sz w:val="24"/>
      <w:szCs w:val="24"/>
      <w:lang w:val="ru-RU" w:eastAsia="ru-RU"/>
    </w:rPr>
  </w:style>
  <w:style w:type="paragraph" w:customStyle="1" w:styleId="xl231">
    <w:name w:val="xl231"/>
    <w:basedOn w:val="a"/>
    <w:pPr>
      <w:widowControl w:val="0"/>
      <w:adjustRightInd w:val="0"/>
      <w:spacing w:before="100" w:beforeAutospacing="1" w:after="100" w:afterAutospacing="1" w:line="360" w:lineRule="atLeast"/>
      <w:jc w:val="center"/>
      <w:textAlignment w:val="baseline"/>
    </w:pPr>
    <w:rPr>
      <w:rFonts w:ascii="Arial" w:eastAsia="Times New Roman" w:hAnsi="Arial" w:cs="Times New Roman"/>
      <w:sz w:val="24"/>
      <w:szCs w:val="24"/>
      <w:lang w:val="ru-RU" w:eastAsia="ru-RU"/>
    </w:rPr>
  </w:style>
  <w:style w:type="paragraph" w:customStyle="1" w:styleId="xl232">
    <w:name w:val="xl232"/>
    <w:basedOn w:val="a"/>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233">
    <w:name w:val="xl233"/>
    <w:basedOn w:val="a"/>
    <w:pPr>
      <w:widowControl w:val="0"/>
      <w:pBdr>
        <w:top w:val="single" w:sz="4" w:space="0" w:color="auto"/>
        <w:bottom w:val="single" w:sz="4" w:space="0" w:color="auto"/>
      </w:pBdr>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234">
    <w:name w:val="xl234"/>
    <w:basedOn w:val="a"/>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235">
    <w:name w:val="xl235"/>
    <w:basedOn w:val="a"/>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center"/>
      <w:textAlignment w:val="baseline"/>
    </w:pPr>
    <w:rPr>
      <w:rFonts w:ascii="Arial" w:eastAsia="Times New Roman" w:hAnsi="Arial" w:cs="Times New Roman"/>
      <w:b/>
      <w:bCs/>
      <w:i/>
      <w:iCs/>
      <w:sz w:val="24"/>
      <w:szCs w:val="24"/>
      <w:lang w:val="ru-RU" w:eastAsia="ru-RU"/>
    </w:rPr>
  </w:style>
  <w:style w:type="paragraph" w:customStyle="1" w:styleId="xl236">
    <w:name w:val="xl236"/>
    <w:basedOn w:val="a"/>
    <w:pPr>
      <w:widowControl w:val="0"/>
      <w:pBdr>
        <w:top w:val="single" w:sz="4" w:space="0" w:color="auto"/>
        <w:bottom w:val="single" w:sz="4" w:space="0" w:color="auto"/>
      </w:pBdr>
      <w:adjustRightInd w:val="0"/>
      <w:spacing w:before="100" w:beforeAutospacing="1" w:after="100" w:afterAutospacing="1" w:line="360" w:lineRule="atLeast"/>
      <w:jc w:val="center"/>
      <w:textAlignment w:val="baseline"/>
    </w:pPr>
    <w:rPr>
      <w:rFonts w:ascii="Arial" w:eastAsia="Times New Roman" w:hAnsi="Arial" w:cs="Times New Roman"/>
      <w:b/>
      <w:bCs/>
      <w:i/>
      <w:iCs/>
      <w:sz w:val="24"/>
      <w:szCs w:val="24"/>
      <w:lang w:val="ru-RU" w:eastAsia="ru-RU"/>
    </w:rPr>
  </w:style>
  <w:style w:type="paragraph" w:customStyle="1" w:styleId="xl237">
    <w:name w:val="xl237"/>
    <w:basedOn w:val="a"/>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Arial" w:eastAsia="Times New Roman" w:hAnsi="Arial" w:cs="Times New Roman"/>
      <w:b/>
      <w:bCs/>
      <w:i/>
      <w:iCs/>
      <w:sz w:val="24"/>
      <w:szCs w:val="24"/>
      <w:lang w:val="ru-RU" w:eastAsia="ru-RU"/>
    </w:rPr>
  </w:style>
  <w:style w:type="paragraph" w:customStyle="1" w:styleId="xl238">
    <w:name w:val="xl238"/>
    <w:basedOn w:val="a"/>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239">
    <w:name w:val="xl239"/>
    <w:basedOn w:val="a"/>
    <w:pPr>
      <w:widowControl w:val="0"/>
      <w:pBdr>
        <w:top w:val="single" w:sz="4" w:space="0" w:color="auto"/>
        <w:left w:val="single" w:sz="4"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240">
    <w:name w:val="xl240"/>
    <w:basedOn w:val="a"/>
    <w:pPr>
      <w:widowControl w:val="0"/>
      <w:pBdr>
        <w:top w:val="single" w:sz="4" w:space="0" w:color="auto"/>
        <w:left w:val="single" w:sz="4" w:space="0" w:color="auto"/>
        <w:bottom w:val="single" w:sz="8" w:space="0" w:color="auto"/>
        <w:right w:val="single" w:sz="4"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241">
    <w:name w:val="xl241"/>
    <w:basedOn w:val="a"/>
    <w:pPr>
      <w:widowControl w:val="0"/>
      <w:pBdr>
        <w:top w:val="single" w:sz="4" w:space="0" w:color="auto"/>
        <w:left w:val="single" w:sz="4" w:space="0" w:color="auto"/>
        <w:bottom w:val="single" w:sz="8"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242">
    <w:name w:val="xl242"/>
    <w:basedOn w:val="a"/>
    <w:pPr>
      <w:widowControl w:val="0"/>
      <w:pBdr>
        <w:top w:val="single" w:sz="4" w:space="0" w:color="auto"/>
        <w:bottom w:val="single" w:sz="8" w:space="0" w:color="auto"/>
        <w:right w:val="single" w:sz="4"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243">
    <w:name w:val="xl243"/>
    <w:basedOn w:val="a"/>
    <w:pPr>
      <w:widowControl w:val="0"/>
      <w:pBdr>
        <w:left w:val="single" w:sz="4" w:space="0" w:color="auto"/>
        <w:bottom w:val="single" w:sz="8"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244">
    <w:name w:val="xl244"/>
    <w:basedOn w:val="a"/>
    <w:pPr>
      <w:widowControl w:val="0"/>
      <w:pBdr>
        <w:top w:val="single" w:sz="4" w:space="0" w:color="auto"/>
        <w:right w:val="single" w:sz="4"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245">
    <w:name w:val="xl245"/>
    <w:basedOn w:val="a"/>
    <w:pPr>
      <w:widowControl w:val="0"/>
      <w:pBdr>
        <w:bottom w:val="single" w:sz="8" w:space="0" w:color="auto"/>
        <w:right w:val="single" w:sz="4"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246">
    <w:name w:val="xl246"/>
    <w:basedOn w:val="a"/>
    <w:pPr>
      <w:widowControl w:val="0"/>
      <w:pBdr>
        <w:bottom w:val="single" w:sz="4"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247">
    <w:name w:val="xl247"/>
    <w:basedOn w:val="a"/>
    <w:pPr>
      <w:widowControl w:val="0"/>
      <w:pBdr>
        <w:top w:val="single" w:sz="4" w:space="0" w:color="auto"/>
        <w:left w:val="single" w:sz="4"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248">
    <w:name w:val="xl248"/>
    <w:basedOn w:val="a"/>
    <w:pPr>
      <w:widowControl w:val="0"/>
      <w:pBdr>
        <w:top w:val="single" w:sz="4" w:space="0" w:color="auto"/>
        <w:right w:val="single" w:sz="4"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249">
    <w:name w:val="xl249"/>
    <w:basedOn w:val="a"/>
    <w:pPr>
      <w:widowControl w:val="0"/>
      <w:pBdr>
        <w:left w:val="single" w:sz="4" w:space="0" w:color="auto"/>
        <w:bottom w:val="single" w:sz="4"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xl250">
    <w:name w:val="xl250"/>
    <w:basedOn w:val="a"/>
    <w:pPr>
      <w:widowControl w:val="0"/>
      <w:pBdr>
        <w:bottom w:val="single" w:sz="4" w:space="0" w:color="auto"/>
        <w:right w:val="single" w:sz="4" w:space="0" w:color="auto"/>
      </w:pBdr>
      <w:adjustRightInd w:val="0"/>
      <w:spacing w:before="100" w:beforeAutospacing="1" w:after="100" w:afterAutospacing="1" w:line="360" w:lineRule="atLeast"/>
      <w:jc w:val="both"/>
      <w:textAlignment w:val="baseline"/>
    </w:pPr>
    <w:rPr>
      <w:rFonts w:ascii="Arial" w:eastAsia="Times New Roman" w:hAnsi="Arial" w:cs="Times New Roman"/>
      <w:sz w:val="24"/>
      <w:szCs w:val="24"/>
      <w:lang w:val="ru-RU" w:eastAsia="ru-RU"/>
    </w:rPr>
  </w:style>
  <w:style w:type="paragraph" w:customStyle="1" w:styleId="xl251">
    <w:name w:val="xl251"/>
    <w:basedOn w:val="a"/>
    <w:pPr>
      <w:widowControl w:val="0"/>
      <w:pBdr>
        <w:top w:val="single" w:sz="4" w:space="0" w:color="auto"/>
        <w:left w:val="single" w:sz="4" w:space="0" w:color="auto"/>
      </w:pBdr>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252">
    <w:name w:val="xl252"/>
    <w:basedOn w:val="a"/>
    <w:pPr>
      <w:widowControl w:val="0"/>
      <w:pBdr>
        <w:top w:val="single" w:sz="4" w:space="0" w:color="auto"/>
      </w:pBdr>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253">
    <w:name w:val="xl253"/>
    <w:basedOn w:val="a"/>
    <w:pPr>
      <w:widowControl w:val="0"/>
      <w:pBdr>
        <w:top w:val="single" w:sz="4" w:space="0" w:color="auto"/>
        <w:right w:val="single" w:sz="4" w:space="0" w:color="auto"/>
      </w:pBdr>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254">
    <w:name w:val="xl254"/>
    <w:basedOn w:val="a"/>
    <w:pPr>
      <w:widowControl w:val="0"/>
      <w:pBdr>
        <w:left w:val="single" w:sz="4" w:space="0" w:color="auto"/>
      </w:pBdr>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255">
    <w:name w:val="xl255"/>
    <w:basedOn w:val="a"/>
    <w:pPr>
      <w:widowControl w:val="0"/>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256">
    <w:name w:val="xl256"/>
    <w:basedOn w:val="a"/>
    <w:pPr>
      <w:widowControl w:val="0"/>
      <w:pBdr>
        <w:right w:val="single" w:sz="4" w:space="0" w:color="auto"/>
      </w:pBdr>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257">
    <w:name w:val="xl257"/>
    <w:basedOn w:val="a"/>
    <w:pPr>
      <w:widowControl w:val="0"/>
      <w:pBdr>
        <w:top w:val="single" w:sz="4" w:space="0" w:color="auto"/>
        <w:left w:val="single" w:sz="4" w:space="0" w:color="auto"/>
        <w:bottom w:val="single" w:sz="8" w:space="0" w:color="auto"/>
      </w:pBdr>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258">
    <w:name w:val="xl258"/>
    <w:basedOn w:val="a"/>
    <w:pPr>
      <w:widowControl w:val="0"/>
      <w:pBdr>
        <w:top w:val="single" w:sz="4" w:space="0" w:color="auto"/>
        <w:bottom w:val="single" w:sz="8" w:space="0" w:color="auto"/>
        <w:right w:val="single" w:sz="4" w:space="0" w:color="auto"/>
      </w:pBdr>
      <w:adjustRightInd w:val="0"/>
      <w:spacing w:before="100" w:beforeAutospacing="1" w:after="100" w:afterAutospacing="1" w:line="360" w:lineRule="atLeast"/>
      <w:jc w:val="center"/>
      <w:textAlignment w:val="baseline"/>
    </w:pPr>
    <w:rPr>
      <w:rFonts w:ascii="Arial" w:eastAsia="Times New Roman" w:hAnsi="Arial" w:cs="Times New Roman"/>
      <w:b/>
      <w:bCs/>
      <w:sz w:val="24"/>
      <w:szCs w:val="24"/>
      <w:lang w:val="ru-RU" w:eastAsia="ru-RU"/>
    </w:rPr>
  </w:style>
  <w:style w:type="paragraph" w:customStyle="1" w:styleId="xl259">
    <w:name w:val="xl259"/>
    <w:basedOn w:val="a"/>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Arial" w:eastAsia="Times New Roman" w:hAnsi="Arial" w:cs="Times New Roman"/>
      <w:b/>
      <w:bCs/>
      <w:sz w:val="24"/>
      <w:szCs w:val="24"/>
      <w:lang w:val="ru-RU" w:eastAsia="ru-RU"/>
    </w:rPr>
  </w:style>
  <w:style w:type="paragraph" w:customStyle="1" w:styleId="font1">
    <w:name w:val="font1"/>
    <w:basedOn w:val="a"/>
    <w:pPr>
      <w:widowControl w:val="0"/>
      <w:adjustRightInd w:val="0"/>
      <w:spacing w:before="100" w:beforeAutospacing="1" w:after="100" w:afterAutospacing="1" w:line="360" w:lineRule="atLeast"/>
      <w:jc w:val="both"/>
      <w:textAlignment w:val="baseline"/>
    </w:pPr>
    <w:rPr>
      <w:rFonts w:ascii="Arial" w:eastAsia="Times New Roman" w:hAnsi="Arial" w:cs="Arial"/>
      <w:sz w:val="20"/>
      <w:szCs w:val="20"/>
      <w:lang w:val="ru-RU" w:eastAsia="ru-RU"/>
    </w:rPr>
  </w:style>
  <w:style w:type="character" w:customStyle="1" w:styleId="aa">
    <w:name w:val="Текст выноски Знак"/>
    <w:basedOn w:val="a0"/>
    <w:link w:val="a9"/>
    <w:uiPriority w:val="99"/>
    <w:rPr>
      <w:rFonts w:ascii="Tahoma" w:eastAsia="Times New Roman" w:hAnsi="Tahoma" w:cs="Tahoma"/>
      <w:sz w:val="16"/>
      <w:szCs w:val="16"/>
      <w:lang w:val="ru-RU" w:eastAsia="ru-RU"/>
    </w:rPr>
  </w:style>
  <w:style w:type="paragraph" w:styleId="aff6">
    <w:name w:val="No Spacing"/>
    <w:link w:val="aff7"/>
    <w:uiPriority w:val="1"/>
    <w:qFormat/>
    <w:rPr>
      <w:rFonts w:ascii="Calibri" w:eastAsia="Calibri" w:hAnsi="Calibri" w:cs="Times New Roman"/>
      <w:sz w:val="22"/>
      <w:szCs w:val="22"/>
      <w:lang w:val="ru-RU" w:eastAsia="en-US"/>
    </w:rPr>
  </w:style>
  <w:style w:type="character" w:customStyle="1" w:styleId="aff7">
    <w:name w:val="Без интервала Знак"/>
    <w:basedOn w:val="a0"/>
    <w:link w:val="aff6"/>
    <w:uiPriority w:val="1"/>
    <w:locked/>
    <w:rPr>
      <w:rFonts w:ascii="Calibri" w:eastAsia="Calibri" w:hAnsi="Calibri" w:cs="Times New Roman"/>
      <w:lang w:val="ru-RU"/>
    </w:rPr>
  </w:style>
  <w:style w:type="paragraph" w:customStyle="1" w:styleId="Heading">
    <w:name w:val="Heading"/>
    <w:rPr>
      <w:rFonts w:ascii="Arial" w:eastAsia="Times New Roman" w:hAnsi="Arial" w:cs="Times New Roman"/>
      <w:b/>
      <w:snapToGrid w:val="0"/>
      <w:sz w:val="22"/>
      <w:lang w:val="ru-RU" w:eastAsia="ru-RU"/>
    </w:rPr>
  </w:style>
  <w:style w:type="character" w:customStyle="1" w:styleId="ac">
    <w:name w:val="Текст Знак"/>
    <w:basedOn w:val="a0"/>
    <w:link w:val="ab"/>
    <w:rPr>
      <w:rFonts w:ascii="Courier New" w:eastAsia="Times New Roman" w:hAnsi="Courier New" w:cs="Courier New"/>
      <w:sz w:val="20"/>
      <w:szCs w:val="20"/>
      <w:lang w:val="ru-RU" w:eastAsia="ru-RU"/>
    </w:rPr>
  </w:style>
  <w:style w:type="character" w:customStyle="1" w:styleId="s0">
    <w:name w:val="s0"/>
  </w:style>
  <w:style w:type="table" w:customStyle="1" w:styleId="35">
    <w:name w:val="Сетка таблицы3"/>
    <w:basedOn w:val="a1"/>
    <w:uiPriority w:val="59"/>
    <w:pPr>
      <w:ind w:firstLine="709"/>
      <w:jc w:val="both"/>
    </w:pPr>
    <w:rPr>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0">
    <w:name w:val="Сетка таблицы11"/>
    <w:basedOn w:val="a1"/>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
    <w:name w:val="Сетка таблицы13"/>
    <w:basedOn w:val="a1"/>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
    <w:name w:val="Сетка таблицы2"/>
    <w:basedOn w:val="a1"/>
    <w:uiPriority w:val="39"/>
    <w:rPr>
      <w:rFonts w:ascii="Times New Roman" w:eastAsia="Times New Roman" w:hAnsi="Times New Roman"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8">
    <w:name w:val="Содержимое таблицы"/>
    <w:basedOn w:val="a"/>
    <w:pPr>
      <w:widowControl w:val="0"/>
      <w:suppressLineNumbers/>
      <w:suppressAutoHyphens/>
      <w:spacing w:after="0" w:line="240" w:lineRule="auto"/>
    </w:pPr>
    <w:rPr>
      <w:rFonts w:ascii="Times New Roman" w:eastAsia="Lucida Sans Unicode" w:hAnsi="Times New Roman" w:cs="Times New Roman"/>
      <w:sz w:val="24"/>
      <w:szCs w:val="24"/>
      <w:lang w:val="ru-RU" w:eastAsia="ru-RU"/>
    </w:rPr>
  </w:style>
  <w:style w:type="character" w:customStyle="1" w:styleId="ae">
    <w:name w:val="Название объекта Знак"/>
    <w:basedOn w:val="a0"/>
    <w:link w:val="ad"/>
    <w:rPr>
      <w:rFonts w:ascii="Times New Roman" w:eastAsia="Times New Roman" w:hAnsi="Times New Roman" w:cs="Times New Roman"/>
      <w:b/>
      <w:bCs/>
      <w:color w:val="4472C4" w:themeColor="accent1"/>
      <w:sz w:val="18"/>
      <w:szCs w:val="18"/>
      <w:lang w:val="ru-RU" w:eastAsia="ru-RU"/>
    </w:rPr>
  </w:style>
  <w:style w:type="paragraph" w:customStyle="1" w:styleId="aff9">
    <w:name w:val="Таблица"/>
    <w:basedOn w:val="ad"/>
    <w:link w:val="affa"/>
    <w:qFormat/>
    <w:pPr>
      <w:keepNext/>
      <w:jc w:val="right"/>
    </w:pPr>
    <w:rPr>
      <w:b w:val="0"/>
      <w:sz w:val="28"/>
    </w:rPr>
  </w:style>
  <w:style w:type="character" w:customStyle="1" w:styleId="affa">
    <w:name w:val="Таблица Знак"/>
    <w:basedOn w:val="ae"/>
    <w:link w:val="aff9"/>
    <w:rPr>
      <w:rFonts w:ascii="Times New Roman" w:eastAsia="Times New Roman" w:hAnsi="Times New Roman" w:cs="Times New Roman"/>
      <w:b w:val="0"/>
      <w:bCs/>
      <w:color w:val="4472C4" w:themeColor="accent1"/>
      <w:sz w:val="28"/>
      <w:szCs w:val="18"/>
      <w:lang w:val="ru-RU" w:eastAsia="ru-RU"/>
    </w:rPr>
  </w:style>
  <w:style w:type="paragraph" w:customStyle="1" w:styleId="affb">
    <w:name w:val="Расстояние между главами"/>
    <w:basedOn w:val="a"/>
    <w:link w:val="affc"/>
    <w:qFormat/>
    <w:pPr>
      <w:spacing w:before="400" w:after="0" w:line="240" w:lineRule="auto"/>
      <w:ind w:firstLine="709"/>
      <w:jc w:val="both"/>
    </w:pPr>
    <w:rPr>
      <w:rFonts w:ascii="Times New Roman" w:eastAsia="Times New Roman" w:hAnsi="Times New Roman" w:cs="Times New Roman"/>
      <w:sz w:val="28"/>
      <w:lang w:val="ru-RU" w:eastAsia="ru-RU"/>
    </w:rPr>
  </w:style>
  <w:style w:type="character" w:customStyle="1" w:styleId="affc">
    <w:name w:val="Расстояние между главами Знак"/>
    <w:basedOn w:val="a0"/>
    <w:link w:val="affb"/>
    <w:rPr>
      <w:rFonts w:ascii="Times New Roman" w:eastAsia="Times New Roman" w:hAnsi="Times New Roman" w:cs="Times New Roman"/>
      <w:sz w:val="28"/>
      <w:lang w:val="ru-RU" w:eastAsia="ru-RU"/>
    </w:rPr>
  </w:style>
  <w:style w:type="paragraph" w:customStyle="1" w:styleId="affd">
    <w:name w:val="Название таблицы"/>
    <w:basedOn w:val="a"/>
    <w:link w:val="affe"/>
    <w:qFormat/>
    <w:pPr>
      <w:spacing w:after="0" w:line="240" w:lineRule="auto"/>
      <w:jc w:val="center"/>
    </w:pPr>
    <w:rPr>
      <w:rFonts w:ascii="Times New Roman" w:eastAsia="Times New Roman" w:hAnsi="Times New Roman" w:cs="Times New Roman"/>
      <w:sz w:val="28"/>
      <w:lang w:val="ru-RU" w:eastAsia="ru-RU"/>
    </w:rPr>
  </w:style>
  <w:style w:type="character" w:customStyle="1" w:styleId="affe">
    <w:name w:val="Название таблицы Знак"/>
    <w:basedOn w:val="a0"/>
    <w:link w:val="affd"/>
    <w:rPr>
      <w:rFonts w:ascii="Times New Roman" w:eastAsia="Times New Roman" w:hAnsi="Times New Roman" w:cs="Times New Roman"/>
      <w:sz w:val="28"/>
      <w:lang w:val="ru-RU" w:eastAsia="ru-RU"/>
    </w:rPr>
  </w:style>
  <w:style w:type="table" w:customStyle="1" w:styleId="61">
    <w:name w:val="Сетка таблицы6"/>
    <w:basedOn w:val="a1"/>
    <w:uiPriority w:val="59"/>
    <w:pPr>
      <w:ind w:firstLine="709"/>
      <w:jc w:val="both"/>
    </w:pPr>
    <w:rPr>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71">
    <w:name w:val="Сетка таблицы7"/>
    <w:basedOn w:val="a1"/>
    <w:uiPriority w:val="59"/>
    <w:rPr>
      <w:rFonts w:ascii="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uiPriority w:val="59"/>
    <w:rPr>
      <w:rFonts w:ascii="Times New Roman" w:eastAsia="Times New Roman" w:hAnsi="Times New Roman"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uiPriority w:val="59"/>
    <w:rPr>
      <w:rFonts w:ascii="Times New Roman" w:eastAsia="Times New Roman" w:hAnsi="Times New Roman"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uiPriority w:val="59"/>
    <w:rPr>
      <w:rFonts w:ascii="Times New Roman" w:eastAsia="Times New Roman" w:hAnsi="Times New Roman"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1260">
    <w:name w:val="xl21260"/>
    <w:basedOn w:val="a"/>
    <w:pPr>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21261">
    <w:name w:val="xl21261"/>
    <w:basedOn w:val="a"/>
    <w:pP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21262">
    <w:name w:val="xl21262"/>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21263">
    <w:name w:val="xl21263"/>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21264">
    <w:name w:val="xl21264"/>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rPr>
  </w:style>
  <w:style w:type="paragraph" w:customStyle="1" w:styleId="xl21265">
    <w:name w:val="xl21265"/>
    <w:basedOn w:val="a"/>
    <w:pPr>
      <w:spacing w:before="100" w:beforeAutospacing="1" w:after="100" w:afterAutospacing="1" w:line="240" w:lineRule="auto"/>
      <w:jc w:val="center"/>
      <w:textAlignment w:val="center"/>
    </w:pPr>
    <w:rPr>
      <w:rFonts w:ascii="Times New Roman" w:eastAsia="Times New Roman" w:hAnsi="Times New Roman" w:cs="Times New Roman"/>
      <w:sz w:val="26"/>
      <w:szCs w:val="26"/>
      <w:lang w:val="ru-RU" w:eastAsia="ru-RU"/>
    </w:rPr>
  </w:style>
  <w:style w:type="paragraph" w:customStyle="1" w:styleId="xl21266">
    <w:name w:val="xl21266"/>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21267">
    <w:name w:val="xl21267"/>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21268">
    <w:name w:val="xl21268"/>
    <w:basedOn w:val="a"/>
    <w:pP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21269">
    <w:name w:val="xl21269"/>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21270">
    <w:name w:val="xl21270"/>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21271">
    <w:name w:val="xl21271"/>
    <w:basedOn w:val="a"/>
    <w:pP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21272">
    <w:name w:val="xl21272"/>
    <w:basedOn w:val="a"/>
    <w:pP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21273">
    <w:name w:val="xl21273"/>
    <w:basedOn w:val="a"/>
    <w:pP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21274">
    <w:name w:val="xl21274"/>
    <w:basedOn w:val="a"/>
    <w:pP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21275">
    <w:name w:val="xl21275"/>
    <w:basedOn w:val="a"/>
    <w:pPr>
      <w:spacing w:before="100" w:beforeAutospacing="1" w:after="100" w:afterAutospacing="1" w:line="240" w:lineRule="auto"/>
      <w:jc w:val="center"/>
      <w:textAlignment w:val="center"/>
    </w:pPr>
    <w:rPr>
      <w:rFonts w:ascii="Times New Roman" w:eastAsia="Times New Roman" w:hAnsi="Times New Roman" w:cs="Times New Roman"/>
      <w:sz w:val="26"/>
      <w:szCs w:val="26"/>
      <w:lang w:val="ru-RU" w:eastAsia="ru-RU"/>
    </w:rPr>
  </w:style>
  <w:style w:type="paragraph" w:customStyle="1" w:styleId="xl21276">
    <w:name w:val="xl21276"/>
    <w:basedOn w:val="a"/>
    <w:pPr>
      <w:spacing w:before="100" w:beforeAutospacing="1" w:after="100" w:afterAutospacing="1" w:line="240" w:lineRule="auto"/>
      <w:jc w:val="center"/>
      <w:textAlignment w:val="center"/>
    </w:pPr>
    <w:rPr>
      <w:rFonts w:ascii="Times New Roman" w:eastAsia="Times New Roman" w:hAnsi="Times New Roman" w:cs="Times New Roman"/>
      <w:sz w:val="26"/>
      <w:szCs w:val="26"/>
      <w:lang w:val="ru-RU" w:eastAsia="ru-RU"/>
    </w:rPr>
  </w:style>
  <w:style w:type="paragraph" w:customStyle="1" w:styleId="xl21277">
    <w:name w:val="xl21277"/>
    <w:basedOn w:val="a"/>
    <w:pPr>
      <w:spacing w:before="100" w:beforeAutospacing="1" w:after="100" w:afterAutospacing="1" w:line="240" w:lineRule="auto"/>
      <w:jc w:val="center"/>
      <w:textAlignment w:val="center"/>
    </w:pPr>
    <w:rPr>
      <w:rFonts w:ascii="Times New Roman" w:eastAsia="Times New Roman" w:hAnsi="Times New Roman" w:cs="Times New Roman"/>
      <w:sz w:val="26"/>
      <w:szCs w:val="26"/>
      <w:lang w:val="ru-RU" w:eastAsia="ru-RU"/>
    </w:rPr>
  </w:style>
  <w:style w:type="paragraph" w:customStyle="1" w:styleId="xl21278">
    <w:name w:val="xl21278"/>
    <w:basedOn w:val="a"/>
    <w:pPr>
      <w:spacing w:before="100" w:beforeAutospacing="1" w:after="100" w:afterAutospacing="1" w:line="240" w:lineRule="auto"/>
      <w:jc w:val="center"/>
      <w:textAlignment w:val="center"/>
    </w:pPr>
    <w:rPr>
      <w:rFonts w:ascii="Times New Roman" w:eastAsia="Times New Roman" w:hAnsi="Times New Roman" w:cs="Times New Roman"/>
      <w:sz w:val="26"/>
      <w:szCs w:val="26"/>
      <w:lang w:val="ru-RU" w:eastAsia="ru-RU"/>
    </w:rPr>
  </w:style>
  <w:style w:type="paragraph" w:customStyle="1" w:styleId="xl21279">
    <w:name w:val="xl21279"/>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21280">
    <w:name w:val="xl21280"/>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ru-RU" w:eastAsia="ru-RU"/>
    </w:rPr>
  </w:style>
  <w:style w:type="paragraph" w:customStyle="1" w:styleId="xl21281">
    <w:name w:val="xl21281"/>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21282">
    <w:name w:val="xl21282"/>
    <w:basedOn w:val="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21283">
    <w:name w:val="xl21283"/>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21284">
    <w:name w:val="xl21284"/>
    <w:basedOn w:val="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21285">
    <w:name w:val="xl21285"/>
    <w:basedOn w:val="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21286">
    <w:name w:val="xl21286"/>
    <w:basedOn w:val="a"/>
    <w:pPr>
      <w:spacing w:before="100" w:beforeAutospacing="1" w:after="100" w:afterAutospacing="1" w:line="240" w:lineRule="auto"/>
      <w:jc w:val="center"/>
      <w:textAlignment w:val="center"/>
    </w:pPr>
    <w:rPr>
      <w:rFonts w:ascii="Times New Roman" w:eastAsia="Times New Roman" w:hAnsi="Times New Roman" w:cs="Times New Roman"/>
      <w:sz w:val="26"/>
      <w:szCs w:val="26"/>
      <w:lang w:val="ru-RU" w:eastAsia="ru-RU"/>
    </w:rPr>
  </w:style>
  <w:style w:type="paragraph" w:customStyle="1" w:styleId="xl21287">
    <w:name w:val="xl21287"/>
    <w:basedOn w:val="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21288">
    <w:name w:val="xl21288"/>
    <w:basedOn w:val="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27731">
    <w:name w:val="xl27731"/>
    <w:basedOn w:val="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27732">
    <w:name w:val="xl27732"/>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27733">
    <w:name w:val="xl27733"/>
    <w:basedOn w:val="a"/>
    <w:pP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27734">
    <w:name w:val="xl27734"/>
    <w:basedOn w:val="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27735">
    <w:name w:val="xl27735"/>
    <w:basedOn w:val="a"/>
    <w:pP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27736">
    <w:name w:val="xl27736"/>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ru-RU" w:eastAsia="ru-RU"/>
    </w:rPr>
  </w:style>
  <w:style w:type="paragraph" w:customStyle="1" w:styleId="xl27737">
    <w:name w:val="xl27737"/>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27738">
    <w:name w:val="xl27738"/>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27739">
    <w:name w:val="xl27739"/>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27740">
    <w:name w:val="xl27740"/>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27741">
    <w:name w:val="xl27741"/>
    <w:basedOn w:val="a"/>
    <w:pPr>
      <w:spacing w:before="100" w:beforeAutospacing="1" w:after="100" w:afterAutospacing="1" w:line="240" w:lineRule="auto"/>
    </w:pPr>
    <w:rPr>
      <w:rFonts w:ascii="Times New Roman" w:eastAsia="Times New Roman" w:hAnsi="Times New Roman" w:cs="Times New Roman"/>
      <w:sz w:val="28"/>
      <w:szCs w:val="28"/>
      <w:lang w:val="ru-RU" w:eastAsia="ru-RU"/>
    </w:rPr>
  </w:style>
  <w:style w:type="paragraph" w:customStyle="1" w:styleId="xl27742">
    <w:name w:val="xl27742"/>
    <w:basedOn w:val="a"/>
    <w:pPr>
      <w:spacing w:before="100" w:beforeAutospacing="1" w:after="100" w:afterAutospacing="1" w:line="240" w:lineRule="auto"/>
    </w:pPr>
    <w:rPr>
      <w:rFonts w:ascii="Times New Roman" w:eastAsia="Times New Roman" w:hAnsi="Times New Roman" w:cs="Times New Roman"/>
      <w:sz w:val="28"/>
      <w:szCs w:val="28"/>
      <w:lang w:val="ru-RU" w:eastAsia="ru-RU"/>
    </w:rPr>
  </w:style>
  <w:style w:type="paragraph" w:customStyle="1" w:styleId="xl27743">
    <w:name w:val="xl27743"/>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27744">
    <w:name w:val="xl27744"/>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27745">
    <w:name w:val="xl27745"/>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27746">
    <w:name w:val="xl27746"/>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27747">
    <w:name w:val="xl27747"/>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27748">
    <w:name w:val="xl27748"/>
    <w:basedOn w:val="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27749">
    <w:name w:val="xl27749"/>
    <w:basedOn w:val="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27750">
    <w:name w:val="xl27750"/>
    <w:basedOn w:val="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27751">
    <w:name w:val="xl27751"/>
    <w:basedOn w:val="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27752">
    <w:name w:val="xl27752"/>
    <w:basedOn w:val="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27753">
    <w:name w:val="xl27753"/>
    <w:basedOn w:val="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27754">
    <w:name w:val="xl27754"/>
    <w:basedOn w:val="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27755">
    <w:name w:val="xl27755"/>
    <w:basedOn w:val="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27756">
    <w:name w:val="xl27756"/>
    <w:basedOn w:val="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27757">
    <w:name w:val="xl27757"/>
    <w:basedOn w:val="a"/>
    <w:pPr>
      <w:spacing w:before="100" w:beforeAutospacing="1" w:after="100" w:afterAutospacing="1" w:line="240" w:lineRule="auto"/>
      <w:jc w:val="center"/>
    </w:pPr>
    <w:rPr>
      <w:rFonts w:ascii="Times New Roman" w:eastAsia="Times New Roman" w:hAnsi="Times New Roman" w:cs="Times New Roman"/>
      <w:sz w:val="28"/>
      <w:szCs w:val="28"/>
      <w:lang w:val="ru-RU" w:eastAsia="ru-RU"/>
    </w:rPr>
  </w:style>
  <w:style w:type="paragraph" w:customStyle="1" w:styleId="xl27758">
    <w:name w:val="xl27758"/>
    <w:basedOn w:val="a"/>
    <w:pPr>
      <w:spacing w:before="100" w:beforeAutospacing="1" w:after="100" w:afterAutospacing="1" w:line="240" w:lineRule="auto"/>
      <w:jc w:val="center"/>
      <w:textAlignment w:val="center"/>
    </w:pPr>
    <w:rPr>
      <w:rFonts w:ascii="Times New Roman" w:eastAsia="Times New Roman" w:hAnsi="Times New Roman" w:cs="Times New Roman"/>
      <w:sz w:val="28"/>
      <w:szCs w:val="28"/>
      <w:lang w:val="ru-RU" w:eastAsia="ru-RU"/>
    </w:rPr>
  </w:style>
  <w:style w:type="character" w:customStyle="1" w:styleId="14">
    <w:name w:val="Основной текст Знак1"/>
    <w:basedOn w:val="a0"/>
    <w:uiPriority w:val="99"/>
    <w:locked/>
    <w:rPr>
      <w:rFonts w:ascii="Times New Roman" w:hAnsi="Times New Roman" w:cs="Times New Roman"/>
      <w:shd w:val="clear" w:color="auto" w:fill="FFFFFF"/>
    </w:rPr>
  </w:style>
  <w:style w:type="character" w:customStyle="1" w:styleId="apple-converted-space">
    <w:name w:val="apple-converted-space"/>
    <w:basedOn w:val="a0"/>
  </w:style>
  <w:style w:type="character" w:customStyle="1" w:styleId="w">
    <w:name w:val="w"/>
    <w:basedOn w:val="a0"/>
  </w:style>
  <w:style w:type="character" w:customStyle="1" w:styleId="26">
    <w:name w:val="Основной текст + Курсив2"/>
    <w:basedOn w:val="14"/>
    <w:uiPriority w:val="99"/>
    <w:rPr>
      <w:rFonts w:ascii="Times New Roman" w:hAnsi="Times New Roman" w:cs="Times New Roman"/>
      <w:i/>
      <w:iCs/>
      <w:u w:val="none"/>
      <w:shd w:val="clear" w:color="auto" w:fill="FFFFFF"/>
    </w:rPr>
  </w:style>
  <w:style w:type="paragraph" w:customStyle="1" w:styleId="Style1">
    <w:name w:val="Style1"/>
    <w:basedOn w:val="a"/>
    <w:uiPriority w:val="99"/>
    <w:pPr>
      <w:widowControl w:val="0"/>
      <w:autoSpaceDE w:val="0"/>
      <w:autoSpaceDN w:val="0"/>
      <w:adjustRightInd w:val="0"/>
      <w:spacing w:after="0" w:line="366" w:lineRule="exact"/>
      <w:ind w:hanging="432"/>
    </w:pPr>
    <w:rPr>
      <w:rFonts w:ascii="Palatino Linotype" w:eastAsia="Times New Roman" w:hAnsi="Palatino Linotype" w:cs="Palatino Linotype"/>
      <w:sz w:val="24"/>
      <w:szCs w:val="24"/>
      <w:lang w:val="ru-RU" w:eastAsia="ru-RU"/>
    </w:rPr>
  </w:style>
  <w:style w:type="character" w:customStyle="1" w:styleId="FontStyle11">
    <w:name w:val="Font Style11"/>
    <w:uiPriority w:val="99"/>
    <w:rPr>
      <w:rFonts w:ascii="Times New Roman" w:hAnsi="Times New Roman" w:cs="Times New Roman"/>
      <w:i/>
      <w:iCs/>
      <w:sz w:val="28"/>
      <w:szCs w:val="28"/>
    </w:rPr>
  </w:style>
  <w:style w:type="character" w:customStyle="1" w:styleId="7Candara8pt">
    <w:name w:val="Основной текст (7) + Candara;8 pt;Не полужирный"/>
    <w:basedOn w:val="a0"/>
    <w:rPr>
      <w:rFonts w:ascii="Candara" w:eastAsia="Candara" w:hAnsi="Candara" w:cs="Candara"/>
      <w:b/>
      <w:bCs/>
      <w:color w:val="000000"/>
      <w:spacing w:val="0"/>
      <w:w w:val="100"/>
      <w:position w:val="0"/>
      <w:sz w:val="16"/>
      <w:szCs w:val="16"/>
      <w:u w:val="none"/>
    </w:rPr>
  </w:style>
  <w:style w:type="paragraph" w:customStyle="1" w:styleId="msonormalbullet1gif">
    <w:name w:val="msonormalbullet1.gif"/>
    <w:basedOn w:val="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36">
    <w:name w:val="Основной текст (36)_"/>
    <w:basedOn w:val="a0"/>
    <w:link w:val="360"/>
    <w:rPr>
      <w:rFonts w:ascii="Times New Roman" w:eastAsia="Times New Roman" w:hAnsi="Times New Roman" w:cs="Times New Roman"/>
      <w:i/>
      <w:iCs/>
      <w:sz w:val="10"/>
      <w:szCs w:val="10"/>
      <w:shd w:val="clear" w:color="auto" w:fill="FFFFFF"/>
    </w:rPr>
  </w:style>
  <w:style w:type="paragraph" w:customStyle="1" w:styleId="360">
    <w:name w:val="Основной текст (36)"/>
    <w:basedOn w:val="a"/>
    <w:link w:val="36"/>
    <w:pPr>
      <w:widowControl w:val="0"/>
      <w:shd w:val="clear" w:color="auto" w:fill="FFFFFF"/>
      <w:spacing w:after="0" w:line="0" w:lineRule="atLeast"/>
    </w:pPr>
    <w:rPr>
      <w:rFonts w:ascii="Times New Roman" w:eastAsia="Times New Roman" w:hAnsi="Times New Roman" w:cs="Times New Roman"/>
      <w:i/>
      <w:iCs/>
      <w:sz w:val="10"/>
      <w:szCs w:val="10"/>
    </w:rPr>
  </w:style>
  <w:style w:type="character" w:customStyle="1" w:styleId="92">
    <w:name w:val="Основной текст (9)_"/>
    <w:basedOn w:val="a0"/>
    <w:link w:val="93"/>
    <w:rPr>
      <w:rFonts w:ascii="Candara" w:eastAsia="Candara" w:hAnsi="Candara" w:cs="Candara"/>
      <w:i/>
      <w:iCs/>
      <w:sz w:val="33"/>
      <w:szCs w:val="33"/>
      <w:shd w:val="clear" w:color="auto" w:fill="FFFFFF"/>
    </w:rPr>
  </w:style>
  <w:style w:type="paragraph" w:customStyle="1" w:styleId="93">
    <w:name w:val="Основной текст (9)"/>
    <w:basedOn w:val="a"/>
    <w:link w:val="92"/>
    <w:pPr>
      <w:widowControl w:val="0"/>
      <w:shd w:val="clear" w:color="auto" w:fill="FFFFFF"/>
      <w:spacing w:after="420" w:line="0" w:lineRule="atLeast"/>
    </w:pPr>
    <w:rPr>
      <w:rFonts w:ascii="Candara" w:eastAsia="Candara" w:hAnsi="Candara" w:cs="Candara"/>
      <w:i/>
      <w:iCs/>
      <w:sz w:val="33"/>
      <w:szCs w:val="33"/>
    </w:rPr>
  </w:style>
  <w:style w:type="character" w:customStyle="1" w:styleId="s3">
    <w:name w:val="s3"/>
    <w:basedOn w:val="a0"/>
    <w:rPr>
      <w:rFonts w:ascii="Times New Roman" w:hAnsi="Times New Roman" w:cs="Times New Roman" w:hint="default"/>
      <w:i/>
      <w:iCs/>
      <w:color w:val="FF0000"/>
    </w:rPr>
  </w:style>
  <w:style w:type="character" w:customStyle="1" w:styleId="s1">
    <w:name w:val="s1"/>
    <w:basedOn w:val="a0"/>
    <w:rPr>
      <w:rFonts w:ascii="Times New Roman" w:hAnsi="Times New Roman" w:cs="Times New Roman" w:hint="default"/>
      <w:b/>
      <w:bCs/>
      <w:color w:val="000000"/>
    </w:rPr>
  </w:style>
  <w:style w:type="character" w:customStyle="1" w:styleId="s9">
    <w:name w:val="s9"/>
    <w:basedOn w:val="a0"/>
    <w:rPr>
      <w:rFonts w:ascii="Times New Roman" w:hAnsi="Times New Roman" w:cs="Times New Roman" w:hint="default"/>
      <w:i/>
      <w:iCs/>
      <w:color w:val="333399"/>
      <w:u w:val="single"/>
    </w:rPr>
  </w:style>
  <w:style w:type="paragraph" w:customStyle="1" w:styleId="310">
    <w:name w:val="Основной текст с отступом 31"/>
    <w:basedOn w:val="a"/>
    <w:pPr>
      <w:suppressAutoHyphens/>
      <w:spacing w:after="0" w:line="360" w:lineRule="auto"/>
      <w:ind w:firstLine="720"/>
      <w:jc w:val="both"/>
    </w:pPr>
    <w:rPr>
      <w:rFonts w:ascii="Times New Roman" w:eastAsia="Times New Roman" w:hAnsi="Times New Roman" w:cs="Times New Roman"/>
      <w:sz w:val="26"/>
      <w:szCs w:val="20"/>
      <w:lang w:val="ru-RU" w:eastAsia="ar-SA"/>
    </w:rPr>
  </w:style>
  <w:style w:type="character" w:customStyle="1" w:styleId="214pt1pt">
    <w:name w:val="Основной текст (2) + 14 pt;Интервал 1 pt"/>
    <w:basedOn w:val="a0"/>
    <w:rPr>
      <w:rFonts w:ascii="Times New Roman" w:eastAsia="Times New Roman" w:hAnsi="Times New Roman" w:cs="Times New Roman"/>
      <w:color w:val="000000"/>
      <w:spacing w:val="30"/>
      <w:w w:val="100"/>
      <w:position w:val="0"/>
      <w:sz w:val="28"/>
      <w:szCs w:val="28"/>
      <w:shd w:val="clear" w:color="auto" w:fill="FFFFFF"/>
      <w:lang w:val="ru-RU" w:eastAsia="ru-RU" w:bidi="ru-RU"/>
    </w:rPr>
  </w:style>
  <w:style w:type="character" w:customStyle="1" w:styleId="215pt-1pt">
    <w:name w:val="Основной текст (2) + 15 pt;Интервал -1 pt"/>
    <w:basedOn w:val="a0"/>
    <w:rPr>
      <w:rFonts w:ascii="Times New Roman" w:eastAsia="Times New Roman" w:hAnsi="Times New Roman" w:cs="Times New Roman"/>
      <w:color w:val="000000"/>
      <w:spacing w:val="-20"/>
      <w:w w:val="100"/>
      <w:position w:val="0"/>
      <w:sz w:val="30"/>
      <w:szCs w:val="30"/>
      <w:u w:val="none"/>
      <w:shd w:val="clear" w:color="auto" w:fill="FFFFFF"/>
      <w:lang w:val="ru-RU" w:eastAsia="ru-RU" w:bidi="ru-RU"/>
    </w:rPr>
  </w:style>
  <w:style w:type="character" w:customStyle="1" w:styleId="214pt">
    <w:name w:val="Основной текст (2) + 14 pt"/>
    <w:basedOn w:val="a0"/>
    <w:rPr>
      <w:rFonts w:ascii="Times New Roman" w:eastAsia="Times New Roman" w:hAnsi="Times New Roman" w:cs="Times New Roman"/>
      <w:color w:val="000000"/>
      <w:spacing w:val="0"/>
      <w:w w:val="100"/>
      <w:position w:val="0"/>
      <w:sz w:val="28"/>
      <w:szCs w:val="28"/>
      <w:shd w:val="clear" w:color="auto" w:fill="FFFFFF"/>
      <w:lang w:val="en-US" w:eastAsia="en-US" w:bidi="en-US"/>
    </w:rPr>
  </w:style>
  <w:style w:type="character" w:customStyle="1" w:styleId="225pt">
    <w:name w:val="Основной текст (2) + 25 pt"/>
    <w:basedOn w:val="a0"/>
    <w:rPr>
      <w:rFonts w:ascii="Times New Roman" w:eastAsia="Times New Roman" w:hAnsi="Times New Roman" w:cs="Times New Roman"/>
      <w:color w:val="000000"/>
      <w:spacing w:val="0"/>
      <w:w w:val="100"/>
      <w:position w:val="0"/>
      <w:sz w:val="50"/>
      <w:szCs w:val="50"/>
      <w:u w:val="none"/>
      <w:shd w:val="clear" w:color="auto" w:fill="FFFFFF"/>
      <w:lang w:val="ru-RU" w:eastAsia="ru-RU" w:bidi="ru-RU"/>
    </w:rPr>
  </w:style>
  <w:style w:type="character" w:customStyle="1" w:styleId="27">
    <w:name w:val="Основной текст (2) + Курсив"/>
    <w:basedOn w:val="a0"/>
    <w:rPr>
      <w:rFonts w:ascii="Times New Roman" w:eastAsia="Times New Roman" w:hAnsi="Times New Roman" w:cs="Times New Roman"/>
      <w:i/>
      <w:iCs/>
      <w:color w:val="000000"/>
      <w:spacing w:val="0"/>
      <w:w w:val="100"/>
      <w:position w:val="0"/>
      <w:sz w:val="34"/>
      <w:szCs w:val="34"/>
      <w:shd w:val="clear" w:color="auto" w:fill="FFFFFF"/>
      <w:lang w:val="ru-RU" w:eastAsia="ru-RU" w:bidi="ru-RU"/>
    </w:rPr>
  </w:style>
  <w:style w:type="character" w:customStyle="1" w:styleId="2Impact14pt2pt">
    <w:name w:val="Основной текст (2) + Impact;14 pt;Интервал 2 pt"/>
    <w:basedOn w:val="a0"/>
    <w:rPr>
      <w:rFonts w:ascii="Impact" w:eastAsia="Impact" w:hAnsi="Impact" w:cs="Impact"/>
      <w:color w:val="000000"/>
      <w:spacing w:val="40"/>
      <w:w w:val="100"/>
      <w:position w:val="0"/>
      <w:sz w:val="28"/>
      <w:szCs w:val="28"/>
      <w:u w:val="none"/>
      <w:shd w:val="clear" w:color="auto" w:fill="FFFFFF"/>
      <w:lang w:val="ru-RU" w:eastAsia="ru-RU" w:bidi="ru-RU"/>
    </w:rPr>
  </w:style>
  <w:style w:type="character" w:customStyle="1" w:styleId="2Exact">
    <w:name w:val="Основной текст (2) Exact"/>
    <w:basedOn w:val="a0"/>
    <w:rPr>
      <w:rFonts w:ascii="Times New Roman" w:eastAsia="Times New Roman" w:hAnsi="Times New Roman" w:cs="Times New Roman"/>
      <w:sz w:val="34"/>
      <w:szCs w:val="34"/>
      <w:u w:val="none"/>
    </w:rPr>
  </w:style>
  <w:style w:type="character" w:customStyle="1" w:styleId="2Exact0">
    <w:name w:val="Основной текст (2) + Курсив Exact"/>
    <w:basedOn w:val="a0"/>
    <w:rPr>
      <w:rFonts w:ascii="Times New Roman" w:eastAsia="Times New Roman" w:hAnsi="Times New Roman" w:cs="Times New Roman"/>
      <w:i/>
      <w:iCs/>
      <w:color w:val="000000"/>
      <w:spacing w:val="0"/>
      <w:w w:val="100"/>
      <w:position w:val="0"/>
      <w:sz w:val="34"/>
      <w:szCs w:val="34"/>
      <w:u w:val="none"/>
      <w:shd w:val="clear" w:color="auto" w:fill="FFFFFF"/>
      <w:lang w:val="ru-RU" w:eastAsia="ru-RU" w:bidi="ru-RU"/>
    </w:rPr>
  </w:style>
  <w:style w:type="character" w:customStyle="1" w:styleId="220pt">
    <w:name w:val="Основной текст (2) + 20 pt"/>
    <w:basedOn w:val="a0"/>
    <w:rPr>
      <w:rFonts w:ascii="Times New Roman" w:eastAsia="Times New Roman" w:hAnsi="Times New Roman" w:cs="Times New Roman"/>
      <w:color w:val="000000"/>
      <w:spacing w:val="0"/>
      <w:w w:val="100"/>
      <w:position w:val="0"/>
      <w:sz w:val="40"/>
      <w:szCs w:val="40"/>
      <w:u w:val="none"/>
      <w:shd w:val="clear" w:color="auto" w:fill="FFFFFF"/>
      <w:lang w:val="ru-RU" w:eastAsia="ru-RU" w:bidi="ru-RU"/>
    </w:rPr>
  </w:style>
  <w:style w:type="character" w:customStyle="1" w:styleId="7Exact">
    <w:name w:val="Основной текст (7) Exact"/>
    <w:basedOn w:val="a0"/>
    <w:rPr>
      <w:rFonts w:ascii="Times New Roman" w:eastAsia="Times New Roman" w:hAnsi="Times New Roman" w:cs="Times New Roman"/>
      <w:sz w:val="34"/>
      <w:szCs w:val="34"/>
      <w:u w:val="none"/>
    </w:rPr>
  </w:style>
  <w:style w:type="character" w:customStyle="1" w:styleId="7-1ptExact">
    <w:name w:val="Основной текст (7) + Интервал -1 pt Exact"/>
    <w:basedOn w:val="a0"/>
    <w:rPr>
      <w:rFonts w:ascii="Times New Roman" w:eastAsia="Times New Roman" w:hAnsi="Times New Roman" w:cs="Times New Roman"/>
      <w:color w:val="000000"/>
      <w:spacing w:val="-30"/>
      <w:w w:val="100"/>
      <w:position w:val="0"/>
      <w:sz w:val="34"/>
      <w:szCs w:val="34"/>
      <w:u w:val="none"/>
      <w:lang w:val="ru-RU" w:eastAsia="ru-RU" w:bidi="ru-RU"/>
    </w:rPr>
  </w:style>
  <w:style w:type="character" w:customStyle="1" w:styleId="7Consolas14pt66Exact">
    <w:name w:val="Основной текст (7) + Consolas;14 pt;Масштаб 66% Exact"/>
    <w:basedOn w:val="a0"/>
    <w:rPr>
      <w:rFonts w:ascii="Consolas" w:eastAsia="Consolas" w:hAnsi="Consolas" w:cs="Consolas"/>
      <w:color w:val="000000"/>
      <w:spacing w:val="0"/>
      <w:w w:val="66"/>
      <w:position w:val="0"/>
      <w:sz w:val="28"/>
      <w:szCs w:val="28"/>
      <w:u w:val="none"/>
      <w:lang w:val="ru-RU" w:eastAsia="ru-RU" w:bidi="ru-RU"/>
    </w:rPr>
  </w:style>
  <w:style w:type="character" w:customStyle="1" w:styleId="2Consolas15pt0pt">
    <w:name w:val="Основной текст (2) + Consolas;15 pt;Интервал 0 pt"/>
    <w:basedOn w:val="a0"/>
    <w:rPr>
      <w:rFonts w:ascii="Consolas" w:eastAsia="Consolas" w:hAnsi="Consolas" w:cs="Consolas"/>
      <w:color w:val="000000"/>
      <w:spacing w:val="-10"/>
      <w:w w:val="100"/>
      <w:position w:val="0"/>
      <w:sz w:val="30"/>
      <w:szCs w:val="30"/>
      <w:u w:val="none"/>
      <w:shd w:val="clear" w:color="auto" w:fill="FFFFFF"/>
      <w:lang w:val="ru-RU" w:eastAsia="ru-RU" w:bidi="ru-RU"/>
    </w:rPr>
  </w:style>
  <w:style w:type="character" w:customStyle="1" w:styleId="2Consolas14pt66">
    <w:name w:val="Основной текст (2) + Consolas;14 pt;Масштаб 66%"/>
    <w:basedOn w:val="a0"/>
    <w:rPr>
      <w:rFonts w:ascii="Consolas" w:eastAsia="Consolas" w:hAnsi="Consolas" w:cs="Consolas"/>
      <w:color w:val="000000"/>
      <w:spacing w:val="0"/>
      <w:w w:val="66"/>
      <w:position w:val="0"/>
      <w:sz w:val="28"/>
      <w:szCs w:val="28"/>
      <w:u w:val="none"/>
      <w:shd w:val="clear" w:color="auto" w:fill="FFFFFF"/>
      <w:lang w:val="ru-RU" w:eastAsia="ru-RU" w:bidi="ru-RU"/>
    </w:rPr>
  </w:style>
  <w:style w:type="character" w:customStyle="1" w:styleId="82">
    <w:name w:val="Основной текст (8) + Не полужирный"/>
    <w:basedOn w:val="a0"/>
    <w:rPr>
      <w:rFonts w:ascii="Times New Roman" w:eastAsia="Times New Roman" w:hAnsi="Times New Roman" w:cs="Times New Roman"/>
      <w:b/>
      <w:bCs/>
      <w:color w:val="000000"/>
      <w:spacing w:val="0"/>
      <w:w w:val="100"/>
      <w:position w:val="0"/>
      <w:sz w:val="34"/>
      <w:szCs w:val="34"/>
      <w:shd w:val="clear" w:color="auto" w:fill="FFFFFF"/>
      <w:lang w:val="ru-RU" w:eastAsia="ru-RU" w:bidi="ru-RU"/>
    </w:rPr>
  </w:style>
  <w:style w:type="character" w:customStyle="1" w:styleId="32-1pt">
    <w:name w:val="Основной текст (32) + Интервал -1 pt"/>
    <w:basedOn w:val="a0"/>
    <w:rPr>
      <w:rFonts w:ascii="Times New Roman" w:eastAsia="Times New Roman" w:hAnsi="Times New Roman" w:cs="Times New Roman"/>
      <w:color w:val="000000"/>
      <w:spacing w:val="-20"/>
      <w:w w:val="100"/>
      <w:position w:val="0"/>
      <w:sz w:val="32"/>
      <w:szCs w:val="32"/>
      <w:u w:val="none"/>
      <w:shd w:val="clear" w:color="auto" w:fill="FFFFFF"/>
      <w:lang w:val="ru-RU" w:eastAsia="ru-RU" w:bidi="ru-RU"/>
    </w:rPr>
  </w:style>
  <w:style w:type="character" w:customStyle="1" w:styleId="28">
    <w:name w:val="Основной текст (2) + Полужирный"/>
    <w:basedOn w:val="a0"/>
    <w:rPr>
      <w:rFonts w:ascii="Times New Roman" w:eastAsia="Times New Roman" w:hAnsi="Times New Roman" w:cs="Times New Roman"/>
      <w:b/>
      <w:bCs/>
      <w:color w:val="000000"/>
      <w:spacing w:val="0"/>
      <w:w w:val="100"/>
      <w:position w:val="0"/>
      <w:sz w:val="34"/>
      <w:szCs w:val="34"/>
      <w:u w:val="none"/>
      <w:shd w:val="clear" w:color="auto" w:fill="FFFFFF"/>
      <w:lang w:val="ru-RU" w:eastAsia="ru-RU" w:bidi="ru-RU"/>
    </w:rPr>
  </w:style>
  <w:style w:type="character" w:customStyle="1" w:styleId="47">
    <w:name w:val="Основной текст (47)"/>
    <w:basedOn w:val="a0"/>
    <w:rPr>
      <w:rFonts w:ascii="Consolas" w:eastAsia="Consolas" w:hAnsi="Consolas" w:cs="Consolas"/>
      <w:b/>
      <w:bCs/>
      <w:color w:val="000000"/>
      <w:spacing w:val="-10"/>
      <w:w w:val="100"/>
      <w:position w:val="0"/>
      <w:sz w:val="34"/>
      <w:szCs w:val="34"/>
      <w:u w:val="single"/>
      <w:lang w:val="ru-RU" w:eastAsia="ru-RU" w:bidi="ru-RU"/>
    </w:rPr>
  </w:style>
  <w:style w:type="character" w:customStyle="1" w:styleId="500">
    <w:name w:val="Основной текст (50)"/>
    <w:basedOn w:val="a0"/>
    <w:rPr>
      <w:rFonts w:ascii="Times New Roman" w:eastAsia="Times New Roman" w:hAnsi="Times New Roman" w:cs="Times New Roman"/>
      <w:b/>
      <w:bCs/>
      <w:color w:val="000000"/>
      <w:spacing w:val="0"/>
      <w:w w:val="100"/>
      <w:position w:val="0"/>
      <w:sz w:val="34"/>
      <w:szCs w:val="34"/>
      <w:u w:val="single"/>
      <w:lang w:val="ru-RU" w:eastAsia="ru-RU" w:bidi="ru-RU"/>
    </w:rPr>
  </w:style>
  <w:style w:type="character" w:customStyle="1" w:styleId="5015pt0pt">
    <w:name w:val="Основной текст (50) + 15 pt;Не полужирный;Курсив;Интервал 0 pt"/>
    <w:basedOn w:val="a0"/>
    <w:rPr>
      <w:rFonts w:ascii="Times New Roman" w:eastAsia="Times New Roman" w:hAnsi="Times New Roman" w:cs="Times New Roman"/>
      <w:b/>
      <w:bCs/>
      <w:i/>
      <w:iCs/>
      <w:color w:val="000000"/>
      <w:spacing w:val="-10"/>
      <w:w w:val="100"/>
      <w:position w:val="0"/>
      <w:sz w:val="30"/>
      <w:szCs w:val="30"/>
      <w:u w:val="none"/>
      <w:lang w:val="ru-RU" w:eastAsia="ru-RU" w:bidi="ru-RU"/>
    </w:rPr>
  </w:style>
  <w:style w:type="character" w:customStyle="1" w:styleId="501">
    <w:name w:val="Основной текст (50) + Не полужирный"/>
    <w:basedOn w:val="a0"/>
    <w:rPr>
      <w:rFonts w:ascii="Times New Roman" w:eastAsia="Times New Roman" w:hAnsi="Times New Roman" w:cs="Times New Roman"/>
      <w:b/>
      <w:bCs/>
      <w:color w:val="000000"/>
      <w:spacing w:val="0"/>
      <w:w w:val="100"/>
      <w:position w:val="0"/>
      <w:sz w:val="34"/>
      <w:szCs w:val="34"/>
      <w:u w:val="none"/>
      <w:lang w:val="ru-RU" w:eastAsia="ru-RU" w:bidi="ru-RU"/>
    </w:rPr>
  </w:style>
  <w:style w:type="character" w:customStyle="1" w:styleId="215pt">
    <w:name w:val="Основной текст (2) + 15 pt;Полужирный"/>
    <w:basedOn w:val="a0"/>
    <w:rPr>
      <w:rFonts w:ascii="Times New Roman" w:eastAsia="Times New Roman" w:hAnsi="Times New Roman" w:cs="Times New Roman"/>
      <w:b/>
      <w:bCs/>
      <w:color w:val="000000"/>
      <w:spacing w:val="0"/>
      <w:w w:val="100"/>
      <w:position w:val="0"/>
      <w:sz w:val="30"/>
      <w:szCs w:val="30"/>
      <w:u w:val="none"/>
      <w:shd w:val="clear" w:color="auto" w:fill="FFFFFF"/>
      <w:lang w:val="ru-RU" w:eastAsia="ru-RU" w:bidi="ru-RU"/>
    </w:rPr>
  </w:style>
  <w:style w:type="character" w:customStyle="1" w:styleId="2-1pt">
    <w:name w:val="Основной текст (2) + Курсив;Интервал -1 pt"/>
    <w:basedOn w:val="a0"/>
    <w:rPr>
      <w:rFonts w:ascii="Times New Roman" w:eastAsia="Times New Roman" w:hAnsi="Times New Roman" w:cs="Times New Roman"/>
      <w:i/>
      <w:iCs/>
      <w:color w:val="000000"/>
      <w:spacing w:val="-20"/>
      <w:w w:val="100"/>
      <w:position w:val="0"/>
      <w:sz w:val="34"/>
      <w:szCs w:val="34"/>
      <w:u w:val="none"/>
      <w:shd w:val="clear" w:color="auto" w:fill="FFFFFF"/>
      <w:lang w:val="ru-RU" w:eastAsia="ru-RU" w:bidi="ru-RU"/>
    </w:rPr>
  </w:style>
  <w:style w:type="character" w:customStyle="1" w:styleId="2Arial0pt">
    <w:name w:val="Основной текст (2) + Arial;Не полужирный;Интервал 0 pt"/>
    <w:basedOn w:val="a0"/>
    <w:rPr>
      <w:rFonts w:ascii="Arial" w:eastAsia="Arial" w:hAnsi="Arial" w:cs="Arial"/>
      <w:b/>
      <w:bCs/>
      <w:color w:val="000000"/>
      <w:spacing w:val="-10"/>
      <w:w w:val="100"/>
      <w:position w:val="0"/>
      <w:sz w:val="32"/>
      <w:szCs w:val="32"/>
      <w:u w:val="none"/>
      <w:shd w:val="clear" w:color="auto" w:fill="FFFFFF"/>
      <w:lang w:val="ru-RU" w:eastAsia="ru-RU" w:bidi="ru-RU"/>
    </w:rPr>
  </w:style>
  <w:style w:type="character" w:customStyle="1" w:styleId="FontStyle141">
    <w:name w:val="Font Style141"/>
    <w:basedOn w:val="a0"/>
    <w:uiPriority w:val="99"/>
    <w:rPr>
      <w:rFonts w:ascii="Times New Roman" w:hAnsi="Times New Roman" w:cs="Times New Roman"/>
      <w:sz w:val="26"/>
      <w:szCs w:val="26"/>
    </w:rPr>
  </w:style>
  <w:style w:type="paragraph" w:customStyle="1" w:styleId="afff">
    <w:name w:val="ДЛя рисунков"/>
    <w:basedOn w:val="a"/>
    <w:qFormat/>
    <w:pPr>
      <w:widowControl w:val="0"/>
      <w:autoSpaceDE w:val="0"/>
      <w:autoSpaceDN w:val="0"/>
      <w:adjustRightInd w:val="0"/>
      <w:spacing w:after="0" w:line="240" w:lineRule="auto"/>
      <w:jc w:val="center"/>
    </w:pPr>
    <w:rPr>
      <w:rFonts w:ascii="Times New Roman" w:eastAsia="Times New Roman" w:hAnsi="Times New Roman" w:cs="Times New Roman"/>
      <w:sz w:val="28"/>
      <w:szCs w:val="26"/>
      <w:lang w:val="ru-RU" w:eastAsia="ru-RU"/>
    </w:rPr>
  </w:style>
  <w:style w:type="character" w:customStyle="1" w:styleId="FontStyle163">
    <w:name w:val="Font Style163"/>
    <w:basedOn w:val="a0"/>
    <w:uiPriority w:val="99"/>
    <w:rPr>
      <w:rFonts w:ascii="MingLiU" w:eastAsia="MingLiU" w:cs="MingLiU"/>
      <w:spacing w:val="-20"/>
      <w:sz w:val="24"/>
      <w:szCs w:val="24"/>
    </w:rPr>
  </w:style>
  <w:style w:type="paragraph" w:customStyle="1" w:styleId="afff0">
    <w:name w:val="ШапТабл"/>
    <w:basedOn w:val="aff9"/>
    <w:pPr>
      <w:keepNext w:val="0"/>
      <w:widowControl w:val="0"/>
      <w:autoSpaceDE w:val="0"/>
      <w:autoSpaceDN w:val="0"/>
      <w:adjustRightInd w:val="0"/>
      <w:ind w:firstLine="0"/>
      <w:jc w:val="center"/>
    </w:pPr>
    <w:rPr>
      <w:b/>
      <w:bCs w:val="0"/>
      <w:color w:val="auto"/>
      <w:sz w:val="24"/>
      <w:szCs w:val="24"/>
    </w:rPr>
  </w:style>
  <w:style w:type="paragraph" w:customStyle="1" w:styleId="Style49">
    <w:name w:val="Style49"/>
    <w:basedOn w:val="a"/>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21">
    <w:name w:val="Font Style121"/>
    <w:rPr>
      <w:rFonts w:ascii="Times New Roman" w:hAnsi="Times New Roman"/>
      <w:b/>
      <w:sz w:val="22"/>
    </w:rPr>
  </w:style>
  <w:style w:type="paragraph" w:customStyle="1" w:styleId="Style46">
    <w:name w:val="Style46"/>
    <w:basedOn w:val="a"/>
    <w:uiPriority w:val="99"/>
    <w:pPr>
      <w:widowControl w:val="0"/>
      <w:autoSpaceDE w:val="0"/>
      <w:autoSpaceDN w:val="0"/>
      <w:adjustRightInd w:val="0"/>
      <w:spacing w:after="0" w:line="274" w:lineRule="exact"/>
      <w:jc w:val="both"/>
    </w:pPr>
    <w:rPr>
      <w:rFonts w:ascii="Times New Roman" w:eastAsia="Times New Roman" w:hAnsi="Times New Roman" w:cs="Times New Roman"/>
      <w:sz w:val="24"/>
      <w:szCs w:val="24"/>
      <w:lang w:val="ru-RU" w:eastAsia="ru-RU"/>
    </w:rPr>
  </w:style>
  <w:style w:type="character" w:customStyle="1" w:styleId="FontStyle116">
    <w:name w:val="Font Style116"/>
    <w:rPr>
      <w:rFonts w:ascii="Times New Roman" w:hAnsi="Times New Roman"/>
      <w:sz w:val="20"/>
    </w:rPr>
  </w:style>
  <w:style w:type="paragraph" w:customStyle="1" w:styleId="Style105">
    <w:name w:val="Style105"/>
    <w:basedOn w:val="a"/>
    <w:pPr>
      <w:widowControl w:val="0"/>
      <w:autoSpaceDE w:val="0"/>
      <w:autoSpaceDN w:val="0"/>
      <w:adjustRightInd w:val="0"/>
      <w:spacing w:after="0" w:line="312" w:lineRule="exact"/>
      <w:ind w:hanging="1709"/>
    </w:pPr>
    <w:rPr>
      <w:rFonts w:ascii="Times New Roman" w:eastAsia="Times New Roman" w:hAnsi="Times New Roman" w:cs="Times New Roman"/>
      <w:sz w:val="24"/>
      <w:szCs w:val="24"/>
      <w:lang w:val="ru-RU" w:eastAsia="ru-RU"/>
    </w:rPr>
  </w:style>
  <w:style w:type="paragraph" w:customStyle="1" w:styleId="Style3">
    <w:name w:val="Style3"/>
    <w:basedOn w:val="a"/>
    <w:pPr>
      <w:widowControl w:val="0"/>
      <w:autoSpaceDE w:val="0"/>
      <w:autoSpaceDN w:val="0"/>
      <w:adjustRightInd w:val="0"/>
      <w:spacing w:after="0" w:line="363" w:lineRule="exact"/>
      <w:ind w:left="1134" w:right="397" w:firstLine="734"/>
      <w:jc w:val="both"/>
    </w:pPr>
    <w:rPr>
      <w:rFonts w:ascii="Times New Roman" w:eastAsia="Times New Roman" w:hAnsi="Times New Roman" w:cs="Times New Roman"/>
      <w:sz w:val="26"/>
      <w:szCs w:val="24"/>
      <w:lang w:val="ru-RU" w:eastAsia="ru-RU"/>
    </w:rPr>
  </w:style>
  <w:style w:type="paragraph" w:customStyle="1" w:styleId="Style23">
    <w:name w:val="Style23"/>
    <w:basedOn w:val="a"/>
    <w:pPr>
      <w:widowControl w:val="0"/>
      <w:autoSpaceDE w:val="0"/>
      <w:autoSpaceDN w:val="0"/>
      <w:adjustRightInd w:val="0"/>
      <w:spacing w:after="0" w:line="278" w:lineRule="exact"/>
      <w:jc w:val="center"/>
    </w:pPr>
    <w:rPr>
      <w:rFonts w:ascii="Times New Roman" w:eastAsia="Times New Roman" w:hAnsi="Times New Roman" w:cs="Times New Roman"/>
      <w:sz w:val="24"/>
      <w:szCs w:val="24"/>
      <w:lang w:val="ru-RU" w:eastAsia="ru-RU"/>
    </w:rPr>
  </w:style>
  <w:style w:type="paragraph" w:customStyle="1" w:styleId="Style24">
    <w:name w:val="Style24"/>
    <w:basedOn w:val="a"/>
    <w:pPr>
      <w:widowControl w:val="0"/>
      <w:autoSpaceDE w:val="0"/>
      <w:autoSpaceDN w:val="0"/>
      <w:adjustRightInd w:val="0"/>
      <w:spacing w:after="0" w:line="283" w:lineRule="exact"/>
    </w:pPr>
    <w:rPr>
      <w:rFonts w:ascii="Times New Roman" w:eastAsia="Times New Roman" w:hAnsi="Times New Roman" w:cs="Times New Roman"/>
      <w:sz w:val="24"/>
      <w:szCs w:val="24"/>
      <w:lang w:val="ru-RU" w:eastAsia="ru-RU"/>
    </w:rPr>
  </w:style>
  <w:style w:type="paragraph" w:customStyle="1" w:styleId="Style43">
    <w:name w:val="Style43"/>
    <w:basedOn w:val="a"/>
    <w:pPr>
      <w:widowControl w:val="0"/>
      <w:autoSpaceDE w:val="0"/>
      <w:autoSpaceDN w:val="0"/>
      <w:adjustRightInd w:val="0"/>
      <w:spacing w:after="0" w:line="278" w:lineRule="exact"/>
      <w:ind w:firstLine="682"/>
      <w:jc w:val="both"/>
    </w:pPr>
    <w:rPr>
      <w:rFonts w:ascii="Times New Roman" w:eastAsia="Times New Roman" w:hAnsi="Times New Roman" w:cs="Times New Roman"/>
      <w:sz w:val="24"/>
      <w:szCs w:val="24"/>
      <w:lang w:val="ru-RU" w:eastAsia="ru-RU"/>
    </w:rPr>
  </w:style>
  <w:style w:type="paragraph" w:customStyle="1" w:styleId="Style60">
    <w:name w:val="Style60"/>
    <w:basedOn w:val="a"/>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55">
    <w:name w:val="Font Style155"/>
    <w:rPr>
      <w:rFonts w:ascii="Times New Roman" w:hAnsi="Times New Roman" w:cs="Times New Roman"/>
      <w:i/>
      <w:iCs/>
      <w:sz w:val="20"/>
      <w:szCs w:val="20"/>
    </w:rPr>
  </w:style>
  <w:style w:type="character" w:styleId="afff1">
    <w:name w:val="Placeholder Text"/>
    <w:basedOn w:val="a0"/>
    <w:uiPriority w:val="99"/>
    <w:semiHidden/>
    <w:rPr>
      <w:color w:val="808080"/>
    </w:rPr>
  </w:style>
  <w:style w:type="paragraph" w:customStyle="1" w:styleId="Default">
    <w:name w:val="Default"/>
    <w:pPr>
      <w:autoSpaceDE w:val="0"/>
      <w:autoSpaceDN w:val="0"/>
      <w:adjustRightInd w:val="0"/>
    </w:pPr>
    <w:rPr>
      <w:rFonts w:ascii="Century Gothic" w:hAnsi="Century Gothic" w:cs="Century Gothic"/>
      <w:color w:val="000000"/>
      <w:sz w:val="24"/>
      <w:szCs w:val="24"/>
      <w:lang w:val="ru-RU" w:eastAsia="en-US"/>
    </w:rPr>
  </w:style>
  <w:style w:type="paragraph" w:customStyle="1" w:styleId="msonormal0">
    <w:name w:val="msonormal"/>
    <w:basedOn w:val="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03">
    <w:name w:val="xl103"/>
    <w:basedOn w:val="a"/>
    <w:pPr>
      <w:pBdr>
        <w:top w:val="single" w:sz="4" w:space="0" w:color="auto"/>
        <w:left w:val="single" w:sz="4" w:space="0" w:color="auto"/>
        <w:right w:val="single" w:sz="4" w:space="0" w:color="auto"/>
      </w:pBdr>
      <w:shd w:val="clear" w:color="000000" w:fill="D0CECE"/>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val="ru-RU" w:eastAsia="ru-RU"/>
    </w:rPr>
  </w:style>
  <w:style w:type="paragraph" w:customStyle="1" w:styleId="xl105">
    <w:name w:val="xl105"/>
    <w:basedOn w:val="a"/>
    <w:pPr>
      <w:pBdr>
        <w:top w:val="single" w:sz="4" w:space="0" w:color="auto"/>
        <w:left w:val="single" w:sz="4" w:space="0" w:color="auto"/>
        <w:right w:val="single" w:sz="4" w:space="0" w:color="auto"/>
      </w:pBdr>
      <w:shd w:val="clear" w:color="000000" w:fill="D0CECE"/>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val="ru-RU" w:eastAsia="ru-RU"/>
    </w:rPr>
  </w:style>
  <w:style w:type="table" w:customStyle="1" w:styleId="140">
    <w:name w:val="Сетка таблицы14"/>
    <w:basedOn w:val="a1"/>
    <w:uiPriority w:val="59"/>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paragraph" w:customStyle="1" w:styleId="TableParagraph">
    <w:name w:val="Table Paragraph"/>
    <w:basedOn w:val="a"/>
    <w:uiPriority w:val="1"/>
    <w:qFormat/>
    <w:pPr>
      <w:widowControl w:val="0"/>
      <w:autoSpaceDE w:val="0"/>
      <w:autoSpaceDN w:val="0"/>
      <w:spacing w:after="0" w:line="240" w:lineRule="auto"/>
    </w:pPr>
    <w:rPr>
      <w:rFonts w:ascii="Times New Roman" w:eastAsia="Times New Roman" w:hAnsi="Times New Roman" w:cs="Times New Roman"/>
      <w:lang w:val="ru-RU"/>
    </w:rPr>
  </w:style>
  <w:style w:type="character" w:customStyle="1" w:styleId="af0">
    <w:name w:val="Текст примечания Знак"/>
    <w:basedOn w:val="a0"/>
    <w:link w:val="af"/>
    <w:uiPriority w:val="99"/>
    <w:semiHidden/>
    <w:rPr>
      <w:rFonts w:ascii="Times New Roman" w:eastAsia="Times New Roman" w:hAnsi="Times New Roman" w:cs="Times New Roman"/>
      <w:sz w:val="20"/>
      <w:szCs w:val="20"/>
      <w:lang w:val="ru-RU"/>
    </w:rPr>
  </w:style>
  <w:style w:type="character" w:customStyle="1" w:styleId="af2">
    <w:name w:val="Тема примечания Знак"/>
    <w:basedOn w:val="af0"/>
    <w:link w:val="af1"/>
    <w:uiPriority w:val="99"/>
    <w:semiHidden/>
    <w:rPr>
      <w:rFonts w:ascii="Times New Roman" w:eastAsia="Times New Roman" w:hAnsi="Times New Roman" w:cs="Times New Roman"/>
      <w:b/>
      <w:bCs/>
      <w:sz w:val="20"/>
      <w:szCs w:val="20"/>
      <w:lang w:val="ru-RU"/>
    </w:rPr>
  </w:style>
  <w:style w:type="table" w:customStyle="1" w:styleId="TableNormal1">
    <w:name w:val="Table Normal1"/>
    <w:uiPriority w:val="2"/>
    <w:semiHidden/>
    <w:unhideWhenUsed/>
    <w:qFormat/>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
    <w:name w:val="Table Normal2"/>
    <w:uiPriority w:val="2"/>
    <w:semiHidden/>
    <w:unhideWhenUsed/>
    <w:qFormat/>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character" w:customStyle="1" w:styleId="29">
    <w:name w:val="Заголовок №2_"/>
    <w:link w:val="2a"/>
    <w:rPr>
      <w:rFonts w:ascii="Times New Roman" w:eastAsia="Times New Roman" w:hAnsi="Times New Roman" w:cs="Times New Roman"/>
      <w:b/>
      <w:bCs/>
      <w:color w:val="313A46"/>
    </w:rPr>
  </w:style>
  <w:style w:type="paragraph" w:customStyle="1" w:styleId="2a">
    <w:name w:val="Заголовок №2"/>
    <w:basedOn w:val="a"/>
    <w:link w:val="29"/>
    <w:pPr>
      <w:widowControl w:val="0"/>
      <w:spacing w:after="110" w:line="240" w:lineRule="auto"/>
      <w:jc w:val="center"/>
      <w:outlineLvl w:val="1"/>
    </w:pPr>
    <w:rPr>
      <w:rFonts w:ascii="Times New Roman" w:eastAsia="Times New Roman" w:hAnsi="Times New Roman" w:cs="Times New Roman"/>
      <w:b/>
      <w:bCs/>
      <w:color w:val="313A46"/>
    </w:rPr>
  </w:style>
  <w:style w:type="character" w:customStyle="1" w:styleId="15">
    <w:name w:val="Заголовок №1_"/>
    <w:link w:val="16"/>
    <w:rPr>
      <w:rFonts w:ascii="Times New Roman" w:eastAsia="Times New Roman" w:hAnsi="Times New Roman" w:cs="Times New Roman"/>
      <w:b/>
      <w:bCs/>
      <w:color w:val="313A46"/>
      <w:sz w:val="38"/>
      <w:szCs w:val="38"/>
    </w:rPr>
  </w:style>
  <w:style w:type="paragraph" w:customStyle="1" w:styleId="16">
    <w:name w:val="Заголовок №1"/>
    <w:basedOn w:val="a"/>
    <w:link w:val="15"/>
    <w:pPr>
      <w:widowControl w:val="0"/>
      <w:spacing w:after="100" w:line="240" w:lineRule="auto"/>
      <w:jc w:val="center"/>
      <w:outlineLvl w:val="0"/>
    </w:pPr>
    <w:rPr>
      <w:rFonts w:ascii="Times New Roman" w:eastAsia="Times New Roman" w:hAnsi="Times New Roman" w:cs="Times New Roman"/>
      <w:b/>
      <w:bCs/>
      <w:color w:val="313A46"/>
      <w:sz w:val="38"/>
      <w:szCs w:val="38"/>
    </w:rPr>
  </w:style>
  <w:style w:type="character" w:customStyle="1" w:styleId="37">
    <w:name w:val="Заголовок №3_"/>
    <w:link w:val="38"/>
    <w:rPr>
      <w:rFonts w:ascii="Times New Roman" w:eastAsia="Times New Roman" w:hAnsi="Times New Roman" w:cs="Times New Roman"/>
      <w:color w:val="313A46"/>
    </w:rPr>
  </w:style>
  <w:style w:type="paragraph" w:customStyle="1" w:styleId="38">
    <w:name w:val="Заголовок №3"/>
    <w:basedOn w:val="a"/>
    <w:link w:val="37"/>
    <w:pPr>
      <w:widowControl w:val="0"/>
      <w:spacing w:after="100" w:line="240" w:lineRule="auto"/>
      <w:jc w:val="center"/>
      <w:outlineLvl w:val="2"/>
    </w:pPr>
    <w:rPr>
      <w:rFonts w:ascii="Times New Roman" w:eastAsia="Times New Roman" w:hAnsi="Times New Roman" w:cs="Times New Roman"/>
      <w:color w:val="313A46"/>
    </w:rPr>
  </w:style>
  <w:style w:type="character" w:customStyle="1" w:styleId="afff2">
    <w:name w:val="Основной текст_"/>
    <w:link w:val="17"/>
    <w:rPr>
      <w:rFonts w:ascii="Times New Roman" w:eastAsia="Times New Roman" w:hAnsi="Times New Roman" w:cs="Times New Roman"/>
      <w:color w:val="313A46"/>
      <w:sz w:val="20"/>
      <w:szCs w:val="20"/>
    </w:rPr>
  </w:style>
  <w:style w:type="paragraph" w:customStyle="1" w:styleId="17">
    <w:name w:val="Основной текст1"/>
    <w:basedOn w:val="a"/>
    <w:link w:val="afff2"/>
    <w:pPr>
      <w:widowControl w:val="0"/>
      <w:spacing w:after="0" w:line="240" w:lineRule="auto"/>
      <w:ind w:firstLine="240"/>
    </w:pPr>
    <w:rPr>
      <w:rFonts w:ascii="Times New Roman" w:eastAsia="Times New Roman" w:hAnsi="Times New Roman" w:cs="Times New Roman"/>
      <w:color w:val="313A46"/>
      <w:sz w:val="20"/>
      <w:szCs w:val="20"/>
    </w:rPr>
  </w:style>
  <w:style w:type="character" w:customStyle="1" w:styleId="2b">
    <w:name w:val="Основной текст (2)_"/>
    <w:link w:val="2c"/>
    <w:rPr>
      <w:rFonts w:ascii="Times New Roman" w:eastAsia="Times New Roman" w:hAnsi="Times New Roman" w:cs="Times New Roman"/>
      <w:i/>
      <w:iCs/>
      <w:color w:val="313A46"/>
      <w:sz w:val="17"/>
      <w:szCs w:val="17"/>
    </w:rPr>
  </w:style>
  <w:style w:type="paragraph" w:customStyle="1" w:styleId="2c">
    <w:name w:val="Основной текст (2)"/>
    <w:basedOn w:val="a"/>
    <w:link w:val="2b"/>
    <w:pPr>
      <w:widowControl w:val="0"/>
      <w:spacing w:after="200" w:line="240" w:lineRule="auto"/>
      <w:ind w:firstLine="240"/>
    </w:pPr>
    <w:rPr>
      <w:rFonts w:ascii="Times New Roman" w:eastAsia="Times New Roman" w:hAnsi="Times New Roman" w:cs="Times New Roman"/>
      <w:i/>
      <w:iCs/>
      <w:color w:val="313A46"/>
      <w:sz w:val="17"/>
      <w:szCs w:val="17"/>
    </w:rPr>
  </w:style>
  <w:style w:type="character" w:customStyle="1" w:styleId="afff3">
    <w:name w:val="Подпись к картинке_"/>
    <w:link w:val="afff4"/>
    <w:rPr>
      <w:rFonts w:ascii="Times New Roman" w:eastAsia="Times New Roman" w:hAnsi="Times New Roman" w:cs="Times New Roman"/>
      <w:sz w:val="20"/>
      <w:szCs w:val="20"/>
    </w:rPr>
  </w:style>
  <w:style w:type="paragraph" w:customStyle="1" w:styleId="afff4">
    <w:name w:val="Подпись к картинке"/>
    <w:basedOn w:val="a"/>
    <w:link w:val="afff3"/>
    <w:pPr>
      <w:widowControl w:val="0"/>
      <w:spacing w:after="0" w:line="247" w:lineRule="auto"/>
    </w:pPr>
    <w:rPr>
      <w:rFonts w:ascii="Times New Roman" w:eastAsia="Times New Roman" w:hAnsi="Times New Roman" w:cs="Times New Roman"/>
      <w:sz w:val="20"/>
      <w:szCs w:val="20"/>
    </w:rPr>
  </w:style>
  <w:style w:type="table" w:customStyle="1" w:styleId="TableNormal3">
    <w:name w:val="Table Normal3"/>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4">
    <w:name w:val="Table Normal4"/>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150">
    <w:name w:val="Сетка таблицы15"/>
    <w:basedOn w:val="a1"/>
    <w:uiPriority w:val="39"/>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uiPriority w:val="39"/>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160">
    <w:name w:val="Сетка таблицы16"/>
    <w:basedOn w:val="a1"/>
    <w:uiPriority w:val="39"/>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uiPriority w:val="39"/>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uiPriority w:val="59"/>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Candara8pt0">
    <w:name w:val="Основной текст (7) + Candara.8 pt.Не полужирный"/>
    <w:basedOn w:val="a0"/>
    <w:rPr>
      <w:rFonts w:ascii="Candara" w:eastAsia="Candara" w:hAnsi="Candara" w:cs="Candara"/>
      <w:b/>
      <w:bCs/>
      <w:color w:val="000000"/>
      <w:spacing w:val="0"/>
      <w:w w:val="100"/>
      <w:position w:val="0"/>
      <w:sz w:val="16"/>
      <w:szCs w:val="16"/>
      <w:u w:val="none"/>
    </w:rPr>
  </w:style>
  <w:style w:type="character" w:customStyle="1" w:styleId="214pt1pt0">
    <w:name w:val="Основной текст (2) + 14 pt.Интервал 1 pt"/>
    <w:basedOn w:val="a0"/>
    <w:rPr>
      <w:rFonts w:ascii="Times New Roman" w:eastAsia="Times New Roman" w:hAnsi="Times New Roman" w:cs="Times New Roman"/>
      <w:color w:val="000000"/>
      <w:spacing w:val="30"/>
      <w:w w:val="100"/>
      <w:position w:val="0"/>
      <w:sz w:val="28"/>
      <w:szCs w:val="28"/>
      <w:shd w:val="clear" w:color="auto" w:fill="FFFFFF"/>
      <w:lang w:val="ru-RU" w:eastAsia="ru-RU" w:bidi="ru-RU"/>
    </w:rPr>
  </w:style>
  <w:style w:type="character" w:customStyle="1" w:styleId="215pt-1pt0">
    <w:name w:val="Основной текст (2) + 15 pt.Интервал -1 pt"/>
    <w:basedOn w:val="a0"/>
    <w:rPr>
      <w:rFonts w:ascii="Times New Roman" w:eastAsia="Times New Roman" w:hAnsi="Times New Roman" w:cs="Times New Roman"/>
      <w:color w:val="000000"/>
      <w:spacing w:val="-20"/>
      <w:w w:val="100"/>
      <w:position w:val="0"/>
      <w:sz w:val="30"/>
      <w:szCs w:val="30"/>
      <w:u w:val="none"/>
      <w:shd w:val="clear" w:color="auto" w:fill="FFFFFF"/>
      <w:lang w:val="ru-RU" w:eastAsia="ru-RU" w:bidi="ru-RU"/>
    </w:rPr>
  </w:style>
  <w:style w:type="character" w:customStyle="1" w:styleId="2Impact14pt2pt0">
    <w:name w:val="Основной текст (2) + Impact.14 pt.Интервал 2 pt"/>
    <w:basedOn w:val="a0"/>
    <w:rPr>
      <w:rFonts w:ascii="Impact" w:eastAsia="Impact" w:hAnsi="Impact" w:cs="Impact"/>
      <w:color w:val="000000"/>
      <w:spacing w:val="40"/>
      <w:w w:val="100"/>
      <w:position w:val="0"/>
      <w:sz w:val="28"/>
      <w:szCs w:val="28"/>
      <w:u w:val="none"/>
      <w:shd w:val="clear" w:color="auto" w:fill="FFFFFF"/>
      <w:lang w:val="ru-RU" w:eastAsia="ru-RU" w:bidi="ru-RU"/>
    </w:rPr>
  </w:style>
  <w:style w:type="character" w:customStyle="1" w:styleId="7Consolas14pt66Exact0">
    <w:name w:val="Основной текст (7) + Consolas.14 pt.Масштаб 66% Exact"/>
    <w:basedOn w:val="a0"/>
    <w:rPr>
      <w:rFonts w:ascii="Consolas" w:eastAsia="Consolas" w:hAnsi="Consolas" w:cs="Consolas"/>
      <w:color w:val="000000"/>
      <w:spacing w:val="0"/>
      <w:w w:val="66"/>
      <w:position w:val="0"/>
      <w:sz w:val="28"/>
      <w:szCs w:val="28"/>
      <w:u w:val="none"/>
      <w:lang w:val="ru-RU" w:eastAsia="ru-RU" w:bidi="ru-RU"/>
    </w:rPr>
  </w:style>
  <w:style w:type="character" w:customStyle="1" w:styleId="2Consolas15pt0pt0">
    <w:name w:val="Основной текст (2) + Consolas.15 pt.Интервал 0 pt"/>
    <w:basedOn w:val="a0"/>
    <w:rPr>
      <w:rFonts w:ascii="Consolas" w:eastAsia="Consolas" w:hAnsi="Consolas" w:cs="Consolas"/>
      <w:color w:val="000000"/>
      <w:spacing w:val="-10"/>
      <w:w w:val="100"/>
      <w:position w:val="0"/>
      <w:sz w:val="30"/>
      <w:szCs w:val="30"/>
      <w:u w:val="none"/>
      <w:shd w:val="clear" w:color="auto" w:fill="FFFFFF"/>
      <w:lang w:val="ru-RU" w:eastAsia="ru-RU" w:bidi="ru-RU"/>
    </w:rPr>
  </w:style>
  <w:style w:type="character" w:customStyle="1" w:styleId="2Consolas14pt660">
    <w:name w:val="Основной текст (2) + Consolas.14 pt.Масштаб 66%"/>
    <w:basedOn w:val="a0"/>
    <w:rPr>
      <w:rFonts w:ascii="Consolas" w:eastAsia="Consolas" w:hAnsi="Consolas" w:cs="Consolas"/>
      <w:color w:val="000000"/>
      <w:spacing w:val="0"/>
      <w:w w:val="66"/>
      <w:position w:val="0"/>
      <w:sz w:val="28"/>
      <w:szCs w:val="28"/>
      <w:u w:val="none"/>
      <w:shd w:val="clear" w:color="auto" w:fill="FFFFFF"/>
      <w:lang w:val="ru-RU" w:eastAsia="ru-RU" w:bidi="ru-RU"/>
    </w:rPr>
  </w:style>
  <w:style w:type="character" w:customStyle="1" w:styleId="5015pt0pt0">
    <w:name w:val="Основной текст (50) + 15 pt.Не полужирный.Курсив.Интервал 0 pt"/>
    <w:basedOn w:val="a0"/>
    <w:rPr>
      <w:rFonts w:ascii="Times New Roman" w:eastAsia="Times New Roman" w:hAnsi="Times New Roman" w:cs="Times New Roman"/>
      <w:b/>
      <w:bCs/>
      <w:i/>
      <w:iCs/>
      <w:color w:val="000000"/>
      <w:spacing w:val="-10"/>
      <w:w w:val="100"/>
      <w:position w:val="0"/>
      <w:sz w:val="30"/>
      <w:szCs w:val="30"/>
      <w:u w:val="none"/>
      <w:lang w:val="ru-RU" w:eastAsia="ru-RU" w:bidi="ru-RU"/>
    </w:rPr>
  </w:style>
  <w:style w:type="character" w:customStyle="1" w:styleId="215pt0">
    <w:name w:val="Основной текст (2) + 15 pt.Полужирный"/>
    <w:basedOn w:val="a0"/>
    <w:rPr>
      <w:rFonts w:ascii="Times New Roman" w:eastAsia="Times New Roman" w:hAnsi="Times New Roman" w:cs="Times New Roman"/>
      <w:b/>
      <w:bCs/>
      <w:color w:val="000000"/>
      <w:spacing w:val="0"/>
      <w:w w:val="100"/>
      <w:position w:val="0"/>
      <w:sz w:val="30"/>
      <w:szCs w:val="30"/>
      <w:u w:val="none"/>
      <w:shd w:val="clear" w:color="auto" w:fill="FFFFFF"/>
      <w:lang w:val="ru-RU" w:eastAsia="ru-RU" w:bidi="ru-RU"/>
    </w:rPr>
  </w:style>
  <w:style w:type="character" w:customStyle="1" w:styleId="2-1pt0">
    <w:name w:val="Основной текст (2) + Курсив.Интервал -1 pt"/>
    <w:basedOn w:val="a0"/>
    <w:rPr>
      <w:rFonts w:ascii="Times New Roman" w:eastAsia="Times New Roman" w:hAnsi="Times New Roman" w:cs="Times New Roman"/>
      <w:i/>
      <w:iCs/>
      <w:color w:val="000000"/>
      <w:spacing w:val="-20"/>
      <w:w w:val="100"/>
      <w:position w:val="0"/>
      <w:sz w:val="34"/>
      <w:szCs w:val="34"/>
      <w:u w:val="none"/>
      <w:shd w:val="clear" w:color="auto" w:fill="FFFFFF"/>
      <w:lang w:val="ru-RU" w:eastAsia="ru-RU" w:bidi="ru-RU"/>
    </w:rPr>
  </w:style>
  <w:style w:type="character" w:customStyle="1" w:styleId="2Arial0pt0">
    <w:name w:val="Основной текст (2) + Arial.Не полужирный.Интервал 0 pt"/>
    <w:basedOn w:val="a0"/>
    <w:rPr>
      <w:rFonts w:ascii="Arial" w:eastAsia="Arial" w:hAnsi="Arial" w:cs="Arial"/>
      <w:b/>
      <w:bCs/>
      <w:color w:val="000000"/>
      <w:spacing w:val="-10"/>
      <w:w w:val="100"/>
      <w:position w:val="0"/>
      <w:sz w:val="32"/>
      <w:szCs w:val="32"/>
      <w:u w:val="none"/>
      <w:shd w:val="clear" w:color="auto" w:fill="FFFFFF"/>
      <w:lang w:val="ru-RU" w:eastAsia="ru-RU" w:bidi="ru-RU"/>
    </w:rPr>
  </w:style>
  <w:style w:type="paragraph" w:customStyle="1" w:styleId="docdata">
    <w:name w:val="docdata"/>
    <w:basedOn w:val="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ff1">
    <w:name w:val="Подзаголовок Знак"/>
    <w:basedOn w:val="a0"/>
    <w:link w:val="aff0"/>
    <w:uiPriority w:val="11"/>
    <w:rPr>
      <w:rFonts w:eastAsiaTheme="majorEastAsia" w:cstheme="majorBidi"/>
      <w:color w:val="595959" w:themeColor="text1" w:themeTint="A6"/>
      <w:spacing w:val="15"/>
      <w:kern w:val="2"/>
      <w:sz w:val="28"/>
      <w:szCs w:val="28"/>
      <w:lang w:val="ru-RU"/>
      <w14:ligatures w14:val="standardContextual"/>
    </w:rPr>
  </w:style>
  <w:style w:type="paragraph" w:styleId="2d">
    <w:name w:val="Quote"/>
    <w:basedOn w:val="a"/>
    <w:next w:val="a"/>
    <w:link w:val="2e"/>
    <w:uiPriority w:val="29"/>
    <w:qFormat/>
    <w:pPr>
      <w:spacing w:before="160"/>
      <w:jc w:val="center"/>
    </w:pPr>
    <w:rPr>
      <w:i/>
      <w:iCs/>
      <w:color w:val="404040" w:themeColor="text1" w:themeTint="BF"/>
      <w:kern w:val="2"/>
      <w:lang w:val="ru-RU"/>
      <w14:ligatures w14:val="standardContextual"/>
    </w:rPr>
  </w:style>
  <w:style w:type="character" w:customStyle="1" w:styleId="2e">
    <w:name w:val="Цитата 2 Знак"/>
    <w:basedOn w:val="a0"/>
    <w:link w:val="2d"/>
    <w:uiPriority w:val="29"/>
    <w:rPr>
      <w:i/>
      <w:iCs/>
      <w:color w:val="404040" w:themeColor="text1" w:themeTint="BF"/>
      <w:kern w:val="2"/>
      <w:lang w:val="ru-RU"/>
      <w14:ligatures w14:val="standardContextual"/>
    </w:rPr>
  </w:style>
  <w:style w:type="character" w:customStyle="1" w:styleId="18">
    <w:name w:val="Сильное выделение1"/>
    <w:basedOn w:val="a0"/>
    <w:uiPriority w:val="21"/>
    <w:qFormat/>
    <w:rPr>
      <w:i/>
      <w:iCs/>
      <w:color w:val="2F5496" w:themeColor="accent1" w:themeShade="BF"/>
    </w:rPr>
  </w:style>
  <w:style w:type="paragraph" w:styleId="afff5">
    <w:name w:val="Intense Quote"/>
    <w:basedOn w:val="a"/>
    <w:next w:val="a"/>
    <w:link w:val="afff6"/>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lang w:val="ru-RU"/>
      <w14:ligatures w14:val="standardContextual"/>
    </w:rPr>
  </w:style>
  <w:style w:type="character" w:customStyle="1" w:styleId="afff6">
    <w:name w:val="Выделенная цитата Знак"/>
    <w:basedOn w:val="a0"/>
    <w:link w:val="afff5"/>
    <w:uiPriority w:val="30"/>
    <w:rPr>
      <w:i/>
      <w:iCs/>
      <w:color w:val="2F5496" w:themeColor="accent1" w:themeShade="BF"/>
      <w:kern w:val="2"/>
      <w:lang w:val="ru-RU"/>
      <w14:ligatures w14:val="standardContextual"/>
    </w:rPr>
  </w:style>
  <w:style w:type="character" w:customStyle="1" w:styleId="19">
    <w:name w:val="Сильная ссылка1"/>
    <w:basedOn w:val="a0"/>
    <w:uiPriority w:val="32"/>
    <w:qFormat/>
    <w:rPr>
      <w:b/>
      <w:bCs/>
      <w:smallCaps/>
      <w:color w:val="2F5496" w:themeColor="accent1" w:themeShade="BF"/>
      <w:spacing w:val="5"/>
    </w:rPr>
  </w:style>
  <w:style w:type="character" w:customStyle="1" w:styleId="icq-messagetextblock">
    <w:name w:val="icq-message__textblock"/>
    <w:basedOn w:val="a0"/>
  </w:style>
  <w:style w:type="character" w:customStyle="1" w:styleId="FontStyle242">
    <w:name w:val="Font Style242"/>
    <w:rPr>
      <w:rFonts w:ascii="Times New Roman" w:hAnsi="Times New Roman" w:cs="Times New Roman"/>
      <w:b/>
      <w:bCs/>
      <w:sz w:val="24"/>
      <w:szCs w:val="24"/>
    </w:rPr>
  </w:style>
  <w:style w:type="character" w:customStyle="1" w:styleId="relative">
    <w:name w:val="relative"/>
    <w:basedOn w:val="a0"/>
  </w:style>
  <w:style w:type="character" w:customStyle="1" w:styleId="max-w-full">
    <w:name w:val="max-w-full"/>
    <w:basedOn w:val="a0"/>
  </w:style>
  <w:style w:type="table" w:customStyle="1" w:styleId="MATable11">
    <w:name w:val="MA Table11"/>
    <w:basedOn w:val="a1"/>
    <w:uiPriority w:val="39"/>
    <w:rPr>
      <w:rFonts w:ascii="Calibri" w:eastAsia="Calibri"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ATable2">
    <w:name w:val="MA Table2"/>
    <w:basedOn w:val="a1"/>
    <w:uiPriority w:val="39"/>
    <w:qFormat/>
    <w:rPr>
      <w:rFonts w:ascii="Calibri" w:eastAsia="Calibri"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11">
    <w:name w:val="Основной текст 21"/>
    <w:basedOn w:val="a"/>
    <w:pPr>
      <w:spacing w:after="0" w:line="360" w:lineRule="auto"/>
      <w:jc w:val="both"/>
    </w:pPr>
    <w:rPr>
      <w:rFonts w:ascii="Times New Roman" w:eastAsia="Times New Roman" w:hAnsi="Times New Roman" w:cs="Times New Roman"/>
      <w:sz w:val="28"/>
      <w:szCs w:val="24"/>
      <w:lang w:val="ru-RU" w:eastAsia="ar-SA"/>
    </w:rPr>
  </w:style>
  <w:style w:type="paragraph" w:customStyle="1" w:styleId="Style6">
    <w:name w:val="Style6"/>
    <w:basedOn w:val="a"/>
    <w:pPr>
      <w:widowControl w:val="0"/>
      <w:autoSpaceDE w:val="0"/>
      <w:autoSpaceDN w:val="0"/>
      <w:adjustRightInd w:val="0"/>
      <w:spacing w:after="0" w:line="267" w:lineRule="exact"/>
      <w:ind w:firstLine="534"/>
      <w:jc w:val="both"/>
    </w:pPr>
    <w:rPr>
      <w:rFonts w:ascii="Times New Roman" w:eastAsia="Times New Roman" w:hAnsi="Times New Roman" w:cs="Times New Roman"/>
      <w:sz w:val="24"/>
      <w:szCs w:val="24"/>
      <w:lang w:val="ru-RU" w:eastAsia="ru-RU"/>
    </w:rPr>
  </w:style>
  <w:style w:type="character" w:customStyle="1" w:styleId="FontStyle114">
    <w:name w:val="Font Style114"/>
    <w:rPr>
      <w:rFonts w:ascii="Times New Roman" w:hAnsi="Times New Roman" w:cs="Times New Roman"/>
      <w:sz w:val="20"/>
      <w:szCs w:val="20"/>
    </w:rPr>
  </w:style>
  <w:style w:type="paragraph" w:customStyle="1" w:styleId="Style62">
    <w:name w:val="Style62"/>
    <w:basedOn w:val="a"/>
    <w:pPr>
      <w:widowControl w:val="0"/>
      <w:autoSpaceDE w:val="0"/>
      <w:autoSpaceDN w:val="0"/>
      <w:adjustRightInd w:val="0"/>
      <w:spacing w:after="0" w:line="257" w:lineRule="exact"/>
      <w:ind w:hanging="267"/>
      <w:jc w:val="both"/>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65045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D7E4F3-6C25-42F7-8FA2-106FEC984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3133</TotalTime>
  <Pages>54</Pages>
  <Words>13059</Words>
  <Characters>74440</Characters>
  <Application>Microsoft Office Word</Application>
  <DocSecurity>0</DocSecurity>
  <Lines>620</Lines>
  <Paragraphs>174</Paragraphs>
  <ScaleCrop>false</ScaleCrop>
  <Company/>
  <LinksUpToDate>false</LinksUpToDate>
  <CharactersWithSpaces>87325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EcoOptimum</dc:creator>
  <cp:lastModifiedBy>Aiym Saparbekova</cp:lastModifiedBy>
  <cp:revision>3022</cp:revision>
  <dcterms:created xsi:type="dcterms:W3CDTF">2025-10-17T07:22:00Z</dcterms:created>
  <dcterms:modified xsi:type="dcterms:W3CDTF">2025-12-22T04:27:00Z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1049-12.2.0.23131</vt:lpwstr>
  </property>
  <property fmtid="{D5CDD505-2E9C-101B-9397-08002B2CF9AE}" pid="3" name="ICV">
    <vt:lpwstr>E2EC2B1B6B0F457DB3D71FB5A3F7C0A4_12</vt:lpwstr>
  </property>
</Properties>
</file>