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F5" w:rsidRPr="001B658B" w:rsidRDefault="005429F5" w:rsidP="005429F5">
      <w:pPr>
        <w:ind w:firstLine="567"/>
        <w:contextualSpacing/>
        <w:jc w:val="center"/>
        <w:rPr>
          <w:b/>
          <w:i/>
          <w:color w:val="000000"/>
        </w:rPr>
      </w:pPr>
      <w:r w:rsidRPr="001B658B">
        <w:rPr>
          <w:b/>
          <w:i/>
          <w:color w:val="000000"/>
        </w:rPr>
        <w:t>Расчет и обоснование объемов образования твердо-бытовых отходов</w:t>
      </w:r>
    </w:p>
    <w:p w:rsidR="005429F5" w:rsidRPr="001B658B" w:rsidRDefault="005429F5" w:rsidP="005429F5">
      <w:pPr>
        <w:ind w:firstLine="567"/>
        <w:contextualSpacing/>
        <w:jc w:val="center"/>
        <w:rPr>
          <w:b/>
          <w:i/>
          <w:color w:val="000000"/>
        </w:rPr>
      </w:pPr>
    </w:p>
    <w:p w:rsidR="005429F5" w:rsidRPr="001B658B" w:rsidRDefault="005429F5" w:rsidP="005429F5">
      <w:pPr>
        <w:ind w:firstLine="567"/>
        <w:contextualSpacing/>
        <w:jc w:val="both"/>
        <w:rPr>
          <w:color w:val="000000"/>
        </w:rPr>
      </w:pPr>
      <w:r w:rsidRPr="001B658B">
        <w:rPr>
          <w:color w:val="000000"/>
        </w:rPr>
        <w:t xml:space="preserve">Расчет произведен согласно </w:t>
      </w:r>
      <w:r w:rsidRPr="001B658B">
        <w:t xml:space="preserve">РНД 03.1.03.01-96 «Порядок нормирования объемов образования и размещения отходов производства».   </w:t>
      </w:r>
    </w:p>
    <w:p w:rsidR="005429F5" w:rsidRPr="001B658B" w:rsidRDefault="005429F5" w:rsidP="005429F5">
      <w:pPr>
        <w:ind w:firstLine="567"/>
        <w:contextualSpacing/>
        <w:jc w:val="both"/>
        <w:rPr>
          <w:color w:val="000000"/>
        </w:rPr>
      </w:pPr>
      <w:r w:rsidRPr="001B658B">
        <w:rPr>
          <w:color w:val="000000"/>
        </w:rPr>
        <w:t xml:space="preserve">Норма образования бытовых отходов (т/год) определяется по формуле: </w:t>
      </w:r>
      <w:r w:rsidRPr="001B658B">
        <w:rPr>
          <w:color w:val="000000"/>
          <w:lang w:val="en-US"/>
        </w:rPr>
        <w:t>G</w:t>
      </w:r>
      <w:r w:rsidRPr="001B658B">
        <w:rPr>
          <w:color w:val="000000"/>
        </w:rPr>
        <w:t xml:space="preserve"> = </w:t>
      </w:r>
      <w:r w:rsidRPr="001B658B">
        <w:rPr>
          <w:color w:val="000000"/>
          <w:lang w:val="en-US"/>
        </w:rPr>
        <w:t>n</w:t>
      </w:r>
      <w:r w:rsidRPr="001B658B">
        <w:rPr>
          <w:color w:val="000000"/>
        </w:rPr>
        <w:t>*</w:t>
      </w:r>
      <w:r w:rsidRPr="001B658B">
        <w:rPr>
          <w:color w:val="000000"/>
          <w:lang w:val="en-US"/>
        </w:rPr>
        <w:t>q</w:t>
      </w:r>
      <w:r w:rsidRPr="001B658B">
        <w:rPr>
          <w:color w:val="000000"/>
        </w:rPr>
        <w:t>*</w:t>
      </w:r>
      <w:r w:rsidRPr="001B658B">
        <w:rPr>
          <w:color w:val="000000"/>
          <w:lang w:val="en-US"/>
        </w:rPr>
        <w:t>p</w:t>
      </w:r>
      <w:r w:rsidRPr="001B658B">
        <w:rPr>
          <w:color w:val="000000"/>
        </w:rPr>
        <w:t xml:space="preserve">, где </w:t>
      </w:r>
      <w:r w:rsidRPr="001B658B">
        <w:rPr>
          <w:color w:val="000000"/>
          <w:lang w:val="en-US"/>
        </w:rPr>
        <w:t>q</w:t>
      </w:r>
      <w:r w:rsidRPr="001B658B">
        <w:rPr>
          <w:color w:val="000000"/>
        </w:rPr>
        <w:t xml:space="preserve"> - норма образования бытовых отходов на промышленных предприятиях – 1,06 м</w:t>
      </w:r>
      <w:r w:rsidRPr="001B658B">
        <w:rPr>
          <w:noProof/>
          <w:color w:val="000000"/>
          <w:position w:val="-4"/>
        </w:rPr>
        <w:drawing>
          <wp:inline distT="0" distB="0" distL="0" distR="0" wp14:anchorId="21938398" wp14:editId="332C21E1">
            <wp:extent cx="104775" cy="2190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8B">
        <w:rPr>
          <w:color w:val="000000"/>
        </w:rPr>
        <w:t xml:space="preserve">/год на человека, </w:t>
      </w:r>
      <w:r w:rsidRPr="001B658B">
        <w:rPr>
          <w:color w:val="000000"/>
          <w:lang w:val="en-US"/>
        </w:rPr>
        <w:t>n</w:t>
      </w:r>
      <w:r w:rsidRPr="001B658B">
        <w:rPr>
          <w:color w:val="000000"/>
        </w:rPr>
        <w:t xml:space="preserve"> - численность работающих (человек), р - средняя плотность отходов, которая составляет 0,25 т/м</w:t>
      </w:r>
      <w:r w:rsidRPr="001B658B">
        <w:rPr>
          <w:noProof/>
          <w:color w:val="000000"/>
          <w:position w:val="-4"/>
        </w:rPr>
        <w:drawing>
          <wp:inline distT="0" distB="0" distL="0" distR="0" wp14:anchorId="3F1C8F67" wp14:editId="45B63404">
            <wp:extent cx="104775" cy="219075"/>
            <wp:effectExtent l="0" t="0" r="9525" b="9525"/>
            <wp:docPr id="17749" name="Рисунок 17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8B">
        <w:rPr>
          <w:color w:val="000000"/>
        </w:rPr>
        <w:t>.</w:t>
      </w:r>
    </w:p>
    <w:p w:rsidR="005429F5" w:rsidRPr="001B658B" w:rsidRDefault="005429F5" w:rsidP="005429F5">
      <w:pPr>
        <w:ind w:firstLine="567"/>
        <w:contextualSpacing/>
        <w:jc w:val="center"/>
      </w:pPr>
      <w:r w:rsidRPr="001B658B">
        <w:rPr>
          <w:lang w:val="en-US"/>
        </w:rPr>
        <w:t>G</w:t>
      </w:r>
      <w:r w:rsidRPr="001B658B">
        <w:t xml:space="preserve"> = 1,06 м3/год х 12 чел./год х 0,25т/м3 = </w:t>
      </w:r>
      <w:r w:rsidR="00ED2729" w:rsidRPr="001B658B">
        <w:rPr>
          <w:bCs/>
        </w:rPr>
        <w:t>3,18</w:t>
      </w:r>
      <w:r w:rsidRPr="001B658B">
        <w:t xml:space="preserve"> т/год.</w:t>
      </w:r>
    </w:p>
    <w:p w:rsidR="005429F5" w:rsidRPr="001B658B" w:rsidRDefault="005429F5" w:rsidP="005429F5">
      <w:pPr>
        <w:ind w:firstLine="567"/>
        <w:contextualSpacing/>
        <w:jc w:val="center"/>
      </w:pPr>
    </w:p>
    <w:p w:rsidR="005429F5" w:rsidRPr="001B658B" w:rsidRDefault="005429F5" w:rsidP="005429F5">
      <w:pPr>
        <w:pStyle w:val="a3"/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  <w:r w:rsidRPr="001B658B">
        <w:rPr>
          <w:rFonts w:eastAsia="TimesNewRomanPS-BoldMT"/>
          <w:b/>
          <w:bCs/>
        </w:rPr>
        <w:t>Объемы образования твердо-бытовых отходов</w:t>
      </w:r>
    </w:p>
    <w:p w:rsidR="005429F5" w:rsidRPr="001B658B" w:rsidRDefault="005429F5" w:rsidP="005429F5">
      <w:pPr>
        <w:pStyle w:val="a3"/>
        <w:autoSpaceDE w:val="0"/>
        <w:autoSpaceDN w:val="0"/>
        <w:adjustRightInd w:val="0"/>
        <w:rPr>
          <w:rFonts w:eastAsia="TimesNewRomanPS-BoldMT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5429F5" w:rsidRPr="001B658B" w:rsidTr="000C6730">
        <w:tc>
          <w:tcPr>
            <w:tcW w:w="5245" w:type="dxa"/>
            <w:vMerge w:val="restart"/>
          </w:tcPr>
          <w:p w:rsidR="005429F5" w:rsidRPr="001B658B" w:rsidRDefault="005429F5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rFonts w:eastAsia="TimesNewRomanPS-BoldMT"/>
                <w:b/>
                <w:bCs/>
              </w:rPr>
              <w:t>Наименование отхода</w:t>
            </w:r>
          </w:p>
        </w:tc>
        <w:tc>
          <w:tcPr>
            <w:tcW w:w="3969" w:type="dxa"/>
          </w:tcPr>
          <w:p w:rsidR="005429F5" w:rsidRPr="001B658B" w:rsidRDefault="005429F5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rFonts w:eastAsia="TimesNewRomanPS-BoldMT"/>
                <w:b/>
                <w:bCs/>
              </w:rPr>
              <w:t>Количество, т/год</w:t>
            </w:r>
          </w:p>
        </w:tc>
      </w:tr>
      <w:tr w:rsidR="005429F5" w:rsidRPr="001B658B" w:rsidTr="007F4486">
        <w:tc>
          <w:tcPr>
            <w:tcW w:w="5245" w:type="dxa"/>
            <w:vMerge/>
          </w:tcPr>
          <w:p w:rsidR="005429F5" w:rsidRPr="001B658B" w:rsidRDefault="005429F5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</w:p>
        </w:tc>
        <w:tc>
          <w:tcPr>
            <w:tcW w:w="3969" w:type="dxa"/>
          </w:tcPr>
          <w:p w:rsidR="005429F5" w:rsidRPr="001B658B" w:rsidRDefault="005429F5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b/>
                <w:color w:val="000000" w:themeColor="text1"/>
              </w:rPr>
              <w:t>2026 – 2035 гг.</w:t>
            </w:r>
          </w:p>
        </w:tc>
      </w:tr>
      <w:tr w:rsidR="005429F5" w:rsidRPr="001B658B" w:rsidTr="00491FA9">
        <w:tc>
          <w:tcPr>
            <w:tcW w:w="5245" w:type="dxa"/>
          </w:tcPr>
          <w:p w:rsidR="005429F5" w:rsidRPr="001B658B" w:rsidRDefault="005429F5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Cs/>
              </w:rPr>
            </w:pPr>
            <w:r w:rsidRPr="001B658B">
              <w:rPr>
                <w:rFonts w:eastAsia="TimesNewRomanPS-BoldMT"/>
                <w:bCs/>
              </w:rPr>
              <w:t>Твердо-бытовые отходы</w:t>
            </w:r>
          </w:p>
        </w:tc>
        <w:tc>
          <w:tcPr>
            <w:tcW w:w="3969" w:type="dxa"/>
          </w:tcPr>
          <w:p w:rsidR="005429F5" w:rsidRPr="001B658B" w:rsidRDefault="00ED2729" w:rsidP="000C6730">
            <w:pPr>
              <w:contextualSpacing/>
              <w:jc w:val="center"/>
            </w:pPr>
            <w:r w:rsidRPr="001B658B">
              <w:rPr>
                <w:bCs/>
              </w:rPr>
              <w:t>3,18</w:t>
            </w:r>
          </w:p>
        </w:tc>
      </w:tr>
      <w:tr w:rsidR="005429F5" w:rsidRPr="001B658B" w:rsidTr="00561558">
        <w:tc>
          <w:tcPr>
            <w:tcW w:w="5245" w:type="dxa"/>
          </w:tcPr>
          <w:p w:rsidR="005429F5" w:rsidRPr="001B658B" w:rsidRDefault="005429F5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rFonts w:eastAsia="TimesNewRomanPS-BoldMT"/>
                <w:b/>
                <w:bCs/>
              </w:rPr>
              <w:t>Всего</w:t>
            </w:r>
          </w:p>
        </w:tc>
        <w:tc>
          <w:tcPr>
            <w:tcW w:w="3969" w:type="dxa"/>
          </w:tcPr>
          <w:p w:rsidR="005429F5" w:rsidRPr="001B658B" w:rsidRDefault="00ED2729" w:rsidP="000C6730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  <w:bCs/>
              </w:rPr>
              <w:t>3,18</w:t>
            </w:r>
          </w:p>
        </w:tc>
      </w:tr>
    </w:tbl>
    <w:p w:rsidR="005429F5" w:rsidRPr="001B658B" w:rsidRDefault="005429F5" w:rsidP="005429F5">
      <w:pPr>
        <w:ind w:firstLine="567"/>
        <w:contextualSpacing/>
        <w:jc w:val="center"/>
      </w:pPr>
    </w:p>
    <w:p w:rsidR="005429F5" w:rsidRPr="001B658B" w:rsidRDefault="005429F5" w:rsidP="005429F5">
      <w:pPr>
        <w:pStyle w:val="a3"/>
        <w:spacing w:before="240"/>
        <w:ind w:left="1440"/>
        <w:jc w:val="both"/>
        <w:rPr>
          <w:b/>
        </w:rPr>
      </w:pPr>
      <w:r w:rsidRPr="001B658B">
        <w:rPr>
          <w:b/>
        </w:rPr>
        <w:t>Объем отработанных аккумуляторов</w:t>
      </w:r>
    </w:p>
    <w:p w:rsidR="005429F5" w:rsidRPr="001B658B" w:rsidRDefault="005429F5" w:rsidP="005429F5">
      <w:pPr>
        <w:pStyle w:val="a3"/>
        <w:spacing w:before="240"/>
        <w:ind w:left="1440"/>
        <w:jc w:val="both"/>
        <w:rPr>
          <w:b/>
        </w:rPr>
      </w:pPr>
    </w:p>
    <w:p w:rsidR="005429F5" w:rsidRPr="001B658B" w:rsidRDefault="005429F5" w:rsidP="005429F5">
      <w:pPr>
        <w:pStyle w:val="a3"/>
        <w:autoSpaceDE w:val="0"/>
        <w:autoSpaceDN w:val="0"/>
        <w:adjustRightInd w:val="0"/>
        <w:ind w:left="0" w:firstLine="709"/>
        <w:jc w:val="both"/>
        <w:rPr>
          <w:rFonts w:eastAsia="TimesNewRomanPS-BoldMT"/>
          <w:bCs/>
        </w:rPr>
      </w:pPr>
      <w:r w:rsidRPr="001B658B">
        <w:rPr>
          <w:color w:val="000000"/>
        </w:rPr>
        <w:t>Расчет объемов образования отходов выполнен согласно "Методики разработки проектов нормативов предельного размещения отходов производства и потребления" утвержденных приказом Министра охраны окружающей среды РК от 18 апреля 2008 г. №100-п.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  <w:rPr>
          <w:rFonts w:eastAsia="TimesNewRomanPS-BoldMT"/>
        </w:rPr>
      </w:pPr>
      <w:r w:rsidRPr="001B658B">
        <w:rPr>
          <w:rFonts w:eastAsia="TimesNewRomanPS-BoldMT"/>
        </w:rPr>
        <w:t>Норма образования отходов определяется по формуле: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  <w:rPr>
          <w:rFonts w:eastAsia="TimesNewRomanPS-BoldMT"/>
          <w:bCs/>
        </w:rPr>
      </w:pPr>
      <w:r w:rsidRPr="001B658B">
        <w:rPr>
          <w:rFonts w:eastAsia="TimesNewRomanPS-BoldMT"/>
          <w:bCs/>
        </w:rPr>
        <w:t xml:space="preserve">M = </w:t>
      </w:r>
      <w:proofErr w:type="spellStart"/>
      <w:r w:rsidRPr="001B658B">
        <w:rPr>
          <w:rFonts w:eastAsia="TimesNewRomanPS-BoldMT"/>
          <w:bCs/>
        </w:rPr>
        <w:t>Σni</w:t>
      </w:r>
      <w:proofErr w:type="spellEnd"/>
      <w:r w:rsidRPr="001B658B">
        <w:rPr>
          <w:rFonts w:eastAsia="TimesNewRomanPS-BoldMT"/>
          <w:bCs/>
        </w:rPr>
        <w:t xml:space="preserve"> · </w:t>
      </w:r>
      <w:proofErr w:type="spellStart"/>
      <w:r w:rsidRPr="001B658B">
        <w:rPr>
          <w:rFonts w:eastAsia="TimesNewRomanPS-BoldMT"/>
          <w:bCs/>
        </w:rPr>
        <w:t>mi</w:t>
      </w:r>
      <w:proofErr w:type="spellEnd"/>
      <w:r w:rsidRPr="001B658B">
        <w:rPr>
          <w:rFonts w:eastAsia="TimesNewRomanPS-BoldMT"/>
          <w:bCs/>
        </w:rPr>
        <w:t xml:space="preserve"> · α· 10</w:t>
      </w:r>
      <w:r w:rsidRPr="001B658B">
        <w:rPr>
          <w:rFonts w:eastAsia="TimesNewRomanPS-BoldMT"/>
          <w:bCs/>
          <w:vertAlign w:val="superscript"/>
        </w:rPr>
        <w:t>-3</w:t>
      </w:r>
      <w:r w:rsidRPr="001B658B">
        <w:rPr>
          <w:rFonts w:eastAsia="TimesNewRomanPS-BoldMT"/>
          <w:bCs/>
        </w:rPr>
        <w:t xml:space="preserve"> / t, (т/год), 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  <w:rPr>
          <w:rFonts w:eastAsia="TimesNewRomanPS-BoldMT"/>
        </w:rPr>
      </w:pPr>
      <w:r w:rsidRPr="001B658B">
        <w:rPr>
          <w:rFonts w:eastAsia="TimesNewRomanPS-BoldMT"/>
        </w:rPr>
        <w:t xml:space="preserve">где </w:t>
      </w:r>
      <w:proofErr w:type="spellStart"/>
      <w:r w:rsidRPr="001B658B">
        <w:rPr>
          <w:rFonts w:eastAsia="TimesNewRomanPS-BoldMT"/>
        </w:rPr>
        <w:t>ni</w:t>
      </w:r>
      <w:proofErr w:type="spellEnd"/>
      <w:r w:rsidRPr="001B658B">
        <w:rPr>
          <w:rFonts w:eastAsia="TimesNewRomanPS-BoldMT"/>
        </w:rPr>
        <w:t xml:space="preserve"> – количество аккумуляторов, шт.; 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  <w:rPr>
          <w:rFonts w:eastAsia="TimesNewRomanPS-BoldMT"/>
        </w:rPr>
      </w:pPr>
      <w:proofErr w:type="spellStart"/>
      <w:r w:rsidRPr="001B658B">
        <w:rPr>
          <w:rFonts w:eastAsia="TimesNewRomanPS-BoldMT"/>
        </w:rPr>
        <w:t>mi</w:t>
      </w:r>
      <w:proofErr w:type="spellEnd"/>
      <w:r w:rsidRPr="001B658B">
        <w:rPr>
          <w:rFonts w:eastAsia="TimesNewRomanPS-BoldMT"/>
        </w:rPr>
        <w:t xml:space="preserve"> – средняя масса аккумулятора, кг; 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  <w:rPr>
          <w:rFonts w:eastAsia="TimesNewRomanPS-BoldMT"/>
        </w:rPr>
      </w:pPr>
      <w:r w:rsidRPr="001B658B">
        <w:rPr>
          <w:rFonts w:eastAsia="TimesNewRomanPS-BoldMT"/>
        </w:rPr>
        <w:t xml:space="preserve">α – норма зачета при сдаче (80 %); 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  <w:rPr>
          <w:rFonts w:eastAsia="TimesNewRomanPS-BoldMT"/>
        </w:rPr>
      </w:pPr>
      <w:r w:rsidRPr="001B658B">
        <w:rPr>
          <w:rFonts w:eastAsia="TimesNewRomanPS-BoldMT"/>
        </w:rPr>
        <w:t>t – срок фактической эксплуатации (</w:t>
      </w:r>
      <w:r w:rsidR="00813C9C" w:rsidRPr="001B658B">
        <w:rPr>
          <w:rFonts w:eastAsia="TimesNewRomanPS-BoldMT"/>
        </w:rPr>
        <w:t>3</w:t>
      </w:r>
      <w:r w:rsidRPr="001B658B">
        <w:rPr>
          <w:rFonts w:eastAsia="TimesNewRomanPS-BoldMT"/>
        </w:rPr>
        <w:t xml:space="preserve"> года для автотранспорта).</w:t>
      </w:r>
    </w:p>
    <w:p w:rsidR="005429F5" w:rsidRPr="001B658B" w:rsidRDefault="005429F5" w:rsidP="005429F5">
      <w:pPr>
        <w:ind w:firstLine="709"/>
        <w:contextualSpacing/>
        <w:rPr>
          <w:color w:val="000000" w:themeColor="text1"/>
        </w:rPr>
      </w:pPr>
      <w:r w:rsidRPr="001B658B">
        <w:rPr>
          <w:color w:val="000000" w:themeColor="text1"/>
        </w:rPr>
        <w:t>На предприятии используется 1</w:t>
      </w:r>
      <w:r w:rsidR="00813C9C" w:rsidRPr="001B658B">
        <w:rPr>
          <w:color w:val="000000" w:themeColor="text1"/>
        </w:rPr>
        <w:t>3</w:t>
      </w:r>
      <w:r w:rsidRPr="001B658B">
        <w:rPr>
          <w:color w:val="000000" w:themeColor="text1"/>
        </w:rPr>
        <w:t xml:space="preserve"> единиц техники (автотранспорт и спецтехника), в результате эксплуатации которых образуются отработанные аккумуляторы.</w:t>
      </w:r>
    </w:p>
    <w:p w:rsidR="005429F5" w:rsidRPr="001B658B" w:rsidRDefault="005429F5" w:rsidP="005429F5">
      <w:pPr>
        <w:ind w:firstLine="709"/>
        <w:contextualSpacing/>
        <w:jc w:val="center"/>
        <w:rPr>
          <w:rFonts w:eastAsia="TimesNewRomanPS-BoldMT"/>
          <w:bCs/>
        </w:rPr>
      </w:pPr>
    </w:p>
    <w:p w:rsidR="005429F5" w:rsidRPr="001B658B" w:rsidRDefault="005429F5" w:rsidP="005429F5">
      <w:pPr>
        <w:ind w:firstLine="709"/>
        <w:contextualSpacing/>
        <w:jc w:val="center"/>
        <w:rPr>
          <w:rFonts w:eastAsia="TimesNewRomanPS-BoldMT"/>
          <w:b/>
          <w:bCs/>
        </w:rPr>
      </w:pPr>
      <w:r w:rsidRPr="001B658B">
        <w:rPr>
          <w:rFonts w:eastAsia="TimesNewRomanPS-BoldMT"/>
          <w:b/>
          <w:bCs/>
        </w:rPr>
        <w:t>Количество аккумуляторов на предприятии</w:t>
      </w:r>
    </w:p>
    <w:p w:rsidR="005429F5" w:rsidRPr="001B658B" w:rsidRDefault="005429F5" w:rsidP="005429F5">
      <w:pPr>
        <w:pStyle w:val="a3"/>
        <w:spacing w:before="240"/>
        <w:ind w:left="1440"/>
        <w:jc w:val="both"/>
        <w:rPr>
          <w:b/>
        </w:rPr>
      </w:pPr>
      <w:r w:rsidRPr="001B658B">
        <w:rPr>
          <w:b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1984"/>
        <w:gridCol w:w="2410"/>
      </w:tblGrid>
      <w:tr w:rsidR="005429F5" w:rsidRPr="001B658B" w:rsidTr="000C67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F5" w:rsidRPr="001B658B" w:rsidRDefault="005429F5" w:rsidP="000C6730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t>Модель 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F5" w:rsidRPr="001B658B" w:rsidRDefault="005429F5" w:rsidP="000C6730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t>Количество аккумуляторов для данной модели (шт.)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F5" w:rsidRPr="001B658B" w:rsidRDefault="005429F5" w:rsidP="000C6730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t>Средняя масса аккумулятора  (кг)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F5" w:rsidRPr="001B658B" w:rsidRDefault="005429F5" w:rsidP="000C6730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t>Срок фактической эксплуатации (лет)</w:t>
            </w:r>
          </w:p>
        </w:tc>
      </w:tr>
      <w:tr w:rsidR="005429F5" w:rsidRPr="001B658B" w:rsidTr="000C67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</w:pPr>
            <w:r w:rsidRPr="001B658B">
              <w:rPr>
                <w:lang w:val="en-US"/>
              </w:rPr>
              <w:t>HOWO</w:t>
            </w:r>
            <w:r w:rsidRPr="001B658B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3 года</w:t>
            </w:r>
          </w:p>
        </w:tc>
      </w:tr>
      <w:tr w:rsidR="00813C9C" w:rsidRPr="001B658B" w:rsidTr="000C67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9C" w:rsidRPr="001B658B" w:rsidRDefault="00813C9C" w:rsidP="00813C9C">
            <w:pPr>
              <w:contextualSpacing/>
              <w:jc w:val="center"/>
            </w:pPr>
            <w:r w:rsidRPr="001B658B">
              <w:rPr>
                <w:lang w:val="en-US"/>
              </w:rPr>
              <w:t>HOWO</w:t>
            </w:r>
            <w:r w:rsidRPr="001B658B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9C" w:rsidRPr="001B658B" w:rsidRDefault="00813C9C" w:rsidP="00813C9C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9C" w:rsidRPr="001B658B" w:rsidRDefault="00813C9C" w:rsidP="00813C9C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9C" w:rsidRPr="001B658B" w:rsidRDefault="00813C9C" w:rsidP="00813C9C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3 года</w:t>
            </w:r>
          </w:p>
        </w:tc>
      </w:tr>
      <w:tr w:rsidR="005429F5" w:rsidRPr="001B658B" w:rsidTr="000C67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</w:pPr>
            <w:r w:rsidRPr="001B658B">
              <w:rPr>
                <w:lang w:val="en-US"/>
              </w:rPr>
              <w:t>HOWO</w:t>
            </w:r>
            <w:r w:rsidRPr="001B658B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3 года</w:t>
            </w:r>
          </w:p>
        </w:tc>
      </w:tr>
      <w:tr w:rsidR="005429F5" w:rsidRPr="001B658B" w:rsidTr="000C67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</w:pPr>
            <w:r w:rsidRPr="001B658B">
              <w:rPr>
                <w:lang w:val="en-US"/>
              </w:rPr>
              <w:t>HOWO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3 года</w:t>
            </w:r>
          </w:p>
        </w:tc>
      </w:tr>
      <w:tr w:rsidR="005429F5" w:rsidRPr="001B658B" w:rsidTr="000C67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</w:pPr>
            <w:r w:rsidRPr="001B658B">
              <w:rPr>
                <w:lang w:val="en-US"/>
              </w:rPr>
              <w:t>HOWO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3 года</w:t>
            </w:r>
          </w:p>
        </w:tc>
      </w:tr>
      <w:tr w:rsidR="005429F5" w:rsidRPr="001B658B" w:rsidTr="000C67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</w:pPr>
            <w:r w:rsidRPr="001B658B">
              <w:rPr>
                <w:lang w:val="en-US"/>
              </w:rPr>
              <w:t>HOWO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3 года</w:t>
            </w:r>
          </w:p>
        </w:tc>
      </w:tr>
      <w:tr w:rsidR="005429F5" w:rsidRPr="001B658B" w:rsidTr="000C67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</w:pPr>
            <w:r w:rsidRPr="001B658B">
              <w:rPr>
                <w:lang w:val="en-US"/>
              </w:rPr>
              <w:t>HOWO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3 года</w:t>
            </w:r>
          </w:p>
        </w:tc>
      </w:tr>
      <w:tr w:rsidR="005429F5" w:rsidRPr="001B658B" w:rsidTr="000C67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</w:pPr>
            <w:r w:rsidRPr="001B658B">
              <w:rPr>
                <w:lang w:val="en-US"/>
              </w:rPr>
              <w:t>HOWO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3 года</w:t>
            </w:r>
          </w:p>
        </w:tc>
      </w:tr>
      <w:tr w:rsidR="005429F5" w:rsidRPr="001B658B" w:rsidTr="000C67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</w:pPr>
            <w:r w:rsidRPr="001B658B">
              <w:rPr>
                <w:lang w:val="en-US"/>
              </w:rPr>
              <w:t>HOWO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3 года</w:t>
            </w:r>
          </w:p>
        </w:tc>
      </w:tr>
      <w:tr w:rsidR="005429F5" w:rsidRPr="001B658B" w:rsidTr="000C67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9F5" w:rsidRPr="001B658B" w:rsidRDefault="005429F5" w:rsidP="000C6730">
            <w:pPr>
              <w:contextualSpacing/>
              <w:jc w:val="center"/>
            </w:pPr>
            <w:r w:rsidRPr="001B658B">
              <w:t>Экскаватор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3 года</w:t>
            </w:r>
          </w:p>
        </w:tc>
      </w:tr>
      <w:tr w:rsidR="005429F5" w:rsidRPr="001B658B" w:rsidTr="000C67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9F5" w:rsidRPr="001B658B" w:rsidRDefault="005429F5" w:rsidP="000C6730">
            <w:pPr>
              <w:contextualSpacing/>
              <w:jc w:val="center"/>
            </w:pPr>
            <w:r w:rsidRPr="001B658B">
              <w:t>Экскаватор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3 года</w:t>
            </w:r>
          </w:p>
        </w:tc>
      </w:tr>
      <w:tr w:rsidR="005429F5" w:rsidRPr="001B658B" w:rsidTr="000C67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9F5" w:rsidRPr="001B658B" w:rsidRDefault="005429F5" w:rsidP="000C6730">
            <w:pPr>
              <w:contextualSpacing/>
              <w:jc w:val="center"/>
            </w:pPr>
            <w:r w:rsidRPr="001B658B">
              <w:lastRenderedPageBreak/>
              <w:t>Экскаватор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3 года</w:t>
            </w:r>
          </w:p>
        </w:tc>
      </w:tr>
      <w:tr w:rsidR="005429F5" w:rsidRPr="001B658B" w:rsidTr="000C673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9F5" w:rsidRPr="001B658B" w:rsidRDefault="005429F5" w:rsidP="000C6730">
            <w:pPr>
              <w:contextualSpacing/>
              <w:jc w:val="center"/>
            </w:pPr>
            <w:r w:rsidRPr="001B658B">
              <w:t>Бульдозер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3 года</w:t>
            </w:r>
          </w:p>
        </w:tc>
      </w:tr>
    </w:tbl>
    <w:p w:rsidR="005429F5" w:rsidRPr="001B658B" w:rsidRDefault="005429F5" w:rsidP="005429F5">
      <w:pPr>
        <w:tabs>
          <w:tab w:val="left" w:pos="0"/>
        </w:tabs>
        <w:contextualSpacing/>
        <w:jc w:val="both"/>
        <w:rPr>
          <w:b/>
        </w:rPr>
      </w:pPr>
    </w:p>
    <w:p w:rsidR="005429F5" w:rsidRPr="001B658B" w:rsidRDefault="005429F5" w:rsidP="005429F5">
      <w:pPr>
        <w:ind w:firstLine="709"/>
        <w:contextualSpacing/>
        <w:rPr>
          <w:color w:val="000000" w:themeColor="text1"/>
        </w:rPr>
      </w:pPr>
      <w:r w:rsidRPr="001B658B">
        <w:rPr>
          <w:color w:val="000000" w:themeColor="text1"/>
        </w:rPr>
        <w:t xml:space="preserve">Расчет объема образования отработанных аккумуляторов </w:t>
      </w:r>
    </w:p>
    <w:p w:rsidR="005429F5" w:rsidRPr="001B658B" w:rsidRDefault="005429F5" w:rsidP="005429F5">
      <w:pPr>
        <w:ind w:firstLine="709"/>
        <w:contextualSpacing/>
        <w:rPr>
          <w:color w:val="000000" w:themeColor="text1"/>
        </w:rPr>
      </w:pPr>
      <w:r w:rsidRPr="001B658B">
        <w:rPr>
          <w:color w:val="000000" w:themeColor="text1"/>
        </w:rPr>
        <w:t>N = 2</w:t>
      </w:r>
      <w:r w:rsidR="00813C9C" w:rsidRPr="001B658B">
        <w:rPr>
          <w:color w:val="000000" w:themeColor="text1"/>
        </w:rPr>
        <w:t>6</w:t>
      </w:r>
      <w:r w:rsidRPr="001B658B">
        <w:rPr>
          <w:color w:val="000000" w:themeColor="text1"/>
        </w:rPr>
        <w:t xml:space="preserve"> * 40 * 0.8 * 10-³/3.0 = 0.2</w:t>
      </w:r>
      <w:r w:rsidR="00813C9C" w:rsidRPr="001B658B">
        <w:rPr>
          <w:color w:val="000000" w:themeColor="text1"/>
        </w:rPr>
        <w:t>77</w:t>
      </w:r>
      <w:r w:rsidRPr="001B658B">
        <w:rPr>
          <w:color w:val="000000" w:themeColor="text1"/>
        </w:rPr>
        <w:t xml:space="preserve"> т/год</w:t>
      </w:r>
    </w:p>
    <w:p w:rsidR="005429F5" w:rsidRPr="001B658B" w:rsidRDefault="005429F5" w:rsidP="005429F5">
      <w:pPr>
        <w:pStyle w:val="a3"/>
        <w:autoSpaceDE w:val="0"/>
        <w:autoSpaceDN w:val="0"/>
        <w:adjustRightInd w:val="0"/>
        <w:jc w:val="center"/>
        <w:rPr>
          <w:rFonts w:eastAsia="TimesNewRomanPS-BoldMT"/>
          <w:bCs/>
        </w:rPr>
      </w:pPr>
      <w:bookmarkStart w:id="0" w:name="_GoBack"/>
      <w:bookmarkEnd w:id="0"/>
    </w:p>
    <w:p w:rsidR="00813C9C" w:rsidRPr="001B658B" w:rsidRDefault="00813C9C" w:rsidP="005429F5">
      <w:pPr>
        <w:pStyle w:val="a3"/>
        <w:autoSpaceDE w:val="0"/>
        <w:autoSpaceDN w:val="0"/>
        <w:adjustRightInd w:val="0"/>
        <w:jc w:val="center"/>
        <w:rPr>
          <w:rFonts w:eastAsia="TimesNewRomanPS-BoldMT"/>
          <w:bCs/>
        </w:rPr>
      </w:pPr>
    </w:p>
    <w:p w:rsidR="005429F5" w:rsidRPr="001B658B" w:rsidRDefault="005429F5" w:rsidP="005429F5">
      <w:pPr>
        <w:pStyle w:val="a3"/>
        <w:autoSpaceDE w:val="0"/>
        <w:autoSpaceDN w:val="0"/>
        <w:adjustRightInd w:val="0"/>
        <w:jc w:val="center"/>
        <w:rPr>
          <w:rFonts w:eastAsia="TimesNewRomanPS-BoldMT"/>
          <w:bCs/>
        </w:rPr>
      </w:pPr>
      <w:r w:rsidRPr="001B658B">
        <w:rPr>
          <w:rFonts w:eastAsia="TimesNewRomanPS-BoldMT"/>
          <w:bCs/>
        </w:rPr>
        <w:t>Объемы образования отработанных аккумуляторов</w:t>
      </w:r>
    </w:p>
    <w:p w:rsidR="005429F5" w:rsidRPr="001B658B" w:rsidRDefault="005429F5" w:rsidP="005429F5">
      <w:pPr>
        <w:pStyle w:val="a3"/>
        <w:autoSpaceDE w:val="0"/>
        <w:autoSpaceDN w:val="0"/>
        <w:adjustRightInd w:val="0"/>
        <w:jc w:val="center"/>
        <w:rPr>
          <w:color w:val="000000" w:themeColor="text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5429F5" w:rsidRPr="001B658B" w:rsidTr="000C6730">
        <w:tc>
          <w:tcPr>
            <w:tcW w:w="4644" w:type="dxa"/>
            <w:vMerge w:val="restart"/>
          </w:tcPr>
          <w:p w:rsidR="005429F5" w:rsidRPr="001B658B" w:rsidRDefault="005429F5" w:rsidP="000C6730">
            <w:pPr>
              <w:contextualSpacing/>
              <w:jc w:val="center"/>
              <w:rPr>
                <w:b/>
                <w:color w:val="000000" w:themeColor="text1"/>
              </w:rPr>
            </w:pPr>
            <w:r w:rsidRPr="001B658B">
              <w:rPr>
                <w:b/>
                <w:color w:val="000000" w:themeColor="text1"/>
              </w:rPr>
              <w:t>Наименование образующегося отхода</w:t>
            </w:r>
          </w:p>
        </w:tc>
        <w:tc>
          <w:tcPr>
            <w:tcW w:w="4820" w:type="dxa"/>
          </w:tcPr>
          <w:p w:rsidR="005429F5" w:rsidRPr="001B658B" w:rsidRDefault="005429F5" w:rsidP="000C6730">
            <w:pPr>
              <w:contextualSpacing/>
              <w:jc w:val="center"/>
              <w:rPr>
                <w:b/>
                <w:color w:val="000000" w:themeColor="text1"/>
              </w:rPr>
            </w:pPr>
            <w:r w:rsidRPr="001B658B">
              <w:rPr>
                <w:rFonts w:eastAsia="TimesNewRomanPS-BoldMT"/>
                <w:b/>
                <w:bCs/>
              </w:rPr>
              <w:t>Количество,</w:t>
            </w:r>
            <w:r w:rsidRPr="001B658B">
              <w:rPr>
                <w:b/>
                <w:color w:val="000000" w:themeColor="text1"/>
              </w:rPr>
              <w:t xml:space="preserve"> т/год</w:t>
            </w:r>
          </w:p>
        </w:tc>
      </w:tr>
      <w:tr w:rsidR="005429F5" w:rsidRPr="001B658B" w:rsidTr="00B45E13">
        <w:tc>
          <w:tcPr>
            <w:tcW w:w="4644" w:type="dxa"/>
            <w:vMerge/>
          </w:tcPr>
          <w:p w:rsidR="005429F5" w:rsidRPr="001B658B" w:rsidRDefault="005429F5" w:rsidP="000C6730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820" w:type="dxa"/>
          </w:tcPr>
          <w:p w:rsidR="005429F5" w:rsidRPr="001B658B" w:rsidRDefault="005429F5" w:rsidP="005429F5">
            <w:pPr>
              <w:contextualSpacing/>
              <w:jc w:val="center"/>
              <w:rPr>
                <w:b/>
                <w:color w:val="000000" w:themeColor="text1"/>
              </w:rPr>
            </w:pPr>
            <w:r w:rsidRPr="001B658B">
              <w:rPr>
                <w:b/>
                <w:color w:val="000000" w:themeColor="text1"/>
              </w:rPr>
              <w:t>2026 – 2035 гг.</w:t>
            </w:r>
          </w:p>
        </w:tc>
      </w:tr>
      <w:tr w:rsidR="005429F5" w:rsidRPr="001B658B" w:rsidTr="00D53B6D">
        <w:tc>
          <w:tcPr>
            <w:tcW w:w="4644" w:type="dxa"/>
          </w:tcPr>
          <w:p w:rsidR="005429F5" w:rsidRPr="001B658B" w:rsidRDefault="005429F5" w:rsidP="005429F5">
            <w:pPr>
              <w:contextualSpacing/>
              <w:rPr>
                <w:b/>
                <w:color w:val="000000" w:themeColor="text1"/>
              </w:rPr>
            </w:pPr>
            <w:r w:rsidRPr="001B658B">
              <w:rPr>
                <w:color w:val="000000" w:themeColor="text1"/>
              </w:rPr>
              <w:t xml:space="preserve">Аккумуляторы </w:t>
            </w:r>
          </w:p>
        </w:tc>
        <w:tc>
          <w:tcPr>
            <w:tcW w:w="4820" w:type="dxa"/>
          </w:tcPr>
          <w:p w:rsidR="005429F5" w:rsidRPr="001B658B" w:rsidRDefault="005429F5" w:rsidP="00813C9C">
            <w:pPr>
              <w:contextualSpacing/>
              <w:jc w:val="center"/>
              <w:rPr>
                <w:color w:val="000000" w:themeColor="text1"/>
              </w:rPr>
            </w:pPr>
            <w:r w:rsidRPr="001B658B">
              <w:rPr>
                <w:color w:val="000000" w:themeColor="text1"/>
              </w:rPr>
              <w:t>0,2</w:t>
            </w:r>
            <w:r w:rsidR="00813C9C" w:rsidRPr="001B658B">
              <w:rPr>
                <w:color w:val="000000" w:themeColor="text1"/>
              </w:rPr>
              <w:t>77</w:t>
            </w:r>
          </w:p>
        </w:tc>
      </w:tr>
      <w:tr w:rsidR="005429F5" w:rsidRPr="001B658B" w:rsidTr="00854904">
        <w:tc>
          <w:tcPr>
            <w:tcW w:w="4644" w:type="dxa"/>
          </w:tcPr>
          <w:p w:rsidR="005429F5" w:rsidRPr="001B658B" w:rsidRDefault="005429F5" w:rsidP="000C6730">
            <w:pPr>
              <w:contextualSpacing/>
              <w:rPr>
                <w:b/>
                <w:color w:val="000000" w:themeColor="text1"/>
              </w:rPr>
            </w:pPr>
            <w:r w:rsidRPr="001B658B">
              <w:rPr>
                <w:b/>
                <w:color w:val="000000" w:themeColor="text1"/>
              </w:rPr>
              <w:t>Итого</w:t>
            </w:r>
          </w:p>
        </w:tc>
        <w:tc>
          <w:tcPr>
            <w:tcW w:w="4820" w:type="dxa"/>
            <w:vAlign w:val="bottom"/>
          </w:tcPr>
          <w:p w:rsidR="005429F5" w:rsidRPr="001B658B" w:rsidRDefault="005429F5" w:rsidP="00813C9C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</w:rPr>
              <w:t>0,2</w:t>
            </w:r>
            <w:r w:rsidR="00813C9C" w:rsidRPr="001B658B">
              <w:rPr>
                <w:b/>
              </w:rPr>
              <w:t>77</w:t>
            </w:r>
          </w:p>
        </w:tc>
      </w:tr>
    </w:tbl>
    <w:p w:rsidR="005429F5" w:rsidRPr="001B658B" w:rsidRDefault="005429F5" w:rsidP="005429F5">
      <w:pPr>
        <w:ind w:firstLine="709"/>
        <w:contextualSpacing/>
        <w:rPr>
          <w:color w:val="000000" w:themeColor="text1"/>
        </w:rPr>
      </w:pPr>
    </w:p>
    <w:p w:rsidR="005429F5" w:rsidRPr="001B658B" w:rsidRDefault="005429F5" w:rsidP="005429F5">
      <w:pPr>
        <w:tabs>
          <w:tab w:val="left" w:pos="0"/>
        </w:tabs>
        <w:contextualSpacing/>
        <w:jc w:val="both"/>
        <w:rPr>
          <w:b/>
        </w:rPr>
      </w:pPr>
    </w:p>
    <w:p w:rsidR="005429F5" w:rsidRPr="001B658B" w:rsidRDefault="005429F5" w:rsidP="005429F5">
      <w:pPr>
        <w:pStyle w:val="a3"/>
        <w:autoSpaceDE w:val="0"/>
        <w:autoSpaceDN w:val="0"/>
        <w:adjustRightInd w:val="0"/>
        <w:ind w:left="0"/>
        <w:jc w:val="center"/>
        <w:rPr>
          <w:rFonts w:eastAsia="TimesNewRomanPS-BoldMT"/>
          <w:b/>
          <w:bCs/>
          <w:i/>
        </w:rPr>
      </w:pPr>
      <w:r w:rsidRPr="001B658B">
        <w:rPr>
          <w:rFonts w:eastAsia="TimesNewRomanPS-BoldMT"/>
          <w:b/>
          <w:bCs/>
          <w:i/>
        </w:rPr>
        <w:t>Расчет образования изношенных шин</w:t>
      </w:r>
    </w:p>
    <w:p w:rsidR="005429F5" w:rsidRPr="001B658B" w:rsidRDefault="005429F5" w:rsidP="005429F5">
      <w:pPr>
        <w:pStyle w:val="a3"/>
        <w:autoSpaceDE w:val="0"/>
        <w:autoSpaceDN w:val="0"/>
        <w:adjustRightInd w:val="0"/>
        <w:ind w:left="0"/>
        <w:jc w:val="center"/>
        <w:rPr>
          <w:rFonts w:eastAsia="TimesNewRomanPS-BoldMT"/>
          <w:b/>
          <w:bCs/>
          <w:i/>
        </w:rPr>
      </w:pPr>
    </w:p>
    <w:p w:rsidR="005429F5" w:rsidRPr="001B658B" w:rsidRDefault="005429F5" w:rsidP="005429F5">
      <w:pPr>
        <w:pStyle w:val="a3"/>
        <w:autoSpaceDE w:val="0"/>
        <w:autoSpaceDN w:val="0"/>
        <w:adjustRightInd w:val="0"/>
        <w:ind w:left="0" w:firstLine="709"/>
        <w:jc w:val="both"/>
        <w:rPr>
          <w:rFonts w:eastAsia="TimesNewRomanPS-BoldMT"/>
          <w:bCs/>
        </w:rPr>
      </w:pPr>
      <w:r w:rsidRPr="001B658B">
        <w:rPr>
          <w:color w:val="000000"/>
        </w:rPr>
        <w:t>Расчет объемов образования отходов выполнен согласно "Методике разработки проектов нормативов предельного размещения отходов производства и потребления" утвержденных приказом Министра охраны окружающей среды РК от 18 апреля 2008 г. №100-п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</w:pPr>
      <w:r w:rsidRPr="001B658B">
        <w:t>Образование отработанных автомобильных шин рассчитывается по формуле: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  <w:rPr>
          <w:rFonts w:eastAsia="TimesNewRomanPS-BoldMT"/>
          <w:bCs/>
        </w:rPr>
      </w:pPr>
      <w:proofErr w:type="spellStart"/>
      <w:r w:rsidRPr="001B658B">
        <w:rPr>
          <w:rFonts w:eastAsia="TimesNewRomanPS-BoldMT"/>
          <w:bCs/>
        </w:rPr>
        <w:t>Мотх</w:t>
      </w:r>
      <w:proofErr w:type="spellEnd"/>
      <w:r w:rsidRPr="001B658B">
        <w:rPr>
          <w:rFonts w:eastAsia="TimesNewRomanPS-BoldMT"/>
          <w:bCs/>
        </w:rPr>
        <w:t xml:space="preserve"> = 0.001 · </w:t>
      </w:r>
      <w:proofErr w:type="spellStart"/>
      <w:r w:rsidRPr="001B658B">
        <w:rPr>
          <w:rFonts w:eastAsia="TimesNewRomanPS-BoldMT"/>
          <w:bCs/>
        </w:rPr>
        <w:t>Пср</w:t>
      </w:r>
      <w:proofErr w:type="spellEnd"/>
      <w:r w:rsidRPr="001B658B">
        <w:rPr>
          <w:rFonts w:eastAsia="TimesNewRomanPS-BoldMT"/>
          <w:bCs/>
        </w:rPr>
        <w:t xml:space="preserve"> · K · k · M / H, (т/год), 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</w:pPr>
      <w:r w:rsidRPr="001B658B">
        <w:t>где: K – количество автомашин, шт.;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</w:pPr>
      <w:r w:rsidRPr="001B658B">
        <w:t xml:space="preserve"> k – количество шин, установленных на автомашине, шт.; 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</w:pPr>
      <w:r w:rsidRPr="001B658B">
        <w:t xml:space="preserve">М – масса шины (принимается в зависимости от марки шины), кг; 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</w:pPr>
      <w:proofErr w:type="spellStart"/>
      <w:r w:rsidRPr="001B658B">
        <w:t>Пср</w:t>
      </w:r>
      <w:proofErr w:type="spellEnd"/>
      <w:r w:rsidRPr="001B658B">
        <w:t xml:space="preserve"> – среднегодовой пробег автомобиля, тыс. км; H – нормативный пробег шины, тыс. км.</w:t>
      </w:r>
    </w:p>
    <w:p w:rsidR="005429F5" w:rsidRPr="001B658B" w:rsidRDefault="005429F5" w:rsidP="005429F5">
      <w:pPr>
        <w:ind w:left="1418"/>
        <w:contextualSpacing/>
        <w:jc w:val="both"/>
        <w:rPr>
          <w:b/>
        </w:rPr>
      </w:pPr>
    </w:p>
    <w:tbl>
      <w:tblPr>
        <w:tblW w:w="93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511"/>
        <w:gridCol w:w="896"/>
        <w:gridCol w:w="1936"/>
        <w:gridCol w:w="1841"/>
      </w:tblGrid>
      <w:tr w:rsidR="005429F5" w:rsidRPr="001B658B" w:rsidTr="000C67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F5" w:rsidRPr="001B658B" w:rsidRDefault="005429F5" w:rsidP="000C6730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t>Модель 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F5" w:rsidRPr="001B658B" w:rsidRDefault="005429F5" w:rsidP="000C6730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  <w:color w:val="000000"/>
              </w:rPr>
              <w:t>Количество автомобилей с шинами данной марки (штук)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F5" w:rsidRPr="001B658B" w:rsidRDefault="005429F5" w:rsidP="000C6730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  <w:color w:val="000000"/>
              </w:rPr>
              <w:t>Количество шин установленных на данной марке автомобиля (штук)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F5" w:rsidRPr="001B658B" w:rsidRDefault="005429F5" w:rsidP="000C6730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  <w:color w:val="000000"/>
              </w:rPr>
              <w:t>Масса одной шины (кг)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F5" w:rsidRPr="001B658B" w:rsidRDefault="005429F5" w:rsidP="000C6730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  <w:color w:val="000000"/>
              </w:rPr>
              <w:t>Среднегодовой пробег автомобилей с шинами данной марки (тыс. км)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9F5" w:rsidRPr="001B658B" w:rsidRDefault="005429F5" w:rsidP="000C6730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t>Нормативный пробег автомобилей с шинами данной марки (тыс. км)</w:t>
            </w:r>
          </w:p>
        </w:tc>
      </w:tr>
      <w:tr w:rsidR="005429F5" w:rsidRPr="001B658B" w:rsidTr="000C6730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both"/>
            </w:pPr>
            <w:r w:rsidRPr="001B658B">
              <w:rPr>
                <w:lang w:val="en-US"/>
              </w:rPr>
              <w:t>HOWO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813C9C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50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 xml:space="preserve">2000 </w:t>
            </w:r>
            <w:proofErr w:type="spellStart"/>
            <w:r w:rsidRPr="001B658B">
              <w:rPr>
                <w:color w:val="000000"/>
              </w:rPr>
              <w:t>моточасов</w:t>
            </w:r>
            <w:proofErr w:type="spellEnd"/>
            <w:r w:rsidRPr="001B658B">
              <w:rPr>
                <w:color w:val="000000"/>
              </w:rPr>
              <w:t xml:space="preserve">/80 </w:t>
            </w:r>
            <w:proofErr w:type="spellStart"/>
            <w:r w:rsidRPr="001B658B">
              <w:rPr>
                <w:color w:val="000000"/>
              </w:rPr>
              <w:t>тыс.км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F5" w:rsidRPr="001B658B" w:rsidRDefault="005429F5" w:rsidP="000C6730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15000</w:t>
            </w:r>
          </w:p>
        </w:tc>
      </w:tr>
    </w:tbl>
    <w:p w:rsidR="00BA366E" w:rsidRPr="001B658B" w:rsidRDefault="00BA366E" w:rsidP="00BA366E">
      <w:pPr>
        <w:ind w:firstLine="709"/>
        <w:contextualSpacing/>
        <w:jc w:val="center"/>
        <w:rPr>
          <w:rFonts w:eastAsia="TimesNewRomanPS-BoldMT"/>
          <w:bCs/>
        </w:rPr>
      </w:pPr>
    </w:p>
    <w:p w:rsidR="00BA366E" w:rsidRPr="001B658B" w:rsidRDefault="00BA366E" w:rsidP="00BA366E">
      <w:pPr>
        <w:ind w:firstLine="709"/>
        <w:contextualSpacing/>
        <w:jc w:val="center"/>
        <w:rPr>
          <w:i/>
          <w:u w:val="single"/>
        </w:rPr>
      </w:pPr>
      <w:r w:rsidRPr="001B658B">
        <w:rPr>
          <w:rFonts w:eastAsia="TimesNewRomanPS-BoldMT"/>
          <w:bCs/>
        </w:rPr>
        <w:t>Расчёт образования изношенных шин</w:t>
      </w:r>
    </w:p>
    <w:p w:rsidR="005429F5" w:rsidRPr="001B658B" w:rsidRDefault="005429F5" w:rsidP="005429F5">
      <w:pPr>
        <w:tabs>
          <w:tab w:val="left" w:pos="0"/>
        </w:tabs>
        <w:contextualSpacing/>
        <w:jc w:val="both"/>
        <w:rPr>
          <w:b/>
        </w:rPr>
      </w:pP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560"/>
        <w:gridCol w:w="1836"/>
        <w:gridCol w:w="1148"/>
        <w:gridCol w:w="709"/>
        <w:gridCol w:w="1134"/>
        <w:gridCol w:w="1134"/>
        <w:gridCol w:w="1134"/>
        <w:gridCol w:w="1843"/>
      </w:tblGrid>
      <w:tr w:rsidR="00BA366E" w:rsidRPr="001B658B" w:rsidTr="00BA366E">
        <w:trPr>
          <w:trHeight w:val="12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№</w:t>
            </w:r>
          </w:p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п/п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Марка техники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K.</w:t>
            </w:r>
          </w:p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B658B">
              <w:rPr>
                <w:rFonts w:eastAsia="TimesNewRomanPS-BoldMT"/>
                <w:b/>
                <w:bCs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k.</w:t>
            </w:r>
          </w:p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B658B">
              <w:rPr>
                <w:rFonts w:eastAsia="TimesNewRomanPS-BoldMT"/>
                <w:b/>
                <w:bCs/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1B658B">
              <w:rPr>
                <w:rFonts w:eastAsia="TimesNewRomanPS-BoldMT"/>
                <w:b/>
                <w:bCs/>
                <w:color w:val="000000"/>
              </w:rPr>
              <w:t>Пср</w:t>
            </w:r>
            <w:proofErr w:type="spellEnd"/>
            <w:r w:rsidRPr="001B658B">
              <w:rPr>
                <w:rFonts w:eastAsia="TimesNewRomanPS-BoldMT"/>
                <w:b/>
                <w:bCs/>
                <w:color w:val="000000"/>
              </w:rPr>
              <w:t>.</w:t>
            </w:r>
          </w:p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тыс.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H.</w:t>
            </w:r>
          </w:p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тыс.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M.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Количество</w:t>
            </w:r>
          </w:p>
          <w:p w:rsidR="00BA366E" w:rsidRPr="001B658B" w:rsidRDefault="00BA366E" w:rsidP="000C6730">
            <w:pPr>
              <w:jc w:val="center"/>
              <w:rPr>
                <w:rFonts w:eastAsia="TimesNewRomanPS-BoldMT"/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отработанных</w:t>
            </w:r>
          </w:p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шин</w:t>
            </w:r>
          </w:p>
        </w:tc>
      </w:tr>
      <w:tr w:rsidR="00BA366E" w:rsidRPr="001B658B" w:rsidTr="00BA366E">
        <w:trPr>
          <w:trHeight w:val="198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BA366E" w:rsidP="000C6730">
            <w:pPr>
              <w:jc w:val="center"/>
              <w:rPr>
                <w:color w:val="000000"/>
              </w:rPr>
            </w:pPr>
            <w:r w:rsidRPr="001B658B">
              <w:rPr>
                <w:lang w:val="en-US"/>
              </w:rPr>
              <w:t>HOWO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813C9C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BA366E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rFonts w:eastAsia="TimesNewRomanPS-BoldMT"/>
                <w:b/>
                <w:bCs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66E" w:rsidRPr="001B658B" w:rsidRDefault="00813C9C" w:rsidP="000C6730">
            <w:pPr>
              <w:jc w:val="center"/>
              <w:rPr>
                <w:b/>
                <w:bCs/>
                <w:color w:val="000000"/>
              </w:rPr>
            </w:pPr>
            <w:r w:rsidRPr="001B658B">
              <w:rPr>
                <w:b/>
                <w:bCs/>
                <w:color w:val="000000"/>
              </w:rPr>
              <w:t>9,6</w:t>
            </w:r>
          </w:p>
        </w:tc>
      </w:tr>
    </w:tbl>
    <w:p w:rsidR="00BA366E" w:rsidRPr="001B658B" w:rsidRDefault="00BA366E" w:rsidP="005429F5">
      <w:pPr>
        <w:ind w:firstLine="709"/>
        <w:contextualSpacing/>
        <w:rPr>
          <w:color w:val="000000" w:themeColor="text1"/>
        </w:rPr>
      </w:pPr>
    </w:p>
    <w:p w:rsidR="005429F5" w:rsidRPr="001B658B" w:rsidRDefault="005429F5" w:rsidP="005429F5">
      <w:pPr>
        <w:ind w:firstLine="709"/>
        <w:contextualSpacing/>
        <w:rPr>
          <w:color w:val="000000" w:themeColor="text1"/>
        </w:rPr>
      </w:pPr>
      <w:r w:rsidRPr="001B658B">
        <w:rPr>
          <w:color w:val="000000" w:themeColor="text1"/>
        </w:rPr>
        <w:t xml:space="preserve">Результаты расчета объема </w:t>
      </w:r>
      <w:r w:rsidRPr="001B658B">
        <w:rPr>
          <w:rFonts w:eastAsia="TimesNewRomanPS-BoldMT"/>
          <w:bCs/>
        </w:rPr>
        <w:t>изношенных шин</w:t>
      </w:r>
      <w:r w:rsidRPr="001B658B">
        <w:rPr>
          <w:color w:val="000000" w:themeColor="text1"/>
        </w:rPr>
        <w:t xml:space="preserve"> сведены в таблицу.    </w:t>
      </w:r>
    </w:p>
    <w:p w:rsidR="005429F5" w:rsidRPr="001B658B" w:rsidRDefault="005429F5" w:rsidP="005429F5">
      <w:pPr>
        <w:ind w:firstLine="709"/>
        <w:contextualSpacing/>
        <w:rPr>
          <w:color w:val="000000" w:themeColor="text1"/>
        </w:rPr>
      </w:pPr>
    </w:p>
    <w:p w:rsidR="005429F5" w:rsidRPr="001B658B" w:rsidRDefault="005429F5" w:rsidP="005429F5">
      <w:pPr>
        <w:pStyle w:val="a3"/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  <w:r w:rsidRPr="001B658B">
        <w:rPr>
          <w:rFonts w:eastAsia="TimesNewRomanPS-BoldMT"/>
          <w:b/>
          <w:bCs/>
        </w:rPr>
        <w:lastRenderedPageBreak/>
        <w:t>Объемы образования отработанных шин</w:t>
      </w:r>
    </w:p>
    <w:p w:rsidR="005429F5" w:rsidRPr="001B658B" w:rsidRDefault="005429F5" w:rsidP="005429F5">
      <w:pPr>
        <w:pStyle w:val="a3"/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5429F5" w:rsidRPr="001B658B" w:rsidTr="000C6730">
        <w:tc>
          <w:tcPr>
            <w:tcW w:w="5529" w:type="dxa"/>
            <w:vMerge w:val="restart"/>
          </w:tcPr>
          <w:p w:rsidR="005429F5" w:rsidRPr="001B658B" w:rsidRDefault="005429F5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rFonts w:eastAsia="TimesNewRomanPS-BoldMT"/>
                <w:b/>
                <w:bCs/>
              </w:rPr>
              <w:t>Наименование отхода</w:t>
            </w:r>
          </w:p>
        </w:tc>
        <w:tc>
          <w:tcPr>
            <w:tcW w:w="3827" w:type="dxa"/>
          </w:tcPr>
          <w:p w:rsidR="005429F5" w:rsidRPr="001B658B" w:rsidRDefault="005429F5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rFonts w:eastAsia="TimesNewRomanPS-BoldMT"/>
                <w:b/>
                <w:bCs/>
              </w:rPr>
              <w:t>Количество, т/год</w:t>
            </w:r>
          </w:p>
        </w:tc>
      </w:tr>
      <w:tr w:rsidR="00BA366E" w:rsidRPr="001B658B" w:rsidTr="008E025B">
        <w:tc>
          <w:tcPr>
            <w:tcW w:w="5529" w:type="dxa"/>
            <w:vMerge/>
          </w:tcPr>
          <w:p w:rsidR="00BA366E" w:rsidRPr="001B658B" w:rsidRDefault="00BA366E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</w:p>
        </w:tc>
        <w:tc>
          <w:tcPr>
            <w:tcW w:w="3827" w:type="dxa"/>
          </w:tcPr>
          <w:p w:rsidR="00BA366E" w:rsidRPr="001B658B" w:rsidRDefault="00BA366E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b/>
                <w:color w:val="000000" w:themeColor="text1"/>
              </w:rPr>
              <w:t>2026 – 2035 гг.</w:t>
            </w:r>
          </w:p>
        </w:tc>
      </w:tr>
      <w:tr w:rsidR="00BA366E" w:rsidRPr="001B658B" w:rsidTr="00267ABB">
        <w:tc>
          <w:tcPr>
            <w:tcW w:w="5529" w:type="dxa"/>
          </w:tcPr>
          <w:p w:rsidR="00BA366E" w:rsidRPr="001B658B" w:rsidRDefault="00BA366E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Cs/>
              </w:rPr>
            </w:pPr>
            <w:r w:rsidRPr="001B658B">
              <w:rPr>
                <w:rFonts w:eastAsia="TimesNewRomanPS-BoldMT"/>
                <w:bCs/>
              </w:rPr>
              <w:t>Отработанные шины</w:t>
            </w:r>
          </w:p>
        </w:tc>
        <w:tc>
          <w:tcPr>
            <w:tcW w:w="3827" w:type="dxa"/>
          </w:tcPr>
          <w:p w:rsidR="00BA366E" w:rsidRPr="001B658B" w:rsidRDefault="00813C9C" w:rsidP="000C6730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</w:rPr>
            </w:pPr>
            <w:r w:rsidRPr="001B658B">
              <w:rPr>
                <w:rFonts w:eastAsia="TimesNewRomanPS-BoldMT"/>
                <w:bCs/>
              </w:rPr>
              <w:t>9,6</w:t>
            </w:r>
          </w:p>
        </w:tc>
      </w:tr>
      <w:tr w:rsidR="00BA366E" w:rsidRPr="001B658B" w:rsidTr="00267ABB">
        <w:tc>
          <w:tcPr>
            <w:tcW w:w="5529" w:type="dxa"/>
          </w:tcPr>
          <w:p w:rsidR="00BA366E" w:rsidRPr="001B658B" w:rsidRDefault="00BA366E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Cs/>
              </w:rPr>
            </w:pPr>
            <w:r w:rsidRPr="001B658B">
              <w:rPr>
                <w:rFonts w:eastAsia="TimesNewRomanPS-BoldMT"/>
                <w:b/>
                <w:bCs/>
              </w:rPr>
              <w:t>Всего</w:t>
            </w:r>
          </w:p>
        </w:tc>
        <w:tc>
          <w:tcPr>
            <w:tcW w:w="3827" w:type="dxa"/>
          </w:tcPr>
          <w:p w:rsidR="00BA366E" w:rsidRPr="001B658B" w:rsidRDefault="00813C9C" w:rsidP="000C67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B658B">
              <w:rPr>
                <w:b/>
                <w:bCs/>
                <w:color w:val="000000"/>
              </w:rPr>
              <w:t>9,6</w:t>
            </w:r>
          </w:p>
        </w:tc>
      </w:tr>
    </w:tbl>
    <w:p w:rsidR="005429F5" w:rsidRPr="001B658B" w:rsidRDefault="005429F5" w:rsidP="005429F5">
      <w:pPr>
        <w:tabs>
          <w:tab w:val="left" w:pos="0"/>
        </w:tabs>
        <w:contextualSpacing/>
        <w:jc w:val="both"/>
        <w:rPr>
          <w:b/>
        </w:rPr>
      </w:pPr>
    </w:p>
    <w:p w:rsidR="005429F5" w:rsidRPr="001B658B" w:rsidRDefault="005429F5" w:rsidP="005429F5">
      <w:pPr>
        <w:tabs>
          <w:tab w:val="left" w:pos="0"/>
        </w:tabs>
        <w:contextualSpacing/>
        <w:jc w:val="both"/>
        <w:rPr>
          <w:b/>
        </w:rPr>
      </w:pPr>
    </w:p>
    <w:p w:rsidR="00ED2729" w:rsidRPr="001B658B" w:rsidRDefault="00ED2729" w:rsidP="005429F5">
      <w:pPr>
        <w:tabs>
          <w:tab w:val="left" w:pos="0"/>
        </w:tabs>
        <w:contextualSpacing/>
        <w:jc w:val="both"/>
        <w:rPr>
          <w:b/>
        </w:rPr>
      </w:pPr>
    </w:p>
    <w:p w:rsidR="00ED2729" w:rsidRPr="001B658B" w:rsidRDefault="00ED2729" w:rsidP="005429F5">
      <w:pPr>
        <w:tabs>
          <w:tab w:val="left" w:pos="0"/>
        </w:tabs>
        <w:contextualSpacing/>
        <w:jc w:val="both"/>
        <w:rPr>
          <w:b/>
        </w:rPr>
      </w:pPr>
    </w:p>
    <w:p w:rsidR="005429F5" w:rsidRPr="001B658B" w:rsidRDefault="005429F5" w:rsidP="005429F5">
      <w:pPr>
        <w:pStyle w:val="a3"/>
        <w:tabs>
          <w:tab w:val="left" w:pos="0"/>
        </w:tabs>
        <w:ind w:left="0"/>
        <w:jc w:val="center"/>
        <w:rPr>
          <w:b/>
        </w:rPr>
      </w:pPr>
      <w:r w:rsidRPr="001B658B">
        <w:rPr>
          <w:b/>
        </w:rPr>
        <w:t>Объем образования металлолома (лом черного металлолома)</w:t>
      </w:r>
    </w:p>
    <w:p w:rsidR="005429F5" w:rsidRPr="001B658B" w:rsidRDefault="005429F5" w:rsidP="005429F5">
      <w:pPr>
        <w:tabs>
          <w:tab w:val="left" w:pos="0"/>
          <w:tab w:val="left" w:pos="851"/>
        </w:tabs>
        <w:contextualSpacing/>
        <w:jc w:val="both"/>
      </w:pP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</w:pPr>
      <w:r w:rsidRPr="001B658B">
        <w:t>Норма образования лома при ремонте автотранспорта рассчитывается по формуле: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  <w:rPr>
          <w:rFonts w:eastAsia="TimesNewRomanPS-BoldMT"/>
          <w:b/>
          <w:bCs/>
        </w:rPr>
      </w:pPr>
      <w:r w:rsidRPr="001B658B">
        <w:rPr>
          <w:rFonts w:eastAsia="TimesNewRomanPS-BoldMT"/>
          <w:bCs/>
        </w:rPr>
        <w:t xml:space="preserve">N = n · </w:t>
      </w:r>
      <w:r w:rsidRPr="001B658B">
        <w:rPr>
          <w:bCs/>
        </w:rPr>
        <w:t>α</w:t>
      </w:r>
      <w:r w:rsidRPr="001B658B">
        <w:rPr>
          <w:rFonts w:eastAsia="TimesNewRomanPS-BoldMT"/>
          <w:bCs/>
        </w:rPr>
        <w:t>· М, т/год,</w:t>
      </w:r>
      <w:r w:rsidRPr="001B658B">
        <w:rPr>
          <w:rFonts w:eastAsia="TimesNewRomanPS-BoldMT"/>
          <w:b/>
          <w:bCs/>
        </w:rPr>
        <w:t xml:space="preserve"> 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</w:pPr>
      <w:r w:rsidRPr="001B658B">
        <w:t xml:space="preserve">где n – количество машин, шт., 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</w:pPr>
      <w:r w:rsidRPr="001B658B">
        <w:t xml:space="preserve">М – масса металла на единицу автотранспорта (для грузового транспорта М = 4.74 т); </w:t>
      </w:r>
    </w:p>
    <w:p w:rsidR="005429F5" w:rsidRPr="001B658B" w:rsidRDefault="005429F5" w:rsidP="005429F5">
      <w:pPr>
        <w:ind w:firstLine="567"/>
        <w:jc w:val="both"/>
        <w:rPr>
          <w:color w:val="000000"/>
        </w:rPr>
      </w:pPr>
      <w:r w:rsidRPr="001B658B">
        <w:rPr>
          <w:color w:val="000000"/>
        </w:rPr>
        <w:t xml:space="preserve">где </w:t>
      </w:r>
      <w:r w:rsidRPr="001B658B">
        <w:rPr>
          <w:noProof/>
          <w:color w:val="000000"/>
          <w:position w:val="-4"/>
        </w:rPr>
        <w:drawing>
          <wp:inline distT="0" distB="0" distL="0" distR="0" wp14:anchorId="21B67F52" wp14:editId="713F3BB0">
            <wp:extent cx="127000" cy="127000"/>
            <wp:effectExtent l="0" t="0" r="6350" b="635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8B">
        <w:rPr>
          <w:color w:val="000000"/>
        </w:rPr>
        <w:t xml:space="preserve"> - число единиц конкретного вида транспорта, использованного в течение года; </w:t>
      </w:r>
      <w:r w:rsidRPr="001B658B">
        <w:rPr>
          <w:noProof/>
          <w:color w:val="000000"/>
          <w:position w:val="-6"/>
        </w:rPr>
        <w:drawing>
          <wp:inline distT="0" distB="0" distL="0" distR="0" wp14:anchorId="21E1B30B" wp14:editId="6A9E7A3F">
            <wp:extent cx="142875" cy="142875"/>
            <wp:effectExtent l="0" t="0" r="9525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8B">
        <w:rPr>
          <w:color w:val="000000"/>
        </w:rPr>
        <w:t xml:space="preserve"> - нормативный коэффициент образования лома (для легкового транспорта </w:t>
      </w:r>
      <w:r w:rsidRPr="001B658B">
        <w:rPr>
          <w:noProof/>
          <w:color w:val="000000"/>
          <w:position w:val="-6"/>
        </w:rPr>
        <w:drawing>
          <wp:inline distT="0" distB="0" distL="0" distR="0" wp14:anchorId="5CC4A724" wp14:editId="7F4CEB43">
            <wp:extent cx="142875" cy="14287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8B">
        <w:rPr>
          <w:color w:val="000000"/>
        </w:rPr>
        <w:t xml:space="preserve">=0,016, для грузового транспорта </w:t>
      </w:r>
      <w:r w:rsidRPr="001B658B">
        <w:rPr>
          <w:noProof/>
          <w:color w:val="000000"/>
          <w:position w:val="-6"/>
        </w:rPr>
        <w:drawing>
          <wp:inline distT="0" distB="0" distL="0" distR="0" wp14:anchorId="44EA6BB7" wp14:editId="7033276A">
            <wp:extent cx="142875" cy="1428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8B">
        <w:rPr>
          <w:color w:val="000000"/>
        </w:rPr>
        <w:t xml:space="preserve">=0,016, для строительного транспорта </w:t>
      </w:r>
      <w:r w:rsidRPr="001B658B">
        <w:rPr>
          <w:noProof/>
          <w:color w:val="000000"/>
          <w:position w:val="-6"/>
        </w:rPr>
        <w:drawing>
          <wp:inline distT="0" distB="0" distL="0" distR="0" wp14:anchorId="757C08D6" wp14:editId="326BF959">
            <wp:extent cx="142875" cy="1428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8B">
        <w:rPr>
          <w:color w:val="000000"/>
        </w:rPr>
        <w:t xml:space="preserve">=0,0174); </w:t>
      </w:r>
      <w:r w:rsidRPr="001B658B">
        <w:rPr>
          <w:noProof/>
          <w:color w:val="000000"/>
          <w:position w:val="-4"/>
        </w:rPr>
        <w:drawing>
          <wp:inline distT="0" distB="0" distL="0" distR="0" wp14:anchorId="73498BB1" wp14:editId="678106A0">
            <wp:extent cx="191135" cy="1587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8B">
        <w:rPr>
          <w:color w:val="000000"/>
        </w:rPr>
        <w:t xml:space="preserve"> - масса металла (т) на единицу автотранспорта (для легкового транспорта </w:t>
      </w:r>
      <w:r w:rsidRPr="001B658B">
        <w:rPr>
          <w:noProof/>
          <w:color w:val="000000"/>
          <w:position w:val="-4"/>
        </w:rPr>
        <w:drawing>
          <wp:inline distT="0" distB="0" distL="0" distR="0" wp14:anchorId="5BE815BE" wp14:editId="71971042">
            <wp:extent cx="191135" cy="158750"/>
            <wp:effectExtent l="0" t="0" r="0" b="0"/>
            <wp:docPr id="17740" name="Рисунок 17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8B">
        <w:rPr>
          <w:color w:val="000000"/>
        </w:rPr>
        <w:t xml:space="preserve">=1,33, для грузового транспорта </w:t>
      </w:r>
      <w:r w:rsidRPr="001B658B">
        <w:rPr>
          <w:noProof/>
          <w:color w:val="000000"/>
          <w:position w:val="-4"/>
        </w:rPr>
        <w:drawing>
          <wp:inline distT="0" distB="0" distL="0" distR="0" wp14:anchorId="4B57A5F1" wp14:editId="7C85F307">
            <wp:extent cx="191135" cy="1587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8B">
        <w:rPr>
          <w:color w:val="000000"/>
        </w:rPr>
        <w:t xml:space="preserve">=4,74, для строительного транспорта </w:t>
      </w:r>
      <w:r w:rsidRPr="001B658B">
        <w:rPr>
          <w:noProof/>
          <w:color w:val="000000"/>
          <w:position w:val="-4"/>
        </w:rPr>
        <w:drawing>
          <wp:inline distT="0" distB="0" distL="0" distR="0" wp14:anchorId="39C943A3" wp14:editId="793493DC">
            <wp:extent cx="191135" cy="1587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8B">
        <w:rPr>
          <w:color w:val="000000"/>
        </w:rPr>
        <w:t>=11,6).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  <w:rPr>
          <w:color w:val="000000" w:themeColor="text1"/>
        </w:rPr>
      </w:pPr>
      <w:r w:rsidRPr="001B658B">
        <w:rPr>
          <w:color w:val="000000" w:themeColor="text1"/>
        </w:rPr>
        <w:t xml:space="preserve">По данным, представленным предприятием на балансе у предприятия находится: 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</w:pPr>
      <w:r w:rsidRPr="001B658B">
        <w:rPr>
          <w:color w:val="000000" w:themeColor="text1"/>
        </w:rPr>
        <w:t xml:space="preserve">- </w:t>
      </w:r>
      <w:r w:rsidR="00813C9C" w:rsidRPr="001B658B">
        <w:rPr>
          <w:color w:val="000000" w:themeColor="text1"/>
        </w:rPr>
        <w:t>9</w:t>
      </w:r>
      <w:r w:rsidRPr="001B658B">
        <w:rPr>
          <w:color w:val="000000" w:themeColor="text1"/>
        </w:rPr>
        <w:t xml:space="preserve"> ед. </w:t>
      </w:r>
      <w:r w:rsidRPr="001B658B">
        <w:t>грузового транспорта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  <w:rPr>
          <w:color w:val="000000" w:themeColor="text1"/>
        </w:rPr>
      </w:pPr>
    </w:p>
    <w:p w:rsidR="005429F5" w:rsidRPr="001B658B" w:rsidRDefault="005429F5" w:rsidP="005429F5">
      <w:pPr>
        <w:ind w:firstLine="709"/>
        <w:contextualSpacing/>
        <w:rPr>
          <w:color w:val="000000" w:themeColor="text1"/>
        </w:rPr>
      </w:pPr>
      <w:r w:rsidRPr="001B658B">
        <w:rPr>
          <w:color w:val="000000" w:themeColor="text1"/>
        </w:rPr>
        <w:t xml:space="preserve">Расчет объема образования </w:t>
      </w:r>
      <w:r w:rsidRPr="001B658B">
        <w:rPr>
          <w:rFonts w:eastAsia="TimesNewRomanPS-BoldMT"/>
          <w:bCs/>
        </w:rPr>
        <w:t>металлического лома:</w:t>
      </w:r>
      <w:r w:rsidRPr="001B658B">
        <w:rPr>
          <w:color w:val="000000" w:themeColor="text1"/>
        </w:rPr>
        <w:t xml:space="preserve">   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  <w:rPr>
          <w:color w:val="000000" w:themeColor="text1"/>
        </w:rPr>
      </w:pPr>
      <w:r w:rsidRPr="001B658B">
        <w:rPr>
          <w:color w:val="000000" w:themeColor="text1"/>
          <w:lang w:val="en-US"/>
        </w:rPr>
        <w:t>N</w:t>
      </w:r>
      <w:r w:rsidRPr="001B658B">
        <w:rPr>
          <w:color w:val="000000" w:themeColor="text1"/>
        </w:rPr>
        <w:t xml:space="preserve"> гр. = </w:t>
      </w:r>
      <w:r w:rsidR="00813C9C" w:rsidRPr="001B658B">
        <w:rPr>
          <w:color w:val="000000" w:themeColor="text1"/>
        </w:rPr>
        <w:t>9</w:t>
      </w:r>
      <w:r w:rsidRPr="001B658B">
        <w:rPr>
          <w:color w:val="000000" w:themeColor="text1"/>
        </w:rPr>
        <w:t xml:space="preserve"> * 0.016 * 4.74 = 0,6</w:t>
      </w:r>
      <w:r w:rsidR="00813C9C" w:rsidRPr="001B658B">
        <w:rPr>
          <w:color w:val="000000" w:themeColor="text1"/>
        </w:rPr>
        <w:t>8256</w:t>
      </w:r>
      <w:r w:rsidRPr="001B658B">
        <w:rPr>
          <w:color w:val="000000" w:themeColor="text1"/>
        </w:rPr>
        <w:t xml:space="preserve"> т/год;</w:t>
      </w:r>
    </w:p>
    <w:p w:rsidR="005429F5" w:rsidRPr="001B658B" w:rsidRDefault="005429F5" w:rsidP="005429F5">
      <w:pPr>
        <w:autoSpaceDE w:val="0"/>
        <w:autoSpaceDN w:val="0"/>
        <w:adjustRightInd w:val="0"/>
        <w:ind w:firstLine="709"/>
        <w:contextualSpacing/>
        <w:rPr>
          <w:color w:val="000000" w:themeColor="text1"/>
        </w:rPr>
      </w:pPr>
    </w:p>
    <w:p w:rsidR="005429F5" w:rsidRPr="001B658B" w:rsidRDefault="005429F5" w:rsidP="005429F5">
      <w:pPr>
        <w:ind w:firstLine="709"/>
        <w:contextualSpacing/>
        <w:rPr>
          <w:color w:val="000000" w:themeColor="text1"/>
        </w:rPr>
      </w:pPr>
      <w:r w:rsidRPr="001B658B">
        <w:rPr>
          <w:color w:val="000000" w:themeColor="text1"/>
        </w:rPr>
        <w:t xml:space="preserve">Результаты расчета объема </w:t>
      </w:r>
      <w:r w:rsidRPr="001B658B">
        <w:rPr>
          <w:rFonts w:eastAsia="TimesNewRomanPS-BoldMT"/>
          <w:bCs/>
        </w:rPr>
        <w:t>образования металлического лома</w:t>
      </w:r>
      <w:r w:rsidRPr="001B658B">
        <w:rPr>
          <w:color w:val="000000" w:themeColor="text1"/>
        </w:rPr>
        <w:t xml:space="preserve"> н сведены в таблицу </w:t>
      </w:r>
    </w:p>
    <w:p w:rsidR="005429F5" w:rsidRPr="001B658B" w:rsidRDefault="005429F5" w:rsidP="005429F5">
      <w:pPr>
        <w:ind w:firstLine="709"/>
        <w:contextualSpacing/>
        <w:rPr>
          <w:color w:val="000000" w:themeColor="text1"/>
        </w:rPr>
      </w:pPr>
    </w:p>
    <w:p w:rsidR="005429F5" w:rsidRPr="001B658B" w:rsidRDefault="005429F5" w:rsidP="005429F5">
      <w:pPr>
        <w:pStyle w:val="a3"/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  <w:r w:rsidRPr="001B658B">
        <w:rPr>
          <w:rFonts w:eastAsia="TimesNewRomanPS-BoldMT"/>
          <w:b/>
          <w:bCs/>
        </w:rPr>
        <w:t>Объемы образования металлического лома</w:t>
      </w:r>
    </w:p>
    <w:p w:rsidR="005429F5" w:rsidRPr="001B658B" w:rsidRDefault="005429F5" w:rsidP="005429F5">
      <w:pPr>
        <w:pStyle w:val="a3"/>
        <w:autoSpaceDE w:val="0"/>
        <w:autoSpaceDN w:val="0"/>
        <w:adjustRightInd w:val="0"/>
        <w:rPr>
          <w:rFonts w:eastAsia="TimesNewRomanPS-BoldMT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5429F5" w:rsidRPr="001B658B" w:rsidTr="000C6730">
        <w:tc>
          <w:tcPr>
            <w:tcW w:w="5245" w:type="dxa"/>
            <w:vMerge w:val="restart"/>
          </w:tcPr>
          <w:p w:rsidR="005429F5" w:rsidRPr="001B658B" w:rsidRDefault="005429F5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rFonts w:eastAsia="TimesNewRomanPS-BoldMT"/>
                <w:b/>
                <w:bCs/>
              </w:rPr>
              <w:t>Наименование отхода</w:t>
            </w:r>
          </w:p>
        </w:tc>
        <w:tc>
          <w:tcPr>
            <w:tcW w:w="3969" w:type="dxa"/>
          </w:tcPr>
          <w:p w:rsidR="005429F5" w:rsidRPr="001B658B" w:rsidRDefault="005429F5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rFonts w:eastAsia="TimesNewRomanPS-BoldMT"/>
                <w:b/>
                <w:bCs/>
              </w:rPr>
              <w:t>Количество, т/год</w:t>
            </w:r>
          </w:p>
        </w:tc>
      </w:tr>
      <w:tr w:rsidR="005429F5" w:rsidRPr="001B658B" w:rsidTr="00B32FBD">
        <w:tc>
          <w:tcPr>
            <w:tcW w:w="5245" w:type="dxa"/>
            <w:vMerge/>
          </w:tcPr>
          <w:p w:rsidR="005429F5" w:rsidRPr="001B658B" w:rsidRDefault="005429F5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</w:p>
        </w:tc>
        <w:tc>
          <w:tcPr>
            <w:tcW w:w="3969" w:type="dxa"/>
          </w:tcPr>
          <w:p w:rsidR="005429F5" w:rsidRPr="001B658B" w:rsidRDefault="005429F5" w:rsidP="000C673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b/>
                <w:color w:val="000000" w:themeColor="text1"/>
              </w:rPr>
              <w:t>2026 – 2035 гг.</w:t>
            </w:r>
          </w:p>
        </w:tc>
      </w:tr>
      <w:tr w:rsidR="005429F5" w:rsidRPr="001B658B" w:rsidTr="00804275">
        <w:tc>
          <w:tcPr>
            <w:tcW w:w="5245" w:type="dxa"/>
          </w:tcPr>
          <w:p w:rsidR="005429F5" w:rsidRPr="001B658B" w:rsidRDefault="005429F5" w:rsidP="005429F5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Cs/>
              </w:rPr>
            </w:pPr>
            <w:r w:rsidRPr="001B658B">
              <w:rPr>
                <w:rFonts w:eastAsia="TimesNewRomanPS-BoldMT"/>
                <w:bCs/>
              </w:rPr>
              <w:t>Металлический лом</w:t>
            </w:r>
            <w:r w:rsidRPr="001B658B">
              <w:t xml:space="preserve"> при ремонте грузового транспорта</w:t>
            </w:r>
          </w:p>
        </w:tc>
        <w:tc>
          <w:tcPr>
            <w:tcW w:w="3969" w:type="dxa"/>
          </w:tcPr>
          <w:p w:rsidR="005429F5" w:rsidRPr="001B658B" w:rsidRDefault="005429F5" w:rsidP="00813C9C">
            <w:pPr>
              <w:jc w:val="center"/>
            </w:pPr>
            <w:r w:rsidRPr="001B658B">
              <w:rPr>
                <w:color w:val="000000" w:themeColor="text1"/>
              </w:rPr>
              <w:t>0,6</w:t>
            </w:r>
            <w:r w:rsidR="00813C9C" w:rsidRPr="001B658B">
              <w:rPr>
                <w:color w:val="000000" w:themeColor="text1"/>
              </w:rPr>
              <w:t>8256</w:t>
            </w:r>
          </w:p>
        </w:tc>
      </w:tr>
      <w:tr w:rsidR="005429F5" w:rsidRPr="001B658B" w:rsidTr="00B22609">
        <w:tc>
          <w:tcPr>
            <w:tcW w:w="5245" w:type="dxa"/>
          </w:tcPr>
          <w:p w:rsidR="005429F5" w:rsidRPr="001B658B" w:rsidRDefault="005429F5" w:rsidP="005429F5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rFonts w:eastAsia="TimesNewRomanPS-BoldMT"/>
                <w:b/>
                <w:bCs/>
              </w:rPr>
              <w:t>Всего</w:t>
            </w:r>
          </w:p>
        </w:tc>
        <w:tc>
          <w:tcPr>
            <w:tcW w:w="3969" w:type="dxa"/>
          </w:tcPr>
          <w:p w:rsidR="005429F5" w:rsidRPr="001B658B" w:rsidRDefault="005429F5" w:rsidP="00813C9C">
            <w:pPr>
              <w:jc w:val="center"/>
              <w:rPr>
                <w:b/>
              </w:rPr>
            </w:pPr>
            <w:r w:rsidRPr="001B658B">
              <w:rPr>
                <w:b/>
                <w:color w:val="000000" w:themeColor="text1"/>
              </w:rPr>
              <w:t>0,6</w:t>
            </w:r>
            <w:r w:rsidR="00813C9C" w:rsidRPr="001B658B">
              <w:rPr>
                <w:b/>
                <w:color w:val="000000" w:themeColor="text1"/>
              </w:rPr>
              <w:t>8256</w:t>
            </w:r>
          </w:p>
        </w:tc>
      </w:tr>
    </w:tbl>
    <w:p w:rsidR="005429F5" w:rsidRPr="001B658B" w:rsidRDefault="005429F5" w:rsidP="005429F5">
      <w:pPr>
        <w:ind w:firstLine="567"/>
        <w:contextualSpacing/>
        <w:jc w:val="center"/>
        <w:rPr>
          <w:i/>
          <w:color w:val="000000"/>
        </w:rPr>
      </w:pPr>
    </w:p>
    <w:p w:rsidR="00E74E2E" w:rsidRPr="001B658B" w:rsidRDefault="00E74E2E" w:rsidP="00E74E2E">
      <w:pPr>
        <w:pStyle w:val="a3"/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  <w:r w:rsidRPr="001B658B">
        <w:rPr>
          <w:rFonts w:eastAsia="TimesNewRomanPS-BoldMT"/>
          <w:b/>
          <w:bCs/>
        </w:rPr>
        <w:t>Расчет образования отработанных фильтров</w:t>
      </w:r>
    </w:p>
    <w:p w:rsidR="00E74E2E" w:rsidRPr="001B658B" w:rsidRDefault="00E74E2E" w:rsidP="00E74E2E">
      <w:pPr>
        <w:pStyle w:val="a3"/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</w:p>
    <w:p w:rsidR="00E74E2E" w:rsidRPr="001B658B" w:rsidRDefault="00E74E2E" w:rsidP="00E74E2E">
      <w:pPr>
        <w:rPr>
          <w:lang w:val="en-US"/>
        </w:rPr>
      </w:pPr>
      <w:r w:rsidRPr="001B658B">
        <w:rPr>
          <w:rStyle w:val="mord"/>
        </w:rPr>
        <w:t>M</w:t>
      </w:r>
      <w:r w:rsidRPr="001B658B">
        <w:rPr>
          <w:rStyle w:val="mrel"/>
        </w:rPr>
        <w:t>=</w:t>
      </w:r>
      <w:r w:rsidRPr="001B658B">
        <w:rPr>
          <w:rStyle w:val="mord"/>
        </w:rPr>
        <w:t>N</w:t>
      </w:r>
      <w:r w:rsidRPr="001B658B">
        <w:rPr>
          <w:rStyle w:val="mbin"/>
        </w:rPr>
        <w:t>*</w:t>
      </w:r>
      <w:r w:rsidRPr="001B658B">
        <w:rPr>
          <w:rStyle w:val="mord"/>
        </w:rPr>
        <w:t>n</w:t>
      </w:r>
      <w:r w:rsidRPr="001B658B">
        <w:rPr>
          <w:rStyle w:val="mbin"/>
        </w:rPr>
        <w:t>*</w:t>
      </w:r>
      <w:r w:rsidRPr="001B658B">
        <w:rPr>
          <w:rStyle w:val="mord"/>
        </w:rPr>
        <w:t>m*а</w:t>
      </w:r>
      <w:r w:rsidR="00ED2729" w:rsidRPr="001B658B">
        <w:rPr>
          <w:rStyle w:val="mord"/>
        </w:rPr>
        <w:t>*</w:t>
      </w:r>
      <w:r w:rsidR="00ED2729" w:rsidRPr="001B658B">
        <w:rPr>
          <w:rStyle w:val="mord"/>
          <w:lang w:val="en-US"/>
        </w:rPr>
        <w:t>k</w:t>
      </w:r>
    </w:p>
    <w:p w:rsidR="00E74E2E" w:rsidRPr="001B658B" w:rsidRDefault="00E74E2E" w:rsidP="00E74E2E">
      <w:pPr>
        <w:pStyle w:val="a5"/>
      </w:pPr>
      <w:r w:rsidRPr="001B658B">
        <w:t>где:</w:t>
      </w:r>
    </w:p>
    <w:p w:rsidR="00E74E2E" w:rsidRPr="001B658B" w:rsidRDefault="00E74E2E" w:rsidP="00E74E2E">
      <w:pPr>
        <w:pStyle w:val="a5"/>
        <w:numPr>
          <w:ilvl w:val="0"/>
          <w:numId w:val="4"/>
        </w:numPr>
      </w:pPr>
      <w:r w:rsidRPr="001B658B">
        <w:rPr>
          <w:rStyle w:val="a6"/>
        </w:rPr>
        <w:t>M</w:t>
      </w:r>
      <w:r w:rsidRPr="001B658B">
        <w:t xml:space="preserve"> — годовое образование отхода, </w:t>
      </w:r>
      <w:r w:rsidR="00ED2729" w:rsidRPr="001B658B">
        <w:t>т</w:t>
      </w:r>
      <w:r w:rsidRPr="001B658B">
        <w:t>/год</w:t>
      </w:r>
    </w:p>
    <w:p w:rsidR="00E74E2E" w:rsidRPr="001B658B" w:rsidRDefault="00E74E2E" w:rsidP="00E74E2E">
      <w:pPr>
        <w:pStyle w:val="a5"/>
        <w:numPr>
          <w:ilvl w:val="0"/>
          <w:numId w:val="4"/>
        </w:numPr>
      </w:pPr>
      <w:r w:rsidRPr="001B658B">
        <w:rPr>
          <w:rStyle w:val="a6"/>
        </w:rPr>
        <w:t>N</w:t>
      </w:r>
      <w:r w:rsidRPr="001B658B">
        <w:t xml:space="preserve"> — количество единиц техники, </w:t>
      </w:r>
      <w:proofErr w:type="spellStart"/>
      <w:r w:rsidRPr="001B658B">
        <w:t>шт</w:t>
      </w:r>
      <w:proofErr w:type="spellEnd"/>
    </w:p>
    <w:p w:rsidR="00E74E2E" w:rsidRPr="001B658B" w:rsidRDefault="00E74E2E" w:rsidP="00E74E2E">
      <w:pPr>
        <w:pStyle w:val="a5"/>
        <w:numPr>
          <w:ilvl w:val="0"/>
          <w:numId w:val="4"/>
        </w:numPr>
      </w:pPr>
      <w:r w:rsidRPr="001B658B">
        <w:rPr>
          <w:rStyle w:val="a6"/>
        </w:rPr>
        <w:t>n</w:t>
      </w:r>
      <w:r w:rsidRPr="001B658B">
        <w:t xml:space="preserve"> — количество замен фильтра в год, раз/год (принимается 2 раза в год)</w:t>
      </w:r>
    </w:p>
    <w:p w:rsidR="00E74E2E" w:rsidRPr="001B658B" w:rsidRDefault="00E74E2E" w:rsidP="00E74E2E">
      <w:pPr>
        <w:pStyle w:val="a5"/>
        <w:numPr>
          <w:ilvl w:val="0"/>
          <w:numId w:val="4"/>
        </w:numPr>
      </w:pPr>
      <w:r w:rsidRPr="001B658B">
        <w:rPr>
          <w:rStyle w:val="a6"/>
        </w:rPr>
        <w:t>m</w:t>
      </w:r>
      <w:r w:rsidRPr="001B658B">
        <w:t xml:space="preserve"> — масса одного отработанного фильтра, </w:t>
      </w:r>
      <w:r w:rsidR="00ED2729" w:rsidRPr="001B658B">
        <w:t>т</w:t>
      </w:r>
    </w:p>
    <w:p w:rsidR="00E74E2E" w:rsidRPr="001B658B" w:rsidRDefault="00E74E2E" w:rsidP="00E74E2E">
      <w:pPr>
        <w:pStyle w:val="a5"/>
        <w:numPr>
          <w:ilvl w:val="0"/>
          <w:numId w:val="4"/>
        </w:numPr>
      </w:pPr>
      <w:r w:rsidRPr="001B658B">
        <w:rPr>
          <w:rStyle w:val="a6"/>
        </w:rPr>
        <w:t xml:space="preserve">а </w:t>
      </w:r>
      <w:r w:rsidRPr="001B658B">
        <w:t>– количество фильтров на 1 единице технике</w:t>
      </w:r>
    </w:p>
    <w:p w:rsidR="00BA366E" w:rsidRPr="001B658B" w:rsidRDefault="00E74E2E" w:rsidP="00E74E2E">
      <w:pPr>
        <w:pStyle w:val="a3"/>
        <w:ind w:left="1418"/>
        <w:jc w:val="both"/>
        <w:rPr>
          <w:b/>
          <w:i/>
        </w:rPr>
      </w:pPr>
      <w:r w:rsidRPr="001B658B">
        <w:rPr>
          <w:b/>
          <w:i/>
        </w:rPr>
        <w:t xml:space="preserve"> </w:t>
      </w:r>
      <w:r w:rsidR="00BA366E" w:rsidRPr="001B658B">
        <w:rPr>
          <w:b/>
          <w:i/>
        </w:rPr>
        <w:t>Топливные фильтры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6"/>
        <w:gridCol w:w="1625"/>
        <w:gridCol w:w="1510"/>
        <w:gridCol w:w="1154"/>
        <w:gridCol w:w="1752"/>
        <w:gridCol w:w="1802"/>
      </w:tblGrid>
      <w:tr w:rsidR="00ED2729" w:rsidRPr="001B658B" w:rsidTr="00ED2729">
        <w:trPr>
          <w:trHeight w:val="1963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Pr="001B658B" w:rsidRDefault="00ED2729" w:rsidP="000C6730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lastRenderedPageBreak/>
              <w:t>Модель техники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Pr="001B658B" w:rsidRDefault="00ED2729" w:rsidP="000C6730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  <w:color w:val="000000"/>
              </w:rPr>
              <w:t>Количество автомобилей данной марки (штук)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Pr="001B658B" w:rsidRDefault="00ED2729" w:rsidP="000C6730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  <w:color w:val="000000"/>
              </w:rPr>
              <w:t>Количество фильтров в данной марке автомобиля (штук)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Pr="001B658B" w:rsidRDefault="00ED2729" w:rsidP="000C6730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  <w:color w:val="000000"/>
              </w:rPr>
              <w:t>Масса фильтра данной модели (кг)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Pr="001B658B" w:rsidRDefault="00ED2729" w:rsidP="000C6730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</w:rPr>
              <w:t>Коэффициент замасливания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0C6730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t>Объем образованного отхода</w:t>
            </w:r>
          </w:p>
        </w:tc>
      </w:tr>
      <w:tr w:rsidR="00ED2729" w:rsidRPr="001B658B" w:rsidTr="00882E33">
        <w:trPr>
          <w:trHeight w:val="296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</w:pPr>
            <w:r w:rsidRPr="001B658B">
              <w:rPr>
                <w:lang w:val="en-US"/>
              </w:rPr>
              <w:t>HOWO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ind w:left="181" w:hanging="181"/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0,001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1,3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jc w:val="right"/>
              <w:rPr>
                <w:color w:val="000000"/>
              </w:rPr>
            </w:pPr>
            <w:r w:rsidRPr="001B658B">
              <w:rPr>
                <w:color w:val="000000"/>
              </w:rPr>
              <w:t>0,0252</w:t>
            </w:r>
          </w:p>
        </w:tc>
      </w:tr>
      <w:tr w:rsidR="00ED2729" w:rsidRPr="001B658B" w:rsidTr="00882E33">
        <w:trPr>
          <w:trHeight w:val="276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t>Экскаватор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bCs/>
                <w:color w:val="000000"/>
              </w:rPr>
            </w:pPr>
            <w:r w:rsidRPr="001B658B">
              <w:rPr>
                <w:bCs/>
                <w:color w:val="000000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bCs/>
                <w:color w:val="000000"/>
              </w:rPr>
            </w:pPr>
            <w:r w:rsidRPr="001B658B">
              <w:rPr>
                <w:bCs/>
                <w:color w:val="000000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jc w:val="center"/>
            </w:pPr>
            <w:r w:rsidRPr="001B658B">
              <w:rPr>
                <w:color w:val="000000"/>
              </w:rPr>
              <w:t>0,001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729" w:rsidRPr="001B658B" w:rsidRDefault="00ED2729" w:rsidP="00ED2729">
            <w:pPr>
              <w:contextualSpacing/>
              <w:jc w:val="center"/>
              <w:rPr>
                <w:bCs/>
                <w:color w:val="000000"/>
              </w:rPr>
            </w:pPr>
            <w:r w:rsidRPr="001B658B">
              <w:rPr>
                <w:bCs/>
                <w:color w:val="000000"/>
              </w:rPr>
              <w:t>1,3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jc w:val="right"/>
              <w:rPr>
                <w:color w:val="000000"/>
              </w:rPr>
            </w:pPr>
            <w:r w:rsidRPr="001B658B">
              <w:rPr>
                <w:color w:val="000000"/>
              </w:rPr>
              <w:t>0,0084</w:t>
            </w:r>
          </w:p>
        </w:tc>
      </w:tr>
      <w:tr w:rsidR="00ED2729" w:rsidRPr="001B658B" w:rsidTr="00882E33">
        <w:trPr>
          <w:trHeight w:val="276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t>Бульдозер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bCs/>
                <w:color w:val="000000"/>
              </w:rPr>
            </w:pPr>
            <w:r w:rsidRPr="001B658B">
              <w:rPr>
                <w:bCs/>
                <w:color w:val="000000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bCs/>
                <w:color w:val="000000"/>
              </w:rPr>
            </w:pPr>
            <w:r w:rsidRPr="001B658B">
              <w:rPr>
                <w:bCs/>
                <w:color w:val="000000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jc w:val="center"/>
            </w:pPr>
            <w:r w:rsidRPr="001B658B">
              <w:rPr>
                <w:color w:val="000000"/>
              </w:rPr>
              <w:t>0,001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729" w:rsidRPr="001B658B" w:rsidRDefault="00ED2729" w:rsidP="00ED2729">
            <w:pPr>
              <w:contextualSpacing/>
              <w:jc w:val="center"/>
              <w:rPr>
                <w:bCs/>
                <w:color w:val="000000"/>
              </w:rPr>
            </w:pPr>
            <w:r w:rsidRPr="001B658B">
              <w:rPr>
                <w:bCs/>
                <w:color w:val="000000"/>
              </w:rPr>
              <w:t>1,3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jc w:val="right"/>
              <w:rPr>
                <w:color w:val="000000"/>
              </w:rPr>
            </w:pPr>
            <w:r w:rsidRPr="001B658B">
              <w:rPr>
                <w:color w:val="000000"/>
              </w:rPr>
              <w:t>0,0028</w:t>
            </w:r>
          </w:p>
        </w:tc>
      </w:tr>
      <w:tr w:rsidR="00ED2729" w:rsidRPr="001B658B" w:rsidTr="00ED2729">
        <w:trPr>
          <w:trHeight w:val="276"/>
        </w:trPr>
        <w:tc>
          <w:tcPr>
            <w:tcW w:w="40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contextualSpacing/>
              <w:rPr>
                <w:b/>
                <w:bCs/>
                <w:color w:val="000000"/>
                <w:lang w:val="kk-KZ"/>
              </w:rPr>
            </w:pPr>
            <w:r w:rsidRPr="001B658B">
              <w:rPr>
                <w:b/>
                <w:bCs/>
                <w:color w:val="000000"/>
                <w:lang w:val="kk-KZ"/>
              </w:rPr>
              <w:t xml:space="preserve">Всего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right"/>
              <w:rPr>
                <w:b/>
                <w:bCs/>
                <w:color w:val="000000"/>
              </w:rPr>
            </w:pPr>
            <w:r w:rsidRPr="001B658B">
              <w:rPr>
                <w:b/>
                <w:bCs/>
                <w:color w:val="000000"/>
              </w:rPr>
              <w:t>0,0364</w:t>
            </w:r>
          </w:p>
        </w:tc>
      </w:tr>
    </w:tbl>
    <w:p w:rsidR="00BA366E" w:rsidRPr="001B658B" w:rsidRDefault="00BA366E" w:rsidP="00BA366E">
      <w:pPr>
        <w:pStyle w:val="a3"/>
        <w:ind w:left="1418"/>
        <w:jc w:val="both"/>
        <w:rPr>
          <w:b/>
          <w:i/>
        </w:rPr>
      </w:pPr>
    </w:p>
    <w:p w:rsidR="00ED2729" w:rsidRPr="001B658B" w:rsidRDefault="00ED2729" w:rsidP="00BA366E">
      <w:pPr>
        <w:pStyle w:val="a3"/>
        <w:ind w:left="1418"/>
        <w:jc w:val="both"/>
        <w:rPr>
          <w:b/>
          <w:i/>
        </w:rPr>
      </w:pPr>
    </w:p>
    <w:p w:rsidR="00ED2729" w:rsidRPr="001B658B" w:rsidRDefault="00ED2729" w:rsidP="00BA366E">
      <w:pPr>
        <w:pStyle w:val="a3"/>
        <w:ind w:left="1418"/>
        <w:jc w:val="both"/>
        <w:rPr>
          <w:b/>
          <w:i/>
        </w:rPr>
      </w:pPr>
    </w:p>
    <w:p w:rsidR="00BA366E" w:rsidRPr="001B658B" w:rsidRDefault="00BA366E" w:rsidP="00BA366E">
      <w:pPr>
        <w:pStyle w:val="a3"/>
        <w:ind w:left="1418"/>
        <w:jc w:val="both"/>
        <w:rPr>
          <w:b/>
          <w:i/>
        </w:rPr>
      </w:pPr>
      <w:r w:rsidRPr="001B658B">
        <w:rPr>
          <w:b/>
          <w:i/>
        </w:rPr>
        <w:t>Масляные фильтры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275"/>
        <w:gridCol w:w="1276"/>
        <w:gridCol w:w="1843"/>
        <w:gridCol w:w="1559"/>
      </w:tblGrid>
      <w:tr w:rsidR="00ED2729" w:rsidRPr="001B658B" w:rsidTr="00ED272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Pr="001B658B" w:rsidRDefault="00ED2729" w:rsidP="00ED2729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t>Модель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Pr="001B658B" w:rsidRDefault="00ED2729" w:rsidP="00ED2729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  <w:color w:val="000000"/>
              </w:rPr>
              <w:t>Количество автомобилей данной марки (штук)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Pr="001B658B" w:rsidRDefault="00ED2729" w:rsidP="00ED2729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  <w:color w:val="000000"/>
              </w:rPr>
              <w:t>Количество фильтров в данной марке автомобиля (штук)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Pr="001B658B" w:rsidRDefault="00ED2729" w:rsidP="00ED2729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  <w:color w:val="000000"/>
              </w:rPr>
              <w:t>Масса фильтра данной модели (кг)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</w:rPr>
              <w:t>Коэффициент замасливания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t>Объем образованного отхода</w:t>
            </w:r>
          </w:p>
        </w:tc>
      </w:tr>
      <w:tr w:rsidR="00ED2729" w:rsidRPr="001B658B" w:rsidTr="006C5D68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</w:pPr>
            <w:r w:rsidRPr="001B658B">
              <w:rPr>
                <w:lang w:val="en-US"/>
              </w:rPr>
              <w:t>HOWO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0,001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jc w:val="right"/>
              <w:rPr>
                <w:color w:val="000000"/>
              </w:rPr>
            </w:pPr>
            <w:r w:rsidRPr="001B658B">
              <w:rPr>
                <w:color w:val="000000"/>
              </w:rPr>
              <w:t>0,0234</w:t>
            </w:r>
          </w:p>
        </w:tc>
      </w:tr>
      <w:tr w:rsidR="00ED2729" w:rsidRPr="001B658B" w:rsidTr="006C5D68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contextualSpacing/>
              <w:jc w:val="center"/>
            </w:pPr>
            <w:r w:rsidRPr="001B658B">
              <w:t>Экскаватор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jc w:val="center"/>
            </w:pPr>
            <w:r w:rsidRPr="001B658B">
              <w:rPr>
                <w:color w:val="000000"/>
              </w:rPr>
              <w:t>0,001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729" w:rsidRPr="001B658B" w:rsidRDefault="00ED2729" w:rsidP="00ED2729">
            <w:pPr>
              <w:contextualSpacing/>
              <w:jc w:val="center"/>
              <w:rPr>
                <w:bCs/>
                <w:color w:val="000000"/>
              </w:rPr>
            </w:pPr>
            <w:r w:rsidRPr="001B658B">
              <w:rPr>
                <w:bCs/>
                <w:color w:val="000000"/>
              </w:rPr>
              <w:t>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jc w:val="right"/>
              <w:rPr>
                <w:color w:val="000000"/>
              </w:rPr>
            </w:pPr>
            <w:r w:rsidRPr="001B658B">
              <w:rPr>
                <w:color w:val="000000"/>
              </w:rPr>
              <w:t>0,0078</w:t>
            </w:r>
          </w:p>
        </w:tc>
      </w:tr>
      <w:tr w:rsidR="00ED2729" w:rsidRPr="001B658B" w:rsidTr="006C5D68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contextualSpacing/>
              <w:jc w:val="center"/>
            </w:pPr>
            <w:r w:rsidRPr="001B658B">
              <w:t>Бульдозер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bCs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jc w:val="center"/>
            </w:pPr>
            <w:r w:rsidRPr="001B658B">
              <w:rPr>
                <w:color w:val="000000"/>
              </w:rPr>
              <w:t>0,001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729" w:rsidRPr="001B658B" w:rsidRDefault="00ED2729" w:rsidP="00ED2729">
            <w:pPr>
              <w:contextualSpacing/>
              <w:jc w:val="center"/>
              <w:rPr>
                <w:bCs/>
                <w:color w:val="000000"/>
              </w:rPr>
            </w:pPr>
            <w:r w:rsidRPr="001B658B">
              <w:rPr>
                <w:bCs/>
                <w:color w:val="000000"/>
              </w:rPr>
              <w:t>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jc w:val="right"/>
              <w:rPr>
                <w:color w:val="000000"/>
              </w:rPr>
            </w:pPr>
            <w:r w:rsidRPr="001B658B">
              <w:rPr>
                <w:color w:val="000000"/>
              </w:rPr>
              <w:t>0,0026</w:t>
            </w:r>
          </w:p>
        </w:tc>
      </w:tr>
      <w:tr w:rsidR="00ED2729" w:rsidRPr="001B658B" w:rsidTr="003200D8">
        <w:trPr>
          <w:trHeight w:val="29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contextualSpacing/>
              <w:rPr>
                <w:bCs/>
                <w:color w:val="000000"/>
              </w:rPr>
            </w:pPr>
            <w:r w:rsidRPr="001B658B">
              <w:rPr>
                <w:b/>
                <w:bCs/>
                <w:color w:val="000000"/>
                <w:lang w:val="kk-KZ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jc w:val="right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t>0,0338</w:t>
            </w:r>
          </w:p>
        </w:tc>
      </w:tr>
    </w:tbl>
    <w:p w:rsidR="00BA366E" w:rsidRPr="001B658B" w:rsidRDefault="00BA366E" w:rsidP="00BA366E">
      <w:pPr>
        <w:pStyle w:val="a3"/>
        <w:ind w:left="1418"/>
        <w:jc w:val="both"/>
        <w:rPr>
          <w:b/>
          <w:i/>
        </w:rPr>
      </w:pPr>
    </w:p>
    <w:p w:rsidR="00BA366E" w:rsidRPr="001B658B" w:rsidRDefault="00BA366E" w:rsidP="00BA366E">
      <w:pPr>
        <w:pStyle w:val="a3"/>
        <w:ind w:left="1418"/>
        <w:jc w:val="both"/>
        <w:rPr>
          <w:b/>
          <w:i/>
        </w:rPr>
      </w:pPr>
    </w:p>
    <w:p w:rsidR="00BA366E" w:rsidRPr="001B658B" w:rsidRDefault="00BA366E" w:rsidP="00BA366E">
      <w:pPr>
        <w:pStyle w:val="a3"/>
        <w:ind w:left="1418"/>
        <w:jc w:val="both"/>
        <w:rPr>
          <w:b/>
          <w:i/>
        </w:rPr>
      </w:pPr>
      <w:r w:rsidRPr="001B658B">
        <w:rPr>
          <w:b/>
          <w:i/>
        </w:rPr>
        <w:t>Воздушные фильтры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558"/>
        <w:gridCol w:w="1133"/>
        <w:gridCol w:w="1558"/>
        <w:gridCol w:w="2556"/>
      </w:tblGrid>
      <w:tr w:rsidR="00ED2729" w:rsidRPr="001B658B" w:rsidTr="00ED272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Pr="001B658B" w:rsidRDefault="00ED2729" w:rsidP="00ED2729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t>Модель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Pr="001B658B" w:rsidRDefault="00ED2729" w:rsidP="00ED2729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  <w:color w:val="000000"/>
              </w:rPr>
              <w:t>Количество автомобилей данной марки (штук)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Pr="001B658B" w:rsidRDefault="00ED2729" w:rsidP="00ED2729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  <w:color w:val="000000"/>
              </w:rPr>
              <w:t>Количество фильтров в данной марке автомобиля (штук)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29" w:rsidRPr="001B658B" w:rsidRDefault="00ED2729" w:rsidP="00ED2729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  <w:color w:val="000000"/>
              </w:rPr>
              <w:t>Масса фильтра данной модели (кг)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</w:rPr>
              <w:t>Коэффициент замасливания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t>Объем образованного отхода</w:t>
            </w:r>
          </w:p>
        </w:tc>
      </w:tr>
      <w:tr w:rsidR="00ED2729" w:rsidRPr="001B658B" w:rsidTr="001E14AD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</w:pPr>
            <w:r w:rsidRPr="001B658B">
              <w:rPr>
                <w:lang w:val="en-US"/>
              </w:rPr>
              <w:t>HOWO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1B658B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1,1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jc w:val="right"/>
              <w:rPr>
                <w:color w:val="000000"/>
              </w:rPr>
            </w:pPr>
            <w:r w:rsidRPr="001B658B">
              <w:rPr>
                <w:color w:val="000000"/>
              </w:rPr>
              <w:t>0,0198</w:t>
            </w:r>
          </w:p>
        </w:tc>
      </w:tr>
      <w:tr w:rsidR="00ED2729" w:rsidRPr="001B658B" w:rsidTr="001E14AD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contextualSpacing/>
              <w:jc w:val="center"/>
            </w:pPr>
            <w:r w:rsidRPr="001B658B">
              <w:t>Экскаватор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bCs/>
                <w:color w:val="00000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bCs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bCs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1,1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jc w:val="right"/>
              <w:rPr>
                <w:color w:val="000000"/>
              </w:rPr>
            </w:pPr>
            <w:r w:rsidRPr="001B658B">
              <w:rPr>
                <w:color w:val="000000"/>
              </w:rPr>
              <w:t>0,0066</w:t>
            </w:r>
          </w:p>
        </w:tc>
      </w:tr>
      <w:tr w:rsidR="00ED2729" w:rsidRPr="001B658B" w:rsidTr="001E14AD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contextualSpacing/>
              <w:jc w:val="center"/>
            </w:pPr>
            <w:r w:rsidRPr="001B658B">
              <w:t>Бульдозер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bCs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bCs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bCs/>
                <w:color w:val="00000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729" w:rsidRPr="001B658B" w:rsidRDefault="00ED2729" w:rsidP="00ED2729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color w:val="000000"/>
              </w:rPr>
              <w:t>1,1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jc w:val="right"/>
              <w:rPr>
                <w:color w:val="000000"/>
              </w:rPr>
            </w:pPr>
            <w:r w:rsidRPr="001B658B">
              <w:rPr>
                <w:color w:val="000000"/>
              </w:rPr>
              <w:t>0,0022</w:t>
            </w:r>
          </w:p>
        </w:tc>
      </w:tr>
      <w:tr w:rsidR="00ED2729" w:rsidRPr="001B658B" w:rsidTr="00997BA6">
        <w:trPr>
          <w:trHeight w:val="290"/>
        </w:trPr>
        <w:tc>
          <w:tcPr>
            <w:tcW w:w="7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contextualSpacing/>
              <w:rPr>
                <w:color w:val="000000"/>
              </w:rPr>
            </w:pPr>
            <w:r w:rsidRPr="001B658B">
              <w:rPr>
                <w:b/>
                <w:bCs/>
                <w:color w:val="000000"/>
                <w:lang w:val="kk-KZ"/>
              </w:rPr>
              <w:t>Всего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729" w:rsidRPr="001B658B" w:rsidRDefault="00ED2729" w:rsidP="00ED2729">
            <w:pPr>
              <w:jc w:val="right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t>0,0286</w:t>
            </w:r>
          </w:p>
        </w:tc>
      </w:tr>
    </w:tbl>
    <w:p w:rsidR="005429F5" w:rsidRPr="001B658B" w:rsidRDefault="005429F5" w:rsidP="005429F5">
      <w:pPr>
        <w:tabs>
          <w:tab w:val="left" w:pos="0"/>
        </w:tabs>
        <w:contextualSpacing/>
        <w:jc w:val="both"/>
        <w:rPr>
          <w:b/>
        </w:rPr>
      </w:pPr>
    </w:p>
    <w:p w:rsidR="00813C9C" w:rsidRPr="001B658B" w:rsidRDefault="00813C9C" w:rsidP="00813C9C">
      <w:pPr>
        <w:pStyle w:val="a3"/>
        <w:ind w:left="1440"/>
        <w:jc w:val="both"/>
        <w:rPr>
          <w:b/>
        </w:rPr>
      </w:pPr>
    </w:p>
    <w:p w:rsidR="00E74E2E" w:rsidRPr="001B658B" w:rsidRDefault="00E74E2E" w:rsidP="00E74E2E">
      <w:pPr>
        <w:pStyle w:val="a3"/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  <w:r w:rsidRPr="001B658B">
        <w:rPr>
          <w:rFonts w:eastAsia="TimesNewRomanPS-BoldMT"/>
          <w:b/>
          <w:bCs/>
        </w:rPr>
        <w:t>Объемы образования отработанных фильтров</w:t>
      </w:r>
    </w:p>
    <w:p w:rsidR="00E74E2E" w:rsidRPr="001B658B" w:rsidRDefault="00E74E2E" w:rsidP="00E74E2E">
      <w:pPr>
        <w:pStyle w:val="a3"/>
        <w:autoSpaceDE w:val="0"/>
        <w:autoSpaceDN w:val="0"/>
        <w:adjustRightInd w:val="0"/>
        <w:jc w:val="center"/>
        <w:rPr>
          <w:rFonts w:eastAsia="TimesNewRomanPS-BoldMT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E74E2E" w:rsidRPr="001B658B" w:rsidTr="005C5B45">
        <w:tc>
          <w:tcPr>
            <w:tcW w:w="5245" w:type="dxa"/>
            <w:vMerge w:val="restart"/>
          </w:tcPr>
          <w:p w:rsidR="00E74E2E" w:rsidRPr="001B658B" w:rsidRDefault="00E74E2E" w:rsidP="005C5B45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rFonts w:eastAsia="TimesNewRomanPS-BoldMT"/>
                <w:b/>
                <w:bCs/>
              </w:rPr>
              <w:t>Наименование отхода</w:t>
            </w:r>
          </w:p>
        </w:tc>
        <w:tc>
          <w:tcPr>
            <w:tcW w:w="3969" w:type="dxa"/>
          </w:tcPr>
          <w:p w:rsidR="00E74E2E" w:rsidRPr="001B658B" w:rsidRDefault="00E74E2E" w:rsidP="005C5B45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rFonts w:eastAsia="TimesNewRomanPS-BoldMT"/>
                <w:b/>
                <w:bCs/>
              </w:rPr>
              <w:t>Количество, т/год</w:t>
            </w:r>
          </w:p>
        </w:tc>
      </w:tr>
      <w:tr w:rsidR="00E74E2E" w:rsidRPr="001B658B" w:rsidTr="005C5B45">
        <w:tc>
          <w:tcPr>
            <w:tcW w:w="5245" w:type="dxa"/>
            <w:vMerge/>
          </w:tcPr>
          <w:p w:rsidR="00E74E2E" w:rsidRPr="001B658B" w:rsidRDefault="00E74E2E" w:rsidP="005C5B45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</w:p>
        </w:tc>
        <w:tc>
          <w:tcPr>
            <w:tcW w:w="3969" w:type="dxa"/>
          </w:tcPr>
          <w:p w:rsidR="00E74E2E" w:rsidRPr="001B658B" w:rsidRDefault="00E74E2E" w:rsidP="005C5B45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b/>
                <w:color w:val="000000" w:themeColor="text1"/>
              </w:rPr>
              <w:t>2026 – 2035 гг.</w:t>
            </w:r>
          </w:p>
        </w:tc>
      </w:tr>
      <w:tr w:rsidR="00E74E2E" w:rsidRPr="001B658B" w:rsidTr="005C5B45">
        <w:tc>
          <w:tcPr>
            <w:tcW w:w="5245" w:type="dxa"/>
          </w:tcPr>
          <w:p w:rsidR="00E74E2E" w:rsidRPr="001B658B" w:rsidRDefault="00ED2729" w:rsidP="00ED2729">
            <w:pPr>
              <w:pStyle w:val="a3"/>
              <w:autoSpaceDE w:val="0"/>
              <w:autoSpaceDN w:val="0"/>
              <w:adjustRightInd w:val="0"/>
              <w:ind w:left="0"/>
              <w:rPr>
                <w:rFonts w:eastAsia="TimesNewRomanPS-BoldMT"/>
                <w:bCs/>
              </w:rPr>
            </w:pPr>
            <w:r w:rsidRPr="001B658B">
              <w:t>Топливные фильтры</w:t>
            </w:r>
          </w:p>
        </w:tc>
        <w:tc>
          <w:tcPr>
            <w:tcW w:w="3969" w:type="dxa"/>
          </w:tcPr>
          <w:p w:rsidR="00E74E2E" w:rsidRPr="001B658B" w:rsidRDefault="00ED2729" w:rsidP="005C5B45">
            <w:pPr>
              <w:jc w:val="center"/>
            </w:pPr>
            <w:r w:rsidRPr="001B658B">
              <w:rPr>
                <w:bCs/>
                <w:color w:val="000000"/>
              </w:rPr>
              <w:t>0,0364</w:t>
            </w:r>
          </w:p>
        </w:tc>
      </w:tr>
      <w:tr w:rsidR="00ED2729" w:rsidRPr="001B658B" w:rsidTr="005C5B45">
        <w:tc>
          <w:tcPr>
            <w:tcW w:w="5245" w:type="dxa"/>
          </w:tcPr>
          <w:p w:rsidR="00ED2729" w:rsidRPr="001B658B" w:rsidRDefault="00ED2729" w:rsidP="00ED2729">
            <w:pPr>
              <w:rPr>
                <w:rFonts w:eastAsia="TimesNewRomanPS-BoldMT"/>
                <w:bCs/>
              </w:rPr>
            </w:pPr>
            <w:r w:rsidRPr="001B658B">
              <w:t>Масляные фильтры</w:t>
            </w:r>
          </w:p>
        </w:tc>
        <w:tc>
          <w:tcPr>
            <w:tcW w:w="3969" w:type="dxa"/>
          </w:tcPr>
          <w:p w:rsidR="00ED2729" w:rsidRPr="001B658B" w:rsidRDefault="00ED2729" w:rsidP="005C5B45">
            <w:pPr>
              <w:jc w:val="center"/>
              <w:rPr>
                <w:color w:val="000000" w:themeColor="text1"/>
              </w:rPr>
            </w:pPr>
            <w:r w:rsidRPr="001B658B">
              <w:rPr>
                <w:color w:val="000000"/>
              </w:rPr>
              <w:t>0,0338</w:t>
            </w:r>
          </w:p>
        </w:tc>
      </w:tr>
      <w:tr w:rsidR="00ED2729" w:rsidRPr="001B658B" w:rsidTr="005C5B45">
        <w:tc>
          <w:tcPr>
            <w:tcW w:w="5245" w:type="dxa"/>
          </w:tcPr>
          <w:p w:rsidR="00ED2729" w:rsidRPr="001B658B" w:rsidRDefault="00ED2729" w:rsidP="00ED2729">
            <w:pPr>
              <w:rPr>
                <w:rFonts w:eastAsia="TimesNewRomanPS-BoldMT"/>
                <w:bCs/>
              </w:rPr>
            </w:pPr>
            <w:r w:rsidRPr="001B658B">
              <w:t>Воздушные фильтры</w:t>
            </w:r>
          </w:p>
        </w:tc>
        <w:tc>
          <w:tcPr>
            <w:tcW w:w="3969" w:type="dxa"/>
          </w:tcPr>
          <w:p w:rsidR="00ED2729" w:rsidRPr="001B658B" w:rsidRDefault="00ED2729" w:rsidP="005C5B45">
            <w:pPr>
              <w:jc w:val="center"/>
              <w:rPr>
                <w:color w:val="000000" w:themeColor="text1"/>
              </w:rPr>
            </w:pPr>
            <w:r w:rsidRPr="001B658B">
              <w:rPr>
                <w:color w:val="000000"/>
              </w:rPr>
              <w:t>0,0286</w:t>
            </w:r>
          </w:p>
        </w:tc>
      </w:tr>
      <w:tr w:rsidR="00E74E2E" w:rsidRPr="001B658B" w:rsidTr="005C5B45">
        <w:tc>
          <w:tcPr>
            <w:tcW w:w="5245" w:type="dxa"/>
          </w:tcPr>
          <w:p w:rsidR="00E74E2E" w:rsidRPr="001B658B" w:rsidRDefault="00E74E2E" w:rsidP="005C5B45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eastAsia="TimesNewRomanPS-BoldMT"/>
                <w:b/>
                <w:bCs/>
              </w:rPr>
            </w:pPr>
            <w:r w:rsidRPr="001B658B">
              <w:rPr>
                <w:rFonts w:eastAsia="TimesNewRomanPS-BoldMT"/>
                <w:b/>
                <w:bCs/>
              </w:rPr>
              <w:t>Всего</w:t>
            </w:r>
          </w:p>
        </w:tc>
        <w:tc>
          <w:tcPr>
            <w:tcW w:w="3969" w:type="dxa"/>
          </w:tcPr>
          <w:p w:rsidR="00E74E2E" w:rsidRPr="001B658B" w:rsidRDefault="00ED2729" w:rsidP="005C5B45">
            <w:pPr>
              <w:jc w:val="center"/>
              <w:rPr>
                <w:b/>
              </w:rPr>
            </w:pPr>
            <w:r w:rsidRPr="001B658B">
              <w:rPr>
                <w:b/>
              </w:rPr>
              <w:t>0,0988</w:t>
            </w:r>
          </w:p>
        </w:tc>
      </w:tr>
    </w:tbl>
    <w:p w:rsidR="00813C9C" w:rsidRPr="001B658B" w:rsidRDefault="00813C9C" w:rsidP="00813C9C">
      <w:pPr>
        <w:pStyle w:val="a3"/>
        <w:ind w:left="1440"/>
        <w:jc w:val="both"/>
        <w:rPr>
          <w:b/>
        </w:rPr>
      </w:pPr>
    </w:p>
    <w:p w:rsidR="00813C9C" w:rsidRPr="001B658B" w:rsidRDefault="00813C9C" w:rsidP="00813C9C">
      <w:pPr>
        <w:pStyle w:val="a3"/>
        <w:ind w:left="1440"/>
        <w:jc w:val="both"/>
        <w:rPr>
          <w:b/>
        </w:rPr>
      </w:pPr>
    </w:p>
    <w:p w:rsidR="00813C9C" w:rsidRPr="001B658B" w:rsidRDefault="00813C9C" w:rsidP="00813C9C">
      <w:pPr>
        <w:pStyle w:val="a3"/>
        <w:ind w:left="1440"/>
        <w:jc w:val="both"/>
        <w:rPr>
          <w:b/>
        </w:rPr>
      </w:pPr>
      <w:r w:rsidRPr="001B658B">
        <w:rPr>
          <w:b/>
        </w:rPr>
        <w:t>Объем отработанного масла: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813C9C" w:rsidRPr="001B658B" w:rsidTr="00551FE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C" w:rsidRPr="001B658B" w:rsidRDefault="00813C9C" w:rsidP="00551FED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t xml:space="preserve">      </w:t>
            </w:r>
            <w:r w:rsidRPr="001B658B">
              <w:rPr>
                <w:b/>
                <w:color w:val="000000"/>
              </w:rPr>
              <w:t>Модель техники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9C" w:rsidRPr="001B658B" w:rsidRDefault="00813C9C" w:rsidP="00813C9C">
            <w:pPr>
              <w:contextualSpacing/>
              <w:jc w:val="center"/>
              <w:rPr>
                <w:b/>
                <w:color w:val="000000"/>
              </w:rPr>
            </w:pPr>
            <w:r w:rsidRPr="001B658B">
              <w:rPr>
                <w:b/>
                <w:color w:val="000000"/>
              </w:rPr>
              <w:t>Количество отработанного масла, т/год</w:t>
            </w:r>
          </w:p>
        </w:tc>
      </w:tr>
      <w:tr w:rsidR="00813C9C" w:rsidRPr="001B658B" w:rsidTr="00551FE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9C" w:rsidRPr="001B658B" w:rsidRDefault="00813C9C" w:rsidP="00551FED">
            <w:pPr>
              <w:contextualSpacing/>
              <w:jc w:val="center"/>
            </w:pPr>
            <w:r w:rsidRPr="001B658B">
              <w:rPr>
                <w:lang w:val="en-US"/>
              </w:rPr>
              <w:t>HOWO</w:t>
            </w:r>
            <w:r w:rsidRPr="001B658B">
              <w:t xml:space="preserve"> (9 ед.)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9C" w:rsidRPr="001B658B" w:rsidRDefault="00813C9C" w:rsidP="00551FED">
            <w:pPr>
              <w:contextualSpacing/>
              <w:jc w:val="center"/>
              <w:rPr>
                <w:bCs/>
                <w:color w:val="000000"/>
              </w:rPr>
            </w:pPr>
            <w:r w:rsidRPr="001B658B">
              <w:rPr>
                <w:bCs/>
                <w:color w:val="000000"/>
              </w:rPr>
              <w:t>0,0039</w:t>
            </w:r>
          </w:p>
        </w:tc>
      </w:tr>
      <w:tr w:rsidR="00813C9C" w:rsidRPr="001B658B" w:rsidTr="00551FE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3C9C" w:rsidRPr="001B658B" w:rsidRDefault="00813C9C" w:rsidP="00551FED">
            <w:pPr>
              <w:contextualSpacing/>
              <w:jc w:val="center"/>
            </w:pPr>
            <w:r w:rsidRPr="001B658B">
              <w:t>Экскаватор (3ед)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9C" w:rsidRPr="001B658B" w:rsidRDefault="00813C9C" w:rsidP="00551FED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bCs/>
                <w:color w:val="000000"/>
              </w:rPr>
              <w:t>1,3176</w:t>
            </w:r>
          </w:p>
        </w:tc>
      </w:tr>
      <w:tr w:rsidR="00813C9C" w:rsidRPr="001B658B" w:rsidTr="00551FE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3C9C" w:rsidRPr="001B658B" w:rsidRDefault="00813C9C" w:rsidP="00551FED">
            <w:pPr>
              <w:contextualSpacing/>
              <w:jc w:val="center"/>
            </w:pPr>
            <w:r w:rsidRPr="001B658B">
              <w:t>Бульдозер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9C" w:rsidRPr="001B658B" w:rsidRDefault="00813C9C" w:rsidP="00551FED">
            <w:pPr>
              <w:contextualSpacing/>
              <w:jc w:val="center"/>
              <w:rPr>
                <w:color w:val="000000"/>
              </w:rPr>
            </w:pPr>
            <w:r w:rsidRPr="001B658B">
              <w:rPr>
                <w:bCs/>
                <w:color w:val="000000"/>
              </w:rPr>
              <w:t>0,4392</w:t>
            </w:r>
          </w:p>
        </w:tc>
      </w:tr>
      <w:tr w:rsidR="00813C9C" w:rsidRPr="001B658B" w:rsidTr="00551FE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3C9C" w:rsidRPr="001B658B" w:rsidRDefault="00813C9C" w:rsidP="00551FED">
            <w:pPr>
              <w:contextualSpacing/>
              <w:jc w:val="center"/>
              <w:rPr>
                <w:b/>
              </w:rPr>
            </w:pPr>
            <w:r w:rsidRPr="001B658B">
              <w:rPr>
                <w:b/>
              </w:rPr>
              <w:t>Всего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C9C" w:rsidRPr="001B658B" w:rsidRDefault="00813C9C" w:rsidP="00551FE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1B658B">
              <w:rPr>
                <w:b/>
                <w:bCs/>
                <w:color w:val="000000"/>
              </w:rPr>
              <w:t>1,7607</w:t>
            </w:r>
          </w:p>
        </w:tc>
      </w:tr>
    </w:tbl>
    <w:p w:rsidR="005429F5" w:rsidRPr="001B658B" w:rsidRDefault="005429F5" w:rsidP="005429F5">
      <w:pPr>
        <w:tabs>
          <w:tab w:val="left" w:pos="0"/>
        </w:tabs>
        <w:contextualSpacing/>
        <w:jc w:val="both"/>
        <w:rPr>
          <w:b/>
        </w:rPr>
      </w:pPr>
    </w:p>
    <w:p w:rsidR="005429F5" w:rsidRPr="001B658B" w:rsidRDefault="005429F5" w:rsidP="005429F5">
      <w:pPr>
        <w:tabs>
          <w:tab w:val="left" w:pos="0"/>
        </w:tabs>
        <w:contextualSpacing/>
        <w:jc w:val="both"/>
        <w:rPr>
          <w:b/>
        </w:rPr>
      </w:pPr>
      <w:r w:rsidRPr="001B658B">
        <w:rPr>
          <w:b/>
        </w:rPr>
        <w:t>Объем промасленной ветоши:</w:t>
      </w:r>
    </w:p>
    <w:p w:rsidR="005429F5" w:rsidRPr="001B658B" w:rsidRDefault="005429F5" w:rsidP="005429F5">
      <w:pPr>
        <w:tabs>
          <w:tab w:val="left" w:pos="0"/>
        </w:tabs>
        <w:contextualSpacing/>
        <w:jc w:val="both"/>
      </w:pPr>
      <w:r w:rsidRPr="001B658B">
        <w:rPr>
          <w:color w:val="000000"/>
        </w:rPr>
        <w:t xml:space="preserve">          Объем ветоши поступающей на предприятие - 1 т/год</w:t>
      </w:r>
    </w:p>
    <w:p w:rsidR="00A62943" w:rsidRPr="001B658B" w:rsidRDefault="00A62943"/>
    <w:sectPr w:rsidR="00A62943" w:rsidRPr="001B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94F"/>
    <w:multiLevelType w:val="multilevel"/>
    <w:tmpl w:val="71D8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B1912"/>
    <w:multiLevelType w:val="hybridMultilevel"/>
    <w:tmpl w:val="5CDCEF42"/>
    <w:lvl w:ilvl="0" w:tplc="70B0961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1E1BAB"/>
    <w:multiLevelType w:val="hybridMultilevel"/>
    <w:tmpl w:val="5CDCEF42"/>
    <w:lvl w:ilvl="0" w:tplc="70B0961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ED"/>
    <w:rsid w:val="00003DBE"/>
    <w:rsid w:val="001B658B"/>
    <w:rsid w:val="005429F5"/>
    <w:rsid w:val="00813C9C"/>
    <w:rsid w:val="00A62943"/>
    <w:rsid w:val="00AF090E"/>
    <w:rsid w:val="00BA366E"/>
    <w:rsid w:val="00BC24ED"/>
    <w:rsid w:val="00E74E2E"/>
    <w:rsid w:val="00E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2088"/>
  <w15:chartTrackingRefBased/>
  <w15:docId w15:val="{F6DD09AA-C402-4AE8-88AF-A6FA0F3D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лицы,ТАБЛИЦА"/>
    <w:basedOn w:val="a"/>
    <w:link w:val="a4"/>
    <w:uiPriority w:val="34"/>
    <w:qFormat/>
    <w:rsid w:val="005429F5"/>
    <w:pPr>
      <w:ind w:left="720"/>
      <w:contextualSpacing/>
    </w:pPr>
  </w:style>
  <w:style w:type="character" w:customStyle="1" w:styleId="a4">
    <w:name w:val="Абзац списка Знак"/>
    <w:aliases w:val="Таблицы Знак,ТАБЛИЦА Знак"/>
    <w:link w:val="a3"/>
    <w:uiPriority w:val="34"/>
    <w:qFormat/>
    <w:rsid w:val="00542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E74E2E"/>
  </w:style>
  <w:style w:type="character" w:customStyle="1" w:styleId="mrel">
    <w:name w:val="mrel"/>
    <w:basedOn w:val="a0"/>
    <w:rsid w:val="00E74E2E"/>
  </w:style>
  <w:style w:type="character" w:customStyle="1" w:styleId="mbin">
    <w:name w:val="mbin"/>
    <w:basedOn w:val="a0"/>
    <w:rsid w:val="00E74E2E"/>
  </w:style>
  <w:style w:type="paragraph" w:styleId="a5">
    <w:name w:val="Normal (Web)"/>
    <w:basedOn w:val="a"/>
    <w:uiPriority w:val="99"/>
    <w:semiHidden/>
    <w:unhideWhenUsed/>
    <w:rsid w:val="00E74E2E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74E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2025-12-15T09:49:00Z</dcterms:created>
  <dcterms:modified xsi:type="dcterms:W3CDTF">2025-12-18T09:21:00Z</dcterms:modified>
</cp:coreProperties>
</file>