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380B0" w14:textId="2F5DE634" w:rsidR="00496270" w:rsidRPr="00496270" w:rsidRDefault="00496270" w:rsidP="00496270">
      <w:proofErr w:type="gramStart"/>
      <w:r w:rsidRPr="00496270">
        <w:t>Краткое  нетехническое</w:t>
      </w:r>
      <w:proofErr w:type="gramEnd"/>
      <w:r w:rsidRPr="00496270">
        <w:t xml:space="preserve">  резюме  с  обобщением  информации, указанной  в  разделах  1-17,  в  целях информирования  заинтересованной  общественности  в  связи  с  ее участием в оценке воздействия на окружающую среду</w:t>
      </w:r>
    </w:p>
    <w:p w14:paraId="00ECDBF3" w14:textId="77777777" w:rsidR="00496270" w:rsidRPr="00496270" w:rsidRDefault="00496270" w:rsidP="00496270"/>
    <w:p w14:paraId="19BE9DFF" w14:textId="77777777" w:rsidR="00496270" w:rsidRPr="00496270" w:rsidRDefault="00496270" w:rsidP="00496270">
      <w:r w:rsidRPr="00496270">
        <w:t>Отчет разработан ТОО «РУДПРОЕКТ» правом на выполнение работ и оказание услуг в области охраны окружающей среды является лицензия № 02974Р от 31.10.2025 г., выданная Комитетом экологического регулирования и контроля Министерства охраны окружающей среды Республики Казахстан (приложение 1).</w:t>
      </w:r>
    </w:p>
    <w:p w14:paraId="40BFF344" w14:textId="77777777" w:rsidR="00496270" w:rsidRPr="00496270" w:rsidRDefault="00496270" w:rsidP="00496270">
      <w:r w:rsidRPr="00496270">
        <w:t xml:space="preserve">Целью составления настоящего Отчета является </w:t>
      </w:r>
      <w:proofErr w:type="gramStart"/>
      <w:r w:rsidRPr="00496270">
        <w:t>определение  экологических</w:t>
      </w:r>
      <w:proofErr w:type="gramEnd"/>
      <w:r w:rsidRPr="00496270">
        <w:t xml:space="preserve">  и  иных последствий  вариантов,  принимаемых  управленческих  и  хозяйственных  решений, разработки  рекомендаций  по  оздоровлению  окружающей  среды,  предотвращению уничтожения,  деградации,  повреждения  и истощения  естественных  экологических  систем и природных  ресурсов.</w:t>
      </w:r>
    </w:p>
    <w:p w14:paraId="1EE43C74" w14:textId="77777777" w:rsidR="00496270" w:rsidRPr="00496270" w:rsidRDefault="00496270" w:rsidP="00496270">
      <w:r w:rsidRPr="00496270">
        <w:t xml:space="preserve">Оценкой воздействия рассматривается период с 2026 по 2030гг., включительно. </w:t>
      </w:r>
    </w:p>
    <w:p w14:paraId="34EFE789" w14:textId="77777777" w:rsidR="00496270" w:rsidRPr="00496270" w:rsidRDefault="00496270" w:rsidP="00496270">
      <w:r w:rsidRPr="00496270">
        <w:t>Общие сведения о предприятии. ТОО "ZHOLYMBET INVEST" предусматривает проведение геологоразведочных работ на золоторудным месторождении, для этого будут пройдены разведочные горные выработки с извлечением горной массы.</w:t>
      </w:r>
    </w:p>
    <w:p w14:paraId="729251DA" w14:textId="77777777" w:rsidR="00496270" w:rsidRPr="00496270" w:rsidRDefault="00496270" w:rsidP="00496270">
      <w:r w:rsidRPr="00496270">
        <w:t>Срок начала реализации намечаемой деятельности: II квартал 2026г. Срок завершения: IV квартал 2030г.</w:t>
      </w:r>
    </w:p>
    <w:p w14:paraId="725B054A" w14:textId="77777777" w:rsidR="00496270" w:rsidRPr="00496270" w:rsidRDefault="00496270" w:rsidP="00496270">
      <w:r w:rsidRPr="00496270">
        <w:t xml:space="preserve">Месторождение «Жолымбет Центр» расположен в Шортандиском районе, Акмолинской области Республики Казахстан. </w:t>
      </w:r>
    </w:p>
    <w:p w14:paraId="28E6D3B5" w14:textId="77777777" w:rsidR="00496270" w:rsidRPr="00496270" w:rsidRDefault="00496270" w:rsidP="00496270">
      <w:r w:rsidRPr="00496270">
        <w:t>Ближайшие населенные пункты: пос. Жолымбет.</w:t>
      </w:r>
    </w:p>
    <w:p w14:paraId="3A5488EB" w14:textId="77777777" w:rsidR="00496270" w:rsidRPr="00496270" w:rsidRDefault="00496270" w:rsidP="00496270">
      <w:r w:rsidRPr="00496270">
        <w:t xml:space="preserve">Вопросы постутилизации. В настоящее время, на лицензионной территории 3646-EL от 25.09.2025г. отсутствуют здания, строения, сооружения и оборудования.  Земельный участок </w:t>
      </w:r>
      <w:proofErr w:type="gramStart"/>
      <w:r w:rsidRPr="00496270">
        <w:t>представлен  степной</w:t>
      </w:r>
      <w:proofErr w:type="gramEnd"/>
      <w:r w:rsidRPr="00496270">
        <w:t xml:space="preserve">  местностью. Работы по постутилизации не требуются.</w:t>
      </w:r>
    </w:p>
    <w:p w14:paraId="581561C2" w14:textId="77777777" w:rsidR="00496270" w:rsidRPr="00496270" w:rsidRDefault="00496270" w:rsidP="00496270">
      <w:r w:rsidRPr="00496270">
        <w:t xml:space="preserve">Категория занимаемых земель и цели использования. Изъятие новых, земель отсутствует, разведочные работы будут проводиться в пределах лицензируемой территории. </w:t>
      </w:r>
    </w:p>
    <w:p w14:paraId="475426C5" w14:textId="77777777" w:rsidR="00496270" w:rsidRPr="00496270" w:rsidRDefault="00496270" w:rsidP="00496270">
      <w:r w:rsidRPr="00496270">
        <w:t>Планом разведки предусматривается проведение поисковых работ на месторождении Жолымбет Центр.</w:t>
      </w:r>
    </w:p>
    <w:p w14:paraId="02601E80" w14:textId="77777777" w:rsidR="00496270" w:rsidRPr="00496270" w:rsidRDefault="00496270" w:rsidP="00496270">
      <w:r w:rsidRPr="00496270">
        <w:t>Пашни и лесные насаждения в районе расположения месторождения отсутствуют.</w:t>
      </w:r>
    </w:p>
    <w:p w14:paraId="3C7EBA31" w14:textId="77777777" w:rsidR="00496270" w:rsidRPr="00496270" w:rsidRDefault="00496270" w:rsidP="00496270">
      <w:r w:rsidRPr="00496270">
        <w:t>Территория месторождения расположена в степной зоне с резко континентальным климатом. Для района характерны темно-каштановые почвы с сухостенным разнотравьем полынно-типчаково-ковыльного типа.</w:t>
      </w:r>
    </w:p>
    <w:p w14:paraId="64B9AB4A" w14:textId="77777777" w:rsidR="00496270" w:rsidRPr="00496270" w:rsidRDefault="00496270" w:rsidP="00496270">
      <w:bookmarkStart w:id="0" w:name="_Hlk218848724"/>
      <w:r w:rsidRPr="00496270">
        <w:t>Перед началом проведения работ предусматривается обязательное снятие почвенно-растительного слоя (ПРС) на участке работ. Всего общий объем снимаемого ПРС: 280м 3+160м3=440 м</w:t>
      </w:r>
      <w:proofErr w:type="gramStart"/>
      <w:r w:rsidRPr="00496270">
        <w:t>3 .</w:t>
      </w:r>
      <w:proofErr w:type="gramEnd"/>
      <w:r w:rsidRPr="00496270">
        <w:t xml:space="preserve"> Снятие ПРС для буровых станков 5м×10 м×0,2 м = 10,0 м3 на одну скважину, где: - 5м ширина площадки, - 10м длина площадки; -0,2м мощность ПРС. Исходя из общего объема подготовки площадок под бурение суммарный объем почвенно – растительного слоя (ПРС) составит - 10,0 м3 * 16 скважин – 160м3. Проектом предусматривается строительство отстойников для промывочной жидкости на каждой скважине. Общий объём извлекаемого грунта при строительстве отстойников для одной скважине 2 м3. Всего для 16 скважин – 32 м3. Общий объем снимаемого ПРС с канав составит из расчета 1000 м3 х 1,4 х 0,2м= 280м 3, где: - 1000м длина </w:t>
      </w:r>
      <w:r w:rsidRPr="00496270">
        <w:lastRenderedPageBreak/>
        <w:t xml:space="preserve">канав; 1,4м ширина канав; -0,2м мощность ПРС. На лицензионном участке работ Жолымбет-Центр будет создан полевой лагерь, включающий в себя объекты бытового и производственного назначения. </w:t>
      </w:r>
      <w:bookmarkStart w:id="1" w:name="_Hlk219127873"/>
      <w:r w:rsidRPr="00496270">
        <w:t>Режим работы на участке - вахтовый, пересмена вахт будет производится через 15 дней, количество смен/сутки – 2, продолжительность смены 11 часов с перерывом на обед 1 час. На работах будут задействованы 21 человек</w:t>
      </w:r>
      <w:bookmarkEnd w:id="1"/>
      <w:r w:rsidRPr="00496270">
        <w:t xml:space="preserve">. Проходка канав начнет проводиться по первым результатам наблюдений поисковых маршрутов и продолжится в течение всего времени полевых работ. Канавы будут проходиться вкрест простирания пород, для подсечения и прослеживания выявленных минерализованных зон и рудопроявлений, и уточнения их контуров, направления распространения, углов падения и простирания. При необходимости канавы будут проходиться и по простиранию. Кроме традиционной документации планируется проводить фотодокументацию. Сечение канав предусматривается в следующих </w:t>
      </w:r>
      <w:proofErr w:type="gramStart"/>
      <w:r w:rsidRPr="00496270">
        <w:t>пределах:-</w:t>
      </w:r>
      <w:proofErr w:type="gramEnd"/>
      <w:r w:rsidRPr="00496270">
        <w:t xml:space="preserve"> ширина по полотну -1,0 м; -</w:t>
      </w:r>
      <w:r w:rsidRPr="00496270">
        <w:tab/>
        <w:t>ширина по верху - 1,4 м;-</w:t>
      </w:r>
      <w:r w:rsidRPr="00496270">
        <w:tab/>
        <w:t>средняя глубина - 2 м;-</w:t>
      </w:r>
      <w:r w:rsidRPr="00496270">
        <w:tab/>
        <w:t xml:space="preserve">средняя площадь сечения - 2,4 м2;-углубка в коренные породы - не менее 0,5 м. После проходки канав и бурение скважин будет производится последовательный возврат почвенно-растительного слоя (ПРС) на первоначальное место залегания. ПРС, предварительно снятый и складированный отдельно от минеральных грунтов, будет использоваться для финальной планировки и восстановления плодородного горизонта. Отбор бороздовых проб предусматривается при проходке новых канав. Бороздовыми пробами будут опробованы рудные тела и зоны минерализованных пород. Так же бороздовые пробы будут отбираться в приконтактовых частях рудных тел и минерализованных зон (оконтуривающие пробы). Средняя длина бороздовой пробы принимается равной 1 м. Сечение борозды принимается равным 5 х 10 см, средний вес одной бороздовой пробы при длине 1 м составит: 0,05 х 0,1 х 1,0 х 2,5 = 12,5 кг.                  </w:t>
      </w:r>
    </w:p>
    <w:p w14:paraId="41ED1D49" w14:textId="77777777" w:rsidR="00496270" w:rsidRPr="00496270" w:rsidRDefault="00496270" w:rsidP="00496270">
      <w:r w:rsidRPr="00496270">
        <w:t xml:space="preserve">Проектом предусматривается, что все канавы Лицензионной территории будут опробованы от начала до окончания бороздовыми пробами. Проходка канав, траншей предусматривается в случае выявления следов, зон минерализации, рудопроявлений полезного ископаемого, с целью уточнения геологического строения, определения морфологических особенностей жил и характера распределения оруденения в них, для вскрытия и опробования минерализованных коренных пород на всю мощность выхода в тех местах, где она перекрыта чехлом аллювиально-делювиальных отложений, преимущественно в единых профилях с колонковым бурением. Проектом предусматривается наклонное колонковое бурение скважин. С целью достижения оптимального угла встречи с рудной зоной и учитывая крутое падение рудоподводящих и рудоконтролирующих нарушений, бурение наклонных скважин будет производиться в основном под углами 70° и 65°. Количество скважин в профиле зависит от ожидаемой мощности выявленной минерализации и (или) рудной зоны. Первоначальные расчетные интервалы плотности разведочной сети, исходя из опыта ранее разведанных золоторудных месторождений, между профилями по простиранию геологических структур 400 м, вкрест простирания 300 м, далее по результатам комплекса проведенных геологоразведочных работ предполагается сгущение разведочной сети до 40-80 м и менее. Скважины, после выхода из рудного тела во вмещающие породы, бурятся ещё не менее 5,0-10,0 м. В зависимости от мощности рудного интервала глубина скважин может быть увеличена или уменьшена. Расчетный объем бурения на начальной стадии составляет 8000 п.м, средняя глубина скважин – 500 м, общее количество 16 скважин/год. Предусматриваются следующие геолого-технические условия </w:t>
      </w:r>
      <w:proofErr w:type="gramStart"/>
      <w:r w:rsidRPr="00496270">
        <w:t>скважин:-</w:t>
      </w:r>
      <w:proofErr w:type="gramEnd"/>
      <w:r w:rsidRPr="00496270">
        <w:tab/>
        <w:t>бурение будет осуществляться установками Гидравлический станок колонкового бурения HUANGHAI HYDX-6 со снарядом, обеспечивающим линейный выход керна не ниже 95%. Линейный выход керна будет проконтролирован весовым способом;</w:t>
      </w:r>
    </w:p>
    <w:p w14:paraId="40894679" w14:textId="77777777" w:rsidR="00496270" w:rsidRPr="00496270" w:rsidRDefault="00496270" w:rsidP="00496270">
      <w:r w:rsidRPr="00496270">
        <w:t xml:space="preserve">скважины по глубинам входят в интервал до500 </w:t>
      </w:r>
      <w:proofErr w:type="gramStart"/>
      <w:r w:rsidRPr="00496270">
        <w:t>м;-</w:t>
      </w:r>
      <w:proofErr w:type="gramEnd"/>
      <w:r w:rsidRPr="00496270">
        <w:tab/>
      </w:r>
    </w:p>
    <w:p w14:paraId="6D615856" w14:textId="77777777" w:rsidR="00496270" w:rsidRPr="00496270" w:rsidRDefault="00496270" w:rsidP="00496270">
      <w:r w:rsidRPr="00496270">
        <w:t xml:space="preserve">скважины </w:t>
      </w:r>
      <w:proofErr w:type="gramStart"/>
      <w:r w:rsidRPr="00496270">
        <w:t>наклонные;-</w:t>
      </w:r>
      <w:proofErr w:type="gramEnd"/>
      <w:r w:rsidRPr="00496270">
        <w:t>начальный диаметр бурения –112 мм,</w:t>
      </w:r>
      <w:r w:rsidRPr="00496270">
        <w:tab/>
      </w:r>
    </w:p>
    <w:p w14:paraId="4A86C6EA" w14:textId="77777777" w:rsidR="00496270" w:rsidRPr="00496270" w:rsidRDefault="00496270" w:rsidP="00496270">
      <w:r w:rsidRPr="00496270">
        <w:t xml:space="preserve">конечный диаметр бурения–97 </w:t>
      </w:r>
      <w:proofErr w:type="gramStart"/>
      <w:r w:rsidRPr="00496270">
        <w:t>мм;-</w:t>
      </w:r>
      <w:proofErr w:type="gramEnd"/>
      <w:r w:rsidRPr="00496270">
        <w:tab/>
      </w:r>
    </w:p>
    <w:p w14:paraId="2F89D999" w14:textId="77777777" w:rsidR="00496270" w:rsidRPr="00496270" w:rsidRDefault="00496270" w:rsidP="00496270">
      <w:r w:rsidRPr="00496270">
        <w:lastRenderedPageBreak/>
        <w:t xml:space="preserve">бурение ведется с отбором </w:t>
      </w:r>
      <w:proofErr w:type="gramStart"/>
      <w:r w:rsidRPr="00496270">
        <w:t>керна;-</w:t>
      </w:r>
      <w:proofErr w:type="gramEnd"/>
      <w:r w:rsidRPr="00496270">
        <w:t>бурение до VII категории ведется твердосплавными коронками, по более высоким категориям –алмазными;-</w:t>
      </w:r>
      <w:r w:rsidRPr="00496270">
        <w:tab/>
        <w:t xml:space="preserve">выход керна не менее 95%; Буровые работы будут производиться гидравлическим станком колонкового бурения HUANGHAI HYDX-6. Проектом работ предусматриваются меры по минимизации отрицательных воздействий проводимых работ на окружающую среду. Размещение профилей скважин будет производиться на удаленном расстоянии от населенных пунктов. Горнопроходческие и буровые работы в пределах водоохранных зон не </w:t>
      </w:r>
      <w:proofErr w:type="gramStart"/>
      <w:r w:rsidRPr="00496270">
        <w:t>проектируются..</w:t>
      </w:r>
      <w:proofErr w:type="gramEnd"/>
      <w:r w:rsidRPr="00496270">
        <w:t xml:space="preserve"> В процессе ликвидации лагеря его территория будет рекультивироваться с укладкой почвенного слоя на прежнее место. Электроснабжение лагеря и буровых станков будет осуществляться за счет ДЭС. Место строительство полевого лагеря на отдаленном расстоянии от рек, водоемов и временных водотоков. В связи с этим отрицательное влияние на поверхностные и подземные воды проектируемые работы оказывать не будут, и попадание ГСМ, нечистот в них исключено. Стоянка для автотранспорта и спецтехники, техническо-хозяйственные объекты будут оборудованы на территории временного полевого лагеря в 50 м от административно-бытовых объектов. Строительство склада ГСМ не предусматривается. Снабжение полевых лагерей технической и питьевой водой, проектом предусматривается завоз бутилированной покупной воды из п. Жолымбет. В емкостях по 19 литров, с установкой диспенсера, и завоз технической воды автоцистерной для технических нужд. Стирка грязной одежды будет осуществляться на производственной базе недропользователя, находящейся в п. Жолымбет. Раз в неделю рабочему персоналу будет выдаваться чистый комплект рабочей одежды. В процессе выполнения геологоразведочных работ на участке промышленные отходы не образуются. Пробуренные скважины предусматривается ликвидировать путем тампонажа густым глинистым раствором с удалением обсадных труб. По завершению работы трубы вывозятся на склад базы недропользователя для дальнейшего использования. Добытый из скважин керн вывозится для проведения химико-аналитических работ в специализированную лабораторию. Буровая площадка рекультивируется. Воздействие проектируемых работ на животный и растительный мир будет минимальным. Опасные для жизни животных и людей работы проводиться не будут.</w:t>
      </w:r>
      <w:bookmarkEnd w:id="0"/>
    </w:p>
    <w:p w14:paraId="566D8D36" w14:textId="77777777" w:rsidR="00496270" w:rsidRPr="00496270" w:rsidRDefault="00496270" w:rsidP="00496270">
      <w:r w:rsidRPr="00496270">
        <w:t>Информация о возможных негативных воздействиях.</w:t>
      </w:r>
    </w:p>
    <w:p w14:paraId="43CF2729" w14:textId="77777777" w:rsidR="00496270" w:rsidRPr="00496270" w:rsidRDefault="00496270" w:rsidP="00496270">
      <w:r w:rsidRPr="00496270">
        <w:t xml:space="preserve">Атмосфера. Всего на рассматриваемой территории будет </w:t>
      </w:r>
      <w:proofErr w:type="gramStart"/>
      <w:r w:rsidRPr="00496270">
        <w:t>функционировать  4</w:t>
      </w:r>
      <w:proofErr w:type="gramEnd"/>
      <w:r w:rsidRPr="00496270">
        <w:t xml:space="preserve"> источников, в том числе один организованный источник и 3 неорганизованных источников.</w:t>
      </w:r>
    </w:p>
    <w:p w14:paraId="7D1E21DD" w14:textId="77777777" w:rsidR="00496270" w:rsidRPr="00496270" w:rsidRDefault="00496270" w:rsidP="00496270">
      <w:r w:rsidRPr="00496270">
        <w:t>Валовый выброс загрязняющих веществ на 2026-2030 гг. составит- 4,</w:t>
      </w:r>
      <w:proofErr w:type="gramStart"/>
      <w:r w:rsidRPr="00496270">
        <w:t>366944827  т</w:t>
      </w:r>
      <w:proofErr w:type="gramEnd"/>
      <w:r w:rsidRPr="00496270">
        <w:t>/год.</w:t>
      </w:r>
    </w:p>
    <w:p w14:paraId="0806108D" w14:textId="77777777" w:rsidR="00496270" w:rsidRPr="00496270" w:rsidRDefault="00496270" w:rsidP="00496270">
      <w:r w:rsidRPr="00496270">
        <w:t>Как показал анализ, в процессе разведочных работ в атмосферный воздух будет выбрасываться 9 наименований загрязняющих веществ.</w:t>
      </w:r>
    </w:p>
    <w:p w14:paraId="6BB5AF09" w14:textId="77777777" w:rsidR="00496270" w:rsidRPr="00496270" w:rsidRDefault="00496270" w:rsidP="00496270">
      <w:r w:rsidRPr="00496270">
        <w:t>Нормативы выбросов установлены по следующим веществам: азота диоксид, азота оксид, углерод (сажа), серы диоксид, сероводород, углерод оксид, бенз/а/пирен, формальдегид, углеводороды предельные и пыль неорганическая, содержащая двуокись кремния в %: 70-20.</w:t>
      </w:r>
    </w:p>
    <w:p w14:paraId="3408E6DA" w14:textId="77777777" w:rsidR="00496270" w:rsidRPr="00496270" w:rsidRDefault="00496270" w:rsidP="00496270">
      <w:r w:rsidRPr="00496270">
        <w:t>Формирование санитарно-защитной зоны проводилось автоматически с использованием лицензированного программного комплекса «ЭРА 3.0» на основе расчетов рассеивания загрязняющих веществ в атмосфере. Радиус СЗЗ определялся по заданным параметрам источников выбросов.</w:t>
      </w:r>
    </w:p>
    <w:p w14:paraId="548D1954" w14:textId="77777777" w:rsidR="00496270" w:rsidRPr="00496270" w:rsidRDefault="00496270" w:rsidP="00496270">
      <w:r w:rsidRPr="00496270">
        <w:t>Адекватность ширины санитарно-защитной зоны подтверждена расчетами прогнозируемых уровней загрязнения воздуха, выполненными в соответствии с действующими методическими указаниями по расчету рассеивания вредных веществ в атмосфере.</w:t>
      </w:r>
    </w:p>
    <w:p w14:paraId="44118714" w14:textId="77777777" w:rsidR="00496270" w:rsidRPr="00496270" w:rsidRDefault="00496270" w:rsidP="00496270">
      <w:r w:rsidRPr="00496270">
        <w:t xml:space="preserve">При установленной ширине СЗЗ концентрации загрязняющих веществ на её границе не превышают предельно допустимых значений. В соответствии с санитарной классификацией </w:t>
      </w:r>
      <w:r w:rsidRPr="00496270">
        <w:lastRenderedPageBreak/>
        <w:t>(Раздел 2, Пункт 21 санитарно-эпидемиологических требований), данный объект относится к 1 классу опасности, для которого минимальный размер СЗЗ составляет 100 метров.</w:t>
      </w:r>
    </w:p>
    <w:p w14:paraId="6F77E2C1" w14:textId="77777777" w:rsidR="00496270" w:rsidRPr="00496270" w:rsidRDefault="00496270" w:rsidP="00496270">
      <w:r w:rsidRPr="00496270">
        <w:t xml:space="preserve">Местоположение месторождения «Жолымбет Центр» отвечает необходимым санитарно–гигиеническим требованиям, поскольку ближайшая селитебная зона – село Жолымбет. </w:t>
      </w:r>
    </w:p>
    <w:p w14:paraId="6542F3CE" w14:textId="77777777" w:rsidR="00496270" w:rsidRPr="00496270" w:rsidRDefault="00496270" w:rsidP="00496270">
      <w:r w:rsidRPr="00496270">
        <w:t xml:space="preserve">Вода. Количество потребляемой воды питьевого качества, хозяйственно-бытовых нужд и </w:t>
      </w:r>
      <w:proofErr w:type="gramStart"/>
      <w:r w:rsidRPr="00496270">
        <w:t>пылеподавление  на</w:t>
      </w:r>
      <w:proofErr w:type="gramEnd"/>
      <w:r w:rsidRPr="00496270">
        <w:t xml:space="preserve"> период проведения разведочных работ составит: </w:t>
      </w:r>
    </w:p>
    <w:p w14:paraId="5490230A" w14:textId="77777777" w:rsidR="00496270" w:rsidRPr="00496270" w:rsidRDefault="00496270" w:rsidP="00496270">
      <w:r w:rsidRPr="00496270">
        <w:t xml:space="preserve">Водопотребления на питьевые нужды составляет 228,1 м3 /год. </w:t>
      </w:r>
    </w:p>
    <w:p w14:paraId="389D247A" w14:textId="77777777" w:rsidR="00496270" w:rsidRPr="00496270" w:rsidRDefault="00496270" w:rsidP="00496270">
      <w:r w:rsidRPr="00496270">
        <w:t>Расходы хозяйственно-бытовых нужд составляют: 1178,2 м³/год</w:t>
      </w:r>
    </w:p>
    <w:p w14:paraId="7F8D4118" w14:textId="77777777" w:rsidR="00496270" w:rsidRPr="00496270" w:rsidRDefault="00496270" w:rsidP="00496270">
      <w:r w:rsidRPr="00496270">
        <w:t>Пылеподавление твердые покрытия поливают каждый день в теплый период года. 87,6 м3/год. Вся используемая на питьевые нужды вода уходит в безвозвратные потери. Санитарное обслуживание работающих людей будет осуществляться в биотуалет, который будет установлен на участке работ.</w:t>
      </w:r>
    </w:p>
    <w:p w14:paraId="690741AF" w14:textId="77777777" w:rsidR="00496270" w:rsidRPr="00496270" w:rsidRDefault="00496270" w:rsidP="00496270">
      <w:r w:rsidRPr="00496270">
        <w:t xml:space="preserve">Техническая вода для обеспечения работ по бурению будет доставляться водовозом из </w:t>
      </w:r>
      <w:proofErr w:type="gramStart"/>
      <w:r w:rsidRPr="00496270">
        <w:t>пос.Жолымбет</w:t>
      </w:r>
      <w:proofErr w:type="gramEnd"/>
      <w:r w:rsidRPr="00496270">
        <w:t>.</w:t>
      </w:r>
    </w:p>
    <w:p w14:paraId="566FBC1A" w14:textId="77777777" w:rsidR="00496270" w:rsidRPr="00496270" w:rsidRDefault="00496270" w:rsidP="00496270">
      <w:r w:rsidRPr="00496270">
        <w:t>При проведении работ не предусматривается пользование поверхностными и подземными водными ресурсами непосредственно из водного объекта с изъятием или без изъятия для удовлетворения питьевых и хозяйственных нужд.</w:t>
      </w:r>
    </w:p>
    <w:p w14:paraId="17901002" w14:textId="77777777" w:rsidR="00496270" w:rsidRPr="00496270" w:rsidRDefault="00496270" w:rsidP="00496270">
      <w:r w:rsidRPr="00496270">
        <w:t>Сброс сточных вод в поверхностные водоемы не предусматривается.</w:t>
      </w:r>
    </w:p>
    <w:p w14:paraId="0CC2D90C" w14:textId="77777777" w:rsidR="00496270" w:rsidRPr="00496270" w:rsidRDefault="00496270" w:rsidP="00496270">
      <w:r w:rsidRPr="00496270">
        <w:t>Почвенный покров. Месторождение расположено в степной зоне с резко континентальным климатом. Для района характерны темно-каштановые почвы с сухостенным разнотравьем полынно-типчаково-ковыльного типа.</w:t>
      </w:r>
    </w:p>
    <w:p w14:paraId="2A0D5D4E" w14:textId="77777777" w:rsidR="00496270" w:rsidRPr="00496270" w:rsidRDefault="00496270" w:rsidP="00496270">
      <w:r w:rsidRPr="00496270">
        <w:t>Контроль над загрязнением почв в границах СЗЗ отвалов должен выполняться в соответствии Программой экологического контроля, утвержденной первым руководителем предприятия.</w:t>
      </w:r>
    </w:p>
    <w:p w14:paraId="5DC138CC" w14:textId="77777777" w:rsidR="00496270" w:rsidRPr="00496270" w:rsidRDefault="00496270" w:rsidP="00496270">
      <w:r w:rsidRPr="00496270">
        <w:t xml:space="preserve">Растительность. Растительность района   </w:t>
      </w:r>
      <w:proofErr w:type="gramStart"/>
      <w:r w:rsidRPr="00496270">
        <w:t>в  целом</w:t>
      </w:r>
      <w:proofErr w:type="gramEnd"/>
      <w:r w:rsidRPr="00496270">
        <w:t xml:space="preserve">  довольно  скудная,  преобладает травянистая  и  кустарниковая.  </w:t>
      </w:r>
      <w:proofErr w:type="gramStart"/>
      <w:r w:rsidRPr="00496270">
        <w:t>Из  трав</w:t>
      </w:r>
      <w:proofErr w:type="gramEnd"/>
      <w:r w:rsidRPr="00496270">
        <w:t xml:space="preserve">  здесь  растет  ковыль,  несколько  видов полыни,  чий.  </w:t>
      </w:r>
      <w:proofErr w:type="gramStart"/>
      <w:r w:rsidRPr="00496270">
        <w:t>Во  влажных</w:t>
      </w:r>
      <w:proofErr w:type="gramEnd"/>
      <w:r w:rsidRPr="00496270">
        <w:t xml:space="preserve">  логах  и  участках  речных  долин  растут  луговые травы, осока, вдоль русел рек и плесов  –   камыш. На солончаках встречаются </w:t>
      </w:r>
      <w:proofErr w:type="gramStart"/>
      <w:r w:rsidRPr="00496270">
        <w:t>солянка,  верблюжья</w:t>
      </w:r>
      <w:proofErr w:type="gramEnd"/>
      <w:r w:rsidRPr="00496270">
        <w:t xml:space="preserve">  колючка.  </w:t>
      </w:r>
      <w:proofErr w:type="gramStart"/>
      <w:r w:rsidRPr="00496270">
        <w:t>Из  кустарников</w:t>
      </w:r>
      <w:proofErr w:type="gramEnd"/>
      <w:r w:rsidRPr="00496270">
        <w:t xml:space="preserve">  распространены  карагач, шиповник, по берегам рек и родников  –   тальник, ивняк, на склонах низкогорья –  арча. </w:t>
      </w:r>
    </w:p>
    <w:p w14:paraId="58ACE48B" w14:textId="77777777" w:rsidR="00496270" w:rsidRPr="00496270" w:rsidRDefault="00496270" w:rsidP="00496270">
      <w:r w:rsidRPr="00496270">
        <w:t xml:space="preserve">В увлажненных оврагах, балках и логах среди низкогорья местами растут леса, состоящие из низкорослой березы и осины. На вершинах гранитных гор местами сохранилась сосна.  </w:t>
      </w:r>
    </w:p>
    <w:p w14:paraId="7BC87AB0" w14:textId="77777777" w:rsidR="00496270" w:rsidRPr="00496270" w:rsidRDefault="00496270" w:rsidP="00496270">
      <w:r w:rsidRPr="00496270">
        <w:t xml:space="preserve">Животный мир. </w:t>
      </w:r>
      <w:proofErr w:type="gramStart"/>
      <w:r w:rsidRPr="00496270">
        <w:t>не  отличается</w:t>
      </w:r>
      <w:proofErr w:type="gramEnd"/>
      <w:r w:rsidRPr="00496270">
        <w:t xml:space="preserve">  особым  богатством  видового  и количественного  состава.  </w:t>
      </w:r>
      <w:proofErr w:type="gramStart"/>
      <w:r w:rsidRPr="00496270">
        <w:t>Здесь  водятся</w:t>
      </w:r>
      <w:proofErr w:type="gramEnd"/>
      <w:r w:rsidRPr="00496270">
        <w:t xml:space="preserve">:  хищники  –   волки,  лисы,  корсаки; грызуны  –   барсуки, зайцы, тушканчики, суслики, мыши; жва чные –   архары. Из </w:t>
      </w:r>
      <w:proofErr w:type="gramStart"/>
      <w:r w:rsidRPr="00496270">
        <w:t>птиц  распространены</w:t>
      </w:r>
      <w:proofErr w:type="gramEnd"/>
      <w:r w:rsidRPr="00496270">
        <w:t xml:space="preserve">  коршуны,  ястребы,  орлы,  совы,  сороки,  тетерева, журавли,  жаворонки,  утки,  воробьи,  кеклики,  трясогузки  и  т.д. Пресмыкающиеся представлены ящерицами и змеями (гадюки и ужи). В реках </w:t>
      </w:r>
      <w:proofErr w:type="gramStart"/>
      <w:r w:rsidRPr="00496270">
        <w:t>водится  щука</w:t>
      </w:r>
      <w:proofErr w:type="gramEnd"/>
      <w:r w:rsidRPr="00496270">
        <w:t xml:space="preserve">,  окунь,  карась,  налим  и  водяные  крысы.  Нижеприведенные </w:t>
      </w:r>
      <w:proofErr w:type="gramStart"/>
      <w:r w:rsidRPr="00496270">
        <w:t>характеристики  некоторых</w:t>
      </w:r>
      <w:proofErr w:type="gramEnd"/>
      <w:r w:rsidRPr="00496270">
        <w:t xml:space="preserve"> представителей  животного мира. </w:t>
      </w:r>
    </w:p>
    <w:p w14:paraId="5517BC1B" w14:textId="77777777" w:rsidR="00496270" w:rsidRPr="00496270" w:rsidRDefault="00496270" w:rsidP="00496270">
      <w:r w:rsidRPr="00496270">
        <w:t>Заяц-</w:t>
      </w:r>
      <w:proofErr w:type="gramStart"/>
      <w:r w:rsidRPr="00496270">
        <w:t>русак  обитает</w:t>
      </w:r>
      <w:proofErr w:type="gramEnd"/>
      <w:r w:rsidRPr="00496270">
        <w:t xml:space="preserve"> в  пустынных, полупустынных  и  степных  биотопах. </w:t>
      </w:r>
    </w:p>
    <w:p w14:paraId="0A982F8E" w14:textId="77777777" w:rsidR="00496270" w:rsidRPr="00496270" w:rsidRDefault="00496270" w:rsidP="00496270">
      <w:proofErr w:type="gramStart"/>
      <w:r w:rsidRPr="00496270">
        <w:t>Волк  эврибионтный</w:t>
      </w:r>
      <w:proofErr w:type="gramEnd"/>
      <w:r w:rsidRPr="00496270">
        <w:t xml:space="preserve">  вид   предпочитающий  селиться   в  пойменно-тугайных  биотопах,  в  мелкосопочнике или  в  массивах  бугристых песков. </w:t>
      </w:r>
    </w:p>
    <w:p w14:paraId="0B65029A" w14:textId="77777777" w:rsidR="00496270" w:rsidRPr="00496270" w:rsidRDefault="00496270" w:rsidP="00496270">
      <w:proofErr w:type="gramStart"/>
      <w:r w:rsidRPr="00496270">
        <w:lastRenderedPageBreak/>
        <w:t>Лисица  распространена</w:t>
      </w:r>
      <w:proofErr w:type="gramEnd"/>
      <w:r w:rsidRPr="00496270">
        <w:t xml:space="preserve">   повсеместно.   </w:t>
      </w:r>
      <w:proofErr w:type="gramStart"/>
      <w:r w:rsidRPr="00496270">
        <w:t>Обитает  в</w:t>
      </w:r>
      <w:proofErr w:type="gramEnd"/>
      <w:r w:rsidRPr="00496270">
        <w:t xml:space="preserve">  разнообразных  условиях, предпочитая  песчаные   биотопы   с  ячеистыми   грядовыми   песками.   Особенно </w:t>
      </w:r>
      <w:proofErr w:type="gramStart"/>
      <w:r w:rsidRPr="00496270">
        <w:t>часто  она</w:t>
      </w:r>
      <w:proofErr w:type="gramEnd"/>
      <w:r w:rsidRPr="00496270">
        <w:t xml:space="preserve">  встречается   среди  волнистых  песчано-солонцеватых   участков   и  в бугристых закрепленных  песках. </w:t>
      </w:r>
    </w:p>
    <w:p w14:paraId="3D218146" w14:textId="77777777" w:rsidR="00496270" w:rsidRPr="00496270" w:rsidRDefault="00496270" w:rsidP="00496270">
      <w:r w:rsidRPr="00496270">
        <w:t xml:space="preserve">Барсук.  Преимущественно   </w:t>
      </w:r>
      <w:proofErr w:type="gramStart"/>
      <w:r w:rsidRPr="00496270">
        <w:t xml:space="preserve">оседлый,   </w:t>
      </w:r>
      <w:proofErr w:type="gramEnd"/>
      <w:r w:rsidRPr="00496270">
        <w:t xml:space="preserve">зимоспящий  представитель семейства  куньих.  </w:t>
      </w:r>
      <w:proofErr w:type="gramStart"/>
      <w:r w:rsidRPr="00496270">
        <w:t>На  рассматриваемой</w:t>
      </w:r>
      <w:proofErr w:type="gramEnd"/>
      <w:r w:rsidRPr="00496270">
        <w:t xml:space="preserve">  территории   редкий   вид,  проникающий  сюда  из   сопредельных   районов.  </w:t>
      </w:r>
    </w:p>
    <w:p w14:paraId="49691E2A" w14:textId="77777777" w:rsidR="00496270" w:rsidRPr="00496270" w:rsidRDefault="00496270" w:rsidP="00496270">
      <w:r w:rsidRPr="00496270">
        <w:t xml:space="preserve">Корсак обитает </w:t>
      </w:r>
      <w:proofErr w:type="gramStart"/>
      <w:r w:rsidRPr="00496270">
        <w:t>в  пустынных</w:t>
      </w:r>
      <w:proofErr w:type="gramEnd"/>
      <w:r w:rsidRPr="00496270">
        <w:t xml:space="preserve">, полупустынных  и  степных  биотопах. </w:t>
      </w:r>
    </w:p>
    <w:p w14:paraId="60B712E3" w14:textId="77777777" w:rsidR="00496270" w:rsidRPr="00496270" w:rsidRDefault="00496270" w:rsidP="00496270">
      <w:r w:rsidRPr="00496270">
        <w:t xml:space="preserve">Степной   хорек.   </w:t>
      </w:r>
      <w:proofErr w:type="gramStart"/>
      <w:r w:rsidRPr="00496270">
        <w:t>Широко  распространенный</w:t>
      </w:r>
      <w:proofErr w:type="gramEnd"/>
      <w:r w:rsidRPr="00496270">
        <w:t xml:space="preserve">,  местами  многочисленный вид   в  районе   исследований. </w:t>
      </w:r>
      <w:proofErr w:type="gramStart"/>
      <w:r w:rsidRPr="00496270">
        <w:t>Предпочитает  селиться</w:t>
      </w:r>
      <w:proofErr w:type="gramEnd"/>
      <w:r w:rsidRPr="00496270">
        <w:t xml:space="preserve">  в  открытых ландшафтах. </w:t>
      </w:r>
    </w:p>
    <w:p w14:paraId="6A5C824D" w14:textId="77777777" w:rsidR="00496270" w:rsidRPr="00496270" w:rsidRDefault="00496270" w:rsidP="00496270">
      <w:r w:rsidRPr="00496270">
        <w:t>Данная территория относится к местам обитания Казахстанского горного барана (архар).</w:t>
      </w:r>
    </w:p>
    <w:p w14:paraId="79FFBD21" w14:textId="77777777" w:rsidR="00496270" w:rsidRPr="00496270" w:rsidRDefault="00496270" w:rsidP="00496270">
      <w:r w:rsidRPr="00496270">
        <w:t xml:space="preserve">Физические воздействия. Согласно Гигиеническим нормативам уровней шума на рабочих местах, допустимый эквивалентный уровень шума для территории предприятия с постоянными рабочими </w:t>
      </w:r>
      <w:proofErr w:type="gramStart"/>
      <w:r w:rsidRPr="00496270">
        <w:t>местами  составляет</w:t>
      </w:r>
      <w:proofErr w:type="gramEnd"/>
      <w:r w:rsidRPr="00496270">
        <w:t xml:space="preserve"> 80 дБ, а максимальный эквивалентный уровень 95 дБ.  Проектом применено </w:t>
      </w:r>
      <w:proofErr w:type="gramStart"/>
      <w:r w:rsidRPr="00496270">
        <w:t>горнотранспортное оборудование</w:t>
      </w:r>
      <w:proofErr w:type="gramEnd"/>
      <w:r w:rsidRPr="00496270">
        <w:t xml:space="preserve"> обеспечивающее уровень звука на рабочих местах, не превышающий 95 дБ. При удалении от источника шума на расстояние до 200 метров происходит быстрое затухание шума.</w:t>
      </w:r>
    </w:p>
    <w:p w14:paraId="6307902D" w14:textId="77777777" w:rsidR="00496270" w:rsidRPr="00496270" w:rsidRDefault="00496270" w:rsidP="00496270">
      <w:r w:rsidRPr="00496270">
        <w:t>Радиационные воздействия. Участок планируемых геологоразведочных работ не является объектом с повышенным радиационным фоном, на объекте не используются источники радиационного излучения.</w:t>
      </w:r>
    </w:p>
    <w:p w14:paraId="3432EB7C" w14:textId="77777777" w:rsidR="00496270" w:rsidRPr="00496270" w:rsidRDefault="00496270" w:rsidP="00496270">
      <w:r w:rsidRPr="00496270">
        <w:t>Радиационная обстановка в районе работ благополучна, природные и техногенные источников радиационного загрязнения отсутствует.</w:t>
      </w:r>
    </w:p>
    <w:p w14:paraId="2080C56C" w14:textId="77777777" w:rsidR="00496270" w:rsidRPr="00496270" w:rsidRDefault="00496270" w:rsidP="00496270">
      <w:r w:rsidRPr="00496270">
        <w:t xml:space="preserve">Отходы производства и потребления. Как показал анализ, в процессе разведочных работ на месторождении «Жолымбет Центр» будет образовываться 1 вид неопасных отходов. </w:t>
      </w:r>
    </w:p>
    <w:p w14:paraId="07227DC1" w14:textId="77777777" w:rsidR="00496270" w:rsidRPr="00496270" w:rsidRDefault="00496270" w:rsidP="00496270">
      <w:r w:rsidRPr="00496270">
        <w:t xml:space="preserve">В процессе осуществления намечаемой деятельности будут образовываться твердые бытовые </w:t>
      </w:r>
      <w:proofErr w:type="gramStart"/>
      <w:r w:rsidRPr="00496270">
        <w:t>отходы  (</w:t>
      </w:r>
      <w:proofErr w:type="gramEnd"/>
      <w:r w:rsidRPr="00496270">
        <w:t>код 20 03 01) (смешанные коммунальные отходы) – 1,40625 т/год.</w:t>
      </w:r>
    </w:p>
    <w:p w14:paraId="513F0D75" w14:textId="77777777" w:rsidR="00496270" w:rsidRPr="00496270" w:rsidRDefault="00496270" w:rsidP="00496270">
      <w:r w:rsidRPr="00496270">
        <w:t xml:space="preserve">Суммарный объем образования отходов на 2026-2030гг. составляет 1,40625 т/год. </w:t>
      </w:r>
    </w:p>
    <w:p w14:paraId="7AF4321E" w14:textId="77777777" w:rsidR="00496270" w:rsidRPr="00496270" w:rsidRDefault="00496270" w:rsidP="00496270">
      <w:r w:rsidRPr="00496270">
        <w:t xml:space="preserve">Оценка воздействия на состояние экологической системы. </w:t>
      </w:r>
    </w:p>
    <w:p w14:paraId="0533A954" w14:textId="77777777" w:rsidR="00496270" w:rsidRPr="00496270" w:rsidRDefault="00496270" w:rsidP="00496270">
      <w:r w:rsidRPr="00496270">
        <w:t xml:space="preserve">Согласно произведенным расчетам, в процессе проведения разведочных </w:t>
      </w:r>
      <w:proofErr w:type="gramStart"/>
      <w:r w:rsidRPr="00496270">
        <w:t>работ  в</w:t>
      </w:r>
      <w:proofErr w:type="gramEnd"/>
      <w:r w:rsidRPr="00496270">
        <w:t xml:space="preserve"> оцениваемый период с 2026 по 2030 гг., на окружающую среду района размещения предприятия будет оказываться воздействие низкой значимости. </w:t>
      </w:r>
    </w:p>
    <w:p w14:paraId="29F3BBE1" w14:textId="77777777" w:rsidR="00496270" w:rsidRPr="00496270" w:rsidRDefault="00496270" w:rsidP="00496270">
      <w:r w:rsidRPr="00496270">
        <w:t xml:space="preserve"> Воздействие на население ближайшей к месторождению селитебной зоны (село Жолымбет), будет находиться на допустимом уровне. Экологический риск и риск для здоровья населения при проведении разведочных работ на месторождении «Жолымбет Центр» будут минимальными.</w:t>
      </w:r>
    </w:p>
    <w:p w14:paraId="067B81B4" w14:textId="77777777" w:rsidR="00496270" w:rsidRPr="00496270" w:rsidRDefault="00496270" w:rsidP="00496270"/>
    <w:p w14:paraId="4B2B9D7F" w14:textId="77777777" w:rsidR="00496270" w:rsidRPr="00496270" w:rsidRDefault="00496270" w:rsidP="00496270"/>
    <w:p w14:paraId="6345F96F" w14:textId="77777777" w:rsidR="00ED6E9B" w:rsidRDefault="00ED6E9B"/>
    <w:sectPr w:rsidR="00ED6E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70"/>
    <w:rsid w:val="002713E8"/>
    <w:rsid w:val="00496270"/>
    <w:rsid w:val="00B14E3D"/>
    <w:rsid w:val="00D67251"/>
    <w:rsid w:val="00ED6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AF0BF"/>
  <w15:chartTrackingRefBased/>
  <w15:docId w15:val="{FADB6C15-E353-4B78-B1CE-C9CA5C49D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2396</Words>
  <Characters>13658</Characters>
  <Application>Microsoft Office Word</Application>
  <DocSecurity>0</DocSecurity>
  <Lines>113</Lines>
  <Paragraphs>32</Paragraphs>
  <ScaleCrop>false</ScaleCrop>
  <Company/>
  <LinksUpToDate>false</LinksUpToDate>
  <CharactersWithSpaces>16022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EcoOptimum</dc:creator>
  <cp:keywords/>
  <dc:description/>
  <cp:lastModifiedBy>EcoOptimum</cp:lastModifiedBy>
  <cp:revision>1</cp:revision>
  <dcterms:created xsi:type="dcterms:W3CDTF">2026-01-14T09:28:00Z</dcterms:created>
  <dcterms:modified xsi:type="dcterms:W3CDTF">2026-01-14T09:28:00Z</dcterms:modified>
</cp:coreProperties>
</file>