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7CA8F" w14:textId="77777777" w:rsidR="00BA7375" w:rsidRPr="00E13CCB" w:rsidRDefault="00BA7375" w:rsidP="00BA7375">
      <w:pPr>
        <w:jc w:val="center"/>
        <w:rPr>
          <w:rFonts w:ascii="Times New Roman" w:hAnsi="Times New Roman" w:cs="Times New Roman"/>
          <w:b/>
          <w:bCs/>
          <w:sz w:val="56"/>
          <w:szCs w:val="56"/>
        </w:rPr>
      </w:pPr>
      <w:r w:rsidRPr="00E13CCB">
        <w:rPr>
          <w:rFonts w:ascii="Times New Roman" w:hAnsi="Times New Roman" w:cs="Times New Roman"/>
          <w:b/>
          <w:bCs/>
          <w:sz w:val="56"/>
          <w:szCs w:val="56"/>
        </w:rPr>
        <w:t>«ТОО "ZHOLYMBET INVEST"</w:t>
      </w:r>
    </w:p>
    <w:p w14:paraId="1463DABD" w14:textId="71E5A76A" w:rsidR="006831E2" w:rsidRDefault="002822A5" w:rsidP="004C13B9">
      <w:pPr>
        <w:pStyle w:val="20"/>
        <w:spacing w:after="3120"/>
        <w:jc w:val="left"/>
      </w:pPr>
      <w:r w:rsidRPr="00B0143E">
        <w:rPr>
          <w:rFonts w:ascii="Times New Roman" w:hAnsi="Times New Roman"/>
          <w:b/>
          <w:noProof/>
          <w:sz w:val="28"/>
          <w:szCs w:val="28"/>
        </w:rPr>
        <w:drawing>
          <wp:anchor distT="0" distB="0" distL="114300" distR="114300" simplePos="0" relativeHeight="251666432" behindDoc="1" locked="0" layoutInCell="1" allowOverlap="1" wp14:anchorId="78C0C189" wp14:editId="43366177">
            <wp:simplePos x="0" y="0"/>
            <wp:positionH relativeFrom="column">
              <wp:posOffset>3661410</wp:posOffset>
            </wp:positionH>
            <wp:positionV relativeFrom="paragraph">
              <wp:posOffset>1636395</wp:posOffset>
            </wp:positionV>
            <wp:extent cx="2651760" cy="182880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1828800"/>
                    </a:xfrm>
                    <a:prstGeom prst="rect">
                      <a:avLst/>
                    </a:prstGeom>
                    <a:noFill/>
                    <a:ln>
                      <a:noFill/>
                    </a:ln>
                  </pic:spPr>
                </pic:pic>
              </a:graphicData>
            </a:graphic>
          </wp:anchor>
        </w:drawing>
      </w:r>
      <w:r w:rsidR="00F361CC">
        <w:rPr>
          <w:noProof/>
          <w:lang w:bidi="ar-SA"/>
        </w:rPr>
        <mc:AlternateContent>
          <mc:Choice Requires="wps">
            <w:drawing>
              <wp:anchor distT="45720" distB="45720" distL="114300" distR="114300" simplePos="0" relativeHeight="251660288" behindDoc="0" locked="0" layoutInCell="1" allowOverlap="1" wp14:anchorId="50EAC915" wp14:editId="12547057">
                <wp:simplePos x="0" y="0"/>
                <wp:positionH relativeFrom="margin">
                  <wp:posOffset>3067050</wp:posOffset>
                </wp:positionH>
                <wp:positionV relativeFrom="paragraph">
                  <wp:posOffset>837565</wp:posOffset>
                </wp:positionV>
                <wp:extent cx="2407920" cy="640080"/>
                <wp:effectExtent l="0" t="0" r="0" b="762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640080"/>
                        </a:xfrm>
                        <a:prstGeom prst="rect">
                          <a:avLst/>
                        </a:prstGeom>
                        <a:solidFill>
                          <a:srgbClr val="FFFFFF"/>
                        </a:solidFill>
                        <a:ln w="9525">
                          <a:noFill/>
                          <a:miter lim="800000"/>
                          <a:headEnd/>
                          <a:tailEnd/>
                        </a:ln>
                      </wps:spPr>
                      <wps:txbx>
                        <w:txbxContent>
                          <w:p w14:paraId="1E4CB20B" w14:textId="77777777" w:rsidR="00F361CC" w:rsidRPr="00F361CC" w:rsidRDefault="00F361CC">
                            <w:pPr>
                              <w:rPr>
                                <w:rFonts w:ascii="Times New Roman" w:hAnsi="Times New Roman" w:cs="Times New Roman"/>
                                <w:color w:val="385623" w:themeColor="accent6" w:themeShade="8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AC915" id="_x0000_t202" coordsize="21600,21600" o:spt="202" path="m,l,21600r21600,l21600,xe">
                <v:stroke joinstyle="miter"/>
                <v:path gradientshapeok="t" o:connecttype="rect"/>
              </v:shapetype>
              <v:shape id="Надпись 2" o:spid="_x0000_s1026" type="#_x0000_t202" style="position:absolute;margin-left:241.5pt;margin-top:65.95pt;width:189.6pt;height:50.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" stroked="f">
                <v:textbox>
                  <w:txbxContent>
                    <w:p w14:paraId="1E4CB20B" w14:textId="77777777" w:rsidR="00F361CC" w:rsidRPr="00F361CC" w:rsidRDefault="00F361CC">
                      <w:pPr>
                        <w:rPr>
                          <w:rFonts w:ascii="Times New Roman" w:hAnsi="Times New Roman" w:cs="Times New Roman"/>
                          <w:color w:val="385623" w:themeColor="accent6" w:themeShade="80"/>
                          <w:sz w:val="20"/>
                          <w:szCs w:val="20"/>
                        </w:rPr>
                      </w:pPr>
                    </w:p>
                  </w:txbxContent>
                </v:textbox>
                <w10:wrap type="square" anchorx="margin"/>
              </v:shape>
            </w:pict>
          </mc:Fallback>
        </mc:AlternateContent>
      </w:r>
      <w:bookmarkStart w:id="0" w:name="bookmark0"/>
    </w:p>
    <w:p w14:paraId="55CB4AF1" w14:textId="19B6E1F1" w:rsidR="006831E2" w:rsidRDefault="002822A5" w:rsidP="002822A5">
      <w:pPr>
        <w:pStyle w:val="10"/>
        <w:keepNext/>
        <w:keepLines/>
        <w:tabs>
          <w:tab w:val="left" w:pos="7608"/>
        </w:tabs>
        <w:jc w:val="left"/>
      </w:pPr>
      <w:r>
        <w:tab/>
      </w:r>
    </w:p>
    <w:p w14:paraId="7306E7EC" w14:textId="77777777" w:rsidR="006831E2" w:rsidRDefault="006831E2">
      <w:pPr>
        <w:pStyle w:val="10"/>
        <w:keepNext/>
        <w:keepLines/>
      </w:pPr>
    </w:p>
    <w:p w14:paraId="6AFC49E9" w14:textId="1B22C1D8" w:rsidR="00AC3AFF" w:rsidRDefault="00AC3AFF">
      <w:pPr>
        <w:pStyle w:val="10"/>
        <w:keepNext/>
        <w:keepLines/>
      </w:pPr>
    </w:p>
    <w:p w14:paraId="1F73328B" w14:textId="77777777" w:rsidR="00BA7375" w:rsidRDefault="00BA7375">
      <w:pPr>
        <w:pStyle w:val="10"/>
        <w:keepNext/>
        <w:keepLines/>
      </w:pPr>
    </w:p>
    <w:p w14:paraId="6BAC4F2D" w14:textId="77777777" w:rsidR="0070418C" w:rsidRPr="006831E2" w:rsidRDefault="006831E2" w:rsidP="004C13B9">
      <w:pPr>
        <w:pStyle w:val="10"/>
        <w:keepNext/>
        <w:keepLines/>
        <w:rPr>
          <w:rFonts w:ascii="Times New Roman" w:hAnsi="Times New Roman" w:cs="Times New Roman"/>
        </w:rPr>
      </w:pPr>
      <w:r w:rsidRPr="006831E2">
        <w:rPr>
          <w:rFonts w:ascii="Times New Roman" w:hAnsi="Times New Roman" w:cs="Times New Roman"/>
        </w:rPr>
        <w:t>ПРОГРАММА</w:t>
      </w:r>
      <w:bookmarkEnd w:id="0"/>
    </w:p>
    <w:p w14:paraId="4C6661F7" w14:textId="77777777" w:rsidR="0070418C" w:rsidRPr="006831E2" w:rsidRDefault="006831E2">
      <w:pPr>
        <w:pStyle w:val="30"/>
        <w:rPr>
          <w:rFonts w:ascii="Times New Roman" w:hAnsi="Times New Roman" w:cs="Times New Roman"/>
        </w:rPr>
      </w:pPr>
      <w:r w:rsidRPr="006831E2">
        <w:rPr>
          <w:rFonts w:ascii="Times New Roman" w:hAnsi="Times New Roman" w:cs="Times New Roman"/>
        </w:rPr>
        <w:t>УПРАВЛЕНИЯ ОТХОДАМИ</w:t>
      </w:r>
    </w:p>
    <w:p w14:paraId="0EC91ADF" w14:textId="29A631A7" w:rsidR="0070418C" w:rsidRPr="006831E2" w:rsidRDefault="0070418C">
      <w:pPr>
        <w:pStyle w:val="24"/>
        <w:keepNext/>
        <w:keepLines/>
        <w:rPr>
          <w:lang w:val="ru-RU"/>
        </w:rPr>
        <w:sectPr w:rsidR="0070418C" w:rsidRPr="006831E2" w:rsidSect="00AC3AFF">
          <w:footerReference w:type="default" r:id="rId9"/>
          <w:pgSz w:w="11900" w:h="16840"/>
          <w:pgMar w:top="567" w:right="701" w:bottom="709" w:left="1134" w:header="883" w:footer="3" w:gutter="0"/>
          <w:pgNumType w:start="1"/>
          <w:cols w:space="720"/>
          <w:noEndnote/>
          <w:docGrid w:linePitch="360"/>
        </w:sectPr>
      </w:pPr>
    </w:p>
    <w:p w14:paraId="5418A431" w14:textId="3E0B599C" w:rsidR="0070418C" w:rsidRDefault="00256A2E">
      <w:pPr>
        <w:spacing w:line="1" w:lineRule="exact"/>
      </w:pPr>
      <w:r w:rsidRPr="00B0143E">
        <w:rPr>
          <w:rFonts w:ascii="Times New Roman" w:hAnsi="Times New Roman"/>
          <w:b/>
          <w:noProof/>
          <w:sz w:val="28"/>
          <w:szCs w:val="28"/>
        </w:rPr>
        <w:lastRenderedPageBreak/>
        <w:drawing>
          <wp:anchor distT="0" distB="0" distL="114300" distR="114300" simplePos="0" relativeHeight="251668480" behindDoc="1" locked="0" layoutInCell="1" allowOverlap="1" wp14:anchorId="63C8488B" wp14:editId="2547E46C">
            <wp:simplePos x="0" y="0"/>
            <wp:positionH relativeFrom="column">
              <wp:posOffset>3420110</wp:posOffset>
            </wp:positionH>
            <wp:positionV relativeFrom="paragraph">
              <wp:posOffset>-450215</wp:posOffset>
            </wp:positionV>
            <wp:extent cx="2651760" cy="182880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1828800"/>
                    </a:xfrm>
                    <a:prstGeom prst="rect">
                      <a:avLst/>
                    </a:prstGeom>
                    <a:noFill/>
                    <a:ln>
                      <a:noFill/>
                    </a:ln>
                  </pic:spPr>
                </pic:pic>
              </a:graphicData>
            </a:graphic>
          </wp:anchor>
        </w:drawing>
      </w:r>
    </w:p>
    <w:p w14:paraId="505FDB12" w14:textId="196A668D" w:rsidR="004C13B9" w:rsidRDefault="004C13B9">
      <w:pPr>
        <w:pStyle w:val="32"/>
        <w:keepNext/>
        <w:keepLines/>
        <w:spacing w:after="0" w:line="211" w:lineRule="auto"/>
      </w:pPr>
      <w:bookmarkStart w:id="1" w:name="bookmark10"/>
    </w:p>
    <w:p w14:paraId="08641144" w14:textId="1F63EC44" w:rsidR="004C13B9" w:rsidRDefault="004C13B9">
      <w:pPr>
        <w:pStyle w:val="32"/>
        <w:keepNext/>
        <w:keepLines/>
        <w:spacing w:after="0" w:line="211" w:lineRule="auto"/>
      </w:pPr>
    </w:p>
    <w:p w14:paraId="01F71B60" w14:textId="055E4A91" w:rsidR="004C13B9" w:rsidRDefault="004C13B9">
      <w:pPr>
        <w:pStyle w:val="32"/>
        <w:keepNext/>
        <w:keepLines/>
        <w:spacing w:after="0" w:line="211" w:lineRule="auto"/>
      </w:pPr>
    </w:p>
    <w:p w14:paraId="7FE1D1CA" w14:textId="439DC910" w:rsidR="004C13B9" w:rsidRDefault="004C13B9">
      <w:pPr>
        <w:pStyle w:val="32"/>
        <w:keepNext/>
        <w:keepLines/>
        <w:spacing w:after="0" w:line="211" w:lineRule="auto"/>
      </w:pPr>
    </w:p>
    <w:p w14:paraId="153A4120" w14:textId="42407668" w:rsidR="004C13B9" w:rsidRDefault="004C13B9">
      <w:pPr>
        <w:pStyle w:val="32"/>
        <w:keepNext/>
        <w:keepLines/>
        <w:spacing w:after="0" w:line="211" w:lineRule="auto"/>
      </w:pPr>
    </w:p>
    <w:p w14:paraId="76E13413" w14:textId="77777777" w:rsidR="004C13B9" w:rsidRDefault="004C13B9">
      <w:pPr>
        <w:pStyle w:val="32"/>
        <w:keepNext/>
        <w:keepLines/>
        <w:spacing w:after="0" w:line="211" w:lineRule="auto"/>
      </w:pPr>
    </w:p>
    <w:p w14:paraId="3897B9BC" w14:textId="77777777" w:rsidR="004C13B9" w:rsidRDefault="004C13B9">
      <w:pPr>
        <w:pStyle w:val="32"/>
        <w:keepNext/>
        <w:keepLines/>
        <w:spacing w:after="0" w:line="211" w:lineRule="auto"/>
      </w:pPr>
    </w:p>
    <w:p w14:paraId="767E538A" w14:textId="77777777" w:rsidR="004C13B9" w:rsidRDefault="004C13B9">
      <w:pPr>
        <w:pStyle w:val="32"/>
        <w:keepNext/>
        <w:keepLines/>
        <w:spacing w:after="0" w:line="211" w:lineRule="auto"/>
      </w:pPr>
    </w:p>
    <w:p w14:paraId="6757C6F2" w14:textId="77777777" w:rsidR="004C13B9" w:rsidRDefault="004C13B9">
      <w:pPr>
        <w:pStyle w:val="32"/>
        <w:keepNext/>
        <w:keepLines/>
        <w:spacing w:after="0" w:line="211" w:lineRule="auto"/>
      </w:pPr>
    </w:p>
    <w:p w14:paraId="00013096" w14:textId="77777777" w:rsidR="00FE136E" w:rsidRDefault="006831E2" w:rsidP="00FE136E">
      <w:pPr>
        <w:pStyle w:val="32"/>
        <w:keepNext/>
        <w:keepLines/>
        <w:spacing w:after="0" w:line="211" w:lineRule="auto"/>
      </w:pPr>
      <w:r>
        <w:t>ПРОГРАММА</w:t>
      </w:r>
      <w:bookmarkEnd w:id="1"/>
    </w:p>
    <w:p w14:paraId="0BA5556C" w14:textId="17C8736F" w:rsidR="006D143E" w:rsidRDefault="006D143E" w:rsidP="00FE136E">
      <w:pPr>
        <w:pStyle w:val="32"/>
        <w:keepNext/>
        <w:keepLines/>
        <w:spacing w:after="0" w:line="211" w:lineRule="auto"/>
      </w:pPr>
      <w:r w:rsidRPr="006831E2">
        <w:t>УПРАВЛЕНИЯ ОТХОДАМИ</w:t>
      </w:r>
    </w:p>
    <w:p w14:paraId="79490A8C" w14:textId="77777777" w:rsidR="00675CD3" w:rsidRPr="00F119C9" w:rsidRDefault="00675CD3" w:rsidP="00675CD3">
      <w:pPr>
        <w:pStyle w:val="30"/>
        <w:jc w:val="left"/>
        <w:rPr>
          <w:rFonts w:ascii="Times New Roman" w:hAnsi="Times New Roman" w:cs="Times New Roman"/>
        </w:rPr>
      </w:pPr>
    </w:p>
    <w:p w14:paraId="63427688" w14:textId="77777777" w:rsidR="00F119C9" w:rsidRPr="00F119C9" w:rsidRDefault="00F119C9" w:rsidP="00F119C9">
      <w:pPr>
        <w:tabs>
          <w:tab w:val="left" w:pos="4268"/>
          <w:tab w:val="center" w:pos="5599"/>
        </w:tabs>
        <w:jc w:val="center"/>
        <w:rPr>
          <w:rFonts w:ascii="Times New Roman" w:hAnsi="Times New Roman" w:cs="Times New Roman"/>
          <w:b/>
          <w:bCs/>
          <w:szCs w:val="28"/>
          <w:lang w:eastAsia="en-US"/>
        </w:rPr>
      </w:pPr>
      <w:r w:rsidRPr="00F119C9">
        <w:rPr>
          <w:rFonts w:ascii="Times New Roman" w:hAnsi="Times New Roman" w:cs="Times New Roman"/>
          <w:b/>
          <w:bCs/>
          <w:szCs w:val="28"/>
          <w:lang w:eastAsia="en-US"/>
        </w:rPr>
        <w:t>ПЛАН РАЗВЕДКИ</w:t>
      </w:r>
    </w:p>
    <w:p w14:paraId="07CA2B9B" w14:textId="77777777" w:rsidR="00F119C9" w:rsidRPr="00F119C9" w:rsidRDefault="00F119C9" w:rsidP="00F119C9">
      <w:pPr>
        <w:tabs>
          <w:tab w:val="left" w:pos="142"/>
        </w:tabs>
        <w:jc w:val="both"/>
        <w:rPr>
          <w:rFonts w:ascii="Times New Roman" w:hAnsi="Times New Roman" w:cs="Times New Roman"/>
          <w:b/>
          <w:bCs/>
          <w:szCs w:val="28"/>
          <w:lang w:eastAsia="en-US"/>
        </w:rPr>
      </w:pPr>
      <w:r w:rsidRPr="00F119C9">
        <w:rPr>
          <w:rFonts w:ascii="Times New Roman" w:hAnsi="Times New Roman" w:cs="Times New Roman"/>
          <w:b/>
          <w:bCs/>
          <w:szCs w:val="28"/>
          <w:lang w:eastAsia="en-US"/>
        </w:rPr>
        <w:t xml:space="preserve">ТВЕРДЫХ ПОЛЕЗНЫХ ИСКОПАЕМЫХ НА УЧАСТКЕ </w:t>
      </w:r>
      <w:r w:rsidRPr="00F119C9">
        <w:rPr>
          <w:rFonts w:ascii="Times New Roman" w:hAnsi="Times New Roman" w:cs="Times New Roman"/>
          <w:b/>
          <w:bCs/>
          <w:szCs w:val="28"/>
          <w:lang w:val="kk-KZ" w:eastAsia="en-US"/>
        </w:rPr>
        <w:t>ЖОЛЫМБЕТ-ЦЕНТР</w:t>
      </w:r>
      <w:r w:rsidRPr="00F119C9">
        <w:rPr>
          <w:rFonts w:ascii="Times New Roman" w:hAnsi="Times New Roman" w:cs="Times New Roman"/>
          <w:b/>
          <w:bCs/>
          <w:szCs w:val="28"/>
          <w:lang w:eastAsia="en-US"/>
        </w:rPr>
        <w:t>, РАСПОЛОЖЕННОГО В ПРЕДЕЛАХ 2-</w:t>
      </w:r>
      <w:proofErr w:type="gramStart"/>
      <w:r w:rsidRPr="00F119C9">
        <w:rPr>
          <w:rFonts w:ascii="Times New Roman" w:hAnsi="Times New Roman" w:cs="Times New Roman"/>
          <w:b/>
          <w:bCs/>
          <w:szCs w:val="28"/>
          <w:lang w:eastAsia="en-US"/>
        </w:rPr>
        <w:t>х  БЛОКОВ</w:t>
      </w:r>
      <w:proofErr w:type="gramEnd"/>
      <w:r w:rsidRPr="00F119C9">
        <w:rPr>
          <w:rFonts w:ascii="Times New Roman" w:hAnsi="Times New Roman" w:cs="Times New Roman"/>
          <w:b/>
          <w:bCs/>
          <w:szCs w:val="28"/>
          <w:lang w:eastAsia="en-US"/>
        </w:rPr>
        <w:t xml:space="preserve"> </w:t>
      </w:r>
      <w:bookmarkStart w:id="2" w:name="_Hlk203991010"/>
      <w:r w:rsidRPr="00F119C9">
        <w:rPr>
          <w:rFonts w:ascii="Times New Roman" w:hAnsi="Times New Roman" w:cs="Times New Roman"/>
          <w:b/>
          <w:bCs/>
          <w:szCs w:val="28"/>
          <w:lang w:eastAsia="en-US"/>
        </w:rPr>
        <w:t>M-42-12-(10д-5в-10), M-42-12-(10д-5г-6) в АКМОЛИНСКОЙ ОБЛАСТИ НА 2026-2030 гг.</w:t>
      </w:r>
      <w:bookmarkEnd w:id="2"/>
    </w:p>
    <w:p w14:paraId="4649DD57" w14:textId="3614A0A9" w:rsidR="0070418C" w:rsidRPr="00F119C9" w:rsidRDefault="0070418C">
      <w:pPr>
        <w:pStyle w:val="11"/>
        <w:spacing w:after="240" w:line="264" w:lineRule="auto"/>
        <w:ind w:firstLine="0"/>
        <w:jc w:val="center"/>
      </w:pPr>
    </w:p>
    <w:p w14:paraId="1ABD26D4" w14:textId="77777777" w:rsidR="0070418C" w:rsidRPr="00EB6BA5" w:rsidRDefault="006831E2">
      <w:pPr>
        <w:pStyle w:val="11"/>
        <w:spacing w:after="320" w:line="264" w:lineRule="auto"/>
        <w:ind w:firstLine="0"/>
        <w:rPr>
          <w:sz w:val="28"/>
          <w:szCs w:val="28"/>
        </w:rPr>
      </w:pPr>
      <w:r w:rsidRPr="00EB6BA5">
        <w:rPr>
          <w:sz w:val="28"/>
          <w:szCs w:val="28"/>
        </w:rPr>
        <w:t>Категория объекта</w:t>
      </w:r>
    </w:p>
    <w:p w14:paraId="65874CC9" w14:textId="77777777" w:rsidR="0070418C" w:rsidRDefault="006831E2">
      <w:pPr>
        <w:pStyle w:val="11"/>
        <w:pBdr>
          <w:bottom w:val="single" w:sz="4" w:space="0" w:color="auto"/>
        </w:pBdr>
        <w:spacing w:after="320" w:line="264" w:lineRule="auto"/>
        <w:ind w:firstLine="0"/>
      </w:pPr>
      <w:r>
        <w:rPr>
          <w:b/>
          <w:bCs/>
        </w:rPr>
        <w:t>2 категория</w:t>
      </w:r>
    </w:p>
    <w:p w14:paraId="12999696" w14:textId="0FF4B0B5" w:rsidR="0070418C" w:rsidRPr="00EB6BA5" w:rsidRDefault="006831E2">
      <w:pPr>
        <w:pStyle w:val="11"/>
        <w:spacing w:after="240" w:line="264" w:lineRule="auto"/>
        <w:ind w:firstLine="0"/>
        <w:rPr>
          <w:sz w:val="28"/>
          <w:szCs w:val="28"/>
        </w:rPr>
      </w:pPr>
      <w:r w:rsidRPr="00EB6BA5">
        <w:rPr>
          <w:sz w:val="28"/>
          <w:szCs w:val="28"/>
        </w:rPr>
        <w:t>Оператор объекта</w:t>
      </w:r>
    </w:p>
    <w:p w14:paraId="2932AA9F" w14:textId="00F0563A" w:rsidR="0070418C" w:rsidRPr="00183256" w:rsidRDefault="00183256">
      <w:pPr>
        <w:pStyle w:val="40"/>
        <w:keepNext/>
        <w:keepLines/>
        <w:pBdr>
          <w:bottom w:val="single" w:sz="4" w:space="0" w:color="auto"/>
        </w:pBdr>
        <w:spacing w:after="240"/>
        <w:jc w:val="center"/>
      </w:pPr>
      <w:bookmarkStart w:id="3" w:name="bookmark12"/>
      <w:r w:rsidRPr="00183256">
        <w:rPr>
          <w:sz w:val="24"/>
          <w:szCs w:val="24"/>
          <w:lang w:eastAsia="en-US" w:bidi="en-US"/>
        </w:rPr>
        <w:t>«</w:t>
      </w:r>
      <w:r w:rsidRPr="00183256">
        <w:t>ТОО</w:t>
      </w:r>
      <w:r w:rsidR="006D143E" w:rsidRPr="00183256">
        <w:t xml:space="preserve"> </w:t>
      </w:r>
      <w:r w:rsidR="006D143E" w:rsidRPr="00183256">
        <w:rPr>
          <w:lang w:val="en-US"/>
        </w:rPr>
        <w:t>ZHOLYMBET</w:t>
      </w:r>
      <w:r w:rsidR="006D143E" w:rsidRPr="00183256">
        <w:t xml:space="preserve"> </w:t>
      </w:r>
      <w:r w:rsidR="006D143E" w:rsidRPr="00183256">
        <w:rPr>
          <w:lang w:val="en-US"/>
        </w:rPr>
        <w:t>INVEST</w:t>
      </w:r>
      <w:r w:rsidR="006831E2" w:rsidRPr="00183256">
        <w:rPr>
          <w:lang w:eastAsia="en-US" w:bidi="en-US"/>
        </w:rPr>
        <w:t>»</w:t>
      </w:r>
      <w:bookmarkEnd w:id="3"/>
    </w:p>
    <w:p w14:paraId="7CA8388F" w14:textId="131CE891" w:rsidR="0070418C" w:rsidRDefault="006831E2" w:rsidP="006D143E">
      <w:pPr>
        <w:pStyle w:val="11"/>
        <w:spacing w:after="320"/>
        <w:ind w:firstLine="0"/>
      </w:pPr>
      <w:r w:rsidRPr="00EB6BA5">
        <w:rPr>
          <w:sz w:val="28"/>
          <w:szCs w:val="28"/>
        </w:rPr>
        <w:t>Срок проведения работ</w:t>
      </w:r>
      <w:r w:rsidR="006D143E">
        <w:rPr>
          <w:sz w:val="28"/>
          <w:szCs w:val="28"/>
        </w:rPr>
        <w:t xml:space="preserve">         </w:t>
      </w:r>
      <w:r>
        <w:rPr>
          <w:b/>
          <w:bCs/>
        </w:rPr>
        <w:t>2</w:t>
      </w:r>
      <w:r w:rsidR="00EB6BA5">
        <w:rPr>
          <w:b/>
          <w:bCs/>
        </w:rPr>
        <w:t>02</w:t>
      </w:r>
      <w:r w:rsidR="00F119C9">
        <w:rPr>
          <w:b/>
          <w:bCs/>
        </w:rPr>
        <w:t>6</w:t>
      </w:r>
      <w:r w:rsidR="00EB6BA5">
        <w:rPr>
          <w:b/>
          <w:bCs/>
        </w:rPr>
        <w:t>-2030</w:t>
      </w:r>
      <w:r>
        <w:rPr>
          <w:b/>
          <w:bCs/>
        </w:rPr>
        <w:t xml:space="preserve"> годы</w:t>
      </w:r>
    </w:p>
    <w:p w14:paraId="2BAC8131" w14:textId="71C85EAF" w:rsidR="006D143E" w:rsidRDefault="006D143E">
      <w:pPr>
        <w:pStyle w:val="11"/>
        <w:ind w:firstLine="0"/>
        <w:rPr>
          <w:b/>
          <w:bCs/>
          <w:sz w:val="28"/>
          <w:szCs w:val="28"/>
        </w:rPr>
      </w:pPr>
    </w:p>
    <w:p w14:paraId="504256DE" w14:textId="5712C3B6" w:rsidR="006D143E" w:rsidRDefault="006D143E">
      <w:pPr>
        <w:pStyle w:val="11"/>
        <w:ind w:firstLine="0"/>
        <w:rPr>
          <w:b/>
          <w:bCs/>
          <w:sz w:val="28"/>
          <w:szCs w:val="28"/>
        </w:rPr>
      </w:pPr>
    </w:p>
    <w:p w14:paraId="7DD63753" w14:textId="668DE38F" w:rsidR="006D143E" w:rsidRDefault="006D143E">
      <w:pPr>
        <w:pStyle w:val="11"/>
        <w:ind w:firstLine="0"/>
        <w:rPr>
          <w:b/>
          <w:bCs/>
          <w:sz w:val="28"/>
          <w:szCs w:val="28"/>
        </w:rPr>
      </w:pPr>
    </w:p>
    <w:p w14:paraId="76C1C9F4" w14:textId="45B7E1B9" w:rsidR="0070418C" w:rsidRDefault="00256A2E">
      <w:pPr>
        <w:spacing w:line="360" w:lineRule="exact"/>
      </w:pPr>
      <w:r>
        <w:rPr>
          <w:noProof/>
        </w:rPr>
        <w:drawing>
          <wp:anchor distT="0" distB="0" distL="114300" distR="114300" simplePos="0" relativeHeight="251670528" behindDoc="1" locked="0" layoutInCell="1" allowOverlap="1" wp14:anchorId="1A307ECF" wp14:editId="5A81EEED">
            <wp:simplePos x="0" y="0"/>
            <wp:positionH relativeFrom="column">
              <wp:posOffset>3452495</wp:posOffset>
            </wp:positionH>
            <wp:positionV relativeFrom="paragraph">
              <wp:posOffset>7912100</wp:posOffset>
            </wp:positionV>
            <wp:extent cx="1905000" cy="1440180"/>
            <wp:effectExtent l="0" t="0" r="0" b="762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440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D8FDA" w14:textId="0B6D51EF" w:rsidR="0070418C" w:rsidRDefault="00BA7375">
      <w:pPr>
        <w:spacing w:line="360" w:lineRule="exact"/>
      </w:pPr>
      <w:r>
        <w:rPr>
          <w:noProof/>
        </w:rPr>
        <w:drawing>
          <wp:inline distT="0" distB="0" distL="0" distR="0" wp14:anchorId="3419DA45" wp14:editId="1E8AA26A">
            <wp:extent cx="9392920" cy="339153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2920" cy="3391535"/>
                    </a:xfrm>
                    <a:prstGeom prst="rect">
                      <a:avLst/>
                    </a:prstGeom>
                    <a:noFill/>
                  </pic:spPr>
                </pic:pic>
              </a:graphicData>
            </a:graphic>
          </wp:inline>
        </w:drawing>
      </w:r>
    </w:p>
    <w:p w14:paraId="1D345B90" w14:textId="75B7971A" w:rsidR="0070418C" w:rsidRDefault="0070418C">
      <w:pPr>
        <w:spacing w:line="360" w:lineRule="exact"/>
      </w:pPr>
    </w:p>
    <w:p w14:paraId="7CA97415" w14:textId="0C6E2865" w:rsidR="0070418C" w:rsidRDefault="0070418C">
      <w:pPr>
        <w:spacing w:line="360" w:lineRule="exact"/>
      </w:pPr>
    </w:p>
    <w:p w14:paraId="1B591CB3" w14:textId="7C17C121" w:rsidR="0070418C" w:rsidRDefault="000F2C14" w:rsidP="000F2C14">
      <w:pPr>
        <w:tabs>
          <w:tab w:val="center" w:pos="4687"/>
        </w:tabs>
        <w:spacing w:line="1" w:lineRule="exact"/>
        <w:sectPr w:rsidR="0070418C">
          <w:footerReference w:type="default" r:id="rId12"/>
          <w:pgSz w:w="11900" w:h="16840"/>
          <w:pgMar w:top="1119" w:right="856" w:bottom="1077" w:left="1669" w:header="691" w:footer="3" w:gutter="0"/>
          <w:cols w:space="720"/>
          <w:noEndnote/>
          <w:docGrid w:linePitch="360"/>
        </w:sectPr>
      </w:pPr>
      <w:r>
        <w:tab/>
      </w:r>
    </w:p>
    <w:p w14:paraId="44AECAC8" w14:textId="77777777" w:rsidR="0070418C" w:rsidRDefault="006831E2">
      <w:pPr>
        <w:pStyle w:val="32"/>
        <w:keepNext/>
        <w:keepLines/>
        <w:spacing w:after="480" w:line="240" w:lineRule="auto"/>
      </w:pPr>
      <w:bookmarkStart w:id="4" w:name="bookmark14"/>
      <w:r>
        <w:lastRenderedPageBreak/>
        <w:t>Содержание</w:t>
      </w:r>
      <w:bookmarkEnd w:id="4"/>
    </w:p>
    <w:p w14:paraId="00A626A3" w14:textId="77777777" w:rsidR="0070418C" w:rsidRDefault="006831E2">
      <w:pPr>
        <w:pStyle w:val="a5"/>
        <w:tabs>
          <w:tab w:val="left" w:leader="dot" w:pos="9162"/>
        </w:tabs>
        <w:jc w:val="both"/>
      </w:pPr>
      <w:r>
        <w:fldChar w:fldCharType="begin"/>
      </w:r>
      <w:r>
        <w:instrText xml:space="preserve"> TOC \o "1-5" \h \z </w:instrText>
      </w:r>
      <w:r>
        <w:fldChar w:fldCharType="separate"/>
      </w:r>
      <w:r>
        <w:t xml:space="preserve">ВВЕДЕНИЕ </w:t>
      </w:r>
      <w:r>
        <w:tab/>
        <w:t>5</w:t>
      </w:r>
    </w:p>
    <w:p w14:paraId="0124F5BD" w14:textId="77777777" w:rsidR="0070418C" w:rsidRDefault="006831E2">
      <w:pPr>
        <w:pStyle w:val="a5"/>
        <w:numPr>
          <w:ilvl w:val="0"/>
          <w:numId w:val="1"/>
        </w:numPr>
        <w:tabs>
          <w:tab w:val="left" w:pos="422"/>
          <w:tab w:val="left" w:leader="dot" w:pos="9162"/>
        </w:tabs>
        <w:jc w:val="both"/>
      </w:pPr>
      <w:r>
        <w:t xml:space="preserve">ОБЩИЕ СВЕДЕНИЯ О ПРЕДПРИЯТИИ </w:t>
      </w:r>
      <w:r>
        <w:tab/>
        <w:t>6</w:t>
      </w:r>
    </w:p>
    <w:p w14:paraId="01F401D2" w14:textId="77777777" w:rsidR="0070418C" w:rsidRDefault="000B1CF8">
      <w:pPr>
        <w:pStyle w:val="a5"/>
        <w:numPr>
          <w:ilvl w:val="1"/>
          <w:numId w:val="1"/>
        </w:numPr>
        <w:tabs>
          <w:tab w:val="left" w:pos="864"/>
          <w:tab w:val="left" w:pos="878"/>
        </w:tabs>
        <w:ind w:firstLine="240"/>
        <w:jc w:val="both"/>
      </w:pPr>
      <w:hyperlink w:anchor="bookmark18" w:tooltip="Current Document">
        <w:r w:rsidR="006831E2">
          <w:t>Реквизиты  6</w:t>
        </w:r>
      </w:hyperlink>
    </w:p>
    <w:p w14:paraId="08F69012" w14:textId="77777777" w:rsidR="0070418C" w:rsidRDefault="000B1CF8">
      <w:pPr>
        <w:pStyle w:val="a5"/>
        <w:numPr>
          <w:ilvl w:val="1"/>
          <w:numId w:val="1"/>
        </w:numPr>
        <w:tabs>
          <w:tab w:val="left" w:pos="864"/>
          <w:tab w:val="left" w:pos="878"/>
        </w:tabs>
        <w:ind w:firstLine="240"/>
        <w:jc w:val="both"/>
      </w:pPr>
      <w:hyperlink w:anchor="bookmark21" w:tooltip="Current Document">
        <w:r w:rsidR="006831E2">
          <w:t>Местоположение объекта  6</w:t>
        </w:r>
      </w:hyperlink>
    </w:p>
    <w:p w14:paraId="7601C545" w14:textId="77777777" w:rsidR="0070418C" w:rsidRDefault="006831E2">
      <w:pPr>
        <w:pStyle w:val="a5"/>
        <w:numPr>
          <w:ilvl w:val="0"/>
          <w:numId w:val="1"/>
        </w:numPr>
        <w:tabs>
          <w:tab w:val="left" w:pos="422"/>
          <w:tab w:val="left" w:leader="dot" w:pos="9162"/>
        </w:tabs>
        <w:jc w:val="both"/>
      </w:pPr>
      <w:r>
        <w:t xml:space="preserve">АНАЛИЗ ТЕКУЩЕГО СОСТОЯНИЯ УПРАВЛЕНИЯ ОТХОДАМИ </w:t>
      </w:r>
      <w:r>
        <w:tab/>
        <w:t>6</w:t>
      </w:r>
    </w:p>
    <w:p w14:paraId="3CF9DACB" w14:textId="77777777" w:rsidR="0070418C" w:rsidRDefault="000B1CF8">
      <w:pPr>
        <w:pStyle w:val="a5"/>
        <w:numPr>
          <w:ilvl w:val="1"/>
          <w:numId w:val="1"/>
        </w:numPr>
        <w:tabs>
          <w:tab w:val="left" w:pos="752"/>
          <w:tab w:val="left" w:leader="dot" w:pos="9162"/>
        </w:tabs>
        <w:ind w:left="240"/>
      </w:pPr>
      <w:hyperlink w:anchor="bookmark26" w:tooltip="Current Document">
        <w:r w:rsidR="006831E2">
          <w:t xml:space="preserve">Объём и состав отходов, образующихся на объекте и (или) получаемых от третьих лиц, а также накопленных отходов и отходов, подвергшихся захоронению </w:t>
        </w:r>
        <w:r w:rsidR="006831E2">
          <w:tab/>
          <w:t>6</w:t>
        </w:r>
      </w:hyperlink>
    </w:p>
    <w:p w14:paraId="584B641A" w14:textId="52131551" w:rsidR="0070418C" w:rsidRDefault="000B1CF8">
      <w:pPr>
        <w:pStyle w:val="a5"/>
        <w:numPr>
          <w:ilvl w:val="1"/>
          <w:numId w:val="1"/>
        </w:numPr>
        <w:tabs>
          <w:tab w:val="left" w:pos="747"/>
          <w:tab w:val="left" w:leader="dot" w:pos="9162"/>
        </w:tabs>
        <w:ind w:left="240"/>
      </w:pPr>
      <w:hyperlink w:anchor="bookmark29" w:tooltip="Current Document">
        <w:r w:rsidR="006831E2">
          <w:t xml:space="preserve">Средняя скорость образования отходов (т/год) </w:t>
        </w:r>
        <w:r w:rsidR="006831E2">
          <w:tab/>
        </w:r>
        <w:r w:rsidR="00F10CFD">
          <w:rPr>
            <w:lang w:val="en-US"/>
          </w:rPr>
          <w:t>6</w:t>
        </w:r>
      </w:hyperlink>
    </w:p>
    <w:p w14:paraId="5F4C28CA" w14:textId="77777777" w:rsidR="0070418C" w:rsidRDefault="000B1CF8">
      <w:pPr>
        <w:pStyle w:val="a5"/>
        <w:numPr>
          <w:ilvl w:val="1"/>
          <w:numId w:val="1"/>
        </w:numPr>
        <w:tabs>
          <w:tab w:val="left" w:pos="747"/>
          <w:tab w:val="left" w:leader="dot" w:pos="9162"/>
        </w:tabs>
        <w:ind w:left="240"/>
      </w:pPr>
      <w:hyperlink w:anchor="bookmark32" w:tooltip="Current Document">
        <w:r w:rsidR="006831E2">
          <w:t xml:space="preserve">Классификация отходов </w:t>
        </w:r>
        <w:r w:rsidR="006831E2">
          <w:tab/>
          <w:t>7</w:t>
        </w:r>
      </w:hyperlink>
    </w:p>
    <w:p w14:paraId="07C5A414" w14:textId="77777777" w:rsidR="0070418C" w:rsidRDefault="000B1CF8">
      <w:pPr>
        <w:pStyle w:val="a5"/>
        <w:numPr>
          <w:ilvl w:val="1"/>
          <w:numId w:val="1"/>
        </w:numPr>
        <w:tabs>
          <w:tab w:val="left" w:pos="752"/>
          <w:tab w:val="left" w:leader="dot" w:pos="9162"/>
        </w:tabs>
        <w:ind w:left="240"/>
      </w:pPr>
      <w:hyperlink w:anchor="bookmark35" w:tooltip="Current Document">
        <w:r w:rsidR="006831E2">
          <w:t xml:space="preserve">Способы накопления, сбора, транспортировки, обезвреживания, восстановления и удаления отходов </w:t>
        </w:r>
        <w:r w:rsidR="006831E2">
          <w:tab/>
          <w:t>7</w:t>
        </w:r>
      </w:hyperlink>
    </w:p>
    <w:p w14:paraId="44344CD0" w14:textId="77777777" w:rsidR="0070418C" w:rsidRDefault="000B1CF8">
      <w:pPr>
        <w:pStyle w:val="a5"/>
        <w:numPr>
          <w:ilvl w:val="1"/>
          <w:numId w:val="1"/>
        </w:numPr>
        <w:tabs>
          <w:tab w:val="left" w:pos="747"/>
          <w:tab w:val="left" w:leader="dot" w:pos="9162"/>
        </w:tabs>
        <w:ind w:firstLine="240"/>
        <w:jc w:val="both"/>
      </w:pPr>
      <w:hyperlink w:anchor="bookmark38" w:tooltip="Current Document">
        <w:r w:rsidR="006831E2">
          <w:t xml:space="preserve">Анализ управления отходами в динамике за последние три года </w:t>
        </w:r>
        <w:r w:rsidR="006831E2">
          <w:tab/>
          <w:t>7</w:t>
        </w:r>
      </w:hyperlink>
    </w:p>
    <w:p w14:paraId="25738E39" w14:textId="77777777" w:rsidR="0070418C" w:rsidRDefault="006831E2">
      <w:pPr>
        <w:pStyle w:val="a5"/>
        <w:numPr>
          <w:ilvl w:val="1"/>
          <w:numId w:val="1"/>
        </w:numPr>
        <w:tabs>
          <w:tab w:val="left" w:pos="747"/>
          <w:tab w:val="left" w:leader="dot" w:pos="9162"/>
        </w:tabs>
        <w:ind w:left="240"/>
      </w:pPr>
      <w:r>
        <w:t xml:space="preserve">Определение приоритетных видов отходов для разработки мероприятий по сокращению образования отходов, увеличению доли их восстановления </w:t>
      </w:r>
      <w:r>
        <w:tab/>
        <w:t>8</w:t>
      </w:r>
    </w:p>
    <w:p w14:paraId="5D23DF32" w14:textId="5AC82D4A" w:rsidR="0070418C" w:rsidRDefault="006831E2">
      <w:pPr>
        <w:pStyle w:val="a5"/>
        <w:numPr>
          <w:ilvl w:val="0"/>
          <w:numId w:val="1"/>
        </w:numPr>
        <w:tabs>
          <w:tab w:val="left" w:pos="422"/>
          <w:tab w:val="left" w:leader="dot" w:pos="9162"/>
        </w:tabs>
        <w:jc w:val="both"/>
      </w:pPr>
      <w:r>
        <w:t xml:space="preserve">ЦЕЛЬ, ЗАДАЧИ И ЦЕЛЕВЫЕ ПОКАЗАТЕЛИ </w:t>
      </w:r>
      <w:r>
        <w:tab/>
        <w:t>1</w:t>
      </w:r>
      <w:r w:rsidR="00F10CFD" w:rsidRPr="00F10CFD">
        <w:t>1</w:t>
      </w:r>
    </w:p>
    <w:p w14:paraId="44366DBC" w14:textId="24468B3A" w:rsidR="0070418C" w:rsidRDefault="000B1CF8">
      <w:pPr>
        <w:pStyle w:val="a5"/>
        <w:numPr>
          <w:ilvl w:val="1"/>
          <w:numId w:val="1"/>
        </w:numPr>
        <w:tabs>
          <w:tab w:val="left" w:pos="747"/>
          <w:tab w:val="left" w:leader="dot" w:pos="9162"/>
        </w:tabs>
        <w:ind w:firstLine="240"/>
        <w:jc w:val="both"/>
      </w:pPr>
      <w:hyperlink w:anchor="bookmark43" w:tooltip="Current Document">
        <w:r w:rsidR="006831E2">
          <w:t xml:space="preserve">Цель программы </w:t>
        </w:r>
        <w:r w:rsidR="006831E2">
          <w:tab/>
          <w:t>1</w:t>
        </w:r>
        <w:r w:rsidR="00F10CFD">
          <w:rPr>
            <w:lang w:val="en-US"/>
          </w:rPr>
          <w:t>1</w:t>
        </w:r>
      </w:hyperlink>
    </w:p>
    <w:p w14:paraId="771CA6B3" w14:textId="64737B83" w:rsidR="0070418C" w:rsidRDefault="000B1CF8">
      <w:pPr>
        <w:pStyle w:val="a5"/>
        <w:numPr>
          <w:ilvl w:val="1"/>
          <w:numId w:val="1"/>
        </w:numPr>
        <w:tabs>
          <w:tab w:val="left" w:pos="747"/>
          <w:tab w:val="left" w:leader="dot" w:pos="9162"/>
        </w:tabs>
        <w:ind w:firstLine="240"/>
        <w:jc w:val="both"/>
      </w:pPr>
      <w:hyperlink w:anchor="bookmark46" w:tooltip="Current Document">
        <w:r w:rsidR="006831E2">
          <w:t xml:space="preserve">Задачи программы </w:t>
        </w:r>
        <w:r w:rsidR="006831E2">
          <w:tab/>
          <w:t>1</w:t>
        </w:r>
        <w:r w:rsidR="00F10CFD">
          <w:rPr>
            <w:lang w:val="en-US"/>
          </w:rPr>
          <w:t>1</w:t>
        </w:r>
      </w:hyperlink>
    </w:p>
    <w:p w14:paraId="21342654" w14:textId="2F8979E8" w:rsidR="0070418C" w:rsidRDefault="000B1CF8">
      <w:pPr>
        <w:pStyle w:val="a5"/>
        <w:numPr>
          <w:ilvl w:val="1"/>
          <w:numId w:val="1"/>
        </w:numPr>
        <w:tabs>
          <w:tab w:val="left" w:pos="747"/>
          <w:tab w:val="left" w:leader="dot" w:pos="9162"/>
        </w:tabs>
        <w:ind w:firstLine="240"/>
        <w:jc w:val="both"/>
      </w:pPr>
      <w:hyperlink w:anchor="bookmark49" w:tooltip="Current Document">
        <w:r w:rsidR="006831E2">
          <w:t xml:space="preserve">Целевые показатели программы </w:t>
        </w:r>
        <w:r w:rsidR="006831E2">
          <w:tab/>
          <w:t>1</w:t>
        </w:r>
        <w:r w:rsidR="00F10CFD">
          <w:rPr>
            <w:lang w:val="en-US"/>
          </w:rPr>
          <w:t>1</w:t>
        </w:r>
      </w:hyperlink>
    </w:p>
    <w:p w14:paraId="68AF1D62" w14:textId="24C0A1D1" w:rsidR="0070418C" w:rsidRDefault="006831E2">
      <w:pPr>
        <w:pStyle w:val="a5"/>
        <w:numPr>
          <w:ilvl w:val="0"/>
          <w:numId w:val="1"/>
        </w:numPr>
        <w:tabs>
          <w:tab w:val="left" w:pos="422"/>
          <w:tab w:val="left" w:leader="dot" w:pos="9162"/>
        </w:tabs>
        <w:spacing w:line="254" w:lineRule="auto"/>
      </w:pPr>
      <w:r>
        <w:t xml:space="preserve">ОСНОВНЫЕ НАПРАВЛЕНИЯ, ПУТИ ДОСТИЖЕНИЯ ПОСТАВЛЕННОЙ ЦЕЛИ И СООТВЕТСТВУЮЩИЕ МЕРЫ </w:t>
      </w:r>
      <w:r>
        <w:tab/>
        <w:t>1</w:t>
      </w:r>
      <w:r w:rsidR="00F10CFD" w:rsidRPr="00F10CFD">
        <w:t>1</w:t>
      </w:r>
    </w:p>
    <w:p w14:paraId="210733A3" w14:textId="3529ED20" w:rsidR="0070418C" w:rsidRDefault="000B1CF8">
      <w:pPr>
        <w:pStyle w:val="a5"/>
        <w:numPr>
          <w:ilvl w:val="1"/>
          <w:numId w:val="1"/>
        </w:numPr>
        <w:tabs>
          <w:tab w:val="left" w:pos="752"/>
          <w:tab w:val="left" w:leader="dot" w:pos="9162"/>
        </w:tabs>
        <w:spacing w:line="240" w:lineRule="auto"/>
        <w:ind w:firstLine="240"/>
        <w:jc w:val="both"/>
      </w:pPr>
      <w:hyperlink w:anchor="bookmark53" w:tooltip="Current Document">
        <w:r w:rsidR="006831E2">
          <w:t xml:space="preserve">Обоснование лимитов накопления отходов </w:t>
        </w:r>
        <w:r w:rsidR="006831E2">
          <w:tab/>
          <w:t>1</w:t>
        </w:r>
        <w:r w:rsidR="00F10CFD">
          <w:rPr>
            <w:lang w:val="en-US"/>
          </w:rPr>
          <w:t>2</w:t>
        </w:r>
      </w:hyperlink>
    </w:p>
    <w:p w14:paraId="2C54B16F" w14:textId="10631584" w:rsidR="0070418C" w:rsidRDefault="006831E2">
      <w:pPr>
        <w:pStyle w:val="a5"/>
        <w:numPr>
          <w:ilvl w:val="0"/>
          <w:numId w:val="1"/>
        </w:numPr>
        <w:tabs>
          <w:tab w:val="left" w:pos="422"/>
          <w:tab w:val="left" w:leader="dot" w:pos="9162"/>
        </w:tabs>
        <w:spacing w:line="240" w:lineRule="auto"/>
        <w:jc w:val="both"/>
      </w:pPr>
      <w:r>
        <w:t xml:space="preserve">НЕОБХОДИМЫЕ РЕСУРСЫ </w:t>
      </w:r>
      <w:r>
        <w:tab/>
        <w:t>1</w:t>
      </w:r>
      <w:r w:rsidR="00F10CFD">
        <w:rPr>
          <w:lang w:val="en-US"/>
        </w:rPr>
        <w:t>3</w:t>
      </w:r>
    </w:p>
    <w:p w14:paraId="4827B229" w14:textId="75DA8C41" w:rsidR="0070418C" w:rsidRDefault="006831E2">
      <w:pPr>
        <w:pStyle w:val="a5"/>
        <w:numPr>
          <w:ilvl w:val="0"/>
          <w:numId w:val="1"/>
        </w:numPr>
        <w:tabs>
          <w:tab w:val="left" w:pos="422"/>
          <w:tab w:val="left" w:leader="dot" w:pos="9162"/>
        </w:tabs>
        <w:spacing w:line="240" w:lineRule="auto"/>
        <w:jc w:val="both"/>
      </w:pPr>
      <w:r>
        <w:t xml:space="preserve">ПЛАН МЕРОПРИЯТИЙ ПО РЕАЛИЗАЦИИ ПРОГРАММЫ </w:t>
      </w:r>
      <w:r>
        <w:tab/>
        <w:t>1</w:t>
      </w:r>
      <w:r w:rsidR="00F10CFD" w:rsidRPr="00F10CFD">
        <w:t>3</w:t>
      </w:r>
    </w:p>
    <w:p w14:paraId="35EAA9A2" w14:textId="77777777" w:rsidR="0070418C" w:rsidRDefault="006831E2">
      <w:pPr>
        <w:pStyle w:val="a5"/>
        <w:tabs>
          <w:tab w:val="left" w:leader="dot" w:pos="9162"/>
        </w:tabs>
        <w:spacing w:line="240" w:lineRule="auto"/>
        <w:jc w:val="both"/>
        <w:sectPr w:rsidR="0070418C">
          <w:pgSz w:w="11900" w:h="16840"/>
          <w:pgMar w:top="1134" w:right="837" w:bottom="1177" w:left="1669" w:header="706" w:footer="3" w:gutter="0"/>
          <w:cols w:space="720"/>
          <w:noEndnote/>
          <w:docGrid w:linePitch="360"/>
        </w:sectPr>
      </w:pPr>
      <w:r>
        <w:t xml:space="preserve">ПРИЛОЖЕНИЯ </w:t>
      </w:r>
      <w:r>
        <w:tab/>
      </w:r>
      <w:r w:rsidR="00F438CA">
        <w:t>16</w:t>
      </w:r>
      <w:r>
        <w:fldChar w:fldCharType="end"/>
      </w:r>
    </w:p>
    <w:p w14:paraId="067A846C" w14:textId="77777777" w:rsidR="0070418C" w:rsidRDefault="006831E2">
      <w:pPr>
        <w:pStyle w:val="11"/>
        <w:spacing w:after="420"/>
        <w:ind w:firstLine="0"/>
        <w:jc w:val="center"/>
      </w:pPr>
      <w:r>
        <w:rPr>
          <w:b/>
          <w:bCs/>
        </w:rPr>
        <w:lastRenderedPageBreak/>
        <w:t>ВВЕДЕНИЕ</w:t>
      </w:r>
    </w:p>
    <w:p w14:paraId="2536CB2C" w14:textId="77777777" w:rsidR="0070418C" w:rsidRDefault="006831E2">
      <w:pPr>
        <w:pStyle w:val="11"/>
        <w:ind w:firstLine="580"/>
        <w:jc w:val="both"/>
      </w:pPr>
      <w:bookmarkStart w:id="5" w:name="bookmark16"/>
      <w:r>
        <w:t xml:space="preserve">В соответствии с требованиями п. 1 ст. 335 Экологического кодекса Республики Казахстан от 2 января 2021 года № </w:t>
      </w:r>
      <w:r w:rsidRPr="00ED403C">
        <w:rPr>
          <w:lang w:eastAsia="en-US" w:bidi="en-US"/>
        </w:rPr>
        <w:t>400-</w:t>
      </w:r>
      <w:r>
        <w:rPr>
          <w:lang w:val="en-US" w:eastAsia="en-US" w:bidi="en-US"/>
        </w:rPr>
        <w:t>VI</w:t>
      </w:r>
      <w:r w:rsidRPr="00ED403C">
        <w:rPr>
          <w:lang w:eastAsia="en-US" w:bidi="en-US"/>
        </w:rPr>
        <w:t xml:space="preserve"> </w:t>
      </w:r>
      <w:r>
        <w:t xml:space="preserve">ЗРК (далее - ЭК РК) операторы объектов I и (или) </w:t>
      </w:r>
      <w:r>
        <w:rPr>
          <w:lang w:val="en-US" w:eastAsia="en-US" w:bidi="en-US"/>
        </w:rPr>
        <w:t>II</w:t>
      </w:r>
      <w:r w:rsidRPr="00ED403C">
        <w:rPr>
          <w:lang w:eastAsia="en-US" w:bidi="en-US"/>
        </w:rPr>
        <w:t xml:space="preserve"> </w:t>
      </w:r>
      <w:r>
        <w:t>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утверждёнными уполномоченным органом в области охраны окружающей среды (приказ и. о.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w:t>
      </w:r>
      <w:bookmarkEnd w:id="5"/>
    </w:p>
    <w:p w14:paraId="421D29B5" w14:textId="77777777" w:rsidR="0070418C" w:rsidRDefault="006831E2" w:rsidP="0022050A">
      <w:pPr>
        <w:pStyle w:val="11"/>
        <w:ind w:firstLine="567"/>
        <w:jc w:val="both"/>
      </w:pPr>
      <w:r>
        <w:t>Программа управления отходами является неотъемлемой частью экологического разрешения и разрабатывается в соответствии с принципом иерархии, должна содержать сведения об объёме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
    <w:p w14:paraId="5D40889F" w14:textId="77777777" w:rsidR="0070418C" w:rsidRPr="00D57F23" w:rsidRDefault="006831E2" w:rsidP="0022050A">
      <w:pPr>
        <w:pStyle w:val="11"/>
        <w:ind w:firstLine="567"/>
        <w:jc w:val="both"/>
      </w:pPr>
      <w:r w:rsidRPr="00D57F23">
        <w:t xml:space="preserve">В соответствии с п. 5 ст. 41 ЭК РК в программе управления отходами операторами объектов </w:t>
      </w:r>
      <w:r w:rsidRPr="00D57F23">
        <w:rPr>
          <w:lang w:val="en-US" w:eastAsia="en-US" w:bidi="en-US"/>
        </w:rPr>
        <w:t>I</w:t>
      </w:r>
      <w:r w:rsidRPr="00D57F23">
        <w:rPr>
          <w:lang w:eastAsia="en-US" w:bidi="en-US"/>
        </w:rPr>
        <w:t xml:space="preserve"> </w:t>
      </w:r>
      <w:r w:rsidRPr="00D57F23">
        <w:t xml:space="preserve">и </w:t>
      </w:r>
      <w:r w:rsidRPr="00D57F23">
        <w:rPr>
          <w:lang w:val="en-US" w:eastAsia="en-US" w:bidi="en-US"/>
        </w:rPr>
        <w:t>II</w:t>
      </w:r>
      <w:r w:rsidRPr="00D57F23">
        <w:rPr>
          <w:lang w:eastAsia="en-US" w:bidi="en-US"/>
        </w:rPr>
        <w:t xml:space="preserve"> </w:t>
      </w:r>
      <w:r w:rsidRPr="00D57F23">
        <w:t>категорий обосновываются лимиты накопления отходов и лимиты захоронения отходов.</w:t>
      </w:r>
    </w:p>
    <w:p w14:paraId="3E9FE94E" w14:textId="77777777" w:rsidR="00C74DA0" w:rsidRDefault="00D57F23" w:rsidP="00C74DA0">
      <w:pPr>
        <w:ind w:firstLine="567"/>
        <w:jc w:val="both"/>
        <w:rPr>
          <w:rFonts w:ascii="Times New Roman" w:hAnsi="Times New Roman" w:cs="Times New Roman"/>
        </w:rPr>
      </w:pPr>
      <w:r w:rsidRPr="00D57F23">
        <w:rPr>
          <w:rFonts w:ascii="Times New Roman" w:hAnsi="Times New Roman" w:cs="Times New Roman"/>
        </w:rPr>
        <w:t xml:space="preserve">Согласно Приказу </w:t>
      </w:r>
      <w:proofErr w:type="spellStart"/>
      <w:r w:rsidRPr="00D57F23">
        <w:rPr>
          <w:rFonts w:ascii="Times New Roman" w:hAnsi="Times New Roman" w:cs="Times New Roman"/>
        </w:rPr>
        <w:t>и.о</w:t>
      </w:r>
      <w:proofErr w:type="spellEnd"/>
      <w:r w:rsidRPr="00D57F23">
        <w:rPr>
          <w:rFonts w:ascii="Times New Roman" w:hAnsi="Times New Roman" w:cs="Times New Roman"/>
        </w:rPr>
        <w:t xml:space="preserve">.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 Операторы объектов I и (или) II категории, а также лица, осуществляющие операции по сортировке, обработке, в том числе по обезвреживанию, восстановлению и (или) удалению отходов, разрабатывают Программу в соответствии с требованиями статьи 335 Кодекса и настоящими Правилами. </w:t>
      </w:r>
      <w:r w:rsidR="00C74DA0">
        <w:rPr>
          <w:rFonts w:ascii="Times New Roman" w:hAnsi="Times New Roman" w:cs="Times New Roman"/>
        </w:rPr>
        <w:t xml:space="preserve"> </w:t>
      </w:r>
    </w:p>
    <w:p w14:paraId="1825C620" w14:textId="0CF32688" w:rsidR="00D57F23" w:rsidRPr="00C74DA0" w:rsidRDefault="00D57F23" w:rsidP="00C74DA0">
      <w:pPr>
        <w:ind w:firstLine="567"/>
        <w:jc w:val="both"/>
        <w:rPr>
          <w:rFonts w:ascii="Times New Roman" w:hAnsi="Times New Roman" w:cs="Times New Roman"/>
        </w:rPr>
      </w:pPr>
      <w:r w:rsidRPr="00C74DA0">
        <w:rPr>
          <w:rFonts w:ascii="Times New Roman" w:hAnsi="Times New Roman" w:cs="Times New Roman"/>
        </w:rPr>
        <w:t xml:space="preserve">Согласно </w:t>
      </w:r>
      <w:r w:rsidR="00C74DA0" w:rsidRPr="00C74DA0">
        <w:rPr>
          <w:rFonts w:ascii="Times New Roman" w:eastAsia="Times New Roman" w:hAnsi="Times New Roman"/>
          <w:iCs/>
        </w:rPr>
        <w:t>к «Плану разведки твердых полезных ископаемых на блоках</w:t>
      </w:r>
      <w:r w:rsidR="008E2D8C">
        <w:rPr>
          <w:rFonts w:ascii="Times New Roman" w:hAnsi="Times New Roman" w:cs="Times New Roman"/>
          <w:b/>
          <w:bCs/>
          <w:szCs w:val="28"/>
          <w:lang w:eastAsia="en-US"/>
        </w:rPr>
        <w:t xml:space="preserve"> </w:t>
      </w:r>
      <w:r w:rsidR="008E2D8C" w:rsidRPr="008E2D8C">
        <w:rPr>
          <w:rFonts w:ascii="Times New Roman" w:hAnsi="Times New Roman" w:cs="Times New Roman"/>
          <w:szCs w:val="28"/>
          <w:lang w:eastAsia="en-US"/>
        </w:rPr>
        <w:t>M-42-12-(10д-5в-10), M-42-12-(10д-5г-6) месторождение Жолымбет-Центр, Акмолинская область</w:t>
      </w:r>
      <w:r w:rsidR="008E2D8C">
        <w:rPr>
          <w:rFonts w:ascii="Times New Roman" w:hAnsi="Times New Roman" w:cs="Times New Roman"/>
          <w:b/>
          <w:bCs/>
          <w:szCs w:val="28"/>
          <w:lang w:eastAsia="en-US"/>
        </w:rPr>
        <w:t xml:space="preserve"> </w:t>
      </w:r>
      <w:r w:rsidRPr="00C74DA0">
        <w:rPr>
          <w:rFonts w:ascii="Times New Roman" w:hAnsi="Times New Roman" w:cs="Times New Roman"/>
        </w:rPr>
        <w:t xml:space="preserve">предусматривает проведение геологоразведочных работ на </w:t>
      </w:r>
      <w:r w:rsidR="00C74DA0">
        <w:rPr>
          <w:rFonts w:ascii="Times New Roman" w:hAnsi="Times New Roman" w:cs="Times New Roman"/>
        </w:rPr>
        <w:t>золоторудном месторождении</w:t>
      </w:r>
      <w:r w:rsidRPr="00C74DA0">
        <w:rPr>
          <w:rFonts w:ascii="Times New Roman" w:hAnsi="Times New Roman" w:cs="Times New Roman"/>
        </w:rPr>
        <w:t xml:space="preserve">.  Срок начала реализации намечаемой деятельности: </w:t>
      </w:r>
      <w:r w:rsidRPr="00C74DA0">
        <w:rPr>
          <w:rFonts w:ascii="Times New Roman" w:hAnsi="Times New Roman" w:cs="Times New Roman"/>
          <w:bCs/>
          <w:lang w:val="en-US"/>
        </w:rPr>
        <w:t>II</w:t>
      </w:r>
      <w:r w:rsidR="008E2D8C">
        <w:rPr>
          <w:rFonts w:ascii="Times New Roman" w:hAnsi="Times New Roman" w:cs="Times New Roman"/>
          <w:bCs/>
        </w:rPr>
        <w:t xml:space="preserve"> </w:t>
      </w:r>
      <w:r w:rsidRPr="00C74DA0">
        <w:rPr>
          <w:rFonts w:ascii="Times New Roman" w:hAnsi="Times New Roman" w:cs="Times New Roman"/>
          <w:bCs/>
          <w:lang w:val="kk-KZ"/>
        </w:rPr>
        <w:t>квартал 202</w:t>
      </w:r>
      <w:r w:rsidR="008E2D8C">
        <w:rPr>
          <w:rFonts w:ascii="Times New Roman" w:hAnsi="Times New Roman" w:cs="Times New Roman"/>
          <w:bCs/>
          <w:lang w:val="kk-KZ"/>
        </w:rPr>
        <w:t>6</w:t>
      </w:r>
      <w:r w:rsidRPr="00C74DA0">
        <w:rPr>
          <w:rFonts w:ascii="Times New Roman" w:hAnsi="Times New Roman" w:cs="Times New Roman"/>
          <w:bCs/>
          <w:lang w:val="kk-KZ"/>
        </w:rPr>
        <w:t xml:space="preserve">г. Срок завершения: </w:t>
      </w:r>
      <w:r w:rsidR="008E2D8C">
        <w:rPr>
          <w:rFonts w:ascii="Times New Roman" w:hAnsi="Times New Roman" w:cs="Times New Roman"/>
          <w:bCs/>
          <w:lang w:val="en-US"/>
        </w:rPr>
        <w:t>IV</w:t>
      </w:r>
      <w:r w:rsidR="008E2D8C">
        <w:rPr>
          <w:rFonts w:ascii="Times New Roman" w:hAnsi="Times New Roman" w:cs="Times New Roman"/>
          <w:bCs/>
        </w:rPr>
        <w:t>-</w:t>
      </w:r>
      <w:r w:rsidRPr="00C74DA0">
        <w:rPr>
          <w:rFonts w:ascii="Times New Roman" w:hAnsi="Times New Roman" w:cs="Times New Roman"/>
          <w:bCs/>
        </w:rPr>
        <w:t xml:space="preserve"> </w:t>
      </w:r>
      <w:r w:rsidRPr="00C74DA0">
        <w:rPr>
          <w:rFonts w:ascii="Times New Roman" w:hAnsi="Times New Roman" w:cs="Times New Roman"/>
          <w:bCs/>
          <w:lang w:val="kk-KZ"/>
        </w:rPr>
        <w:t>квартал 2030г.</w:t>
      </w:r>
    </w:p>
    <w:p w14:paraId="7C2E695A" w14:textId="4A27A996"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 xml:space="preserve">В соответствии с п.7 «Правил разработки программы управления отходами» Программа разрабатывается на плановый период в зависимости от срока действия экологического разрешения, т.е. настоящая Программа разработана на период </w:t>
      </w:r>
      <w:r w:rsidR="0048668A" w:rsidRPr="00D57F23">
        <w:rPr>
          <w:rFonts w:ascii="Times New Roman" w:hAnsi="Times New Roman" w:cs="Times New Roman"/>
        </w:rPr>
        <w:t>с 2026</w:t>
      </w:r>
      <w:r w:rsidRPr="00D57F23">
        <w:rPr>
          <w:rFonts w:ascii="Times New Roman" w:hAnsi="Times New Roman" w:cs="Times New Roman"/>
        </w:rPr>
        <w:t xml:space="preserve"> по 2030 годы. </w:t>
      </w:r>
    </w:p>
    <w:p w14:paraId="1B8C9696" w14:textId="3F161FAB"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 xml:space="preserve">В процессе осуществления намечаемой деятельности образуются твердые бытовые отходы (смешанные коммунальные отходы) – </w:t>
      </w:r>
      <w:r w:rsidR="0048668A">
        <w:rPr>
          <w:rFonts w:ascii="Times New Roman" w:hAnsi="Times New Roman" w:cs="Times New Roman"/>
        </w:rPr>
        <w:t>1,40625</w:t>
      </w:r>
      <w:r w:rsidRPr="00D57F23">
        <w:rPr>
          <w:rFonts w:ascii="Times New Roman" w:hAnsi="Times New Roman" w:cs="Times New Roman"/>
        </w:rPr>
        <w:t xml:space="preserve"> т/год.</w:t>
      </w:r>
    </w:p>
    <w:p w14:paraId="7B79B9C0" w14:textId="7709B1CC"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Суммарный объем образования отходов на 202</w:t>
      </w:r>
      <w:r w:rsidR="0048668A">
        <w:rPr>
          <w:rFonts w:ascii="Times New Roman" w:hAnsi="Times New Roman" w:cs="Times New Roman"/>
        </w:rPr>
        <w:t>6</w:t>
      </w:r>
      <w:r w:rsidRPr="00D57F23">
        <w:rPr>
          <w:rFonts w:ascii="Times New Roman" w:hAnsi="Times New Roman" w:cs="Times New Roman"/>
        </w:rPr>
        <w:t xml:space="preserve">-2030гг. составляет </w:t>
      </w:r>
      <w:r w:rsidR="0048668A">
        <w:rPr>
          <w:rFonts w:ascii="Times New Roman" w:hAnsi="Times New Roman" w:cs="Times New Roman"/>
        </w:rPr>
        <w:t>7,03125</w:t>
      </w:r>
      <w:r w:rsidRPr="00D57F23">
        <w:rPr>
          <w:rFonts w:ascii="Times New Roman" w:hAnsi="Times New Roman" w:cs="Times New Roman"/>
        </w:rPr>
        <w:t xml:space="preserve"> т/год.</w:t>
      </w:r>
    </w:p>
    <w:p w14:paraId="07D802F9" w14:textId="77777777"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 xml:space="preserve">Накопление отходов предусмотрено в специально оборудованных контейнерах в соответствии с требованиями законодательства Республики Казахстан. В соответствии с </w:t>
      </w:r>
      <w:proofErr w:type="spellStart"/>
      <w:r w:rsidRPr="00D57F23">
        <w:rPr>
          <w:rFonts w:ascii="Times New Roman" w:hAnsi="Times New Roman" w:cs="Times New Roman"/>
        </w:rPr>
        <w:t>пп</w:t>
      </w:r>
      <w:proofErr w:type="spellEnd"/>
      <w:r w:rsidRPr="00D57F23">
        <w:rPr>
          <w:rFonts w:ascii="Times New Roman" w:hAnsi="Times New Roman" w:cs="Times New Roman"/>
        </w:rPr>
        <w:t xml:space="preserve">. 1 п. 2 ст. 320 Экологического кодекса Республики Казахстан временное складирование отходов на месте образования предусмотрено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w:t>
      </w:r>
    </w:p>
    <w:p w14:paraId="04F6C6A1" w14:textId="77777777"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Договоры на вывоз отходов со специализированными организациями будут заключены непосредственно перед началом проведения работ.</w:t>
      </w:r>
    </w:p>
    <w:p w14:paraId="0A2EBC7F" w14:textId="77777777"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 xml:space="preserve">Обслуживание </w:t>
      </w:r>
      <w:proofErr w:type="spellStart"/>
      <w:proofErr w:type="gramStart"/>
      <w:r w:rsidRPr="00D57F23">
        <w:rPr>
          <w:rFonts w:ascii="Times New Roman" w:hAnsi="Times New Roman" w:cs="Times New Roman"/>
        </w:rPr>
        <w:t>спец.техники</w:t>
      </w:r>
      <w:proofErr w:type="spellEnd"/>
      <w:proofErr w:type="gramEnd"/>
      <w:r w:rsidRPr="00D57F23">
        <w:rPr>
          <w:rFonts w:ascii="Times New Roman" w:hAnsi="Times New Roman" w:cs="Times New Roman"/>
        </w:rPr>
        <w:t xml:space="preserve"> и автотранспорта (мойка, частичный и капитальный ремонт) будет осуществляться на специализированных предприятиях ближайших населенных пунктов.</w:t>
      </w:r>
    </w:p>
    <w:p w14:paraId="3E021BD8" w14:textId="77777777" w:rsidR="00D57F23" w:rsidRPr="00D57F23" w:rsidRDefault="00D57F23" w:rsidP="00D57F23">
      <w:pPr>
        <w:rPr>
          <w:rFonts w:ascii="Times New Roman" w:hAnsi="Times New Roman" w:cs="Times New Roman"/>
        </w:rPr>
      </w:pPr>
    </w:p>
    <w:p w14:paraId="73D5CC9B" w14:textId="3FE96794" w:rsidR="00D57F23" w:rsidRDefault="00D57F23" w:rsidP="0022050A">
      <w:pPr>
        <w:pStyle w:val="11"/>
        <w:ind w:firstLine="567"/>
        <w:jc w:val="both"/>
        <w:sectPr w:rsidR="00D57F23" w:rsidSect="00C74DA0">
          <w:pgSz w:w="11900" w:h="16840"/>
          <w:pgMar w:top="709" w:right="560" w:bottom="1177" w:left="1134" w:header="701" w:footer="3" w:gutter="0"/>
          <w:cols w:space="720"/>
          <w:noEndnote/>
          <w:docGrid w:linePitch="360"/>
        </w:sectPr>
      </w:pPr>
    </w:p>
    <w:p w14:paraId="6C175DED" w14:textId="77777777" w:rsidR="0070418C" w:rsidRDefault="006831E2">
      <w:pPr>
        <w:pStyle w:val="11"/>
        <w:numPr>
          <w:ilvl w:val="0"/>
          <w:numId w:val="2"/>
        </w:numPr>
        <w:tabs>
          <w:tab w:val="left" w:pos="365"/>
        </w:tabs>
        <w:spacing w:after="60"/>
        <w:ind w:firstLine="0"/>
        <w:jc w:val="center"/>
      </w:pPr>
      <w:r>
        <w:rPr>
          <w:b/>
          <w:bCs/>
        </w:rPr>
        <w:lastRenderedPageBreak/>
        <w:t>ОБЩИЕ СВЕДЕНИЯ О ПРЕДПРИЯТИИ</w:t>
      </w:r>
    </w:p>
    <w:p w14:paraId="577B449B" w14:textId="77777777" w:rsidR="0070418C" w:rsidRPr="00907BF9" w:rsidRDefault="006831E2" w:rsidP="00907BF9">
      <w:pPr>
        <w:pStyle w:val="60"/>
        <w:keepNext/>
        <w:keepLines/>
        <w:numPr>
          <w:ilvl w:val="1"/>
          <w:numId w:val="2"/>
        </w:numPr>
        <w:tabs>
          <w:tab w:val="left" w:pos="526"/>
        </w:tabs>
        <w:jc w:val="both"/>
      </w:pPr>
      <w:bookmarkStart w:id="6" w:name="bookmark19"/>
      <w:bookmarkStart w:id="7" w:name="bookmark17"/>
      <w:bookmarkStart w:id="8" w:name="bookmark18"/>
      <w:r w:rsidRPr="00907BF9">
        <w:t>Реквизиты</w:t>
      </w:r>
      <w:bookmarkEnd w:id="6"/>
      <w:bookmarkEnd w:id="7"/>
      <w:bookmarkEnd w:id="8"/>
    </w:p>
    <w:p w14:paraId="4343FBE2" w14:textId="0A8ECD73" w:rsidR="0070418C" w:rsidRPr="0039613B" w:rsidRDefault="006831E2" w:rsidP="0039613B">
      <w:pPr>
        <w:pStyle w:val="11"/>
        <w:ind w:firstLine="567"/>
        <w:jc w:val="both"/>
      </w:pPr>
      <w:r w:rsidRPr="0039613B">
        <w:t xml:space="preserve">Наименование: Товарищество с ограниченной ответственностью </w:t>
      </w:r>
      <w:r w:rsidR="0039613B" w:rsidRPr="0039613B">
        <w:t xml:space="preserve">ТОО "ZHOLYMBET INVEST" </w:t>
      </w:r>
      <w:r w:rsidRPr="0039613B">
        <w:t xml:space="preserve">Адрес местонахождения: </w:t>
      </w:r>
      <w:r w:rsidR="0039613B" w:rsidRPr="0039613B">
        <w:t xml:space="preserve">КАЗАХСТАН, г. АСТАНА, район АЛМАТЫ, ПРОСПЕКТ БАУЫРЖАН МОМЫШҰЛЫ </w:t>
      </w:r>
      <w:proofErr w:type="spellStart"/>
      <w:r w:rsidR="0039613B" w:rsidRPr="0039613B">
        <w:t>ул</w:t>
      </w:r>
      <w:proofErr w:type="spellEnd"/>
      <w:r w:rsidR="0039613B" w:rsidRPr="0039613B">
        <w:t xml:space="preserve">, дом 12Б </w:t>
      </w:r>
      <w:r w:rsidRPr="0039613B">
        <w:t xml:space="preserve">БИН: </w:t>
      </w:r>
      <w:r w:rsidR="00907BF9" w:rsidRPr="0039613B">
        <w:rPr>
          <w:b/>
        </w:rPr>
        <w:t>191140020423</w:t>
      </w:r>
    </w:p>
    <w:p w14:paraId="2222F87A" w14:textId="7C1D1E3C" w:rsidR="0070418C" w:rsidRPr="0039613B" w:rsidRDefault="006831E2" w:rsidP="0039613B">
      <w:pPr>
        <w:shd w:val="clear" w:color="auto" w:fill="FFFFFF"/>
        <w:jc w:val="both"/>
        <w:rPr>
          <w:rFonts w:ascii="Times New Roman" w:eastAsia="Times New Roman" w:hAnsi="Times New Roman" w:cs="Times New Roman"/>
        </w:rPr>
      </w:pPr>
      <w:r w:rsidRPr="0039613B">
        <w:rPr>
          <w:rFonts w:ascii="Times New Roman" w:hAnsi="Times New Roman" w:cs="Times New Roman"/>
        </w:rPr>
        <w:t xml:space="preserve">Руководитель: директор </w:t>
      </w:r>
      <w:r w:rsidR="0039613B" w:rsidRPr="0039613B">
        <w:rPr>
          <w:rFonts w:ascii="Times New Roman" w:hAnsi="Times New Roman" w:cs="Times New Roman"/>
        </w:rPr>
        <w:t>ҚАЙРОЛЛА АЛИАКПАР ТЕНДЫКОВИЧ</w:t>
      </w:r>
    </w:p>
    <w:p w14:paraId="32A31EF6" w14:textId="77777777" w:rsidR="0070418C" w:rsidRDefault="006831E2" w:rsidP="00AC404A">
      <w:pPr>
        <w:pStyle w:val="60"/>
        <w:keepNext/>
        <w:keepLines/>
        <w:numPr>
          <w:ilvl w:val="1"/>
          <w:numId w:val="2"/>
        </w:numPr>
        <w:tabs>
          <w:tab w:val="left" w:pos="526"/>
        </w:tabs>
        <w:jc w:val="both"/>
      </w:pPr>
      <w:bookmarkStart w:id="9" w:name="bookmark23"/>
      <w:bookmarkStart w:id="10" w:name="bookmark21"/>
      <w:bookmarkStart w:id="11" w:name="bookmark22"/>
      <w:r>
        <w:t>Местоположение объекта</w:t>
      </w:r>
      <w:bookmarkEnd w:id="9"/>
      <w:bookmarkEnd w:id="10"/>
      <w:bookmarkEnd w:id="11"/>
    </w:p>
    <w:p w14:paraId="66CB18B7" w14:textId="55741443" w:rsidR="0039613B" w:rsidRPr="00310582" w:rsidRDefault="0039613B" w:rsidP="00310582">
      <w:pPr>
        <w:ind w:firstLine="567"/>
        <w:jc w:val="both"/>
        <w:rPr>
          <w:rFonts w:ascii="Times New Roman" w:hAnsi="Times New Roman"/>
        </w:rPr>
      </w:pPr>
      <w:r w:rsidRPr="00310582">
        <w:rPr>
          <w:rFonts w:ascii="Times New Roman" w:hAnsi="Times New Roman"/>
        </w:rPr>
        <w:t>ТОО "ZHOLYMBET INVEST" предусматривает проведение геологоразведочных работ золоторудного месторождения участка «Жолымбет</w:t>
      </w:r>
      <w:r w:rsidR="00310582" w:rsidRPr="00310582">
        <w:rPr>
          <w:rFonts w:ascii="Times New Roman" w:hAnsi="Times New Roman"/>
        </w:rPr>
        <w:t xml:space="preserve"> Центр</w:t>
      </w:r>
      <w:r w:rsidRPr="00310582">
        <w:rPr>
          <w:rFonts w:ascii="Times New Roman" w:hAnsi="Times New Roman"/>
        </w:rPr>
        <w:t>», для этого будут пройдены разведочные горные выработки с извлечением горной массы.</w:t>
      </w:r>
    </w:p>
    <w:p w14:paraId="37424BB0" w14:textId="2AB4D2C3" w:rsidR="00310582" w:rsidRDefault="0039613B" w:rsidP="00310582">
      <w:pPr>
        <w:shd w:val="clear" w:color="auto" w:fill="FFFFFF"/>
        <w:jc w:val="both"/>
        <w:rPr>
          <w:rFonts w:ascii="Times New Roman" w:hAnsi="Times New Roman"/>
        </w:rPr>
      </w:pPr>
      <w:r w:rsidRPr="00310582">
        <w:rPr>
          <w:rFonts w:ascii="Times New Roman" w:hAnsi="Times New Roman"/>
        </w:rPr>
        <w:t xml:space="preserve">Срок начала реализации намечаемой деятельности начало намечаемой деятельности – </w:t>
      </w:r>
      <w:r w:rsidR="00310582" w:rsidRPr="00310582">
        <w:rPr>
          <w:rFonts w:ascii="Times New Roman" w:hAnsi="Times New Roman"/>
        </w:rPr>
        <w:t>второй</w:t>
      </w:r>
      <w:r w:rsidRPr="00310582">
        <w:rPr>
          <w:rFonts w:ascii="Times New Roman" w:hAnsi="Times New Roman"/>
        </w:rPr>
        <w:t xml:space="preserve"> квартал 202</w:t>
      </w:r>
      <w:r w:rsidR="00310582" w:rsidRPr="00310582">
        <w:rPr>
          <w:rFonts w:ascii="Times New Roman" w:hAnsi="Times New Roman"/>
        </w:rPr>
        <w:t>6</w:t>
      </w:r>
      <w:r w:rsidRPr="00310582">
        <w:rPr>
          <w:rFonts w:ascii="Times New Roman" w:hAnsi="Times New Roman"/>
        </w:rPr>
        <w:t xml:space="preserve"> год </w:t>
      </w:r>
      <w:r w:rsidR="00310582" w:rsidRPr="00310582">
        <w:rPr>
          <w:rFonts w:ascii="Times New Roman" w:hAnsi="Times New Roman"/>
        </w:rPr>
        <w:t>о</w:t>
      </w:r>
      <w:r w:rsidRPr="00310582">
        <w:rPr>
          <w:rFonts w:ascii="Times New Roman" w:hAnsi="Times New Roman"/>
        </w:rPr>
        <w:t>кончание работ и лицензионного срока – декабрь 2030г месторождение «Жолымбет</w:t>
      </w:r>
      <w:r w:rsidR="00310582" w:rsidRPr="00310582">
        <w:rPr>
          <w:rFonts w:ascii="Times New Roman" w:hAnsi="Times New Roman"/>
        </w:rPr>
        <w:t xml:space="preserve"> Центр</w:t>
      </w:r>
      <w:r w:rsidRPr="00310582">
        <w:rPr>
          <w:rFonts w:ascii="Times New Roman" w:hAnsi="Times New Roman"/>
        </w:rPr>
        <w:t>» в административном отношении участок разведки расположен на территории Акмолинской области, Шортандинского района</w:t>
      </w:r>
      <w:r w:rsidR="00310582" w:rsidRPr="00310582">
        <w:rPr>
          <w:rFonts w:ascii="Times New Roman" w:hAnsi="Times New Roman"/>
        </w:rPr>
        <w:t xml:space="preserve"> вблизи пос.</w:t>
      </w:r>
      <w:r w:rsidR="00310582">
        <w:rPr>
          <w:rFonts w:ascii="Times New Roman" w:hAnsi="Times New Roman"/>
        </w:rPr>
        <w:t xml:space="preserve"> </w:t>
      </w:r>
      <w:r w:rsidR="00310582" w:rsidRPr="00310582">
        <w:rPr>
          <w:rFonts w:ascii="Times New Roman" w:hAnsi="Times New Roman"/>
        </w:rPr>
        <w:t>Жолымбет</w:t>
      </w:r>
      <w:r w:rsidR="00310582">
        <w:rPr>
          <w:rFonts w:ascii="Times New Roman" w:hAnsi="Times New Roman"/>
        </w:rPr>
        <w:t xml:space="preserve">. </w:t>
      </w:r>
    </w:p>
    <w:p w14:paraId="6F8BE64C" w14:textId="7121C2FD" w:rsidR="0070418C" w:rsidRPr="00310582" w:rsidRDefault="006831E2" w:rsidP="00310582">
      <w:pPr>
        <w:shd w:val="clear" w:color="auto" w:fill="FFFFFF"/>
        <w:jc w:val="both"/>
        <w:rPr>
          <w:rFonts w:ascii="Times New Roman" w:hAnsi="Times New Roman" w:cs="Times New Roman"/>
        </w:rPr>
      </w:pPr>
      <w:r w:rsidRPr="00310582">
        <w:rPr>
          <w:rFonts w:ascii="Times New Roman" w:hAnsi="Times New Roman" w:cs="Times New Roman"/>
          <w:b/>
          <w:bCs/>
        </w:rPr>
        <w:t>АНАЛИЗ ТЕКУЩЕГО СОСТОЯНИЯ УПРАВЛЕНИЯ ОТХОДАМИ</w:t>
      </w:r>
    </w:p>
    <w:p w14:paraId="650EE9CB" w14:textId="77777777" w:rsidR="0070418C" w:rsidRPr="00310582" w:rsidRDefault="006831E2" w:rsidP="00D1581D">
      <w:pPr>
        <w:pStyle w:val="60"/>
        <w:keepNext/>
        <w:keepLines/>
        <w:numPr>
          <w:ilvl w:val="1"/>
          <w:numId w:val="2"/>
        </w:numPr>
        <w:tabs>
          <w:tab w:val="left" w:pos="531"/>
        </w:tabs>
        <w:jc w:val="both"/>
      </w:pPr>
      <w:bookmarkStart w:id="12" w:name="bookmark26"/>
      <w:bookmarkStart w:id="13" w:name="bookmark25"/>
      <w:r w:rsidRPr="00310582">
        <w:t>Объём и состав отходов, образующихся на объекте и (или) получаемых от третьих лиц, а также накопленных отходов и отходов, подвергшихся захоронению</w:t>
      </w:r>
      <w:bookmarkEnd w:id="12"/>
      <w:bookmarkEnd w:id="13"/>
    </w:p>
    <w:p w14:paraId="082BF813" w14:textId="38FCC3B0" w:rsidR="0070418C" w:rsidRDefault="006831E2" w:rsidP="00D1581D">
      <w:pPr>
        <w:pStyle w:val="11"/>
        <w:ind w:firstLine="567"/>
        <w:jc w:val="both"/>
      </w:pPr>
      <w:r>
        <w:t>Данные об отходах, образующихся на объекте, приводятся в соответствии с</w:t>
      </w:r>
      <w:r w:rsidR="005C1C60" w:rsidRPr="00ED403C">
        <w:t xml:space="preserve"> </w:t>
      </w:r>
      <w:r>
        <w:t>паспортами отходов ТОО</w:t>
      </w:r>
      <w:r w:rsidR="0039613B" w:rsidRPr="0039613B">
        <w:t xml:space="preserve"> "ZHOLYMBET INVEST"</w:t>
      </w:r>
      <w:r w:rsidRPr="00ED403C">
        <w:rPr>
          <w:rFonts w:ascii="Calibri" w:eastAsia="Calibri" w:hAnsi="Calibri" w:cs="Calibri"/>
          <w:sz w:val="22"/>
          <w:szCs w:val="22"/>
          <w:lang w:eastAsia="en-US" w:bidi="en-US"/>
        </w:rPr>
        <w:t xml:space="preserve">» </w:t>
      </w:r>
      <w:r>
        <w:t>и представлены в таблице 1.</w:t>
      </w:r>
      <w:r w:rsidR="005C1C60" w:rsidRPr="00ED403C">
        <w:t xml:space="preserve"> </w:t>
      </w:r>
      <w:r>
        <w:t>Приём отходов от третьих лиц предприятием не осуществляется.</w:t>
      </w:r>
    </w:p>
    <w:p w14:paraId="19D8B6E3" w14:textId="77777777" w:rsidR="0070418C" w:rsidRDefault="006831E2" w:rsidP="00D1581D">
      <w:pPr>
        <w:pStyle w:val="a7"/>
        <w:ind w:left="3261" w:hanging="709"/>
      </w:pPr>
      <w:r>
        <w:rPr>
          <w:u w:val="single"/>
        </w:rPr>
        <w:t>Таблица 1 - Состав отходов, образующихся на объекте</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80"/>
        <w:gridCol w:w="2050"/>
        <w:gridCol w:w="6864"/>
      </w:tblGrid>
      <w:tr w:rsidR="0070418C" w14:paraId="1E255509" w14:textId="77777777" w:rsidTr="00310582">
        <w:trPr>
          <w:trHeight w:hRule="exact" w:val="610"/>
          <w:jc w:val="center"/>
        </w:trPr>
        <w:tc>
          <w:tcPr>
            <w:tcW w:w="480" w:type="dxa"/>
            <w:shd w:val="clear" w:color="auto" w:fill="auto"/>
            <w:vAlign w:val="center"/>
          </w:tcPr>
          <w:p w14:paraId="29ECEEF8" w14:textId="77777777" w:rsidR="0070418C" w:rsidRDefault="006831E2">
            <w:pPr>
              <w:pStyle w:val="a9"/>
              <w:ind w:firstLine="0"/>
              <w:jc w:val="center"/>
            </w:pPr>
            <w:r>
              <w:t>№ п/п</w:t>
            </w:r>
          </w:p>
        </w:tc>
        <w:tc>
          <w:tcPr>
            <w:tcW w:w="2050" w:type="dxa"/>
            <w:shd w:val="clear" w:color="auto" w:fill="auto"/>
            <w:vAlign w:val="center"/>
          </w:tcPr>
          <w:p w14:paraId="01986508" w14:textId="77777777" w:rsidR="0070418C" w:rsidRDefault="006831E2">
            <w:pPr>
              <w:pStyle w:val="a9"/>
              <w:ind w:firstLine="0"/>
              <w:jc w:val="center"/>
            </w:pPr>
            <w:r>
              <w:t>Наименование отхода</w:t>
            </w:r>
          </w:p>
        </w:tc>
        <w:tc>
          <w:tcPr>
            <w:tcW w:w="6864" w:type="dxa"/>
            <w:shd w:val="clear" w:color="auto" w:fill="auto"/>
          </w:tcPr>
          <w:p w14:paraId="4E689B94" w14:textId="77777777" w:rsidR="0070418C" w:rsidRDefault="006831E2">
            <w:pPr>
              <w:pStyle w:val="a9"/>
              <w:ind w:firstLine="0"/>
              <w:jc w:val="center"/>
            </w:pPr>
            <w:r>
              <w:t>Состав отхода</w:t>
            </w:r>
          </w:p>
        </w:tc>
      </w:tr>
      <w:tr w:rsidR="0070418C" w14:paraId="58F2A484" w14:textId="77777777" w:rsidTr="00310582">
        <w:trPr>
          <w:trHeight w:hRule="exact" w:val="346"/>
          <w:jc w:val="center"/>
        </w:trPr>
        <w:tc>
          <w:tcPr>
            <w:tcW w:w="480" w:type="dxa"/>
            <w:shd w:val="clear" w:color="auto" w:fill="auto"/>
            <w:vAlign w:val="center"/>
          </w:tcPr>
          <w:p w14:paraId="193BF82A" w14:textId="77777777" w:rsidR="0070418C" w:rsidRDefault="006831E2">
            <w:pPr>
              <w:pStyle w:val="a9"/>
              <w:ind w:firstLine="180"/>
            </w:pPr>
            <w:r>
              <w:t>1</w:t>
            </w:r>
          </w:p>
        </w:tc>
        <w:tc>
          <w:tcPr>
            <w:tcW w:w="2050" w:type="dxa"/>
            <w:shd w:val="clear" w:color="auto" w:fill="auto"/>
            <w:vAlign w:val="center"/>
          </w:tcPr>
          <w:p w14:paraId="2CAC1815" w14:textId="77777777" w:rsidR="0070418C" w:rsidRDefault="006831E2">
            <w:pPr>
              <w:pStyle w:val="a9"/>
              <w:ind w:firstLine="0"/>
              <w:jc w:val="center"/>
            </w:pPr>
            <w:r>
              <w:t>2</w:t>
            </w:r>
          </w:p>
        </w:tc>
        <w:tc>
          <w:tcPr>
            <w:tcW w:w="6864" w:type="dxa"/>
            <w:shd w:val="clear" w:color="auto" w:fill="auto"/>
            <w:vAlign w:val="center"/>
          </w:tcPr>
          <w:p w14:paraId="6124B9A4" w14:textId="77777777" w:rsidR="0070418C" w:rsidRDefault="006831E2">
            <w:pPr>
              <w:pStyle w:val="a9"/>
              <w:ind w:firstLine="0"/>
              <w:jc w:val="center"/>
            </w:pPr>
            <w:r>
              <w:t>3</w:t>
            </w:r>
          </w:p>
        </w:tc>
      </w:tr>
      <w:tr w:rsidR="0070418C" w14:paraId="223E6342" w14:textId="77777777" w:rsidTr="00310582">
        <w:trPr>
          <w:trHeight w:hRule="exact" w:val="754"/>
          <w:jc w:val="center"/>
        </w:trPr>
        <w:tc>
          <w:tcPr>
            <w:tcW w:w="480" w:type="dxa"/>
            <w:shd w:val="clear" w:color="auto" w:fill="auto"/>
          </w:tcPr>
          <w:p w14:paraId="6F9E30EB" w14:textId="77777777" w:rsidR="0070418C" w:rsidRDefault="006831E2">
            <w:pPr>
              <w:pStyle w:val="a9"/>
              <w:ind w:firstLine="180"/>
            </w:pPr>
            <w:r>
              <w:t>1</w:t>
            </w:r>
          </w:p>
        </w:tc>
        <w:tc>
          <w:tcPr>
            <w:tcW w:w="2050" w:type="dxa"/>
            <w:shd w:val="clear" w:color="auto" w:fill="auto"/>
          </w:tcPr>
          <w:p w14:paraId="22C7A6D4" w14:textId="77777777" w:rsidR="0070418C" w:rsidRDefault="006831E2">
            <w:pPr>
              <w:pStyle w:val="a9"/>
              <w:ind w:firstLine="0"/>
            </w:pPr>
            <w:r>
              <w:t>Твердые бытовые отходы</w:t>
            </w:r>
          </w:p>
        </w:tc>
        <w:tc>
          <w:tcPr>
            <w:tcW w:w="6864" w:type="dxa"/>
            <w:shd w:val="clear" w:color="auto" w:fill="auto"/>
          </w:tcPr>
          <w:p w14:paraId="6057C571" w14:textId="77777777" w:rsidR="0070418C" w:rsidRDefault="006831E2">
            <w:pPr>
              <w:pStyle w:val="a9"/>
              <w:ind w:firstLine="0"/>
            </w:pPr>
            <w:r>
              <w:t>Бумага и древесина - 60%, тряпье - 7%, пищевые отходы - 10%, стеклобой - 6%, металлы - 5%, пластмассы - 12%</w:t>
            </w:r>
          </w:p>
        </w:tc>
      </w:tr>
    </w:tbl>
    <w:p w14:paraId="7D5AC0A1" w14:textId="77777777" w:rsidR="0070418C" w:rsidRDefault="0070418C">
      <w:pPr>
        <w:spacing w:after="59" w:line="1" w:lineRule="exact"/>
      </w:pPr>
    </w:p>
    <w:p w14:paraId="1D9CE27E" w14:textId="77777777" w:rsidR="0070418C" w:rsidRDefault="006831E2" w:rsidP="00310582">
      <w:pPr>
        <w:pStyle w:val="11"/>
        <w:spacing w:after="100"/>
        <w:ind w:firstLine="567"/>
        <w:jc w:val="both"/>
      </w:pPr>
      <w:r>
        <w:t>В таблице 2 представлены сведения о количестве накопленных на объекте отходов (срок накопления которых в местах</w:t>
      </w:r>
      <w:r w:rsidR="004C6BF5">
        <w:t xml:space="preserve"> временного сбора не превышает 6</w:t>
      </w:r>
      <w:r>
        <w:t xml:space="preserve"> месяцев) согласно данным предприятия по состоянию на конец </w:t>
      </w:r>
      <w:r w:rsidR="00AC404A">
        <w:t>2024</w:t>
      </w:r>
      <w:r>
        <w:t xml:space="preserve"> года.</w:t>
      </w:r>
    </w:p>
    <w:p w14:paraId="26A9B4F2" w14:textId="77777777" w:rsidR="0070418C" w:rsidRDefault="006831E2">
      <w:pPr>
        <w:pStyle w:val="a7"/>
        <w:ind w:left="3298"/>
      </w:pPr>
      <w:r>
        <w:t>Таблица 2 - Количество отходов, накопленных на объекте</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34"/>
        <w:gridCol w:w="4963"/>
        <w:gridCol w:w="3696"/>
      </w:tblGrid>
      <w:tr w:rsidR="0070418C" w14:paraId="761F11FD" w14:textId="77777777" w:rsidTr="00310582">
        <w:trPr>
          <w:trHeight w:hRule="exact" w:val="302"/>
          <w:jc w:val="center"/>
        </w:trPr>
        <w:tc>
          <w:tcPr>
            <w:tcW w:w="734" w:type="dxa"/>
            <w:shd w:val="clear" w:color="auto" w:fill="auto"/>
            <w:vAlign w:val="bottom"/>
          </w:tcPr>
          <w:p w14:paraId="578F7218" w14:textId="77777777" w:rsidR="0070418C" w:rsidRDefault="006831E2">
            <w:pPr>
              <w:pStyle w:val="a9"/>
              <w:ind w:firstLine="0"/>
              <w:jc w:val="center"/>
            </w:pPr>
            <w:r>
              <w:t>№ п/п</w:t>
            </w:r>
          </w:p>
        </w:tc>
        <w:tc>
          <w:tcPr>
            <w:tcW w:w="4963" w:type="dxa"/>
            <w:shd w:val="clear" w:color="auto" w:fill="auto"/>
            <w:vAlign w:val="bottom"/>
          </w:tcPr>
          <w:p w14:paraId="3518D5D1" w14:textId="77777777" w:rsidR="0070418C" w:rsidRDefault="006831E2">
            <w:pPr>
              <w:pStyle w:val="a9"/>
              <w:ind w:left="1340" w:firstLine="0"/>
            </w:pPr>
            <w:r>
              <w:t>Наименование отхода</w:t>
            </w:r>
          </w:p>
        </w:tc>
        <w:tc>
          <w:tcPr>
            <w:tcW w:w="3696" w:type="dxa"/>
            <w:shd w:val="clear" w:color="auto" w:fill="auto"/>
            <w:vAlign w:val="bottom"/>
          </w:tcPr>
          <w:p w14:paraId="14CF7743" w14:textId="77777777" w:rsidR="0070418C" w:rsidRDefault="006831E2">
            <w:pPr>
              <w:pStyle w:val="a9"/>
              <w:ind w:firstLine="0"/>
              <w:jc w:val="center"/>
            </w:pPr>
            <w:r>
              <w:t>Количество отхода</w:t>
            </w:r>
          </w:p>
        </w:tc>
      </w:tr>
      <w:tr w:rsidR="0070418C" w14:paraId="30010818" w14:textId="77777777" w:rsidTr="00310582">
        <w:trPr>
          <w:trHeight w:hRule="exact" w:val="274"/>
          <w:jc w:val="center"/>
        </w:trPr>
        <w:tc>
          <w:tcPr>
            <w:tcW w:w="734" w:type="dxa"/>
            <w:shd w:val="clear" w:color="auto" w:fill="auto"/>
            <w:vAlign w:val="bottom"/>
          </w:tcPr>
          <w:p w14:paraId="21021025" w14:textId="77777777" w:rsidR="0070418C" w:rsidRDefault="006831E2">
            <w:pPr>
              <w:pStyle w:val="a9"/>
              <w:ind w:firstLine="300"/>
            </w:pPr>
            <w:r>
              <w:t>1</w:t>
            </w:r>
          </w:p>
        </w:tc>
        <w:tc>
          <w:tcPr>
            <w:tcW w:w="4963" w:type="dxa"/>
            <w:shd w:val="clear" w:color="auto" w:fill="auto"/>
            <w:vAlign w:val="bottom"/>
          </w:tcPr>
          <w:p w14:paraId="67323162" w14:textId="77777777" w:rsidR="0070418C" w:rsidRDefault="006831E2">
            <w:pPr>
              <w:pStyle w:val="a9"/>
              <w:ind w:left="2420" w:firstLine="0"/>
            </w:pPr>
            <w:r>
              <w:t>2</w:t>
            </w:r>
          </w:p>
        </w:tc>
        <w:tc>
          <w:tcPr>
            <w:tcW w:w="3696" w:type="dxa"/>
            <w:shd w:val="clear" w:color="auto" w:fill="auto"/>
            <w:vAlign w:val="bottom"/>
          </w:tcPr>
          <w:p w14:paraId="0B9D638E" w14:textId="77777777" w:rsidR="0070418C" w:rsidRDefault="006831E2">
            <w:pPr>
              <w:pStyle w:val="a9"/>
              <w:ind w:firstLine="0"/>
              <w:jc w:val="center"/>
            </w:pPr>
            <w:r>
              <w:t>3</w:t>
            </w:r>
          </w:p>
        </w:tc>
      </w:tr>
      <w:tr w:rsidR="0070418C" w14:paraId="1935B43F" w14:textId="77777777" w:rsidTr="00310582">
        <w:trPr>
          <w:trHeight w:hRule="exact" w:val="288"/>
          <w:jc w:val="center"/>
        </w:trPr>
        <w:tc>
          <w:tcPr>
            <w:tcW w:w="734" w:type="dxa"/>
            <w:shd w:val="clear" w:color="auto" w:fill="auto"/>
            <w:vAlign w:val="bottom"/>
          </w:tcPr>
          <w:p w14:paraId="32A03B77" w14:textId="77777777" w:rsidR="0070418C" w:rsidRDefault="006831E2">
            <w:pPr>
              <w:pStyle w:val="a9"/>
              <w:ind w:firstLine="300"/>
            </w:pPr>
            <w:r>
              <w:t>1</w:t>
            </w:r>
          </w:p>
        </w:tc>
        <w:tc>
          <w:tcPr>
            <w:tcW w:w="4963" w:type="dxa"/>
            <w:shd w:val="clear" w:color="auto" w:fill="auto"/>
            <w:vAlign w:val="bottom"/>
          </w:tcPr>
          <w:p w14:paraId="4816074B" w14:textId="77777777" w:rsidR="0070418C" w:rsidRDefault="006831E2">
            <w:pPr>
              <w:pStyle w:val="a9"/>
              <w:ind w:firstLine="0"/>
            </w:pPr>
            <w:r>
              <w:t>Твердые бытовые отходы</w:t>
            </w:r>
          </w:p>
        </w:tc>
        <w:tc>
          <w:tcPr>
            <w:tcW w:w="3696" w:type="dxa"/>
            <w:shd w:val="clear" w:color="auto" w:fill="auto"/>
            <w:vAlign w:val="bottom"/>
          </w:tcPr>
          <w:p w14:paraId="10229187" w14:textId="77777777" w:rsidR="0070418C" w:rsidRDefault="006831E2">
            <w:pPr>
              <w:pStyle w:val="a9"/>
              <w:ind w:firstLine="0"/>
              <w:jc w:val="center"/>
            </w:pPr>
            <w:r>
              <w:t>0</w:t>
            </w:r>
          </w:p>
        </w:tc>
      </w:tr>
    </w:tbl>
    <w:p w14:paraId="11D9B777" w14:textId="77777777" w:rsidR="0070418C" w:rsidRDefault="0070418C">
      <w:pPr>
        <w:spacing w:after="259" w:line="1" w:lineRule="exact"/>
      </w:pPr>
    </w:p>
    <w:p w14:paraId="6860123E" w14:textId="77777777" w:rsidR="0070418C" w:rsidRDefault="006831E2">
      <w:pPr>
        <w:pStyle w:val="11"/>
        <w:spacing w:after="300"/>
        <w:ind w:firstLine="420"/>
      </w:pPr>
      <w:r>
        <w:t>Размещение отходов предприятием не осуществляется.</w:t>
      </w:r>
    </w:p>
    <w:p w14:paraId="48A8C657" w14:textId="77777777" w:rsidR="0070418C" w:rsidRDefault="006831E2">
      <w:pPr>
        <w:pStyle w:val="60"/>
        <w:keepNext/>
        <w:keepLines/>
        <w:numPr>
          <w:ilvl w:val="1"/>
          <w:numId w:val="2"/>
        </w:numPr>
        <w:tabs>
          <w:tab w:val="left" w:pos="471"/>
        </w:tabs>
      </w:pPr>
      <w:bookmarkStart w:id="14" w:name="bookmark29"/>
      <w:bookmarkStart w:id="15" w:name="bookmark28"/>
      <w:r>
        <w:t>Средняя скорость образования отходов (т/год)</w:t>
      </w:r>
      <w:bookmarkEnd w:id="14"/>
      <w:bookmarkEnd w:id="15"/>
    </w:p>
    <w:p w14:paraId="0DCDCE13" w14:textId="2C9E4BE6" w:rsidR="0070418C" w:rsidRDefault="006831E2">
      <w:pPr>
        <w:pStyle w:val="11"/>
        <w:spacing w:after="160"/>
        <w:ind w:firstLine="680"/>
      </w:pPr>
      <w:r>
        <w:t>Сведения о средней скорости образования приводятся в таблице 3 согласно Разделу охраны окружающей среды к</w:t>
      </w:r>
      <w:r w:rsidR="00082B56">
        <w:t xml:space="preserve"> Проекту месторождения </w:t>
      </w:r>
      <w:r w:rsidR="00EF6097">
        <w:rPr>
          <w:lang w:val="kk-KZ"/>
        </w:rPr>
        <w:t>Жолымбет</w:t>
      </w:r>
      <w:r w:rsidR="00073A91">
        <w:rPr>
          <w:lang w:val="kk-KZ"/>
        </w:rPr>
        <w:t xml:space="preserve"> Центр</w:t>
      </w:r>
      <w:r w:rsidR="005C1C60">
        <w:t>.</w:t>
      </w:r>
    </w:p>
    <w:p w14:paraId="2B6779E8" w14:textId="77777777" w:rsidR="005C1C60" w:rsidRPr="005C1C60" w:rsidRDefault="005C1C60">
      <w:pPr>
        <w:pStyle w:val="11"/>
        <w:spacing w:after="160"/>
        <w:ind w:firstLine="680"/>
      </w:pPr>
    </w:p>
    <w:p w14:paraId="3BBC8C4D" w14:textId="77777777" w:rsidR="0070418C" w:rsidRDefault="006831E2" w:rsidP="00D1581D">
      <w:pPr>
        <w:pStyle w:val="a7"/>
        <w:jc w:val="center"/>
      </w:pPr>
      <w:r>
        <w:t>Таблица 3 - Средняя скорость образования отходов тонн в год</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34"/>
        <w:gridCol w:w="4963"/>
        <w:gridCol w:w="3696"/>
      </w:tblGrid>
      <w:tr w:rsidR="0070418C" w14:paraId="44AD556E" w14:textId="77777777" w:rsidTr="00F711A1">
        <w:trPr>
          <w:trHeight w:hRule="exact" w:val="509"/>
          <w:jc w:val="center"/>
        </w:trPr>
        <w:tc>
          <w:tcPr>
            <w:tcW w:w="734" w:type="dxa"/>
            <w:shd w:val="clear" w:color="auto" w:fill="auto"/>
          </w:tcPr>
          <w:p w14:paraId="4B5F49B4" w14:textId="77777777" w:rsidR="0070418C" w:rsidRDefault="006831E2">
            <w:pPr>
              <w:pStyle w:val="a9"/>
              <w:ind w:firstLine="0"/>
            </w:pPr>
            <w:r>
              <w:t>№ п/п</w:t>
            </w:r>
          </w:p>
        </w:tc>
        <w:tc>
          <w:tcPr>
            <w:tcW w:w="4963" w:type="dxa"/>
            <w:shd w:val="clear" w:color="auto" w:fill="auto"/>
          </w:tcPr>
          <w:p w14:paraId="219B4F2A" w14:textId="77777777" w:rsidR="0070418C" w:rsidRDefault="006831E2">
            <w:pPr>
              <w:pStyle w:val="a9"/>
              <w:ind w:left="1340" w:firstLine="0"/>
            </w:pPr>
            <w:r>
              <w:t>Наименование отхода</w:t>
            </w:r>
          </w:p>
        </w:tc>
        <w:tc>
          <w:tcPr>
            <w:tcW w:w="3696" w:type="dxa"/>
            <w:shd w:val="clear" w:color="auto" w:fill="auto"/>
          </w:tcPr>
          <w:p w14:paraId="5E38D0C1" w14:textId="77777777" w:rsidR="0070418C" w:rsidRDefault="006831E2">
            <w:pPr>
              <w:pStyle w:val="a9"/>
              <w:ind w:firstLine="0"/>
              <w:jc w:val="center"/>
            </w:pPr>
            <w:r>
              <w:t>Количество отхода, т/год</w:t>
            </w:r>
          </w:p>
        </w:tc>
      </w:tr>
      <w:tr w:rsidR="0070418C" w14:paraId="5986C351" w14:textId="77777777" w:rsidTr="00F711A1">
        <w:trPr>
          <w:trHeight w:hRule="exact" w:val="350"/>
          <w:jc w:val="center"/>
        </w:trPr>
        <w:tc>
          <w:tcPr>
            <w:tcW w:w="734" w:type="dxa"/>
            <w:shd w:val="clear" w:color="auto" w:fill="auto"/>
            <w:vAlign w:val="center"/>
          </w:tcPr>
          <w:p w14:paraId="48B32438" w14:textId="77777777" w:rsidR="0070418C" w:rsidRDefault="006831E2">
            <w:pPr>
              <w:pStyle w:val="a9"/>
              <w:ind w:firstLine="300"/>
            </w:pPr>
            <w:r>
              <w:t>1</w:t>
            </w:r>
          </w:p>
        </w:tc>
        <w:tc>
          <w:tcPr>
            <w:tcW w:w="4963" w:type="dxa"/>
            <w:shd w:val="clear" w:color="auto" w:fill="auto"/>
            <w:vAlign w:val="center"/>
          </w:tcPr>
          <w:p w14:paraId="1B814838" w14:textId="77777777" w:rsidR="0070418C" w:rsidRDefault="006831E2">
            <w:pPr>
              <w:pStyle w:val="a9"/>
              <w:ind w:left="2420" w:firstLine="0"/>
            </w:pPr>
            <w:r>
              <w:t>2</w:t>
            </w:r>
          </w:p>
        </w:tc>
        <w:tc>
          <w:tcPr>
            <w:tcW w:w="3696" w:type="dxa"/>
            <w:shd w:val="clear" w:color="auto" w:fill="auto"/>
            <w:vAlign w:val="center"/>
          </w:tcPr>
          <w:p w14:paraId="49BC57F2" w14:textId="77777777" w:rsidR="0070418C" w:rsidRDefault="006831E2">
            <w:pPr>
              <w:pStyle w:val="a9"/>
              <w:ind w:firstLine="0"/>
              <w:jc w:val="center"/>
            </w:pPr>
            <w:r>
              <w:t>3</w:t>
            </w:r>
          </w:p>
        </w:tc>
      </w:tr>
      <w:tr w:rsidR="0070418C" w14:paraId="22DD6A5F" w14:textId="77777777" w:rsidTr="00F711A1">
        <w:trPr>
          <w:trHeight w:hRule="exact" w:val="418"/>
          <w:jc w:val="center"/>
        </w:trPr>
        <w:tc>
          <w:tcPr>
            <w:tcW w:w="734" w:type="dxa"/>
            <w:shd w:val="clear" w:color="auto" w:fill="auto"/>
            <w:vAlign w:val="center"/>
          </w:tcPr>
          <w:p w14:paraId="21FFE38D" w14:textId="77777777" w:rsidR="0070418C" w:rsidRDefault="006831E2">
            <w:pPr>
              <w:pStyle w:val="a9"/>
              <w:ind w:firstLine="300"/>
            </w:pPr>
            <w:r>
              <w:t>1</w:t>
            </w:r>
          </w:p>
        </w:tc>
        <w:tc>
          <w:tcPr>
            <w:tcW w:w="4963" w:type="dxa"/>
            <w:shd w:val="clear" w:color="auto" w:fill="auto"/>
            <w:vAlign w:val="center"/>
          </w:tcPr>
          <w:p w14:paraId="70C96BFD" w14:textId="77777777" w:rsidR="0070418C" w:rsidRDefault="006831E2">
            <w:pPr>
              <w:pStyle w:val="a9"/>
              <w:ind w:firstLine="0"/>
            </w:pPr>
            <w:r>
              <w:t>Твердые бытовые отходы</w:t>
            </w:r>
          </w:p>
        </w:tc>
        <w:tc>
          <w:tcPr>
            <w:tcW w:w="3696" w:type="dxa"/>
            <w:shd w:val="clear" w:color="auto" w:fill="auto"/>
            <w:vAlign w:val="center"/>
          </w:tcPr>
          <w:p w14:paraId="7A40CBF5" w14:textId="2FDB601D" w:rsidR="0070418C" w:rsidRPr="00EF6097" w:rsidRDefault="00F711A1">
            <w:pPr>
              <w:pStyle w:val="a9"/>
              <w:ind w:firstLine="0"/>
              <w:jc w:val="center"/>
              <w:rPr>
                <w:lang w:val="kk-KZ"/>
              </w:rPr>
            </w:pPr>
            <w:r>
              <w:rPr>
                <w:lang w:val="kk-KZ"/>
              </w:rPr>
              <w:t>1,40625</w:t>
            </w:r>
          </w:p>
        </w:tc>
      </w:tr>
    </w:tbl>
    <w:p w14:paraId="23C1D134" w14:textId="77777777" w:rsidR="005C1C60" w:rsidRDefault="005C1C60" w:rsidP="005C1C60">
      <w:pPr>
        <w:pStyle w:val="60"/>
        <w:keepNext/>
        <w:keepLines/>
        <w:tabs>
          <w:tab w:val="left" w:pos="471"/>
        </w:tabs>
      </w:pPr>
      <w:bookmarkStart w:id="16" w:name="bookmark32"/>
      <w:bookmarkStart w:id="17" w:name="bookmark31"/>
    </w:p>
    <w:p w14:paraId="5D83848A" w14:textId="77777777" w:rsidR="0070418C" w:rsidRDefault="006831E2" w:rsidP="005C1C60">
      <w:pPr>
        <w:pStyle w:val="60"/>
        <w:keepNext/>
        <w:keepLines/>
        <w:numPr>
          <w:ilvl w:val="1"/>
          <w:numId w:val="8"/>
        </w:numPr>
        <w:tabs>
          <w:tab w:val="left" w:pos="471"/>
        </w:tabs>
      </w:pPr>
      <w:r>
        <w:t>Классификация отходов</w:t>
      </w:r>
      <w:bookmarkEnd w:id="16"/>
      <w:bookmarkEnd w:id="17"/>
    </w:p>
    <w:p w14:paraId="19809B5F" w14:textId="77777777" w:rsidR="0070418C" w:rsidRDefault="006831E2">
      <w:pPr>
        <w:pStyle w:val="11"/>
        <w:ind w:firstLine="680"/>
        <w:jc w:val="both"/>
      </w:pPr>
      <w:r>
        <w:t xml:space="preserve">Классификация отходов в соответствии с требованиями статьи 338 ЭК РК осуществляется на основании Классификатора отходов, утверждённого приказом </w:t>
      </w:r>
      <w:proofErr w:type="spellStart"/>
      <w:r>
        <w:t>и.о</w:t>
      </w:r>
      <w:proofErr w:type="spellEnd"/>
      <w:r>
        <w:t>. Министра экологии, геологии и природных ресурсов Республики Казахстан от 6 августа 2021 года № 314.</w:t>
      </w:r>
    </w:p>
    <w:p w14:paraId="75D53AF0" w14:textId="77777777" w:rsidR="0070418C" w:rsidRDefault="006831E2" w:rsidP="00F67333">
      <w:pPr>
        <w:pStyle w:val="11"/>
        <w:ind w:firstLine="567"/>
        <w:jc w:val="both"/>
      </w:pPr>
      <w:r>
        <w:lastRenderedPageBreak/>
        <w:t>Каждый вид отходов в классификаторе отходов идентифицируется путем присвоения шестизначного кода.</w:t>
      </w:r>
    </w:p>
    <w:p w14:paraId="10430892" w14:textId="77777777" w:rsidR="0070418C" w:rsidRDefault="006831E2">
      <w:pPr>
        <w:pStyle w:val="11"/>
        <w:ind w:firstLine="680"/>
        <w:jc w:val="both"/>
      </w:pPr>
      <w:r>
        <w:t>В случае отсутствия соответствующего отхода в Классификаторе, кодировка обосновывается в каждом конкретном случае владельцем отходов на основании протоколов испытаний образцов данного отхода по химическому и компонентному составу, выполненных лабораторией, аккредитованной в порядке, определенном статьёй 10 Закона Республики Казахстан «Об аккредитации в области оценки соответствия» и согласовывается с уполномоченным органом в области охраны окружающей среды.</w:t>
      </w:r>
    </w:p>
    <w:p w14:paraId="76AC746B" w14:textId="77777777" w:rsidR="0070418C" w:rsidRDefault="006831E2">
      <w:pPr>
        <w:pStyle w:val="11"/>
        <w:spacing w:after="300"/>
        <w:ind w:firstLine="680"/>
      </w:pPr>
      <w:r>
        <w:t>В таблице 4 представлена информация о классификации образующихся на объекте отходов в соответствии с Классификатором отходов.</w:t>
      </w:r>
    </w:p>
    <w:p w14:paraId="50FB3397" w14:textId="77777777" w:rsidR="0070418C" w:rsidRDefault="006831E2" w:rsidP="005C4404">
      <w:pPr>
        <w:pStyle w:val="60"/>
        <w:keepNext/>
        <w:keepLines/>
        <w:numPr>
          <w:ilvl w:val="1"/>
          <w:numId w:val="2"/>
        </w:numPr>
        <w:tabs>
          <w:tab w:val="left" w:pos="471"/>
        </w:tabs>
        <w:spacing w:line="259" w:lineRule="auto"/>
        <w:ind w:left="420" w:hanging="420"/>
        <w:jc w:val="center"/>
      </w:pPr>
      <w:bookmarkStart w:id="18" w:name="bookmark35"/>
      <w:bookmarkStart w:id="19" w:name="bookmark34"/>
      <w:r>
        <w:t>Способы накопления, сбора, транспортировки, обезвреживания, восстановления и удаления отходов</w:t>
      </w:r>
      <w:bookmarkEnd w:id="18"/>
      <w:bookmarkEnd w:id="19"/>
    </w:p>
    <w:p w14:paraId="4FF71879" w14:textId="51DF0951" w:rsidR="0070418C" w:rsidRPr="004C6BF5" w:rsidRDefault="006831E2" w:rsidP="004C6BF5">
      <w:pPr>
        <w:pStyle w:val="11"/>
        <w:spacing w:after="300"/>
        <w:ind w:firstLine="567"/>
        <w:jc w:val="both"/>
      </w:pPr>
      <w:r>
        <w:t>В таблице 5 отражены сведения о способах сбора, накопления, транспортировки, обезвреживания, восстановления и удаления отходов, образующихся на месторождении</w:t>
      </w:r>
      <w:r w:rsidR="00D13D36">
        <w:rPr>
          <w:lang w:val="kk-KZ"/>
        </w:rPr>
        <w:t xml:space="preserve"> </w:t>
      </w:r>
      <w:r w:rsidR="00D13D36">
        <w:t>ТОО</w:t>
      </w:r>
      <w:r w:rsidR="00D13D36" w:rsidRPr="0039613B">
        <w:t xml:space="preserve"> "ZHOLYMBET INVEST"</w:t>
      </w:r>
      <w:r w:rsidR="00D13D36" w:rsidRPr="00ED403C">
        <w:rPr>
          <w:rFonts w:ascii="Calibri" w:eastAsia="Calibri" w:hAnsi="Calibri" w:cs="Calibri"/>
          <w:sz w:val="22"/>
          <w:szCs w:val="22"/>
          <w:lang w:eastAsia="en-US" w:bidi="en-US"/>
        </w:rPr>
        <w:t>»</w:t>
      </w:r>
    </w:p>
    <w:p w14:paraId="5572B405" w14:textId="77777777" w:rsidR="0070418C" w:rsidRDefault="006831E2" w:rsidP="005C4404">
      <w:pPr>
        <w:pStyle w:val="60"/>
        <w:keepNext/>
        <w:keepLines/>
        <w:numPr>
          <w:ilvl w:val="1"/>
          <w:numId w:val="2"/>
        </w:numPr>
        <w:tabs>
          <w:tab w:val="left" w:pos="471"/>
        </w:tabs>
        <w:jc w:val="center"/>
      </w:pPr>
      <w:bookmarkStart w:id="20" w:name="bookmark38"/>
      <w:bookmarkStart w:id="21" w:name="bookmark37"/>
      <w:r>
        <w:t>Анализ управления отходами в динамике за последние три года</w:t>
      </w:r>
      <w:bookmarkEnd w:id="20"/>
      <w:bookmarkEnd w:id="21"/>
    </w:p>
    <w:p w14:paraId="2C710A65" w14:textId="77777777" w:rsidR="0070418C" w:rsidRDefault="006831E2" w:rsidP="005C4404">
      <w:pPr>
        <w:pStyle w:val="11"/>
        <w:ind w:firstLine="680"/>
        <w:jc w:val="both"/>
      </w:pPr>
      <w:r>
        <w:t>Данные о количестве образовавшихся, накопленных, размещённых и переданных сторонним организа</w:t>
      </w:r>
      <w:r w:rsidR="005C4404">
        <w:t>циям отходов предприятия за 2022-2024</w:t>
      </w:r>
      <w:r>
        <w:t xml:space="preserve"> годы представлены в таблице 6 на основании данных инвентаризации отходов и отчётов по ним, предоставленных в уполномоченный орган в области охраны окружающей среды в соответствии с требованиями экологического законодательства Республики Казахстан.</w:t>
      </w:r>
    </w:p>
    <w:p w14:paraId="07A891B9" w14:textId="77777777" w:rsidR="0070418C" w:rsidRDefault="006831E2" w:rsidP="005C4404">
      <w:pPr>
        <w:pStyle w:val="11"/>
        <w:spacing w:after="300"/>
        <w:ind w:firstLine="680"/>
        <w:jc w:val="both"/>
      </w:pPr>
      <w:r>
        <w:t xml:space="preserve">Объект проведения геологоразведочных работ проектируемый, в связи с чем </w:t>
      </w:r>
      <w:bookmarkStart w:id="22" w:name="bookmark40"/>
      <w:r>
        <w:t>отразить информацию о количестве образовавшихся, накопленных, размещенных и переданных сторонним организациям отходов за последние три года не представляется возможным. Предприятием предусматривается применение достаточных мер по недопущению негативного воздействия отходов производства и потребления, так как весь объём образующихся отходов будет передаваться на переработку и утилизацию специализированным организациям, размещение отходов предприятием не проектируется.</w:t>
      </w:r>
      <w:bookmarkEnd w:id="22"/>
    </w:p>
    <w:p w14:paraId="68EB0F31" w14:textId="41599C9E" w:rsidR="005C4404" w:rsidRDefault="006831E2" w:rsidP="005C4404">
      <w:pPr>
        <w:pStyle w:val="11"/>
        <w:ind w:left="140" w:firstLine="240"/>
        <w:jc w:val="center"/>
        <w:rPr>
          <w:b/>
          <w:bCs/>
          <w:i/>
          <w:iCs/>
        </w:rPr>
      </w:pPr>
      <w:r>
        <w:rPr>
          <w:b/>
          <w:bCs/>
          <w:i/>
          <w:iCs/>
        </w:rPr>
        <w:t>2.</w:t>
      </w:r>
      <w:r w:rsidR="00D13D36">
        <w:rPr>
          <w:b/>
          <w:bCs/>
          <w:i/>
          <w:iCs/>
          <w:lang w:val="kk-KZ"/>
        </w:rPr>
        <w:t>5</w:t>
      </w:r>
      <w:r>
        <w:rPr>
          <w:b/>
          <w:bCs/>
          <w:i/>
          <w:iCs/>
        </w:rPr>
        <w:t>.</w:t>
      </w:r>
      <w:r w:rsidR="00A42B2E">
        <w:rPr>
          <w:b/>
          <w:bCs/>
          <w:i/>
          <w:iCs/>
        </w:rPr>
        <w:t xml:space="preserve"> </w:t>
      </w:r>
      <w:r>
        <w:rPr>
          <w:b/>
          <w:bCs/>
          <w:i/>
          <w:iCs/>
        </w:rPr>
        <w:t>Определение приоритетных видов отходов для разработки мероприятий по сокращению образования отходов, увеличению доли их восстановления</w:t>
      </w:r>
    </w:p>
    <w:p w14:paraId="1CB2B25B" w14:textId="77777777" w:rsidR="0070418C" w:rsidRDefault="006831E2" w:rsidP="0022050A">
      <w:pPr>
        <w:pStyle w:val="11"/>
        <w:ind w:firstLine="567"/>
        <w:jc w:val="both"/>
      </w:pPr>
      <w:r>
        <w:t>Предприятием предпринимаются все возможные меры по минимизации объёмов образования и размещения отходов.</w:t>
      </w:r>
    </w:p>
    <w:p w14:paraId="0E710196" w14:textId="77777777" w:rsidR="0070418C" w:rsidRDefault="006831E2" w:rsidP="0022050A">
      <w:pPr>
        <w:pStyle w:val="11"/>
        <w:ind w:firstLine="567"/>
        <w:jc w:val="both"/>
        <w:sectPr w:rsidR="0070418C" w:rsidSect="0022050A">
          <w:pgSz w:w="11900" w:h="16840"/>
          <w:pgMar w:top="990" w:right="708" w:bottom="709" w:left="1134" w:header="562" w:footer="3" w:gutter="0"/>
          <w:cols w:space="720"/>
          <w:noEndnote/>
          <w:docGrid w:linePitch="360"/>
        </w:sectPr>
      </w:pPr>
      <w:r>
        <w:t>Все образуемые отходы временно хранятся на территории участка в местах, предназначенных для безопасного сбора отходов в срок не более шести месяцев до их передачи третьим лицам, осуществляющим операции по утилизации и переработке.</w:t>
      </w:r>
    </w:p>
    <w:p w14:paraId="205697A2" w14:textId="77777777" w:rsidR="0070418C" w:rsidRDefault="006831E2" w:rsidP="00DB4A8C">
      <w:pPr>
        <w:pStyle w:val="a7"/>
        <w:ind w:left="-142"/>
        <w:jc w:val="center"/>
      </w:pPr>
      <w:r>
        <w:lastRenderedPageBreak/>
        <w:t>Таблица 4 - Классификация отходов предприятия</w:t>
      </w:r>
    </w:p>
    <w:tbl>
      <w:tblPr>
        <w:tblOverlap w:val="neve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90"/>
        <w:gridCol w:w="1915"/>
        <w:gridCol w:w="941"/>
        <w:gridCol w:w="3494"/>
        <w:gridCol w:w="3710"/>
        <w:gridCol w:w="3195"/>
        <w:gridCol w:w="1276"/>
      </w:tblGrid>
      <w:tr w:rsidR="0070418C" w14:paraId="40AC8664" w14:textId="77777777" w:rsidTr="00A42B2E">
        <w:trPr>
          <w:trHeight w:hRule="exact" w:val="811"/>
          <w:jc w:val="center"/>
        </w:trPr>
        <w:tc>
          <w:tcPr>
            <w:tcW w:w="490" w:type="dxa"/>
            <w:shd w:val="clear" w:color="auto" w:fill="auto"/>
          </w:tcPr>
          <w:p w14:paraId="3503E7E9" w14:textId="77777777" w:rsidR="0070418C" w:rsidRDefault="006831E2">
            <w:pPr>
              <w:pStyle w:val="a9"/>
              <w:ind w:left="140" w:firstLine="40"/>
              <w:rPr>
                <w:sz w:val="22"/>
                <w:szCs w:val="22"/>
              </w:rPr>
            </w:pPr>
            <w:r>
              <w:rPr>
                <w:sz w:val="22"/>
                <w:szCs w:val="22"/>
              </w:rPr>
              <w:t>№ п/п</w:t>
            </w:r>
          </w:p>
        </w:tc>
        <w:tc>
          <w:tcPr>
            <w:tcW w:w="1915" w:type="dxa"/>
            <w:shd w:val="clear" w:color="auto" w:fill="auto"/>
            <w:vAlign w:val="center"/>
          </w:tcPr>
          <w:p w14:paraId="71E4A91D" w14:textId="77777777" w:rsidR="0070418C" w:rsidRDefault="006831E2">
            <w:pPr>
              <w:pStyle w:val="a9"/>
              <w:ind w:left="340" w:firstLine="0"/>
              <w:rPr>
                <w:sz w:val="22"/>
                <w:szCs w:val="22"/>
              </w:rPr>
            </w:pPr>
            <w:r>
              <w:rPr>
                <w:sz w:val="22"/>
                <w:szCs w:val="22"/>
              </w:rPr>
              <w:t>Наименование отхода</w:t>
            </w:r>
          </w:p>
        </w:tc>
        <w:tc>
          <w:tcPr>
            <w:tcW w:w="941" w:type="dxa"/>
            <w:shd w:val="clear" w:color="auto" w:fill="auto"/>
          </w:tcPr>
          <w:p w14:paraId="6C38A4B6" w14:textId="77777777" w:rsidR="0070418C" w:rsidRDefault="006831E2">
            <w:pPr>
              <w:pStyle w:val="a9"/>
              <w:spacing w:before="120"/>
              <w:ind w:left="120" w:firstLine="0"/>
              <w:jc w:val="center"/>
              <w:rPr>
                <w:sz w:val="22"/>
                <w:szCs w:val="22"/>
              </w:rPr>
            </w:pPr>
            <w:r>
              <w:rPr>
                <w:sz w:val="22"/>
                <w:szCs w:val="22"/>
              </w:rPr>
              <w:t>Код</w:t>
            </w:r>
          </w:p>
        </w:tc>
        <w:tc>
          <w:tcPr>
            <w:tcW w:w="3494" w:type="dxa"/>
            <w:shd w:val="clear" w:color="auto" w:fill="auto"/>
            <w:vAlign w:val="center"/>
          </w:tcPr>
          <w:p w14:paraId="5413B89A" w14:textId="77777777" w:rsidR="0070418C" w:rsidRDefault="006831E2" w:rsidP="00DB4A8C">
            <w:pPr>
              <w:pStyle w:val="a9"/>
              <w:ind w:firstLine="0"/>
              <w:jc w:val="center"/>
              <w:rPr>
                <w:sz w:val="22"/>
                <w:szCs w:val="22"/>
              </w:rPr>
            </w:pPr>
            <w:r>
              <w:rPr>
                <w:sz w:val="22"/>
                <w:szCs w:val="22"/>
              </w:rPr>
              <w:t>Вид отхода согласно</w:t>
            </w:r>
          </w:p>
          <w:p w14:paraId="139DC7BC" w14:textId="77777777" w:rsidR="0070418C" w:rsidRDefault="006831E2" w:rsidP="00DB4A8C">
            <w:pPr>
              <w:pStyle w:val="a9"/>
              <w:ind w:firstLine="0"/>
              <w:jc w:val="center"/>
              <w:rPr>
                <w:sz w:val="22"/>
                <w:szCs w:val="22"/>
              </w:rPr>
            </w:pPr>
            <w:r>
              <w:rPr>
                <w:sz w:val="22"/>
                <w:szCs w:val="22"/>
              </w:rPr>
              <w:t>Классификатору отходов</w:t>
            </w:r>
          </w:p>
        </w:tc>
        <w:tc>
          <w:tcPr>
            <w:tcW w:w="3710" w:type="dxa"/>
            <w:shd w:val="clear" w:color="auto" w:fill="auto"/>
          </w:tcPr>
          <w:p w14:paraId="27043E55" w14:textId="77777777" w:rsidR="0070418C" w:rsidRDefault="006831E2">
            <w:pPr>
              <w:pStyle w:val="a9"/>
              <w:spacing w:before="100"/>
              <w:ind w:firstLine="0"/>
              <w:jc w:val="center"/>
              <w:rPr>
                <w:sz w:val="22"/>
                <w:szCs w:val="22"/>
              </w:rPr>
            </w:pPr>
            <w:r>
              <w:rPr>
                <w:sz w:val="22"/>
                <w:szCs w:val="22"/>
              </w:rPr>
              <w:t>Группа</w:t>
            </w:r>
          </w:p>
        </w:tc>
        <w:tc>
          <w:tcPr>
            <w:tcW w:w="3195" w:type="dxa"/>
            <w:shd w:val="clear" w:color="auto" w:fill="auto"/>
          </w:tcPr>
          <w:p w14:paraId="68D7FDD8" w14:textId="77777777" w:rsidR="0070418C" w:rsidRDefault="006831E2">
            <w:pPr>
              <w:pStyle w:val="a9"/>
              <w:spacing w:before="100"/>
              <w:ind w:left="400" w:firstLine="0"/>
              <w:jc w:val="center"/>
              <w:rPr>
                <w:sz w:val="22"/>
                <w:szCs w:val="22"/>
              </w:rPr>
            </w:pPr>
            <w:r>
              <w:rPr>
                <w:sz w:val="22"/>
                <w:szCs w:val="22"/>
              </w:rPr>
              <w:t>Подгруппа</w:t>
            </w:r>
          </w:p>
        </w:tc>
        <w:tc>
          <w:tcPr>
            <w:tcW w:w="1276" w:type="dxa"/>
            <w:shd w:val="clear" w:color="auto" w:fill="auto"/>
          </w:tcPr>
          <w:p w14:paraId="413245CC" w14:textId="77777777" w:rsidR="0070418C" w:rsidRDefault="006831E2">
            <w:pPr>
              <w:pStyle w:val="a9"/>
              <w:ind w:firstLine="0"/>
              <w:jc w:val="center"/>
              <w:rPr>
                <w:sz w:val="22"/>
                <w:szCs w:val="22"/>
              </w:rPr>
            </w:pPr>
            <w:r>
              <w:rPr>
                <w:sz w:val="22"/>
                <w:szCs w:val="22"/>
              </w:rPr>
              <w:t>Примеча</w:t>
            </w:r>
            <w:r>
              <w:rPr>
                <w:sz w:val="22"/>
                <w:szCs w:val="22"/>
              </w:rPr>
              <w:softHyphen/>
              <w:t>ние</w:t>
            </w:r>
          </w:p>
        </w:tc>
      </w:tr>
      <w:tr w:rsidR="0070418C" w14:paraId="7F267BC5" w14:textId="77777777" w:rsidTr="00A42B2E">
        <w:trPr>
          <w:trHeight w:hRule="exact" w:val="1987"/>
          <w:jc w:val="center"/>
        </w:trPr>
        <w:tc>
          <w:tcPr>
            <w:tcW w:w="490" w:type="dxa"/>
            <w:shd w:val="clear" w:color="auto" w:fill="auto"/>
          </w:tcPr>
          <w:p w14:paraId="35AC77A8" w14:textId="77777777" w:rsidR="0070418C" w:rsidRDefault="006831E2">
            <w:pPr>
              <w:pStyle w:val="a9"/>
              <w:spacing w:before="300"/>
              <w:ind w:firstLine="0"/>
              <w:jc w:val="center"/>
              <w:rPr>
                <w:sz w:val="22"/>
                <w:szCs w:val="22"/>
              </w:rPr>
            </w:pPr>
            <w:r>
              <w:rPr>
                <w:sz w:val="22"/>
                <w:szCs w:val="22"/>
              </w:rPr>
              <w:t>1</w:t>
            </w:r>
          </w:p>
        </w:tc>
        <w:tc>
          <w:tcPr>
            <w:tcW w:w="1915" w:type="dxa"/>
            <w:shd w:val="clear" w:color="auto" w:fill="auto"/>
            <w:vAlign w:val="center"/>
          </w:tcPr>
          <w:p w14:paraId="34772CE4" w14:textId="77777777" w:rsidR="0070418C" w:rsidRDefault="006831E2">
            <w:pPr>
              <w:pStyle w:val="a9"/>
              <w:ind w:firstLine="0"/>
              <w:jc w:val="center"/>
              <w:rPr>
                <w:sz w:val="22"/>
                <w:szCs w:val="22"/>
              </w:rPr>
            </w:pPr>
            <w:r>
              <w:rPr>
                <w:sz w:val="22"/>
                <w:szCs w:val="22"/>
              </w:rPr>
              <w:t>Твердые бытовые отходы</w:t>
            </w:r>
          </w:p>
        </w:tc>
        <w:tc>
          <w:tcPr>
            <w:tcW w:w="941" w:type="dxa"/>
            <w:shd w:val="clear" w:color="auto" w:fill="auto"/>
            <w:vAlign w:val="center"/>
          </w:tcPr>
          <w:p w14:paraId="5B01FDE5" w14:textId="77777777" w:rsidR="0070418C" w:rsidRDefault="006831E2">
            <w:pPr>
              <w:pStyle w:val="a9"/>
              <w:ind w:firstLine="140"/>
              <w:rPr>
                <w:sz w:val="22"/>
                <w:szCs w:val="22"/>
              </w:rPr>
            </w:pPr>
            <w:r>
              <w:rPr>
                <w:sz w:val="22"/>
                <w:szCs w:val="22"/>
              </w:rPr>
              <w:t>20 03 01</w:t>
            </w:r>
          </w:p>
        </w:tc>
        <w:tc>
          <w:tcPr>
            <w:tcW w:w="3494" w:type="dxa"/>
            <w:shd w:val="clear" w:color="auto" w:fill="auto"/>
            <w:vAlign w:val="center"/>
          </w:tcPr>
          <w:p w14:paraId="76761693" w14:textId="77777777" w:rsidR="0070418C" w:rsidRDefault="006831E2">
            <w:pPr>
              <w:pStyle w:val="a9"/>
              <w:ind w:firstLine="0"/>
              <w:jc w:val="center"/>
              <w:rPr>
                <w:sz w:val="22"/>
                <w:szCs w:val="22"/>
              </w:rPr>
            </w:pPr>
            <w:r>
              <w:rPr>
                <w:sz w:val="22"/>
                <w:szCs w:val="22"/>
              </w:rPr>
              <w:t>Смешанные коммунальные отходы</w:t>
            </w:r>
          </w:p>
        </w:tc>
        <w:tc>
          <w:tcPr>
            <w:tcW w:w="3710" w:type="dxa"/>
            <w:shd w:val="clear" w:color="auto" w:fill="auto"/>
            <w:vAlign w:val="center"/>
          </w:tcPr>
          <w:p w14:paraId="2B4D042F" w14:textId="77777777" w:rsidR="0070418C" w:rsidRDefault="006831E2">
            <w:pPr>
              <w:pStyle w:val="a9"/>
              <w:ind w:firstLine="0"/>
              <w:jc w:val="center"/>
              <w:rPr>
                <w:sz w:val="22"/>
                <w:szCs w:val="22"/>
              </w:rPr>
            </w:pPr>
            <w:r>
              <w:rPr>
                <w:sz w:val="22"/>
                <w:szCs w:val="22"/>
              </w:rPr>
              <w:t>Коммунальные отходы (отходы домохозяйств и сходные отходы торговых и промышленных предприятий, а также учреждений), включая собираемые отдельно фракции</w:t>
            </w:r>
          </w:p>
        </w:tc>
        <w:tc>
          <w:tcPr>
            <w:tcW w:w="3195" w:type="dxa"/>
            <w:shd w:val="clear" w:color="auto" w:fill="auto"/>
            <w:vAlign w:val="center"/>
          </w:tcPr>
          <w:p w14:paraId="44A63F70" w14:textId="77777777" w:rsidR="0070418C" w:rsidRDefault="006831E2" w:rsidP="00603499">
            <w:pPr>
              <w:pStyle w:val="a9"/>
              <w:ind w:firstLine="213"/>
              <w:rPr>
                <w:sz w:val="22"/>
                <w:szCs w:val="22"/>
              </w:rPr>
            </w:pPr>
            <w:r>
              <w:rPr>
                <w:sz w:val="22"/>
                <w:szCs w:val="22"/>
              </w:rPr>
              <w:t>Другие коммунальные отходы</w:t>
            </w:r>
          </w:p>
        </w:tc>
        <w:tc>
          <w:tcPr>
            <w:tcW w:w="1276" w:type="dxa"/>
            <w:shd w:val="clear" w:color="auto" w:fill="auto"/>
            <w:vAlign w:val="center"/>
          </w:tcPr>
          <w:p w14:paraId="38DC86A7" w14:textId="55FFC99B" w:rsidR="0070418C" w:rsidRDefault="006831E2">
            <w:pPr>
              <w:pStyle w:val="a9"/>
              <w:ind w:firstLine="0"/>
              <w:jc w:val="center"/>
              <w:rPr>
                <w:sz w:val="22"/>
                <w:szCs w:val="22"/>
              </w:rPr>
            </w:pPr>
            <w:r>
              <w:rPr>
                <w:sz w:val="22"/>
                <w:szCs w:val="22"/>
              </w:rPr>
              <w:t>Неопасный отход</w:t>
            </w:r>
          </w:p>
        </w:tc>
      </w:tr>
    </w:tbl>
    <w:p w14:paraId="57046D9C" w14:textId="77777777" w:rsidR="0070418C" w:rsidRDefault="006831E2">
      <w:pPr>
        <w:spacing w:line="1" w:lineRule="exact"/>
        <w:rPr>
          <w:sz w:val="2"/>
          <w:szCs w:val="2"/>
        </w:rPr>
      </w:pPr>
      <w:r>
        <w:br w:type="page"/>
      </w:r>
    </w:p>
    <w:p w14:paraId="5FEDE258" w14:textId="77777777" w:rsidR="0070418C" w:rsidRDefault="006831E2">
      <w:pPr>
        <w:pStyle w:val="a7"/>
        <w:ind w:left="3216"/>
      </w:pPr>
      <w:r>
        <w:lastRenderedPageBreak/>
        <w:t>Таблица 5 - Сведения о способах сбора, накопления, транспортировки, обезвреживания, восстановления и удаления отходов</w:t>
      </w:r>
    </w:p>
    <w:tbl>
      <w:tblPr>
        <w:tblOverlap w:val="never"/>
        <w:tblW w:w="15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94"/>
        <w:gridCol w:w="2333"/>
        <w:gridCol w:w="4142"/>
        <w:gridCol w:w="3514"/>
        <w:gridCol w:w="2395"/>
        <w:gridCol w:w="2842"/>
      </w:tblGrid>
      <w:tr w:rsidR="0070418C" w14:paraId="3BDE44B5" w14:textId="77777777" w:rsidTr="00936D8C">
        <w:trPr>
          <w:trHeight w:hRule="exact" w:val="557"/>
          <w:jc w:val="center"/>
        </w:trPr>
        <w:tc>
          <w:tcPr>
            <w:tcW w:w="494" w:type="dxa"/>
            <w:vMerge w:val="restart"/>
            <w:shd w:val="clear" w:color="auto" w:fill="auto"/>
          </w:tcPr>
          <w:p w14:paraId="441140A8" w14:textId="77777777" w:rsidR="0070418C" w:rsidRDefault="006831E2">
            <w:pPr>
              <w:pStyle w:val="a9"/>
              <w:spacing w:before="100"/>
              <w:ind w:left="140" w:firstLine="40"/>
            </w:pPr>
            <w:r>
              <w:t>№ п/п</w:t>
            </w:r>
          </w:p>
        </w:tc>
        <w:tc>
          <w:tcPr>
            <w:tcW w:w="2333" w:type="dxa"/>
            <w:vMerge w:val="restart"/>
            <w:shd w:val="clear" w:color="auto" w:fill="auto"/>
          </w:tcPr>
          <w:p w14:paraId="64EA3C14" w14:textId="77777777" w:rsidR="0070418C" w:rsidRDefault="006831E2">
            <w:pPr>
              <w:pStyle w:val="a9"/>
              <w:spacing w:before="200"/>
              <w:ind w:left="400" w:firstLine="0"/>
            </w:pPr>
            <w:r>
              <w:t>Наименование отхода</w:t>
            </w:r>
          </w:p>
        </w:tc>
        <w:tc>
          <w:tcPr>
            <w:tcW w:w="12893" w:type="dxa"/>
            <w:gridSpan w:val="4"/>
            <w:shd w:val="clear" w:color="auto" w:fill="auto"/>
            <w:vAlign w:val="bottom"/>
          </w:tcPr>
          <w:p w14:paraId="090FBD4F" w14:textId="77777777" w:rsidR="0070418C" w:rsidRDefault="006831E2">
            <w:pPr>
              <w:pStyle w:val="a9"/>
              <w:ind w:firstLine="0"/>
              <w:jc w:val="center"/>
            </w:pPr>
            <w:r>
              <w:t>Осуществляемые способы обращения с отходами</w:t>
            </w:r>
          </w:p>
        </w:tc>
      </w:tr>
      <w:tr w:rsidR="0070418C" w14:paraId="3CC9531B" w14:textId="77777777" w:rsidTr="00936D8C">
        <w:trPr>
          <w:trHeight w:hRule="exact" w:val="989"/>
          <w:jc w:val="center"/>
        </w:trPr>
        <w:tc>
          <w:tcPr>
            <w:tcW w:w="494" w:type="dxa"/>
            <w:vMerge/>
            <w:shd w:val="clear" w:color="auto" w:fill="auto"/>
          </w:tcPr>
          <w:p w14:paraId="58FEB8C2" w14:textId="77777777" w:rsidR="0070418C" w:rsidRDefault="0070418C"/>
        </w:tc>
        <w:tc>
          <w:tcPr>
            <w:tcW w:w="2333" w:type="dxa"/>
            <w:vMerge/>
            <w:shd w:val="clear" w:color="auto" w:fill="auto"/>
          </w:tcPr>
          <w:p w14:paraId="3F02BE9F" w14:textId="77777777" w:rsidR="0070418C" w:rsidRDefault="0070418C"/>
        </w:tc>
        <w:tc>
          <w:tcPr>
            <w:tcW w:w="4142" w:type="dxa"/>
            <w:shd w:val="clear" w:color="auto" w:fill="auto"/>
          </w:tcPr>
          <w:p w14:paraId="6757B2ED" w14:textId="77777777" w:rsidR="0070418C" w:rsidRDefault="006831E2">
            <w:pPr>
              <w:pStyle w:val="a9"/>
              <w:spacing w:before="100"/>
              <w:ind w:firstLine="0"/>
              <w:jc w:val="center"/>
            </w:pPr>
            <w:r>
              <w:t>сбор</w:t>
            </w:r>
          </w:p>
        </w:tc>
        <w:tc>
          <w:tcPr>
            <w:tcW w:w="3514" w:type="dxa"/>
            <w:shd w:val="clear" w:color="auto" w:fill="auto"/>
          </w:tcPr>
          <w:p w14:paraId="2A780DC8" w14:textId="77777777" w:rsidR="0070418C" w:rsidRDefault="006831E2">
            <w:pPr>
              <w:pStyle w:val="a9"/>
              <w:spacing w:before="100"/>
              <w:ind w:firstLine="0"/>
              <w:jc w:val="center"/>
            </w:pPr>
            <w:r>
              <w:t>накопление</w:t>
            </w:r>
          </w:p>
        </w:tc>
        <w:tc>
          <w:tcPr>
            <w:tcW w:w="2395" w:type="dxa"/>
            <w:shd w:val="clear" w:color="auto" w:fill="auto"/>
          </w:tcPr>
          <w:p w14:paraId="5AB589C5" w14:textId="77777777" w:rsidR="0070418C" w:rsidRDefault="006831E2">
            <w:pPr>
              <w:pStyle w:val="a9"/>
              <w:spacing w:before="100"/>
              <w:ind w:firstLine="300"/>
            </w:pPr>
            <w:r>
              <w:t>транспортировка</w:t>
            </w:r>
          </w:p>
        </w:tc>
        <w:tc>
          <w:tcPr>
            <w:tcW w:w="2842" w:type="dxa"/>
            <w:shd w:val="clear" w:color="auto" w:fill="auto"/>
            <w:vAlign w:val="center"/>
          </w:tcPr>
          <w:p w14:paraId="01733BCA" w14:textId="77777777" w:rsidR="0070418C" w:rsidRDefault="006831E2" w:rsidP="00A35977">
            <w:pPr>
              <w:pStyle w:val="a9"/>
              <w:ind w:firstLine="160"/>
              <w:jc w:val="center"/>
            </w:pPr>
            <w:r>
              <w:t>обезвреживание, восстановление и удаление</w:t>
            </w:r>
          </w:p>
        </w:tc>
      </w:tr>
      <w:tr w:rsidR="0070418C" w14:paraId="34AA7771" w14:textId="77777777" w:rsidTr="00936D8C">
        <w:trPr>
          <w:trHeight w:hRule="exact" w:val="1699"/>
          <w:jc w:val="center"/>
        </w:trPr>
        <w:tc>
          <w:tcPr>
            <w:tcW w:w="494" w:type="dxa"/>
            <w:shd w:val="clear" w:color="auto" w:fill="auto"/>
          </w:tcPr>
          <w:p w14:paraId="1285F86C" w14:textId="77777777" w:rsidR="0070418C" w:rsidRDefault="006831E2">
            <w:pPr>
              <w:pStyle w:val="a9"/>
              <w:spacing w:before="300"/>
              <w:ind w:firstLine="140"/>
            </w:pPr>
            <w:r>
              <w:t>1</w:t>
            </w:r>
          </w:p>
        </w:tc>
        <w:tc>
          <w:tcPr>
            <w:tcW w:w="2333" w:type="dxa"/>
            <w:shd w:val="clear" w:color="auto" w:fill="auto"/>
            <w:vAlign w:val="center"/>
          </w:tcPr>
          <w:p w14:paraId="3897FC5C" w14:textId="77777777" w:rsidR="0070418C" w:rsidRDefault="006831E2">
            <w:pPr>
              <w:pStyle w:val="a9"/>
              <w:ind w:firstLine="0"/>
            </w:pPr>
            <w:r>
              <w:t>Твердые бытовые отходы</w:t>
            </w:r>
          </w:p>
        </w:tc>
        <w:tc>
          <w:tcPr>
            <w:tcW w:w="4142" w:type="dxa"/>
            <w:shd w:val="clear" w:color="auto" w:fill="auto"/>
            <w:vAlign w:val="center"/>
          </w:tcPr>
          <w:p w14:paraId="39B926F2" w14:textId="77777777" w:rsidR="0070418C" w:rsidRDefault="006831E2" w:rsidP="005C4404">
            <w:pPr>
              <w:pStyle w:val="a9"/>
              <w:ind w:firstLine="0"/>
              <w:jc w:val="center"/>
            </w:pPr>
            <w:r>
              <w:t>В металлических контейнерах, установленных на бетонном основании</w:t>
            </w:r>
          </w:p>
        </w:tc>
        <w:tc>
          <w:tcPr>
            <w:tcW w:w="3514" w:type="dxa"/>
            <w:shd w:val="clear" w:color="auto" w:fill="auto"/>
            <w:vAlign w:val="center"/>
          </w:tcPr>
          <w:p w14:paraId="0F17DD5F" w14:textId="77777777" w:rsidR="0070418C" w:rsidRDefault="006831E2" w:rsidP="005C4404">
            <w:pPr>
              <w:pStyle w:val="a9"/>
              <w:spacing w:before="80"/>
              <w:ind w:firstLine="0"/>
              <w:jc w:val="center"/>
            </w:pPr>
            <w:r>
              <w:t>В металлических контейнерах, установленных на бетонном основании</w:t>
            </w:r>
          </w:p>
        </w:tc>
        <w:tc>
          <w:tcPr>
            <w:tcW w:w="2395" w:type="dxa"/>
            <w:shd w:val="clear" w:color="auto" w:fill="auto"/>
            <w:vAlign w:val="center"/>
          </w:tcPr>
          <w:p w14:paraId="2194359E" w14:textId="77777777" w:rsidR="0070418C" w:rsidRDefault="006831E2" w:rsidP="005C4404">
            <w:pPr>
              <w:pStyle w:val="a9"/>
              <w:ind w:firstLine="0"/>
              <w:jc w:val="center"/>
            </w:pPr>
            <w:r>
              <w:t>Транспортировка осуществляется автомобильным транспортом специализированной организации</w:t>
            </w:r>
          </w:p>
        </w:tc>
        <w:tc>
          <w:tcPr>
            <w:tcW w:w="2842" w:type="dxa"/>
            <w:shd w:val="clear" w:color="auto" w:fill="auto"/>
            <w:vAlign w:val="center"/>
          </w:tcPr>
          <w:p w14:paraId="4DD9B967" w14:textId="77777777" w:rsidR="0070418C" w:rsidRDefault="006831E2" w:rsidP="005C4404">
            <w:pPr>
              <w:pStyle w:val="a9"/>
              <w:ind w:firstLine="0"/>
              <w:jc w:val="center"/>
            </w:pPr>
            <w:r>
              <w:t>Передача специализированной организации для проведения процедур по переработке/утилизации/ захоронению</w:t>
            </w:r>
          </w:p>
        </w:tc>
      </w:tr>
    </w:tbl>
    <w:p w14:paraId="203AE303" w14:textId="77777777" w:rsidR="0070418C" w:rsidRDefault="006831E2">
      <w:pPr>
        <w:spacing w:line="1" w:lineRule="exact"/>
        <w:rPr>
          <w:sz w:val="2"/>
          <w:szCs w:val="2"/>
        </w:rPr>
      </w:pPr>
      <w:r>
        <w:br w:type="page"/>
      </w:r>
    </w:p>
    <w:p w14:paraId="0E239B65" w14:textId="77777777" w:rsidR="0070418C" w:rsidRDefault="006831E2">
      <w:pPr>
        <w:pStyle w:val="a7"/>
        <w:ind w:left="1373"/>
        <w:rPr>
          <w:sz w:val="20"/>
          <w:szCs w:val="20"/>
        </w:rPr>
      </w:pPr>
      <w:r>
        <w:rPr>
          <w:sz w:val="20"/>
          <w:szCs w:val="20"/>
        </w:rPr>
        <w:lastRenderedPageBreak/>
        <w:t>Таблица 6 - Данные о количестве образовавшихся, накопленных, размещённых и переданных сторонним организа</w:t>
      </w:r>
      <w:r w:rsidR="005C4404">
        <w:rPr>
          <w:sz w:val="20"/>
          <w:szCs w:val="20"/>
        </w:rPr>
        <w:t>циям отходов предприятия за 2022-2024</w:t>
      </w:r>
      <w:r>
        <w:rPr>
          <w:sz w:val="20"/>
          <w:szCs w:val="20"/>
        </w:rPr>
        <w:t xml:space="preserve"> годы</w:t>
      </w:r>
    </w:p>
    <w:tbl>
      <w:tblPr>
        <w:tblOverlap w:val="never"/>
        <w:tblW w:w="15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99"/>
        <w:gridCol w:w="3686"/>
        <w:gridCol w:w="955"/>
        <w:gridCol w:w="1013"/>
        <w:gridCol w:w="926"/>
        <w:gridCol w:w="946"/>
        <w:gridCol w:w="960"/>
        <w:gridCol w:w="1013"/>
        <w:gridCol w:w="922"/>
        <w:gridCol w:w="950"/>
        <w:gridCol w:w="955"/>
        <w:gridCol w:w="1018"/>
        <w:gridCol w:w="922"/>
        <w:gridCol w:w="955"/>
      </w:tblGrid>
      <w:tr w:rsidR="0070418C" w14:paraId="01354289" w14:textId="77777777" w:rsidTr="005C33B1">
        <w:trPr>
          <w:trHeight w:hRule="exact" w:val="240"/>
          <w:jc w:val="center"/>
        </w:trPr>
        <w:tc>
          <w:tcPr>
            <w:tcW w:w="499" w:type="dxa"/>
            <w:vMerge w:val="restart"/>
            <w:shd w:val="clear" w:color="auto" w:fill="auto"/>
            <w:vAlign w:val="center"/>
          </w:tcPr>
          <w:p w14:paraId="070D391A" w14:textId="77777777" w:rsidR="0070418C" w:rsidRDefault="006831E2">
            <w:pPr>
              <w:pStyle w:val="a9"/>
              <w:spacing w:after="220"/>
              <w:ind w:firstLine="0"/>
              <w:jc w:val="center"/>
              <w:rPr>
                <w:sz w:val="20"/>
                <w:szCs w:val="20"/>
              </w:rPr>
            </w:pPr>
            <w:r>
              <w:rPr>
                <w:sz w:val="20"/>
                <w:szCs w:val="20"/>
              </w:rPr>
              <w:t>№</w:t>
            </w:r>
          </w:p>
          <w:p w14:paraId="215451E5" w14:textId="77777777" w:rsidR="0070418C" w:rsidRDefault="006831E2">
            <w:pPr>
              <w:pStyle w:val="a9"/>
              <w:ind w:left="140" w:firstLine="20"/>
              <w:rPr>
                <w:sz w:val="20"/>
                <w:szCs w:val="20"/>
              </w:rPr>
            </w:pPr>
            <w:r>
              <w:rPr>
                <w:sz w:val="20"/>
                <w:szCs w:val="20"/>
              </w:rPr>
              <w:t>п/ п</w:t>
            </w:r>
          </w:p>
        </w:tc>
        <w:tc>
          <w:tcPr>
            <w:tcW w:w="3686" w:type="dxa"/>
            <w:vMerge w:val="restart"/>
            <w:shd w:val="clear" w:color="auto" w:fill="auto"/>
          </w:tcPr>
          <w:p w14:paraId="3AD6818D" w14:textId="77777777" w:rsidR="0070418C" w:rsidRDefault="006831E2">
            <w:pPr>
              <w:pStyle w:val="a9"/>
              <w:spacing w:before="480"/>
              <w:ind w:firstLine="660"/>
              <w:rPr>
                <w:sz w:val="20"/>
                <w:szCs w:val="20"/>
              </w:rPr>
            </w:pPr>
            <w:r>
              <w:rPr>
                <w:sz w:val="20"/>
                <w:szCs w:val="20"/>
              </w:rPr>
              <w:t>Наименование отхода</w:t>
            </w:r>
          </w:p>
        </w:tc>
        <w:tc>
          <w:tcPr>
            <w:tcW w:w="3840" w:type="dxa"/>
            <w:gridSpan w:val="4"/>
            <w:shd w:val="clear" w:color="auto" w:fill="auto"/>
          </w:tcPr>
          <w:p w14:paraId="5234E360" w14:textId="77777777" w:rsidR="0070418C" w:rsidRDefault="005C4404">
            <w:pPr>
              <w:pStyle w:val="a9"/>
              <w:ind w:firstLine="0"/>
              <w:jc w:val="center"/>
              <w:rPr>
                <w:sz w:val="20"/>
                <w:szCs w:val="20"/>
              </w:rPr>
            </w:pPr>
            <w:r>
              <w:rPr>
                <w:sz w:val="20"/>
                <w:szCs w:val="20"/>
              </w:rPr>
              <w:t>2022</w:t>
            </w:r>
            <w:r w:rsidR="006831E2">
              <w:rPr>
                <w:sz w:val="20"/>
                <w:szCs w:val="20"/>
              </w:rPr>
              <w:t xml:space="preserve"> год</w:t>
            </w:r>
          </w:p>
        </w:tc>
        <w:tc>
          <w:tcPr>
            <w:tcW w:w="3845" w:type="dxa"/>
            <w:gridSpan w:val="4"/>
            <w:shd w:val="clear" w:color="auto" w:fill="auto"/>
          </w:tcPr>
          <w:p w14:paraId="5203BBF5" w14:textId="77777777" w:rsidR="0070418C" w:rsidRDefault="005C4404">
            <w:pPr>
              <w:pStyle w:val="a9"/>
              <w:ind w:firstLine="0"/>
              <w:jc w:val="center"/>
              <w:rPr>
                <w:sz w:val="20"/>
                <w:szCs w:val="20"/>
              </w:rPr>
            </w:pPr>
            <w:r>
              <w:rPr>
                <w:sz w:val="20"/>
                <w:szCs w:val="20"/>
              </w:rPr>
              <w:t>2023</w:t>
            </w:r>
            <w:r w:rsidR="006831E2">
              <w:rPr>
                <w:sz w:val="20"/>
                <w:szCs w:val="20"/>
              </w:rPr>
              <w:t xml:space="preserve"> год</w:t>
            </w:r>
          </w:p>
        </w:tc>
        <w:tc>
          <w:tcPr>
            <w:tcW w:w="3850" w:type="dxa"/>
            <w:gridSpan w:val="4"/>
            <w:shd w:val="clear" w:color="auto" w:fill="auto"/>
          </w:tcPr>
          <w:p w14:paraId="744E76EC" w14:textId="77777777" w:rsidR="0070418C" w:rsidRDefault="005C4404">
            <w:pPr>
              <w:pStyle w:val="a9"/>
              <w:ind w:firstLine="0"/>
              <w:jc w:val="center"/>
              <w:rPr>
                <w:sz w:val="20"/>
                <w:szCs w:val="20"/>
              </w:rPr>
            </w:pPr>
            <w:r>
              <w:rPr>
                <w:sz w:val="20"/>
                <w:szCs w:val="20"/>
              </w:rPr>
              <w:t>2024</w:t>
            </w:r>
            <w:r w:rsidR="006831E2">
              <w:rPr>
                <w:sz w:val="20"/>
                <w:szCs w:val="20"/>
              </w:rPr>
              <w:t xml:space="preserve"> год</w:t>
            </w:r>
          </w:p>
        </w:tc>
      </w:tr>
      <w:tr w:rsidR="0070418C" w14:paraId="1C2F589F" w14:textId="77777777" w:rsidTr="005C33B1">
        <w:trPr>
          <w:trHeight w:hRule="exact" w:val="1896"/>
          <w:jc w:val="center"/>
        </w:trPr>
        <w:tc>
          <w:tcPr>
            <w:tcW w:w="499" w:type="dxa"/>
            <w:vMerge/>
            <w:shd w:val="clear" w:color="auto" w:fill="auto"/>
            <w:vAlign w:val="center"/>
          </w:tcPr>
          <w:p w14:paraId="73462C8D" w14:textId="77777777" w:rsidR="0070418C" w:rsidRDefault="0070418C"/>
        </w:tc>
        <w:tc>
          <w:tcPr>
            <w:tcW w:w="3686" w:type="dxa"/>
            <w:vMerge/>
            <w:shd w:val="clear" w:color="auto" w:fill="auto"/>
          </w:tcPr>
          <w:p w14:paraId="6628128F" w14:textId="77777777" w:rsidR="0070418C" w:rsidRDefault="0070418C"/>
        </w:tc>
        <w:tc>
          <w:tcPr>
            <w:tcW w:w="955" w:type="dxa"/>
            <w:shd w:val="clear" w:color="auto" w:fill="auto"/>
          </w:tcPr>
          <w:p w14:paraId="2A5CEE90" w14:textId="77777777" w:rsidR="0070418C" w:rsidRDefault="006831E2">
            <w:pPr>
              <w:pStyle w:val="a9"/>
              <w:spacing w:before="280"/>
              <w:ind w:firstLine="0"/>
              <w:rPr>
                <w:sz w:val="20"/>
                <w:szCs w:val="20"/>
              </w:rPr>
            </w:pPr>
            <w:proofErr w:type="spellStart"/>
            <w:r>
              <w:rPr>
                <w:sz w:val="20"/>
                <w:szCs w:val="20"/>
              </w:rPr>
              <w:t>Образо</w:t>
            </w:r>
            <w:proofErr w:type="spellEnd"/>
            <w:r>
              <w:rPr>
                <w:sz w:val="20"/>
                <w:szCs w:val="20"/>
              </w:rPr>
              <w:t xml:space="preserve"> </w:t>
            </w:r>
            <w:proofErr w:type="spellStart"/>
            <w:r>
              <w:rPr>
                <w:sz w:val="20"/>
                <w:szCs w:val="20"/>
              </w:rPr>
              <w:t>валось</w:t>
            </w:r>
            <w:proofErr w:type="spellEnd"/>
            <w:r>
              <w:rPr>
                <w:sz w:val="20"/>
                <w:szCs w:val="20"/>
              </w:rPr>
              <w:t>, тонн</w:t>
            </w:r>
          </w:p>
        </w:tc>
        <w:tc>
          <w:tcPr>
            <w:tcW w:w="1013" w:type="dxa"/>
            <w:shd w:val="clear" w:color="auto" w:fill="auto"/>
          </w:tcPr>
          <w:p w14:paraId="4A38D265" w14:textId="77777777" w:rsidR="0070418C" w:rsidRDefault="006831E2">
            <w:pPr>
              <w:pStyle w:val="a9"/>
              <w:spacing w:before="180"/>
              <w:ind w:left="140" w:firstLine="0"/>
              <w:rPr>
                <w:sz w:val="20"/>
                <w:szCs w:val="20"/>
              </w:rPr>
            </w:pPr>
            <w:proofErr w:type="gramStart"/>
            <w:r>
              <w:rPr>
                <w:sz w:val="20"/>
                <w:szCs w:val="20"/>
              </w:rPr>
              <w:t>Повтор</w:t>
            </w:r>
            <w:proofErr w:type="gramEnd"/>
            <w:r>
              <w:rPr>
                <w:sz w:val="20"/>
                <w:szCs w:val="20"/>
              </w:rPr>
              <w:t xml:space="preserve"> но </w:t>
            </w:r>
            <w:proofErr w:type="spellStart"/>
            <w:r>
              <w:rPr>
                <w:sz w:val="20"/>
                <w:szCs w:val="20"/>
              </w:rPr>
              <w:t>использ</w:t>
            </w:r>
            <w:proofErr w:type="spellEnd"/>
            <w:r>
              <w:rPr>
                <w:sz w:val="20"/>
                <w:szCs w:val="20"/>
              </w:rPr>
              <w:t xml:space="preserve"> </w:t>
            </w:r>
            <w:proofErr w:type="spellStart"/>
            <w:r>
              <w:rPr>
                <w:sz w:val="20"/>
                <w:szCs w:val="20"/>
              </w:rPr>
              <w:t>овано</w:t>
            </w:r>
            <w:proofErr w:type="spellEnd"/>
            <w:r>
              <w:rPr>
                <w:sz w:val="20"/>
                <w:szCs w:val="20"/>
              </w:rPr>
              <w:t>, тонн</w:t>
            </w:r>
          </w:p>
        </w:tc>
        <w:tc>
          <w:tcPr>
            <w:tcW w:w="926" w:type="dxa"/>
            <w:shd w:val="clear" w:color="auto" w:fill="auto"/>
          </w:tcPr>
          <w:p w14:paraId="00EC3C7F" w14:textId="77777777" w:rsidR="0070418C" w:rsidRDefault="006831E2">
            <w:pPr>
              <w:pStyle w:val="a9"/>
              <w:ind w:firstLine="0"/>
              <w:jc w:val="center"/>
              <w:rPr>
                <w:sz w:val="20"/>
                <w:szCs w:val="20"/>
              </w:rPr>
            </w:pPr>
            <w:proofErr w:type="gramStart"/>
            <w:r>
              <w:rPr>
                <w:sz w:val="20"/>
                <w:szCs w:val="20"/>
              </w:rPr>
              <w:t>Переда</w:t>
            </w:r>
            <w:proofErr w:type="gramEnd"/>
            <w:r>
              <w:rPr>
                <w:sz w:val="20"/>
                <w:szCs w:val="20"/>
              </w:rPr>
              <w:t xml:space="preserve"> но сторон ней </w:t>
            </w:r>
            <w:proofErr w:type="spellStart"/>
            <w:r>
              <w:rPr>
                <w:sz w:val="20"/>
                <w:szCs w:val="20"/>
              </w:rPr>
              <w:t>организ</w:t>
            </w:r>
            <w:proofErr w:type="spellEnd"/>
            <w:r>
              <w:rPr>
                <w:sz w:val="20"/>
                <w:szCs w:val="20"/>
              </w:rPr>
              <w:t xml:space="preserve"> </w:t>
            </w:r>
            <w:proofErr w:type="spellStart"/>
            <w:r>
              <w:rPr>
                <w:sz w:val="20"/>
                <w:szCs w:val="20"/>
              </w:rPr>
              <w:t>ации</w:t>
            </w:r>
            <w:proofErr w:type="spellEnd"/>
            <w:r>
              <w:rPr>
                <w:sz w:val="20"/>
                <w:szCs w:val="20"/>
              </w:rPr>
              <w:t>, тонн</w:t>
            </w:r>
          </w:p>
        </w:tc>
        <w:tc>
          <w:tcPr>
            <w:tcW w:w="946" w:type="dxa"/>
            <w:shd w:val="clear" w:color="auto" w:fill="auto"/>
          </w:tcPr>
          <w:p w14:paraId="01D97269" w14:textId="77777777" w:rsidR="0070418C" w:rsidRDefault="006831E2">
            <w:pPr>
              <w:pStyle w:val="a9"/>
              <w:ind w:firstLine="0"/>
              <w:jc w:val="center"/>
              <w:rPr>
                <w:sz w:val="20"/>
                <w:szCs w:val="20"/>
              </w:rPr>
            </w:pPr>
            <w:proofErr w:type="spellStart"/>
            <w:r>
              <w:rPr>
                <w:sz w:val="20"/>
                <w:szCs w:val="20"/>
              </w:rPr>
              <w:t>Нако</w:t>
            </w:r>
            <w:proofErr w:type="spellEnd"/>
            <w:r>
              <w:rPr>
                <w:sz w:val="20"/>
                <w:szCs w:val="20"/>
              </w:rPr>
              <w:t xml:space="preserve"> плен о/ </w:t>
            </w:r>
            <w:proofErr w:type="spellStart"/>
            <w:r>
              <w:rPr>
                <w:sz w:val="20"/>
                <w:szCs w:val="20"/>
              </w:rPr>
              <w:t>Разм</w:t>
            </w:r>
            <w:proofErr w:type="spellEnd"/>
            <w:r>
              <w:rPr>
                <w:sz w:val="20"/>
                <w:szCs w:val="20"/>
              </w:rPr>
              <w:t xml:space="preserve"> </w:t>
            </w:r>
            <w:proofErr w:type="spellStart"/>
            <w:r>
              <w:rPr>
                <w:sz w:val="20"/>
                <w:szCs w:val="20"/>
              </w:rPr>
              <w:t>ещен</w:t>
            </w:r>
            <w:proofErr w:type="spellEnd"/>
            <w:r>
              <w:rPr>
                <w:sz w:val="20"/>
                <w:szCs w:val="20"/>
              </w:rPr>
              <w:t xml:space="preserve"> о, тонн</w:t>
            </w:r>
          </w:p>
        </w:tc>
        <w:tc>
          <w:tcPr>
            <w:tcW w:w="960" w:type="dxa"/>
            <w:shd w:val="clear" w:color="auto" w:fill="auto"/>
          </w:tcPr>
          <w:p w14:paraId="0E06E850" w14:textId="77777777" w:rsidR="0070418C" w:rsidRDefault="006831E2">
            <w:pPr>
              <w:pStyle w:val="a9"/>
              <w:spacing w:before="280"/>
              <w:ind w:firstLine="0"/>
              <w:rPr>
                <w:sz w:val="20"/>
                <w:szCs w:val="20"/>
              </w:rPr>
            </w:pPr>
            <w:proofErr w:type="spellStart"/>
            <w:r>
              <w:rPr>
                <w:sz w:val="20"/>
                <w:szCs w:val="20"/>
              </w:rPr>
              <w:t>Образо</w:t>
            </w:r>
            <w:proofErr w:type="spellEnd"/>
            <w:r>
              <w:rPr>
                <w:sz w:val="20"/>
                <w:szCs w:val="20"/>
              </w:rPr>
              <w:t xml:space="preserve"> </w:t>
            </w:r>
            <w:proofErr w:type="spellStart"/>
            <w:r>
              <w:rPr>
                <w:sz w:val="20"/>
                <w:szCs w:val="20"/>
              </w:rPr>
              <w:t>валось</w:t>
            </w:r>
            <w:proofErr w:type="spellEnd"/>
            <w:r>
              <w:rPr>
                <w:sz w:val="20"/>
                <w:szCs w:val="20"/>
              </w:rPr>
              <w:t>, тонн</w:t>
            </w:r>
          </w:p>
        </w:tc>
        <w:tc>
          <w:tcPr>
            <w:tcW w:w="1013" w:type="dxa"/>
            <w:shd w:val="clear" w:color="auto" w:fill="auto"/>
          </w:tcPr>
          <w:p w14:paraId="3A0AEC96" w14:textId="77777777" w:rsidR="0070418C" w:rsidRDefault="006831E2">
            <w:pPr>
              <w:pStyle w:val="a9"/>
              <w:spacing w:before="180"/>
              <w:ind w:left="140" w:firstLine="0"/>
              <w:rPr>
                <w:sz w:val="20"/>
                <w:szCs w:val="20"/>
              </w:rPr>
            </w:pPr>
            <w:proofErr w:type="gramStart"/>
            <w:r>
              <w:rPr>
                <w:sz w:val="20"/>
                <w:szCs w:val="20"/>
              </w:rPr>
              <w:t>Повтор</w:t>
            </w:r>
            <w:proofErr w:type="gramEnd"/>
            <w:r>
              <w:rPr>
                <w:sz w:val="20"/>
                <w:szCs w:val="20"/>
              </w:rPr>
              <w:t xml:space="preserve"> но </w:t>
            </w:r>
            <w:proofErr w:type="spellStart"/>
            <w:r>
              <w:rPr>
                <w:sz w:val="20"/>
                <w:szCs w:val="20"/>
              </w:rPr>
              <w:t>использ</w:t>
            </w:r>
            <w:proofErr w:type="spellEnd"/>
            <w:r>
              <w:rPr>
                <w:sz w:val="20"/>
                <w:szCs w:val="20"/>
              </w:rPr>
              <w:t xml:space="preserve"> </w:t>
            </w:r>
            <w:proofErr w:type="spellStart"/>
            <w:r>
              <w:rPr>
                <w:sz w:val="20"/>
                <w:szCs w:val="20"/>
              </w:rPr>
              <w:t>овано</w:t>
            </w:r>
            <w:proofErr w:type="spellEnd"/>
            <w:r>
              <w:rPr>
                <w:sz w:val="20"/>
                <w:szCs w:val="20"/>
              </w:rPr>
              <w:t>, тонн</w:t>
            </w:r>
          </w:p>
        </w:tc>
        <w:tc>
          <w:tcPr>
            <w:tcW w:w="922" w:type="dxa"/>
            <w:shd w:val="clear" w:color="auto" w:fill="auto"/>
          </w:tcPr>
          <w:p w14:paraId="5023056E" w14:textId="77777777" w:rsidR="0070418C" w:rsidRDefault="006831E2">
            <w:pPr>
              <w:pStyle w:val="a9"/>
              <w:ind w:firstLine="0"/>
              <w:jc w:val="center"/>
              <w:rPr>
                <w:sz w:val="20"/>
                <w:szCs w:val="20"/>
              </w:rPr>
            </w:pPr>
            <w:proofErr w:type="gramStart"/>
            <w:r>
              <w:rPr>
                <w:sz w:val="20"/>
                <w:szCs w:val="20"/>
              </w:rPr>
              <w:t>Переда</w:t>
            </w:r>
            <w:proofErr w:type="gramEnd"/>
            <w:r>
              <w:rPr>
                <w:sz w:val="20"/>
                <w:szCs w:val="20"/>
              </w:rPr>
              <w:t xml:space="preserve"> но сторон</w:t>
            </w:r>
            <w:r>
              <w:rPr>
                <w:sz w:val="20"/>
                <w:szCs w:val="20"/>
              </w:rPr>
              <w:softHyphen/>
              <w:t xml:space="preserve">ней </w:t>
            </w:r>
            <w:proofErr w:type="spellStart"/>
            <w:r>
              <w:rPr>
                <w:sz w:val="20"/>
                <w:szCs w:val="20"/>
              </w:rPr>
              <w:t>организ</w:t>
            </w:r>
            <w:proofErr w:type="spellEnd"/>
            <w:r>
              <w:rPr>
                <w:sz w:val="20"/>
                <w:szCs w:val="20"/>
              </w:rPr>
              <w:t xml:space="preserve"> </w:t>
            </w:r>
            <w:proofErr w:type="spellStart"/>
            <w:r>
              <w:rPr>
                <w:sz w:val="20"/>
                <w:szCs w:val="20"/>
              </w:rPr>
              <w:t>ации</w:t>
            </w:r>
            <w:proofErr w:type="spellEnd"/>
            <w:r>
              <w:rPr>
                <w:sz w:val="20"/>
                <w:szCs w:val="20"/>
              </w:rPr>
              <w:t>, тонн</w:t>
            </w:r>
          </w:p>
        </w:tc>
        <w:tc>
          <w:tcPr>
            <w:tcW w:w="950" w:type="dxa"/>
            <w:shd w:val="clear" w:color="auto" w:fill="auto"/>
          </w:tcPr>
          <w:p w14:paraId="6A942154" w14:textId="77777777" w:rsidR="0070418C" w:rsidRDefault="006831E2">
            <w:pPr>
              <w:pStyle w:val="a9"/>
              <w:ind w:firstLine="0"/>
              <w:jc w:val="center"/>
              <w:rPr>
                <w:sz w:val="20"/>
                <w:szCs w:val="20"/>
              </w:rPr>
            </w:pPr>
            <w:proofErr w:type="spellStart"/>
            <w:r>
              <w:rPr>
                <w:sz w:val="20"/>
                <w:szCs w:val="20"/>
              </w:rPr>
              <w:t>Нако</w:t>
            </w:r>
            <w:proofErr w:type="spellEnd"/>
            <w:r>
              <w:rPr>
                <w:sz w:val="20"/>
                <w:szCs w:val="20"/>
              </w:rPr>
              <w:t xml:space="preserve"> плен о/ </w:t>
            </w:r>
            <w:proofErr w:type="spellStart"/>
            <w:r>
              <w:rPr>
                <w:sz w:val="20"/>
                <w:szCs w:val="20"/>
              </w:rPr>
              <w:t>Разм</w:t>
            </w:r>
            <w:proofErr w:type="spellEnd"/>
            <w:r>
              <w:rPr>
                <w:sz w:val="20"/>
                <w:szCs w:val="20"/>
              </w:rPr>
              <w:t xml:space="preserve"> </w:t>
            </w:r>
            <w:proofErr w:type="spellStart"/>
            <w:r>
              <w:rPr>
                <w:sz w:val="20"/>
                <w:szCs w:val="20"/>
              </w:rPr>
              <w:t>ещен</w:t>
            </w:r>
            <w:proofErr w:type="spellEnd"/>
            <w:r>
              <w:rPr>
                <w:sz w:val="20"/>
                <w:szCs w:val="20"/>
              </w:rPr>
              <w:t xml:space="preserve"> о, тонн</w:t>
            </w:r>
          </w:p>
        </w:tc>
        <w:tc>
          <w:tcPr>
            <w:tcW w:w="955" w:type="dxa"/>
            <w:shd w:val="clear" w:color="auto" w:fill="auto"/>
          </w:tcPr>
          <w:p w14:paraId="4FCF8196" w14:textId="77777777" w:rsidR="0070418C" w:rsidRDefault="006831E2">
            <w:pPr>
              <w:pStyle w:val="a9"/>
              <w:spacing w:before="280"/>
              <w:ind w:firstLine="0"/>
              <w:rPr>
                <w:sz w:val="20"/>
                <w:szCs w:val="20"/>
              </w:rPr>
            </w:pPr>
            <w:proofErr w:type="spellStart"/>
            <w:r>
              <w:rPr>
                <w:sz w:val="20"/>
                <w:szCs w:val="20"/>
              </w:rPr>
              <w:t>Образова</w:t>
            </w:r>
            <w:proofErr w:type="spellEnd"/>
            <w:r>
              <w:rPr>
                <w:sz w:val="20"/>
                <w:szCs w:val="20"/>
              </w:rPr>
              <w:t xml:space="preserve"> лось, тонн</w:t>
            </w:r>
          </w:p>
        </w:tc>
        <w:tc>
          <w:tcPr>
            <w:tcW w:w="1018" w:type="dxa"/>
            <w:shd w:val="clear" w:color="auto" w:fill="auto"/>
          </w:tcPr>
          <w:p w14:paraId="66AB2ACF" w14:textId="77777777" w:rsidR="0070418C" w:rsidRDefault="006831E2">
            <w:pPr>
              <w:pStyle w:val="a9"/>
              <w:spacing w:before="180"/>
              <w:ind w:left="140" w:firstLine="0"/>
              <w:rPr>
                <w:sz w:val="20"/>
                <w:szCs w:val="20"/>
              </w:rPr>
            </w:pPr>
            <w:proofErr w:type="gramStart"/>
            <w:r>
              <w:rPr>
                <w:sz w:val="20"/>
                <w:szCs w:val="20"/>
              </w:rPr>
              <w:t>Повтор</w:t>
            </w:r>
            <w:proofErr w:type="gramEnd"/>
            <w:r>
              <w:rPr>
                <w:sz w:val="20"/>
                <w:szCs w:val="20"/>
              </w:rPr>
              <w:t xml:space="preserve"> но </w:t>
            </w:r>
            <w:proofErr w:type="spellStart"/>
            <w:r>
              <w:rPr>
                <w:sz w:val="20"/>
                <w:szCs w:val="20"/>
              </w:rPr>
              <w:t>использ</w:t>
            </w:r>
            <w:proofErr w:type="spellEnd"/>
            <w:r>
              <w:rPr>
                <w:sz w:val="20"/>
                <w:szCs w:val="20"/>
              </w:rPr>
              <w:t xml:space="preserve"> </w:t>
            </w:r>
            <w:proofErr w:type="spellStart"/>
            <w:r>
              <w:rPr>
                <w:sz w:val="20"/>
                <w:szCs w:val="20"/>
              </w:rPr>
              <w:t>овано</w:t>
            </w:r>
            <w:proofErr w:type="spellEnd"/>
            <w:r>
              <w:rPr>
                <w:sz w:val="20"/>
                <w:szCs w:val="20"/>
              </w:rPr>
              <w:t>, тонн</w:t>
            </w:r>
          </w:p>
        </w:tc>
        <w:tc>
          <w:tcPr>
            <w:tcW w:w="922" w:type="dxa"/>
            <w:shd w:val="clear" w:color="auto" w:fill="auto"/>
          </w:tcPr>
          <w:p w14:paraId="4F9646CD" w14:textId="77777777" w:rsidR="0070418C" w:rsidRDefault="006831E2">
            <w:pPr>
              <w:pStyle w:val="a9"/>
              <w:ind w:firstLine="0"/>
              <w:jc w:val="center"/>
              <w:rPr>
                <w:sz w:val="20"/>
                <w:szCs w:val="20"/>
              </w:rPr>
            </w:pPr>
            <w:proofErr w:type="gramStart"/>
            <w:r>
              <w:rPr>
                <w:sz w:val="20"/>
                <w:szCs w:val="20"/>
              </w:rPr>
              <w:t>Переда</w:t>
            </w:r>
            <w:proofErr w:type="gramEnd"/>
            <w:r>
              <w:rPr>
                <w:sz w:val="20"/>
                <w:szCs w:val="20"/>
              </w:rPr>
              <w:t xml:space="preserve"> но сторон</w:t>
            </w:r>
            <w:r>
              <w:rPr>
                <w:sz w:val="20"/>
                <w:szCs w:val="20"/>
              </w:rPr>
              <w:softHyphen/>
              <w:t xml:space="preserve">ней </w:t>
            </w:r>
            <w:proofErr w:type="spellStart"/>
            <w:r>
              <w:rPr>
                <w:sz w:val="20"/>
                <w:szCs w:val="20"/>
              </w:rPr>
              <w:t>организ</w:t>
            </w:r>
            <w:proofErr w:type="spellEnd"/>
            <w:r>
              <w:rPr>
                <w:sz w:val="20"/>
                <w:szCs w:val="20"/>
              </w:rPr>
              <w:t xml:space="preserve"> </w:t>
            </w:r>
            <w:proofErr w:type="spellStart"/>
            <w:r>
              <w:rPr>
                <w:sz w:val="20"/>
                <w:szCs w:val="20"/>
              </w:rPr>
              <w:t>ации</w:t>
            </w:r>
            <w:proofErr w:type="spellEnd"/>
            <w:r>
              <w:rPr>
                <w:sz w:val="20"/>
                <w:szCs w:val="20"/>
              </w:rPr>
              <w:t>, тонн</w:t>
            </w:r>
          </w:p>
        </w:tc>
        <w:tc>
          <w:tcPr>
            <w:tcW w:w="955" w:type="dxa"/>
            <w:shd w:val="clear" w:color="auto" w:fill="auto"/>
          </w:tcPr>
          <w:p w14:paraId="53270D20" w14:textId="77777777" w:rsidR="0070418C" w:rsidRDefault="006831E2">
            <w:pPr>
              <w:pStyle w:val="a9"/>
              <w:ind w:firstLine="0"/>
              <w:jc w:val="center"/>
              <w:rPr>
                <w:sz w:val="20"/>
                <w:szCs w:val="20"/>
              </w:rPr>
            </w:pPr>
            <w:proofErr w:type="spellStart"/>
            <w:r>
              <w:rPr>
                <w:sz w:val="20"/>
                <w:szCs w:val="20"/>
              </w:rPr>
              <w:t>Нако</w:t>
            </w:r>
            <w:proofErr w:type="spellEnd"/>
            <w:r>
              <w:rPr>
                <w:sz w:val="20"/>
                <w:szCs w:val="20"/>
              </w:rPr>
              <w:t xml:space="preserve"> плен о/ </w:t>
            </w:r>
            <w:proofErr w:type="spellStart"/>
            <w:r>
              <w:rPr>
                <w:sz w:val="20"/>
                <w:szCs w:val="20"/>
              </w:rPr>
              <w:t>Разм</w:t>
            </w:r>
            <w:proofErr w:type="spellEnd"/>
            <w:r>
              <w:rPr>
                <w:sz w:val="20"/>
                <w:szCs w:val="20"/>
              </w:rPr>
              <w:t xml:space="preserve"> </w:t>
            </w:r>
            <w:proofErr w:type="spellStart"/>
            <w:r>
              <w:rPr>
                <w:sz w:val="20"/>
                <w:szCs w:val="20"/>
              </w:rPr>
              <w:t>ещен</w:t>
            </w:r>
            <w:proofErr w:type="spellEnd"/>
            <w:r>
              <w:rPr>
                <w:sz w:val="20"/>
                <w:szCs w:val="20"/>
              </w:rPr>
              <w:t xml:space="preserve"> о, тонн</w:t>
            </w:r>
          </w:p>
        </w:tc>
      </w:tr>
      <w:tr w:rsidR="0070418C" w14:paraId="093BB30C" w14:textId="77777777" w:rsidTr="005C33B1">
        <w:trPr>
          <w:trHeight w:hRule="exact" w:val="288"/>
          <w:jc w:val="center"/>
        </w:trPr>
        <w:tc>
          <w:tcPr>
            <w:tcW w:w="499" w:type="dxa"/>
            <w:shd w:val="clear" w:color="auto" w:fill="auto"/>
          </w:tcPr>
          <w:p w14:paraId="5F6796FD" w14:textId="77777777" w:rsidR="0070418C" w:rsidRPr="00211D23" w:rsidRDefault="006831E2">
            <w:pPr>
              <w:pStyle w:val="a9"/>
              <w:ind w:firstLine="0"/>
              <w:jc w:val="center"/>
              <w:rPr>
                <w:sz w:val="22"/>
                <w:szCs w:val="22"/>
              </w:rPr>
            </w:pPr>
            <w:r w:rsidRPr="00211D23">
              <w:rPr>
                <w:sz w:val="22"/>
                <w:szCs w:val="22"/>
              </w:rPr>
              <w:t>1</w:t>
            </w:r>
          </w:p>
        </w:tc>
        <w:tc>
          <w:tcPr>
            <w:tcW w:w="3686" w:type="dxa"/>
            <w:shd w:val="clear" w:color="auto" w:fill="auto"/>
          </w:tcPr>
          <w:p w14:paraId="24184FD6" w14:textId="77777777" w:rsidR="0070418C" w:rsidRPr="00211D23" w:rsidRDefault="006831E2">
            <w:pPr>
              <w:pStyle w:val="a9"/>
              <w:ind w:firstLine="0"/>
              <w:rPr>
                <w:sz w:val="22"/>
                <w:szCs w:val="22"/>
              </w:rPr>
            </w:pPr>
            <w:r w:rsidRPr="00211D23">
              <w:rPr>
                <w:sz w:val="22"/>
                <w:szCs w:val="22"/>
              </w:rPr>
              <w:t>Твердые бытовые отходы</w:t>
            </w:r>
          </w:p>
        </w:tc>
        <w:tc>
          <w:tcPr>
            <w:tcW w:w="955" w:type="dxa"/>
            <w:shd w:val="clear" w:color="auto" w:fill="auto"/>
            <w:vAlign w:val="center"/>
          </w:tcPr>
          <w:p w14:paraId="53BB9C1C" w14:textId="77777777" w:rsidR="0070418C" w:rsidRDefault="006831E2">
            <w:pPr>
              <w:pStyle w:val="a9"/>
              <w:ind w:firstLine="300"/>
              <w:rPr>
                <w:sz w:val="20"/>
                <w:szCs w:val="20"/>
              </w:rPr>
            </w:pPr>
            <w:r>
              <w:rPr>
                <w:sz w:val="20"/>
                <w:szCs w:val="20"/>
              </w:rPr>
              <w:t>-</w:t>
            </w:r>
          </w:p>
        </w:tc>
        <w:tc>
          <w:tcPr>
            <w:tcW w:w="1013" w:type="dxa"/>
            <w:shd w:val="clear" w:color="auto" w:fill="auto"/>
            <w:vAlign w:val="center"/>
          </w:tcPr>
          <w:p w14:paraId="5F60B011" w14:textId="77777777" w:rsidR="0070418C" w:rsidRDefault="006831E2">
            <w:pPr>
              <w:pStyle w:val="a9"/>
              <w:ind w:firstLine="0"/>
              <w:jc w:val="center"/>
              <w:rPr>
                <w:sz w:val="20"/>
                <w:szCs w:val="20"/>
              </w:rPr>
            </w:pPr>
            <w:r>
              <w:rPr>
                <w:sz w:val="20"/>
                <w:szCs w:val="20"/>
              </w:rPr>
              <w:t>-</w:t>
            </w:r>
          </w:p>
        </w:tc>
        <w:tc>
          <w:tcPr>
            <w:tcW w:w="926" w:type="dxa"/>
            <w:shd w:val="clear" w:color="auto" w:fill="auto"/>
            <w:vAlign w:val="center"/>
          </w:tcPr>
          <w:p w14:paraId="1B4F6A79" w14:textId="77777777" w:rsidR="0070418C" w:rsidRDefault="006831E2">
            <w:pPr>
              <w:pStyle w:val="a9"/>
              <w:ind w:firstLine="240"/>
              <w:rPr>
                <w:sz w:val="20"/>
                <w:szCs w:val="20"/>
              </w:rPr>
            </w:pPr>
            <w:r>
              <w:rPr>
                <w:sz w:val="20"/>
                <w:szCs w:val="20"/>
              </w:rPr>
              <w:t>-</w:t>
            </w:r>
          </w:p>
        </w:tc>
        <w:tc>
          <w:tcPr>
            <w:tcW w:w="946" w:type="dxa"/>
            <w:shd w:val="clear" w:color="auto" w:fill="auto"/>
            <w:vAlign w:val="center"/>
          </w:tcPr>
          <w:p w14:paraId="50B465D1" w14:textId="77777777" w:rsidR="0070418C" w:rsidRDefault="006831E2">
            <w:pPr>
              <w:pStyle w:val="a9"/>
              <w:ind w:firstLine="0"/>
              <w:jc w:val="center"/>
              <w:rPr>
                <w:sz w:val="20"/>
                <w:szCs w:val="20"/>
              </w:rPr>
            </w:pPr>
            <w:r>
              <w:rPr>
                <w:sz w:val="20"/>
                <w:szCs w:val="20"/>
              </w:rPr>
              <w:t>-</w:t>
            </w:r>
          </w:p>
        </w:tc>
        <w:tc>
          <w:tcPr>
            <w:tcW w:w="960" w:type="dxa"/>
            <w:shd w:val="clear" w:color="auto" w:fill="auto"/>
            <w:vAlign w:val="center"/>
          </w:tcPr>
          <w:p w14:paraId="33B2F62B" w14:textId="77777777" w:rsidR="0070418C" w:rsidRDefault="006831E2">
            <w:pPr>
              <w:pStyle w:val="a9"/>
              <w:ind w:firstLine="300"/>
              <w:rPr>
                <w:sz w:val="20"/>
                <w:szCs w:val="20"/>
              </w:rPr>
            </w:pPr>
            <w:r>
              <w:rPr>
                <w:sz w:val="20"/>
                <w:szCs w:val="20"/>
              </w:rPr>
              <w:t>-</w:t>
            </w:r>
          </w:p>
        </w:tc>
        <w:tc>
          <w:tcPr>
            <w:tcW w:w="1013" w:type="dxa"/>
            <w:shd w:val="clear" w:color="auto" w:fill="auto"/>
            <w:vAlign w:val="center"/>
          </w:tcPr>
          <w:p w14:paraId="739A9108" w14:textId="77777777" w:rsidR="0070418C" w:rsidRDefault="006831E2">
            <w:pPr>
              <w:pStyle w:val="a9"/>
              <w:ind w:firstLine="0"/>
              <w:jc w:val="center"/>
              <w:rPr>
                <w:sz w:val="20"/>
                <w:szCs w:val="20"/>
              </w:rPr>
            </w:pPr>
            <w:r>
              <w:rPr>
                <w:sz w:val="20"/>
                <w:szCs w:val="20"/>
              </w:rPr>
              <w:t>-</w:t>
            </w:r>
          </w:p>
        </w:tc>
        <w:tc>
          <w:tcPr>
            <w:tcW w:w="922" w:type="dxa"/>
            <w:shd w:val="clear" w:color="auto" w:fill="auto"/>
            <w:vAlign w:val="center"/>
          </w:tcPr>
          <w:p w14:paraId="0BBACFB4" w14:textId="77777777" w:rsidR="0070418C" w:rsidRDefault="006831E2">
            <w:pPr>
              <w:pStyle w:val="a9"/>
              <w:ind w:firstLine="220"/>
              <w:jc w:val="both"/>
              <w:rPr>
                <w:sz w:val="20"/>
                <w:szCs w:val="20"/>
              </w:rPr>
            </w:pPr>
            <w:r>
              <w:rPr>
                <w:sz w:val="20"/>
                <w:szCs w:val="20"/>
              </w:rPr>
              <w:t>-</w:t>
            </w:r>
          </w:p>
        </w:tc>
        <w:tc>
          <w:tcPr>
            <w:tcW w:w="950" w:type="dxa"/>
            <w:shd w:val="clear" w:color="auto" w:fill="auto"/>
            <w:vAlign w:val="center"/>
          </w:tcPr>
          <w:p w14:paraId="18BEE02B" w14:textId="77777777" w:rsidR="0070418C" w:rsidRDefault="006831E2">
            <w:pPr>
              <w:pStyle w:val="a9"/>
              <w:rPr>
                <w:sz w:val="20"/>
                <w:szCs w:val="20"/>
              </w:rPr>
            </w:pPr>
            <w:r>
              <w:rPr>
                <w:sz w:val="20"/>
                <w:szCs w:val="20"/>
              </w:rPr>
              <w:t>-</w:t>
            </w:r>
          </w:p>
        </w:tc>
        <w:tc>
          <w:tcPr>
            <w:tcW w:w="955" w:type="dxa"/>
            <w:shd w:val="clear" w:color="auto" w:fill="auto"/>
            <w:vAlign w:val="center"/>
          </w:tcPr>
          <w:p w14:paraId="6DAA98CD" w14:textId="77777777" w:rsidR="0070418C" w:rsidRDefault="006831E2">
            <w:pPr>
              <w:pStyle w:val="a9"/>
              <w:ind w:firstLine="300"/>
              <w:rPr>
                <w:sz w:val="20"/>
                <w:szCs w:val="20"/>
              </w:rPr>
            </w:pPr>
            <w:r>
              <w:rPr>
                <w:sz w:val="20"/>
                <w:szCs w:val="20"/>
              </w:rPr>
              <w:t>-</w:t>
            </w:r>
          </w:p>
        </w:tc>
        <w:tc>
          <w:tcPr>
            <w:tcW w:w="1018" w:type="dxa"/>
            <w:shd w:val="clear" w:color="auto" w:fill="auto"/>
            <w:vAlign w:val="center"/>
          </w:tcPr>
          <w:p w14:paraId="44B4DFBE" w14:textId="77777777" w:rsidR="0070418C" w:rsidRDefault="006831E2">
            <w:pPr>
              <w:pStyle w:val="a9"/>
              <w:ind w:firstLine="0"/>
              <w:jc w:val="center"/>
              <w:rPr>
                <w:sz w:val="20"/>
                <w:szCs w:val="20"/>
              </w:rPr>
            </w:pPr>
            <w:r>
              <w:rPr>
                <w:sz w:val="20"/>
                <w:szCs w:val="20"/>
              </w:rPr>
              <w:t>-</w:t>
            </w:r>
          </w:p>
        </w:tc>
        <w:tc>
          <w:tcPr>
            <w:tcW w:w="922" w:type="dxa"/>
            <w:shd w:val="clear" w:color="auto" w:fill="auto"/>
            <w:vAlign w:val="center"/>
          </w:tcPr>
          <w:p w14:paraId="69F84BD2" w14:textId="77777777" w:rsidR="0070418C" w:rsidRDefault="006831E2">
            <w:pPr>
              <w:pStyle w:val="a9"/>
              <w:ind w:firstLine="220"/>
              <w:rPr>
                <w:sz w:val="20"/>
                <w:szCs w:val="20"/>
              </w:rPr>
            </w:pPr>
            <w:r>
              <w:rPr>
                <w:sz w:val="20"/>
                <w:szCs w:val="20"/>
              </w:rPr>
              <w:t>-</w:t>
            </w:r>
          </w:p>
        </w:tc>
        <w:tc>
          <w:tcPr>
            <w:tcW w:w="955" w:type="dxa"/>
            <w:shd w:val="clear" w:color="auto" w:fill="auto"/>
            <w:vAlign w:val="center"/>
          </w:tcPr>
          <w:p w14:paraId="7581A249" w14:textId="77777777" w:rsidR="0070418C" w:rsidRDefault="006831E2">
            <w:pPr>
              <w:pStyle w:val="a9"/>
              <w:ind w:firstLine="0"/>
              <w:jc w:val="center"/>
              <w:rPr>
                <w:sz w:val="20"/>
                <w:szCs w:val="20"/>
              </w:rPr>
            </w:pPr>
            <w:r>
              <w:rPr>
                <w:sz w:val="20"/>
                <w:szCs w:val="20"/>
              </w:rPr>
              <w:t>-</w:t>
            </w:r>
          </w:p>
        </w:tc>
      </w:tr>
    </w:tbl>
    <w:p w14:paraId="59E838F7" w14:textId="77777777" w:rsidR="0070418C" w:rsidRDefault="0070418C">
      <w:pPr>
        <w:sectPr w:rsidR="0070418C">
          <w:footerReference w:type="default" r:id="rId13"/>
          <w:pgSz w:w="16840" w:h="11900" w:orient="landscape"/>
          <w:pgMar w:top="862" w:right="437" w:bottom="1613" w:left="682" w:header="434" w:footer="3" w:gutter="0"/>
          <w:cols w:space="720"/>
          <w:noEndnote/>
          <w:docGrid w:linePitch="360"/>
        </w:sectPr>
      </w:pPr>
    </w:p>
    <w:p w14:paraId="3CDE3532" w14:textId="77777777" w:rsidR="0070418C" w:rsidRDefault="006831E2">
      <w:pPr>
        <w:pStyle w:val="11"/>
        <w:numPr>
          <w:ilvl w:val="0"/>
          <w:numId w:val="2"/>
        </w:numPr>
        <w:tabs>
          <w:tab w:val="left" w:pos="429"/>
        </w:tabs>
        <w:spacing w:before="440" w:after="60"/>
        <w:ind w:firstLine="0"/>
        <w:jc w:val="center"/>
      </w:pPr>
      <w:r>
        <w:rPr>
          <w:b/>
          <w:bCs/>
        </w:rPr>
        <w:lastRenderedPageBreak/>
        <w:t>ЦЕЛЬ, ЗАДАЧИ И ЦЕЛЕВЫЕ ПОКАЗАТЕЛИ</w:t>
      </w:r>
    </w:p>
    <w:p w14:paraId="33AB945C" w14:textId="77777777" w:rsidR="0070418C" w:rsidRDefault="006831E2">
      <w:pPr>
        <w:pStyle w:val="60"/>
        <w:keepNext/>
        <w:keepLines/>
        <w:numPr>
          <w:ilvl w:val="1"/>
          <w:numId w:val="2"/>
        </w:numPr>
        <w:tabs>
          <w:tab w:val="left" w:pos="494"/>
        </w:tabs>
        <w:jc w:val="both"/>
      </w:pPr>
      <w:bookmarkStart w:id="23" w:name="bookmark43"/>
      <w:bookmarkStart w:id="24" w:name="bookmark41"/>
      <w:bookmarkStart w:id="25" w:name="bookmark42"/>
      <w:r>
        <w:t>Цель программы</w:t>
      </w:r>
      <w:bookmarkEnd w:id="23"/>
      <w:bookmarkEnd w:id="24"/>
      <w:bookmarkEnd w:id="25"/>
    </w:p>
    <w:p w14:paraId="5867550D" w14:textId="77777777" w:rsidR="0070418C" w:rsidRDefault="006831E2">
      <w:pPr>
        <w:pStyle w:val="11"/>
        <w:ind w:left="140" w:firstLine="540"/>
        <w:jc w:val="both"/>
      </w:pPr>
      <w:r>
        <w:t>Цель Программы заключается в достижении установленных показателей, направленных на постепенное сокращение объёмов и (или) уровня опасных свойств накопленных и образуемых отходов, а также отходов, находящихся в процессе обращения.</w:t>
      </w:r>
    </w:p>
    <w:p w14:paraId="0F36C671" w14:textId="77777777" w:rsidR="0070418C" w:rsidRDefault="006831E2">
      <w:pPr>
        <w:pStyle w:val="60"/>
        <w:keepNext/>
        <w:keepLines/>
        <w:numPr>
          <w:ilvl w:val="1"/>
          <w:numId w:val="2"/>
        </w:numPr>
        <w:tabs>
          <w:tab w:val="left" w:pos="494"/>
        </w:tabs>
        <w:jc w:val="both"/>
      </w:pPr>
      <w:bookmarkStart w:id="26" w:name="bookmark46"/>
      <w:bookmarkStart w:id="27" w:name="bookmark45"/>
      <w:r>
        <w:t>Задачи программы</w:t>
      </w:r>
      <w:bookmarkEnd w:id="26"/>
      <w:bookmarkEnd w:id="27"/>
    </w:p>
    <w:p w14:paraId="4367940C" w14:textId="77777777" w:rsidR="0070418C" w:rsidRDefault="006831E2">
      <w:pPr>
        <w:pStyle w:val="11"/>
        <w:ind w:left="140" w:firstLine="540"/>
        <w:jc w:val="both"/>
      </w:pPr>
      <w:r>
        <w:t>Задачи программы - определить пути достижения поставленной цели наиболее эффективными и экономически обоснованными методами, с прогнозированием достижимых объёмов работ в рамках планового периода. Задачи направлены на снижение объёмов образуемых и накопленных отходов, с учётом:</w:t>
      </w:r>
    </w:p>
    <w:p w14:paraId="77A776A2" w14:textId="77777777" w:rsidR="0070418C" w:rsidRDefault="006831E2" w:rsidP="00F77930">
      <w:pPr>
        <w:pStyle w:val="11"/>
        <w:numPr>
          <w:ilvl w:val="0"/>
          <w:numId w:val="3"/>
        </w:numPr>
        <w:tabs>
          <w:tab w:val="left" w:pos="709"/>
        </w:tabs>
        <w:ind w:left="140" w:firstLine="427"/>
        <w:jc w:val="both"/>
      </w:pPr>
      <w:r>
        <w:t>внедрения на предприятии имеющихся в мире наилучших доступных технологий по обезвреживанию, вторичному использованию и переработке отходов;</w:t>
      </w:r>
    </w:p>
    <w:p w14:paraId="6E7F22BB" w14:textId="77777777" w:rsidR="0070418C" w:rsidRDefault="006831E2" w:rsidP="00F77930">
      <w:pPr>
        <w:pStyle w:val="11"/>
        <w:numPr>
          <w:ilvl w:val="0"/>
          <w:numId w:val="3"/>
        </w:numPr>
        <w:tabs>
          <w:tab w:val="left" w:pos="709"/>
          <w:tab w:val="left" w:pos="851"/>
        </w:tabs>
        <w:ind w:firstLine="427"/>
        <w:jc w:val="both"/>
      </w:pPr>
      <w:r>
        <w:t>привлечения инвестиций в переработку и вторичное использование отходов;</w:t>
      </w:r>
    </w:p>
    <w:p w14:paraId="1E643FC5" w14:textId="77777777" w:rsidR="0070418C" w:rsidRDefault="006831E2" w:rsidP="00F77930">
      <w:pPr>
        <w:pStyle w:val="11"/>
        <w:numPr>
          <w:ilvl w:val="0"/>
          <w:numId w:val="3"/>
        </w:numPr>
        <w:tabs>
          <w:tab w:val="left" w:pos="709"/>
          <w:tab w:val="left" w:pos="851"/>
        </w:tabs>
        <w:ind w:firstLine="427"/>
        <w:jc w:val="both"/>
      </w:pPr>
      <w:r>
        <w:t>минимизации объёмов отходов, вывозимых на полигоны захоронения;</w:t>
      </w:r>
    </w:p>
    <w:p w14:paraId="06EF2856" w14:textId="77777777" w:rsidR="0070418C" w:rsidRDefault="006831E2" w:rsidP="00F77930">
      <w:pPr>
        <w:pStyle w:val="11"/>
        <w:numPr>
          <w:ilvl w:val="0"/>
          <w:numId w:val="3"/>
        </w:numPr>
        <w:tabs>
          <w:tab w:val="left" w:pos="709"/>
        </w:tabs>
        <w:ind w:left="140" w:firstLine="427"/>
        <w:jc w:val="both"/>
      </w:pPr>
      <w:bookmarkStart w:id="28" w:name="bookmark48"/>
      <w:r>
        <w:t>рекультивации мест захоронения отходов, минимизация отрицательного воздействия полигонов на окружающую среду.</w:t>
      </w:r>
      <w:bookmarkEnd w:id="28"/>
    </w:p>
    <w:p w14:paraId="1FEB0E76" w14:textId="77777777" w:rsidR="0070418C" w:rsidRDefault="006831E2">
      <w:pPr>
        <w:pStyle w:val="60"/>
        <w:keepNext/>
        <w:keepLines/>
        <w:numPr>
          <w:ilvl w:val="1"/>
          <w:numId w:val="2"/>
        </w:numPr>
        <w:tabs>
          <w:tab w:val="left" w:pos="634"/>
        </w:tabs>
        <w:ind w:firstLine="140"/>
        <w:jc w:val="both"/>
      </w:pPr>
      <w:bookmarkStart w:id="29" w:name="bookmark49"/>
      <w:r>
        <w:t>Целевые показатели программы</w:t>
      </w:r>
      <w:bookmarkEnd w:id="29"/>
    </w:p>
    <w:p w14:paraId="17968695" w14:textId="77777777" w:rsidR="0070418C" w:rsidRDefault="006831E2">
      <w:pPr>
        <w:pStyle w:val="11"/>
        <w:ind w:left="140" w:firstLine="540"/>
        <w:jc w:val="both"/>
      </w:pPr>
      <w:r>
        <w:t>Показатели Программы - количественные и (или) качественные значения, определяющие на определенных этапах ожидаемые результаты реализации комплекса мер, направленных на снижение негативного воздействия отходов производства и потребления на окружающую среду. Показатели устанавливаются физическими и юридическими лицами самостоятельно с учётом всех производственных факторов, экологической эффективности и экономической целесообразности. Показатели являются контролируемыми и проверяемыми, определяются по этапам реализации программы.</w:t>
      </w:r>
    </w:p>
    <w:p w14:paraId="04B5C113" w14:textId="77777777" w:rsidR="0070418C" w:rsidRDefault="006831E2">
      <w:pPr>
        <w:pStyle w:val="11"/>
        <w:ind w:left="140" w:firstLine="540"/>
        <w:jc w:val="both"/>
      </w:pPr>
      <w:r>
        <w:t>Основными экологическими мероприятиями по снижению вредного воздействия отходов производства, образующихся в период проведения работ на объектах предприятия, на окружающую среду являются:</w:t>
      </w:r>
    </w:p>
    <w:p w14:paraId="4BBC9931" w14:textId="77777777" w:rsidR="0070418C" w:rsidRDefault="006831E2">
      <w:pPr>
        <w:pStyle w:val="11"/>
        <w:numPr>
          <w:ilvl w:val="0"/>
          <w:numId w:val="4"/>
        </w:numPr>
        <w:tabs>
          <w:tab w:val="left" w:pos="999"/>
        </w:tabs>
        <w:ind w:left="140" w:firstLine="540"/>
        <w:jc w:val="both"/>
      </w:pPr>
      <w:r>
        <w:t>Временное размещение отходов только на специально оборудованных площадках или контейнерах (ёмкостях).</w:t>
      </w:r>
    </w:p>
    <w:p w14:paraId="1D4DDBD9" w14:textId="599EA36F" w:rsidR="0070418C" w:rsidRDefault="006831E2">
      <w:pPr>
        <w:pStyle w:val="11"/>
        <w:numPr>
          <w:ilvl w:val="0"/>
          <w:numId w:val="4"/>
        </w:numPr>
        <w:tabs>
          <w:tab w:val="left" w:pos="999"/>
        </w:tabs>
        <w:ind w:left="140" w:firstLine="540"/>
        <w:jc w:val="both"/>
      </w:pPr>
      <w:r>
        <w:t xml:space="preserve">Недопущение в процессе эксплуатации проливов, </w:t>
      </w:r>
      <w:r w:rsidR="00F77930">
        <w:t>просыпай</w:t>
      </w:r>
      <w:r>
        <w:t xml:space="preserve"> технологических материалов и немедленное их устранение в случае обнаружения.</w:t>
      </w:r>
    </w:p>
    <w:p w14:paraId="4EF7CEA6" w14:textId="77777777" w:rsidR="0070418C" w:rsidRDefault="006831E2" w:rsidP="00F77930">
      <w:pPr>
        <w:pStyle w:val="11"/>
        <w:numPr>
          <w:ilvl w:val="0"/>
          <w:numId w:val="4"/>
        </w:numPr>
        <w:tabs>
          <w:tab w:val="left" w:pos="993"/>
        </w:tabs>
        <w:ind w:firstLine="680"/>
        <w:jc w:val="both"/>
      </w:pPr>
      <w:r>
        <w:t>Недопущение разгерметизации оборудования.</w:t>
      </w:r>
    </w:p>
    <w:p w14:paraId="13BFA6B3" w14:textId="77777777" w:rsidR="0070418C" w:rsidRDefault="006831E2">
      <w:pPr>
        <w:pStyle w:val="11"/>
        <w:numPr>
          <w:ilvl w:val="0"/>
          <w:numId w:val="4"/>
        </w:numPr>
        <w:tabs>
          <w:tab w:val="left" w:pos="1004"/>
        </w:tabs>
        <w:ind w:left="140" w:firstLine="540"/>
        <w:jc w:val="both"/>
      </w:pPr>
      <w:r>
        <w:t>Обращение с отходами в соответствии с рабочими инструкциями, разработанными и утверждёнными в установленном порядке.</w:t>
      </w:r>
    </w:p>
    <w:p w14:paraId="3A6AE630" w14:textId="77777777" w:rsidR="0070418C" w:rsidRDefault="006831E2">
      <w:pPr>
        <w:pStyle w:val="11"/>
        <w:numPr>
          <w:ilvl w:val="0"/>
          <w:numId w:val="4"/>
        </w:numPr>
        <w:tabs>
          <w:tab w:val="left" w:pos="999"/>
        </w:tabs>
        <w:ind w:left="140" w:firstLine="540"/>
        <w:jc w:val="both"/>
      </w:pPr>
      <w:r>
        <w:t>Постоянный визуальный контроль и контроль по приборам наблюдения, предусмотренных рабочим проектом, за исправным состоянием накопителей отходов и площадок временного размещения отходов.</w:t>
      </w:r>
    </w:p>
    <w:p w14:paraId="320D8C04" w14:textId="77777777" w:rsidR="0070418C" w:rsidRDefault="006831E2" w:rsidP="00F77930">
      <w:pPr>
        <w:pStyle w:val="11"/>
        <w:numPr>
          <w:ilvl w:val="0"/>
          <w:numId w:val="4"/>
        </w:numPr>
        <w:tabs>
          <w:tab w:val="left" w:pos="993"/>
        </w:tabs>
        <w:ind w:firstLine="680"/>
        <w:jc w:val="both"/>
      </w:pPr>
      <w:r>
        <w:t>Текущий учёт объёмов образования отходов.</w:t>
      </w:r>
    </w:p>
    <w:p w14:paraId="4CC1415B" w14:textId="77777777" w:rsidR="0070418C" w:rsidRDefault="006831E2" w:rsidP="00F77930">
      <w:pPr>
        <w:pStyle w:val="11"/>
        <w:numPr>
          <w:ilvl w:val="0"/>
          <w:numId w:val="4"/>
        </w:numPr>
        <w:tabs>
          <w:tab w:val="left" w:pos="993"/>
        </w:tabs>
        <w:ind w:firstLine="680"/>
        <w:jc w:val="both"/>
      </w:pPr>
      <w:r>
        <w:t>Мониторинг состояния окружающей среды в соответствии с ПЭК.</w:t>
      </w:r>
    </w:p>
    <w:p w14:paraId="2CF519F9" w14:textId="77777777" w:rsidR="0070418C" w:rsidRDefault="006831E2">
      <w:pPr>
        <w:pStyle w:val="11"/>
        <w:numPr>
          <w:ilvl w:val="0"/>
          <w:numId w:val="4"/>
        </w:numPr>
        <w:tabs>
          <w:tab w:val="left" w:pos="1004"/>
        </w:tabs>
        <w:ind w:left="140" w:firstLine="540"/>
        <w:jc w:val="both"/>
      </w:pPr>
      <w:r>
        <w:t>Выполнение всех мероприятий, предусмотренных программой экологического контроля и разрешением на эмиссии в окружающую среду.</w:t>
      </w:r>
    </w:p>
    <w:p w14:paraId="51F23E19" w14:textId="77777777" w:rsidR="0070418C" w:rsidRDefault="006831E2">
      <w:pPr>
        <w:pStyle w:val="11"/>
        <w:ind w:left="140" w:firstLine="540"/>
        <w:jc w:val="both"/>
      </w:pPr>
      <w:r>
        <w:t>Составной частью Программы управления отходами является комплекс организационных, экономических, научно-технических и других мероприятий, направленных на достижение цели и задач программы с указанием необходимых ресурсов, ответственных исполнителей, форм завершения и сроков исполнения.</w:t>
      </w:r>
    </w:p>
    <w:p w14:paraId="55451A59" w14:textId="77777777" w:rsidR="0070418C" w:rsidRDefault="006831E2">
      <w:pPr>
        <w:pStyle w:val="11"/>
        <w:ind w:firstLine="680"/>
        <w:jc w:val="both"/>
      </w:pPr>
      <w:r>
        <w:t>Основные показатели, установленные настоящей программой:</w:t>
      </w:r>
    </w:p>
    <w:p w14:paraId="5710BD4B" w14:textId="77777777" w:rsidR="0070418C" w:rsidRDefault="006831E2">
      <w:pPr>
        <w:pStyle w:val="11"/>
        <w:numPr>
          <w:ilvl w:val="0"/>
          <w:numId w:val="5"/>
        </w:numPr>
        <w:tabs>
          <w:tab w:val="left" w:pos="901"/>
        </w:tabs>
        <w:ind w:firstLine="680"/>
        <w:jc w:val="both"/>
      </w:pPr>
      <w:r>
        <w:t>объём накопленных отходов;</w:t>
      </w:r>
    </w:p>
    <w:p w14:paraId="383AD4D7" w14:textId="77777777" w:rsidR="0070418C" w:rsidRDefault="006831E2">
      <w:pPr>
        <w:pStyle w:val="11"/>
        <w:numPr>
          <w:ilvl w:val="0"/>
          <w:numId w:val="5"/>
        </w:numPr>
        <w:tabs>
          <w:tab w:val="left" w:pos="901"/>
        </w:tabs>
        <w:ind w:firstLine="680"/>
        <w:jc w:val="both"/>
      </w:pPr>
      <w:r>
        <w:t>объём передаваемых на утилизацию отходов.</w:t>
      </w:r>
    </w:p>
    <w:p w14:paraId="440419D7" w14:textId="77777777" w:rsidR="0070418C" w:rsidRDefault="006831E2">
      <w:pPr>
        <w:pStyle w:val="11"/>
        <w:numPr>
          <w:ilvl w:val="0"/>
          <w:numId w:val="2"/>
        </w:numPr>
        <w:tabs>
          <w:tab w:val="left" w:pos="910"/>
        </w:tabs>
        <w:spacing w:line="264" w:lineRule="auto"/>
        <w:ind w:left="2780" w:hanging="2220"/>
        <w:jc w:val="both"/>
      </w:pPr>
      <w:bookmarkStart w:id="30" w:name="bookmark51"/>
      <w:r>
        <w:rPr>
          <w:b/>
          <w:bCs/>
        </w:rPr>
        <w:t>ОСНОВНЫЕ НАПРАВЛЕНИЯ, ПУТИ ДОСТИЖЕНИЯ ПОСТАВЛЕННОЙ ЦЕЛИ И СООТВЕТСТВУЮЩИЕ МЕРЫ</w:t>
      </w:r>
      <w:bookmarkEnd w:id="30"/>
    </w:p>
    <w:p w14:paraId="6C602FDC" w14:textId="52FAA2EC" w:rsidR="0070418C" w:rsidRPr="00ED403C" w:rsidRDefault="006831E2" w:rsidP="00B66D4A">
      <w:pPr>
        <w:pStyle w:val="11"/>
        <w:ind w:firstLine="560"/>
        <w:jc w:val="both"/>
      </w:pPr>
      <w:r>
        <w:t>Обращение с отходами на участке намечаемой деятельности</w:t>
      </w:r>
      <w:r w:rsidR="00D13D36">
        <w:rPr>
          <w:lang w:val="kk-KZ"/>
        </w:rPr>
        <w:t xml:space="preserve">                                                                           </w:t>
      </w:r>
      <w:r w:rsidR="00D13D36">
        <w:t>ТОО</w:t>
      </w:r>
      <w:r w:rsidR="00D13D36" w:rsidRPr="0039613B">
        <w:t xml:space="preserve"> "ZHOLYMBET INVEST"</w:t>
      </w:r>
      <w:r w:rsidR="00D13D36" w:rsidRPr="00ED403C">
        <w:rPr>
          <w:rFonts w:ascii="Calibri" w:eastAsia="Calibri" w:hAnsi="Calibri" w:cs="Calibri"/>
          <w:sz w:val="22"/>
          <w:szCs w:val="22"/>
          <w:lang w:eastAsia="en-US" w:bidi="en-US"/>
        </w:rPr>
        <w:t xml:space="preserve">» </w:t>
      </w:r>
      <w:r>
        <w:t>осуществляется в соответствии с имеющейся на предприятии проектной и нормативно</w:t>
      </w:r>
      <w:r w:rsidR="00B66D4A">
        <w:t xml:space="preserve"> </w:t>
      </w:r>
      <w:r>
        <w:t>законодательной документацией.</w:t>
      </w:r>
    </w:p>
    <w:p w14:paraId="4118F432" w14:textId="17136654" w:rsidR="0070418C" w:rsidRDefault="006831E2">
      <w:pPr>
        <w:pStyle w:val="11"/>
        <w:ind w:left="140" w:firstLine="560"/>
        <w:jc w:val="both"/>
      </w:pPr>
      <w:r>
        <w:lastRenderedPageBreak/>
        <w:t xml:space="preserve">Сбор отходов производится непосредственно у мест их образования. Хранение отходов </w:t>
      </w:r>
      <w:r w:rsidR="000C4625">
        <w:t xml:space="preserve">будет осуществляться раздельно </w:t>
      </w:r>
      <w:r>
        <w:t>в контейнерах</w:t>
      </w:r>
      <w:r w:rsidR="003C5D9B">
        <w:t xml:space="preserve"> для недопущения смешивания</w:t>
      </w:r>
      <w:r w:rsidR="000C4625">
        <w:t>, что</w:t>
      </w:r>
      <w:r>
        <w:t xml:space="preserve"> позволяет предотвратить утечки и пыление, уменьшить уровень их воздействия на окружающую среду, а также воздействие погодных условий на состояние отходов.</w:t>
      </w:r>
    </w:p>
    <w:p w14:paraId="755D03F1" w14:textId="77777777" w:rsidR="0070418C" w:rsidRDefault="006831E2">
      <w:pPr>
        <w:pStyle w:val="11"/>
        <w:ind w:left="140" w:firstLine="560"/>
        <w:jc w:val="both"/>
      </w:pPr>
      <w:r>
        <w:t>Образующиеся на предприятии отходы потребления требуют для своей переработки специальных технологических процессов, не соответствующих профилю предприятия. Внедрение этих процессов технически и экономически не целесообразно, вследствие чего отходы вывозятся на предприятия (организации), имеющие лицензии на переработку, обезвреживание или захоронение того или иного вида отходов. Вывоз отходов осуществляется автотранспортом предприятия или организации, принимающей отходы.</w:t>
      </w:r>
    </w:p>
    <w:p w14:paraId="0C6D3654" w14:textId="77777777" w:rsidR="0070418C" w:rsidRDefault="006831E2">
      <w:pPr>
        <w:pStyle w:val="11"/>
        <w:ind w:left="140" w:firstLine="560"/>
        <w:jc w:val="both"/>
      </w:pPr>
      <w:r>
        <w:t>Паспортизация отходов проведена в соответствии с действующими на момент паспортизации нормативными документами.</w:t>
      </w:r>
    </w:p>
    <w:p w14:paraId="54C9FF11" w14:textId="77777777" w:rsidR="0070418C" w:rsidRDefault="006831E2">
      <w:pPr>
        <w:pStyle w:val="11"/>
        <w:ind w:left="140" w:firstLine="560"/>
        <w:jc w:val="both"/>
      </w:pPr>
      <w:r>
        <w:t xml:space="preserve">Образование основных и второстепенных отходов связано с </w:t>
      </w:r>
      <w:proofErr w:type="spellStart"/>
      <w:r>
        <w:t>производственно</w:t>
      </w:r>
      <w:r>
        <w:softHyphen/>
        <w:t>хозяйственной</w:t>
      </w:r>
      <w:proofErr w:type="spellEnd"/>
      <w:r>
        <w:t xml:space="preserve"> деятельностью предприятия.</w:t>
      </w:r>
    </w:p>
    <w:p w14:paraId="644B251C" w14:textId="744922A7" w:rsidR="0070418C" w:rsidRDefault="006831E2">
      <w:pPr>
        <w:pStyle w:val="11"/>
        <w:spacing w:after="300"/>
        <w:ind w:left="140" w:firstLine="560"/>
        <w:jc w:val="both"/>
      </w:pPr>
      <w:r>
        <w:t xml:space="preserve">Все образуемые отходы временно хранятся </w:t>
      </w:r>
      <w:r w:rsidR="00AE6E60">
        <w:t xml:space="preserve">на территории месторождения                             </w:t>
      </w:r>
      <w:r w:rsidR="00D13D36">
        <w:t>ТОО</w:t>
      </w:r>
      <w:r w:rsidR="00D13D36" w:rsidRPr="0039613B">
        <w:t xml:space="preserve"> "ZHOLYMBET INVEST"</w:t>
      </w:r>
      <w:r w:rsidR="00AE6E60" w:rsidRPr="00ED403C">
        <w:rPr>
          <w:lang w:eastAsia="en-US" w:bidi="en-US"/>
        </w:rPr>
        <w:t xml:space="preserve"> </w:t>
      </w:r>
      <w:r>
        <w:t>в местах, предназначенных для безопасного сбора отходов в срок не более шести месяцев до их передачи третьим лицам, осуществляющим операции по утилизации и переработке.</w:t>
      </w:r>
    </w:p>
    <w:p w14:paraId="31DB9FA1" w14:textId="77777777" w:rsidR="0070418C" w:rsidRDefault="006831E2">
      <w:pPr>
        <w:pStyle w:val="60"/>
        <w:keepNext/>
        <w:keepLines/>
        <w:numPr>
          <w:ilvl w:val="1"/>
          <w:numId w:val="2"/>
        </w:numPr>
        <w:tabs>
          <w:tab w:val="left" w:pos="471"/>
        </w:tabs>
        <w:jc w:val="both"/>
      </w:pPr>
      <w:bookmarkStart w:id="31" w:name="bookmark53"/>
      <w:bookmarkStart w:id="32" w:name="bookmark52"/>
      <w:r>
        <w:t>Обоснование лимитов накопления отходов</w:t>
      </w:r>
      <w:bookmarkEnd w:id="31"/>
      <w:bookmarkEnd w:id="32"/>
    </w:p>
    <w:p w14:paraId="5187B203" w14:textId="77777777" w:rsidR="0070418C" w:rsidRDefault="006831E2">
      <w:pPr>
        <w:pStyle w:val="11"/>
        <w:ind w:left="140" w:firstLine="560"/>
        <w:jc w:val="both"/>
      </w:pPr>
      <w:r>
        <w:t>Под накоплением отходов понимается временное складирование отходов в специально установленных местах в течение установленных для этого сроков, осуществляемое в процессе образования отходов или дальнейшего управления ими до момента их окончательного восстановления или удаления.</w:t>
      </w:r>
    </w:p>
    <w:p w14:paraId="5DC504B7" w14:textId="77777777" w:rsidR="0070418C" w:rsidRDefault="006831E2">
      <w:pPr>
        <w:pStyle w:val="11"/>
        <w:ind w:firstLine="680"/>
        <w:jc w:val="both"/>
      </w:pPr>
      <w:r>
        <w:t>Места накопления отходов предназначены для:</w:t>
      </w:r>
    </w:p>
    <w:p w14:paraId="6A52C256" w14:textId="77777777" w:rsidR="0070418C" w:rsidRDefault="006831E2">
      <w:pPr>
        <w:pStyle w:val="11"/>
        <w:numPr>
          <w:ilvl w:val="0"/>
          <w:numId w:val="6"/>
        </w:numPr>
        <w:tabs>
          <w:tab w:val="left" w:pos="198"/>
        </w:tabs>
        <w:ind w:left="140" w:hanging="140"/>
        <w:jc w:val="both"/>
      </w:pPr>
      <w:r>
        <w:t>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14:paraId="03F63FA1" w14:textId="77777777" w:rsidR="0070418C" w:rsidRDefault="006831E2">
      <w:pPr>
        <w:pStyle w:val="11"/>
        <w:numPr>
          <w:ilvl w:val="0"/>
          <w:numId w:val="6"/>
        </w:numPr>
        <w:tabs>
          <w:tab w:val="left" w:pos="198"/>
        </w:tabs>
        <w:ind w:left="140" w:hanging="140"/>
        <w:jc w:val="both"/>
      </w:pPr>
      <w:r>
        <w:t>временного складирования неопасных отходов в процессе их сбора (в контейнерах, на перевалочных и сортировочных станциях), за исключением вышедших из эксплуатации транспортных средств и (или) самоходной сельскохозяйственной техники, на срок не более трех месяцев до даты их вывоза на объект, где данные отходы будут подвергнуты операциям по восстановлению или удалению;</w:t>
      </w:r>
    </w:p>
    <w:p w14:paraId="18F3A38F" w14:textId="77777777" w:rsidR="0070418C" w:rsidRDefault="006831E2">
      <w:pPr>
        <w:pStyle w:val="11"/>
        <w:numPr>
          <w:ilvl w:val="0"/>
          <w:numId w:val="6"/>
        </w:numPr>
        <w:tabs>
          <w:tab w:val="left" w:pos="198"/>
        </w:tabs>
        <w:ind w:left="140" w:hanging="140"/>
        <w:jc w:val="both"/>
      </w:pPr>
      <w:r>
        <w:t>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p w14:paraId="55D674E6" w14:textId="77777777" w:rsidR="0070418C" w:rsidRDefault="006831E2">
      <w:pPr>
        <w:pStyle w:val="11"/>
        <w:ind w:left="140" w:firstLine="560"/>
        <w:jc w:val="both"/>
      </w:pPr>
      <w:r>
        <w:t>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w:t>
      </w:r>
    </w:p>
    <w:p w14:paraId="1F4F6E21" w14:textId="77777777" w:rsidR="0070418C" w:rsidRDefault="006831E2">
      <w:pPr>
        <w:pStyle w:val="11"/>
        <w:ind w:left="140" w:firstLine="560"/>
        <w:jc w:val="both"/>
      </w:pPr>
      <w:r>
        <w:t>Запрещается накопление отходов с превышением установленных сроков и (или) с превышением установленных лимитов накопления отходов.</w:t>
      </w:r>
    </w:p>
    <w:p w14:paraId="4540A1E8" w14:textId="7648B622" w:rsidR="0033194D" w:rsidRDefault="006831E2" w:rsidP="00350ABA">
      <w:pPr>
        <w:pStyle w:val="11"/>
        <w:ind w:left="140" w:firstLine="560"/>
        <w:jc w:val="both"/>
      </w:pPr>
      <w:r>
        <w:t>Лимиты накоплен</w:t>
      </w:r>
      <w:r w:rsidR="00AE6E60">
        <w:t>ия отходов на месторождении</w:t>
      </w:r>
      <w:r w:rsidR="00D13D36">
        <w:rPr>
          <w:lang w:val="kk-KZ"/>
        </w:rPr>
        <w:t xml:space="preserve"> </w:t>
      </w:r>
      <w:r w:rsidR="00D13D36">
        <w:t>ТОО</w:t>
      </w:r>
      <w:r w:rsidR="00D13D36" w:rsidRPr="0039613B">
        <w:t xml:space="preserve"> "ZHOLYMBET INVEST"</w:t>
      </w:r>
      <w:r w:rsidR="00D13D36" w:rsidRPr="00ED403C">
        <w:rPr>
          <w:lang w:eastAsia="en-US" w:bidi="en-US"/>
        </w:rPr>
        <w:t xml:space="preserve"> </w:t>
      </w:r>
      <w:r w:rsidR="00AC3AFF" w:rsidRPr="00ED403C">
        <w:rPr>
          <w:lang w:eastAsia="en-US" w:bidi="en-US"/>
        </w:rPr>
        <w:t xml:space="preserve"> </w:t>
      </w:r>
      <w:r w:rsidRPr="00ED403C">
        <w:rPr>
          <w:lang w:eastAsia="en-US" w:bidi="en-US"/>
        </w:rPr>
        <w:t xml:space="preserve"> </w:t>
      </w:r>
      <w:r w:rsidR="00AE6E60">
        <w:t>на 202</w:t>
      </w:r>
      <w:r w:rsidR="00520830">
        <w:t>6</w:t>
      </w:r>
      <w:r w:rsidR="00AE6E60">
        <w:t>-2030</w:t>
      </w:r>
      <w:r>
        <w:t xml:space="preserve"> годы представлены в таблице 7.</w:t>
      </w:r>
    </w:p>
    <w:p w14:paraId="5B902AC7" w14:textId="32D26702" w:rsidR="0070418C" w:rsidRDefault="006831E2">
      <w:pPr>
        <w:pStyle w:val="a7"/>
        <w:ind w:left="3062"/>
      </w:pPr>
      <w:r>
        <w:t>Таблица 7 - Л</w:t>
      </w:r>
      <w:r w:rsidR="00AE6E60">
        <w:t>имиты накопления отходов на 202</w:t>
      </w:r>
      <w:r w:rsidR="005C33B1">
        <w:t>6</w:t>
      </w:r>
      <w:r w:rsidR="00AE6E60">
        <w:t>-2030</w:t>
      </w:r>
      <w:r>
        <w:t xml:space="preserve"> годы</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307"/>
        <w:gridCol w:w="3307"/>
        <w:gridCol w:w="2616"/>
      </w:tblGrid>
      <w:tr w:rsidR="0070418C" w:rsidRPr="00132A8D" w14:paraId="2093C034" w14:textId="77777777" w:rsidTr="005C33B1">
        <w:trPr>
          <w:trHeight w:hRule="exact" w:val="835"/>
          <w:jc w:val="center"/>
        </w:trPr>
        <w:tc>
          <w:tcPr>
            <w:tcW w:w="3307" w:type="dxa"/>
            <w:shd w:val="clear" w:color="auto" w:fill="auto"/>
            <w:vAlign w:val="center"/>
          </w:tcPr>
          <w:p w14:paraId="44C60AE8" w14:textId="77777777" w:rsidR="0070418C" w:rsidRPr="00132A8D" w:rsidRDefault="006831E2">
            <w:pPr>
              <w:pStyle w:val="a9"/>
              <w:spacing w:before="100"/>
              <w:ind w:firstLine="520"/>
              <w:rPr>
                <w:sz w:val="20"/>
                <w:szCs w:val="20"/>
              </w:rPr>
            </w:pPr>
            <w:r w:rsidRPr="00132A8D">
              <w:rPr>
                <w:sz w:val="20"/>
                <w:szCs w:val="20"/>
              </w:rPr>
              <w:t>Наименование отходов</w:t>
            </w:r>
          </w:p>
        </w:tc>
        <w:tc>
          <w:tcPr>
            <w:tcW w:w="3307" w:type="dxa"/>
            <w:shd w:val="clear" w:color="auto" w:fill="auto"/>
            <w:vAlign w:val="center"/>
          </w:tcPr>
          <w:p w14:paraId="7C9D2E5C" w14:textId="77777777" w:rsidR="0070418C" w:rsidRPr="00132A8D" w:rsidRDefault="006831E2">
            <w:pPr>
              <w:pStyle w:val="a9"/>
              <w:ind w:firstLine="0"/>
              <w:jc w:val="center"/>
              <w:rPr>
                <w:sz w:val="20"/>
                <w:szCs w:val="20"/>
              </w:rPr>
            </w:pPr>
            <w:r w:rsidRPr="00132A8D">
              <w:rPr>
                <w:sz w:val="20"/>
                <w:szCs w:val="20"/>
              </w:rPr>
              <w:t>Объем накопленных отходов на существующее положение, тонн/год</w:t>
            </w:r>
          </w:p>
        </w:tc>
        <w:tc>
          <w:tcPr>
            <w:tcW w:w="2616" w:type="dxa"/>
            <w:shd w:val="clear" w:color="auto" w:fill="auto"/>
            <w:vAlign w:val="center"/>
          </w:tcPr>
          <w:p w14:paraId="35087596" w14:textId="77777777" w:rsidR="0070418C" w:rsidRPr="00132A8D" w:rsidRDefault="006831E2">
            <w:pPr>
              <w:pStyle w:val="a9"/>
              <w:ind w:left="200" w:firstLine="0"/>
              <w:rPr>
                <w:sz w:val="20"/>
                <w:szCs w:val="20"/>
              </w:rPr>
            </w:pPr>
            <w:r w:rsidRPr="00132A8D">
              <w:rPr>
                <w:sz w:val="20"/>
                <w:szCs w:val="20"/>
              </w:rPr>
              <w:t>Лимит накопления, тонн/год</w:t>
            </w:r>
          </w:p>
        </w:tc>
      </w:tr>
      <w:tr w:rsidR="0070418C" w:rsidRPr="00132A8D" w14:paraId="33CD6E09" w14:textId="77777777" w:rsidTr="005C33B1">
        <w:trPr>
          <w:trHeight w:hRule="exact" w:val="427"/>
          <w:jc w:val="center"/>
        </w:trPr>
        <w:tc>
          <w:tcPr>
            <w:tcW w:w="3307" w:type="dxa"/>
            <w:shd w:val="clear" w:color="auto" w:fill="auto"/>
            <w:vAlign w:val="center"/>
          </w:tcPr>
          <w:p w14:paraId="5F415405" w14:textId="77777777" w:rsidR="0070418C" w:rsidRPr="00132A8D" w:rsidRDefault="006831E2">
            <w:pPr>
              <w:pStyle w:val="a9"/>
              <w:ind w:firstLine="0"/>
              <w:jc w:val="center"/>
              <w:rPr>
                <w:sz w:val="20"/>
                <w:szCs w:val="20"/>
              </w:rPr>
            </w:pPr>
            <w:r w:rsidRPr="00132A8D">
              <w:rPr>
                <w:sz w:val="20"/>
                <w:szCs w:val="20"/>
              </w:rPr>
              <w:t>Всего</w:t>
            </w:r>
          </w:p>
        </w:tc>
        <w:tc>
          <w:tcPr>
            <w:tcW w:w="3307" w:type="dxa"/>
            <w:shd w:val="clear" w:color="auto" w:fill="auto"/>
            <w:vAlign w:val="center"/>
          </w:tcPr>
          <w:p w14:paraId="68412871" w14:textId="77777777" w:rsidR="0070418C" w:rsidRPr="00132A8D" w:rsidRDefault="006831E2">
            <w:pPr>
              <w:pStyle w:val="a9"/>
              <w:ind w:firstLine="0"/>
              <w:jc w:val="center"/>
              <w:rPr>
                <w:sz w:val="20"/>
                <w:szCs w:val="20"/>
              </w:rPr>
            </w:pPr>
            <w:r w:rsidRPr="00132A8D">
              <w:rPr>
                <w:sz w:val="20"/>
                <w:szCs w:val="20"/>
              </w:rPr>
              <w:t>0</w:t>
            </w:r>
          </w:p>
        </w:tc>
        <w:tc>
          <w:tcPr>
            <w:tcW w:w="2616" w:type="dxa"/>
            <w:shd w:val="clear" w:color="auto" w:fill="auto"/>
            <w:vAlign w:val="center"/>
          </w:tcPr>
          <w:p w14:paraId="26B97515" w14:textId="189CA55A" w:rsidR="0070418C" w:rsidRPr="00132A8D" w:rsidRDefault="009140B8" w:rsidP="00B85981">
            <w:pPr>
              <w:pStyle w:val="a9"/>
              <w:ind w:firstLine="0"/>
              <w:jc w:val="center"/>
              <w:rPr>
                <w:sz w:val="20"/>
                <w:szCs w:val="20"/>
                <w:lang w:val="kk-KZ"/>
              </w:rPr>
            </w:pPr>
            <w:r w:rsidRPr="00132A8D">
              <w:rPr>
                <w:sz w:val="20"/>
                <w:szCs w:val="20"/>
              </w:rPr>
              <w:t xml:space="preserve">   </w:t>
            </w:r>
            <w:r w:rsidR="005C33B1">
              <w:rPr>
                <w:sz w:val="20"/>
                <w:szCs w:val="20"/>
                <w:lang w:val="kk-KZ"/>
              </w:rPr>
              <w:t>1,40625</w:t>
            </w:r>
          </w:p>
        </w:tc>
      </w:tr>
      <w:tr w:rsidR="0070418C" w:rsidRPr="00132A8D" w14:paraId="463E63D7" w14:textId="77777777" w:rsidTr="005C33B1">
        <w:trPr>
          <w:trHeight w:hRule="exact" w:val="576"/>
          <w:jc w:val="center"/>
        </w:trPr>
        <w:tc>
          <w:tcPr>
            <w:tcW w:w="3307" w:type="dxa"/>
            <w:shd w:val="clear" w:color="auto" w:fill="auto"/>
            <w:vAlign w:val="bottom"/>
          </w:tcPr>
          <w:p w14:paraId="6B032D14" w14:textId="77777777" w:rsidR="0070418C" w:rsidRPr="00132A8D" w:rsidRDefault="006831E2">
            <w:pPr>
              <w:pStyle w:val="a9"/>
              <w:ind w:firstLine="0"/>
              <w:jc w:val="center"/>
              <w:rPr>
                <w:sz w:val="20"/>
                <w:szCs w:val="20"/>
              </w:rPr>
            </w:pPr>
            <w:r w:rsidRPr="00132A8D">
              <w:rPr>
                <w:sz w:val="20"/>
                <w:szCs w:val="20"/>
              </w:rPr>
              <w:t>в том числе отходов производства</w:t>
            </w:r>
          </w:p>
        </w:tc>
        <w:tc>
          <w:tcPr>
            <w:tcW w:w="3307" w:type="dxa"/>
            <w:shd w:val="clear" w:color="auto" w:fill="auto"/>
          </w:tcPr>
          <w:p w14:paraId="73E541FD" w14:textId="77777777" w:rsidR="0070418C" w:rsidRPr="00132A8D" w:rsidRDefault="006831E2">
            <w:pPr>
              <w:pStyle w:val="a9"/>
              <w:ind w:firstLine="0"/>
              <w:jc w:val="center"/>
              <w:rPr>
                <w:sz w:val="20"/>
                <w:szCs w:val="20"/>
              </w:rPr>
            </w:pPr>
            <w:r w:rsidRPr="00132A8D">
              <w:rPr>
                <w:sz w:val="20"/>
                <w:szCs w:val="20"/>
              </w:rPr>
              <w:t>0</w:t>
            </w:r>
          </w:p>
        </w:tc>
        <w:tc>
          <w:tcPr>
            <w:tcW w:w="2616" w:type="dxa"/>
            <w:shd w:val="clear" w:color="auto" w:fill="auto"/>
            <w:vAlign w:val="center"/>
          </w:tcPr>
          <w:p w14:paraId="3D216C24" w14:textId="443D410C" w:rsidR="0070418C" w:rsidRPr="00132A8D" w:rsidRDefault="00ED403C" w:rsidP="00B85981">
            <w:pPr>
              <w:pStyle w:val="a9"/>
              <w:ind w:left="1060" w:firstLine="0"/>
              <w:rPr>
                <w:sz w:val="20"/>
                <w:szCs w:val="20"/>
              </w:rPr>
            </w:pPr>
            <w:r w:rsidRPr="00132A8D">
              <w:rPr>
                <w:sz w:val="20"/>
                <w:szCs w:val="20"/>
              </w:rPr>
              <w:t>0</w:t>
            </w:r>
          </w:p>
        </w:tc>
      </w:tr>
      <w:tr w:rsidR="0070418C" w:rsidRPr="00132A8D" w14:paraId="7E2817E6" w14:textId="77777777" w:rsidTr="005C33B1">
        <w:trPr>
          <w:trHeight w:hRule="exact" w:val="413"/>
          <w:jc w:val="center"/>
        </w:trPr>
        <w:tc>
          <w:tcPr>
            <w:tcW w:w="3307" w:type="dxa"/>
            <w:shd w:val="clear" w:color="auto" w:fill="auto"/>
            <w:vAlign w:val="center"/>
          </w:tcPr>
          <w:p w14:paraId="628902E0" w14:textId="77777777" w:rsidR="0070418C" w:rsidRPr="00132A8D" w:rsidRDefault="006831E2">
            <w:pPr>
              <w:pStyle w:val="a9"/>
              <w:ind w:firstLine="0"/>
              <w:jc w:val="center"/>
              <w:rPr>
                <w:sz w:val="20"/>
                <w:szCs w:val="20"/>
              </w:rPr>
            </w:pPr>
            <w:r w:rsidRPr="00132A8D">
              <w:rPr>
                <w:sz w:val="20"/>
                <w:szCs w:val="20"/>
              </w:rPr>
              <w:t>отходов потребления</w:t>
            </w:r>
          </w:p>
        </w:tc>
        <w:tc>
          <w:tcPr>
            <w:tcW w:w="3307" w:type="dxa"/>
            <w:shd w:val="clear" w:color="auto" w:fill="auto"/>
            <w:vAlign w:val="center"/>
          </w:tcPr>
          <w:p w14:paraId="3D402810" w14:textId="77777777" w:rsidR="0070418C" w:rsidRPr="00132A8D" w:rsidRDefault="006831E2">
            <w:pPr>
              <w:pStyle w:val="a9"/>
              <w:ind w:firstLine="0"/>
              <w:jc w:val="center"/>
              <w:rPr>
                <w:sz w:val="20"/>
                <w:szCs w:val="20"/>
              </w:rPr>
            </w:pPr>
            <w:r w:rsidRPr="00132A8D">
              <w:rPr>
                <w:sz w:val="20"/>
                <w:szCs w:val="20"/>
              </w:rPr>
              <w:t>0</w:t>
            </w:r>
          </w:p>
        </w:tc>
        <w:tc>
          <w:tcPr>
            <w:tcW w:w="2616" w:type="dxa"/>
            <w:shd w:val="clear" w:color="auto" w:fill="auto"/>
            <w:vAlign w:val="center"/>
          </w:tcPr>
          <w:p w14:paraId="614DBBBC" w14:textId="6E7053F5" w:rsidR="0070418C" w:rsidRPr="00132A8D" w:rsidRDefault="00ED403C">
            <w:pPr>
              <w:pStyle w:val="a9"/>
              <w:ind w:left="1060" w:firstLine="0"/>
              <w:rPr>
                <w:sz w:val="20"/>
                <w:szCs w:val="20"/>
              </w:rPr>
            </w:pPr>
            <w:r w:rsidRPr="00132A8D">
              <w:rPr>
                <w:sz w:val="20"/>
                <w:szCs w:val="20"/>
              </w:rPr>
              <w:t>0</w:t>
            </w:r>
          </w:p>
        </w:tc>
      </w:tr>
      <w:tr w:rsidR="0070418C" w:rsidRPr="00132A8D" w14:paraId="10B679F1" w14:textId="77777777" w:rsidTr="005C33B1">
        <w:trPr>
          <w:trHeight w:hRule="exact" w:val="283"/>
          <w:jc w:val="center"/>
        </w:trPr>
        <w:tc>
          <w:tcPr>
            <w:tcW w:w="9230" w:type="dxa"/>
            <w:gridSpan w:val="3"/>
            <w:shd w:val="clear" w:color="auto" w:fill="auto"/>
            <w:vAlign w:val="bottom"/>
          </w:tcPr>
          <w:p w14:paraId="51930869" w14:textId="77777777" w:rsidR="0070418C" w:rsidRPr="00132A8D" w:rsidRDefault="006831E2">
            <w:pPr>
              <w:pStyle w:val="a9"/>
              <w:ind w:firstLine="0"/>
              <w:jc w:val="center"/>
              <w:rPr>
                <w:sz w:val="20"/>
                <w:szCs w:val="20"/>
              </w:rPr>
            </w:pPr>
            <w:r w:rsidRPr="00132A8D">
              <w:rPr>
                <w:sz w:val="20"/>
                <w:szCs w:val="20"/>
              </w:rPr>
              <w:t>Неопасные отходы</w:t>
            </w:r>
          </w:p>
        </w:tc>
      </w:tr>
      <w:tr w:rsidR="0070418C" w:rsidRPr="00132A8D" w14:paraId="29941F82" w14:textId="77777777" w:rsidTr="005C33B1">
        <w:trPr>
          <w:trHeight w:hRule="exact" w:val="437"/>
          <w:jc w:val="center"/>
        </w:trPr>
        <w:tc>
          <w:tcPr>
            <w:tcW w:w="3307" w:type="dxa"/>
            <w:shd w:val="clear" w:color="auto" w:fill="auto"/>
            <w:vAlign w:val="center"/>
          </w:tcPr>
          <w:p w14:paraId="4370C534" w14:textId="77777777" w:rsidR="0070418C" w:rsidRPr="00132A8D" w:rsidRDefault="006831E2">
            <w:pPr>
              <w:pStyle w:val="a9"/>
              <w:ind w:firstLine="0"/>
              <w:jc w:val="center"/>
              <w:rPr>
                <w:sz w:val="20"/>
                <w:szCs w:val="20"/>
              </w:rPr>
            </w:pPr>
            <w:r w:rsidRPr="00132A8D">
              <w:rPr>
                <w:sz w:val="20"/>
                <w:szCs w:val="20"/>
              </w:rPr>
              <w:t>Твёрдые бытовые отходы</w:t>
            </w:r>
          </w:p>
        </w:tc>
        <w:tc>
          <w:tcPr>
            <w:tcW w:w="3307" w:type="dxa"/>
            <w:shd w:val="clear" w:color="auto" w:fill="auto"/>
            <w:vAlign w:val="center"/>
          </w:tcPr>
          <w:p w14:paraId="584A2DA3" w14:textId="77777777" w:rsidR="0070418C" w:rsidRPr="00132A8D" w:rsidRDefault="006831E2">
            <w:pPr>
              <w:pStyle w:val="a9"/>
              <w:ind w:firstLine="0"/>
              <w:jc w:val="center"/>
              <w:rPr>
                <w:sz w:val="20"/>
                <w:szCs w:val="20"/>
              </w:rPr>
            </w:pPr>
            <w:r w:rsidRPr="00132A8D">
              <w:rPr>
                <w:sz w:val="20"/>
                <w:szCs w:val="20"/>
              </w:rPr>
              <w:t>0</w:t>
            </w:r>
          </w:p>
        </w:tc>
        <w:tc>
          <w:tcPr>
            <w:tcW w:w="2616" w:type="dxa"/>
            <w:shd w:val="clear" w:color="auto" w:fill="auto"/>
            <w:vAlign w:val="center"/>
          </w:tcPr>
          <w:p w14:paraId="30C5A693" w14:textId="2A36CD8A" w:rsidR="0070418C" w:rsidRPr="00132A8D" w:rsidRDefault="005C33B1">
            <w:pPr>
              <w:pStyle w:val="a9"/>
              <w:ind w:left="1060" w:firstLine="0"/>
              <w:rPr>
                <w:sz w:val="20"/>
                <w:szCs w:val="20"/>
                <w:lang w:val="kk-KZ"/>
              </w:rPr>
            </w:pPr>
            <w:r>
              <w:rPr>
                <w:sz w:val="20"/>
                <w:szCs w:val="20"/>
                <w:lang w:val="kk-KZ"/>
              </w:rPr>
              <w:t>1,40625</w:t>
            </w:r>
          </w:p>
        </w:tc>
      </w:tr>
    </w:tbl>
    <w:p w14:paraId="247E570D" w14:textId="77777777" w:rsidR="0070418C" w:rsidRDefault="0070418C">
      <w:pPr>
        <w:spacing w:after="219" w:line="1" w:lineRule="exact"/>
      </w:pPr>
    </w:p>
    <w:p w14:paraId="1DDE64DE" w14:textId="23BD334F" w:rsidR="0070418C" w:rsidRDefault="006831E2" w:rsidP="0026150A">
      <w:pPr>
        <w:pStyle w:val="11"/>
        <w:numPr>
          <w:ilvl w:val="0"/>
          <w:numId w:val="2"/>
        </w:numPr>
        <w:tabs>
          <w:tab w:val="left" w:pos="350"/>
        </w:tabs>
        <w:spacing w:after="60"/>
        <w:ind w:firstLine="0"/>
        <w:jc w:val="center"/>
      </w:pPr>
      <w:r w:rsidRPr="0026150A">
        <w:rPr>
          <w:b/>
          <w:bCs/>
        </w:rPr>
        <w:lastRenderedPageBreak/>
        <w:t>НЕОБХОДИМЫЕ РЕСУРСЫ</w:t>
      </w:r>
    </w:p>
    <w:p w14:paraId="77D055A3" w14:textId="7FCCAF79" w:rsidR="0070418C" w:rsidRDefault="00D13D36">
      <w:pPr>
        <w:pStyle w:val="11"/>
        <w:ind w:firstLine="680"/>
        <w:jc w:val="both"/>
      </w:pPr>
      <w:r>
        <w:t>ТОО</w:t>
      </w:r>
      <w:r w:rsidRPr="0039613B">
        <w:t xml:space="preserve"> "ZHOLYMBET INVEST"</w:t>
      </w:r>
      <w:r>
        <w:rPr>
          <w:lang w:val="kk-KZ"/>
        </w:rPr>
        <w:t xml:space="preserve"> </w:t>
      </w:r>
      <w:r w:rsidR="006831E2">
        <w:t xml:space="preserve">располагает достаточными </w:t>
      </w:r>
      <w:r>
        <w:t>материально-техническими</w:t>
      </w:r>
      <w:r w:rsidR="006831E2">
        <w:t xml:space="preserve"> ресурсами для обеспечения безопасного для окружающей среды жизненного цикла отходов, включающего сбор, временное хранение и транспортировку отходов.</w:t>
      </w:r>
    </w:p>
    <w:p w14:paraId="0E7248E0" w14:textId="77777777" w:rsidR="0070418C" w:rsidRDefault="006831E2">
      <w:pPr>
        <w:pStyle w:val="11"/>
        <w:ind w:firstLine="680"/>
        <w:jc w:val="both"/>
      </w:pPr>
      <w:r>
        <w:t>Основным ресурсом, необходимым для достижения поставленных целей, являются финансово-экономические, так как предприятие не обладает самостоятельными объектами по переработке и утилизации образующихся отходов производства и потребления, а осуществляет оплату за оказанные услуги по приёму, переработке, утилизации и захоронению образующихся отходов.</w:t>
      </w:r>
    </w:p>
    <w:p w14:paraId="51627A30" w14:textId="77777777" w:rsidR="0070418C" w:rsidRDefault="006831E2">
      <w:pPr>
        <w:pStyle w:val="11"/>
        <w:spacing w:after="220"/>
        <w:ind w:firstLine="680"/>
        <w:jc w:val="both"/>
      </w:pPr>
      <w:bookmarkStart w:id="33" w:name="bookmark56"/>
      <w:r>
        <w:t>Основным источником финансирования мероприятий по реализации ПУО являются собственные средства предприятия.</w:t>
      </w:r>
      <w:bookmarkEnd w:id="33"/>
    </w:p>
    <w:p w14:paraId="49F661D9" w14:textId="77777777" w:rsidR="0070418C" w:rsidRDefault="006831E2">
      <w:pPr>
        <w:pStyle w:val="11"/>
        <w:numPr>
          <w:ilvl w:val="0"/>
          <w:numId w:val="2"/>
        </w:numPr>
        <w:tabs>
          <w:tab w:val="left" w:pos="350"/>
        </w:tabs>
        <w:spacing w:after="60"/>
        <w:ind w:firstLine="0"/>
        <w:jc w:val="center"/>
      </w:pPr>
      <w:r>
        <w:rPr>
          <w:b/>
          <w:bCs/>
        </w:rPr>
        <w:t>ПЛАН МЕРОПРИЯТИЙ ПО РЕАЛИЗАЦИИ ПРОГРАММЫ</w:t>
      </w:r>
    </w:p>
    <w:p w14:paraId="0C149694" w14:textId="77777777" w:rsidR="0070418C" w:rsidRDefault="006831E2">
      <w:pPr>
        <w:pStyle w:val="11"/>
        <w:ind w:firstLine="680"/>
        <w:jc w:val="both"/>
      </w:pPr>
      <w:r>
        <w:t>План мероприятий является составной частью Программы и представляет собой комплекс организационных, экономических, научно-технических и других мероприятий, направленных на достижение цели и задач программы с указанием необходимых ресурсов, ответственных исполнителей, форм завершения и сроков исполнения.</w:t>
      </w:r>
    </w:p>
    <w:p w14:paraId="0CE16FF4" w14:textId="77777777" w:rsidR="0070418C" w:rsidRDefault="006831E2">
      <w:pPr>
        <w:pStyle w:val="11"/>
        <w:ind w:firstLine="680"/>
        <w:jc w:val="both"/>
      </w:pPr>
      <w:r>
        <w:t>При составлении Плана мероприятий использованы следующие основные понятия и методы:</w:t>
      </w:r>
    </w:p>
    <w:p w14:paraId="3F90A25B" w14:textId="77777777" w:rsidR="0070418C" w:rsidRDefault="006831E2" w:rsidP="00132A8D">
      <w:pPr>
        <w:pStyle w:val="11"/>
        <w:numPr>
          <w:ilvl w:val="0"/>
          <w:numId w:val="7"/>
        </w:numPr>
        <w:tabs>
          <w:tab w:val="left" w:pos="750"/>
          <w:tab w:val="left" w:pos="993"/>
        </w:tabs>
        <w:ind w:firstLine="567"/>
        <w:jc w:val="both"/>
      </w:pPr>
      <w:r>
        <w:t>сбор отходов (под сбором отходов понимается деятельность по организованному приёму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p w14:paraId="2AB1582C" w14:textId="77777777" w:rsidR="0070418C" w:rsidRDefault="006831E2" w:rsidP="00132A8D">
      <w:pPr>
        <w:pStyle w:val="11"/>
        <w:numPr>
          <w:ilvl w:val="0"/>
          <w:numId w:val="7"/>
        </w:numPr>
        <w:tabs>
          <w:tab w:val="left" w:pos="750"/>
          <w:tab w:val="left" w:pos="993"/>
        </w:tabs>
        <w:ind w:firstLine="567"/>
        <w:jc w:val="both"/>
      </w:pPr>
      <w:r>
        <w:t>накопление отходов (под накоплением отходов в процессе сбора понимается хранение отходов в специально оборудованных в соответствии с требованиями законодательства Республики Казахстан местах, в которых отходы, вывезенные с места их образования, выгружаются в целях их подготовки к дальнейшей транспортировке на объект, где данные отходы будут подвергнуты операциям по восстановлению или удалению);</w:t>
      </w:r>
    </w:p>
    <w:p w14:paraId="70906506" w14:textId="77777777" w:rsidR="0070418C" w:rsidRDefault="006831E2" w:rsidP="00132A8D">
      <w:pPr>
        <w:pStyle w:val="11"/>
        <w:numPr>
          <w:ilvl w:val="0"/>
          <w:numId w:val="7"/>
        </w:numPr>
        <w:tabs>
          <w:tab w:val="left" w:pos="696"/>
          <w:tab w:val="left" w:pos="993"/>
        </w:tabs>
        <w:ind w:firstLine="567"/>
        <w:jc w:val="both"/>
      </w:pPr>
      <w:r>
        <w:t>транспортировка отходов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p w14:paraId="6E809D99" w14:textId="77777777" w:rsidR="0070418C" w:rsidRDefault="006831E2" w:rsidP="00132A8D">
      <w:pPr>
        <w:pStyle w:val="11"/>
        <w:numPr>
          <w:ilvl w:val="0"/>
          <w:numId w:val="7"/>
        </w:numPr>
        <w:tabs>
          <w:tab w:val="left" w:pos="750"/>
        </w:tabs>
        <w:ind w:firstLine="567"/>
        <w:jc w:val="both"/>
      </w:pPr>
      <w:r>
        <w:t>восстановление отходов (восстановлением отходов признается любая операция, направлен- ная на сокращение объёмов отходов, главным назначением которой является использование отходов для выполнения какой-либо полезной функции в целях замещения других материалов, которые в противном случае были бы использованы для выполнения указанной функции, включая вспомогательные операции по подготовке данных отходов для выполнения такой функции, осуществляемые на конкретном производственном объекте или в определенном секторе экономики);</w:t>
      </w:r>
    </w:p>
    <w:p w14:paraId="572AF1B0" w14:textId="77777777" w:rsidR="0070418C" w:rsidRDefault="006831E2" w:rsidP="00132A8D">
      <w:pPr>
        <w:pStyle w:val="11"/>
        <w:numPr>
          <w:ilvl w:val="0"/>
          <w:numId w:val="7"/>
        </w:numPr>
        <w:tabs>
          <w:tab w:val="left" w:pos="745"/>
        </w:tabs>
        <w:ind w:firstLine="567"/>
        <w:jc w:val="both"/>
      </w:pPr>
      <w:r>
        <w:t>переработка отходов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утилизации);</w:t>
      </w:r>
    </w:p>
    <w:p w14:paraId="2586D790" w14:textId="77777777" w:rsidR="0070418C" w:rsidRDefault="006831E2" w:rsidP="00132A8D">
      <w:pPr>
        <w:pStyle w:val="11"/>
        <w:numPr>
          <w:ilvl w:val="0"/>
          <w:numId w:val="7"/>
        </w:numPr>
        <w:tabs>
          <w:tab w:val="left" w:pos="851"/>
        </w:tabs>
        <w:ind w:firstLine="567"/>
        <w:jc w:val="both"/>
      </w:pPr>
      <w:r>
        <w:t>утилизация отходов (под утилизацией отходов понимается процесс</w:t>
      </w:r>
    </w:p>
    <w:p w14:paraId="410874FF" w14:textId="77777777" w:rsidR="0070418C" w:rsidRDefault="006831E2" w:rsidP="00132A8D">
      <w:pPr>
        <w:pStyle w:val="11"/>
        <w:ind w:firstLine="567"/>
        <w:jc w:val="both"/>
      </w:pPr>
      <w:r>
        <w:t>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p w14:paraId="7C7D31A0" w14:textId="77777777" w:rsidR="0070418C" w:rsidRDefault="006831E2" w:rsidP="00132A8D">
      <w:pPr>
        <w:pStyle w:val="11"/>
        <w:numPr>
          <w:ilvl w:val="0"/>
          <w:numId w:val="7"/>
        </w:numPr>
        <w:tabs>
          <w:tab w:val="left" w:pos="750"/>
        </w:tabs>
        <w:ind w:firstLine="567"/>
        <w:jc w:val="both"/>
      </w:pPr>
      <w:r>
        <w:t>энергетическая утилизация (под энергетической утилизацией отходов понимается процесс термической обработки отходов с целью уменьшения их объёма и получения энергии, в том числе использования их в качестве вторичных и (или) энергетических ресурсов, за исключением получения биогаза и иного топлива из органических отходов);</w:t>
      </w:r>
    </w:p>
    <w:p w14:paraId="69E5C2E8" w14:textId="77777777" w:rsidR="0070418C" w:rsidRDefault="006831E2" w:rsidP="00132A8D">
      <w:pPr>
        <w:pStyle w:val="11"/>
        <w:numPr>
          <w:ilvl w:val="0"/>
          <w:numId w:val="7"/>
        </w:numPr>
        <w:tabs>
          <w:tab w:val="left" w:pos="750"/>
        </w:tabs>
        <w:ind w:firstLine="567"/>
        <w:jc w:val="both"/>
      </w:pPr>
      <w:r>
        <w:t xml:space="preserve">удаление отходов (удалением отходов признается любая, не являющаяся восстановлением операция по захоронению или уничтожению отходов, включая вспомогательные операции по </w:t>
      </w:r>
      <w:r>
        <w:lastRenderedPageBreak/>
        <w:t>подготовке отходов к захоронению или уничтожению (в том числе по их сортировке, обработке, обезвреживанию);</w:t>
      </w:r>
    </w:p>
    <w:p w14:paraId="2E731AD2" w14:textId="77777777" w:rsidR="0070418C" w:rsidRDefault="006831E2" w:rsidP="00132A8D">
      <w:pPr>
        <w:pStyle w:val="11"/>
        <w:numPr>
          <w:ilvl w:val="0"/>
          <w:numId w:val="7"/>
        </w:numPr>
        <w:tabs>
          <w:tab w:val="left" w:pos="745"/>
        </w:tabs>
        <w:ind w:firstLine="567"/>
        <w:jc w:val="both"/>
      </w:pPr>
      <w:r>
        <w:t>захоронение отходов (складирование отходов в местах, специально установленных для их безопасного хранения в течение неограниченного срока, без намерения их изъятия);</w:t>
      </w:r>
    </w:p>
    <w:p w14:paraId="10D8AA48" w14:textId="77777777" w:rsidR="0070418C" w:rsidRDefault="006831E2" w:rsidP="00132A8D">
      <w:pPr>
        <w:pStyle w:val="11"/>
        <w:numPr>
          <w:ilvl w:val="0"/>
          <w:numId w:val="7"/>
        </w:numPr>
        <w:tabs>
          <w:tab w:val="left" w:pos="745"/>
        </w:tabs>
        <w:ind w:firstLine="567"/>
        <w:jc w:val="both"/>
      </w:pPr>
      <w:r>
        <w:t>уничтожение отходов (способ удаления отходов путём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p w14:paraId="63094447" w14:textId="77777777" w:rsidR="0070418C" w:rsidRDefault="006831E2" w:rsidP="00132A8D">
      <w:pPr>
        <w:pStyle w:val="11"/>
        <w:numPr>
          <w:ilvl w:val="0"/>
          <w:numId w:val="7"/>
        </w:numPr>
        <w:tabs>
          <w:tab w:val="left" w:pos="745"/>
        </w:tabs>
        <w:ind w:firstLine="567"/>
        <w:jc w:val="both"/>
      </w:pPr>
      <w:r>
        <w:t>обработка отходов (под обработкой отходов понимаются операции, в процессе которых отходы подвергаются физическим, термическим, химическим или биологическим воздействиям, изменяющим характеристики отходов, в целях облегчения дальнейшего управления ими и которые осуществляются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p w14:paraId="758D3381" w14:textId="77777777" w:rsidR="0070418C" w:rsidRDefault="006831E2" w:rsidP="00132A8D">
      <w:pPr>
        <w:pStyle w:val="11"/>
        <w:numPr>
          <w:ilvl w:val="0"/>
          <w:numId w:val="7"/>
        </w:numPr>
        <w:tabs>
          <w:tab w:val="left" w:pos="745"/>
        </w:tabs>
        <w:ind w:firstLine="567"/>
        <w:jc w:val="both"/>
      </w:pPr>
      <w:r>
        <w:t>обезвреживание отходов (под обезвреживанием отходов понимается механическая, физико-химическая или биологическая обработка отходов для уменьшения или устранения их опасных свойств).</w:t>
      </w:r>
    </w:p>
    <w:p w14:paraId="44FDC24A" w14:textId="3A6B9C9C" w:rsidR="0070418C" w:rsidRDefault="006831E2" w:rsidP="00132A8D">
      <w:pPr>
        <w:pStyle w:val="11"/>
        <w:ind w:firstLine="567"/>
        <w:jc w:val="both"/>
        <w:sectPr w:rsidR="0070418C" w:rsidSect="0026150A">
          <w:footerReference w:type="default" r:id="rId14"/>
          <w:pgSz w:w="11900" w:h="16840"/>
          <w:pgMar w:top="567" w:right="816" w:bottom="993" w:left="1134" w:header="538" w:footer="3" w:gutter="0"/>
          <w:cols w:space="720"/>
          <w:noEndnote/>
          <w:docGrid w:linePitch="360"/>
        </w:sectPr>
      </w:pPr>
      <w:r>
        <w:t>План мероприятий по реализации программы управления отходами пр</w:t>
      </w:r>
      <w:r w:rsidR="00AC3AFF">
        <w:t>оизводства и потребления на 202</w:t>
      </w:r>
      <w:r w:rsidR="0026150A">
        <w:t>6</w:t>
      </w:r>
      <w:r w:rsidR="00AC3AFF">
        <w:t>-2030</w:t>
      </w:r>
      <w:r>
        <w:t xml:space="preserve"> гг. приведён в таблице 8.</w:t>
      </w:r>
    </w:p>
    <w:p w14:paraId="56137669" w14:textId="092DDF32" w:rsidR="0070418C" w:rsidRDefault="006831E2" w:rsidP="00132A8D">
      <w:pPr>
        <w:pStyle w:val="a7"/>
        <w:ind w:left="4820" w:firstLine="446"/>
        <w:jc w:val="center"/>
      </w:pPr>
      <w:r>
        <w:lastRenderedPageBreak/>
        <w:t>Таблица 8 - План мероприятий по реализации прогр</w:t>
      </w:r>
      <w:r w:rsidR="00AC3AFF">
        <w:t>аммы управления отходами на 202</w:t>
      </w:r>
      <w:r w:rsidR="0026150A">
        <w:t>6</w:t>
      </w:r>
      <w:r w:rsidR="00AC3AFF">
        <w:t>-2030г</w:t>
      </w:r>
      <w:r>
        <w:t>.</w:t>
      </w:r>
    </w:p>
    <w:tbl>
      <w:tblPr>
        <w:tblOverlap w:val="never"/>
        <w:tblW w:w="15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7"/>
        <w:gridCol w:w="3552"/>
        <w:gridCol w:w="1670"/>
        <w:gridCol w:w="2971"/>
        <w:gridCol w:w="1685"/>
        <w:gridCol w:w="1930"/>
        <w:gridCol w:w="1642"/>
        <w:gridCol w:w="1714"/>
      </w:tblGrid>
      <w:tr w:rsidR="0070418C" w14:paraId="56E14D10" w14:textId="77777777" w:rsidTr="0026150A">
        <w:trPr>
          <w:trHeight w:hRule="exact" w:val="1094"/>
          <w:jc w:val="center"/>
        </w:trPr>
        <w:tc>
          <w:tcPr>
            <w:tcW w:w="547" w:type="dxa"/>
            <w:shd w:val="clear" w:color="auto" w:fill="auto"/>
          </w:tcPr>
          <w:p w14:paraId="43B278B4" w14:textId="77777777" w:rsidR="0070418C" w:rsidRDefault="006831E2">
            <w:pPr>
              <w:pStyle w:val="a9"/>
              <w:spacing w:before="100"/>
              <w:ind w:firstLine="0"/>
              <w:jc w:val="center"/>
              <w:rPr>
                <w:sz w:val="20"/>
                <w:szCs w:val="20"/>
              </w:rPr>
            </w:pPr>
            <w:r>
              <w:rPr>
                <w:sz w:val="20"/>
                <w:szCs w:val="20"/>
              </w:rPr>
              <w:t>№ п/п</w:t>
            </w:r>
          </w:p>
        </w:tc>
        <w:tc>
          <w:tcPr>
            <w:tcW w:w="3552" w:type="dxa"/>
            <w:shd w:val="clear" w:color="auto" w:fill="auto"/>
          </w:tcPr>
          <w:p w14:paraId="30CD7413" w14:textId="77777777" w:rsidR="0070418C" w:rsidRDefault="006831E2">
            <w:pPr>
              <w:pStyle w:val="a9"/>
              <w:spacing w:before="200"/>
              <w:ind w:firstLine="0"/>
              <w:jc w:val="center"/>
              <w:rPr>
                <w:sz w:val="20"/>
                <w:szCs w:val="20"/>
              </w:rPr>
            </w:pPr>
            <w:r>
              <w:rPr>
                <w:sz w:val="20"/>
                <w:szCs w:val="20"/>
              </w:rPr>
              <w:t>Мероприятия</w:t>
            </w:r>
          </w:p>
        </w:tc>
        <w:tc>
          <w:tcPr>
            <w:tcW w:w="1670" w:type="dxa"/>
            <w:shd w:val="clear" w:color="auto" w:fill="auto"/>
          </w:tcPr>
          <w:p w14:paraId="54EAB8D8" w14:textId="77777777" w:rsidR="0070418C" w:rsidRDefault="006831E2">
            <w:pPr>
              <w:pStyle w:val="a9"/>
              <w:ind w:firstLine="0"/>
              <w:jc w:val="center"/>
              <w:rPr>
                <w:sz w:val="20"/>
                <w:szCs w:val="20"/>
              </w:rPr>
            </w:pPr>
            <w:r>
              <w:rPr>
                <w:sz w:val="20"/>
                <w:szCs w:val="20"/>
              </w:rPr>
              <w:t>Показатель (качественный / ко</w:t>
            </w:r>
            <w:r>
              <w:rPr>
                <w:sz w:val="20"/>
                <w:szCs w:val="20"/>
              </w:rPr>
              <w:softHyphen/>
              <w:t>личественный)</w:t>
            </w:r>
          </w:p>
        </w:tc>
        <w:tc>
          <w:tcPr>
            <w:tcW w:w="2971" w:type="dxa"/>
            <w:shd w:val="clear" w:color="auto" w:fill="auto"/>
          </w:tcPr>
          <w:p w14:paraId="4BC21C4C" w14:textId="77777777" w:rsidR="0070418C" w:rsidRDefault="006831E2">
            <w:pPr>
              <w:pStyle w:val="a9"/>
              <w:spacing w:before="200"/>
              <w:ind w:firstLine="0"/>
              <w:jc w:val="center"/>
              <w:rPr>
                <w:sz w:val="20"/>
                <w:szCs w:val="20"/>
              </w:rPr>
            </w:pPr>
            <w:r>
              <w:rPr>
                <w:sz w:val="20"/>
                <w:szCs w:val="20"/>
              </w:rPr>
              <w:t>Форма завершения</w:t>
            </w:r>
          </w:p>
        </w:tc>
        <w:tc>
          <w:tcPr>
            <w:tcW w:w="1685" w:type="dxa"/>
            <w:shd w:val="clear" w:color="auto" w:fill="auto"/>
          </w:tcPr>
          <w:p w14:paraId="70C463AD" w14:textId="77777777" w:rsidR="0070418C" w:rsidRDefault="006831E2">
            <w:pPr>
              <w:pStyle w:val="a9"/>
              <w:spacing w:before="100"/>
              <w:ind w:firstLine="0"/>
              <w:jc w:val="center"/>
              <w:rPr>
                <w:sz w:val="20"/>
                <w:szCs w:val="20"/>
              </w:rPr>
            </w:pPr>
            <w:r>
              <w:rPr>
                <w:sz w:val="20"/>
                <w:szCs w:val="20"/>
              </w:rPr>
              <w:t>Ответственные за исполнение</w:t>
            </w:r>
          </w:p>
        </w:tc>
        <w:tc>
          <w:tcPr>
            <w:tcW w:w="1930" w:type="dxa"/>
            <w:shd w:val="clear" w:color="auto" w:fill="auto"/>
          </w:tcPr>
          <w:p w14:paraId="3930DC68" w14:textId="54F29B98" w:rsidR="0070418C" w:rsidRDefault="006831E2">
            <w:pPr>
              <w:pStyle w:val="a9"/>
              <w:spacing w:before="200"/>
              <w:ind w:firstLine="220"/>
              <w:rPr>
                <w:sz w:val="20"/>
                <w:szCs w:val="20"/>
              </w:rPr>
            </w:pPr>
            <w:proofErr w:type="gramStart"/>
            <w:r>
              <w:rPr>
                <w:sz w:val="20"/>
                <w:szCs w:val="20"/>
              </w:rPr>
              <w:t xml:space="preserve">Срок </w:t>
            </w:r>
            <w:r w:rsidR="00132A8D">
              <w:rPr>
                <w:sz w:val="20"/>
                <w:szCs w:val="20"/>
              </w:rPr>
              <w:t xml:space="preserve"> </w:t>
            </w:r>
            <w:r>
              <w:rPr>
                <w:sz w:val="20"/>
                <w:szCs w:val="20"/>
              </w:rPr>
              <w:t>исполнения</w:t>
            </w:r>
            <w:proofErr w:type="gramEnd"/>
          </w:p>
        </w:tc>
        <w:tc>
          <w:tcPr>
            <w:tcW w:w="1642" w:type="dxa"/>
            <w:shd w:val="clear" w:color="auto" w:fill="auto"/>
            <w:vAlign w:val="center"/>
          </w:tcPr>
          <w:p w14:paraId="228465AA" w14:textId="77777777" w:rsidR="0070418C" w:rsidRDefault="006831E2" w:rsidP="00AC3AFF">
            <w:pPr>
              <w:pStyle w:val="a9"/>
              <w:ind w:firstLine="140"/>
              <w:jc w:val="center"/>
              <w:rPr>
                <w:sz w:val="20"/>
                <w:szCs w:val="20"/>
              </w:rPr>
            </w:pPr>
            <w:r>
              <w:rPr>
                <w:sz w:val="20"/>
                <w:szCs w:val="20"/>
              </w:rPr>
              <w:t xml:space="preserve">Предполагаемые расходы, </w:t>
            </w:r>
            <w:proofErr w:type="spellStart"/>
            <w:proofErr w:type="gramStart"/>
            <w:r>
              <w:rPr>
                <w:sz w:val="20"/>
                <w:szCs w:val="20"/>
              </w:rPr>
              <w:t>тыс.тг</w:t>
            </w:r>
            <w:proofErr w:type="spellEnd"/>
            <w:proofErr w:type="gramEnd"/>
            <w:r>
              <w:rPr>
                <w:sz w:val="20"/>
                <w:szCs w:val="20"/>
              </w:rPr>
              <w:t>/год</w:t>
            </w:r>
          </w:p>
        </w:tc>
        <w:tc>
          <w:tcPr>
            <w:tcW w:w="1714" w:type="dxa"/>
            <w:shd w:val="clear" w:color="auto" w:fill="auto"/>
            <w:vAlign w:val="center"/>
          </w:tcPr>
          <w:p w14:paraId="4C3CE31A" w14:textId="77777777" w:rsidR="0070418C" w:rsidRDefault="006831E2">
            <w:pPr>
              <w:pStyle w:val="a9"/>
              <w:ind w:left="180" w:firstLine="0"/>
              <w:rPr>
                <w:sz w:val="20"/>
                <w:szCs w:val="20"/>
              </w:rPr>
            </w:pPr>
            <w:r>
              <w:rPr>
                <w:sz w:val="20"/>
                <w:szCs w:val="20"/>
              </w:rPr>
              <w:t>Источник финанси</w:t>
            </w:r>
            <w:r>
              <w:rPr>
                <w:sz w:val="20"/>
                <w:szCs w:val="20"/>
              </w:rPr>
              <w:softHyphen/>
              <w:t>рования</w:t>
            </w:r>
          </w:p>
        </w:tc>
      </w:tr>
      <w:tr w:rsidR="0070418C" w14:paraId="3436FEEC" w14:textId="77777777" w:rsidTr="0026150A">
        <w:trPr>
          <w:trHeight w:hRule="exact" w:val="998"/>
          <w:jc w:val="center"/>
        </w:trPr>
        <w:tc>
          <w:tcPr>
            <w:tcW w:w="547" w:type="dxa"/>
            <w:shd w:val="clear" w:color="auto" w:fill="auto"/>
            <w:vAlign w:val="center"/>
          </w:tcPr>
          <w:p w14:paraId="1C5638E1" w14:textId="77777777" w:rsidR="0070418C" w:rsidRDefault="006831E2">
            <w:pPr>
              <w:pStyle w:val="a9"/>
              <w:ind w:firstLine="160"/>
              <w:rPr>
                <w:sz w:val="20"/>
                <w:szCs w:val="20"/>
              </w:rPr>
            </w:pPr>
            <w:r>
              <w:rPr>
                <w:sz w:val="20"/>
                <w:szCs w:val="20"/>
              </w:rPr>
              <w:t>1</w:t>
            </w:r>
          </w:p>
        </w:tc>
        <w:tc>
          <w:tcPr>
            <w:tcW w:w="3552" w:type="dxa"/>
            <w:shd w:val="clear" w:color="auto" w:fill="auto"/>
            <w:vAlign w:val="center"/>
          </w:tcPr>
          <w:p w14:paraId="32D0CFF4" w14:textId="77777777" w:rsidR="0070418C" w:rsidRDefault="006831E2">
            <w:pPr>
              <w:pStyle w:val="a9"/>
              <w:ind w:firstLine="0"/>
              <w:jc w:val="center"/>
              <w:rPr>
                <w:sz w:val="20"/>
                <w:szCs w:val="20"/>
              </w:rPr>
            </w:pPr>
            <w:r>
              <w:rPr>
                <w:sz w:val="20"/>
                <w:szCs w:val="20"/>
              </w:rPr>
              <w:t>Твердые бытовые отходы</w:t>
            </w:r>
          </w:p>
        </w:tc>
        <w:tc>
          <w:tcPr>
            <w:tcW w:w="1670" w:type="dxa"/>
            <w:shd w:val="clear" w:color="auto" w:fill="auto"/>
            <w:vAlign w:val="center"/>
          </w:tcPr>
          <w:p w14:paraId="0FC690AC" w14:textId="5A9E167D" w:rsidR="0070418C" w:rsidRPr="00D13D36" w:rsidRDefault="00AC3AFF">
            <w:pPr>
              <w:pStyle w:val="a9"/>
              <w:ind w:firstLine="360"/>
              <w:jc w:val="both"/>
              <w:rPr>
                <w:sz w:val="20"/>
                <w:szCs w:val="20"/>
                <w:lang w:val="kk-KZ"/>
              </w:rPr>
            </w:pPr>
            <w:r>
              <w:rPr>
                <w:sz w:val="20"/>
                <w:szCs w:val="20"/>
              </w:rPr>
              <w:t xml:space="preserve">до </w:t>
            </w:r>
            <w:r w:rsidR="00D13D36">
              <w:rPr>
                <w:sz w:val="20"/>
                <w:szCs w:val="20"/>
                <w:lang w:val="kk-KZ"/>
              </w:rPr>
              <w:t>1,8750</w:t>
            </w:r>
          </w:p>
        </w:tc>
        <w:tc>
          <w:tcPr>
            <w:tcW w:w="2971" w:type="dxa"/>
            <w:shd w:val="clear" w:color="auto" w:fill="auto"/>
            <w:vAlign w:val="bottom"/>
          </w:tcPr>
          <w:p w14:paraId="4FA8BF78" w14:textId="77777777" w:rsidR="0070418C" w:rsidRDefault="006831E2">
            <w:pPr>
              <w:pStyle w:val="a9"/>
              <w:ind w:firstLine="0"/>
              <w:jc w:val="center"/>
              <w:rPr>
                <w:sz w:val="20"/>
                <w:szCs w:val="20"/>
              </w:rPr>
            </w:pPr>
            <w:r>
              <w:rPr>
                <w:sz w:val="20"/>
                <w:szCs w:val="20"/>
              </w:rPr>
              <w:t>Акт выполненных работ (оказанных услуг) или иной документ, подтверждающий передачу отходов</w:t>
            </w:r>
          </w:p>
        </w:tc>
        <w:tc>
          <w:tcPr>
            <w:tcW w:w="1685" w:type="dxa"/>
            <w:shd w:val="clear" w:color="auto" w:fill="auto"/>
            <w:vAlign w:val="center"/>
          </w:tcPr>
          <w:p w14:paraId="17C64626" w14:textId="77777777" w:rsidR="0070418C" w:rsidRDefault="006831E2">
            <w:pPr>
              <w:pStyle w:val="a9"/>
              <w:ind w:firstLine="0"/>
              <w:jc w:val="center"/>
              <w:rPr>
                <w:sz w:val="20"/>
                <w:szCs w:val="20"/>
              </w:rPr>
            </w:pPr>
            <w:r>
              <w:rPr>
                <w:sz w:val="20"/>
                <w:szCs w:val="20"/>
              </w:rPr>
              <w:t>Должностное лицо, ответственное за процесс</w:t>
            </w:r>
          </w:p>
        </w:tc>
        <w:tc>
          <w:tcPr>
            <w:tcW w:w="1930" w:type="dxa"/>
            <w:shd w:val="clear" w:color="auto" w:fill="auto"/>
            <w:vAlign w:val="center"/>
          </w:tcPr>
          <w:p w14:paraId="2C7DD455" w14:textId="77777777" w:rsidR="0070418C" w:rsidRDefault="006831E2">
            <w:pPr>
              <w:pStyle w:val="a9"/>
              <w:ind w:firstLine="0"/>
              <w:jc w:val="center"/>
              <w:rPr>
                <w:sz w:val="20"/>
                <w:szCs w:val="20"/>
              </w:rPr>
            </w:pPr>
            <w:r>
              <w:rPr>
                <w:sz w:val="20"/>
                <w:szCs w:val="20"/>
              </w:rPr>
              <w:t>в течение года по мере накопления, но не реже 2 раз в год</w:t>
            </w:r>
          </w:p>
        </w:tc>
        <w:tc>
          <w:tcPr>
            <w:tcW w:w="1642" w:type="dxa"/>
            <w:shd w:val="clear" w:color="auto" w:fill="auto"/>
            <w:vAlign w:val="center"/>
          </w:tcPr>
          <w:p w14:paraId="72478104" w14:textId="77777777" w:rsidR="0070418C" w:rsidRDefault="006831E2">
            <w:pPr>
              <w:pStyle w:val="a9"/>
              <w:ind w:firstLine="0"/>
              <w:jc w:val="center"/>
              <w:rPr>
                <w:sz w:val="20"/>
                <w:szCs w:val="20"/>
              </w:rPr>
            </w:pPr>
            <w:r>
              <w:rPr>
                <w:sz w:val="20"/>
                <w:szCs w:val="20"/>
              </w:rPr>
              <w:t>31</w:t>
            </w:r>
          </w:p>
        </w:tc>
        <w:tc>
          <w:tcPr>
            <w:tcW w:w="1714" w:type="dxa"/>
            <w:shd w:val="clear" w:color="auto" w:fill="auto"/>
            <w:vAlign w:val="center"/>
          </w:tcPr>
          <w:p w14:paraId="3C2D62E0" w14:textId="77777777" w:rsidR="0070418C" w:rsidRDefault="006831E2">
            <w:pPr>
              <w:pStyle w:val="a9"/>
              <w:ind w:firstLine="0"/>
              <w:jc w:val="center"/>
              <w:rPr>
                <w:sz w:val="20"/>
                <w:szCs w:val="20"/>
              </w:rPr>
            </w:pPr>
            <w:r>
              <w:rPr>
                <w:sz w:val="20"/>
                <w:szCs w:val="20"/>
              </w:rPr>
              <w:t>Собственные средства</w:t>
            </w:r>
          </w:p>
        </w:tc>
      </w:tr>
    </w:tbl>
    <w:p w14:paraId="357E9C03" w14:textId="77777777" w:rsidR="0070418C" w:rsidRDefault="0070418C">
      <w:pPr>
        <w:sectPr w:rsidR="0070418C">
          <w:footerReference w:type="default" r:id="rId15"/>
          <w:pgSz w:w="16840" w:h="11900" w:orient="landscape"/>
          <w:pgMar w:top="870" w:right="582" w:bottom="1172" w:left="548" w:header="442" w:footer="3" w:gutter="0"/>
          <w:cols w:space="720"/>
          <w:noEndnote/>
          <w:docGrid w:linePitch="360"/>
        </w:sectPr>
      </w:pPr>
    </w:p>
    <w:p w14:paraId="316FB422" w14:textId="77777777" w:rsidR="00D81125" w:rsidRDefault="006831E2" w:rsidP="00D81125">
      <w:pPr>
        <w:pStyle w:val="11"/>
        <w:spacing w:after="1080"/>
        <w:ind w:right="155" w:firstLine="0"/>
        <w:jc w:val="right"/>
      </w:pPr>
      <w:r>
        <w:rPr>
          <w:b/>
          <w:bCs/>
          <w:i/>
          <w:iCs/>
        </w:rPr>
        <w:lastRenderedPageBreak/>
        <w:t>Приложение №1</w:t>
      </w:r>
    </w:p>
    <w:p w14:paraId="4520FCCC" w14:textId="255E4A34" w:rsidR="0070418C" w:rsidRPr="00F438CA" w:rsidRDefault="00D81125" w:rsidP="00D81125">
      <w:pPr>
        <w:pStyle w:val="11"/>
        <w:spacing w:after="1080"/>
        <w:ind w:right="155" w:firstLine="0"/>
        <w:jc w:val="center"/>
      </w:pPr>
      <w:r>
        <w:rPr>
          <w:noProof/>
        </w:rPr>
        <w:drawing>
          <wp:anchor distT="0" distB="0" distL="114300" distR="114300" simplePos="0" relativeHeight="251671552" behindDoc="1" locked="0" layoutInCell="1" allowOverlap="1" wp14:anchorId="409239C2" wp14:editId="579D34B1">
            <wp:simplePos x="0" y="0"/>
            <wp:positionH relativeFrom="column">
              <wp:posOffset>160020</wp:posOffset>
            </wp:positionH>
            <wp:positionV relativeFrom="paragraph">
              <wp:posOffset>373380</wp:posOffset>
            </wp:positionV>
            <wp:extent cx="6559550" cy="3119755"/>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59550" cy="311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6831E2" w:rsidRPr="00F438CA">
        <w:rPr>
          <w:b/>
          <w:bCs/>
          <w:sz w:val="28"/>
          <w:szCs w:val="28"/>
        </w:rPr>
        <w:t>Ситуационная карта-схема расположения месторождения</w:t>
      </w:r>
    </w:p>
    <w:p w14:paraId="1D8EFF12" w14:textId="1971DA26" w:rsidR="00F438CA" w:rsidRDefault="00F438CA" w:rsidP="00F438CA">
      <w:pPr>
        <w:pStyle w:val="11"/>
        <w:ind w:right="-12574" w:firstLine="0"/>
        <w:jc w:val="center"/>
      </w:pPr>
    </w:p>
    <w:p w14:paraId="66695B00" w14:textId="31947D9B" w:rsidR="00D13D36" w:rsidRDefault="00D13D36" w:rsidP="00D13D36">
      <w:pPr>
        <w:rPr>
          <w:rFonts w:ascii="Times New Roman" w:eastAsia="Times New Roman" w:hAnsi="Times New Roman" w:cs="Times New Roman"/>
        </w:rPr>
      </w:pPr>
    </w:p>
    <w:p w14:paraId="7036EC45" w14:textId="6A3B2BAF" w:rsidR="00D13D36" w:rsidRDefault="00D81125" w:rsidP="00D13D36">
      <w:pPr>
        <w:tabs>
          <w:tab w:val="left" w:pos="3168"/>
        </w:tabs>
      </w:pPr>
      <w:r>
        <w:rPr>
          <w:noProof/>
        </w:rPr>
        <w:drawing>
          <wp:anchor distT="0" distB="0" distL="114300" distR="114300" simplePos="0" relativeHeight="251672576" behindDoc="1" locked="0" layoutInCell="1" allowOverlap="1" wp14:anchorId="44BE9241" wp14:editId="1BFAAEFF">
            <wp:simplePos x="0" y="0"/>
            <wp:positionH relativeFrom="column">
              <wp:posOffset>165100</wp:posOffset>
            </wp:positionH>
            <wp:positionV relativeFrom="paragraph">
              <wp:posOffset>2591435</wp:posOffset>
            </wp:positionV>
            <wp:extent cx="6461760" cy="35661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61760" cy="356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D36">
        <w:tab/>
      </w:r>
    </w:p>
    <w:p w14:paraId="7B07CAFD" w14:textId="7FE109FE" w:rsidR="00D81125" w:rsidRPr="00D81125" w:rsidRDefault="00D81125" w:rsidP="00D81125"/>
    <w:p w14:paraId="774941EB" w14:textId="5072BCE5" w:rsidR="00D81125" w:rsidRPr="00D81125" w:rsidRDefault="00D81125" w:rsidP="00D81125"/>
    <w:p w14:paraId="5CC58604" w14:textId="20B325B7" w:rsidR="00D81125" w:rsidRPr="00D81125" w:rsidRDefault="00D81125" w:rsidP="00D81125"/>
    <w:p w14:paraId="13BAA44A" w14:textId="7A3D774E" w:rsidR="00D81125" w:rsidRPr="00D81125" w:rsidRDefault="00D81125" w:rsidP="00D81125"/>
    <w:p w14:paraId="2316F608" w14:textId="42E94CC6" w:rsidR="00D81125" w:rsidRPr="00D81125" w:rsidRDefault="00D81125" w:rsidP="00D81125"/>
    <w:p w14:paraId="0B3326CB" w14:textId="4463EB93" w:rsidR="00D81125" w:rsidRPr="00D81125" w:rsidRDefault="00D81125" w:rsidP="00D81125"/>
    <w:p w14:paraId="48513839" w14:textId="6EE6CA08" w:rsidR="00D81125" w:rsidRPr="00D81125" w:rsidRDefault="00D81125" w:rsidP="00D81125"/>
    <w:p w14:paraId="26E18141" w14:textId="34286744" w:rsidR="00D81125" w:rsidRPr="00D81125" w:rsidRDefault="00D81125" w:rsidP="00D81125"/>
    <w:p w14:paraId="0D0E6E94" w14:textId="7DB4D331" w:rsidR="00D81125" w:rsidRPr="00D81125" w:rsidRDefault="00D81125" w:rsidP="00D81125"/>
    <w:p w14:paraId="1D16FE2E" w14:textId="1621FC76" w:rsidR="00D81125" w:rsidRPr="00D81125" w:rsidRDefault="00D81125" w:rsidP="00D81125"/>
    <w:p w14:paraId="30DEF4DD" w14:textId="74648C63" w:rsidR="00D81125" w:rsidRPr="00D81125" w:rsidRDefault="00D81125" w:rsidP="00D81125"/>
    <w:p w14:paraId="506AA474" w14:textId="2633E4F6" w:rsidR="00D81125" w:rsidRPr="00D81125" w:rsidRDefault="00D81125" w:rsidP="00D81125"/>
    <w:p w14:paraId="2FE37DA5" w14:textId="4557F955" w:rsidR="00D81125" w:rsidRPr="00D81125" w:rsidRDefault="00D81125" w:rsidP="00D81125"/>
    <w:p w14:paraId="5B051C47" w14:textId="6E1AA6EF" w:rsidR="00D81125" w:rsidRPr="00D81125" w:rsidRDefault="00D81125" w:rsidP="00D81125"/>
    <w:p w14:paraId="0F83022F" w14:textId="2FF77328" w:rsidR="00D81125" w:rsidRPr="00D81125" w:rsidRDefault="00D81125" w:rsidP="00D81125"/>
    <w:p w14:paraId="43099435" w14:textId="61878474" w:rsidR="00D81125" w:rsidRPr="00D81125" w:rsidRDefault="00D81125" w:rsidP="00D81125"/>
    <w:p w14:paraId="26F12FC2" w14:textId="0DC1E23F" w:rsidR="00D81125" w:rsidRPr="00D81125" w:rsidRDefault="00D81125" w:rsidP="00D81125"/>
    <w:p w14:paraId="62114A46" w14:textId="4C5B52E5" w:rsidR="00D81125" w:rsidRPr="00D81125" w:rsidRDefault="00D81125" w:rsidP="00D81125"/>
    <w:p w14:paraId="6687F182" w14:textId="0848EBA9" w:rsidR="00D81125" w:rsidRPr="00D81125" w:rsidRDefault="00D81125" w:rsidP="00D81125"/>
    <w:p w14:paraId="7085674B" w14:textId="48D88B3A" w:rsidR="00D81125" w:rsidRPr="00D81125" w:rsidRDefault="00D81125" w:rsidP="00D81125"/>
    <w:p w14:paraId="366207F6" w14:textId="69D844AD" w:rsidR="00D81125" w:rsidRPr="00D81125" w:rsidRDefault="00D81125" w:rsidP="00D81125"/>
    <w:p w14:paraId="28CF98A9" w14:textId="3F204FE1" w:rsidR="00D81125" w:rsidRPr="00D81125" w:rsidRDefault="00D81125" w:rsidP="00D81125"/>
    <w:p w14:paraId="55A54553" w14:textId="40617225" w:rsidR="00D81125" w:rsidRPr="00D81125" w:rsidRDefault="00D81125" w:rsidP="00D81125"/>
    <w:p w14:paraId="7564CBFB" w14:textId="36F25485" w:rsidR="00D81125" w:rsidRPr="00D81125" w:rsidRDefault="00D81125" w:rsidP="00D81125"/>
    <w:p w14:paraId="09A1415F" w14:textId="0A557ED4" w:rsidR="00D81125" w:rsidRPr="00D81125" w:rsidRDefault="00D81125" w:rsidP="00D81125"/>
    <w:p w14:paraId="0CEF5007" w14:textId="53DDDB2F" w:rsidR="00D81125" w:rsidRPr="00D81125" w:rsidRDefault="00D81125" w:rsidP="00D81125"/>
    <w:p w14:paraId="012E6E39" w14:textId="6D473382" w:rsidR="00D81125" w:rsidRPr="00D81125" w:rsidRDefault="00D81125" w:rsidP="00D81125"/>
    <w:p w14:paraId="5F8FE1E9" w14:textId="2DDA8B60" w:rsidR="00D81125" w:rsidRPr="00D81125" w:rsidRDefault="00D81125" w:rsidP="00D81125"/>
    <w:p w14:paraId="3421B2A6" w14:textId="0BCF5CCE" w:rsidR="00D81125" w:rsidRPr="00D81125" w:rsidRDefault="00D81125" w:rsidP="00D81125"/>
    <w:p w14:paraId="2D27FDCA" w14:textId="723FF5A3" w:rsidR="00D81125" w:rsidRPr="00D81125" w:rsidRDefault="00D81125" w:rsidP="00D81125"/>
    <w:p w14:paraId="1ABF6474" w14:textId="3B7D81E5" w:rsidR="00D81125" w:rsidRPr="00D81125" w:rsidRDefault="00D81125" w:rsidP="00D81125"/>
    <w:p w14:paraId="58ECFA2B" w14:textId="16462482" w:rsidR="00D81125" w:rsidRPr="00D81125" w:rsidRDefault="00D81125" w:rsidP="00D81125"/>
    <w:p w14:paraId="1BF33D63" w14:textId="5D86AE3E" w:rsidR="00D81125" w:rsidRPr="00D81125" w:rsidRDefault="00D81125" w:rsidP="00D81125"/>
    <w:p w14:paraId="12D771F8" w14:textId="6E3BEAB8" w:rsidR="00D81125" w:rsidRPr="00D81125" w:rsidRDefault="00D81125" w:rsidP="00D81125"/>
    <w:p w14:paraId="0BA87475" w14:textId="58885749" w:rsidR="00D81125" w:rsidRPr="00D81125" w:rsidRDefault="00D81125" w:rsidP="00D81125"/>
    <w:p w14:paraId="018980DD" w14:textId="13213CA2" w:rsidR="00D81125" w:rsidRPr="00D81125" w:rsidRDefault="00D81125" w:rsidP="00D81125"/>
    <w:p w14:paraId="7D1FDBFB" w14:textId="4A471C50" w:rsidR="00D81125" w:rsidRPr="00D81125" w:rsidRDefault="00D81125" w:rsidP="00D81125"/>
    <w:p w14:paraId="08F61AC2" w14:textId="0E9279D2" w:rsidR="00D81125" w:rsidRDefault="00D81125" w:rsidP="00D81125">
      <w:pPr>
        <w:jc w:val="center"/>
        <w:rPr>
          <w:rFonts w:ascii="Times New Roman" w:hAnsi="Times New Roman"/>
        </w:rPr>
      </w:pPr>
      <w:r>
        <w:rPr>
          <w:rFonts w:ascii="Times New Roman" w:hAnsi="Times New Roman"/>
        </w:rPr>
        <w:t>Рисунок 2. Ситуационная карта-схема района расположения водных объектов</w:t>
      </w:r>
    </w:p>
    <w:p w14:paraId="1464F448" w14:textId="646D2E82" w:rsidR="00D81125" w:rsidRPr="00D81125" w:rsidRDefault="00D81125" w:rsidP="00D81125">
      <w:pPr>
        <w:tabs>
          <w:tab w:val="left" w:pos="4128"/>
        </w:tabs>
      </w:pPr>
    </w:p>
    <w:sectPr w:rsidR="00D81125" w:rsidRPr="00D81125" w:rsidSect="00F438CA">
      <w:footerReference w:type="default" r:id="rId18"/>
      <w:pgSz w:w="11900" w:h="16840"/>
      <w:pgMar w:top="709" w:right="829" w:bottom="709" w:left="568" w:header="121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83DDB" w14:textId="77777777" w:rsidR="000B1CF8" w:rsidRDefault="000B1CF8">
      <w:r>
        <w:separator/>
      </w:r>
    </w:p>
  </w:endnote>
  <w:endnote w:type="continuationSeparator" w:id="0">
    <w:p w14:paraId="4205DE69" w14:textId="77777777" w:rsidR="000B1CF8" w:rsidRDefault="000B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579B" w14:textId="77777777" w:rsidR="006831E2" w:rsidRDefault="006831E2">
    <w:pPr>
      <w:spacing w:line="1" w:lineRule="exact"/>
    </w:pPr>
    <w:r>
      <w:rPr>
        <w:noProof/>
        <w:lang w:bidi="ar-SA"/>
      </w:rPr>
      <mc:AlternateContent>
        <mc:Choice Requires="wps">
          <w:drawing>
            <wp:anchor distT="0" distB="0" distL="0" distR="0" simplePos="0" relativeHeight="62914690" behindDoc="1" locked="0" layoutInCell="1" allowOverlap="1" wp14:anchorId="40A90CFE" wp14:editId="30643BA0">
              <wp:simplePos x="0" y="0"/>
              <wp:positionH relativeFrom="page">
                <wp:posOffset>3216275</wp:posOffset>
              </wp:positionH>
              <wp:positionV relativeFrom="page">
                <wp:posOffset>9483090</wp:posOffset>
              </wp:positionV>
              <wp:extent cx="1661160" cy="125095"/>
              <wp:effectExtent l="0" t="0" r="0" b="0"/>
              <wp:wrapNone/>
              <wp:docPr id="5" name="Shape 5"/>
              <wp:cNvGraphicFramePr/>
              <a:graphic xmlns:a="http://schemas.openxmlformats.org/drawingml/2006/main">
                <a:graphicData uri="http://schemas.microsoft.com/office/word/2010/wordprocessingShape">
                  <wps:wsp>
                    <wps:cNvSpPr txBox="1"/>
                    <wps:spPr>
                      <a:xfrm>
                        <a:off x="0" y="0"/>
                        <a:ext cx="1661160" cy="125095"/>
                      </a:xfrm>
                      <a:prstGeom prst="rect">
                        <a:avLst/>
                      </a:prstGeom>
                      <a:noFill/>
                    </wps:spPr>
                    <wps:txbx>
                      <w:txbxContent>
                        <w:p w14:paraId="060DD7DB" w14:textId="77777777" w:rsidR="006831E2" w:rsidRDefault="006831E2">
                          <w:pPr>
                            <w:pStyle w:val="22"/>
                            <w:rPr>
                              <w:sz w:val="22"/>
                              <w:szCs w:val="22"/>
                            </w:rPr>
                          </w:pPr>
                          <w:proofErr w:type="spellStart"/>
                          <w:r w:rsidRPr="004C13B9">
                            <w:rPr>
                              <w:b/>
                              <w:bCs/>
                              <w:sz w:val="28"/>
                              <w:szCs w:val="28"/>
                            </w:rPr>
                            <w:t>г.Астана</w:t>
                          </w:r>
                          <w:proofErr w:type="spellEnd"/>
                          <w:r>
                            <w:rPr>
                              <w:b/>
                              <w:bCs/>
                              <w:sz w:val="22"/>
                              <w:szCs w:val="22"/>
                            </w:rPr>
                            <w:t xml:space="preserve"> </w:t>
                          </w:r>
                          <w:r w:rsidRPr="004C13B9">
                            <w:rPr>
                              <w:b/>
                              <w:bCs/>
                              <w:sz w:val="28"/>
                              <w:szCs w:val="28"/>
                            </w:rPr>
                            <w:t>2025г</w:t>
                          </w:r>
                          <w:r>
                            <w:rPr>
                              <w:b/>
                              <w:bCs/>
                              <w:sz w:val="22"/>
                              <w:szCs w:val="22"/>
                            </w:rPr>
                            <w:t>.</w:t>
                          </w:r>
                        </w:p>
                      </w:txbxContent>
                    </wps:txbx>
                    <wps:bodyPr wrap="none" lIns="0" tIns="0" rIns="0" bIns="0">
                      <a:spAutoFit/>
                    </wps:bodyPr>
                  </wps:wsp>
                </a:graphicData>
              </a:graphic>
            </wp:anchor>
          </w:drawing>
        </mc:Choice>
        <mc:Fallback>
          <w:pict>
            <v:shapetype w14:anchorId="40A90CFE" id="_x0000_t202" coordsize="21600,21600" o:spt="202" path="m,l,21600r21600,l21600,xe">
              <v:stroke joinstyle="miter"/>
              <v:path gradientshapeok="t" o:connecttype="rect"/>
            </v:shapetype>
            <v:shape id="Shape 5" o:spid="_x0000_s1027" type="#_x0000_t202" style="position:absolute;margin-left:253.25pt;margin-top:746.7pt;width:130.8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" filled="f" stroked="f">
              <v:textbox style="mso-fit-shape-to-text:t" inset="0,0,0,0">
                <w:txbxContent>
                  <w:p w14:paraId="060DD7DB" w14:textId="77777777" w:rsidR="006831E2" w:rsidRDefault="006831E2">
                    <w:pPr>
                      <w:pStyle w:val="22"/>
                      <w:rPr>
                        <w:sz w:val="22"/>
                        <w:szCs w:val="22"/>
                      </w:rPr>
                    </w:pPr>
                    <w:proofErr w:type="spellStart"/>
                    <w:r w:rsidRPr="004C13B9">
                      <w:rPr>
                        <w:b/>
                        <w:bCs/>
                        <w:sz w:val="28"/>
                        <w:szCs w:val="28"/>
                      </w:rPr>
                      <w:t>г.Астана</w:t>
                    </w:r>
                    <w:proofErr w:type="spellEnd"/>
                    <w:r>
                      <w:rPr>
                        <w:b/>
                        <w:bCs/>
                        <w:sz w:val="22"/>
                        <w:szCs w:val="22"/>
                      </w:rPr>
                      <w:t xml:space="preserve"> </w:t>
                    </w:r>
                    <w:r w:rsidRPr="004C13B9">
                      <w:rPr>
                        <w:b/>
                        <w:bCs/>
                        <w:sz w:val="28"/>
                        <w:szCs w:val="28"/>
                      </w:rPr>
                      <w:t>2025г</w:t>
                    </w:r>
                    <w:r>
                      <w:rPr>
                        <w:b/>
                        <w:bCs/>
                        <w:sz w:val="22"/>
                        <w:szCs w:val="2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A66A" w14:textId="77777777" w:rsidR="006831E2" w:rsidRDefault="006831E2">
    <w:pPr>
      <w:spacing w:line="1" w:lineRule="exact"/>
    </w:pPr>
    <w:r>
      <w:rPr>
        <w:noProof/>
        <w:lang w:bidi="ar-SA"/>
      </w:rPr>
      <mc:AlternateContent>
        <mc:Choice Requires="wps">
          <w:drawing>
            <wp:anchor distT="0" distB="0" distL="0" distR="0" simplePos="0" relativeHeight="62914697" behindDoc="1" locked="0" layoutInCell="1" allowOverlap="1" wp14:anchorId="3A779307" wp14:editId="18503B54">
              <wp:simplePos x="0" y="0"/>
              <wp:positionH relativeFrom="page">
                <wp:posOffset>6931660</wp:posOffset>
              </wp:positionH>
              <wp:positionV relativeFrom="page">
                <wp:posOffset>10276840</wp:posOffset>
              </wp:positionV>
              <wp:extent cx="121920" cy="88265"/>
              <wp:effectExtent l="0" t="0" r="0" b="0"/>
              <wp:wrapNone/>
              <wp:docPr id="23" name="Shape 23"/>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264E3EEB" w14:textId="77777777" w:rsidR="006831E2" w:rsidRDefault="006831E2">
                          <w:pPr>
                            <w:pStyle w:val="22"/>
                            <w:rPr>
                              <w:sz w:val="22"/>
                              <w:szCs w:val="22"/>
                            </w:rPr>
                          </w:pPr>
                          <w:r>
                            <w:fldChar w:fldCharType="begin"/>
                          </w:r>
                          <w:r>
                            <w:instrText xml:space="preserve"> PAGE \* MERGEFORMAT </w:instrText>
                          </w:r>
                          <w:r>
                            <w:fldChar w:fldCharType="separate"/>
                          </w:r>
                          <w:r w:rsidR="006840BA" w:rsidRPr="006840BA">
                            <w:rPr>
                              <w:rFonts w:ascii="Calibri" w:eastAsia="Calibri" w:hAnsi="Calibri" w:cs="Calibri"/>
                              <w:noProof/>
                              <w:sz w:val="22"/>
                              <w:szCs w:val="22"/>
                            </w:rPr>
                            <w:t>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3A779307" id="_x0000_t202" coordsize="21600,21600" o:spt="202" path="m,l,21600r21600,l21600,xe">
              <v:stroke joinstyle="miter"/>
              <v:path gradientshapeok="t" o:connecttype="rect"/>
            </v:shapetype>
            <v:shape id="Shape 23" o:spid="_x0000_s1028" type="#_x0000_t202" style="position:absolute;margin-left:545.8pt;margin-top:809.2pt;width:9.6pt;height:6.9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" filled="f" stroked="f">
              <v:textbox style="mso-fit-shape-to-text:t" inset="0,0,0,0">
                <w:txbxContent>
                  <w:p w14:paraId="264E3EEB" w14:textId="77777777" w:rsidR="006831E2" w:rsidRDefault="006831E2">
                    <w:pPr>
                      <w:pStyle w:val="22"/>
                      <w:rPr>
                        <w:sz w:val="22"/>
                        <w:szCs w:val="22"/>
                      </w:rPr>
                    </w:pPr>
                    <w:r>
                      <w:fldChar w:fldCharType="begin"/>
                    </w:r>
                    <w:r>
                      <w:instrText xml:space="preserve"> PAGE \* MERGEFORMAT </w:instrText>
                    </w:r>
                    <w:r>
                      <w:fldChar w:fldCharType="separate"/>
                    </w:r>
                    <w:r w:rsidR="006840BA" w:rsidRPr="006840BA">
                      <w:rPr>
                        <w:rFonts w:ascii="Calibri" w:eastAsia="Calibri" w:hAnsi="Calibri" w:cs="Calibri"/>
                        <w:noProof/>
                        <w:sz w:val="22"/>
                        <w:szCs w:val="22"/>
                      </w:rPr>
                      <w:t>6</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39DA" w14:textId="77777777" w:rsidR="006831E2" w:rsidRDefault="006831E2">
    <w:pPr>
      <w:spacing w:line="1" w:lineRule="exact"/>
    </w:pPr>
    <w:r>
      <w:rPr>
        <w:noProof/>
        <w:lang w:bidi="ar-SA"/>
      </w:rPr>
      <mc:AlternateContent>
        <mc:Choice Requires="wps">
          <w:drawing>
            <wp:anchor distT="0" distB="0" distL="0" distR="0" simplePos="0" relativeHeight="62914699" behindDoc="1" locked="0" layoutInCell="1" allowOverlap="1" wp14:anchorId="5900B971" wp14:editId="0BD6F92C">
              <wp:simplePos x="0" y="0"/>
              <wp:positionH relativeFrom="page">
                <wp:posOffset>9842500</wp:posOffset>
              </wp:positionH>
              <wp:positionV relativeFrom="page">
                <wp:posOffset>6823075</wp:posOffset>
              </wp:positionV>
              <wp:extent cx="128270" cy="88265"/>
              <wp:effectExtent l="0" t="0" r="0" b="0"/>
              <wp:wrapNone/>
              <wp:docPr id="25" name="Shape 25"/>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34D8E039" w14:textId="1EECC2FD" w:rsidR="006831E2" w:rsidRDefault="00F10CFD">
                          <w:pPr>
                            <w:pStyle w:val="22"/>
                            <w:rPr>
                              <w:sz w:val="22"/>
                              <w:szCs w:val="22"/>
                            </w:rPr>
                          </w:pPr>
                          <w:r>
                            <w:rPr>
                              <w:lang w:val="en-US"/>
                            </w:rPr>
                            <w:t>10</w:t>
                          </w:r>
                          <w:r w:rsidR="006831E2">
                            <w:fldChar w:fldCharType="begin"/>
                          </w:r>
                          <w:r w:rsidR="006831E2">
                            <w:instrText xml:space="preserve"> PAGE \* MERGEFORMAT </w:instrText>
                          </w:r>
                          <w:r w:rsidR="006831E2">
                            <w:fldChar w:fldCharType="separate"/>
                          </w:r>
                          <w:r w:rsidR="006840BA" w:rsidRPr="006840BA">
                            <w:rPr>
                              <w:rFonts w:ascii="Calibri" w:eastAsia="Calibri" w:hAnsi="Calibri" w:cs="Calibri"/>
                              <w:noProof/>
                              <w:sz w:val="22"/>
                              <w:szCs w:val="22"/>
                            </w:rPr>
                            <w:t>8</w:t>
                          </w:r>
                          <w:r w:rsidR="006831E2">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900B971" id="_x0000_t202" coordsize="21600,21600" o:spt="202" path="m,l,21600r21600,l21600,xe">
              <v:stroke joinstyle="miter"/>
              <v:path gradientshapeok="t" o:connecttype="rect"/>
            </v:shapetype>
            <v:shape id="Shape 25" o:spid="_x0000_s1029" type="#_x0000_t202" style="position:absolute;margin-left:775pt;margin-top:537.25pt;width:10.1pt;height:6.9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" filled="f" stroked="f">
              <v:textbox style="mso-fit-shape-to-text:t" inset="0,0,0,0">
                <w:txbxContent>
                  <w:p w14:paraId="34D8E039" w14:textId="1EECC2FD" w:rsidR="006831E2" w:rsidRDefault="00F10CFD">
                    <w:pPr>
                      <w:pStyle w:val="22"/>
                      <w:rPr>
                        <w:sz w:val="22"/>
                        <w:szCs w:val="22"/>
                      </w:rPr>
                    </w:pPr>
                    <w:r>
                      <w:rPr>
                        <w:lang w:val="en-US"/>
                      </w:rPr>
                      <w:t>10</w:t>
                    </w:r>
                    <w:r w:rsidR="006831E2">
                      <w:fldChar w:fldCharType="begin"/>
                    </w:r>
                    <w:r w:rsidR="006831E2">
                      <w:instrText xml:space="preserve"> PAGE \* MERGEFORMAT </w:instrText>
                    </w:r>
                    <w:r w:rsidR="006831E2">
                      <w:fldChar w:fldCharType="separate"/>
                    </w:r>
                    <w:r w:rsidR="006840BA" w:rsidRPr="006840BA">
                      <w:rPr>
                        <w:rFonts w:ascii="Calibri" w:eastAsia="Calibri" w:hAnsi="Calibri" w:cs="Calibri"/>
                        <w:noProof/>
                        <w:sz w:val="22"/>
                        <w:szCs w:val="22"/>
                      </w:rPr>
                      <w:t>8</w:t>
                    </w:r>
                    <w:r w:rsidR="006831E2">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0C64" w14:textId="77777777" w:rsidR="006831E2" w:rsidRDefault="006831E2">
    <w:pPr>
      <w:spacing w:line="1" w:lineRule="exact"/>
    </w:pPr>
    <w:r>
      <w:rPr>
        <w:noProof/>
        <w:lang w:bidi="ar-SA"/>
      </w:rPr>
      <mc:AlternateContent>
        <mc:Choice Requires="wps">
          <w:drawing>
            <wp:anchor distT="0" distB="0" distL="0" distR="0" simplePos="0" relativeHeight="62914701" behindDoc="1" locked="0" layoutInCell="1" allowOverlap="1" wp14:anchorId="5121CDA6" wp14:editId="18DB29C8">
              <wp:simplePos x="0" y="0"/>
              <wp:positionH relativeFrom="page">
                <wp:posOffset>6931660</wp:posOffset>
              </wp:positionH>
              <wp:positionV relativeFrom="page">
                <wp:posOffset>10276840</wp:posOffset>
              </wp:positionV>
              <wp:extent cx="121920" cy="88265"/>
              <wp:effectExtent l="0" t="0" r="0" b="0"/>
              <wp:wrapNone/>
              <wp:docPr id="27" name="Shape 27"/>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5B80B3DB" w14:textId="77777777" w:rsidR="006831E2" w:rsidRDefault="006831E2">
                          <w:pPr>
                            <w:pStyle w:val="22"/>
                            <w:rPr>
                              <w:sz w:val="22"/>
                              <w:szCs w:val="22"/>
                            </w:rPr>
                          </w:pPr>
                          <w:r>
                            <w:fldChar w:fldCharType="begin"/>
                          </w:r>
                          <w:r>
                            <w:instrText xml:space="preserve"> PAGE \* MERGEFORMAT </w:instrText>
                          </w:r>
                          <w:r>
                            <w:fldChar w:fldCharType="separate"/>
                          </w:r>
                          <w:r w:rsidR="006840BA" w:rsidRPr="006840BA">
                            <w:rPr>
                              <w:rFonts w:ascii="Calibri" w:eastAsia="Calibri" w:hAnsi="Calibri" w:cs="Calibri"/>
                              <w:noProof/>
                              <w:sz w:val="22"/>
                              <w:szCs w:val="22"/>
                            </w:rPr>
                            <w:t>14</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121CDA6" id="_x0000_t202" coordsize="21600,21600" o:spt="202" path="m,l,21600r21600,l21600,xe">
              <v:stroke joinstyle="miter"/>
              <v:path gradientshapeok="t" o:connecttype="rect"/>
            </v:shapetype>
            <v:shape id="Shape 27" o:spid="_x0000_s1030" type="#_x0000_t202" style="position:absolute;margin-left:545.8pt;margin-top:809.2pt;width:9.6pt;height:6.9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" filled="f" stroked="f">
              <v:textbox style="mso-fit-shape-to-text:t" inset="0,0,0,0">
                <w:txbxContent>
                  <w:p w14:paraId="5B80B3DB" w14:textId="77777777" w:rsidR="006831E2" w:rsidRDefault="006831E2">
                    <w:pPr>
                      <w:pStyle w:val="22"/>
                      <w:rPr>
                        <w:sz w:val="22"/>
                        <w:szCs w:val="22"/>
                      </w:rPr>
                    </w:pPr>
                    <w:r>
                      <w:fldChar w:fldCharType="begin"/>
                    </w:r>
                    <w:r>
                      <w:instrText xml:space="preserve"> PAGE \* MERGEFORMAT </w:instrText>
                    </w:r>
                    <w:r>
                      <w:fldChar w:fldCharType="separate"/>
                    </w:r>
                    <w:r w:rsidR="006840BA" w:rsidRPr="006840BA">
                      <w:rPr>
                        <w:rFonts w:ascii="Calibri" w:eastAsia="Calibri" w:hAnsi="Calibri" w:cs="Calibri"/>
                        <w:noProof/>
                        <w:sz w:val="22"/>
                        <w:szCs w:val="22"/>
                      </w:rPr>
                      <w:t>14</w:t>
                    </w:r>
                    <w:r>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9BE9" w14:textId="77777777" w:rsidR="006831E2" w:rsidRDefault="006831E2">
    <w:pPr>
      <w:spacing w:line="1" w:lineRule="exact"/>
    </w:pPr>
    <w:r>
      <w:rPr>
        <w:noProof/>
        <w:lang w:bidi="ar-SA"/>
      </w:rPr>
      <mc:AlternateContent>
        <mc:Choice Requires="wps">
          <w:drawing>
            <wp:anchor distT="0" distB="0" distL="0" distR="0" simplePos="0" relativeHeight="62914703" behindDoc="1" locked="0" layoutInCell="1" allowOverlap="1" wp14:anchorId="2ADE9448" wp14:editId="37EB5198">
              <wp:simplePos x="0" y="0"/>
              <wp:positionH relativeFrom="page">
                <wp:posOffset>9842500</wp:posOffset>
              </wp:positionH>
              <wp:positionV relativeFrom="page">
                <wp:posOffset>6823075</wp:posOffset>
              </wp:positionV>
              <wp:extent cx="128270" cy="88265"/>
              <wp:effectExtent l="0" t="0" r="0" b="0"/>
              <wp:wrapNone/>
              <wp:docPr id="29" name="Shape 29"/>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2DEF2635"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15</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2ADE9448" id="_x0000_t202" coordsize="21600,21600" o:spt="202" path="m,l,21600r21600,l21600,xe">
              <v:stroke joinstyle="miter"/>
              <v:path gradientshapeok="t" o:connecttype="rect"/>
            </v:shapetype>
            <v:shape id="Shape 29" o:spid="_x0000_s1031" type="#_x0000_t202" style="position:absolute;margin-left:775pt;margin-top:537.25pt;width:10.1pt;height:6.95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" filled="f" stroked="f">
              <v:textbox style="mso-fit-shape-to-text:t" inset="0,0,0,0">
                <w:txbxContent>
                  <w:p w14:paraId="2DEF2635"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15</w:t>
                    </w:r>
                    <w:r>
                      <w:rPr>
                        <w:rFonts w:ascii="Calibri" w:eastAsia="Calibri" w:hAnsi="Calibri" w:cs="Calibri"/>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6787" w14:textId="77777777" w:rsidR="006831E2" w:rsidRDefault="006831E2">
    <w:pPr>
      <w:spacing w:line="1" w:lineRule="exact"/>
    </w:pPr>
    <w:r>
      <w:rPr>
        <w:noProof/>
        <w:lang w:bidi="ar-SA"/>
      </w:rPr>
      <mc:AlternateContent>
        <mc:Choice Requires="wps">
          <w:drawing>
            <wp:anchor distT="0" distB="0" distL="0" distR="0" simplePos="0" relativeHeight="62914705" behindDoc="1" locked="0" layoutInCell="1" allowOverlap="1" wp14:anchorId="59A5F9FA" wp14:editId="4F73C9C8">
              <wp:simplePos x="0" y="0"/>
              <wp:positionH relativeFrom="page">
                <wp:posOffset>6931660</wp:posOffset>
              </wp:positionH>
              <wp:positionV relativeFrom="page">
                <wp:posOffset>10276840</wp:posOffset>
              </wp:positionV>
              <wp:extent cx="121920" cy="88265"/>
              <wp:effectExtent l="0" t="0" r="0" b="0"/>
              <wp:wrapNone/>
              <wp:docPr id="31" name="Shape 3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7F82172F"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16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9A5F9FA" id="_x0000_t202" coordsize="21600,21600" o:spt="202" path="m,l,21600r21600,l21600,xe">
              <v:stroke joinstyle="miter"/>
              <v:path gradientshapeok="t" o:connecttype="rect"/>
            </v:shapetype>
            <v:shape id="Shape 31" o:spid="_x0000_s1032" type="#_x0000_t202" style="position:absolute;margin-left:545.8pt;margin-top:809.2pt;width:9.6pt;height:6.95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" filled="f" stroked="f">
              <v:textbox style="mso-fit-shape-to-text:t" inset="0,0,0,0">
                <w:txbxContent>
                  <w:p w14:paraId="7F82172F"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16</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60B25" w14:textId="77777777" w:rsidR="000B1CF8" w:rsidRDefault="000B1CF8"/>
  </w:footnote>
  <w:footnote w:type="continuationSeparator" w:id="0">
    <w:p w14:paraId="7A444F11" w14:textId="77777777" w:rsidR="000B1CF8" w:rsidRDefault="000B1C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D314B"/>
    <w:multiLevelType w:val="multilevel"/>
    <w:tmpl w:val="7C60FA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024B42"/>
    <w:multiLevelType w:val="multilevel"/>
    <w:tmpl w:val="CD222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0E7DD7"/>
    <w:multiLevelType w:val="multilevel"/>
    <w:tmpl w:val="CF30E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8C114F"/>
    <w:multiLevelType w:val="multilevel"/>
    <w:tmpl w:val="7298C5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406B03"/>
    <w:multiLevelType w:val="multilevel"/>
    <w:tmpl w:val="3732D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287416"/>
    <w:multiLevelType w:val="multilevel"/>
    <w:tmpl w:val="84D0C9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E766E5"/>
    <w:multiLevelType w:val="multilevel"/>
    <w:tmpl w:val="72AEFC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417BCE"/>
    <w:multiLevelType w:val="multilevel"/>
    <w:tmpl w:val="AC6E96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4"/>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8C"/>
    <w:rsid w:val="00073A91"/>
    <w:rsid w:val="00082B56"/>
    <w:rsid w:val="000B1CF8"/>
    <w:rsid w:val="000C4625"/>
    <w:rsid w:val="000E7553"/>
    <w:rsid w:val="000F2C14"/>
    <w:rsid w:val="00115B07"/>
    <w:rsid w:val="00132A8D"/>
    <w:rsid w:val="00137F4C"/>
    <w:rsid w:val="0014358E"/>
    <w:rsid w:val="00144439"/>
    <w:rsid w:val="00183256"/>
    <w:rsid w:val="001E5415"/>
    <w:rsid w:val="00211D23"/>
    <w:rsid w:val="0022050A"/>
    <w:rsid w:val="00244BAA"/>
    <w:rsid w:val="00256A2E"/>
    <w:rsid w:val="00257D0B"/>
    <w:rsid w:val="0026150A"/>
    <w:rsid w:val="002822A5"/>
    <w:rsid w:val="002A60F1"/>
    <w:rsid w:val="002E2F59"/>
    <w:rsid w:val="00310582"/>
    <w:rsid w:val="0033194D"/>
    <w:rsid w:val="00350ABA"/>
    <w:rsid w:val="00385298"/>
    <w:rsid w:val="00387655"/>
    <w:rsid w:val="0039613B"/>
    <w:rsid w:val="003A36AD"/>
    <w:rsid w:val="003C5D9B"/>
    <w:rsid w:val="003F107C"/>
    <w:rsid w:val="00406FFE"/>
    <w:rsid w:val="00484FB8"/>
    <w:rsid w:val="0048668A"/>
    <w:rsid w:val="004C09B9"/>
    <w:rsid w:val="004C13B9"/>
    <w:rsid w:val="004C5638"/>
    <w:rsid w:val="004C6BF5"/>
    <w:rsid w:val="00520830"/>
    <w:rsid w:val="005210F3"/>
    <w:rsid w:val="005C1C60"/>
    <w:rsid w:val="005C33B1"/>
    <w:rsid w:val="005C4404"/>
    <w:rsid w:val="00603499"/>
    <w:rsid w:val="00675CD3"/>
    <w:rsid w:val="006831E2"/>
    <w:rsid w:val="006840BA"/>
    <w:rsid w:val="006D143E"/>
    <w:rsid w:val="0070418C"/>
    <w:rsid w:val="0072788F"/>
    <w:rsid w:val="008A7DA8"/>
    <w:rsid w:val="008E2D8C"/>
    <w:rsid w:val="00907BF9"/>
    <w:rsid w:val="009140B8"/>
    <w:rsid w:val="00930139"/>
    <w:rsid w:val="00936D8C"/>
    <w:rsid w:val="00A35977"/>
    <w:rsid w:val="00A42B2E"/>
    <w:rsid w:val="00AA7188"/>
    <w:rsid w:val="00AC3AFF"/>
    <w:rsid w:val="00AC404A"/>
    <w:rsid w:val="00AE6E60"/>
    <w:rsid w:val="00AF1027"/>
    <w:rsid w:val="00B66D4A"/>
    <w:rsid w:val="00B85981"/>
    <w:rsid w:val="00BA7375"/>
    <w:rsid w:val="00C45BF6"/>
    <w:rsid w:val="00C66A42"/>
    <w:rsid w:val="00C74DA0"/>
    <w:rsid w:val="00CA6564"/>
    <w:rsid w:val="00CA79C1"/>
    <w:rsid w:val="00D13D36"/>
    <w:rsid w:val="00D1581D"/>
    <w:rsid w:val="00D57F23"/>
    <w:rsid w:val="00D81125"/>
    <w:rsid w:val="00DB4A8C"/>
    <w:rsid w:val="00DE6B8C"/>
    <w:rsid w:val="00E13CCB"/>
    <w:rsid w:val="00EB6BA5"/>
    <w:rsid w:val="00ED403C"/>
    <w:rsid w:val="00EF6097"/>
    <w:rsid w:val="00F10CFD"/>
    <w:rsid w:val="00F119C9"/>
    <w:rsid w:val="00F361CC"/>
    <w:rsid w:val="00F438CA"/>
    <w:rsid w:val="00F43E5A"/>
    <w:rsid w:val="00F67333"/>
    <w:rsid w:val="00F711A1"/>
    <w:rsid w:val="00F77930"/>
    <w:rsid w:val="00FD6729"/>
    <w:rsid w:val="00FE1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2A354"/>
  <w15:docId w15:val="{2E94741D-D471-4D3B-81D0-84A56877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Arial" w:eastAsia="Arial" w:hAnsi="Arial" w:cs="Arial"/>
      <w:b w:val="0"/>
      <w:bCs w:val="0"/>
      <w:i w:val="0"/>
      <w:iCs w:val="0"/>
      <w:smallCaps w:val="0"/>
      <w:strike w:val="0"/>
      <w:color w:val="416656"/>
      <w:sz w:val="15"/>
      <w:szCs w:val="15"/>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Palatino Linotype" w:eastAsia="Palatino Linotype" w:hAnsi="Palatino Linotype" w:cs="Palatino Linotype"/>
      <w:b/>
      <w:bCs/>
      <w:i w:val="0"/>
      <w:iCs w:val="0"/>
      <w:smallCaps w:val="0"/>
      <w:strike w:val="0"/>
      <w:sz w:val="56"/>
      <w:szCs w:val="56"/>
      <w:u w:val="non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28"/>
      <w:szCs w:val="28"/>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52"/>
      <w:szCs w:val="52"/>
      <w:u w:val="none"/>
      <w:lang w:val="en-US" w:eastAsia="en-US" w:bidi="en-US"/>
    </w:rPr>
  </w:style>
  <w:style w:type="character" w:customStyle="1" w:styleId="5">
    <w:name w:val="Заголовок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36"/>
      <w:szCs w:val="36"/>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6">
    <w:name w:val="Заголовок №6_"/>
    <w:basedOn w:val="a0"/>
    <w:link w:val="60"/>
    <w:rPr>
      <w:rFonts w:ascii="Times New Roman" w:eastAsia="Times New Roman" w:hAnsi="Times New Roman" w:cs="Times New Roman"/>
      <w:b/>
      <w:bCs/>
      <w:i/>
      <w:iCs/>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character" w:customStyle="1" w:styleId="41">
    <w:name w:val="Основной текст (4)_"/>
    <w:basedOn w:val="a0"/>
    <w:link w:val="42"/>
    <w:rPr>
      <w:rFonts w:ascii="Times New Roman" w:eastAsia="Times New Roman" w:hAnsi="Times New Roman" w:cs="Times New Roman"/>
      <w:b/>
      <w:bCs/>
      <w:i w:val="0"/>
      <w:iCs w:val="0"/>
      <w:smallCaps w:val="0"/>
      <w:strike w:val="0"/>
      <w:sz w:val="52"/>
      <w:szCs w:val="52"/>
      <w:u w:val="none"/>
    </w:rPr>
  </w:style>
  <w:style w:type="paragraph" w:customStyle="1" w:styleId="20">
    <w:name w:val="Основной текст (2)"/>
    <w:basedOn w:val="a"/>
    <w:link w:val="2"/>
    <w:pPr>
      <w:spacing w:after="1560" w:line="228" w:lineRule="auto"/>
      <w:jc w:val="center"/>
    </w:pPr>
    <w:rPr>
      <w:rFonts w:ascii="Arial" w:eastAsia="Arial" w:hAnsi="Arial" w:cs="Arial"/>
      <w:color w:val="416656"/>
      <w:sz w:val="15"/>
      <w:szCs w:val="15"/>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0">
    <w:name w:val="Заголовок №1"/>
    <w:basedOn w:val="a"/>
    <w:link w:val="1"/>
    <w:pPr>
      <w:spacing w:after="60"/>
      <w:jc w:val="center"/>
      <w:outlineLvl w:val="0"/>
    </w:pPr>
    <w:rPr>
      <w:rFonts w:ascii="Palatino Linotype" w:eastAsia="Palatino Linotype" w:hAnsi="Palatino Linotype" w:cs="Palatino Linotype"/>
      <w:b/>
      <w:bCs/>
      <w:sz w:val="56"/>
      <w:szCs w:val="56"/>
    </w:rPr>
  </w:style>
  <w:style w:type="paragraph" w:customStyle="1" w:styleId="30">
    <w:name w:val="Основной текст (3)"/>
    <w:basedOn w:val="a"/>
    <w:link w:val="3"/>
    <w:pPr>
      <w:spacing w:after="620"/>
      <w:jc w:val="center"/>
    </w:pPr>
    <w:rPr>
      <w:rFonts w:ascii="Palatino Linotype" w:eastAsia="Palatino Linotype" w:hAnsi="Palatino Linotype" w:cs="Palatino Linotype"/>
      <w:b/>
      <w:bCs/>
      <w:sz w:val="28"/>
      <w:szCs w:val="28"/>
    </w:rPr>
  </w:style>
  <w:style w:type="paragraph" w:customStyle="1" w:styleId="24">
    <w:name w:val="Заголовок №2"/>
    <w:basedOn w:val="a"/>
    <w:link w:val="23"/>
    <w:pPr>
      <w:spacing w:after="620"/>
      <w:jc w:val="center"/>
      <w:outlineLvl w:val="1"/>
    </w:pPr>
    <w:rPr>
      <w:rFonts w:ascii="Times New Roman" w:eastAsia="Times New Roman" w:hAnsi="Times New Roman" w:cs="Times New Roman"/>
      <w:b/>
      <w:bCs/>
      <w:sz w:val="52"/>
      <w:szCs w:val="52"/>
      <w:lang w:val="en-US" w:eastAsia="en-US" w:bidi="en-US"/>
    </w:rPr>
  </w:style>
  <w:style w:type="paragraph" w:customStyle="1" w:styleId="50">
    <w:name w:val="Заголовок №5"/>
    <w:basedOn w:val="a"/>
    <w:link w:val="5"/>
    <w:pPr>
      <w:ind w:left="600"/>
      <w:jc w:val="right"/>
      <w:outlineLvl w:val="4"/>
    </w:pPr>
    <w:rPr>
      <w:rFonts w:ascii="Times New Roman" w:eastAsia="Times New Roman" w:hAnsi="Times New Roman" w:cs="Times New Roman"/>
      <w:sz w:val="28"/>
      <w:szCs w:val="28"/>
    </w:rPr>
  </w:style>
  <w:style w:type="paragraph" w:customStyle="1" w:styleId="40">
    <w:name w:val="Заголовок №4"/>
    <w:basedOn w:val="a"/>
    <w:link w:val="4"/>
    <w:pPr>
      <w:spacing w:after="120"/>
      <w:jc w:val="right"/>
      <w:outlineLvl w:val="3"/>
    </w:pPr>
    <w:rPr>
      <w:rFonts w:ascii="Times New Roman" w:eastAsia="Times New Roman" w:hAnsi="Times New Roman" w:cs="Times New Roman"/>
      <w:b/>
      <w:bCs/>
      <w:sz w:val="28"/>
      <w:szCs w:val="28"/>
    </w:rPr>
  </w:style>
  <w:style w:type="paragraph" w:customStyle="1" w:styleId="11">
    <w:name w:val="Основной текст1"/>
    <w:basedOn w:val="a"/>
    <w:link w:val="a3"/>
    <w:pPr>
      <w:ind w:firstLine="400"/>
    </w:pPr>
    <w:rPr>
      <w:rFonts w:ascii="Times New Roman" w:eastAsia="Times New Roman" w:hAnsi="Times New Roman" w:cs="Times New Roman"/>
    </w:rPr>
  </w:style>
  <w:style w:type="paragraph" w:customStyle="1" w:styleId="32">
    <w:name w:val="Заголовок №3"/>
    <w:basedOn w:val="a"/>
    <w:link w:val="31"/>
    <w:pPr>
      <w:spacing w:after="240" w:line="226" w:lineRule="auto"/>
      <w:jc w:val="center"/>
      <w:outlineLvl w:val="2"/>
    </w:pPr>
    <w:rPr>
      <w:rFonts w:ascii="Times New Roman" w:eastAsia="Times New Roman" w:hAnsi="Times New Roman" w:cs="Times New Roman"/>
      <w:b/>
      <w:bCs/>
      <w:sz w:val="36"/>
      <w:szCs w:val="36"/>
    </w:rPr>
  </w:style>
  <w:style w:type="paragraph" w:customStyle="1" w:styleId="a5">
    <w:name w:val="Оглавление"/>
    <w:basedOn w:val="a"/>
    <w:link w:val="a4"/>
    <w:pPr>
      <w:spacing w:after="100" w:line="259" w:lineRule="auto"/>
    </w:pPr>
    <w:rPr>
      <w:rFonts w:ascii="Times New Roman" w:eastAsia="Times New Roman" w:hAnsi="Times New Roman" w:cs="Times New Roman"/>
      <w:sz w:val="22"/>
      <w:szCs w:val="22"/>
    </w:rPr>
  </w:style>
  <w:style w:type="paragraph" w:customStyle="1" w:styleId="60">
    <w:name w:val="Заголовок №6"/>
    <w:basedOn w:val="a"/>
    <w:link w:val="6"/>
    <w:pPr>
      <w:outlineLvl w:val="5"/>
    </w:pPr>
    <w:rPr>
      <w:rFonts w:ascii="Times New Roman" w:eastAsia="Times New Roman" w:hAnsi="Times New Roman" w:cs="Times New Roman"/>
      <w:b/>
      <w:bCs/>
      <w:i/>
      <w:iCs/>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a9">
    <w:name w:val="Другое"/>
    <w:basedOn w:val="a"/>
    <w:link w:val="a8"/>
    <w:pPr>
      <w:ind w:firstLine="400"/>
    </w:pPr>
    <w:rPr>
      <w:rFonts w:ascii="Times New Roman" w:eastAsia="Times New Roman" w:hAnsi="Times New Roman" w:cs="Times New Roman"/>
    </w:rPr>
  </w:style>
  <w:style w:type="paragraph" w:customStyle="1" w:styleId="42">
    <w:name w:val="Основной текст (4)"/>
    <w:basedOn w:val="a"/>
    <w:link w:val="41"/>
    <w:pPr>
      <w:spacing w:before="1060"/>
      <w:ind w:left="1200"/>
    </w:pPr>
    <w:rPr>
      <w:rFonts w:ascii="Times New Roman" w:eastAsia="Times New Roman" w:hAnsi="Times New Roman" w:cs="Times New Roman"/>
      <w:b/>
      <w:bCs/>
      <w:sz w:val="52"/>
      <w:szCs w:val="52"/>
    </w:rPr>
  </w:style>
  <w:style w:type="paragraph" w:styleId="aa">
    <w:name w:val="header"/>
    <w:basedOn w:val="a"/>
    <w:link w:val="ab"/>
    <w:uiPriority w:val="99"/>
    <w:unhideWhenUsed/>
    <w:rsid w:val="006831E2"/>
    <w:pPr>
      <w:tabs>
        <w:tab w:val="center" w:pos="4677"/>
        <w:tab w:val="right" w:pos="9355"/>
      </w:tabs>
    </w:pPr>
  </w:style>
  <w:style w:type="character" w:customStyle="1" w:styleId="ab">
    <w:name w:val="Верхний колонтитул Знак"/>
    <w:basedOn w:val="a0"/>
    <w:link w:val="aa"/>
    <w:uiPriority w:val="99"/>
    <w:rsid w:val="006831E2"/>
    <w:rPr>
      <w:color w:val="000000"/>
    </w:rPr>
  </w:style>
  <w:style w:type="paragraph" w:styleId="ac">
    <w:name w:val="footer"/>
    <w:basedOn w:val="a"/>
    <w:link w:val="ad"/>
    <w:uiPriority w:val="99"/>
    <w:unhideWhenUsed/>
    <w:rsid w:val="006831E2"/>
    <w:pPr>
      <w:tabs>
        <w:tab w:val="center" w:pos="4677"/>
        <w:tab w:val="right" w:pos="9355"/>
      </w:tabs>
    </w:pPr>
  </w:style>
  <w:style w:type="character" w:customStyle="1" w:styleId="ad">
    <w:name w:val="Нижний колонтитул Знак"/>
    <w:basedOn w:val="a0"/>
    <w:link w:val="ac"/>
    <w:uiPriority w:val="99"/>
    <w:rsid w:val="006831E2"/>
    <w:rPr>
      <w:color w:val="000000"/>
    </w:rPr>
  </w:style>
  <w:style w:type="paragraph" w:styleId="ae">
    <w:name w:val="List Paragraph"/>
    <w:aliases w:val="Elenco Normale,Абзац с отступом,маркированный,Paragraph,Citation List,Resume Title,List Paragraph Char Char,Bullet 1,List Paragraph1,b1,Number_1,SGLText List Paragraph,new,lp1,Normal Sentence,Colorful List - Accent 11,ListPar1"/>
    <w:basedOn w:val="a"/>
    <w:link w:val="af"/>
    <w:uiPriority w:val="1"/>
    <w:qFormat/>
    <w:rsid w:val="00D57F23"/>
    <w:pPr>
      <w:widowControl/>
      <w:spacing w:after="200" w:line="276" w:lineRule="auto"/>
      <w:ind w:left="720"/>
      <w:contextualSpacing/>
    </w:pPr>
    <w:rPr>
      <w:rFonts w:ascii="Arial Rounded MT Bold" w:eastAsia="Times New Roman" w:hAnsi="Arial Rounded MT Bold" w:cs="Times New Roman"/>
      <w:color w:val="auto"/>
      <w:sz w:val="22"/>
      <w:szCs w:val="22"/>
      <w:lang w:val="x-none" w:eastAsia="x-none" w:bidi="ar-SA"/>
    </w:rPr>
  </w:style>
  <w:style w:type="character" w:customStyle="1" w:styleId="af">
    <w:name w:val="Абзац списка Знак"/>
    <w:aliases w:val="Elenco Normale Знак,Абзац с отступом Знак,маркированный Знак,Paragraph Знак,Citation List Знак,Resume Title Знак,List Paragraph Char Char Знак,Bullet 1 Знак,List Paragraph1 Знак,b1 Знак,Number_1 Знак,SGLText List Paragraph Знак"/>
    <w:link w:val="ae"/>
    <w:uiPriority w:val="1"/>
    <w:qFormat/>
    <w:rsid w:val="00D57F23"/>
    <w:rPr>
      <w:rFonts w:ascii="Arial Rounded MT Bold" w:eastAsia="Times New Roman" w:hAnsi="Arial Rounded MT Bold" w:cs="Times New Roman"/>
      <w:sz w:val="22"/>
      <w:szCs w:val="22"/>
      <w:lang w:val="x-none" w:eastAsia="x-none" w:bidi="ar-SA"/>
    </w:rPr>
  </w:style>
  <w:style w:type="character" w:styleId="af0">
    <w:name w:val="Emphasis"/>
    <w:basedOn w:val="a0"/>
    <w:uiPriority w:val="20"/>
    <w:qFormat/>
    <w:rsid w:val="00DB4A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9BB16-A6E8-4441-A890-049CEE9F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15</Pages>
  <Words>3656</Words>
  <Characters>20843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Баймухамбетова Жанагуль</dc:creator>
  <cp:keywords/>
  <cp:lastModifiedBy>EcoOptimum</cp:lastModifiedBy>
  <cp:revision>45</cp:revision>
  <cp:lastPrinted>2025-03-10T06:47:00Z</cp:lastPrinted>
  <dcterms:created xsi:type="dcterms:W3CDTF">2025-01-06T08:38:00Z</dcterms:created>
  <dcterms:modified xsi:type="dcterms:W3CDTF">2026-01-13T10:17:00Z</dcterms:modified>
</cp:coreProperties>
</file>