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0D42" w14:textId="100FECF4" w:rsidR="00F167AC" w:rsidRPr="00B75A42" w:rsidRDefault="00B75A42" w:rsidP="00F167AC">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Нетехническое резюме.</w:t>
      </w:r>
    </w:p>
    <w:p w14:paraId="7AA98E93" w14:textId="77777777" w:rsidR="00F167AC" w:rsidRDefault="00F167AC" w:rsidP="00F167AC">
      <w:pPr>
        <w:pStyle w:val="a3"/>
        <w:spacing w:after="0" w:line="240" w:lineRule="auto"/>
        <w:jc w:val="center"/>
        <w:rPr>
          <w:rFonts w:ascii="Times New Roman" w:hAnsi="Times New Roman" w:cs="Times New Roman"/>
          <w:sz w:val="24"/>
          <w:szCs w:val="24"/>
        </w:rPr>
      </w:pPr>
      <w:r w:rsidRPr="007934D9">
        <w:rPr>
          <w:rFonts w:ascii="Times New Roman" w:hAnsi="Times New Roman" w:cs="Times New Roman"/>
          <w:sz w:val="24"/>
          <w:szCs w:val="24"/>
        </w:rPr>
        <w:t>«</w:t>
      </w:r>
      <w:r w:rsidRPr="007934D9">
        <w:rPr>
          <w:rFonts w:ascii="Times New Roman" w:hAnsi="Times New Roman" w:cs="Times New Roman"/>
          <w:b/>
          <w:sz w:val="24"/>
          <w:szCs w:val="24"/>
        </w:rPr>
        <w:t>Строительство АГЗУ ЗУ-2, ЗУ-3, ЗУ-14А И ЗУ-19Б на м</w:t>
      </w:r>
      <w:r>
        <w:rPr>
          <w:rFonts w:ascii="Times New Roman" w:hAnsi="Times New Roman" w:cs="Times New Roman"/>
          <w:b/>
          <w:sz w:val="24"/>
          <w:szCs w:val="24"/>
        </w:rPr>
        <w:t>/</w:t>
      </w:r>
      <w:r w:rsidRPr="007934D9">
        <w:rPr>
          <w:rFonts w:ascii="Times New Roman" w:hAnsi="Times New Roman" w:cs="Times New Roman"/>
          <w:b/>
          <w:sz w:val="24"/>
          <w:szCs w:val="24"/>
        </w:rPr>
        <w:t>р Жетыбай</w:t>
      </w:r>
      <w:r w:rsidRPr="007934D9">
        <w:rPr>
          <w:rFonts w:ascii="Times New Roman" w:hAnsi="Times New Roman" w:cs="Times New Roman"/>
          <w:sz w:val="24"/>
          <w:szCs w:val="24"/>
        </w:rPr>
        <w:t>»</w:t>
      </w:r>
    </w:p>
    <w:p w14:paraId="0D77D571" w14:textId="77777777" w:rsidR="00B75A42" w:rsidRDefault="00B75A42" w:rsidP="00B75A42">
      <w:pPr>
        <w:pStyle w:val="a4"/>
        <w:spacing w:before="0" w:beforeAutospacing="0" w:after="0" w:afterAutospacing="0" w:line="285" w:lineRule="atLeast"/>
        <w:textAlignment w:val="baseline"/>
        <w:rPr>
          <w:color w:val="000000"/>
          <w:spacing w:val="2"/>
        </w:rPr>
      </w:pPr>
      <w:r w:rsidRPr="007026CE">
        <w:rPr>
          <w:color w:val="000000"/>
          <w:spacing w:val="2"/>
        </w:rPr>
        <w:t xml:space="preserve">      </w:t>
      </w:r>
    </w:p>
    <w:p w14:paraId="21C3D621" w14:textId="2E625587" w:rsidR="00B75A42" w:rsidRPr="007026CE" w:rsidRDefault="00B75A42" w:rsidP="00B75A42">
      <w:pPr>
        <w:pStyle w:val="a4"/>
        <w:spacing w:before="0" w:beforeAutospacing="0" w:after="0" w:afterAutospacing="0" w:line="285" w:lineRule="atLeast"/>
        <w:textAlignment w:val="baseline"/>
        <w:rPr>
          <w:color w:val="000000"/>
          <w:spacing w:val="2"/>
        </w:rPr>
      </w:pPr>
      <w:r w:rsidRPr="007026CE">
        <w:rPr>
          <w:color w:val="000000"/>
          <w:spacing w:val="2"/>
        </w:rPr>
        <w:t>1)</w:t>
      </w:r>
      <w:r w:rsidRPr="007026CE">
        <w:rPr>
          <w:rFonts w:ascii="Courier New" w:hAnsi="Courier New" w:cs="Courier New"/>
          <w:color w:val="000000"/>
          <w:spacing w:val="2"/>
          <w:sz w:val="20"/>
          <w:szCs w:val="20"/>
        </w:rPr>
        <w:t xml:space="preserve"> </w:t>
      </w:r>
      <w:r w:rsidRPr="007026CE">
        <w:rPr>
          <w:b/>
          <w:color w:val="000000"/>
          <w:spacing w:val="2"/>
        </w:rPr>
        <w:t>Краткое изложение содержания, основных целей Документа и его связи с другими Документами</w:t>
      </w:r>
      <w:r w:rsidRPr="007026CE">
        <w:rPr>
          <w:color w:val="000000"/>
          <w:spacing w:val="2"/>
        </w:rPr>
        <w:t>;</w:t>
      </w:r>
    </w:p>
    <w:p w14:paraId="1E939292" w14:textId="30F42586" w:rsidR="00F167AC" w:rsidRDefault="00F167AC" w:rsidP="003C61FB">
      <w:pPr>
        <w:pStyle w:val="a3"/>
        <w:ind w:firstLine="360"/>
        <w:jc w:val="both"/>
        <w:rPr>
          <w:rFonts w:ascii="Times New Roman" w:hAnsi="Times New Roman" w:cs="Times New Roman"/>
          <w:sz w:val="24"/>
          <w:szCs w:val="24"/>
        </w:rPr>
      </w:pPr>
      <w:r w:rsidRPr="00F167AC">
        <w:rPr>
          <w:rFonts w:ascii="Times New Roman" w:hAnsi="Times New Roman" w:cs="Times New Roman"/>
          <w:sz w:val="24"/>
          <w:szCs w:val="24"/>
        </w:rPr>
        <w:t xml:space="preserve">Район строительства, запроектированных объектов, находится на территории действующего месторождения «Жетыбай». Ближайший населенный пункт – с. Жетыбай, находится на расстоянии 2,4 км. Ближайший водный объект – Каспийское море, находится на расстоянии 53 км. </w:t>
      </w:r>
    </w:p>
    <w:p w14:paraId="72A85018" w14:textId="5E443579" w:rsidR="001C5412" w:rsidRPr="00B75A42" w:rsidRDefault="00F167AC" w:rsidP="00A266B6">
      <w:pPr>
        <w:spacing w:after="0"/>
        <w:jc w:val="both"/>
        <w:rPr>
          <w:rFonts w:ascii="Times New Roman" w:hAnsi="Times New Roman" w:cs="Times New Roman"/>
          <w:b/>
          <w:bCs/>
          <w:sz w:val="24"/>
          <w:szCs w:val="24"/>
        </w:rPr>
      </w:pPr>
      <w:r w:rsidRPr="00B75A42">
        <w:rPr>
          <w:rFonts w:ascii="Times New Roman" w:hAnsi="Times New Roman" w:cs="Times New Roman"/>
          <w:b/>
          <w:bCs/>
          <w:sz w:val="24"/>
          <w:szCs w:val="24"/>
        </w:rPr>
        <w:t>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p w14:paraId="78F868CB" w14:textId="77777777" w:rsidR="001C5412" w:rsidRPr="001C5412" w:rsidRDefault="001C5412" w:rsidP="001C5412">
      <w:pPr>
        <w:pStyle w:val="a3"/>
        <w:spacing w:after="0" w:line="240" w:lineRule="auto"/>
        <w:ind w:left="1080"/>
        <w:jc w:val="both"/>
        <w:rPr>
          <w:rFonts w:ascii="Times New Roman" w:hAnsi="Times New Roman" w:cs="Times New Roman"/>
          <w:sz w:val="24"/>
          <w:szCs w:val="24"/>
        </w:rPr>
      </w:pPr>
      <w:r w:rsidRPr="001C5412">
        <w:rPr>
          <w:rFonts w:ascii="Times New Roman" w:hAnsi="Times New Roman" w:cs="Times New Roman"/>
          <w:sz w:val="24"/>
          <w:szCs w:val="24"/>
        </w:rPr>
        <w:t>Проектными решениями предусматривается строительство следующих объектов и сооружений;</w:t>
      </w:r>
    </w:p>
    <w:p w14:paraId="6CD93B24" w14:textId="77777777" w:rsidR="001C5412" w:rsidRPr="001C5412" w:rsidRDefault="001C5412" w:rsidP="001C5412">
      <w:pPr>
        <w:pStyle w:val="a3"/>
        <w:spacing w:after="0" w:line="240" w:lineRule="auto"/>
        <w:ind w:left="1080"/>
        <w:jc w:val="both"/>
        <w:rPr>
          <w:rFonts w:ascii="Times New Roman" w:hAnsi="Times New Roman" w:cs="Times New Roman"/>
          <w:sz w:val="24"/>
          <w:szCs w:val="24"/>
        </w:rPr>
      </w:pPr>
      <w:r w:rsidRPr="001C5412">
        <w:rPr>
          <w:rFonts w:ascii="Times New Roman" w:hAnsi="Times New Roman" w:cs="Times New Roman"/>
          <w:sz w:val="24"/>
          <w:szCs w:val="24"/>
        </w:rPr>
        <w:t xml:space="preserve">- замерные установки: ЗУ-2, ЗУ-3, ЗУ-14А и ЗУ-19Б. </w:t>
      </w:r>
    </w:p>
    <w:p w14:paraId="64BEB69B" w14:textId="77777777" w:rsidR="001C5412" w:rsidRPr="001C5412" w:rsidRDefault="001C5412" w:rsidP="001C5412">
      <w:pPr>
        <w:pStyle w:val="a3"/>
        <w:spacing w:after="0" w:line="240" w:lineRule="auto"/>
        <w:ind w:left="1080"/>
        <w:jc w:val="both"/>
        <w:rPr>
          <w:rFonts w:ascii="Times New Roman" w:hAnsi="Times New Roman" w:cs="Times New Roman"/>
          <w:sz w:val="24"/>
          <w:szCs w:val="24"/>
        </w:rPr>
      </w:pPr>
      <w:r w:rsidRPr="001C5412">
        <w:rPr>
          <w:rFonts w:ascii="Times New Roman" w:hAnsi="Times New Roman" w:cs="Times New Roman"/>
          <w:sz w:val="24"/>
          <w:szCs w:val="24"/>
        </w:rPr>
        <w:t>- технологические трубопроводы;</w:t>
      </w:r>
    </w:p>
    <w:p w14:paraId="0370531F" w14:textId="77777777" w:rsidR="001C5412" w:rsidRPr="001C5412" w:rsidRDefault="001C5412" w:rsidP="001C5412">
      <w:pPr>
        <w:pStyle w:val="a3"/>
        <w:spacing w:after="0" w:line="240" w:lineRule="auto"/>
        <w:ind w:left="1080"/>
        <w:jc w:val="both"/>
        <w:rPr>
          <w:rFonts w:ascii="Times New Roman" w:hAnsi="Times New Roman" w:cs="Times New Roman"/>
          <w:sz w:val="24"/>
          <w:szCs w:val="24"/>
        </w:rPr>
      </w:pPr>
      <w:r w:rsidRPr="001C5412">
        <w:rPr>
          <w:rFonts w:ascii="Times New Roman" w:hAnsi="Times New Roman" w:cs="Times New Roman"/>
          <w:sz w:val="24"/>
          <w:szCs w:val="24"/>
        </w:rPr>
        <w:t>- выкидные линии;</w:t>
      </w:r>
    </w:p>
    <w:p w14:paraId="07317494" w14:textId="77777777" w:rsidR="001C5412" w:rsidRPr="001C5412" w:rsidRDefault="001C5412" w:rsidP="001C5412">
      <w:pPr>
        <w:pStyle w:val="a3"/>
        <w:spacing w:after="0" w:line="240" w:lineRule="auto"/>
        <w:ind w:left="1080"/>
        <w:jc w:val="both"/>
        <w:rPr>
          <w:rFonts w:ascii="Times New Roman" w:hAnsi="Times New Roman" w:cs="Times New Roman"/>
          <w:sz w:val="24"/>
          <w:szCs w:val="24"/>
        </w:rPr>
      </w:pPr>
      <w:r w:rsidRPr="001C5412">
        <w:rPr>
          <w:rFonts w:ascii="Times New Roman" w:hAnsi="Times New Roman" w:cs="Times New Roman"/>
          <w:sz w:val="24"/>
          <w:szCs w:val="24"/>
        </w:rPr>
        <w:t>- нефтяные коллектора;</w:t>
      </w:r>
    </w:p>
    <w:p w14:paraId="7DF77ABD" w14:textId="5658C791" w:rsidR="001C5412" w:rsidRPr="001C5412" w:rsidRDefault="001C5412" w:rsidP="001C5412">
      <w:pPr>
        <w:pStyle w:val="a3"/>
        <w:spacing w:after="0" w:line="240" w:lineRule="auto"/>
        <w:ind w:left="1080"/>
        <w:jc w:val="both"/>
        <w:rPr>
          <w:rFonts w:ascii="Times New Roman" w:hAnsi="Times New Roman" w:cs="Times New Roman"/>
          <w:bCs/>
          <w:spacing w:val="-5"/>
          <w:sz w:val="24"/>
          <w:szCs w:val="24"/>
        </w:rPr>
      </w:pPr>
      <w:r w:rsidRPr="001C5412">
        <w:rPr>
          <w:rFonts w:ascii="Times New Roman" w:hAnsi="Times New Roman" w:cs="Times New Roman"/>
          <w:sz w:val="24"/>
          <w:szCs w:val="24"/>
        </w:rPr>
        <w:t xml:space="preserve">- </w:t>
      </w:r>
      <w:r w:rsidRPr="001C5412">
        <w:rPr>
          <w:rFonts w:ascii="Times New Roman" w:hAnsi="Times New Roman" w:cs="Times New Roman"/>
          <w:bCs/>
          <w:spacing w:val="-5"/>
          <w:sz w:val="24"/>
          <w:szCs w:val="24"/>
        </w:rPr>
        <w:t>автоматизация и электроснабжение проектируемых объектов.</w:t>
      </w:r>
    </w:p>
    <w:p w14:paraId="5707BF8F" w14:textId="1C226994" w:rsidR="001C5412" w:rsidRDefault="001C5412" w:rsidP="001C5412">
      <w:pPr>
        <w:shd w:val="clear" w:color="auto" w:fill="FFFFFF"/>
        <w:spacing w:after="0" w:line="276" w:lineRule="auto"/>
        <w:jc w:val="both"/>
        <w:rPr>
          <w:rFonts w:ascii="Times New Roman" w:hAnsi="Times New Roman" w:cs="Times New Roman"/>
          <w:sz w:val="24"/>
          <w:szCs w:val="24"/>
        </w:rPr>
      </w:pPr>
      <w:r w:rsidRPr="001C5412">
        <w:rPr>
          <w:rFonts w:ascii="Times New Roman" w:hAnsi="Times New Roman" w:cs="Times New Roman"/>
          <w:sz w:val="24"/>
          <w:szCs w:val="24"/>
        </w:rPr>
        <w:t>Для удобства ввода в эксплуатацию законченных строительством объектов, проектом предусмотрено выделение пусковых комплексов в следующем составе: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08"/>
        <w:gridCol w:w="6663"/>
        <w:gridCol w:w="1275"/>
        <w:gridCol w:w="1276"/>
      </w:tblGrid>
      <w:tr w:rsidR="00403B1F" w:rsidRPr="008646AD" w14:paraId="77AD4F38" w14:textId="77777777" w:rsidTr="00E11CA5">
        <w:trPr>
          <w:trHeight w:val="671"/>
        </w:trPr>
        <w:tc>
          <w:tcPr>
            <w:tcW w:w="710" w:type="dxa"/>
            <w:tcBorders>
              <w:top w:val="single" w:sz="4" w:space="0" w:color="000000"/>
              <w:left w:val="single" w:sz="4" w:space="0" w:color="000000"/>
              <w:bottom w:val="single" w:sz="4" w:space="0" w:color="000000"/>
              <w:right w:val="single" w:sz="4" w:space="0" w:color="000000"/>
            </w:tcBorders>
            <w:hideMark/>
          </w:tcPr>
          <w:p w14:paraId="5A49821E"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w:t>
            </w:r>
          </w:p>
          <w:p w14:paraId="5111A9D1"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п/п</w:t>
            </w:r>
          </w:p>
        </w:tc>
        <w:tc>
          <w:tcPr>
            <w:tcW w:w="708" w:type="dxa"/>
            <w:tcBorders>
              <w:top w:val="single" w:sz="4" w:space="0" w:color="000000"/>
              <w:left w:val="single" w:sz="4" w:space="0" w:color="000000"/>
              <w:bottom w:val="single" w:sz="4" w:space="0" w:color="000000"/>
              <w:right w:val="single" w:sz="4" w:space="0" w:color="000000"/>
            </w:tcBorders>
            <w:hideMark/>
          </w:tcPr>
          <w:p w14:paraId="2DAC8680"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w:t>
            </w:r>
          </w:p>
          <w:p w14:paraId="4EB0B298"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ПК</w:t>
            </w:r>
          </w:p>
        </w:tc>
        <w:tc>
          <w:tcPr>
            <w:tcW w:w="6663" w:type="dxa"/>
            <w:tcBorders>
              <w:top w:val="single" w:sz="4" w:space="0" w:color="000000"/>
              <w:left w:val="single" w:sz="4" w:space="0" w:color="000000"/>
              <w:bottom w:val="single" w:sz="4" w:space="0" w:color="000000"/>
              <w:right w:val="single" w:sz="4" w:space="0" w:color="000000"/>
            </w:tcBorders>
            <w:hideMark/>
          </w:tcPr>
          <w:p w14:paraId="6BC03FBE"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Номер скважины</w:t>
            </w:r>
          </w:p>
        </w:tc>
        <w:tc>
          <w:tcPr>
            <w:tcW w:w="1275" w:type="dxa"/>
            <w:tcBorders>
              <w:top w:val="single" w:sz="4" w:space="0" w:color="000000"/>
              <w:left w:val="single" w:sz="4" w:space="0" w:color="000000"/>
              <w:bottom w:val="single" w:sz="4" w:space="0" w:color="000000"/>
              <w:right w:val="single" w:sz="4" w:space="0" w:color="000000"/>
            </w:tcBorders>
            <w:hideMark/>
          </w:tcPr>
          <w:p w14:paraId="495A43A6"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Номер ЗУ</w:t>
            </w:r>
          </w:p>
          <w:p w14:paraId="26E2193D" w14:textId="77777777" w:rsidR="00403B1F" w:rsidRPr="008646AD" w:rsidRDefault="00403B1F" w:rsidP="00E11CA5">
            <w:pPr>
              <w:spacing w:line="276"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auto"/>
            </w:tcBorders>
            <w:hideMark/>
          </w:tcPr>
          <w:p w14:paraId="4AEEFC25"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Длина, м</w:t>
            </w:r>
          </w:p>
          <w:p w14:paraId="4D4C001E" w14:textId="77777777" w:rsidR="00403B1F" w:rsidRPr="008646AD" w:rsidRDefault="00403B1F" w:rsidP="00E11CA5">
            <w:pPr>
              <w:spacing w:after="0" w:line="276" w:lineRule="auto"/>
              <w:jc w:val="center"/>
              <w:rPr>
                <w:rFonts w:ascii="Times New Roman" w:hAnsi="Times New Roman" w:cs="Times New Roman"/>
                <w:b/>
                <w:sz w:val="24"/>
                <w:szCs w:val="24"/>
              </w:rPr>
            </w:pPr>
            <w:r w:rsidRPr="008646AD">
              <w:rPr>
                <w:rFonts w:ascii="Times New Roman" w:hAnsi="Times New Roman" w:cs="Times New Roman"/>
                <w:b/>
                <w:sz w:val="24"/>
                <w:szCs w:val="24"/>
              </w:rPr>
              <w:t>СПТ</w:t>
            </w:r>
          </w:p>
        </w:tc>
      </w:tr>
      <w:tr w:rsidR="00403B1F" w:rsidRPr="008646AD" w14:paraId="78873A3A" w14:textId="77777777" w:rsidTr="00E11CA5">
        <w:trPr>
          <w:trHeight w:val="264"/>
        </w:trPr>
        <w:tc>
          <w:tcPr>
            <w:tcW w:w="10632" w:type="dxa"/>
            <w:gridSpan w:val="5"/>
            <w:tcBorders>
              <w:top w:val="single" w:sz="4" w:space="0" w:color="000000"/>
              <w:left w:val="single" w:sz="4" w:space="0" w:color="000000"/>
              <w:bottom w:val="single" w:sz="4" w:space="0" w:color="000000"/>
              <w:right w:val="single" w:sz="4" w:space="0" w:color="auto"/>
            </w:tcBorders>
            <w:vAlign w:val="center"/>
          </w:tcPr>
          <w:p w14:paraId="4EC50CC1" w14:textId="77777777" w:rsidR="00403B1F" w:rsidRPr="008646AD" w:rsidRDefault="00403B1F" w:rsidP="00E11CA5">
            <w:pPr>
              <w:spacing w:after="0" w:line="276" w:lineRule="auto"/>
              <w:ind w:right="34"/>
              <w:jc w:val="center"/>
              <w:rPr>
                <w:rFonts w:ascii="Times New Roman" w:hAnsi="Times New Roman" w:cs="Times New Roman"/>
                <w:b/>
                <w:bCs/>
                <w:sz w:val="24"/>
                <w:szCs w:val="24"/>
              </w:rPr>
            </w:pPr>
            <w:r w:rsidRPr="008646AD">
              <w:rPr>
                <w:rFonts w:ascii="Times New Roman" w:hAnsi="Times New Roman" w:cs="Times New Roman"/>
                <w:b/>
                <w:bCs/>
                <w:sz w:val="24"/>
                <w:szCs w:val="24"/>
              </w:rPr>
              <w:t>Замерная установка ЗУ-2</w:t>
            </w:r>
          </w:p>
        </w:tc>
      </w:tr>
      <w:tr w:rsidR="00403B1F" w:rsidRPr="008646AD" w14:paraId="2730CA0F"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6D1B568"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6295E2D"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5C0EC6E1" w14:textId="77777777" w:rsidR="00403B1F" w:rsidRPr="008646AD" w:rsidRDefault="00403B1F" w:rsidP="00E11CA5">
            <w:pPr>
              <w:spacing w:after="0" w:line="276"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замерная установка ЗУ-2</w:t>
            </w:r>
          </w:p>
        </w:tc>
        <w:tc>
          <w:tcPr>
            <w:tcW w:w="1275" w:type="dxa"/>
            <w:tcBorders>
              <w:top w:val="single" w:sz="4" w:space="0" w:color="000000"/>
              <w:left w:val="single" w:sz="4" w:space="0" w:color="auto"/>
              <w:bottom w:val="single" w:sz="4" w:space="0" w:color="000000"/>
              <w:right w:val="single" w:sz="4" w:space="0" w:color="auto"/>
            </w:tcBorders>
            <w:vAlign w:val="center"/>
          </w:tcPr>
          <w:p w14:paraId="3DF07A1C" w14:textId="77777777" w:rsidR="00403B1F" w:rsidRPr="008646AD" w:rsidRDefault="00403B1F" w:rsidP="00E11CA5">
            <w:pPr>
              <w:spacing w:after="0" w:line="240" w:lineRule="auto"/>
              <w:ind w:hanging="284"/>
              <w:jc w:val="center"/>
              <w:rPr>
                <w:rFonts w:ascii="Times New Roman" w:hAnsi="Times New Roman" w:cs="Times New Roman"/>
                <w:color w:val="FF0000"/>
                <w:sz w:val="24"/>
                <w:szCs w:val="24"/>
              </w:rPr>
            </w:pPr>
            <w:r w:rsidRPr="008646AD">
              <w:rPr>
                <w:rFonts w:ascii="Times New Roman" w:hAnsi="Times New Roman" w:cs="Times New Roman"/>
                <w:sz w:val="24"/>
                <w:szCs w:val="24"/>
                <w:lang w:val="kk-KZ"/>
              </w:rPr>
              <w:t>м/р Жетыбай</w:t>
            </w:r>
          </w:p>
        </w:tc>
        <w:tc>
          <w:tcPr>
            <w:tcW w:w="1276" w:type="dxa"/>
            <w:tcBorders>
              <w:top w:val="single" w:sz="4" w:space="0" w:color="000000"/>
              <w:left w:val="single" w:sz="4" w:space="0" w:color="000000"/>
              <w:bottom w:val="single" w:sz="4" w:space="0" w:color="000000"/>
              <w:right w:val="single" w:sz="4" w:space="0" w:color="auto"/>
            </w:tcBorders>
            <w:vAlign w:val="center"/>
          </w:tcPr>
          <w:p w14:paraId="4D894BE1" w14:textId="77777777" w:rsidR="00403B1F" w:rsidRPr="008646AD" w:rsidRDefault="00403B1F" w:rsidP="00E11CA5">
            <w:pPr>
              <w:spacing w:after="0" w:line="276" w:lineRule="auto"/>
              <w:ind w:right="34"/>
              <w:jc w:val="center"/>
              <w:rPr>
                <w:rFonts w:ascii="Times New Roman" w:hAnsi="Times New Roman" w:cs="Times New Roman"/>
                <w:sz w:val="24"/>
                <w:szCs w:val="24"/>
              </w:rPr>
            </w:pPr>
          </w:p>
        </w:tc>
      </w:tr>
      <w:tr w:rsidR="00403B1F" w:rsidRPr="008646AD" w14:paraId="21E65943"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5C47AB1"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DA39897"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7821ACD9"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нефтяные коллектора от ЗУ-2 до ГУ-2 ЦДНГ-1</w:t>
            </w:r>
          </w:p>
        </w:tc>
        <w:tc>
          <w:tcPr>
            <w:tcW w:w="1275" w:type="dxa"/>
            <w:tcBorders>
              <w:top w:val="single" w:sz="4" w:space="0" w:color="000000"/>
              <w:left w:val="single" w:sz="4" w:space="0" w:color="auto"/>
              <w:bottom w:val="single" w:sz="4" w:space="0" w:color="000000"/>
              <w:right w:val="single" w:sz="4" w:space="0" w:color="auto"/>
            </w:tcBorders>
            <w:vAlign w:val="center"/>
          </w:tcPr>
          <w:p w14:paraId="3EF0F26C" w14:textId="77777777" w:rsidR="00403B1F" w:rsidRPr="008646AD" w:rsidRDefault="00403B1F" w:rsidP="00E11CA5">
            <w:pPr>
              <w:spacing w:after="0" w:line="240" w:lineRule="auto"/>
              <w:ind w:hanging="284"/>
              <w:jc w:val="center"/>
              <w:rPr>
                <w:rFonts w:ascii="Times New Roman" w:hAnsi="Times New Roman" w:cs="Times New Roman"/>
                <w:color w:val="FF0000"/>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C910129"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707,0</w:t>
            </w:r>
          </w:p>
        </w:tc>
      </w:tr>
      <w:tr w:rsidR="00403B1F" w:rsidRPr="008646AD" w14:paraId="2F234245"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CFB313D"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B9CB917"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76758F94"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сущ.скв.5715</w:t>
            </w:r>
          </w:p>
        </w:tc>
        <w:tc>
          <w:tcPr>
            <w:tcW w:w="1275" w:type="dxa"/>
            <w:tcBorders>
              <w:top w:val="single" w:sz="4" w:space="0" w:color="000000"/>
              <w:left w:val="single" w:sz="4" w:space="0" w:color="auto"/>
              <w:bottom w:val="single" w:sz="4" w:space="0" w:color="000000"/>
              <w:right w:val="single" w:sz="4" w:space="0" w:color="auto"/>
            </w:tcBorders>
            <w:vAlign w:val="center"/>
          </w:tcPr>
          <w:p w14:paraId="17121415"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2B993216"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613,0</w:t>
            </w:r>
          </w:p>
        </w:tc>
      </w:tr>
      <w:tr w:rsidR="00403B1F" w:rsidRPr="008646AD" w14:paraId="2720082B" w14:textId="77777777" w:rsidTr="00E11CA5">
        <w:trPr>
          <w:trHeight w:val="7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6B22775"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2BA09DE7"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4BD67E0F"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сущ.скв.1166</w:t>
            </w:r>
          </w:p>
        </w:tc>
        <w:tc>
          <w:tcPr>
            <w:tcW w:w="1275" w:type="dxa"/>
            <w:tcBorders>
              <w:top w:val="single" w:sz="4" w:space="0" w:color="000000"/>
              <w:left w:val="single" w:sz="4" w:space="0" w:color="auto"/>
              <w:bottom w:val="single" w:sz="4" w:space="0" w:color="000000"/>
              <w:right w:val="single" w:sz="4" w:space="0" w:color="auto"/>
            </w:tcBorders>
            <w:vAlign w:val="center"/>
          </w:tcPr>
          <w:p w14:paraId="7EAEE8CD"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1725FB22"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660,0</w:t>
            </w:r>
          </w:p>
        </w:tc>
      </w:tr>
      <w:tr w:rsidR="00403B1F" w:rsidRPr="008646AD" w14:paraId="4E506271"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2E611AC"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1F40A1DE"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0D8E85D6"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color w:val="000000"/>
                <w:sz w:val="24"/>
                <w:szCs w:val="24"/>
              </w:rPr>
              <w:t>выкидная линия от площадки печи подогрева на устье сущ.скв.5820</w:t>
            </w:r>
          </w:p>
        </w:tc>
        <w:tc>
          <w:tcPr>
            <w:tcW w:w="1275" w:type="dxa"/>
            <w:tcBorders>
              <w:top w:val="single" w:sz="4" w:space="0" w:color="000000"/>
              <w:left w:val="single" w:sz="4" w:space="0" w:color="auto"/>
              <w:bottom w:val="single" w:sz="4" w:space="0" w:color="000000"/>
              <w:right w:val="single" w:sz="4" w:space="0" w:color="auto"/>
            </w:tcBorders>
            <w:vAlign w:val="center"/>
          </w:tcPr>
          <w:p w14:paraId="2FB12175"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395D609E"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743,0</w:t>
            </w:r>
          </w:p>
        </w:tc>
      </w:tr>
      <w:tr w:rsidR="00403B1F" w:rsidRPr="008646AD" w14:paraId="225BF399"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CDD691B"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55162BC4"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4E99DAE4"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сущ.скв.5646</w:t>
            </w:r>
          </w:p>
        </w:tc>
        <w:tc>
          <w:tcPr>
            <w:tcW w:w="1275" w:type="dxa"/>
            <w:tcBorders>
              <w:top w:val="single" w:sz="4" w:space="0" w:color="000000"/>
              <w:left w:val="single" w:sz="4" w:space="0" w:color="auto"/>
              <w:bottom w:val="single" w:sz="4" w:space="0" w:color="000000"/>
              <w:right w:val="single" w:sz="4" w:space="0" w:color="auto"/>
            </w:tcBorders>
            <w:vAlign w:val="center"/>
          </w:tcPr>
          <w:p w14:paraId="7F6F2AC0"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66C8045B"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568,0</w:t>
            </w:r>
          </w:p>
        </w:tc>
      </w:tr>
      <w:tr w:rsidR="00403B1F" w:rsidRPr="008646AD" w14:paraId="78F17444"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C9CF492"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vAlign w:val="center"/>
          </w:tcPr>
          <w:p w14:paraId="6C5F6385"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2279E765"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w:t>
            </w:r>
            <w:r>
              <w:rPr>
                <w:rFonts w:ascii="Times New Roman" w:hAnsi="Times New Roman" w:cs="Times New Roman"/>
                <w:sz w:val="24"/>
                <w:szCs w:val="24"/>
                <w:lang w:val="kk-KZ"/>
              </w:rPr>
              <w:t xml:space="preserve"> </w:t>
            </w:r>
            <w:r w:rsidRPr="008646AD">
              <w:rPr>
                <w:rFonts w:ascii="Times New Roman" w:hAnsi="Times New Roman" w:cs="Times New Roman"/>
                <w:sz w:val="24"/>
                <w:szCs w:val="24"/>
                <w:lang w:val="kk-KZ"/>
              </w:rPr>
              <w:t>сущ.скв.1540</w:t>
            </w:r>
          </w:p>
        </w:tc>
        <w:tc>
          <w:tcPr>
            <w:tcW w:w="1275" w:type="dxa"/>
            <w:tcBorders>
              <w:top w:val="single" w:sz="4" w:space="0" w:color="000000"/>
              <w:left w:val="single" w:sz="4" w:space="0" w:color="auto"/>
              <w:bottom w:val="single" w:sz="4" w:space="0" w:color="000000"/>
              <w:right w:val="single" w:sz="4" w:space="0" w:color="auto"/>
            </w:tcBorders>
            <w:vAlign w:val="center"/>
          </w:tcPr>
          <w:p w14:paraId="39AECDC1"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02184A92"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380,0</w:t>
            </w:r>
          </w:p>
        </w:tc>
      </w:tr>
      <w:tr w:rsidR="00403B1F" w:rsidRPr="008646AD" w14:paraId="7B5B7426"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2063B81"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2425BCE0"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56CB9E43"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сущ.скв.4771</w:t>
            </w:r>
          </w:p>
        </w:tc>
        <w:tc>
          <w:tcPr>
            <w:tcW w:w="1275" w:type="dxa"/>
            <w:tcBorders>
              <w:top w:val="single" w:sz="4" w:space="0" w:color="000000"/>
              <w:left w:val="single" w:sz="4" w:space="0" w:color="auto"/>
              <w:bottom w:val="single" w:sz="4" w:space="0" w:color="000000"/>
              <w:right w:val="single" w:sz="4" w:space="0" w:color="auto"/>
            </w:tcBorders>
            <w:vAlign w:val="center"/>
          </w:tcPr>
          <w:p w14:paraId="5C8355B7"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357C4478"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333,0</w:t>
            </w:r>
          </w:p>
        </w:tc>
      </w:tr>
      <w:tr w:rsidR="00403B1F" w:rsidRPr="008646AD" w14:paraId="77A1773B"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E83DDB9"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23DDEF3B"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142F6900"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сущ.скв.5632</w:t>
            </w:r>
          </w:p>
        </w:tc>
        <w:tc>
          <w:tcPr>
            <w:tcW w:w="1275" w:type="dxa"/>
            <w:tcBorders>
              <w:top w:val="single" w:sz="4" w:space="0" w:color="000000"/>
              <w:left w:val="single" w:sz="4" w:space="0" w:color="auto"/>
              <w:bottom w:val="single" w:sz="4" w:space="0" w:color="000000"/>
              <w:right w:val="single" w:sz="4" w:space="0" w:color="auto"/>
            </w:tcBorders>
            <w:vAlign w:val="center"/>
          </w:tcPr>
          <w:p w14:paraId="79DBF22C"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05E685A3"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386,0</w:t>
            </w:r>
          </w:p>
        </w:tc>
      </w:tr>
      <w:tr w:rsidR="00403B1F" w:rsidRPr="008646AD" w14:paraId="37EB7DF6"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08681B68"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14:paraId="1CF019C2"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4218EB10"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сущ.скв.4959</w:t>
            </w:r>
          </w:p>
        </w:tc>
        <w:tc>
          <w:tcPr>
            <w:tcW w:w="1275" w:type="dxa"/>
            <w:tcBorders>
              <w:top w:val="single" w:sz="4" w:space="0" w:color="000000"/>
              <w:left w:val="single" w:sz="4" w:space="0" w:color="auto"/>
              <w:bottom w:val="single" w:sz="4" w:space="0" w:color="000000"/>
              <w:right w:val="single" w:sz="4" w:space="0" w:color="auto"/>
            </w:tcBorders>
            <w:vAlign w:val="center"/>
          </w:tcPr>
          <w:p w14:paraId="50FE9882"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522D88F2"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184,0</w:t>
            </w:r>
          </w:p>
        </w:tc>
      </w:tr>
      <w:tr w:rsidR="00403B1F" w:rsidRPr="008646AD" w14:paraId="4756D808"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04C1C3C"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11</w:t>
            </w:r>
          </w:p>
        </w:tc>
        <w:tc>
          <w:tcPr>
            <w:tcW w:w="708" w:type="dxa"/>
            <w:tcBorders>
              <w:top w:val="single" w:sz="4" w:space="0" w:color="000000"/>
              <w:left w:val="single" w:sz="4" w:space="0" w:color="000000"/>
              <w:bottom w:val="single" w:sz="4" w:space="0" w:color="000000"/>
              <w:right w:val="single" w:sz="4" w:space="0" w:color="000000"/>
            </w:tcBorders>
            <w:vAlign w:val="center"/>
          </w:tcPr>
          <w:p w14:paraId="62E409C7"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61580B48"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сущ.скв.5684</w:t>
            </w:r>
          </w:p>
        </w:tc>
        <w:tc>
          <w:tcPr>
            <w:tcW w:w="1275" w:type="dxa"/>
            <w:tcBorders>
              <w:top w:val="single" w:sz="4" w:space="0" w:color="000000"/>
              <w:left w:val="single" w:sz="4" w:space="0" w:color="auto"/>
              <w:bottom w:val="single" w:sz="4" w:space="0" w:color="000000"/>
              <w:right w:val="single" w:sz="4" w:space="0" w:color="auto"/>
            </w:tcBorders>
            <w:vAlign w:val="center"/>
          </w:tcPr>
          <w:p w14:paraId="09B5A9E4"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1943566A"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265,0</w:t>
            </w:r>
          </w:p>
        </w:tc>
      </w:tr>
      <w:tr w:rsidR="00403B1F" w:rsidRPr="008646AD" w14:paraId="17D70433"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9AA753C"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4B605FD4"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4B492A79"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сущ.скв.5876</w:t>
            </w:r>
          </w:p>
        </w:tc>
        <w:tc>
          <w:tcPr>
            <w:tcW w:w="1275" w:type="dxa"/>
            <w:tcBorders>
              <w:top w:val="single" w:sz="4" w:space="0" w:color="000000"/>
              <w:left w:val="single" w:sz="4" w:space="0" w:color="auto"/>
              <w:bottom w:val="single" w:sz="4" w:space="0" w:color="000000"/>
              <w:right w:val="single" w:sz="4" w:space="0" w:color="auto"/>
            </w:tcBorders>
            <w:vAlign w:val="center"/>
          </w:tcPr>
          <w:p w14:paraId="50EF315B"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03456241"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224,0</w:t>
            </w:r>
          </w:p>
        </w:tc>
      </w:tr>
      <w:tr w:rsidR="00403B1F" w:rsidRPr="008646AD" w14:paraId="07360591"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2EC8CEEE"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vAlign w:val="center"/>
          </w:tcPr>
          <w:p w14:paraId="68B745FE"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5A0510B1"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сущ.скв.5078</w:t>
            </w:r>
          </w:p>
        </w:tc>
        <w:tc>
          <w:tcPr>
            <w:tcW w:w="1275" w:type="dxa"/>
            <w:tcBorders>
              <w:top w:val="single" w:sz="4" w:space="0" w:color="000000"/>
              <w:left w:val="single" w:sz="4" w:space="0" w:color="auto"/>
              <w:bottom w:val="single" w:sz="4" w:space="0" w:color="000000"/>
              <w:right w:val="single" w:sz="4" w:space="0" w:color="auto"/>
            </w:tcBorders>
            <w:vAlign w:val="center"/>
          </w:tcPr>
          <w:p w14:paraId="0F5E33F7"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2BFC4028"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130,0</w:t>
            </w:r>
          </w:p>
        </w:tc>
      </w:tr>
      <w:tr w:rsidR="00403B1F" w:rsidRPr="008646AD" w14:paraId="03EB32D5"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E8046A5"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14</w:t>
            </w:r>
          </w:p>
        </w:tc>
        <w:tc>
          <w:tcPr>
            <w:tcW w:w="708" w:type="dxa"/>
            <w:tcBorders>
              <w:top w:val="single" w:sz="4" w:space="0" w:color="000000"/>
              <w:left w:val="single" w:sz="4" w:space="0" w:color="000000"/>
              <w:bottom w:val="single" w:sz="4" w:space="0" w:color="000000"/>
              <w:right w:val="single" w:sz="4" w:space="0" w:color="000000"/>
            </w:tcBorders>
            <w:vAlign w:val="center"/>
          </w:tcPr>
          <w:p w14:paraId="5A22FFE8"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0BC04A91"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сущ.скв.4939</w:t>
            </w:r>
          </w:p>
        </w:tc>
        <w:tc>
          <w:tcPr>
            <w:tcW w:w="1275" w:type="dxa"/>
            <w:tcBorders>
              <w:top w:val="single" w:sz="4" w:space="0" w:color="000000"/>
              <w:left w:val="single" w:sz="4" w:space="0" w:color="auto"/>
              <w:bottom w:val="single" w:sz="4" w:space="0" w:color="000000"/>
              <w:right w:val="single" w:sz="4" w:space="0" w:color="auto"/>
            </w:tcBorders>
            <w:vAlign w:val="center"/>
          </w:tcPr>
          <w:p w14:paraId="6AF943A3"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77A4AF6F"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404,0</w:t>
            </w:r>
          </w:p>
        </w:tc>
      </w:tr>
      <w:tr w:rsidR="00403B1F" w:rsidRPr="008646AD" w14:paraId="0C7FD02F"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109D271"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vAlign w:val="center"/>
          </w:tcPr>
          <w:p w14:paraId="20DB3AAE"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1566E1FB"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сущ.скв.5534</w:t>
            </w:r>
          </w:p>
        </w:tc>
        <w:tc>
          <w:tcPr>
            <w:tcW w:w="1275" w:type="dxa"/>
            <w:tcBorders>
              <w:top w:val="single" w:sz="4" w:space="0" w:color="000000"/>
              <w:left w:val="single" w:sz="4" w:space="0" w:color="auto"/>
              <w:bottom w:val="single" w:sz="4" w:space="0" w:color="000000"/>
              <w:right w:val="single" w:sz="4" w:space="0" w:color="auto"/>
            </w:tcBorders>
            <w:vAlign w:val="center"/>
          </w:tcPr>
          <w:p w14:paraId="26F81993"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16F9E982"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571,0</w:t>
            </w:r>
          </w:p>
        </w:tc>
      </w:tr>
      <w:tr w:rsidR="00403B1F" w:rsidRPr="008646AD" w14:paraId="1405AD91"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1E625825"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16</w:t>
            </w:r>
          </w:p>
        </w:tc>
        <w:tc>
          <w:tcPr>
            <w:tcW w:w="708" w:type="dxa"/>
            <w:tcBorders>
              <w:top w:val="single" w:sz="4" w:space="0" w:color="000000"/>
              <w:left w:val="single" w:sz="4" w:space="0" w:color="000000"/>
              <w:bottom w:val="single" w:sz="4" w:space="0" w:color="000000"/>
              <w:right w:val="single" w:sz="4" w:space="0" w:color="000000"/>
            </w:tcBorders>
            <w:vAlign w:val="center"/>
          </w:tcPr>
          <w:p w14:paraId="3DDC3857"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color w:val="000000"/>
                <w:sz w:val="24"/>
                <w:szCs w:val="24"/>
              </w:rPr>
              <w:t>ПК1</w:t>
            </w:r>
          </w:p>
        </w:tc>
        <w:tc>
          <w:tcPr>
            <w:tcW w:w="6663" w:type="dxa"/>
            <w:tcBorders>
              <w:top w:val="single" w:sz="4" w:space="0" w:color="000000"/>
              <w:left w:val="single" w:sz="4" w:space="0" w:color="auto"/>
              <w:bottom w:val="single" w:sz="4" w:space="0" w:color="000000"/>
              <w:right w:val="single" w:sz="4" w:space="0" w:color="auto"/>
            </w:tcBorders>
          </w:tcPr>
          <w:p w14:paraId="446A4496"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площадки печи подогрева на устье сущ.скв.1066</w:t>
            </w:r>
          </w:p>
        </w:tc>
        <w:tc>
          <w:tcPr>
            <w:tcW w:w="1275" w:type="dxa"/>
            <w:tcBorders>
              <w:top w:val="single" w:sz="4" w:space="0" w:color="000000"/>
              <w:left w:val="single" w:sz="4" w:space="0" w:color="auto"/>
              <w:bottom w:val="single" w:sz="4" w:space="0" w:color="000000"/>
              <w:right w:val="single" w:sz="4" w:space="0" w:color="auto"/>
            </w:tcBorders>
            <w:vAlign w:val="center"/>
          </w:tcPr>
          <w:p w14:paraId="3BD6064F"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ЗУ-2</w:t>
            </w:r>
          </w:p>
        </w:tc>
        <w:tc>
          <w:tcPr>
            <w:tcW w:w="1276" w:type="dxa"/>
            <w:tcBorders>
              <w:top w:val="single" w:sz="4" w:space="0" w:color="000000"/>
              <w:left w:val="single" w:sz="4" w:space="0" w:color="000000"/>
              <w:bottom w:val="single" w:sz="4" w:space="0" w:color="000000"/>
              <w:right w:val="single" w:sz="4" w:space="0" w:color="auto"/>
            </w:tcBorders>
            <w:vAlign w:val="center"/>
          </w:tcPr>
          <w:p w14:paraId="1CBCDA0C"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342,0</w:t>
            </w:r>
          </w:p>
        </w:tc>
      </w:tr>
      <w:tr w:rsidR="00403B1F" w:rsidRPr="008646AD" w14:paraId="11949822" w14:textId="77777777" w:rsidTr="00E11CA5">
        <w:trPr>
          <w:trHeight w:val="264"/>
        </w:trPr>
        <w:tc>
          <w:tcPr>
            <w:tcW w:w="10632" w:type="dxa"/>
            <w:gridSpan w:val="5"/>
            <w:tcBorders>
              <w:top w:val="single" w:sz="4" w:space="0" w:color="000000"/>
              <w:left w:val="single" w:sz="4" w:space="0" w:color="000000"/>
              <w:bottom w:val="single" w:sz="4" w:space="0" w:color="000000"/>
              <w:right w:val="single" w:sz="4" w:space="0" w:color="auto"/>
            </w:tcBorders>
            <w:vAlign w:val="center"/>
          </w:tcPr>
          <w:p w14:paraId="38E057C9" w14:textId="77777777" w:rsidR="00403B1F" w:rsidRPr="008646AD" w:rsidRDefault="00403B1F" w:rsidP="00E11CA5">
            <w:pPr>
              <w:spacing w:after="0" w:line="276" w:lineRule="auto"/>
              <w:ind w:right="34"/>
              <w:jc w:val="center"/>
              <w:rPr>
                <w:rFonts w:ascii="Times New Roman" w:hAnsi="Times New Roman" w:cs="Times New Roman"/>
                <w:b/>
                <w:bCs/>
                <w:sz w:val="24"/>
                <w:szCs w:val="24"/>
              </w:rPr>
            </w:pPr>
            <w:r w:rsidRPr="008646AD">
              <w:rPr>
                <w:rFonts w:ascii="Times New Roman" w:hAnsi="Times New Roman" w:cs="Times New Roman"/>
                <w:b/>
                <w:bCs/>
                <w:sz w:val="24"/>
                <w:szCs w:val="24"/>
              </w:rPr>
              <w:lastRenderedPageBreak/>
              <w:t>Замерная установка ЗУ-3</w:t>
            </w:r>
          </w:p>
        </w:tc>
      </w:tr>
      <w:tr w:rsidR="00403B1F" w:rsidRPr="008646AD" w14:paraId="12A96B6E"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C9D093A"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7F77A45F"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2BE9DA75"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замерная установка ЗУ-3</w:t>
            </w:r>
          </w:p>
        </w:tc>
        <w:tc>
          <w:tcPr>
            <w:tcW w:w="1275" w:type="dxa"/>
            <w:tcBorders>
              <w:top w:val="single" w:sz="4" w:space="0" w:color="000000"/>
              <w:left w:val="single" w:sz="4" w:space="0" w:color="auto"/>
              <w:bottom w:val="single" w:sz="4" w:space="0" w:color="000000"/>
              <w:right w:val="single" w:sz="4" w:space="0" w:color="auto"/>
            </w:tcBorders>
            <w:vAlign w:val="center"/>
          </w:tcPr>
          <w:p w14:paraId="456E7D6A" w14:textId="77777777" w:rsidR="00403B1F" w:rsidRPr="008646AD" w:rsidRDefault="00403B1F" w:rsidP="00E11CA5">
            <w:pPr>
              <w:spacing w:after="0" w:line="276" w:lineRule="auto"/>
              <w:ind w:hanging="284"/>
              <w:jc w:val="center"/>
              <w:rPr>
                <w:rFonts w:ascii="Times New Roman" w:hAnsi="Times New Roman" w:cs="Times New Roman"/>
                <w:color w:val="FF0000"/>
                <w:sz w:val="24"/>
                <w:szCs w:val="24"/>
              </w:rPr>
            </w:pPr>
            <w:r w:rsidRPr="008646AD">
              <w:rPr>
                <w:rFonts w:ascii="Times New Roman" w:hAnsi="Times New Roman" w:cs="Times New Roman"/>
                <w:sz w:val="24"/>
                <w:szCs w:val="24"/>
                <w:lang w:val="kk-KZ"/>
              </w:rPr>
              <w:t>м/р Жетыбай</w:t>
            </w:r>
          </w:p>
        </w:tc>
        <w:tc>
          <w:tcPr>
            <w:tcW w:w="1276" w:type="dxa"/>
            <w:tcBorders>
              <w:top w:val="single" w:sz="4" w:space="0" w:color="000000"/>
              <w:left w:val="single" w:sz="4" w:space="0" w:color="000000"/>
              <w:bottom w:val="single" w:sz="4" w:space="0" w:color="000000"/>
              <w:right w:val="single" w:sz="4" w:space="0" w:color="auto"/>
            </w:tcBorders>
            <w:vAlign w:val="center"/>
          </w:tcPr>
          <w:p w14:paraId="3ACE2D37" w14:textId="77777777" w:rsidR="00403B1F" w:rsidRPr="008646AD" w:rsidRDefault="00403B1F" w:rsidP="00E11CA5">
            <w:pPr>
              <w:spacing w:after="0" w:line="276" w:lineRule="auto"/>
              <w:ind w:right="34"/>
              <w:jc w:val="center"/>
              <w:rPr>
                <w:rFonts w:ascii="Times New Roman" w:hAnsi="Times New Roman" w:cs="Times New Roman"/>
                <w:sz w:val="24"/>
                <w:szCs w:val="24"/>
              </w:rPr>
            </w:pPr>
          </w:p>
        </w:tc>
      </w:tr>
      <w:tr w:rsidR="00403B1F" w:rsidRPr="008646AD" w14:paraId="01508182"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88B0347"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vAlign w:val="center"/>
          </w:tcPr>
          <w:p w14:paraId="580963A1"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7B3FF119"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lang w:val="kk-KZ"/>
              </w:rPr>
              <w:t>нефтяные коллектора от ЗУ-3 до ГУ-13 ЦДНГ-2</w:t>
            </w:r>
          </w:p>
        </w:tc>
        <w:tc>
          <w:tcPr>
            <w:tcW w:w="1275" w:type="dxa"/>
            <w:tcBorders>
              <w:top w:val="single" w:sz="4" w:space="0" w:color="000000"/>
              <w:left w:val="single" w:sz="4" w:space="0" w:color="auto"/>
              <w:bottom w:val="single" w:sz="4" w:space="0" w:color="000000"/>
              <w:right w:val="single" w:sz="4" w:space="0" w:color="auto"/>
            </w:tcBorders>
            <w:vAlign w:val="center"/>
          </w:tcPr>
          <w:p w14:paraId="5F115593"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370CCE3B"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1513,0</w:t>
            </w:r>
          </w:p>
        </w:tc>
      </w:tr>
      <w:tr w:rsidR="00403B1F" w:rsidRPr="008646AD" w14:paraId="24650827" w14:textId="77777777" w:rsidTr="00E11CA5">
        <w:trPr>
          <w:trHeight w:val="38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8850410"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vAlign w:val="center"/>
          </w:tcPr>
          <w:p w14:paraId="71F99741"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0F2C7BDC" w14:textId="77777777" w:rsidR="00403B1F" w:rsidRPr="008646AD" w:rsidRDefault="00403B1F" w:rsidP="00E11CA5">
            <w:pPr>
              <w:spacing w:after="0" w:line="240" w:lineRule="auto"/>
              <w:ind w:hanging="284"/>
              <w:jc w:val="center"/>
              <w:rPr>
                <w:rFonts w:ascii="Times New Roman" w:hAnsi="Times New Roman" w:cs="Times New Roman"/>
                <w:sz w:val="24"/>
                <w:szCs w:val="24"/>
              </w:rPr>
            </w:pPr>
            <w:r w:rsidRPr="008646AD">
              <w:rPr>
                <w:rFonts w:ascii="Times New Roman" w:hAnsi="Times New Roman" w:cs="Times New Roman"/>
                <w:sz w:val="24"/>
                <w:szCs w:val="24"/>
                <w:lang w:val="kk-KZ"/>
              </w:rPr>
              <w:t>выкидная линия от сущ.скв.4544</w:t>
            </w:r>
          </w:p>
        </w:tc>
        <w:tc>
          <w:tcPr>
            <w:tcW w:w="1275" w:type="dxa"/>
            <w:tcBorders>
              <w:top w:val="single" w:sz="4" w:space="0" w:color="000000"/>
              <w:left w:val="single" w:sz="4" w:space="0" w:color="auto"/>
              <w:bottom w:val="single" w:sz="4" w:space="0" w:color="000000"/>
              <w:right w:val="single" w:sz="4" w:space="0" w:color="auto"/>
            </w:tcBorders>
          </w:tcPr>
          <w:p w14:paraId="38985DB2"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484F4709" w14:textId="77777777" w:rsidR="00403B1F" w:rsidRPr="008646AD" w:rsidRDefault="00403B1F" w:rsidP="00E11CA5">
            <w:pPr>
              <w:spacing w:after="0" w:line="276" w:lineRule="auto"/>
              <w:ind w:right="34"/>
              <w:rPr>
                <w:rFonts w:ascii="Times New Roman" w:hAnsi="Times New Roman" w:cs="Times New Roman"/>
                <w:sz w:val="24"/>
                <w:szCs w:val="24"/>
              </w:rPr>
            </w:pPr>
            <w:r w:rsidRPr="008646AD">
              <w:rPr>
                <w:rFonts w:ascii="Times New Roman" w:hAnsi="Times New Roman" w:cs="Times New Roman"/>
                <w:sz w:val="24"/>
                <w:szCs w:val="24"/>
              </w:rPr>
              <w:t xml:space="preserve">     212,0</w:t>
            </w:r>
          </w:p>
        </w:tc>
      </w:tr>
      <w:tr w:rsidR="00403B1F" w:rsidRPr="008646AD" w14:paraId="09920D8D"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2F67883"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547A2A35"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6DB20D51"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сущ.скв.1321</w:t>
            </w:r>
          </w:p>
        </w:tc>
        <w:tc>
          <w:tcPr>
            <w:tcW w:w="1275" w:type="dxa"/>
            <w:tcBorders>
              <w:top w:val="single" w:sz="4" w:space="0" w:color="000000"/>
              <w:left w:val="single" w:sz="4" w:space="0" w:color="auto"/>
              <w:bottom w:val="single" w:sz="4" w:space="0" w:color="000000"/>
              <w:right w:val="single" w:sz="4" w:space="0" w:color="auto"/>
            </w:tcBorders>
          </w:tcPr>
          <w:p w14:paraId="62B5C300"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7206CA76"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71,0</w:t>
            </w:r>
          </w:p>
        </w:tc>
      </w:tr>
      <w:tr w:rsidR="00403B1F" w:rsidRPr="008646AD" w14:paraId="66800BBE"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431E974A"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21</w:t>
            </w:r>
          </w:p>
        </w:tc>
        <w:tc>
          <w:tcPr>
            <w:tcW w:w="708" w:type="dxa"/>
            <w:tcBorders>
              <w:top w:val="single" w:sz="4" w:space="0" w:color="000000"/>
              <w:left w:val="single" w:sz="4" w:space="0" w:color="000000"/>
              <w:bottom w:val="single" w:sz="4" w:space="0" w:color="000000"/>
              <w:right w:val="single" w:sz="4" w:space="0" w:color="000000"/>
            </w:tcBorders>
            <w:vAlign w:val="center"/>
          </w:tcPr>
          <w:p w14:paraId="079ECD26"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7230E76B"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сущ.скв.4402</w:t>
            </w:r>
          </w:p>
        </w:tc>
        <w:tc>
          <w:tcPr>
            <w:tcW w:w="1275" w:type="dxa"/>
            <w:tcBorders>
              <w:top w:val="single" w:sz="4" w:space="0" w:color="000000"/>
              <w:left w:val="single" w:sz="4" w:space="0" w:color="auto"/>
              <w:bottom w:val="single" w:sz="4" w:space="0" w:color="000000"/>
              <w:right w:val="single" w:sz="4" w:space="0" w:color="auto"/>
            </w:tcBorders>
          </w:tcPr>
          <w:p w14:paraId="592AF20D"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5F94B210" w14:textId="77777777" w:rsidR="00403B1F" w:rsidRPr="008646AD" w:rsidRDefault="00403B1F" w:rsidP="00E11CA5">
            <w:pPr>
              <w:spacing w:after="0" w:line="276" w:lineRule="auto"/>
              <w:ind w:right="34"/>
              <w:rPr>
                <w:rFonts w:ascii="Times New Roman" w:hAnsi="Times New Roman" w:cs="Times New Roman"/>
                <w:sz w:val="24"/>
                <w:szCs w:val="24"/>
              </w:rPr>
            </w:pPr>
            <w:r w:rsidRPr="008646AD">
              <w:rPr>
                <w:rFonts w:ascii="Times New Roman" w:hAnsi="Times New Roman" w:cs="Times New Roman"/>
                <w:sz w:val="24"/>
                <w:szCs w:val="24"/>
              </w:rPr>
              <w:t xml:space="preserve">     284,0</w:t>
            </w:r>
          </w:p>
        </w:tc>
      </w:tr>
      <w:tr w:rsidR="00403B1F" w:rsidRPr="008646AD" w14:paraId="55CD0FD5"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594F627F"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vAlign w:val="center"/>
          </w:tcPr>
          <w:p w14:paraId="5582803F"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0A7ED020"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сущ.скв.5001</w:t>
            </w:r>
          </w:p>
        </w:tc>
        <w:tc>
          <w:tcPr>
            <w:tcW w:w="1275" w:type="dxa"/>
            <w:tcBorders>
              <w:top w:val="single" w:sz="4" w:space="0" w:color="000000"/>
              <w:left w:val="single" w:sz="4" w:space="0" w:color="auto"/>
              <w:bottom w:val="single" w:sz="4" w:space="0" w:color="000000"/>
              <w:right w:val="single" w:sz="4" w:space="0" w:color="auto"/>
            </w:tcBorders>
          </w:tcPr>
          <w:p w14:paraId="3E0309EE"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15A0D30B"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167,0</w:t>
            </w:r>
          </w:p>
        </w:tc>
      </w:tr>
      <w:tr w:rsidR="00403B1F" w:rsidRPr="008646AD" w14:paraId="57B543B9"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6E5391E"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14:paraId="12CD0C77"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5F63FF87"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сущ.скв.1316</w:t>
            </w:r>
          </w:p>
        </w:tc>
        <w:tc>
          <w:tcPr>
            <w:tcW w:w="1275" w:type="dxa"/>
            <w:tcBorders>
              <w:top w:val="single" w:sz="4" w:space="0" w:color="000000"/>
              <w:left w:val="single" w:sz="4" w:space="0" w:color="auto"/>
              <w:bottom w:val="single" w:sz="4" w:space="0" w:color="000000"/>
              <w:right w:val="single" w:sz="4" w:space="0" w:color="auto"/>
            </w:tcBorders>
          </w:tcPr>
          <w:p w14:paraId="1A4ED721"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5D9FD4D8" w14:textId="77777777" w:rsidR="00403B1F" w:rsidRPr="008646AD" w:rsidRDefault="00403B1F" w:rsidP="00E11CA5">
            <w:pPr>
              <w:spacing w:after="0" w:line="276" w:lineRule="auto"/>
              <w:ind w:right="34"/>
              <w:rPr>
                <w:rFonts w:ascii="Times New Roman" w:hAnsi="Times New Roman" w:cs="Times New Roman"/>
                <w:sz w:val="24"/>
                <w:szCs w:val="24"/>
              </w:rPr>
            </w:pPr>
            <w:r w:rsidRPr="008646AD">
              <w:rPr>
                <w:rFonts w:ascii="Times New Roman" w:hAnsi="Times New Roman" w:cs="Times New Roman"/>
                <w:sz w:val="24"/>
                <w:szCs w:val="24"/>
              </w:rPr>
              <w:t xml:space="preserve">     393,0</w:t>
            </w:r>
          </w:p>
        </w:tc>
      </w:tr>
      <w:tr w:rsidR="00403B1F" w:rsidRPr="008646AD" w14:paraId="5F976B40"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5FF40791" w14:textId="77777777" w:rsidR="00403B1F" w:rsidRPr="008646AD" w:rsidRDefault="00403B1F" w:rsidP="00E11CA5">
            <w:pPr>
              <w:spacing w:after="0" w:line="276" w:lineRule="auto"/>
              <w:jc w:val="center"/>
              <w:rPr>
                <w:rFonts w:ascii="Times New Roman" w:hAnsi="Times New Roman" w:cs="Times New Roman"/>
                <w:sz w:val="24"/>
                <w:szCs w:val="24"/>
              </w:rPr>
            </w:pPr>
            <w:r w:rsidRPr="008646AD">
              <w:rPr>
                <w:rFonts w:ascii="Times New Roman" w:hAnsi="Times New Roman" w:cs="Times New Roman"/>
                <w:sz w:val="24"/>
                <w:szCs w:val="24"/>
              </w:rPr>
              <w:t>24</w:t>
            </w:r>
          </w:p>
        </w:tc>
        <w:tc>
          <w:tcPr>
            <w:tcW w:w="708" w:type="dxa"/>
            <w:tcBorders>
              <w:top w:val="single" w:sz="4" w:space="0" w:color="000000"/>
              <w:left w:val="single" w:sz="4" w:space="0" w:color="000000"/>
              <w:bottom w:val="single" w:sz="4" w:space="0" w:color="000000"/>
              <w:right w:val="single" w:sz="4" w:space="0" w:color="000000"/>
            </w:tcBorders>
            <w:vAlign w:val="center"/>
          </w:tcPr>
          <w:p w14:paraId="2FD32D14"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53752537" w14:textId="77777777" w:rsidR="00403B1F" w:rsidRPr="008646AD" w:rsidRDefault="00403B1F" w:rsidP="00E11CA5">
            <w:pPr>
              <w:spacing w:after="0" w:line="240" w:lineRule="auto"/>
              <w:ind w:hanging="284"/>
              <w:jc w:val="center"/>
              <w:rPr>
                <w:rFonts w:ascii="Times New Roman" w:hAnsi="Times New Roman" w:cs="Times New Roman"/>
                <w:sz w:val="24"/>
                <w:szCs w:val="24"/>
                <w:lang w:val="kk-KZ"/>
              </w:rPr>
            </w:pPr>
            <w:r w:rsidRPr="008646AD">
              <w:rPr>
                <w:rFonts w:ascii="Times New Roman" w:hAnsi="Times New Roman" w:cs="Times New Roman"/>
                <w:sz w:val="24"/>
                <w:szCs w:val="24"/>
                <w:lang w:val="kk-KZ"/>
              </w:rPr>
              <w:t>выкидная линия от сущ.скв.430</w:t>
            </w:r>
          </w:p>
        </w:tc>
        <w:tc>
          <w:tcPr>
            <w:tcW w:w="1275" w:type="dxa"/>
            <w:tcBorders>
              <w:top w:val="single" w:sz="4" w:space="0" w:color="000000"/>
              <w:left w:val="single" w:sz="4" w:space="0" w:color="auto"/>
              <w:bottom w:val="single" w:sz="4" w:space="0" w:color="000000"/>
              <w:right w:val="single" w:sz="4" w:space="0" w:color="auto"/>
            </w:tcBorders>
          </w:tcPr>
          <w:p w14:paraId="50219DB9"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34ACADE1"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216,0</w:t>
            </w:r>
          </w:p>
        </w:tc>
      </w:tr>
      <w:tr w:rsidR="00403B1F" w:rsidRPr="008646AD" w14:paraId="1919DBFB"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4EFA604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25</w:t>
            </w:r>
          </w:p>
        </w:tc>
        <w:tc>
          <w:tcPr>
            <w:tcW w:w="708" w:type="dxa"/>
            <w:tcBorders>
              <w:top w:val="single" w:sz="4" w:space="0" w:color="000000"/>
              <w:left w:val="single" w:sz="4" w:space="0" w:color="000000"/>
              <w:bottom w:val="single" w:sz="4" w:space="0" w:color="000000"/>
              <w:right w:val="single" w:sz="4" w:space="0" w:color="000000"/>
            </w:tcBorders>
            <w:vAlign w:val="center"/>
          </w:tcPr>
          <w:p w14:paraId="764C3817" w14:textId="77777777" w:rsidR="00403B1F" w:rsidRPr="008646AD" w:rsidRDefault="00403B1F" w:rsidP="00E11CA5">
            <w:pPr>
              <w:spacing w:after="0" w:line="276" w:lineRule="auto"/>
              <w:ind w:right="34"/>
              <w:jc w:val="center"/>
              <w:rPr>
                <w:rFonts w:ascii="Times New Roman" w:hAnsi="Times New Roman" w:cs="Times New Roman"/>
                <w:sz w:val="24"/>
                <w:szCs w:val="24"/>
              </w:rPr>
            </w:pPr>
            <w:r w:rsidRPr="008646AD">
              <w:rPr>
                <w:rFonts w:ascii="Times New Roman" w:hAnsi="Times New Roman" w:cs="Times New Roman"/>
                <w:sz w:val="24"/>
                <w:szCs w:val="24"/>
              </w:rPr>
              <w:t>ПК2</w:t>
            </w:r>
          </w:p>
        </w:tc>
        <w:tc>
          <w:tcPr>
            <w:tcW w:w="6663" w:type="dxa"/>
            <w:tcBorders>
              <w:top w:val="single" w:sz="4" w:space="0" w:color="000000"/>
              <w:left w:val="single" w:sz="4" w:space="0" w:color="auto"/>
              <w:bottom w:val="single" w:sz="4" w:space="0" w:color="000000"/>
              <w:right w:val="single" w:sz="4" w:space="0" w:color="auto"/>
            </w:tcBorders>
          </w:tcPr>
          <w:p w14:paraId="6510C250" w14:textId="77777777" w:rsidR="00403B1F" w:rsidRPr="008646AD" w:rsidRDefault="00403B1F" w:rsidP="00E11CA5">
            <w:pPr>
              <w:spacing w:after="0" w:line="240" w:lineRule="auto"/>
              <w:ind w:hanging="284"/>
              <w:rPr>
                <w:rFonts w:ascii="Times New Roman" w:hAnsi="Times New Roman" w:cs="Times New Roman"/>
                <w:sz w:val="24"/>
                <w:szCs w:val="24"/>
                <w:lang w:val="kk-KZ"/>
              </w:rPr>
            </w:pPr>
            <w:r w:rsidRPr="008646AD">
              <w:rPr>
                <w:rFonts w:ascii="Times New Roman" w:hAnsi="Times New Roman" w:cs="Times New Roman"/>
                <w:sz w:val="24"/>
                <w:szCs w:val="24"/>
                <w:lang w:val="kk-KZ"/>
              </w:rPr>
              <w:t xml:space="preserve">                      выкидная линия от сущ.скв.1322</w:t>
            </w:r>
          </w:p>
        </w:tc>
        <w:tc>
          <w:tcPr>
            <w:tcW w:w="1275" w:type="dxa"/>
            <w:tcBorders>
              <w:top w:val="single" w:sz="4" w:space="0" w:color="000000"/>
              <w:left w:val="single" w:sz="4" w:space="0" w:color="auto"/>
              <w:bottom w:val="single" w:sz="4" w:space="0" w:color="000000"/>
              <w:right w:val="single" w:sz="4" w:space="0" w:color="auto"/>
            </w:tcBorders>
          </w:tcPr>
          <w:p w14:paraId="4EFB6FEC" w14:textId="77777777" w:rsidR="00403B1F" w:rsidRPr="008646AD" w:rsidRDefault="00403B1F" w:rsidP="00E11CA5">
            <w:pPr>
              <w:spacing w:after="0" w:line="276" w:lineRule="auto"/>
              <w:ind w:hanging="284"/>
              <w:jc w:val="center"/>
              <w:rPr>
                <w:rFonts w:ascii="Times New Roman" w:hAnsi="Times New Roman" w:cs="Times New Roman"/>
                <w:sz w:val="24"/>
                <w:szCs w:val="24"/>
              </w:rPr>
            </w:pPr>
            <w:r w:rsidRPr="008646AD">
              <w:rPr>
                <w:rFonts w:ascii="Times New Roman" w:hAnsi="Times New Roman" w:cs="Times New Roman"/>
                <w:sz w:val="24"/>
                <w:szCs w:val="24"/>
              </w:rPr>
              <w:t>ЗУ-3</w:t>
            </w:r>
          </w:p>
        </w:tc>
        <w:tc>
          <w:tcPr>
            <w:tcW w:w="1276" w:type="dxa"/>
            <w:tcBorders>
              <w:top w:val="single" w:sz="4" w:space="0" w:color="000000"/>
              <w:left w:val="single" w:sz="4" w:space="0" w:color="000000"/>
              <w:bottom w:val="single" w:sz="4" w:space="0" w:color="000000"/>
              <w:right w:val="single" w:sz="4" w:space="0" w:color="auto"/>
            </w:tcBorders>
            <w:vAlign w:val="center"/>
          </w:tcPr>
          <w:p w14:paraId="1F018A0D"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216,0</w:t>
            </w:r>
          </w:p>
        </w:tc>
      </w:tr>
      <w:tr w:rsidR="00403B1F" w:rsidRPr="008646AD" w14:paraId="298A970E" w14:textId="77777777" w:rsidTr="00E11CA5">
        <w:trPr>
          <w:trHeight w:val="264"/>
        </w:trPr>
        <w:tc>
          <w:tcPr>
            <w:tcW w:w="10632" w:type="dxa"/>
            <w:gridSpan w:val="5"/>
            <w:tcBorders>
              <w:top w:val="single" w:sz="4" w:space="0" w:color="000000"/>
              <w:left w:val="single" w:sz="4" w:space="0" w:color="000000"/>
              <w:bottom w:val="single" w:sz="4" w:space="0" w:color="000000"/>
              <w:right w:val="single" w:sz="4" w:space="0" w:color="auto"/>
            </w:tcBorders>
            <w:vAlign w:val="center"/>
          </w:tcPr>
          <w:p w14:paraId="1018FC0F" w14:textId="77777777" w:rsidR="00403B1F" w:rsidRPr="003A2FF3" w:rsidRDefault="00403B1F" w:rsidP="00E11CA5">
            <w:pPr>
              <w:spacing w:after="0" w:line="276" w:lineRule="auto"/>
              <w:ind w:right="34"/>
              <w:jc w:val="center"/>
              <w:rPr>
                <w:rFonts w:ascii="Times New Roman" w:hAnsi="Times New Roman" w:cs="Times New Roman"/>
                <w:b/>
                <w:bCs/>
                <w:color w:val="000000"/>
                <w:sz w:val="24"/>
                <w:szCs w:val="24"/>
              </w:rPr>
            </w:pPr>
            <w:r w:rsidRPr="003A2FF3">
              <w:rPr>
                <w:rFonts w:ascii="Times New Roman" w:hAnsi="Times New Roman" w:cs="Times New Roman"/>
                <w:b/>
                <w:bCs/>
                <w:sz w:val="24"/>
                <w:szCs w:val="24"/>
              </w:rPr>
              <w:t>Замерная установка ЗУ-14А</w:t>
            </w:r>
          </w:p>
        </w:tc>
      </w:tr>
      <w:tr w:rsidR="00403B1F" w:rsidRPr="008646AD" w14:paraId="5EB4AF20"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4D1B22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26</w:t>
            </w:r>
          </w:p>
        </w:tc>
        <w:tc>
          <w:tcPr>
            <w:tcW w:w="708" w:type="dxa"/>
            <w:tcBorders>
              <w:top w:val="single" w:sz="4" w:space="0" w:color="000000"/>
              <w:left w:val="single" w:sz="4" w:space="0" w:color="000000"/>
              <w:bottom w:val="single" w:sz="4" w:space="0" w:color="000000"/>
              <w:right w:val="single" w:sz="4" w:space="0" w:color="000000"/>
            </w:tcBorders>
            <w:vAlign w:val="center"/>
          </w:tcPr>
          <w:p w14:paraId="3BAB5EC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385EBF85"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 xml:space="preserve">замерная установка </w:t>
            </w:r>
            <w:r w:rsidRPr="008646AD">
              <w:rPr>
                <w:rFonts w:ascii="Times New Roman" w:hAnsi="Times New Roman" w:cs="Times New Roman"/>
                <w:sz w:val="24"/>
                <w:szCs w:val="24"/>
              </w:rPr>
              <w:t>ЗУ-14А</w:t>
            </w:r>
          </w:p>
        </w:tc>
        <w:tc>
          <w:tcPr>
            <w:tcW w:w="1275" w:type="dxa"/>
            <w:tcBorders>
              <w:top w:val="single" w:sz="4" w:space="0" w:color="000000"/>
              <w:left w:val="single" w:sz="4" w:space="0" w:color="auto"/>
              <w:bottom w:val="single" w:sz="4" w:space="0" w:color="000000"/>
              <w:right w:val="single" w:sz="4" w:space="0" w:color="auto"/>
            </w:tcBorders>
          </w:tcPr>
          <w:p w14:paraId="25E62E0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A7FAA4B"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p>
        </w:tc>
      </w:tr>
      <w:tr w:rsidR="00403B1F" w:rsidRPr="008646AD" w14:paraId="6EE7C50C"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4AF3B1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27</w:t>
            </w:r>
          </w:p>
        </w:tc>
        <w:tc>
          <w:tcPr>
            <w:tcW w:w="708" w:type="dxa"/>
            <w:tcBorders>
              <w:top w:val="single" w:sz="4" w:space="0" w:color="000000"/>
              <w:left w:val="single" w:sz="4" w:space="0" w:color="000000"/>
              <w:bottom w:val="single" w:sz="4" w:space="0" w:color="000000"/>
              <w:right w:val="single" w:sz="4" w:space="0" w:color="000000"/>
            </w:tcBorders>
            <w:vAlign w:val="center"/>
          </w:tcPr>
          <w:p w14:paraId="617A9A6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3781377B"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 xml:space="preserve">нефтяные коллектора от </w:t>
            </w:r>
            <w:r w:rsidRPr="008646AD">
              <w:rPr>
                <w:rFonts w:ascii="Times New Roman" w:hAnsi="Times New Roman" w:cs="Times New Roman"/>
                <w:sz w:val="24"/>
                <w:szCs w:val="24"/>
              </w:rPr>
              <w:t>ЗУ-14А</w:t>
            </w:r>
            <w:r w:rsidRPr="008646AD">
              <w:rPr>
                <w:rFonts w:ascii="Times New Roman" w:hAnsi="Times New Roman" w:cs="Times New Roman"/>
                <w:color w:val="000000"/>
                <w:sz w:val="24"/>
                <w:szCs w:val="24"/>
              </w:rPr>
              <w:t xml:space="preserve"> до ГУ-14 ЦДНГ-1</w:t>
            </w:r>
          </w:p>
        </w:tc>
        <w:tc>
          <w:tcPr>
            <w:tcW w:w="1275" w:type="dxa"/>
            <w:tcBorders>
              <w:top w:val="single" w:sz="4" w:space="0" w:color="000000"/>
              <w:left w:val="single" w:sz="4" w:space="0" w:color="auto"/>
              <w:bottom w:val="single" w:sz="4" w:space="0" w:color="000000"/>
              <w:right w:val="single" w:sz="4" w:space="0" w:color="auto"/>
            </w:tcBorders>
          </w:tcPr>
          <w:p w14:paraId="733A4505"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м/р Жетыбай</w:t>
            </w:r>
          </w:p>
        </w:tc>
        <w:tc>
          <w:tcPr>
            <w:tcW w:w="1276" w:type="dxa"/>
            <w:tcBorders>
              <w:top w:val="single" w:sz="4" w:space="0" w:color="000000"/>
              <w:left w:val="single" w:sz="4" w:space="0" w:color="000000"/>
              <w:bottom w:val="single" w:sz="4" w:space="0" w:color="000000"/>
              <w:right w:val="single" w:sz="4" w:space="0" w:color="auto"/>
            </w:tcBorders>
            <w:vAlign w:val="center"/>
          </w:tcPr>
          <w:p w14:paraId="1D76BAC4"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1493,0</w:t>
            </w:r>
          </w:p>
        </w:tc>
      </w:tr>
      <w:tr w:rsidR="00403B1F" w:rsidRPr="008646AD" w14:paraId="2CEE4E93"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C7F410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28</w:t>
            </w:r>
          </w:p>
        </w:tc>
        <w:tc>
          <w:tcPr>
            <w:tcW w:w="708" w:type="dxa"/>
            <w:tcBorders>
              <w:top w:val="single" w:sz="4" w:space="0" w:color="000000"/>
              <w:left w:val="single" w:sz="4" w:space="0" w:color="000000"/>
              <w:bottom w:val="single" w:sz="4" w:space="0" w:color="000000"/>
              <w:right w:val="single" w:sz="4" w:space="0" w:color="000000"/>
            </w:tcBorders>
          </w:tcPr>
          <w:p w14:paraId="48EE0068"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6D927A55"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lang w:val="kk-KZ"/>
              </w:rPr>
              <w:t>выкидная линия от сущ.скв.2819</w:t>
            </w:r>
          </w:p>
        </w:tc>
        <w:tc>
          <w:tcPr>
            <w:tcW w:w="1275" w:type="dxa"/>
            <w:tcBorders>
              <w:top w:val="single" w:sz="4" w:space="0" w:color="000000"/>
              <w:left w:val="single" w:sz="4" w:space="0" w:color="auto"/>
              <w:bottom w:val="single" w:sz="4" w:space="0" w:color="000000"/>
              <w:right w:val="single" w:sz="4" w:space="0" w:color="auto"/>
            </w:tcBorders>
          </w:tcPr>
          <w:p w14:paraId="276C05F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762CBA27"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207,0</w:t>
            </w:r>
          </w:p>
        </w:tc>
      </w:tr>
      <w:tr w:rsidR="00403B1F" w:rsidRPr="008646AD" w14:paraId="5DD12238"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D49202A"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29</w:t>
            </w:r>
          </w:p>
        </w:tc>
        <w:tc>
          <w:tcPr>
            <w:tcW w:w="708" w:type="dxa"/>
            <w:tcBorders>
              <w:top w:val="single" w:sz="4" w:space="0" w:color="000000"/>
              <w:left w:val="single" w:sz="4" w:space="0" w:color="000000"/>
              <w:bottom w:val="single" w:sz="4" w:space="0" w:color="000000"/>
              <w:right w:val="single" w:sz="4" w:space="0" w:color="000000"/>
            </w:tcBorders>
          </w:tcPr>
          <w:p w14:paraId="0963BF08"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52A44C3A"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lang w:val="kk-KZ"/>
              </w:rPr>
              <w:t>выкидная линия от сущ.скв.5408</w:t>
            </w:r>
          </w:p>
        </w:tc>
        <w:tc>
          <w:tcPr>
            <w:tcW w:w="1275" w:type="dxa"/>
            <w:tcBorders>
              <w:top w:val="single" w:sz="4" w:space="0" w:color="000000"/>
              <w:left w:val="single" w:sz="4" w:space="0" w:color="auto"/>
              <w:bottom w:val="single" w:sz="4" w:space="0" w:color="000000"/>
              <w:right w:val="single" w:sz="4" w:space="0" w:color="auto"/>
            </w:tcBorders>
          </w:tcPr>
          <w:p w14:paraId="040D415D"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0B913CAB"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330,0</w:t>
            </w:r>
          </w:p>
        </w:tc>
      </w:tr>
      <w:tr w:rsidR="00403B1F" w:rsidRPr="008646AD" w14:paraId="693EB397"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B1A9DBA"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30</w:t>
            </w:r>
          </w:p>
        </w:tc>
        <w:tc>
          <w:tcPr>
            <w:tcW w:w="708" w:type="dxa"/>
            <w:tcBorders>
              <w:top w:val="single" w:sz="4" w:space="0" w:color="000000"/>
              <w:left w:val="single" w:sz="4" w:space="0" w:color="000000"/>
              <w:bottom w:val="single" w:sz="4" w:space="0" w:color="000000"/>
              <w:right w:val="single" w:sz="4" w:space="0" w:color="000000"/>
            </w:tcBorders>
          </w:tcPr>
          <w:p w14:paraId="0721CB2E"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367C58B0"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сущ.скв.4414</w:t>
            </w:r>
          </w:p>
        </w:tc>
        <w:tc>
          <w:tcPr>
            <w:tcW w:w="1275" w:type="dxa"/>
            <w:tcBorders>
              <w:top w:val="single" w:sz="4" w:space="0" w:color="000000"/>
              <w:left w:val="single" w:sz="4" w:space="0" w:color="auto"/>
              <w:bottom w:val="single" w:sz="4" w:space="0" w:color="000000"/>
              <w:right w:val="single" w:sz="4" w:space="0" w:color="auto"/>
            </w:tcBorders>
          </w:tcPr>
          <w:p w14:paraId="5B631B85"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0423B76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207,0</w:t>
            </w:r>
          </w:p>
        </w:tc>
      </w:tr>
      <w:tr w:rsidR="00403B1F" w:rsidRPr="008646AD" w14:paraId="3CD5609F"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257CA044"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31</w:t>
            </w:r>
          </w:p>
        </w:tc>
        <w:tc>
          <w:tcPr>
            <w:tcW w:w="708" w:type="dxa"/>
            <w:tcBorders>
              <w:top w:val="single" w:sz="4" w:space="0" w:color="000000"/>
              <w:left w:val="single" w:sz="4" w:space="0" w:color="000000"/>
              <w:bottom w:val="single" w:sz="4" w:space="0" w:color="000000"/>
              <w:right w:val="single" w:sz="4" w:space="0" w:color="000000"/>
            </w:tcBorders>
          </w:tcPr>
          <w:p w14:paraId="391D269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2E5D8F06"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сущ.скв.2820</w:t>
            </w:r>
          </w:p>
        </w:tc>
        <w:tc>
          <w:tcPr>
            <w:tcW w:w="1275" w:type="dxa"/>
            <w:tcBorders>
              <w:top w:val="single" w:sz="4" w:space="0" w:color="000000"/>
              <w:left w:val="single" w:sz="4" w:space="0" w:color="auto"/>
              <w:bottom w:val="single" w:sz="4" w:space="0" w:color="000000"/>
              <w:right w:val="single" w:sz="4" w:space="0" w:color="auto"/>
            </w:tcBorders>
          </w:tcPr>
          <w:p w14:paraId="5644A6CE"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22C00D9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431,0</w:t>
            </w:r>
          </w:p>
        </w:tc>
      </w:tr>
      <w:tr w:rsidR="00403B1F" w:rsidRPr="008646AD" w14:paraId="7AE24185"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0E891A5"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32</w:t>
            </w:r>
          </w:p>
        </w:tc>
        <w:tc>
          <w:tcPr>
            <w:tcW w:w="708" w:type="dxa"/>
            <w:tcBorders>
              <w:top w:val="single" w:sz="4" w:space="0" w:color="000000"/>
              <w:left w:val="single" w:sz="4" w:space="0" w:color="000000"/>
              <w:bottom w:val="single" w:sz="4" w:space="0" w:color="000000"/>
              <w:right w:val="single" w:sz="4" w:space="0" w:color="000000"/>
            </w:tcBorders>
          </w:tcPr>
          <w:p w14:paraId="552857A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07B6C2E3"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сущ.скв.5238</w:t>
            </w:r>
          </w:p>
        </w:tc>
        <w:tc>
          <w:tcPr>
            <w:tcW w:w="1275" w:type="dxa"/>
            <w:tcBorders>
              <w:top w:val="single" w:sz="4" w:space="0" w:color="000000"/>
              <w:left w:val="single" w:sz="4" w:space="0" w:color="auto"/>
              <w:bottom w:val="single" w:sz="4" w:space="0" w:color="000000"/>
              <w:right w:val="single" w:sz="4" w:space="0" w:color="auto"/>
            </w:tcBorders>
          </w:tcPr>
          <w:p w14:paraId="095F3A90"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25564D5A"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173,0</w:t>
            </w:r>
          </w:p>
        </w:tc>
      </w:tr>
      <w:tr w:rsidR="00403B1F" w:rsidRPr="008646AD" w14:paraId="2931971D"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54F884A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14:paraId="5D04CAF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1BEB1B3B"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сущ.скв.2554</w:t>
            </w:r>
          </w:p>
        </w:tc>
        <w:tc>
          <w:tcPr>
            <w:tcW w:w="1275" w:type="dxa"/>
            <w:tcBorders>
              <w:top w:val="single" w:sz="4" w:space="0" w:color="000000"/>
              <w:left w:val="single" w:sz="4" w:space="0" w:color="auto"/>
              <w:bottom w:val="single" w:sz="4" w:space="0" w:color="000000"/>
              <w:right w:val="single" w:sz="4" w:space="0" w:color="auto"/>
            </w:tcBorders>
          </w:tcPr>
          <w:p w14:paraId="25807470"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4BFFA389"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503,0</w:t>
            </w:r>
          </w:p>
        </w:tc>
      </w:tr>
      <w:tr w:rsidR="00403B1F" w:rsidRPr="008646AD" w14:paraId="7C62FC97"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E7EECED"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34</w:t>
            </w:r>
          </w:p>
        </w:tc>
        <w:tc>
          <w:tcPr>
            <w:tcW w:w="708" w:type="dxa"/>
            <w:tcBorders>
              <w:top w:val="single" w:sz="4" w:space="0" w:color="000000"/>
              <w:left w:val="single" w:sz="4" w:space="0" w:color="000000"/>
              <w:bottom w:val="single" w:sz="4" w:space="0" w:color="000000"/>
              <w:right w:val="single" w:sz="4" w:space="0" w:color="000000"/>
            </w:tcBorders>
          </w:tcPr>
          <w:p w14:paraId="1654458C"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39FCD2AB"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lang w:val="kk-KZ"/>
              </w:rPr>
              <w:t>выкидная линия от площадки печи подогрева на устье сущ.скв.1222</w:t>
            </w:r>
          </w:p>
        </w:tc>
        <w:tc>
          <w:tcPr>
            <w:tcW w:w="1275" w:type="dxa"/>
            <w:tcBorders>
              <w:top w:val="single" w:sz="4" w:space="0" w:color="000000"/>
              <w:left w:val="single" w:sz="4" w:space="0" w:color="auto"/>
              <w:bottom w:val="single" w:sz="4" w:space="0" w:color="000000"/>
              <w:right w:val="single" w:sz="4" w:space="0" w:color="auto"/>
            </w:tcBorders>
          </w:tcPr>
          <w:p w14:paraId="332AB68D"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08A9FD3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197,0</w:t>
            </w:r>
          </w:p>
        </w:tc>
      </w:tr>
      <w:tr w:rsidR="00403B1F" w:rsidRPr="008646AD" w14:paraId="20388432"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C812B1B"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35</w:t>
            </w:r>
          </w:p>
        </w:tc>
        <w:tc>
          <w:tcPr>
            <w:tcW w:w="708" w:type="dxa"/>
            <w:tcBorders>
              <w:top w:val="single" w:sz="4" w:space="0" w:color="000000"/>
              <w:left w:val="single" w:sz="4" w:space="0" w:color="000000"/>
              <w:bottom w:val="single" w:sz="4" w:space="0" w:color="000000"/>
              <w:right w:val="single" w:sz="4" w:space="0" w:color="000000"/>
            </w:tcBorders>
          </w:tcPr>
          <w:p w14:paraId="025FAD9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2B921F71"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lang w:val="kk-KZ"/>
              </w:rPr>
              <w:t>выкидная линия от площадки печи подогрева на устье сущ.скв.1986</w:t>
            </w:r>
          </w:p>
        </w:tc>
        <w:tc>
          <w:tcPr>
            <w:tcW w:w="1275" w:type="dxa"/>
            <w:tcBorders>
              <w:top w:val="single" w:sz="4" w:space="0" w:color="000000"/>
              <w:left w:val="single" w:sz="4" w:space="0" w:color="auto"/>
              <w:bottom w:val="single" w:sz="4" w:space="0" w:color="000000"/>
              <w:right w:val="single" w:sz="4" w:space="0" w:color="auto"/>
            </w:tcBorders>
          </w:tcPr>
          <w:p w14:paraId="1FCCF963"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1588127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177,0</w:t>
            </w:r>
          </w:p>
        </w:tc>
      </w:tr>
      <w:tr w:rsidR="00403B1F" w:rsidRPr="008646AD" w14:paraId="0D05F9CD"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3343168"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36</w:t>
            </w:r>
          </w:p>
        </w:tc>
        <w:tc>
          <w:tcPr>
            <w:tcW w:w="708" w:type="dxa"/>
            <w:tcBorders>
              <w:top w:val="single" w:sz="4" w:space="0" w:color="000000"/>
              <w:left w:val="single" w:sz="4" w:space="0" w:color="000000"/>
              <w:bottom w:val="single" w:sz="4" w:space="0" w:color="000000"/>
              <w:right w:val="single" w:sz="4" w:space="0" w:color="000000"/>
            </w:tcBorders>
          </w:tcPr>
          <w:p w14:paraId="745821F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741B1F79"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sz w:val="24"/>
                <w:szCs w:val="24"/>
                <w:lang w:val="kk-KZ"/>
              </w:rPr>
              <w:t>выкидная линия от площадки печи подогрева на устье сущ.скв.4501</w:t>
            </w:r>
          </w:p>
        </w:tc>
        <w:tc>
          <w:tcPr>
            <w:tcW w:w="1275" w:type="dxa"/>
            <w:tcBorders>
              <w:top w:val="single" w:sz="4" w:space="0" w:color="000000"/>
              <w:left w:val="single" w:sz="4" w:space="0" w:color="auto"/>
              <w:bottom w:val="single" w:sz="4" w:space="0" w:color="000000"/>
              <w:right w:val="single" w:sz="4" w:space="0" w:color="auto"/>
            </w:tcBorders>
          </w:tcPr>
          <w:p w14:paraId="4F9347C9"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6035DA5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483,0</w:t>
            </w:r>
          </w:p>
        </w:tc>
      </w:tr>
      <w:tr w:rsidR="00403B1F" w:rsidRPr="008646AD" w14:paraId="7628C761"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394CD7CF"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37</w:t>
            </w:r>
          </w:p>
        </w:tc>
        <w:tc>
          <w:tcPr>
            <w:tcW w:w="708" w:type="dxa"/>
            <w:tcBorders>
              <w:top w:val="single" w:sz="4" w:space="0" w:color="000000"/>
              <w:left w:val="single" w:sz="4" w:space="0" w:color="000000"/>
              <w:bottom w:val="single" w:sz="4" w:space="0" w:color="000000"/>
              <w:right w:val="single" w:sz="4" w:space="0" w:color="000000"/>
            </w:tcBorders>
          </w:tcPr>
          <w:p w14:paraId="53FFEBBA"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1C031C02"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площадки печи подогрева на устье сущ.скв.4875</w:t>
            </w:r>
          </w:p>
        </w:tc>
        <w:tc>
          <w:tcPr>
            <w:tcW w:w="1275" w:type="dxa"/>
            <w:tcBorders>
              <w:top w:val="single" w:sz="4" w:space="0" w:color="000000"/>
              <w:left w:val="single" w:sz="4" w:space="0" w:color="auto"/>
              <w:bottom w:val="single" w:sz="4" w:space="0" w:color="000000"/>
              <w:right w:val="single" w:sz="4" w:space="0" w:color="auto"/>
            </w:tcBorders>
          </w:tcPr>
          <w:p w14:paraId="3E563F9C"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0DD3171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243,0</w:t>
            </w:r>
          </w:p>
        </w:tc>
      </w:tr>
      <w:tr w:rsidR="00403B1F" w:rsidRPr="008646AD" w14:paraId="2E39C623"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1575DD2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38</w:t>
            </w:r>
          </w:p>
        </w:tc>
        <w:tc>
          <w:tcPr>
            <w:tcW w:w="708" w:type="dxa"/>
            <w:tcBorders>
              <w:top w:val="single" w:sz="4" w:space="0" w:color="000000"/>
              <w:left w:val="single" w:sz="4" w:space="0" w:color="000000"/>
              <w:bottom w:val="single" w:sz="4" w:space="0" w:color="000000"/>
              <w:right w:val="single" w:sz="4" w:space="0" w:color="000000"/>
            </w:tcBorders>
          </w:tcPr>
          <w:p w14:paraId="65B135CB"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5A69A1C8"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площадки печи подогрева на устье сущ.скв.323</w:t>
            </w:r>
          </w:p>
        </w:tc>
        <w:tc>
          <w:tcPr>
            <w:tcW w:w="1275" w:type="dxa"/>
            <w:tcBorders>
              <w:top w:val="single" w:sz="4" w:space="0" w:color="000000"/>
              <w:left w:val="single" w:sz="4" w:space="0" w:color="auto"/>
              <w:bottom w:val="single" w:sz="4" w:space="0" w:color="000000"/>
              <w:right w:val="single" w:sz="4" w:space="0" w:color="auto"/>
            </w:tcBorders>
          </w:tcPr>
          <w:p w14:paraId="21706B39"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70CE1CF5"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333,0</w:t>
            </w:r>
          </w:p>
        </w:tc>
      </w:tr>
      <w:tr w:rsidR="00403B1F" w:rsidRPr="008646AD" w14:paraId="4229EFCE"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972EC2D"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39</w:t>
            </w:r>
          </w:p>
        </w:tc>
        <w:tc>
          <w:tcPr>
            <w:tcW w:w="708" w:type="dxa"/>
            <w:tcBorders>
              <w:top w:val="single" w:sz="4" w:space="0" w:color="000000"/>
              <w:left w:val="single" w:sz="4" w:space="0" w:color="000000"/>
              <w:bottom w:val="single" w:sz="4" w:space="0" w:color="000000"/>
              <w:right w:val="single" w:sz="4" w:space="0" w:color="000000"/>
            </w:tcBorders>
          </w:tcPr>
          <w:p w14:paraId="48DB74C8"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ПК3</w:t>
            </w:r>
          </w:p>
        </w:tc>
        <w:tc>
          <w:tcPr>
            <w:tcW w:w="6663" w:type="dxa"/>
            <w:tcBorders>
              <w:top w:val="single" w:sz="4" w:space="0" w:color="000000"/>
              <w:left w:val="single" w:sz="4" w:space="0" w:color="auto"/>
              <w:bottom w:val="single" w:sz="4" w:space="0" w:color="000000"/>
              <w:right w:val="single" w:sz="4" w:space="0" w:color="auto"/>
            </w:tcBorders>
          </w:tcPr>
          <w:p w14:paraId="261BEF01"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площадки печи подогрева на устье сущ.скв.5024</w:t>
            </w:r>
          </w:p>
        </w:tc>
        <w:tc>
          <w:tcPr>
            <w:tcW w:w="1275" w:type="dxa"/>
            <w:tcBorders>
              <w:top w:val="single" w:sz="4" w:space="0" w:color="000000"/>
              <w:left w:val="single" w:sz="4" w:space="0" w:color="auto"/>
              <w:bottom w:val="single" w:sz="4" w:space="0" w:color="000000"/>
              <w:right w:val="single" w:sz="4" w:space="0" w:color="auto"/>
            </w:tcBorders>
          </w:tcPr>
          <w:p w14:paraId="18ACC4BE"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ЗУ-14А</w:t>
            </w:r>
          </w:p>
        </w:tc>
        <w:tc>
          <w:tcPr>
            <w:tcW w:w="1276" w:type="dxa"/>
            <w:tcBorders>
              <w:top w:val="single" w:sz="4" w:space="0" w:color="000000"/>
              <w:left w:val="single" w:sz="4" w:space="0" w:color="000000"/>
              <w:bottom w:val="single" w:sz="4" w:space="0" w:color="000000"/>
              <w:right w:val="single" w:sz="4" w:space="0" w:color="auto"/>
            </w:tcBorders>
            <w:vAlign w:val="center"/>
          </w:tcPr>
          <w:p w14:paraId="37047C8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302,0</w:t>
            </w:r>
          </w:p>
        </w:tc>
      </w:tr>
      <w:tr w:rsidR="00403B1F" w:rsidRPr="008646AD" w14:paraId="2FA449F0" w14:textId="77777777" w:rsidTr="00E11CA5">
        <w:trPr>
          <w:trHeight w:val="264"/>
        </w:trPr>
        <w:tc>
          <w:tcPr>
            <w:tcW w:w="10632" w:type="dxa"/>
            <w:gridSpan w:val="5"/>
            <w:tcBorders>
              <w:top w:val="single" w:sz="4" w:space="0" w:color="000000"/>
              <w:left w:val="single" w:sz="4" w:space="0" w:color="000000"/>
              <w:bottom w:val="single" w:sz="4" w:space="0" w:color="000000"/>
              <w:right w:val="single" w:sz="4" w:space="0" w:color="auto"/>
            </w:tcBorders>
            <w:vAlign w:val="center"/>
          </w:tcPr>
          <w:p w14:paraId="5DE1847B" w14:textId="77777777" w:rsidR="00403B1F" w:rsidRPr="003A2FF3" w:rsidRDefault="00403B1F" w:rsidP="00E11CA5">
            <w:pPr>
              <w:spacing w:after="0" w:line="276" w:lineRule="auto"/>
              <w:ind w:right="34"/>
              <w:jc w:val="center"/>
              <w:rPr>
                <w:rFonts w:ascii="Times New Roman" w:hAnsi="Times New Roman" w:cs="Times New Roman"/>
                <w:b/>
                <w:bCs/>
                <w:color w:val="000000"/>
                <w:sz w:val="24"/>
                <w:szCs w:val="24"/>
              </w:rPr>
            </w:pPr>
            <w:r w:rsidRPr="003A2FF3">
              <w:rPr>
                <w:rFonts w:ascii="Times New Roman" w:hAnsi="Times New Roman" w:cs="Times New Roman"/>
                <w:b/>
                <w:bCs/>
                <w:sz w:val="24"/>
                <w:szCs w:val="24"/>
              </w:rPr>
              <w:t>Замерная установка ЗУ-19Б</w:t>
            </w:r>
          </w:p>
        </w:tc>
      </w:tr>
      <w:tr w:rsidR="00403B1F" w:rsidRPr="008646AD" w14:paraId="0D2A2CFC"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4CB53B34"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40</w:t>
            </w:r>
          </w:p>
        </w:tc>
        <w:tc>
          <w:tcPr>
            <w:tcW w:w="708" w:type="dxa"/>
            <w:tcBorders>
              <w:top w:val="single" w:sz="4" w:space="0" w:color="000000"/>
              <w:left w:val="single" w:sz="4" w:space="0" w:color="000000"/>
              <w:bottom w:val="single" w:sz="4" w:space="0" w:color="000000"/>
              <w:right w:val="single" w:sz="4" w:space="0" w:color="000000"/>
            </w:tcBorders>
            <w:vAlign w:val="center"/>
          </w:tcPr>
          <w:p w14:paraId="5FAD0A8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0C792E84"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 xml:space="preserve">нефтяные коллектора от </w:t>
            </w:r>
            <w:r w:rsidRPr="008646AD">
              <w:rPr>
                <w:rFonts w:ascii="Times New Roman" w:hAnsi="Times New Roman" w:cs="Times New Roman"/>
                <w:sz w:val="24"/>
                <w:szCs w:val="24"/>
              </w:rPr>
              <w:t xml:space="preserve">ЗУ-19Б </w:t>
            </w:r>
            <w:r w:rsidRPr="008646AD">
              <w:rPr>
                <w:rFonts w:ascii="Times New Roman" w:hAnsi="Times New Roman" w:cs="Times New Roman"/>
                <w:color w:val="000000"/>
                <w:sz w:val="24"/>
                <w:szCs w:val="24"/>
              </w:rPr>
              <w:t xml:space="preserve"> до ГУ-19 ЦДНГ-2</w:t>
            </w:r>
          </w:p>
        </w:tc>
        <w:tc>
          <w:tcPr>
            <w:tcW w:w="1275" w:type="dxa"/>
            <w:tcBorders>
              <w:top w:val="single" w:sz="4" w:space="0" w:color="000000"/>
              <w:left w:val="single" w:sz="4" w:space="0" w:color="auto"/>
              <w:bottom w:val="single" w:sz="4" w:space="0" w:color="000000"/>
              <w:right w:val="single" w:sz="4" w:space="0" w:color="auto"/>
            </w:tcBorders>
          </w:tcPr>
          <w:p w14:paraId="1FFA392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м/р Жетыбай</w:t>
            </w:r>
          </w:p>
        </w:tc>
        <w:tc>
          <w:tcPr>
            <w:tcW w:w="1276" w:type="dxa"/>
            <w:tcBorders>
              <w:top w:val="single" w:sz="4" w:space="0" w:color="000000"/>
              <w:left w:val="single" w:sz="4" w:space="0" w:color="000000"/>
              <w:bottom w:val="single" w:sz="4" w:space="0" w:color="000000"/>
              <w:right w:val="single" w:sz="4" w:space="0" w:color="auto"/>
            </w:tcBorders>
            <w:vAlign w:val="center"/>
          </w:tcPr>
          <w:p w14:paraId="5D6F2D5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1170,0</w:t>
            </w:r>
          </w:p>
        </w:tc>
      </w:tr>
      <w:tr w:rsidR="00403B1F" w:rsidRPr="008646AD" w14:paraId="72B71FDA"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260C67A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41</w:t>
            </w:r>
          </w:p>
        </w:tc>
        <w:tc>
          <w:tcPr>
            <w:tcW w:w="708" w:type="dxa"/>
            <w:tcBorders>
              <w:top w:val="single" w:sz="4" w:space="0" w:color="000000"/>
              <w:left w:val="single" w:sz="4" w:space="0" w:color="000000"/>
              <w:bottom w:val="single" w:sz="4" w:space="0" w:color="000000"/>
              <w:right w:val="single" w:sz="4" w:space="0" w:color="000000"/>
            </w:tcBorders>
          </w:tcPr>
          <w:p w14:paraId="44F0928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5C316B34"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сущ.скв.2617</w:t>
            </w:r>
          </w:p>
        </w:tc>
        <w:tc>
          <w:tcPr>
            <w:tcW w:w="1275" w:type="dxa"/>
            <w:tcBorders>
              <w:top w:val="single" w:sz="4" w:space="0" w:color="000000"/>
              <w:left w:val="single" w:sz="4" w:space="0" w:color="auto"/>
              <w:bottom w:val="single" w:sz="4" w:space="0" w:color="000000"/>
              <w:right w:val="single" w:sz="4" w:space="0" w:color="auto"/>
            </w:tcBorders>
          </w:tcPr>
          <w:p w14:paraId="6EEA8BE5"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3705C083"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250,0</w:t>
            </w:r>
          </w:p>
        </w:tc>
      </w:tr>
      <w:tr w:rsidR="00403B1F" w:rsidRPr="008646AD" w14:paraId="6AE0FC16"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764DEC39"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42</w:t>
            </w:r>
          </w:p>
        </w:tc>
        <w:tc>
          <w:tcPr>
            <w:tcW w:w="708" w:type="dxa"/>
            <w:tcBorders>
              <w:top w:val="single" w:sz="4" w:space="0" w:color="000000"/>
              <w:left w:val="single" w:sz="4" w:space="0" w:color="000000"/>
              <w:bottom w:val="single" w:sz="4" w:space="0" w:color="000000"/>
              <w:right w:val="single" w:sz="4" w:space="0" w:color="000000"/>
            </w:tcBorders>
          </w:tcPr>
          <w:p w14:paraId="266C34A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202BC9F3"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сущ.скв.4089</w:t>
            </w:r>
          </w:p>
        </w:tc>
        <w:tc>
          <w:tcPr>
            <w:tcW w:w="1275" w:type="dxa"/>
            <w:tcBorders>
              <w:top w:val="single" w:sz="4" w:space="0" w:color="000000"/>
              <w:left w:val="single" w:sz="4" w:space="0" w:color="auto"/>
              <w:bottom w:val="single" w:sz="4" w:space="0" w:color="000000"/>
              <w:right w:val="single" w:sz="4" w:space="0" w:color="auto"/>
            </w:tcBorders>
          </w:tcPr>
          <w:p w14:paraId="4AEF315D"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55459E91"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323,0</w:t>
            </w:r>
          </w:p>
        </w:tc>
      </w:tr>
      <w:tr w:rsidR="00403B1F" w:rsidRPr="008646AD" w14:paraId="5D3F59BF"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5433C8E9"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43</w:t>
            </w:r>
          </w:p>
        </w:tc>
        <w:tc>
          <w:tcPr>
            <w:tcW w:w="708" w:type="dxa"/>
            <w:tcBorders>
              <w:top w:val="single" w:sz="4" w:space="0" w:color="000000"/>
              <w:left w:val="single" w:sz="4" w:space="0" w:color="000000"/>
              <w:bottom w:val="single" w:sz="4" w:space="0" w:color="000000"/>
              <w:right w:val="single" w:sz="4" w:space="0" w:color="000000"/>
            </w:tcBorders>
          </w:tcPr>
          <w:p w14:paraId="61AF624B"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205AB44F"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сущ.скв.487</w:t>
            </w:r>
          </w:p>
        </w:tc>
        <w:tc>
          <w:tcPr>
            <w:tcW w:w="1275" w:type="dxa"/>
            <w:tcBorders>
              <w:top w:val="single" w:sz="4" w:space="0" w:color="000000"/>
              <w:left w:val="single" w:sz="4" w:space="0" w:color="auto"/>
              <w:bottom w:val="single" w:sz="4" w:space="0" w:color="000000"/>
              <w:right w:val="single" w:sz="4" w:space="0" w:color="auto"/>
            </w:tcBorders>
          </w:tcPr>
          <w:p w14:paraId="52C4051A"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45049E7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206,0</w:t>
            </w:r>
          </w:p>
        </w:tc>
      </w:tr>
      <w:tr w:rsidR="00403B1F" w:rsidRPr="008646AD" w14:paraId="2BE934DD"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6262E88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44</w:t>
            </w:r>
          </w:p>
        </w:tc>
        <w:tc>
          <w:tcPr>
            <w:tcW w:w="708" w:type="dxa"/>
            <w:tcBorders>
              <w:top w:val="single" w:sz="4" w:space="0" w:color="000000"/>
              <w:left w:val="single" w:sz="4" w:space="0" w:color="000000"/>
              <w:bottom w:val="single" w:sz="4" w:space="0" w:color="000000"/>
              <w:right w:val="single" w:sz="4" w:space="0" w:color="000000"/>
            </w:tcBorders>
          </w:tcPr>
          <w:p w14:paraId="077F4B5A"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397A7A09"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сущ.скв.4768</w:t>
            </w:r>
          </w:p>
        </w:tc>
        <w:tc>
          <w:tcPr>
            <w:tcW w:w="1275" w:type="dxa"/>
            <w:tcBorders>
              <w:top w:val="single" w:sz="4" w:space="0" w:color="000000"/>
              <w:left w:val="single" w:sz="4" w:space="0" w:color="auto"/>
              <w:bottom w:val="single" w:sz="4" w:space="0" w:color="000000"/>
              <w:right w:val="single" w:sz="4" w:space="0" w:color="auto"/>
            </w:tcBorders>
          </w:tcPr>
          <w:p w14:paraId="2AA889E8"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1EBF4C92"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77,0</w:t>
            </w:r>
          </w:p>
        </w:tc>
      </w:tr>
      <w:tr w:rsidR="00403B1F" w:rsidRPr="008646AD" w14:paraId="344B8E19"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2C9DC220"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45</w:t>
            </w:r>
          </w:p>
        </w:tc>
        <w:tc>
          <w:tcPr>
            <w:tcW w:w="708" w:type="dxa"/>
            <w:tcBorders>
              <w:top w:val="single" w:sz="4" w:space="0" w:color="000000"/>
              <w:left w:val="single" w:sz="4" w:space="0" w:color="000000"/>
              <w:bottom w:val="single" w:sz="4" w:space="0" w:color="000000"/>
              <w:right w:val="single" w:sz="4" w:space="0" w:color="000000"/>
            </w:tcBorders>
          </w:tcPr>
          <w:p w14:paraId="3B2D162C"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4BB879F0"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сущ.скв.4872</w:t>
            </w:r>
          </w:p>
        </w:tc>
        <w:tc>
          <w:tcPr>
            <w:tcW w:w="1275" w:type="dxa"/>
            <w:tcBorders>
              <w:top w:val="single" w:sz="4" w:space="0" w:color="000000"/>
              <w:left w:val="single" w:sz="4" w:space="0" w:color="auto"/>
              <w:bottom w:val="single" w:sz="4" w:space="0" w:color="000000"/>
              <w:right w:val="single" w:sz="4" w:space="0" w:color="auto"/>
            </w:tcBorders>
          </w:tcPr>
          <w:p w14:paraId="7F2AD1DD"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28C1F7C8"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38,0</w:t>
            </w:r>
          </w:p>
        </w:tc>
      </w:tr>
      <w:tr w:rsidR="00403B1F" w:rsidRPr="008646AD" w14:paraId="39CC0AE2" w14:textId="77777777" w:rsidTr="00E11CA5">
        <w:trPr>
          <w:trHeight w:val="264"/>
        </w:trPr>
        <w:tc>
          <w:tcPr>
            <w:tcW w:w="710" w:type="dxa"/>
            <w:tcBorders>
              <w:top w:val="single" w:sz="4" w:space="0" w:color="000000"/>
              <w:left w:val="single" w:sz="4" w:space="0" w:color="000000"/>
              <w:bottom w:val="single" w:sz="4" w:space="0" w:color="000000"/>
              <w:right w:val="single" w:sz="4" w:space="0" w:color="000000"/>
            </w:tcBorders>
            <w:vAlign w:val="center"/>
          </w:tcPr>
          <w:p w14:paraId="519711C6"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46</w:t>
            </w:r>
          </w:p>
        </w:tc>
        <w:tc>
          <w:tcPr>
            <w:tcW w:w="708" w:type="dxa"/>
            <w:tcBorders>
              <w:top w:val="single" w:sz="4" w:space="0" w:color="000000"/>
              <w:left w:val="single" w:sz="4" w:space="0" w:color="000000"/>
              <w:bottom w:val="single" w:sz="4" w:space="0" w:color="000000"/>
              <w:right w:val="single" w:sz="4" w:space="0" w:color="000000"/>
            </w:tcBorders>
          </w:tcPr>
          <w:p w14:paraId="2B91B7B7"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ПК4</w:t>
            </w:r>
          </w:p>
        </w:tc>
        <w:tc>
          <w:tcPr>
            <w:tcW w:w="6663" w:type="dxa"/>
            <w:tcBorders>
              <w:top w:val="single" w:sz="4" w:space="0" w:color="000000"/>
              <w:left w:val="single" w:sz="4" w:space="0" w:color="auto"/>
              <w:bottom w:val="single" w:sz="4" w:space="0" w:color="000000"/>
              <w:right w:val="single" w:sz="4" w:space="0" w:color="auto"/>
            </w:tcBorders>
          </w:tcPr>
          <w:p w14:paraId="1041B8B5" w14:textId="77777777" w:rsidR="00403B1F" w:rsidRPr="008646AD" w:rsidRDefault="00403B1F" w:rsidP="00E11CA5">
            <w:pPr>
              <w:spacing w:after="0" w:line="240"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выкидная линия от сущ.скв.3340</w:t>
            </w:r>
          </w:p>
        </w:tc>
        <w:tc>
          <w:tcPr>
            <w:tcW w:w="1275" w:type="dxa"/>
            <w:tcBorders>
              <w:top w:val="single" w:sz="4" w:space="0" w:color="000000"/>
              <w:left w:val="single" w:sz="4" w:space="0" w:color="auto"/>
              <w:bottom w:val="single" w:sz="4" w:space="0" w:color="000000"/>
              <w:right w:val="single" w:sz="4" w:space="0" w:color="auto"/>
            </w:tcBorders>
          </w:tcPr>
          <w:p w14:paraId="4457A755" w14:textId="77777777" w:rsidR="00403B1F" w:rsidRPr="008646AD" w:rsidRDefault="00403B1F" w:rsidP="00E11CA5">
            <w:pPr>
              <w:spacing w:after="0"/>
              <w:jc w:val="center"/>
              <w:rPr>
                <w:rFonts w:ascii="Times New Roman" w:hAnsi="Times New Roman" w:cs="Times New Roman"/>
                <w:sz w:val="24"/>
                <w:szCs w:val="24"/>
              </w:rPr>
            </w:pPr>
            <w:r w:rsidRPr="008646AD">
              <w:rPr>
                <w:rFonts w:ascii="Times New Roman" w:hAnsi="Times New Roman" w:cs="Times New Roman"/>
                <w:sz w:val="24"/>
                <w:szCs w:val="24"/>
              </w:rPr>
              <w:t>ЗУ-19Б</w:t>
            </w:r>
          </w:p>
        </w:tc>
        <w:tc>
          <w:tcPr>
            <w:tcW w:w="1276" w:type="dxa"/>
            <w:tcBorders>
              <w:top w:val="single" w:sz="4" w:space="0" w:color="000000"/>
              <w:left w:val="single" w:sz="4" w:space="0" w:color="000000"/>
              <w:bottom w:val="single" w:sz="4" w:space="0" w:color="000000"/>
              <w:right w:val="single" w:sz="4" w:space="0" w:color="auto"/>
            </w:tcBorders>
            <w:vAlign w:val="center"/>
          </w:tcPr>
          <w:p w14:paraId="71BB4ED4" w14:textId="77777777" w:rsidR="00403B1F" w:rsidRPr="008646AD" w:rsidRDefault="00403B1F" w:rsidP="00E11CA5">
            <w:pPr>
              <w:spacing w:after="0" w:line="276" w:lineRule="auto"/>
              <w:ind w:right="34"/>
              <w:jc w:val="center"/>
              <w:rPr>
                <w:rFonts w:ascii="Times New Roman" w:hAnsi="Times New Roman" w:cs="Times New Roman"/>
                <w:color w:val="000000"/>
                <w:sz w:val="24"/>
                <w:szCs w:val="24"/>
              </w:rPr>
            </w:pPr>
            <w:r w:rsidRPr="008646AD">
              <w:rPr>
                <w:rFonts w:ascii="Times New Roman" w:hAnsi="Times New Roman" w:cs="Times New Roman"/>
                <w:color w:val="000000"/>
                <w:sz w:val="24"/>
                <w:szCs w:val="24"/>
              </w:rPr>
              <w:t>124,0</w:t>
            </w:r>
          </w:p>
        </w:tc>
      </w:tr>
    </w:tbl>
    <w:p w14:paraId="0AEF3CB3" w14:textId="77777777" w:rsidR="00B75A42" w:rsidRDefault="00B75A42" w:rsidP="00B75A42">
      <w:pPr>
        <w:pStyle w:val="3"/>
        <w:ind w:firstLine="0"/>
      </w:pPr>
    </w:p>
    <w:p w14:paraId="6EFD6FB8" w14:textId="4902C93E" w:rsidR="00403B1F" w:rsidRDefault="00403B1F" w:rsidP="00B75A42">
      <w:pPr>
        <w:pStyle w:val="3"/>
        <w:ind w:firstLine="0"/>
      </w:pPr>
      <w:r w:rsidRPr="00AB0F8F">
        <w:t>О</w:t>
      </w:r>
      <w:r>
        <w:t>бъемно-</w:t>
      </w:r>
      <w:r w:rsidRPr="00AB0F8F">
        <w:t>п</w:t>
      </w:r>
      <w:r>
        <w:t>ланировоч</w:t>
      </w:r>
      <w:r w:rsidRPr="00AB0F8F">
        <w:t>ные решения.</w:t>
      </w:r>
    </w:p>
    <w:p w14:paraId="0BB3D258"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xml:space="preserve">Площадки проектируемых </w:t>
      </w:r>
      <w:r w:rsidRPr="00403B1F">
        <w:rPr>
          <w:rFonts w:ascii="Times New Roman" w:hAnsi="Times New Roman" w:cs="Times New Roman"/>
          <w:sz w:val="24"/>
          <w:szCs w:val="24"/>
          <w:lang w:val="kk-KZ"/>
        </w:rPr>
        <w:t>ЗУ-2, ЗУ-3, ЗУ-14А, ЗУ-19Б,</w:t>
      </w:r>
      <w:r w:rsidRPr="00403B1F">
        <w:rPr>
          <w:rFonts w:ascii="Times New Roman" w:hAnsi="Times New Roman" w:cs="Times New Roman"/>
          <w:sz w:val="24"/>
          <w:szCs w:val="24"/>
        </w:rPr>
        <w:t xml:space="preserve"> согласно ситуационному плану, располагаются на месторождении «Жетыбай».</w:t>
      </w:r>
    </w:p>
    <w:p w14:paraId="0C992E0C"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xml:space="preserve">Площадки проектируемых </w:t>
      </w:r>
      <w:r w:rsidRPr="00403B1F">
        <w:rPr>
          <w:rFonts w:ascii="Times New Roman" w:hAnsi="Times New Roman" w:cs="Times New Roman"/>
          <w:sz w:val="24"/>
          <w:szCs w:val="24"/>
          <w:lang w:val="kk-KZ"/>
        </w:rPr>
        <w:t>ЗУ-2, ЗУ-3, ЗУ-14А, ЗУ-19Б</w:t>
      </w:r>
      <w:r w:rsidRPr="00403B1F">
        <w:rPr>
          <w:rFonts w:ascii="Times New Roman" w:hAnsi="Times New Roman" w:cs="Times New Roman"/>
          <w:sz w:val="24"/>
          <w:szCs w:val="24"/>
        </w:rPr>
        <w:t xml:space="preserve"> идентичны, имеют одинаковые габаритные размеры и состав оборудования.</w:t>
      </w:r>
    </w:p>
    <w:p w14:paraId="6B883F0D" w14:textId="77777777" w:rsidR="00403B1F" w:rsidRPr="00403B1F" w:rsidRDefault="00403B1F" w:rsidP="00403B1F">
      <w:pPr>
        <w:pStyle w:val="a3"/>
        <w:spacing w:after="0" w:line="240" w:lineRule="auto"/>
        <w:ind w:left="1080"/>
        <w:jc w:val="both"/>
        <w:rPr>
          <w:rFonts w:ascii="Times New Roman" w:hAnsi="Times New Roman" w:cs="Times New Roman"/>
          <w:sz w:val="24"/>
          <w:szCs w:val="24"/>
          <w:u w:val="single"/>
        </w:rPr>
      </w:pPr>
      <w:r w:rsidRPr="00403B1F">
        <w:rPr>
          <w:rFonts w:ascii="Times New Roman" w:hAnsi="Times New Roman" w:cs="Times New Roman"/>
          <w:sz w:val="24"/>
          <w:szCs w:val="24"/>
          <w:u w:val="single"/>
        </w:rPr>
        <w:t>На территории площадок ЗУ запроектированы следующие сооружения:</w:t>
      </w:r>
    </w:p>
    <w:p w14:paraId="64E7B481"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Площадка АГЗУ 4,0-14-400;</w:t>
      </w:r>
    </w:p>
    <w:p w14:paraId="2804B087"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lastRenderedPageBreak/>
        <w:t>- Площадка аппаратурного блока;</w:t>
      </w:r>
    </w:p>
    <w:p w14:paraId="56F4E197"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Площадка дренажной емкости «Т-1»;</w:t>
      </w:r>
    </w:p>
    <w:p w14:paraId="0B7F40B0"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Площадка установки дозировочной электронасосная «УД-1».</w:t>
      </w:r>
    </w:p>
    <w:p w14:paraId="2BE169D1" w14:textId="77777777" w:rsidR="00403B1F" w:rsidRPr="00403B1F" w:rsidRDefault="00403B1F" w:rsidP="00403B1F">
      <w:pPr>
        <w:pStyle w:val="a3"/>
        <w:spacing w:after="0" w:line="240" w:lineRule="auto"/>
        <w:ind w:left="1080"/>
        <w:jc w:val="both"/>
        <w:rPr>
          <w:rFonts w:ascii="Times New Roman" w:hAnsi="Times New Roman" w:cs="Times New Roman"/>
          <w:sz w:val="24"/>
          <w:szCs w:val="24"/>
          <w:lang w:val="kk-KZ"/>
        </w:rPr>
      </w:pPr>
      <w:r w:rsidRPr="00403B1F">
        <w:rPr>
          <w:rFonts w:ascii="Times New Roman" w:hAnsi="Times New Roman" w:cs="Times New Roman"/>
          <w:color w:val="000000"/>
          <w:sz w:val="24"/>
          <w:szCs w:val="24"/>
        </w:rPr>
        <w:t xml:space="preserve">Комплектная трансформаторная подстанция наружной установки (КТПН-25/6/0.4кВ) запроектирована вне территории замерной установки. </w:t>
      </w:r>
    </w:p>
    <w:p w14:paraId="01A55484"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Так же проектом предусматривается строительство:</w:t>
      </w:r>
    </w:p>
    <w:p w14:paraId="3EA7FA69"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Нефтегазосборных сетей;</w:t>
      </w:r>
    </w:p>
    <w:p w14:paraId="4D3E594C" w14:textId="77777777" w:rsidR="00403B1F" w:rsidRP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Сетей электроснабжения;</w:t>
      </w:r>
    </w:p>
    <w:p w14:paraId="6BF4A507" w14:textId="6325FDF1" w:rsidR="00403B1F" w:rsidRDefault="00403B1F" w:rsidP="00403B1F">
      <w:pPr>
        <w:pStyle w:val="a3"/>
        <w:spacing w:after="0" w:line="240" w:lineRule="auto"/>
        <w:ind w:left="1080"/>
        <w:jc w:val="both"/>
        <w:rPr>
          <w:rFonts w:ascii="Times New Roman" w:hAnsi="Times New Roman" w:cs="Times New Roman"/>
          <w:sz w:val="24"/>
          <w:szCs w:val="24"/>
        </w:rPr>
      </w:pPr>
      <w:r w:rsidRPr="00403B1F">
        <w:rPr>
          <w:rFonts w:ascii="Times New Roman" w:hAnsi="Times New Roman" w:cs="Times New Roman"/>
          <w:sz w:val="24"/>
          <w:szCs w:val="24"/>
        </w:rPr>
        <w:t>- Автомобильных дорог к площадкам ЗУ.</w:t>
      </w:r>
    </w:p>
    <w:p w14:paraId="438BEF9A" w14:textId="4D68A104" w:rsidR="00C82DAB" w:rsidRDefault="00C82DAB" w:rsidP="00C82DAB">
      <w:pPr>
        <w:spacing w:after="0" w:line="240" w:lineRule="auto"/>
        <w:jc w:val="both"/>
        <w:rPr>
          <w:rFonts w:ascii="Times New Roman" w:hAnsi="Times New Roman" w:cs="Times New Roman"/>
          <w:b/>
        </w:rPr>
      </w:pPr>
      <w:r w:rsidRPr="00ED04D2">
        <w:rPr>
          <w:rFonts w:ascii="Times New Roman" w:hAnsi="Times New Roman" w:cs="Times New Roman"/>
          <w:b/>
        </w:rPr>
        <w:t xml:space="preserve">Технико-экономические показатели по генеральному плану для </w:t>
      </w:r>
      <w:r w:rsidRPr="00ED04D2">
        <w:rPr>
          <w:rFonts w:ascii="Times New Roman" w:hAnsi="Times New Roman" w:cs="Times New Roman"/>
          <w:b/>
          <w:lang w:val="kk-KZ"/>
        </w:rPr>
        <w:t xml:space="preserve">Замерной </w:t>
      </w:r>
      <w:r w:rsidRPr="00ED04D2">
        <w:rPr>
          <w:rFonts w:ascii="Times New Roman" w:hAnsi="Times New Roman" w:cs="Times New Roman"/>
          <w:b/>
        </w:rPr>
        <w:t>установки ЗУ-2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169"/>
        <w:gridCol w:w="1368"/>
        <w:gridCol w:w="2447"/>
      </w:tblGrid>
      <w:tr w:rsidR="00C82DAB" w:rsidRPr="00A773F1" w14:paraId="74730C34" w14:textId="77777777" w:rsidTr="00E11CA5">
        <w:trPr>
          <w:jc w:val="center"/>
        </w:trPr>
        <w:tc>
          <w:tcPr>
            <w:tcW w:w="955" w:type="dxa"/>
            <w:shd w:val="clear" w:color="auto" w:fill="auto"/>
            <w:vAlign w:val="center"/>
          </w:tcPr>
          <w:p w14:paraId="1624F4F0"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Марка поз.</w:t>
            </w:r>
          </w:p>
        </w:tc>
        <w:tc>
          <w:tcPr>
            <w:tcW w:w="5169" w:type="dxa"/>
            <w:shd w:val="clear" w:color="auto" w:fill="auto"/>
            <w:vAlign w:val="center"/>
          </w:tcPr>
          <w:p w14:paraId="22D55D20"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Наименование</w:t>
            </w:r>
          </w:p>
        </w:tc>
        <w:tc>
          <w:tcPr>
            <w:tcW w:w="1368" w:type="dxa"/>
            <w:shd w:val="clear" w:color="auto" w:fill="auto"/>
            <w:vAlign w:val="center"/>
          </w:tcPr>
          <w:p w14:paraId="6E626878"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Единица измерения</w:t>
            </w:r>
          </w:p>
        </w:tc>
        <w:tc>
          <w:tcPr>
            <w:tcW w:w="2447" w:type="dxa"/>
            <w:shd w:val="clear" w:color="auto" w:fill="auto"/>
            <w:vAlign w:val="center"/>
          </w:tcPr>
          <w:p w14:paraId="504EA73F"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Количество</w:t>
            </w:r>
          </w:p>
        </w:tc>
      </w:tr>
      <w:tr w:rsidR="00C82DAB" w:rsidRPr="00A773F1" w14:paraId="235F7C6E" w14:textId="77777777" w:rsidTr="00E11CA5">
        <w:trPr>
          <w:jc w:val="center"/>
        </w:trPr>
        <w:tc>
          <w:tcPr>
            <w:tcW w:w="955" w:type="dxa"/>
            <w:shd w:val="clear" w:color="auto" w:fill="auto"/>
          </w:tcPr>
          <w:p w14:paraId="7CA80B71"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1</w:t>
            </w:r>
          </w:p>
        </w:tc>
        <w:tc>
          <w:tcPr>
            <w:tcW w:w="5169" w:type="dxa"/>
            <w:shd w:val="clear" w:color="auto" w:fill="auto"/>
          </w:tcPr>
          <w:p w14:paraId="55CBE543"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территории</w:t>
            </w:r>
          </w:p>
        </w:tc>
        <w:tc>
          <w:tcPr>
            <w:tcW w:w="1368" w:type="dxa"/>
            <w:shd w:val="clear" w:color="auto" w:fill="auto"/>
          </w:tcPr>
          <w:p w14:paraId="0A2714E2"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га</w:t>
            </w:r>
          </w:p>
        </w:tc>
        <w:tc>
          <w:tcPr>
            <w:tcW w:w="2447" w:type="dxa"/>
            <w:shd w:val="clear" w:color="auto" w:fill="auto"/>
            <w:vAlign w:val="center"/>
          </w:tcPr>
          <w:p w14:paraId="1858D7E7"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rPr>
              <w:t>0.</w:t>
            </w:r>
            <w:r w:rsidRPr="00A773F1">
              <w:rPr>
                <w:rFonts w:ascii="Times New Roman" w:hAnsi="Times New Roman" w:cs="Times New Roman"/>
                <w:sz w:val="24"/>
                <w:szCs w:val="24"/>
                <w:lang w:val="kk-KZ"/>
              </w:rPr>
              <w:t>096</w:t>
            </w:r>
          </w:p>
        </w:tc>
      </w:tr>
      <w:tr w:rsidR="00C82DAB" w:rsidRPr="00A773F1" w14:paraId="076F687E" w14:textId="77777777" w:rsidTr="00E11CA5">
        <w:trPr>
          <w:jc w:val="center"/>
        </w:trPr>
        <w:tc>
          <w:tcPr>
            <w:tcW w:w="955" w:type="dxa"/>
            <w:shd w:val="clear" w:color="auto" w:fill="auto"/>
          </w:tcPr>
          <w:p w14:paraId="213554B1"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2</w:t>
            </w:r>
          </w:p>
        </w:tc>
        <w:tc>
          <w:tcPr>
            <w:tcW w:w="5169" w:type="dxa"/>
            <w:shd w:val="clear" w:color="auto" w:fill="auto"/>
          </w:tcPr>
          <w:p w14:paraId="15FEBDC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застройки</w:t>
            </w:r>
          </w:p>
        </w:tc>
        <w:tc>
          <w:tcPr>
            <w:tcW w:w="1368" w:type="dxa"/>
            <w:shd w:val="clear" w:color="auto" w:fill="auto"/>
          </w:tcPr>
          <w:p w14:paraId="68C34CF6"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76C791F"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84.50</w:t>
            </w:r>
          </w:p>
        </w:tc>
      </w:tr>
      <w:tr w:rsidR="00C82DAB" w:rsidRPr="00A773F1" w14:paraId="468F0694" w14:textId="77777777" w:rsidTr="00E11CA5">
        <w:trPr>
          <w:jc w:val="center"/>
        </w:trPr>
        <w:tc>
          <w:tcPr>
            <w:tcW w:w="955" w:type="dxa"/>
            <w:shd w:val="clear" w:color="auto" w:fill="auto"/>
          </w:tcPr>
          <w:p w14:paraId="58084F29"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3</w:t>
            </w:r>
          </w:p>
        </w:tc>
        <w:tc>
          <w:tcPr>
            <w:tcW w:w="5169" w:type="dxa"/>
            <w:shd w:val="clear" w:color="auto" w:fill="auto"/>
          </w:tcPr>
          <w:p w14:paraId="51D1CA3C"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Плотность застройки</w:t>
            </w:r>
          </w:p>
        </w:tc>
        <w:tc>
          <w:tcPr>
            <w:tcW w:w="1368" w:type="dxa"/>
            <w:shd w:val="clear" w:color="auto" w:fill="auto"/>
          </w:tcPr>
          <w:p w14:paraId="784840AD"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06E627BC"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8.8</w:t>
            </w:r>
          </w:p>
        </w:tc>
      </w:tr>
      <w:tr w:rsidR="00C82DAB" w:rsidRPr="00A773F1" w14:paraId="6C2E1D70" w14:textId="77777777" w:rsidTr="00E11CA5">
        <w:trPr>
          <w:jc w:val="center"/>
        </w:trPr>
        <w:tc>
          <w:tcPr>
            <w:tcW w:w="955" w:type="dxa"/>
            <w:shd w:val="clear" w:color="auto" w:fill="auto"/>
          </w:tcPr>
          <w:p w14:paraId="77FC26D7"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4</w:t>
            </w:r>
          </w:p>
        </w:tc>
        <w:tc>
          <w:tcPr>
            <w:tcW w:w="5169" w:type="dxa"/>
            <w:shd w:val="clear" w:color="auto" w:fill="auto"/>
          </w:tcPr>
          <w:p w14:paraId="1F6B0676"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озеленения</w:t>
            </w:r>
          </w:p>
        </w:tc>
        <w:tc>
          <w:tcPr>
            <w:tcW w:w="1368" w:type="dxa"/>
            <w:shd w:val="clear" w:color="auto" w:fill="auto"/>
          </w:tcPr>
          <w:p w14:paraId="67E3962F"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105878E"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428B3CC6" w14:textId="77777777" w:rsidTr="00E11CA5">
        <w:trPr>
          <w:jc w:val="center"/>
        </w:trPr>
        <w:tc>
          <w:tcPr>
            <w:tcW w:w="955" w:type="dxa"/>
            <w:shd w:val="clear" w:color="auto" w:fill="auto"/>
          </w:tcPr>
          <w:p w14:paraId="402C3D2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5</w:t>
            </w:r>
          </w:p>
        </w:tc>
        <w:tc>
          <w:tcPr>
            <w:tcW w:w="5169" w:type="dxa"/>
            <w:shd w:val="clear" w:color="auto" w:fill="auto"/>
          </w:tcPr>
          <w:p w14:paraId="7C322D7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Коэффициент озеленения</w:t>
            </w:r>
          </w:p>
        </w:tc>
        <w:tc>
          <w:tcPr>
            <w:tcW w:w="1368" w:type="dxa"/>
            <w:shd w:val="clear" w:color="auto" w:fill="auto"/>
          </w:tcPr>
          <w:p w14:paraId="2C0758E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30EB00D2"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623CBD38" w14:textId="77777777" w:rsidTr="00E11CA5">
        <w:trPr>
          <w:jc w:val="center"/>
        </w:trPr>
        <w:tc>
          <w:tcPr>
            <w:tcW w:w="955" w:type="dxa"/>
            <w:shd w:val="clear" w:color="auto" w:fill="auto"/>
          </w:tcPr>
          <w:p w14:paraId="72A75284"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6</w:t>
            </w:r>
          </w:p>
        </w:tc>
        <w:tc>
          <w:tcPr>
            <w:tcW w:w="5169" w:type="dxa"/>
            <w:shd w:val="clear" w:color="auto" w:fill="auto"/>
          </w:tcPr>
          <w:p w14:paraId="181582F3"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покрытия</w:t>
            </w:r>
          </w:p>
        </w:tc>
        <w:tc>
          <w:tcPr>
            <w:tcW w:w="1368" w:type="dxa"/>
            <w:shd w:val="clear" w:color="auto" w:fill="auto"/>
          </w:tcPr>
          <w:p w14:paraId="0C4D5476"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0DADDE7B"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220.0</w:t>
            </w:r>
          </w:p>
        </w:tc>
      </w:tr>
      <w:tr w:rsidR="00C82DAB" w:rsidRPr="00A773F1" w14:paraId="1D2B36A0" w14:textId="77777777" w:rsidTr="00E11CA5">
        <w:trPr>
          <w:jc w:val="center"/>
        </w:trPr>
        <w:tc>
          <w:tcPr>
            <w:tcW w:w="955" w:type="dxa"/>
            <w:shd w:val="clear" w:color="auto" w:fill="auto"/>
          </w:tcPr>
          <w:p w14:paraId="4F33F17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7</w:t>
            </w:r>
          </w:p>
        </w:tc>
        <w:tc>
          <w:tcPr>
            <w:tcW w:w="5169" w:type="dxa"/>
            <w:shd w:val="clear" w:color="auto" w:fill="auto"/>
          </w:tcPr>
          <w:p w14:paraId="16C2960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Протяженность подземных коммуникаций</w:t>
            </w:r>
          </w:p>
        </w:tc>
        <w:tc>
          <w:tcPr>
            <w:tcW w:w="1368" w:type="dxa"/>
            <w:shd w:val="clear" w:color="auto" w:fill="auto"/>
          </w:tcPr>
          <w:p w14:paraId="42026ECC"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п.м</w:t>
            </w:r>
          </w:p>
        </w:tc>
        <w:tc>
          <w:tcPr>
            <w:tcW w:w="2447" w:type="dxa"/>
            <w:shd w:val="clear" w:color="auto" w:fill="auto"/>
            <w:vAlign w:val="center"/>
          </w:tcPr>
          <w:p w14:paraId="7261634B"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32.8</w:t>
            </w:r>
          </w:p>
        </w:tc>
      </w:tr>
      <w:tr w:rsidR="00C82DAB" w:rsidRPr="00A773F1" w14:paraId="259F9742" w14:textId="77777777" w:rsidTr="00E11CA5">
        <w:trPr>
          <w:jc w:val="center"/>
        </w:trPr>
        <w:tc>
          <w:tcPr>
            <w:tcW w:w="955" w:type="dxa"/>
            <w:shd w:val="clear" w:color="auto" w:fill="auto"/>
          </w:tcPr>
          <w:p w14:paraId="1DDB4DB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8</w:t>
            </w:r>
          </w:p>
        </w:tc>
        <w:tc>
          <w:tcPr>
            <w:tcW w:w="5169" w:type="dxa"/>
            <w:shd w:val="clear" w:color="auto" w:fill="auto"/>
          </w:tcPr>
          <w:p w14:paraId="0140A100"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Прочая площадь площадки</w:t>
            </w:r>
          </w:p>
        </w:tc>
        <w:tc>
          <w:tcPr>
            <w:tcW w:w="1368" w:type="dxa"/>
            <w:shd w:val="clear" w:color="auto" w:fill="auto"/>
          </w:tcPr>
          <w:p w14:paraId="276D2FBA"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2CCCB4A"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875.5</w:t>
            </w:r>
          </w:p>
        </w:tc>
      </w:tr>
    </w:tbl>
    <w:p w14:paraId="41F6074C" w14:textId="582A0CD3" w:rsidR="00C82DAB" w:rsidRDefault="00C82DAB" w:rsidP="00C82DAB">
      <w:pPr>
        <w:spacing w:after="0" w:line="240" w:lineRule="auto"/>
        <w:jc w:val="both"/>
        <w:rPr>
          <w:rFonts w:ascii="Times New Roman" w:hAnsi="Times New Roman" w:cs="Times New Roman"/>
          <w:sz w:val="24"/>
          <w:szCs w:val="24"/>
        </w:rPr>
      </w:pPr>
    </w:p>
    <w:p w14:paraId="603AE81F" w14:textId="4EE7D590" w:rsidR="00C82DAB" w:rsidRPr="00C82DAB" w:rsidRDefault="00C82DAB" w:rsidP="00C82DAB">
      <w:pPr>
        <w:spacing w:after="0" w:line="240" w:lineRule="auto"/>
        <w:jc w:val="both"/>
        <w:rPr>
          <w:rFonts w:ascii="Times New Roman" w:hAnsi="Times New Roman" w:cs="Times New Roman"/>
          <w:sz w:val="24"/>
          <w:szCs w:val="24"/>
        </w:rPr>
      </w:pPr>
      <w:r w:rsidRPr="00ED04D2">
        <w:rPr>
          <w:rFonts w:ascii="Times New Roman" w:hAnsi="Times New Roman" w:cs="Times New Roman"/>
          <w:b/>
        </w:rPr>
        <w:t xml:space="preserve">Технико-экономические показатели по генеральному плану для </w:t>
      </w:r>
      <w:r w:rsidRPr="00ED04D2">
        <w:rPr>
          <w:rFonts w:ascii="Times New Roman" w:hAnsi="Times New Roman" w:cs="Times New Roman"/>
          <w:b/>
          <w:lang w:val="kk-KZ"/>
        </w:rPr>
        <w:t>Замерной</w:t>
      </w:r>
      <w:r w:rsidRPr="00ED04D2">
        <w:rPr>
          <w:rFonts w:ascii="Times New Roman" w:hAnsi="Times New Roman" w:cs="Times New Roman"/>
          <w:b/>
        </w:rPr>
        <w:t xml:space="preserve"> установки ЗУ-3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169"/>
        <w:gridCol w:w="1368"/>
        <w:gridCol w:w="2447"/>
      </w:tblGrid>
      <w:tr w:rsidR="00C82DAB" w:rsidRPr="00A773F1" w14:paraId="503E3B92" w14:textId="77777777" w:rsidTr="00E11CA5">
        <w:trPr>
          <w:jc w:val="center"/>
        </w:trPr>
        <w:tc>
          <w:tcPr>
            <w:tcW w:w="893" w:type="dxa"/>
            <w:shd w:val="clear" w:color="auto" w:fill="auto"/>
            <w:vAlign w:val="center"/>
          </w:tcPr>
          <w:p w14:paraId="1B258DB4"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Марка поз.</w:t>
            </w:r>
          </w:p>
        </w:tc>
        <w:tc>
          <w:tcPr>
            <w:tcW w:w="5169" w:type="dxa"/>
            <w:shd w:val="clear" w:color="auto" w:fill="auto"/>
            <w:vAlign w:val="center"/>
          </w:tcPr>
          <w:p w14:paraId="0AB9E6D8"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Наименование</w:t>
            </w:r>
          </w:p>
        </w:tc>
        <w:tc>
          <w:tcPr>
            <w:tcW w:w="1346" w:type="dxa"/>
            <w:shd w:val="clear" w:color="auto" w:fill="auto"/>
            <w:vAlign w:val="center"/>
          </w:tcPr>
          <w:p w14:paraId="18D9A5A4"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Единица измерения</w:t>
            </w:r>
          </w:p>
        </w:tc>
        <w:tc>
          <w:tcPr>
            <w:tcW w:w="2447" w:type="dxa"/>
            <w:shd w:val="clear" w:color="auto" w:fill="auto"/>
            <w:vAlign w:val="center"/>
          </w:tcPr>
          <w:p w14:paraId="70B44EC1"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Количество</w:t>
            </w:r>
          </w:p>
        </w:tc>
      </w:tr>
      <w:tr w:rsidR="00C82DAB" w:rsidRPr="00A773F1" w14:paraId="166E27C9" w14:textId="77777777" w:rsidTr="00E11CA5">
        <w:trPr>
          <w:jc w:val="center"/>
        </w:trPr>
        <w:tc>
          <w:tcPr>
            <w:tcW w:w="893" w:type="dxa"/>
            <w:shd w:val="clear" w:color="auto" w:fill="auto"/>
          </w:tcPr>
          <w:p w14:paraId="7E803ACF"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1</w:t>
            </w:r>
          </w:p>
        </w:tc>
        <w:tc>
          <w:tcPr>
            <w:tcW w:w="5169" w:type="dxa"/>
            <w:shd w:val="clear" w:color="auto" w:fill="auto"/>
          </w:tcPr>
          <w:p w14:paraId="185D112F"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территории</w:t>
            </w:r>
          </w:p>
        </w:tc>
        <w:tc>
          <w:tcPr>
            <w:tcW w:w="1346" w:type="dxa"/>
            <w:shd w:val="clear" w:color="auto" w:fill="auto"/>
          </w:tcPr>
          <w:p w14:paraId="456906D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га</w:t>
            </w:r>
          </w:p>
        </w:tc>
        <w:tc>
          <w:tcPr>
            <w:tcW w:w="2447" w:type="dxa"/>
            <w:shd w:val="clear" w:color="auto" w:fill="auto"/>
            <w:vAlign w:val="center"/>
          </w:tcPr>
          <w:p w14:paraId="6937A2D1"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rPr>
              <w:t>0.</w:t>
            </w:r>
            <w:r w:rsidRPr="00A773F1">
              <w:rPr>
                <w:rFonts w:ascii="Times New Roman" w:hAnsi="Times New Roman" w:cs="Times New Roman"/>
                <w:sz w:val="24"/>
                <w:szCs w:val="24"/>
                <w:lang w:val="kk-KZ"/>
              </w:rPr>
              <w:t>096</w:t>
            </w:r>
          </w:p>
        </w:tc>
      </w:tr>
      <w:tr w:rsidR="00C82DAB" w:rsidRPr="00A773F1" w14:paraId="0205E2FC" w14:textId="77777777" w:rsidTr="00E11CA5">
        <w:trPr>
          <w:jc w:val="center"/>
        </w:trPr>
        <w:tc>
          <w:tcPr>
            <w:tcW w:w="893" w:type="dxa"/>
            <w:shd w:val="clear" w:color="auto" w:fill="auto"/>
          </w:tcPr>
          <w:p w14:paraId="1AF9072A"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2</w:t>
            </w:r>
          </w:p>
        </w:tc>
        <w:tc>
          <w:tcPr>
            <w:tcW w:w="5169" w:type="dxa"/>
            <w:shd w:val="clear" w:color="auto" w:fill="auto"/>
          </w:tcPr>
          <w:p w14:paraId="5E949220"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застройки</w:t>
            </w:r>
          </w:p>
        </w:tc>
        <w:tc>
          <w:tcPr>
            <w:tcW w:w="1346" w:type="dxa"/>
            <w:shd w:val="clear" w:color="auto" w:fill="auto"/>
          </w:tcPr>
          <w:p w14:paraId="04B6B47D"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7036D13C"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84.50</w:t>
            </w:r>
          </w:p>
        </w:tc>
      </w:tr>
      <w:tr w:rsidR="00C82DAB" w:rsidRPr="00A773F1" w14:paraId="4B1D8973" w14:textId="77777777" w:rsidTr="00E11CA5">
        <w:trPr>
          <w:jc w:val="center"/>
        </w:trPr>
        <w:tc>
          <w:tcPr>
            <w:tcW w:w="893" w:type="dxa"/>
            <w:shd w:val="clear" w:color="auto" w:fill="auto"/>
          </w:tcPr>
          <w:p w14:paraId="36E19E8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3</w:t>
            </w:r>
          </w:p>
        </w:tc>
        <w:tc>
          <w:tcPr>
            <w:tcW w:w="5169" w:type="dxa"/>
            <w:shd w:val="clear" w:color="auto" w:fill="auto"/>
          </w:tcPr>
          <w:p w14:paraId="088ACD94"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Плотность застройки</w:t>
            </w:r>
          </w:p>
        </w:tc>
        <w:tc>
          <w:tcPr>
            <w:tcW w:w="1346" w:type="dxa"/>
            <w:shd w:val="clear" w:color="auto" w:fill="auto"/>
          </w:tcPr>
          <w:p w14:paraId="4FFD63E8"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46EE9D83"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8.8</w:t>
            </w:r>
          </w:p>
        </w:tc>
      </w:tr>
      <w:tr w:rsidR="00C82DAB" w:rsidRPr="00A773F1" w14:paraId="787AB971" w14:textId="77777777" w:rsidTr="00E11CA5">
        <w:trPr>
          <w:jc w:val="center"/>
        </w:trPr>
        <w:tc>
          <w:tcPr>
            <w:tcW w:w="893" w:type="dxa"/>
            <w:shd w:val="clear" w:color="auto" w:fill="auto"/>
          </w:tcPr>
          <w:p w14:paraId="472ED8F8"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4</w:t>
            </w:r>
          </w:p>
        </w:tc>
        <w:tc>
          <w:tcPr>
            <w:tcW w:w="5169" w:type="dxa"/>
            <w:shd w:val="clear" w:color="auto" w:fill="auto"/>
          </w:tcPr>
          <w:p w14:paraId="6B4673EA"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озеленения</w:t>
            </w:r>
          </w:p>
        </w:tc>
        <w:tc>
          <w:tcPr>
            <w:tcW w:w="1346" w:type="dxa"/>
            <w:shd w:val="clear" w:color="auto" w:fill="auto"/>
          </w:tcPr>
          <w:p w14:paraId="08D9BF56"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48E0C4D"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349461B9" w14:textId="77777777" w:rsidTr="00E11CA5">
        <w:trPr>
          <w:jc w:val="center"/>
        </w:trPr>
        <w:tc>
          <w:tcPr>
            <w:tcW w:w="893" w:type="dxa"/>
            <w:shd w:val="clear" w:color="auto" w:fill="auto"/>
          </w:tcPr>
          <w:p w14:paraId="17290B3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5</w:t>
            </w:r>
          </w:p>
        </w:tc>
        <w:tc>
          <w:tcPr>
            <w:tcW w:w="5169" w:type="dxa"/>
            <w:shd w:val="clear" w:color="auto" w:fill="auto"/>
          </w:tcPr>
          <w:p w14:paraId="1CA08E8F"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Коэффициент озеленения</w:t>
            </w:r>
          </w:p>
        </w:tc>
        <w:tc>
          <w:tcPr>
            <w:tcW w:w="1346" w:type="dxa"/>
            <w:shd w:val="clear" w:color="auto" w:fill="auto"/>
          </w:tcPr>
          <w:p w14:paraId="5689B94C"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7C967F08"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00206E2B" w14:textId="77777777" w:rsidTr="00E11CA5">
        <w:trPr>
          <w:jc w:val="center"/>
        </w:trPr>
        <w:tc>
          <w:tcPr>
            <w:tcW w:w="893" w:type="dxa"/>
            <w:shd w:val="clear" w:color="auto" w:fill="auto"/>
          </w:tcPr>
          <w:p w14:paraId="3B75CDF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6</w:t>
            </w:r>
          </w:p>
        </w:tc>
        <w:tc>
          <w:tcPr>
            <w:tcW w:w="5169" w:type="dxa"/>
            <w:shd w:val="clear" w:color="auto" w:fill="auto"/>
          </w:tcPr>
          <w:p w14:paraId="316AB1A7"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покрытия</w:t>
            </w:r>
          </w:p>
        </w:tc>
        <w:tc>
          <w:tcPr>
            <w:tcW w:w="1346" w:type="dxa"/>
            <w:shd w:val="clear" w:color="auto" w:fill="auto"/>
          </w:tcPr>
          <w:p w14:paraId="652E2D5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378EE628"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2761.0</w:t>
            </w:r>
          </w:p>
        </w:tc>
      </w:tr>
      <w:tr w:rsidR="00C82DAB" w:rsidRPr="00A773F1" w14:paraId="06BB8220" w14:textId="77777777" w:rsidTr="00E11CA5">
        <w:trPr>
          <w:jc w:val="center"/>
        </w:trPr>
        <w:tc>
          <w:tcPr>
            <w:tcW w:w="893" w:type="dxa"/>
            <w:shd w:val="clear" w:color="auto" w:fill="auto"/>
          </w:tcPr>
          <w:p w14:paraId="772F0EB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7</w:t>
            </w:r>
          </w:p>
        </w:tc>
        <w:tc>
          <w:tcPr>
            <w:tcW w:w="5169" w:type="dxa"/>
            <w:shd w:val="clear" w:color="auto" w:fill="auto"/>
          </w:tcPr>
          <w:p w14:paraId="6355151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Протяженность подземных коммуникаций</w:t>
            </w:r>
          </w:p>
        </w:tc>
        <w:tc>
          <w:tcPr>
            <w:tcW w:w="1346" w:type="dxa"/>
            <w:shd w:val="clear" w:color="auto" w:fill="auto"/>
          </w:tcPr>
          <w:p w14:paraId="52171701"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п.м</w:t>
            </w:r>
          </w:p>
        </w:tc>
        <w:tc>
          <w:tcPr>
            <w:tcW w:w="2447" w:type="dxa"/>
            <w:shd w:val="clear" w:color="auto" w:fill="auto"/>
            <w:vAlign w:val="center"/>
          </w:tcPr>
          <w:p w14:paraId="5ADA60AC"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102</w:t>
            </w:r>
          </w:p>
        </w:tc>
      </w:tr>
      <w:tr w:rsidR="00C82DAB" w:rsidRPr="00A773F1" w14:paraId="602EFBAC" w14:textId="77777777" w:rsidTr="00E11CA5">
        <w:trPr>
          <w:jc w:val="center"/>
        </w:trPr>
        <w:tc>
          <w:tcPr>
            <w:tcW w:w="893" w:type="dxa"/>
            <w:shd w:val="clear" w:color="auto" w:fill="auto"/>
          </w:tcPr>
          <w:p w14:paraId="627BBEB8"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8</w:t>
            </w:r>
          </w:p>
        </w:tc>
        <w:tc>
          <w:tcPr>
            <w:tcW w:w="5169" w:type="dxa"/>
            <w:shd w:val="clear" w:color="auto" w:fill="auto"/>
          </w:tcPr>
          <w:p w14:paraId="4050826B"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Прочая площадь площадки</w:t>
            </w:r>
          </w:p>
        </w:tc>
        <w:tc>
          <w:tcPr>
            <w:tcW w:w="1346" w:type="dxa"/>
            <w:shd w:val="clear" w:color="auto" w:fill="auto"/>
          </w:tcPr>
          <w:p w14:paraId="6BA81A16"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AFDA851"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875.5</w:t>
            </w:r>
          </w:p>
        </w:tc>
      </w:tr>
    </w:tbl>
    <w:p w14:paraId="610A9B87" w14:textId="3029F143" w:rsidR="00403B1F" w:rsidRDefault="00403B1F" w:rsidP="00C82DAB">
      <w:pPr>
        <w:spacing w:after="0" w:line="240" w:lineRule="auto"/>
        <w:jc w:val="both"/>
        <w:rPr>
          <w:rFonts w:ascii="Times New Roman" w:hAnsi="Times New Roman" w:cs="Times New Roman"/>
          <w:b/>
          <w:bCs/>
          <w:sz w:val="24"/>
          <w:szCs w:val="24"/>
        </w:rPr>
      </w:pPr>
    </w:p>
    <w:p w14:paraId="6BEA47FB" w14:textId="77777777" w:rsidR="00C82DAB" w:rsidRPr="00ED04D2" w:rsidRDefault="00C82DAB" w:rsidP="00C82DAB">
      <w:pPr>
        <w:spacing w:after="0" w:line="240" w:lineRule="auto"/>
        <w:rPr>
          <w:rFonts w:ascii="Times New Roman" w:hAnsi="Times New Roman" w:cs="Times New Roman"/>
          <w:b/>
        </w:rPr>
      </w:pPr>
      <w:r w:rsidRPr="00ED04D2">
        <w:rPr>
          <w:rFonts w:ascii="Times New Roman" w:hAnsi="Times New Roman" w:cs="Times New Roman"/>
          <w:b/>
        </w:rPr>
        <w:t xml:space="preserve">Технико-экономические показатели по генеральному плану для </w:t>
      </w:r>
      <w:r w:rsidRPr="00ED04D2">
        <w:rPr>
          <w:rFonts w:ascii="Times New Roman" w:hAnsi="Times New Roman" w:cs="Times New Roman"/>
          <w:b/>
          <w:lang w:val="kk-KZ"/>
        </w:rPr>
        <w:t xml:space="preserve">Замерной </w:t>
      </w:r>
      <w:r w:rsidRPr="00ED04D2">
        <w:rPr>
          <w:rFonts w:ascii="Times New Roman" w:hAnsi="Times New Roman" w:cs="Times New Roman"/>
          <w:b/>
        </w:rPr>
        <w:t>установки ЗУ-14А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169"/>
        <w:gridCol w:w="1368"/>
        <w:gridCol w:w="2447"/>
      </w:tblGrid>
      <w:tr w:rsidR="00C82DAB" w:rsidRPr="00A773F1" w14:paraId="77CCF03F" w14:textId="77777777" w:rsidTr="00E11CA5">
        <w:trPr>
          <w:jc w:val="center"/>
        </w:trPr>
        <w:tc>
          <w:tcPr>
            <w:tcW w:w="893" w:type="dxa"/>
            <w:shd w:val="clear" w:color="auto" w:fill="auto"/>
            <w:vAlign w:val="center"/>
          </w:tcPr>
          <w:p w14:paraId="32F3D89A"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Марка поз.</w:t>
            </w:r>
          </w:p>
        </w:tc>
        <w:tc>
          <w:tcPr>
            <w:tcW w:w="5169" w:type="dxa"/>
            <w:shd w:val="clear" w:color="auto" w:fill="auto"/>
            <w:vAlign w:val="center"/>
          </w:tcPr>
          <w:p w14:paraId="4FC94E08"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Наименование</w:t>
            </w:r>
          </w:p>
        </w:tc>
        <w:tc>
          <w:tcPr>
            <w:tcW w:w="1346" w:type="dxa"/>
            <w:shd w:val="clear" w:color="auto" w:fill="auto"/>
            <w:vAlign w:val="center"/>
          </w:tcPr>
          <w:p w14:paraId="78C36AAF"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Единица измерения</w:t>
            </w:r>
          </w:p>
        </w:tc>
        <w:tc>
          <w:tcPr>
            <w:tcW w:w="2447" w:type="dxa"/>
            <w:shd w:val="clear" w:color="auto" w:fill="auto"/>
            <w:vAlign w:val="center"/>
          </w:tcPr>
          <w:p w14:paraId="7BE0BD59"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Количество</w:t>
            </w:r>
          </w:p>
        </w:tc>
      </w:tr>
      <w:tr w:rsidR="00C82DAB" w:rsidRPr="00A773F1" w14:paraId="225AF97F" w14:textId="77777777" w:rsidTr="00E11CA5">
        <w:trPr>
          <w:jc w:val="center"/>
        </w:trPr>
        <w:tc>
          <w:tcPr>
            <w:tcW w:w="893" w:type="dxa"/>
            <w:shd w:val="clear" w:color="auto" w:fill="auto"/>
          </w:tcPr>
          <w:p w14:paraId="0C2996E7"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1</w:t>
            </w:r>
          </w:p>
        </w:tc>
        <w:tc>
          <w:tcPr>
            <w:tcW w:w="5169" w:type="dxa"/>
            <w:shd w:val="clear" w:color="auto" w:fill="auto"/>
          </w:tcPr>
          <w:p w14:paraId="328ED2B1"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территории</w:t>
            </w:r>
          </w:p>
        </w:tc>
        <w:tc>
          <w:tcPr>
            <w:tcW w:w="1346" w:type="dxa"/>
            <w:shd w:val="clear" w:color="auto" w:fill="auto"/>
          </w:tcPr>
          <w:p w14:paraId="2C35A1AD"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га</w:t>
            </w:r>
          </w:p>
        </w:tc>
        <w:tc>
          <w:tcPr>
            <w:tcW w:w="2447" w:type="dxa"/>
            <w:shd w:val="clear" w:color="auto" w:fill="auto"/>
            <w:vAlign w:val="center"/>
          </w:tcPr>
          <w:p w14:paraId="2088275E"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rPr>
              <w:t>0.</w:t>
            </w:r>
            <w:r w:rsidRPr="00A773F1">
              <w:rPr>
                <w:rFonts w:ascii="Times New Roman" w:hAnsi="Times New Roman" w:cs="Times New Roman"/>
                <w:sz w:val="24"/>
                <w:szCs w:val="24"/>
                <w:lang w:val="kk-KZ"/>
              </w:rPr>
              <w:t>096</w:t>
            </w:r>
          </w:p>
        </w:tc>
      </w:tr>
      <w:tr w:rsidR="00C82DAB" w:rsidRPr="00A773F1" w14:paraId="3DECEA0C" w14:textId="77777777" w:rsidTr="00E11CA5">
        <w:trPr>
          <w:jc w:val="center"/>
        </w:trPr>
        <w:tc>
          <w:tcPr>
            <w:tcW w:w="893" w:type="dxa"/>
            <w:shd w:val="clear" w:color="auto" w:fill="auto"/>
          </w:tcPr>
          <w:p w14:paraId="17224765"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2</w:t>
            </w:r>
          </w:p>
        </w:tc>
        <w:tc>
          <w:tcPr>
            <w:tcW w:w="5169" w:type="dxa"/>
            <w:shd w:val="clear" w:color="auto" w:fill="auto"/>
          </w:tcPr>
          <w:p w14:paraId="1919A165"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застройки</w:t>
            </w:r>
          </w:p>
        </w:tc>
        <w:tc>
          <w:tcPr>
            <w:tcW w:w="1346" w:type="dxa"/>
            <w:shd w:val="clear" w:color="auto" w:fill="auto"/>
          </w:tcPr>
          <w:p w14:paraId="07515FE9"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57D9144E"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84.50</w:t>
            </w:r>
          </w:p>
        </w:tc>
      </w:tr>
      <w:tr w:rsidR="00C82DAB" w:rsidRPr="00A773F1" w14:paraId="5D2F19DC" w14:textId="77777777" w:rsidTr="00E11CA5">
        <w:trPr>
          <w:jc w:val="center"/>
        </w:trPr>
        <w:tc>
          <w:tcPr>
            <w:tcW w:w="893" w:type="dxa"/>
            <w:shd w:val="clear" w:color="auto" w:fill="auto"/>
          </w:tcPr>
          <w:p w14:paraId="44DBB5E9"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3</w:t>
            </w:r>
          </w:p>
        </w:tc>
        <w:tc>
          <w:tcPr>
            <w:tcW w:w="5169" w:type="dxa"/>
            <w:shd w:val="clear" w:color="auto" w:fill="auto"/>
          </w:tcPr>
          <w:p w14:paraId="3BDE868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Плотность застройки</w:t>
            </w:r>
          </w:p>
        </w:tc>
        <w:tc>
          <w:tcPr>
            <w:tcW w:w="1346" w:type="dxa"/>
            <w:shd w:val="clear" w:color="auto" w:fill="auto"/>
          </w:tcPr>
          <w:p w14:paraId="62DBF5E8"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2B75B1B4"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8.8</w:t>
            </w:r>
          </w:p>
        </w:tc>
      </w:tr>
      <w:tr w:rsidR="00C82DAB" w:rsidRPr="00A773F1" w14:paraId="16CDE895" w14:textId="77777777" w:rsidTr="00E11CA5">
        <w:trPr>
          <w:jc w:val="center"/>
        </w:trPr>
        <w:tc>
          <w:tcPr>
            <w:tcW w:w="893" w:type="dxa"/>
            <w:shd w:val="clear" w:color="auto" w:fill="auto"/>
          </w:tcPr>
          <w:p w14:paraId="72FFF418"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4</w:t>
            </w:r>
          </w:p>
        </w:tc>
        <w:tc>
          <w:tcPr>
            <w:tcW w:w="5169" w:type="dxa"/>
            <w:shd w:val="clear" w:color="auto" w:fill="auto"/>
          </w:tcPr>
          <w:p w14:paraId="6044417D"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озеленения</w:t>
            </w:r>
          </w:p>
        </w:tc>
        <w:tc>
          <w:tcPr>
            <w:tcW w:w="1346" w:type="dxa"/>
            <w:shd w:val="clear" w:color="auto" w:fill="auto"/>
          </w:tcPr>
          <w:p w14:paraId="35915385"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33DD981"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0AD16068" w14:textId="77777777" w:rsidTr="00E11CA5">
        <w:trPr>
          <w:jc w:val="center"/>
        </w:trPr>
        <w:tc>
          <w:tcPr>
            <w:tcW w:w="893" w:type="dxa"/>
            <w:shd w:val="clear" w:color="auto" w:fill="auto"/>
          </w:tcPr>
          <w:p w14:paraId="746050E0"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5</w:t>
            </w:r>
          </w:p>
        </w:tc>
        <w:tc>
          <w:tcPr>
            <w:tcW w:w="5169" w:type="dxa"/>
            <w:shd w:val="clear" w:color="auto" w:fill="auto"/>
          </w:tcPr>
          <w:p w14:paraId="2E0B9CC9"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Коэффициент озеленения</w:t>
            </w:r>
          </w:p>
        </w:tc>
        <w:tc>
          <w:tcPr>
            <w:tcW w:w="1346" w:type="dxa"/>
            <w:shd w:val="clear" w:color="auto" w:fill="auto"/>
          </w:tcPr>
          <w:p w14:paraId="0E8A84C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731514F1"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069B53E3" w14:textId="77777777" w:rsidTr="00E11CA5">
        <w:trPr>
          <w:jc w:val="center"/>
        </w:trPr>
        <w:tc>
          <w:tcPr>
            <w:tcW w:w="893" w:type="dxa"/>
            <w:shd w:val="clear" w:color="auto" w:fill="auto"/>
          </w:tcPr>
          <w:p w14:paraId="1D6C3D31"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6</w:t>
            </w:r>
          </w:p>
        </w:tc>
        <w:tc>
          <w:tcPr>
            <w:tcW w:w="5169" w:type="dxa"/>
            <w:shd w:val="clear" w:color="auto" w:fill="auto"/>
          </w:tcPr>
          <w:p w14:paraId="5C74383F"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покрытия</w:t>
            </w:r>
          </w:p>
        </w:tc>
        <w:tc>
          <w:tcPr>
            <w:tcW w:w="1346" w:type="dxa"/>
            <w:shd w:val="clear" w:color="auto" w:fill="auto"/>
          </w:tcPr>
          <w:p w14:paraId="719EB29C"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7036EFD3"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451.3</w:t>
            </w:r>
          </w:p>
        </w:tc>
      </w:tr>
      <w:tr w:rsidR="00C82DAB" w:rsidRPr="00A773F1" w14:paraId="07937D8C" w14:textId="77777777" w:rsidTr="00E11CA5">
        <w:trPr>
          <w:jc w:val="center"/>
        </w:trPr>
        <w:tc>
          <w:tcPr>
            <w:tcW w:w="893" w:type="dxa"/>
            <w:shd w:val="clear" w:color="auto" w:fill="auto"/>
          </w:tcPr>
          <w:p w14:paraId="0FEDE40A"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7</w:t>
            </w:r>
          </w:p>
        </w:tc>
        <w:tc>
          <w:tcPr>
            <w:tcW w:w="5169" w:type="dxa"/>
            <w:shd w:val="clear" w:color="auto" w:fill="auto"/>
          </w:tcPr>
          <w:p w14:paraId="34520C6E"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Протяженность подземных коммуникаций</w:t>
            </w:r>
          </w:p>
        </w:tc>
        <w:tc>
          <w:tcPr>
            <w:tcW w:w="1346" w:type="dxa"/>
            <w:shd w:val="clear" w:color="auto" w:fill="auto"/>
          </w:tcPr>
          <w:p w14:paraId="4AB3A5A9"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п.м</w:t>
            </w:r>
          </w:p>
        </w:tc>
        <w:tc>
          <w:tcPr>
            <w:tcW w:w="2447" w:type="dxa"/>
            <w:shd w:val="clear" w:color="auto" w:fill="auto"/>
            <w:vAlign w:val="center"/>
          </w:tcPr>
          <w:p w14:paraId="68E72C18"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38.7</w:t>
            </w:r>
          </w:p>
        </w:tc>
      </w:tr>
      <w:tr w:rsidR="00C82DAB" w:rsidRPr="00A773F1" w14:paraId="2A2098AE" w14:textId="77777777" w:rsidTr="00E11CA5">
        <w:trPr>
          <w:jc w:val="center"/>
        </w:trPr>
        <w:tc>
          <w:tcPr>
            <w:tcW w:w="893" w:type="dxa"/>
            <w:shd w:val="clear" w:color="auto" w:fill="auto"/>
          </w:tcPr>
          <w:p w14:paraId="40441BC2"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8</w:t>
            </w:r>
          </w:p>
        </w:tc>
        <w:tc>
          <w:tcPr>
            <w:tcW w:w="5169" w:type="dxa"/>
            <w:shd w:val="clear" w:color="auto" w:fill="auto"/>
          </w:tcPr>
          <w:p w14:paraId="0FE9A849"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Прочая площадь площадки</w:t>
            </w:r>
          </w:p>
        </w:tc>
        <w:tc>
          <w:tcPr>
            <w:tcW w:w="1346" w:type="dxa"/>
            <w:shd w:val="clear" w:color="auto" w:fill="auto"/>
          </w:tcPr>
          <w:p w14:paraId="11E9C4F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50355C3E"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875.5</w:t>
            </w:r>
          </w:p>
        </w:tc>
      </w:tr>
    </w:tbl>
    <w:p w14:paraId="54195BF9" w14:textId="70DCF794" w:rsidR="00C82DAB" w:rsidRDefault="00C82DAB" w:rsidP="00C82DAB">
      <w:pPr>
        <w:spacing w:after="0" w:line="240" w:lineRule="auto"/>
        <w:jc w:val="both"/>
        <w:rPr>
          <w:rFonts w:ascii="Times New Roman" w:hAnsi="Times New Roman" w:cs="Times New Roman"/>
          <w:b/>
          <w:bCs/>
          <w:sz w:val="24"/>
          <w:szCs w:val="24"/>
        </w:rPr>
      </w:pPr>
    </w:p>
    <w:p w14:paraId="389D028C" w14:textId="77777777" w:rsidR="00C82DAB" w:rsidRPr="00ED04D2" w:rsidRDefault="00C82DAB" w:rsidP="00C82DAB">
      <w:pPr>
        <w:spacing w:after="0" w:line="240" w:lineRule="auto"/>
        <w:rPr>
          <w:rFonts w:ascii="Times New Roman" w:hAnsi="Times New Roman" w:cs="Times New Roman"/>
          <w:b/>
        </w:rPr>
      </w:pPr>
      <w:r w:rsidRPr="00ED04D2">
        <w:rPr>
          <w:rFonts w:ascii="Times New Roman" w:hAnsi="Times New Roman" w:cs="Times New Roman"/>
          <w:b/>
        </w:rPr>
        <w:t xml:space="preserve">Технико-экономические показатели по генеральному плану для </w:t>
      </w:r>
      <w:r w:rsidRPr="00ED04D2">
        <w:rPr>
          <w:rFonts w:ascii="Times New Roman" w:hAnsi="Times New Roman" w:cs="Times New Roman"/>
          <w:b/>
          <w:lang w:val="kk-KZ"/>
        </w:rPr>
        <w:t xml:space="preserve">Замерной </w:t>
      </w:r>
      <w:r w:rsidRPr="00ED04D2">
        <w:rPr>
          <w:rFonts w:ascii="Times New Roman" w:hAnsi="Times New Roman" w:cs="Times New Roman"/>
          <w:b/>
        </w:rPr>
        <w:t>установки ЗУ-19Б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169"/>
        <w:gridCol w:w="1368"/>
        <w:gridCol w:w="2447"/>
      </w:tblGrid>
      <w:tr w:rsidR="00C82DAB" w:rsidRPr="00A773F1" w14:paraId="5124FBC9" w14:textId="77777777" w:rsidTr="00E11CA5">
        <w:trPr>
          <w:trHeight w:val="755"/>
          <w:jc w:val="center"/>
        </w:trPr>
        <w:tc>
          <w:tcPr>
            <w:tcW w:w="955" w:type="dxa"/>
            <w:shd w:val="clear" w:color="auto" w:fill="auto"/>
            <w:vAlign w:val="center"/>
          </w:tcPr>
          <w:p w14:paraId="14D1E3B8"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Марка поз.</w:t>
            </w:r>
          </w:p>
        </w:tc>
        <w:tc>
          <w:tcPr>
            <w:tcW w:w="5169" w:type="dxa"/>
            <w:shd w:val="clear" w:color="auto" w:fill="auto"/>
            <w:vAlign w:val="center"/>
          </w:tcPr>
          <w:p w14:paraId="5319C257"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Наименование</w:t>
            </w:r>
          </w:p>
        </w:tc>
        <w:tc>
          <w:tcPr>
            <w:tcW w:w="1368" w:type="dxa"/>
            <w:shd w:val="clear" w:color="auto" w:fill="auto"/>
            <w:vAlign w:val="center"/>
          </w:tcPr>
          <w:p w14:paraId="1E415BCC"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Единица измерения</w:t>
            </w:r>
          </w:p>
        </w:tc>
        <w:tc>
          <w:tcPr>
            <w:tcW w:w="2447" w:type="dxa"/>
            <w:shd w:val="clear" w:color="auto" w:fill="auto"/>
            <w:vAlign w:val="center"/>
          </w:tcPr>
          <w:p w14:paraId="4C6B72EE" w14:textId="77777777" w:rsidR="00C82DAB" w:rsidRPr="00A773F1" w:rsidRDefault="00C82DAB" w:rsidP="00E11CA5">
            <w:pPr>
              <w:spacing w:after="0" w:line="240" w:lineRule="auto"/>
              <w:jc w:val="center"/>
              <w:rPr>
                <w:rFonts w:ascii="Times New Roman" w:hAnsi="Times New Roman" w:cs="Times New Roman"/>
                <w:b/>
                <w:sz w:val="24"/>
                <w:szCs w:val="24"/>
              </w:rPr>
            </w:pPr>
            <w:r w:rsidRPr="00A773F1">
              <w:rPr>
                <w:rFonts w:ascii="Times New Roman" w:hAnsi="Times New Roman" w:cs="Times New Roman"/>
                <w:b/>
                <w:sz w:val="24"/>
                <w:szCs w:val="24"/>
              </w:rPr>
              <w:t>Количество</w:t>
            </w:r>
          </w:p>
        </w:tc>
      </w:tr>
      <w:tr w:rsidR="00C82DAB" w:rsidRPr="00A773F1" w14:paraId="08CA2974" w14:textId="77777777" w:rsidTr="00E11CA5">
        <w:trPr>
          <w:jc w:val="center"/>
        </w:trPr>
        <w:tc>
          <w:tcPr>
            <w:tcW w:w="955" w:type="dxa"/>
            <w:shd w:val="clear" w:color="auto" w:fill="auto"/>
          </w:tcPr>
          <w:p w14:paraId="12DC3A5E"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1</w:t>
            </w:r>
          </w:p>
        </w:tc>
        <w:tc>
          <w:tcPr>
            <w:tcW w:w="5169" w:type="dxa"/>
            <w:shd w:val="clear" w:color="auto" w:fill="auto"/>
          </w:tcPr>
          <w:p w14:paraId="25B7F4A7"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территории</w:t>
            </w:r>
          </w:p>
        </w:tc>
        <w:tc>
          <w:tcPr>
            <w:tcW w:w="1368" w:type="dxa"/>
            <w:shd w:val="clear" w:color="auto" w:fill="auto"/>
          </w:tcPr>
          <w:p w14:paraId="1D316F9B"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га</w:t>
            </w:r>
          </w:p>
        </w:tc>
        <w:tc>
          <w:tcPr>
            <w:tcW w:w="2447" w:type="dxa"/>
            <w:shd w:val="clear" w:color="auto" w:fill="auto"/>
            <w:vAlign w:val="center"/>
          </w:tcPr>
          <w:p w14:paraId="0C9344FC"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rPr>
              <w:t>0.</w:t>
            </w:r>
            <w:r w:rsidRPr="00A773F1">
              <w:rPr>
                <w:rFonts w:ascii="Times New Roman" w:hAnsi="Times New Roman" w:cs="Times New Roman"/>
                <w:sz w:val="24"/>
                <w:szCs w:val="24"/>
                <w:lang w:val="kk-KZ"/>
              </w:rPr>
              <w:t>096</w:t>
            </w:r>
          </w:p>
        </w:tc>
      </w:tr>
      <w:tr w:rsidR="00C82DAB" w:rsidRPr="00A773F1" w14:paraId="4BCEB4AC" w14:textId="77777777" w:rsidTr="00E11CA5">
        <w:trPr>
          <w:jc w:val="center"/>
        </w:trPr>
        <w:tc>
          <w:tcPr>
            <w:tcW w:w="955" w:type="dxa"/>
            <w:shd w:val="clear" w:color="auto" w:fill="auto"/>
          </w:tcPr>
          <w:p w14:paraId="4EA4F991"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2</w:t>
            </w:r>
          </w:p>
        </w:tc>
        <w:tc>
          <w:tcPr>
            <w:tcW w:w="5169" w:type="dxa"/>
            <w:shd w:val="clear" w:color="auto" w:fill="auto"/>
          </w:tcPr>
          <w:p w14:paraId="2A0712E2"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Площадь застройки</w:t>
            </w:r>
          </w:p>
        </w:tc>
        <w:tc>
          <w:tcPr>
            <w:tcW w:w="1368" w:type="dxa"/>
            <w:shd w:val="clear" w:color="auto" w:fill="auto"/>
          </w:tcPr>
          <w:p w14:paraId="6C6C2E75"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0D3F2DDA"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84.50</w:t>
            </w:r>
          </w:p>
        </w:tc>
      </w:tr>
      <w:tr w:rsidR="00C82DAB" w:rsidRPr="00A773F1" w14:paraId="0D8BDAFC" w14:textId="77777777" w:rsidTr="00E11CA5">
        <w:trPr>
          <w:jc w:val="center"/>
        </w:trPr>
        <w:tc>
          <w:tcPr>
            <w:tcW w:w="955" w:type="dxa"/>
            <w:shd w:val="clear" w:color="auto" w:fill="auto"/>
          </w:tcPr>
          <w:p w14:paraId="53F61854"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3</w:t>
            </w:r>
          </w:p>
        </w:tc>
        <w:tc>
          <w:tcPr>
            <w:tcW w:w="5169" w:type="dxa"/>
            <w:shd w:val="clear" w:color="auto" w:fill="auto"/>
          </w:tcPr>
          <w:p w14:paraId="2310334C"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Плотность застройки</w:t>
            </w:r>
          </w:p>
        </w:tc>
        <w:tc>
          <w:tcPr>
            <w:tcW w:w="1368" w:type="dxa"/>
            <w:shd w:val="clear" w:color="auto" w:fill="auto"/>
          </w:tcPr>
          <w:p w14:paraId="3F8CA9D9"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125CCF5D"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8.8</w:t>
            </w:r>
          </w:p>
        </w:tc>
      </w:tr>
      <w:tr w:rsidR="00C82DAB" w:rsidRPr="00A773F1" w14:paraId="0EDEFC24" w14:textId="77777777" w:rsidTr="00E11CA5">
        <w:trPr>
          <w:jc w:val="center"/>
        </w:trPr>
        <w:tc>
          <w:tcPr>
            <w:tcW w:w="955" w:type="dxa"/>
            <w:shd w:val="clear" w:color="auto" w:fill="auto"/>
          </w:tcPr>
          <w:p w14:paraId="495CB1DD"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4</w:t>
            </w:r>
          </w:p>
        </w:tc>
        <w:tc>
          <w:tcPr>
            <w:tcW w:w="5169" w:type="dxa"/>
            <w:shd w:val="clear" w:color="auto" w:fill="auto"/>
          </w:tcPr>
          <w:p w14:paraId="04204D98"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озеленения</w:t>
            </w:r>
          </w:p>
        </w:tc>
        <w:tc>
          <w:tcPr>
            <w:tcW w:w="1368" w:type="dxa"/>
            <w:shd w:val="clear" w:color="auto" w:fill="auto"/>
          </w:tcPr>
          <w:p w14:paraId="664D7FAE"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462830A5"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69D06C71" w14:textId="77777777" w:rsidTr="00E11CA5">
        <w:trPr>
          <w:jc w:val="center"/>
        </w:trPr>
        <w:tc>
          <w:tcPr>
            <w:tcW w:w="955" w:type="dxa"/>
            <w:shd w:val="clear" w:color="auto" w:fill="auto"/>
          </w:tcPr>
          <w:p w14:paraId="1B7BAE86"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5</w:t>
            </w:r>
          </w:p>
        </w:tc>
        <w:tc>
          <w:tcPr>
            <w:tcW w:w="5169" w:type="dxa"/>
            <w:shd w:val="clear" w:color="auto" w:fill="auto"/>
          </w:tcPr>
          <w:p w14:paraId="72E2FC0E"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Коэффициент озеленения</w:t>
            </w:r>
          </w:p>
        </w:tc>
        <w:tc>
          <w:tcPr>
            <w:tcW w:w="1368" w:type="dxa"/>
            <w:shd w:val="clear" w:color="auto" w:fill="auto"/>
          </w:tcPr>
          <w:p w14:paraId="08EC99D4"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w:t>
            </w:r>
          </w:p>
        </w:tc>
        <w:tc>
          <w:tcPr>
            <w:tcW w:w="2447" w:type="dxa"/>
            <w:shd w:val="clear" w:color="auto" w:fill="auto"/>
            <w:vAlign w:val="center"/>
          </w:tcPr>
          <w:p w14:paraId="77D60D7D"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w:t>
            </w:r>
          </w:p>
        </w:tc>
      </w:tr>
      <w:tr w:rsidR="00C82DAB" w:rsidRPr="00A773F1" w14:paraId="1EF81BF1" w14:textId="77777777" w:rsidTr="00E11CA5">
        <w:trPr>
          <w:jc w:val="center"/>
        </w:trPr>
        <w:tc>
          <w:tcPr>
            <w:tcW w:w="955" w:type="dxa"/>
            <w:shd w:val="clear" w:color="auto" w:fill="auto"/>
          </w:tcPr>
          <w:p w14:paraId="7BDD2AF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6</w:t>
            </w:r>
          </w:p>
        </w:tc>
        <w:tc>
          <w:tcPr>
            <w:tcW w:w="5169" w:type="dxa"/>
            <w:shd w:val="clear" w:color="auto" w:fill="auto"/>
          </w:tcPr>
          <w:p w14:paraId="6EC5AECD"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lang w:val="kk-KZ"/>
              </w:rPr>
              <w:t>Площадь покрытия</w:t>
            </w:r>
          </w:p>
        </w:tc>
        <w:tc>
          <w:tcPr>
            <w:tcW w:w="1368" w:type="dxa"/>
            <w:shd w:val="clear" w:color="auto" w:fill="auto"/>
          </w:tcPr>
          <w:p w14:paraId="30CFD87F"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30B15AE0" w14:textId="77777777" w:rsidR="00C82DAB" w:rsidRPr="00A773F1" w:rsidRDefault="00C82DAB" w:rsidP="00E11CA5">
            <w:pPr>
              <w:spacing w:after="0" w:line="240" w:lineRule="auto"/>
              <w:ind w:firstLine="105"/>
              <w:jc w:val="center"/>
              <w:rPr>
                <w:rFonts w:ascii="Times New Roman" w:hAnsi="Times New Roman" w:cs="Times New Roman"/>
                <w:sz w:val="24"/>
                <w:szCs w:val="24"/>
                <w:lang w:val="kk-KZ"/>
              </w:rPr>
            </w:pPr>
            <w:r w:rsidRPr="00A773F1">
              <w:rPr>
                <w:rFonts w:ascii="Times New Roman" w:hAnsi="Times New Roman" w:cs="Times New Roman"/>
                <w:sz w:val="24"/>
                <w:szCs w:val="24"/>
                <w:lang w:val="kk-KZ"/>
              </w:rPr>
              <w:t>2012.0</w:t>
            </w:r>
          </w:p>
        </w:tc>
      </w:tr>
      <w:tr w:rsidR="00C82DAB" w:rsidRPr="00A773F1" w14:paraId="421AF383" w14:textId="77777777" w:rsidTr="00E11CA5">
        <w:trPr>
          <w:jc w:val="center"/>
        </w:trPr>
        <w:tc>
          <w:tcPr>
            <w:tcW w:w="955" w:type="dxa"/>
            <w:shd w:val="clear" w:color="auto" w:fill="auto"/>
          </w:tcPr>
          <w:p w14:paraId="2F54BADA"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7</w:t>
            </w:r>
          </w:p>
        </w:tc>
        <w:tc>
          <w:tcPr>
            <w:tcW w:w="5169" w:type="dxa"/>
            <w:shd w:val="clear" w:color="auto" w:fill="auto"/>
          </w:tcPr>
          <w:p w14:paraId="60910FEA"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Протяженность подземных коммуникаций</w:t>
            </w:r>
          </w:p>
        </w:tc>
        <w:tc>
          <w:tcPr>
            <w:tcW w:w="1368" w:type="dxa"/>
            <w:shd w:val="clear" w:color="auto" w:fill="auto"/>
          </w:tcPr>
          <w:p w14:paraId="381C723A"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п.м</w:t>
            </w:r>
          </w:p>
        </w:tc>
        <w:tc>
          <w:tcPr>
            <w:tcW w:w="2447" w:type="dxa"/>
            <w:shd w:val="clear" w:color="auto" w:fill="auto"/>
            <w:vAlign w:val="center"/>
          </w:tcPr>
          <w:p w14:paraId="3656FC54"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65.1</w:t>
            </w:r>
          </w:p>
        </w:tc>
      </w:tr>
      <w:tr w:rsidR="00C82DAB" w:rsidRPr="00A773F1" w14:paraId="2361925E" w14:textId="77777777" w:rsidTr="00E11CA5">
        <w:trPr>
          <w:jc w:val="center"/>
        </w:trPr>
        <w:tc>
          <w:tcPr>
            <w:tcW w:w="955" w:type="dxa"/>
            <w:shd w:val="clear" w:color="auto" w:fill="auto"/>
          </w:tcPr>
          <w:p w14:paraId="1EFCCFFE"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lastRenderedPageBreak/>
              <w:t>8</w:t>
            </w:r>
          </w:p>
        </w:tc>
        <w:tc>
          <w:tcPr>
            <w:tcW w:w="5169" w:type="dxa"/>
            <w:shd w:val="clear" w:color="auto" w:fill="auto"/>
          </w:tcPr>
          <w:p w14:paraId="63C41039" w14:textId="77777777" w:rsidR="00C82DAB" w:rsidRPr="00A773F1" w:rsidRDefault="00C82DAB" w:rsidP="00E11CA5">
            <w:pPr>
              <w:spacing w:after="0" w:line="240" w:lineRule="auto"/>
              <w:rPr>
                <w:rFonts w:ascii="Times New Roman" w:hAnsi="Times New Roman" w:cs="Times New Roman"/>
                <w:sz w:val="24"/>
                <w:szCs w:val="24"/>
              </w:rPr>
            </w:pPr>
            <w:r w:rsidRPr="00A773F1">
              <w:rPr>
                <w:rFonts w:ascii="Times New Roman" w:hAnsi="Times New Roman" w:cs="Times New Roman"/>
                <w:sz w:val="24"/>
                <w:szCs w:val="24"/>
              </w:rPr>
              <w:t>Прочая площадь площадки</w:t>
            </w:r>
          </w:p>
        </w:tc>
        <w:tc>
          <w:tcPr>
            <w:tcW w:w="1368" w:type="dxa"/>
            <w:shd w:val="clear" w:color="auto" w:fill="auto"/>
          </w:tcPr>
          <w:p w14:paraId="73AF4973" w14:textId="77777777" w:rsidR="00C82DAB" w:rsidRPr="00A773F1" w:rsidRDefault="00C82DAB" w:rsidP="00E11CA5">
            <w:pPr>
              <w:spacing w:after="0" w:line="240" w:lineRule="auto"/>
              <w:jc w:val="center"/>
              <w:rPr>
                <w:rFonts w:ascii="Times New Roman" w:hAnsi="Times New Roman" w:cs="Times New Roman"/>
                <w:sz w:val="24"/>
                <w:szCs w:val="24"/>
              </w:rPr>
            </w:pPr>
            <w:r w:rsidRPr="00A773F1">
              <w:rPr>
                <w:rFonts w:ascii="Times New Roman" w:hAnsi="Times New Roman" w:cs="Times New Roman"/>
                <w:sz w:val="24"/>
                <w:szCs w:val="24"/>
              </w:rPr>
              <w:t>м²</w:t>
            </w:r>
          </w:p>
        </w:tc>
        <w:tc>
          <w:tcPr>
            <w:tcW w:w="2447" w:type="dxa"/>
            <w:shd w:val="clear" w:color="auto" w:fill="auto"/>
            <w:vAlign w:val="center"/>
          </w:tcPr>
          <w:p w14:paraId="26A1AC74" w14:textId="77777777" w:rsidR="00C82DAB" w:rsidRPr="00A773F1" w:rsidRDefault="00C82DAB" w:rsidP="00E11CA5">
            <w:pPr>
              <w:spacing w:after="0" w:line="240" w:lineRule="auto"/>
              <w:ind w:firstLine="105"/>
              <w:jc w:val="center"/>
              <w:rPr>
                <w:rFonts w:ascii="Times New Roman" w:hAnsi="Times New Roman" w:cs="Times New Roman"/>
                <w:sz w:val="24"/>
                <w:szCs w:val="24"/>
              </w:rPr>
            </w:pPr>
            <w:r w:rsidRPr="00A773F1">
              <w:rPr>
                <w:rFonts w:ascii="Times New Roman" w:hAnsi="Times New Roman" w:cs="Times New Roman"/>
                <w:sz w:val="24"/>
                <w:szCs w:val="24"/>
              </w:rPr>
              <w:t>875.5</w:t>
            </w:r>
          </w:p>
        </w:tc>
      </w:tr>
    </w:tbl>
    <w:p w14:paraId="6B2CFBE1" w14:textId="77777777" w:rsidR="00C82DAB" w:rsidRPr="001869AC" w:rsidRDefault="00C82DAB" w:rsidP="00C82DAB">
      <w:pPr>
        <w:spacing w:after="0" w:line="240" w:lineRule="auto"/>
        <w:jc w:val="both"/>
        <w:rPr>
          <w:rFonts w:ascii="Times New Roman" w:hAnsi="Times New Roman" w:cs="Times New Roman"/>
          <w:b/>
          <w:bCs/>
          <w:sz w:val="24"/>
          <w:szCs w:val="24"/>
          <w:u w:val="single"/>
        </w:rPr>
      </w:pPr>
      <w:r w:rsidRPr="001869AC">
        <w:rPr>
          <w:rFonts w:ascii="Times New Roman" w:hAnsi="Times New Roman" w:cs="Times New Roman"/>
          <w:b/>
          <w:bCs/>
          <w:sz w:val="24"/>
          <w:szCs w:val="24"/>
          <w:u w:val="single"/>
        </w:rPr>
        <w:t xml:space="preserve">Промысловая автодорога. </w:t>
      </w:r>
    </w:p>
    <w:p w14:paraId="37C7E571" w14:textId="77777777" w:rsidR="00C82DAB"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 xml:space="preserve">К площадкам скважин запроектированы подъездные автодороги по кратчайшему расстоянию, а также с учетом существующей дорожной сети месторождения. Подъезды обеспечивают перевозку вспомогательных и хозяйственных грузов, проезд пожарных, ремонтных и аварийных машин и отнесены к служебным автомобильным дорогам по СН РК 3.03-22-2013 «Промышленный транспорт». Общая протяженность подъездов к ЗУ– 1975,7м. </w:t>
      </w:r>
    </w:p>
    <w:p w14:paraId="0AB9FFE3" w14:textId="77777777" w:rsidR="00C82DAB"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 xml:space="preserve">Автодорога предназначена для перевозки технологических грузов, движения служебных автомашин, обслуживающих проектируемых замерных установок. Она обеспечивает: </w:t>
      </w:r>
    </w:p>
    <w:p w14:paraId="1C9A6728" w14:textId="77777777" w:rsidR="00C82DAB"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 xml:space="preserve">Условия перевозки груза по кратчайшему направлению; </w:t>
      </w:r>
    </w:p>
    <w:p w14:paraId="6A742C24" w14:textId="77777777" w:rsidR="00C82DAB"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 xml:space="preserve">Возможность подъезда специализированных транспортных средств; </w:t>
      </w:r>
    </w:p>
    <w:p w14:paraId="05CE4D47" w14:textId="77777777" w:rsidR="00C82DAB"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 xml:space="preserve">Подъезд пожарной техники; Безопасность движения. </w:t>
      </w:r>
    </w:p>
    <w:p w14:paraId="56775B5B" w14:textId="77777777" w:rsidR="00C82DAB" w:rsidRPr="00AF2FBC" w:rsidRDefault="00C82DAB" w:rsidP="00C82DAB">
      <w:pPr>
        <w:spacing w:after="0" w:line="240" w:lineRule="auto"/>
        <w:ind w:firstLine="709"/>
        <w:jc w:val="both"/>
        <w:rPr>
          <w:rFonts w:ascii="Times New Roman" w:hAnsi="Times New Roman" w:cs="Times New Roman"/>
          <w:sz w:val="24"/>
          <w:szCs w:val="24"/>
        </w:rPr>
      </w:pPr>
      <w:r w:rsidRPr="00AF2FBC">
        <w:rPr>
          <w:rFonts w:ascii="Times New Roman" w:hAnsi="Times New Roman" w:cs="Times New Roman"/>
          <w:sz w:val="24"/>
          <w:szCs w:val="24"/>
        </w:rPr>
        <w:t>Согласно СП РК 3.03-122-2013 по расчетному объему перевозок, дорога рекомендована к строительству по нормативам IV-в категории.</w:t>
      </w:r>
    </w:p>
    <w:p w14:paraId="3BF8A599" w14:textId="77777777" w:rsidR="00C82DAB" w:rsidRPr="00AF2FBC" w:rsidRDefault="00C82DAB" w:rsidP="00C82DAB">
      <w:pPr>
        <w:spacing w:after="0" w:line="240" w:lineRule="auto"/>
        <w:jc w:val="center"/>
        <w:rPr>
          <w:rFonts w:ascii="Times New Roman" w:hAnsi="Times New Roman" w:cs="Times New Roman"/>
          <w:sz w:val="24"/>
          <w:szCs w:val="24"/>
        </w:rPr>
      </w:pPr>
      <w:r w:rsidRPr="00AF2FBC">
        <w:rPr>
          <w:rFonts w:ascii="Times New Roman" w:hAnsi="Times New Roman" w:cs="Times New Roman"/>
          <w:sz w:val="24"/>
          <w:szCs w:val="24"/>
        </w:rPr>
        <w:t>Основные технические нормативы, принятые для проектирования автомобильной дороги</w:t>
      </w:r>
      <w:r>
        <w:rPr>
          <w:rFonts w:ascii="Times New Roman" w:hAnsi="Times New Roman" w:cs="Times New Roman"/>
          <w:sz w:val="24"/>
          <w:szCs w:val="24"/>
        </w:rPr>
        <w:t>.</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024"/>
        <w:gridCol w:w="3863"/>
      </w:tblGrid>
      <w:tr w:rsidR="00C82DAB" w:rsidRPr="00932213" w14:paraId="3A89FE73" w14:textId="77777777" w:rsidTr="00E11CA5">
        <w:trPr>
          <w:jc w:val="center"/>
        </w:trPr>
        <w:tc>
          <w:tcPr>
            <w:tcW w:w="540" w:type="dxa"/>
            <w:vAlign w:val="center"/>
          </w:tcPr>
          <w:p w14:paraId="087E409A"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 п/п</w:t>
            </w:r>
          </w:p>
        </w:tc>
        <w:tc>
          <w:tcPr>
            <w:tcW w:w="5024" w:type="dxa"/>
            <w:vAlign w:val="center"/>
          </w:tcPr>
          <w:p w14:paraId="6E80FDFA"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Наименование показателей</w:t>
            </w:r>
          </w:p>
        </w:tc>
        <w:tc>
          <w:tcPr>
            <w:tcW w:w="3863" w:type="dxa"/>
            <w:vAlign w:val="center"/>
          </w:tcPr>
          <w:p w14:paraId="659C5C33"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Принятые в проекте в соответствии с СП РК 3.03-122-2013</w:t>
            </w:r>
          </w:p>
        </w:tc>
      </w:tr>
      <w:tr w:rsidR="00C82DAB" w:rsidRPr="00932213" w14:paraId="2359EE55" w14:textId="77777777" w:rsidTr="00E11CA5">
        <w:trPr>
          <w:jc w:val="center"/>
        </w:trPr>
        <w:tc>
          <w:tcPr>
            <w:tcW w:w="540" w:type="dxa"/>
            <w:tcBorders>
              <w:bottom w:val="single" w:sz="4" w:space="0" w:color="auto"/>
            </w:tcBorders>
          </w:tcPr>
          <w:p w14:paraId="5AF34729"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1</w:t>
            </w:r>
          </w:p>
        </w:tc>
        <w:tc>
          <w:tcPr>
            <w:tcW w:w="5024" w:type="dxa"/>
            <w:tcBorders>
              <w:bottom w:val="single" w:sz="4" w:space="0" w:color="auto"/>
            </w:tcBorders>
          </w:tcPr>
          <w:p w14:paraId="41FDD160"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2</w:t>
            </w:r>
          </w:p>
        </w:tc>
        <w:tc>
          <w:tcPr>
            <w:tcW w:w="3863" w:type="dxa"/>
            <w:tcBorders>
              <w:bottom w:val="single" w:sz="4" w:space="0" w:color="auto"/>
            </w:tcBorders>
          </w:tcPr>
          <w:p w14:paraId="415635C7"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3</w:t>
            </w:r>
          </w:p>
        </w:tc>
      </w:tr>
      <w:tr w:rsidR="00C82DAB" w:rsidRPr="00932213" w14:paraId="7A750B5B" w14:textId="77777777" w:rsidTr="00E11CA5">
        <w:trPr>
          <w:jc w:val="center"/>
        </w:trPr>
        <w:tc>
          <w:tcPr>
            <w:tcW w:w="540" w:type="dxa"/>
            <w:tcBorders>
              <w:bottom w:val="nil"/>
            </w:tcBorders>
          </w:tcPr>
          <w:p w14:paraId="4C1900F4"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1</w:t>
            </w:r>
          </w:p>
        </w:tc>
        <w:tc>
          <w:tcPr>
            <w:tcW w:w="5024" w:type="dxa"/>
            <w:tcBorders>
              <w:bottom w:val="nil"/>
            </w:tcBorders>
          </w:tcPr>
          <w:p w14:paraId="764674D1" w14:textId="77777777" w:rsidR="00C82DAB" w:rsidRPr="00932213" w:rsidRDefault="00C82DAB" w:rsidP="00E11CA5">
            <w:pPr>
              <w:tabs>
                <w:tab w:val="center" w:pos="4153"/>
                <w:tab w:val="right" w:pos="8306"/>
              </w:tabs>
              <w:spacing w:after="0" w:line="240" w:lineRule="auto"/>
              <w:jc w:val="both"/>
              <w:rPr>
                <w:rFonts w:ascii="Times New Roman" w:hAnsi="Times New Roman" w:cs="Times New Roman"/>
              </w:rPr>
            </w:pPr>
            <w:r w:rsidRPr="00932213">
              <w:rPr>
                <w:rFonts w:ascii="Times New Roman" w:hAnsi="Times New Roman" w:cs="Times New Roman"/>
              </w:rPr>
              <w:t>Расчетная скорость движения, км./час</w:t>
            </w:r>
          </w:p>
        </w:tc>
        <w:tc>
          <w:tcPr>
            <w:tcW w:w="3863" w:type="dxa"/>
            <w:tcBorders>
              <w:bottom w:val="nil"/>
            </w:tcBorders>
          </w:tcPr>
          <w:p w14:paraId="07FC7083"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30</w:t>
            </w:r>
          </w:p>
        </w:tc>
      </w:tr>
      <w:tr w:rsidR="00C82DAB" w:rsidRPr="00932213" w14:paraId="7ADDA739" w14:textId="77777777" w:rsidTr="00E11CA5">
        <w:trPr>
          <w:jc w:val="center"/>
        </w:trPr>
        <w:tc>
          <w:tcPr>
            <w:tcW w:w="540" w:type="dxa"/>
            <w:tcBorders>
              <w:top w:val="nil"/>
              <w:bottom w:val="nil"/>
            </w:tcBorders>
          </w:tcPr>
          <w:p w14:paraId="7741A3FB"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2</w:t>
            </w:r>
          </w:p>
        </w:tc>
        <w:tc>
          <w:tcPr>
            <w:tcW w:w="5024" w:type="dxa"/>
            <w:tcBorders>
              <w:top w:val="nil"/>
              <w:bottom w:val="nil"/>
            </w:tcBorders>
          </w:tcPr>
          <w:p w14:paraId="2C3CD330"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Ширина полосы движения, м.</w:t>
            </w:r>
          </w:p>
        </w:tc>
        <w:tc>
          <w:tcPr>
            <w:tcW w:w="3863" w:type="dxa"/>
            <w:tcBorders>
              <w:top w:val="nil"/>
              <w:bottom w:val="nil"/>
            </w:tcBorders>
          </w:tcPr>
          <w:p w14:paraId="347EADC8"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4,5</w:t>
            </w:r>
          </w:p>
        </w:tc>
      </w:tr>
      <w:tr w:rsidR="00C82DAB" w:rsidRPr="00932213" w14:paraId="2B23E03E" w14:textId="77777777" w:rsidTr="00E11CA5">
        <w:trPr>
          <w:jc w:val="center"/>
        </w:trPr>
        <w:tc>
          <w:tcPr>
            <w:tcW w:w="540" w:type="dxa"/>
            <w:tcBorders>
              <w:top w:val="nil"/>
              <w:bottom w:val="nil"/>
            </w:tcBorders>
          </w:tcPr>
          <w:p w14:paraId="2465202F"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3</w:t>
            </w:r>
          </w:p>
        </w:tc>
        <w:tc>
          <w:tcPr>
            <w:tcW w:w="5024" w:type="dxa"/>
            <w:tcBorders>
              <w:top w:val="nil"/>
              <w:bottom w:val="nil"/>
            </w:tcBorders>
          </w:tcPr>
          <w:p w14:paraId="569062E5"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Число полос движения, шт.</w:t>
            </w:r>
          </w:p>
        </w:tc>
        <w:tc>
          <w:tcPr>
            <w:tcW w:w="3863" w:type="dxa"/>
            <w:tcBorders>
              <w:top w:val="nil"/>
              <w:bottom w:val="nil"/>
            </w:tcBorders>
          </w:tcPr>
          <w:p w14:paraId="7C2ED164"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1</w:t>
            </w:r>
          </w:p>
        </w:tc>
      </w:tr>
      <w:tr w:rsidR="00C82DAB" w:rsidRPr="00932213" w14:paraId="4DFFAD2D" w14:textId="77777777" w:rsidTr="00E11CA5">
        <w:trPr>
          <w:jc w:val="center"/>
        </w:trPr>
        <w:tc>
          <w:tcPr>
            <w:tcW w:w="540" w:type="dxa"/>
            <w:tcBorders>
              <w:top w:val="nil"/>
              <w:bottom w:val="nil"/>
            </w:tcBorders>
          </w:tcPr>
          <w:p w14:paraId="1A5E6831"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4</w:t>
            </w:r>
          </w:p>
        </w:tc>
        <w:tc>
          <w:tcPr>
            <w:tcW w:w="5024" w:type="dxa"/>
            <w:tcBorders>
              <w:top w:val="nil"/>
              <w:bottom w:val="nil"/>
            </w:tcBorders>
          </w:tcPr>
          <w:p w14:paraId="32CFE616"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Ширина дорожной одежды, м.</w:t>
            </w:r>
          </w:p>
        </w:tc>
        <w:tc>
          <w:tcPr>
            <w:tcW w:w="3863" w:type="dxa"/>
            <w:tcBorders>
              <w:top w:val="nil"/>
              <w:bottom w:val="nil"/>
            </w:tcBorders>
          </w:tcPr>
          <w:p w14:paraId="6CBA9C00"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4,5</w:t>
            </w:r>
          </w:p>
        </w:tc>
      </w:tr>
      <w:tr w:rsidR="00C82DAB" w:rsidRPr="00932213" w14:paraId="0303C107" w14:textId="77777777" w:rsidTr="00E11CA5">
        <w:trPr>
          <w:jc w:val="center"/>
        </w:trPr>
        <w:tc>
          <w:tcPr>
            <w:tcW w:w="540" w:type="dxa"/>
            <w:tcBorders>
              <w:top w:val="nil"/>
              <w:bottom w:val="nil"/>
            </w:tcBorders>
          </w:tcPr>
          <w:p w14:paraId="64A376E1"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5</w:t>
            </w:r>
          </w:p>
        </w:tc>
        <w:tc>
          <w:tcPr>
            <w:tcW w:w="5024" w:type="dxa"/>
            <w:tcBorders>
              <w:top w:val="nil"/>
              <w:bottom w:val="nil"/>
            </w:tcBorders>
          </w:tcPr>
          <w:p w14:paraId="6E148647"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 xml:space="preserve">Ширина обочин, м.                                                            </w:t>
            </w:r>
          </w:p>
        </w:tc>
        <w:tc>
          <w:tcPr>
            <w:tcW w:w="3863" w:type="dxa"/>
            <w:tcBorders>
              <w:top w:val="nil"/>
              <w:bottom w:val="nil"/>
            </w:tcBorders>
          </w:tcPr>
          <w:p w14:paraId="24704B41" w14:textId="77777777" w:rsidR="00C82DAB" w:rsidRPr="00932213" w:rsidRDefault="00C82DAB" w:rsidP="00E11CA5">
            <w:pPr>
              <w:spacing w:after="0" w:line="240" w:lineRule="auto"/>
              <w:jc w:val="center"/>
              <w:rPr>
                <w:rFonts w:ascii="Times New Roman" w:hAnsi="Times New Roman" w:cs="Times New Roman"/>
                <w:lang w:val="en-US"/>
              </w:rPr>
            </w:pPr>
            <w:r w:rsidRPr="00932213">
              <w:rPr>
                <w:rFonts w:ascii="Times New Roman" w:hAnsi="Times New Roman" w:cs="Times New Roman"/>
              </w:rPr>
              <w:t>1</w:t>
            </w:r>
            <w:r w:rsidRPr="00932213">
              <w:rPr>
                <w:rFonts w:ascii="Times New Roman" w:hAnsi="Times New Roman" w:cs="Times New Roman"/>
                <w:lang w:val="en-US"/>
              </w:rPr>
              <w:t>.</w:t>
            </w:r>
            <w:r w:rsidRPr="00932213">
              <w:rPr>
                <w:rFonts w:ascii="Times New Roman" w:hAnsi="Times New Roman" w:cs="Times New Roman"/>
              </w:rPr>
              <w:t>0</w:t>
            </w:r>
          </w:p>
        </w:tc>
      </w:tr>
      <w:tr w:rsidR="00C82DAB" w:rsidRPr="00932213" w14:paraId="1A7418D8" w14:textId="77777777" w:rsidTr="00E11CA5">
        <w:trPr>
          <w:jc w:val="center"/>
        </w:trPr>
        <w:tc>
          <w:tcPr>
            <w:tcW w:w="540" w:type="dxa"/>
            <w:tcBorders>
              <w:top w:val="nil"/>
              <w:bottom w:val="nil"/>
            </w:tcBorders>
          </w:tcPr>
          <w:p w14:paraId="4210D6CD"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6</w:t>
            </w:r>
          </w:p>
          <w:p w14:paraId="1B0D453A"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7</w:t>
            </w:r>
          </w:p>
          <w:p w14:paraId="672588E0"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8</w:t>
            </w:r>
          </w:p>
          <w:p w14:paraId="2600EC2B"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9</w:t>
            </w:r>
          </w:p>
        </w:tc>
        <w:tc>
          <w:tcPr>
            <w:tcW w:w="5024" w:type="dxa"/>
            <w:tcBorders>
              <w:top w:val="nil"/>
              <w:bottom w:val="nil"/>
            </w:tcBorders>
          </w:tcPr>
          <w:p w14:paraId="0C70EB97"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Ширина земляного полотна, м.</w:t>
            </w:r>
          </w:p>
          <w:p w14:paraId="630ABBA5" w14:textId="77777777" w:rsidR="00C82DAB" w:rsidRPr="00932213" w:rsidRDefault="00C82DAB" w:rsidP="00E11CA5">
            <w:pPr>
              <w:spacing w:after="0" w:line="240" w:lineRule="auto"/>
              <w:ind w:hanging="45"/>
              <w:jc w:val="both"/>
              <w:rPr>
                <w:rFonts w:ascii="Times New Roman" w:hAnsi="Times New Roman" w:cs="Times New Roman"/>
              </w:rPr>
            </w:pPr>
            <w:r w:rsidRPr="00932213">
              <w:rPr>
                <w:rFonts w:ascii="Times New Roman" w:hAnsi="Times New Roman" w:cs="Times New Roman"/>
              </w:rPr>
              <w:t xml:space="preserve">Уклон проезжей части                </w:t>
            </w:r>
          </w:p>
          <w:p w14:paraId="2DCDA732" w14:textId="77777777" w:rsidR="00C82DAB" w:rsidRPr="00932213" w:rsidRDefault="00C82DAB" w:rsidP="00E11CA5">
            <w:pPr>
              <w:spacing w:after="0" w:line="240" w:lineRule="auto"/>
              <w:ind w:hanging="45"/>
              <w:jc w:val="both"/>
              <w:rPr>
                <w:rFonts w:ascii="Times New Roman" w:hAnsi="Times New Roman" w:cs="Times New Roman"/>
              </w:rPr>
            </w:pPr>
            <w:r w:rsidRPr="00932213">
              <w:rPr>
                <w:rFonts w:ascii="Times New Roman" w:hAnsi="Times New Roman" w:cs="Times New Roman"/>
              </w:rPr>
              <w:t xml:space="preserve">Уклон обочин                               </w:t>
            </w:r>
          </w:p>
          <w:p w14:paraId="4594057A" w14:textId="77777777" w:rsidR="00C82DAB" w:rsidRPr="00932213" w:rsidRDefault="00C82DAB" w:rsidP="00E11CA5">
            <w:pPr>
              <w:spacing w:after="0" w:line="240" w:lineRule="auto"/>
              <w:jc w:val="both"/>
              <w:rPr>
                <w:rFonts w:ascii="Times New Roman" w:hAnsi="Times New Roman" w:cs="Times New Roman"/>
              </w:rPr>
            </w:pPr>
            <w:r w:rsidRPr="00932213">
              <w:rPr>
                <w:rFonts w:ascii="Times New Roman" w:hAnsi="Times New Roman" w:cs="Times New Roman"/>
              </w:rPr>
              <w:t xml:space="preserve">Крутизна откосов насыпи           </w:t>
            </w:r>
          </w:p>
        </w:tc>
        <w:tc>
          <w:tcPr>
            <w:tcW w:w="3863" w:type="dxa"/>
            <w:tcBorders>
              <w:top w:val="nil"/>
              <w:bottom w:val="nil"/>
            </w:tcBorders>
          </w:tcPr>
          <w:p w14:paraId="5AA2EAC4"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6.0</w:t>
            </w:r>
          </w:p>
          <w:p w14:paraId="37154C0D" w14:textId="77777777" w:rsidR="00C82DAB" w:rsidRPr="00932213" w:rsidRDefault="00C82DAB" w:rsidP="00E11CA5">
            <w:pPr>
              <w:spacing w:after="0" w:line="240" w:lineRule="auto"/>
              <w:jc w:val="center"/>
              <w:rPr>
                <w:rFonts w:ascii="Times New Roman" w:hAnsi="Times New Roman" w:cs="Times New Roman"/>
                <w:vertAlign w:val="subscript"/>
              </w:rPr>
            </w:pPr>
            <w:r w:rsidRPr="00932213">
              <w:rPr>
                <w:rFonts w:ascii="Times New Roman" w:hAnsi="Times New Roman" w:cs="Times New Roman"/>
              </w:rPr>
              <w:t>15%</w:t>
            </w:r>
            <w:r w:rsidRPr="00932213">
              <w:rPr>
                <w:rFonts w:ascii="Times New Roman" w:hAnsi="Times New Roman" w:cs="Times New Roman"/>
                <w:vertAlign w:val="subscript"/>
              </w:rPr>
              <w:t>о</w:t>
            </w:r>
          </w:p>
          <w:p w14:paraId="47136950" w14:textId="77777777" w:rsidR="00C82DAB" w:rsidRPr="00932213" w:rsidRDefault="00C82DAB" w:rsidP="00E11CA5">
            <w:pPr>
              <w:spacing w:after="0" w:line="240" w:lineRule="auto"/>
              <w:jc w:val="center"/>
              <w:rPr>
                <w:rFonts w:ascii="Times New Roman" w:hAnsi="Times New Roman" w:cs="Times New Roman"/>
                <w:vertAlign w:val="subscript"/>
              </w:rPr>
            </w:pPr>
            <w:r w:rsidRPr="00932213">
              <w:rPr>
                <w:rFonts w:ascii="Times New Roman" w:hAnsi="Times New Roman" w:cs="Times New Roman"/>
              </w:rPr>
              <w:t>30%</w:t>
            </w:r>
            <w:r w:rsidRPr="00932213">
              <w:rPr>
                <w:rFonts w:ascii="Times New Roman" w:hAnsi="Times New Roman" w:cs="Times New Roman"/>
                <w:vertAlign w:val="subscript"/>
              </w:rPr>
              <w:t>о</w:t>
            </w:r>
          </w:p>
          <w:p w14:paraId="4EBBECB1"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1:1.5</w:t>
            </w:r>
          </w:p>
        </w:tc>
      </w:tr>
      <w:tr w:rsidR="00C82DAB" w:rsidRPr="00932213" w14:paraId="434F9FB9" w14:textId="77777777" w:rsidTr="00E11CA5">
        <w:trPr>
          <w:jc w:val="center"/>
        </w:trPr>
        <w:tc>
          <w:tcPr>
            <w:tcW w:w="540" w:type="dxa"/>
            <w:tcBorders>
              <w:top w:val="nil"/>
            </w:tcBorders>
            <w:vAlign w:val="center"/>
          </w:tcPr>
          <w:p w14:paraId="72E9E870" w14:textId="77777777" w:rsidR="00C82DAB" w:rsidRPr="00932213" w:rsidRDefault="00C82DAB" w:rsidP="00E11CA5">
            <w:pPr>
              <w:spacing w:after="0" w:line="240" w:lineRule="auto"/>
              <w:jc w:val="center"/>
              <w:rPr>
                <w:rFonts w:ascii="Times New Roman" w:hAnsi="Times New Roman" w:cs="Times New Roman"/>
                <w:b/>
              </w:rPr>
            </w:pPr>
            <w:r w:rsidRPr="00932213">
              <w:rPr>
                <w:rFonts w:ascii="Times New Roman" w:hAnsi="Times New Roman" w:cs="Times New Roman"/>
                <w:b/>
              </w:rPr>
              <w:t>10</w:t>
            </w:r>
          </w:p>
        </w:tc>
        <w:tc>
          <w:tcPr>
            <w:tcW w:w="5024" w:type="dxa"/>
            <w:tcBorders>
              <w:top w:val="nil"/>
            </w:tcBorders>
            <w:vAlign w:val="center"/>
          </w:tcPr>
          <w:p w14:paraId="128705F4" w14:textId="77777777" w:rsidR="00C82DAB" w:rsidRPr="00932213" w:rsidRDefault="00C82DAB" w:rsidP="00E11CA5">
            <w:pPr>
              <w:tabs>
                <w:tab w:val="center" w:pos="4153"/>
                <w:tab w:val="right" w:pos="8306"/>
              </w:tabs>
              <w:spacing w:after="0" w:line="240" w:lineRule="auto"/>
              <w:jc w:val="both"/>
              <w:rPr>
                <w:rFonts w:ascii="Times New Roman" w:hAnsi="Times New Roman" w:cs="Times New Roman"/>
              </w:rPr>
            </w:pPr>
            <w:r w:rsidRPr="00932213">
              <w:rPr>
                <w:rFonts w:ascii="Times New Roman" w:hAnsi="Times New Roman" w:cs="Times New Roman"/>
              </w:rPr>
              <w:t xml:space="preserve">Тип дорожной одежды                </w:t>
            </w:r>
          </w:p>
        </w:tc>
        <w:tc>
          <w:tcPr>
            <w:tcW w:w="3863" w:type="dxa"/>
            <w:tcBorders>
              <w:top w:val="nil"/>
            </w:tcBorders>
          </w:tcPr>
          <w:p w14:paraId="60FC1F74" w14:textId="77777777" w:rsidR="00C82DAB" w:rsidRPr="00932213" w:rsidRDefault="00C82DAB" w:rsidP="00E11CA5">
            <w:pPr>
              <w:spacing w:after="0" w:line="240" w:lineRule="auto"/>
              <w:jc w:val="center"/>
              <w:rPr>
                <w:rFonts w:ascii="Times New Roman" w:hAnsi="Times New Roman" w:cs="Times New Roman"/>
              </w:rPr>
            </w:pPr>
            <w:r w:rsidRPr="00932213">
              <w:rPr>
                <w:rFonts w:ascii="Times New Roman" w:hAnsi="Times New Roman" w:cs="Times New Roman"/>
              </w:rPr>
              <w:t>Нежесткий капитальный</w:t>
            </w:r>
          </w:p>
        </w:tc>
      </w:tr>
    </w:tbl>
    <w:p w14:paraId="5E6F52C8"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Земляное полотно запроектировано в насыпи и по рельефу. В основании земляного полотна дополнительное уплотнение грунта катками на пневмоколесном ходу весом 25т, толщиной 20см за 6 проходов по одному следу (так, как грунты, залегающие в основании просадочные). Насыпь предусмотрена из привозного грунта. </w:t>
      </w:r>
    </w:p>
    <w:p w14:paraId="6FC7AA94"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Конструкция поперечных профилей земляного полотна принята в соответствии СП РК 3.03-122-2013 применительно к типовым материалам для проектирования серии 503-0- 48.87. </w:t>
      </w:r>
    </w:p>
    <w:p w14:paraId="59E7ED7E"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Ширина земляного полотна -8,0 </w:t>
      </w:r>
    </w:p>
    <w:p w14:paraId="318EF32F"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Ширина проезжей части -4,5м </w:t>
      </w:r>
    </w:p>
    <w:p w14:paraId="541427F1"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Ширина дорожной одежды -4,5м </w:t>
      </w:r>
    </w:p>
    <w:p w14:paraId="244D2889"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Ширина обочин -1,75м </w:t>
      </w:r>
    </w:p>
    <w:p w14:paraId="3F18DD65"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Уклон проезжей части -15‰ </w:t>
      </w:r>
    </w:p>
    <w:p w14:paraId="37F24C6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Уклон обочин -40‰ </w:t>
      </w:r>
    </w:p>
    <w:p w14:paraId="656AB82E"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 Крутизна откосов насыпи - 1:3 </w:t>
      </w:r>
    </w:p>
    <w:p w14:paraId="4A289A99"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Принято два типа поперечных профилей земляного полотна - Тип 1 (при возведении насыпи из сосредоточенных резервов) с крутизной откосов насыпи 1:3, Тип 2 земляное полотно в выемке.</w:t>
      </w:r>
    </w:p>
    <w:p w14:paraId="12BFA9EA"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Конструирование и расчет дорожной одежды произведен из наличия дорожно</w:t>
      </w:r>
      <w:r>
        <w:rPr>
          <w:rFonts w:ascii="Times New Roman" w:hAnsi="Times New Roman" w:cs="Times New Roman"/>
          <w:sz w:val="24"/>
          <w:szCs w:val="24"/>
        </w:rPr>
        <w:t>-</w:t>
      </w:r>
      <w:r w:rsidRPr="00932213">
        <w:rPr>
          <w:rFonts w:ascii="Times New Roman" w:hAnsi="Times New Roman" w:cs="Times New Roman"/>
          <w:sz w:val="24"/>
          <w:szCs w:val="24"/>
        </w:rPr>
        <w:t xml:space="preserve">строительных материалов, интенсивности движения, инженерно-геологических условий в соответствии с СП РК 3.03-104-2014 «Проектирование дорожных одежд нежесткого типа», с использованием типовых строительных конструкций серии 3.503-71/88 ПОО-96. </w:t>
      </w:r>
    </w:p>
    <w:p w14:paraId="5DE630A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Расчет конструкции дорожной одежды по критериям прочности: </w:t>
      </w:r>
    </w:p>
    <w:p w14:paraId="62E63F4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1. Расчет дорожной одежды по упругому прогибу. </w:t>
      </w:r>
    </w:p>
    <w:p w14:paraId="361760B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2. Расчет дорожной одежды по условию сдвигоустойчивости подстилающего грунта и малосвязных конструктивных слоев. </w:t>
      </w:r>
    </w:p>
    <w:p w14:paraId="39E6FE7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3. Расчет конструкции дорожной одежды на сопротивление монолитных слоев усталостному разрушению от растяжения при изгибе. </w:t>
      </w:r>
    </w:p>
    <w:p w14:paraId="6DBDD45A"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Исходные данные: </w:t>
      </w:r>
    </w:p>
    <w:p w14:paraId="268883D2"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1. Категория проектируемой дороги – IV-в. </w:t>
      </w:r>
    </w:p>
    <w:p w14:paraId="5E35E455"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2. Дорожно-климатическая зона – IV. </w:t>
      </w:r>
    </w:p>
    <w:p w14:paraId="548570F0"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3. Тип местности по увлажнению – 1. </w:t>
      </w:r>
    </w:p>
    <w:p w14:paraId="1E4A7BC9"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lastRenderedPageBreak/>
        <w:t>4. Расчетная перспективная интенсивность движения на 20-й год N20=100авт./сут.</w:t>
      </w:r>
    </w:p>
    <w:p w14:paraId="2A7B8445"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5. Состав транспортного потока: </w:t>
      </w:r>
    </w:p>
    <w:p w14:paraId="5F8E1206"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КАМАЗ – 10%; </w:t>
      </w:r>
    </w:p>
    <w:p w14:paraId="68564A8B"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КРАЗ – 10%; </w:t>
      </w:r>
    </w:p>
    <w:p w14:paraId="51769295"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МАЗ-503А – 10%; </w:t>
      </w:r>
    </w:p>
    <w:p w14:paraId="4CE24109"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МАЗ-500 – 10%; </w:t>
      </w:r>
    </w:p>
    <w:p w14:paraId="1EE5C71F"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Легковые автомобили – 60%. </w:t>
      </w:r>
    </w:p>
    <w:p w14:paraId="7014A35C"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6. Приращение интенсивности q=1.1. </w:t>
      </w:r>
    </w:p>
    <w:p w14:paraId="62CBFBFA"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7. Тип дорожной одежды – облегченная. </w:t>
      </w:r>
    </w:p>
    <w:p w14:paraId="468E93E4"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8. Грунт рабочего слоя земляного полотна – супесь пылеватая. </w:t>
      </w:r>
    </w:p>
    <w:p w14:paraId="66CC6525"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9. Заданная надежность Кн= 0,8. </w:t>
      </w:r>
    </w:p>
    <w:p w14:paraId="4A513C0B"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10. Расчетная нагрузка А. </w:t>
      </w:r>
    </w:p>
    <w:p w14:paraId="297958A6"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11. Заданный срок службы дорожной одежды – Тсл=10 лет. </w:t>
      </w:r>
    </w:p>
    <w:p w14:paraId="2F4AAC4D" w14:textId="77777777" w:rsidR="00C82DAB"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 xml:space="preserve">Проектные решения по подъездной дороге обеспечивает: организованное, безопасное, удобное движение автомобилей с расчетными скоростями; однородные условия движения; соблюдение принципа зрительного ориентирования водителей; удобное и безопасное расположение примыканий; необходимое сцепление шин автомобилей с поверхностью проезжей части, необходимое обустройство дороги и обстановку пути. </w:t>
      </w:r>
    </w:p>
    <w:p w14:paraId="5EC0D133" w14:textId="77777777" w:rsidR="00C82DAB" w:rsidRPr="00932213" w:rsidRDefault="00C82DAB" w:rsidP="00C82DAB">
      <w:pPr>
        <w:spacing w:after="0" w:line="240" w:lineRule="auto"/>
        <w:ind w:firstLine="709"/>
        <w:jc w:val="both"/>
        <w:rPr>
          <w:rFonts w:ascii="Times New Roman" w:hAnsi="Times New Roman" w:cs="Times New Roman"/>
          <w:sz w:val="24"/>
          <w:szCs w:val="24"/>
        </w:rPr>
      </w:pPr>
      <w:r w:rsidRPr="00932213">
        <w:rPr>
          <w:rFonts w:ascii="Times New Roman" w:hAnsi="Times New Roman" w:cs="Times New Roman"/>
          <w:sz w:val="24"/>
          <w:szCs w:val="24"/>
        </w:rPr>
        <w:t>Дорожные знаки предусмотрены I типоразмера по СТ РК 1125-2002 «Знаки дорожные. Общие технические условия» и «Правил дорожного движения Республики Казахстан» с обозначением мест и способов их установки.</w:t>
      </w:r>
    </w:p>
    <w:p w14:paraId="26267974" w14:textId="77777777" w:rsidR="00C82DAB" w:rsidRPr="00790029" w:rsidRDefault="00C82DAB" w:rsidP="00C82DAB">
      <w:pPr>
        <w:pStyle w:val="3"/>
      </w:pPr>
      <w:bookmarkStart w:id="0" w:name="_Toc214456669"/>
      <w:r w:rsidRPr="00790029">
        <w:t>ТЕХНОЛОГИЧЕСКАЯ ЧАСТЬ.</w:t>
      </w:r>
      <w:bookmarkEnd w:id="0"/>
    </w:p>
    <w:p w14:paraId="2D0E2E82" w14:textId="77777777" w:rsidR="00C82DAB" w:rsidRDefault="00C82DAB" w:rsidP="00C82DAB">
      <w:pPr>
        <w:pStyle w:val="3"/>
      </w:pPr>
      <w:bookmarkStart w:id="1" w:name="_Toc214456670"/>
      <w:r w:rsidRPr="00790029">
        <w:t>Основные технологические решения и их обоснование</w:t>
      </w:r>
      <w:r>
        <w:t>.</w:t>
      </w:r>
      <w:bookmarkEnd w:id="1"/>
    </w:p>
    <w:p w14:paraId="141B0320"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Проектом предусматривается строительства замерных установок ЗУ-2, ЗУ-3, ЗУ-14А и ЗУ-19Б на м/р Жетыбай.</w:t>
      </w:r>
    </w:p>
    <w:p w14:paraId="6B53AA8E"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Размещение ЗУ-2, ЗУ-3, ЗУ-14А и ЗУ-19Б решалось на основании размещения</w:t>
      </w:r>
      <w:r>
        <w:rPr>
          <w:rFonts w:ascii="Times New Roman" w:hAnsi="Times New Roman" w:cs="Times New Roman"/>
          <w:sz w:val="24"/>
          <w:szCs w:val="24"/>
        </w:rPr>
        <w:t xml:space="preserve"> </w:t>
      </w:r>
      <w:r w:rsidRPr="00790029">
        <w:rPr>
          <w:rFonts w:ascii="Times New Roman" w:hAnsi="Times New Roman" w:cs="Times New Roman"/>
          <w:sz w:val="24"/>
          <w:szCs w:val="24"/>
        </w:rPr>
        <w:t xml:space="preserve">существующих и вновь планируемых к бурению скважин. </w:t>
      </w:r>
    </w:p>
    <w:p w14:paraId="03C2F1D1"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В целом проект предусматривает строительство:</w:t>
      </w:r>
    </w:p>
    <w:p w14:paraId="68C38583"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-замерной установки ЗУ-2;</w:t>
      </w:r>
    </w:p>
    <w:p w14:paraId="2FE5E156"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-нефтяного и резервного коллектора от ЗУ-2 до ГУ-2 ЦДНГ-1;</w:t>
      </w:r>
    </w:p>
    <w:p w14:paraId="2102658E"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-выкидных линий от действующих скважин №№ 5715, 1166, 5820, 5646, 1540, 4771, 5632, 4959, 5684, 5876, 5078, 4939, 5534, 1066 к ЗУ-2;</w:t>
      </w:r>
    </w:p>
    <w:p w14:paraId="73FEACBC"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-замерной установки ЗУ-3;</w:t>
      </w:r>
    </w:p>
    <w:p w14:paraId="0C359253"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нефтяного и резервного коллектора от ЗУ-3 до ГУ-3 ЦДНГ-2;</w:t>
      </w:r>
    </w:p>
    <w:p w14:paraId="7E3B2E86"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-выкидн</w:t>
      </w:r>
      <w:r w:rsidRPr="00174BB7">
        <w:rPr>
          <w:rFonts w:ascii="Times New Roman" w:hAnsi="Times New Roman" w:cs="Times New Roman"/>
          <w:sz w:val="24"/>
          <w:szCs w:val="24"/>
        </w:rPr>
        <w:t>.</w:t>
      </w:r>
      <w:r w:rsidRPr="00790029">
        <w:rPr>
          <w:rFonts w:ascii="Times New Roman" w:hAnsi="Times New Roman" w:cs="Times New Roman"/>
          <w:sz w:val="24"/>
          <w:szCs w:val="24"/>
        </w:rPr>
        <w:t xml:space="preserve"> линий от действующих скважин №№4544, 1321, 4402, 5001, 1316, 430, 1322</w:t>
      </w:r>
      <w:r w:rsidRPr="00174BB7">
        <w:rPr>
          <w:rFonts w:ascii="Times New Roman" w:hAnsi="Times New Roman" w:cs="Times New Roman"/>
          <w:sz w:val="24"/>
          <w:szCs w:val="24"/>
        </w:rPr>
        <w:t xml:space="preserve"> </w:t>
      </w:r>
      <w:r w:rsidRPr="00790029">
        <w:rPr>
          <w:rFonts w:ascii="Times New Roman" w:hAnsi="Times New Roman" w:cs="Times New Roman"/>
          <w:sz w:val="24"/>
          <w:szCs w:val="24"/>
        </w:rPr>
        <w:t>к ЗУ-3;</w:t>
      </w:r>
    </w:p>
    <w:p w14:paraId="3F74C99C"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-замерной установки ЗУ-14А;</w:t>
      </w:r>
    </w:p>
    <w:p w14:paraId="7E67341E"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нефтяного и резервного коллектора от ЗУ-14А до ГУ-14 ЦДНГ-1;</w:t>
      </w:r>
    </w:p>
    <w:p w14:paraId="584769EB" w14:textId="77777777" w:rsidR="00C82DAB" w:rsidRPr="00790029" w:rsidRDefault="00C82DAB" w:rsidP="00C82DAB">
      <w:pPr>
        <w:spacing w:after="0" w:line="240" w:lineRule="auto"/>
        <w:ind w:firstLine="567"/>
        <w:rPr>
          <w:rFonts w:ascii="Times New Roman" w:hAnsi="Times New Roman" w:cs="Times New Roman"/>
          <w:sz w:val="24"/>
          <w:szCs w:val="24"/>
        </w:rPr>
      </w:pPr>
      <w:r w:rsidRPr="00790029">
        <w:rPr>
          <w:rFonts w:ascii="Times New Roman" w:hAnsi="Times New Roman" w:cs="Times New Roman"/>
          <w:sz w:val="24"/>
          <w:szCs w:val="24"/>
        </w:rPr>
        <w:t>-выкидных линий от действующих скважин №№ 2819, 5408, 4414, 2820, 5238, 2554, 1222,</w:t>
      </w:r>
      <w:r w:rsidRPr="00ED04D2">
        <w:rPr>
          <w:rFonts w:ascii="Times New Roman" w:hAnsi="Times New Roman" w:cs="Times New Roman"/>
          <w:sz w:val="24"/>
          <w:szCs w:val="24"/>
        </w:rPr>
        <w:t xml:space="preserve"> </w:t>
      </w:r>
      <w:r w:rsidRPr="00790029">
        <w:rPr>
          <w:rFonts w:ascii="Times New Roman" w:hAnsi="Times New Roman" w:cs="Times New Roman"/>
          <w:sz w:val="24"/>
          <w:szCs w:val="24"/>
        </w:rPr>
        <w:t>1986, 4501, 4875, 323, 5024 до ЗУ-14А;</w:t>
      </w:r>
    </w:p>
    <w:p w14:paraId="46B74280"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-замерной установки ЗУ-19Б;</w:t>
      </w:r>
    </w:p>
    <w:p w14:paraId="7F7EF213"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нефтяного и резервного коллектора от ЗУ-28Б до ГУ-19 ЦДНГ-2;</w:t>
      </w:r>
    </w:p>
    <w:p w14:paraId="4419D157" w14:textId="77777777" w:rsidR="00C82DAB" w:rsidRDefault="00C82DAB" w:rsidP="00C82DAB">
      <w:pPr>
        <w:spacing w:after="0" w:line="240" w:lineRule="auto"/>
        <w:ind w:firstLine="567"/>
        <w:rPr>
          <w:rFonts w:ascii="Times New Roman" w:hAnsi="Times New Roman" w:cs="Times New Roman"/>
          <w:sz w:val="24"/>
          <w:szCs w:val="24"/>
        </w:rPr>
      </w:pPr>
      <w:r w:rsidRPr="00790029">
        <w:rPr>
          <w:rFonts w:ascii="Times New Roman" w:hAnsi="Times New Roman" w:cs="Times New Roman"/>
          <w:sz w:val="24"/>
          <w:szCs w:val="24"/>
        </w:rPr>
        <w:t>-выкидных линий от действующих скважин №№ 2617, 4089, 487, 4768, 4872, 3340 до ЗУ-19Б.</w:t>
      </w:r>
      <w:bookmarkStart w:id="2" w:name="_Toc126851504"/>
      <w:bookmarkStart w:id="3" w:name="_Toc147935407"/>
      <w:bookmarkStart w:id="4" w:name="_Toc207704958"/>
    </w:p>
    <w:p w14:paraId="2D80DBFC" w14:textId="77777777" w:rsidR="00C82DAB" w:rsidRPr="00790029" w:rsidRDefault="00C82DAB" w:rsidP="00C82DAB">
      <w:pPr>
        <w:spacing w:after="0" w:line="240" w:lineRule="auto"/>
        <w:ind w:firstLine="567"/>
        <w:rPr>
          <w:rFonts w:ascii="Times New Roman" w:hAnsi="Times New Roman" w:cs="Times New Roman"/>
          <w:b/>
          <w:bCs/>
          <w:iCs/>
          <w:sz w:val="24"/>
          <w:szCs w:val="24"/>
        </w:rPr>
      </w:pPr>
      <w:r w:rsidRPr="00790029">
        <w:rPr>
          <w:rFonts w:ascii="Times New Roman" w:hAnsi="Times New Roman" w:cs="Times New Roman"/>
          <w:b/>
          <w:bCs/>
          <w:iCs/>
          <w:sz w:val="24"/>
          <w:szCs w:val="24"/>
        </w:rPr>
        <w:t>Технологическая схема ЗУ-2.</w:t>
      </w:r>
      <w:bookmarkEnd w:id="2"/>
      <w:bookmarkEnd w:id="3"/>
      <w:bookmarkEnd w:id="4"/>
      <w:r w:rsidRPr="00790029">
        <w:rPr>
          <w:rFonts w:ascii="Times New Roman" w:hAnsi="Times New Roman" w:cs="Times New Roman"/>
          <w:b/>
          <w:bCs/>
          <w:iCs/>
          <w:sz w:val="24"/>
          <w:szCs w:val="24"/>
        </w:rPr>
        <w:t xml:space="preserve"> </w:t>
      </w:r>
    </w:p>
    <w:p w14:paraId="4384232B"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Газожидкостная смесь от действующих скважин №№5715, 1166, 5820, 5646, 1540, 4771, 5632, 4959, 5684, 5876, 5078, 4939, 5534, 1066 по выкидной линии Ду100мм с давлением 0,7-1,2 МПа направляется на АГЗУ А-1, где производится замер дебита поступающей продукции. Далее после замера газонефтяной поток по трубопроводу Ду200 направляется на ГУ-2 ЦДНГ-1. </w:t>
      </w:r>
    </w:p>
    <w:p w14:paraId="3F46138B"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Дренаж с АГЗУ А-1 осуществляется в дренажную емкость Т-1. Откачка из дренажной ёмкости Т-1 осуществляется передвижным насосным агрегатом. </w:t>
      </w:r>
    </w:p>
    <w:p w14:paraId="7E689D0D" w14:textId="77777777" w:rsidR="00C82DAB" w:rsidRPr="00790029" w:rsidRDefault="00C82DAB" w:rsidP="00C82DAB">
      <w:pPr>
        <w:spacing w:after="0" w:line="240" w:lineRule="auto"/>
        <w:jc w:val="both"/>
        <w:rPr>
          <w:rFonts w:ascii="Times New Roman" w:hAnsi="Times New Roman" w:cs="Times New Roman"/>
          <w:sz w:val="24"/>
          <w:szCs w:val="24"/>
        </w:rPr>
      </w:pPr>
      <w:r w:rsidRPr="00790029">
        <w:rPr>
          <w:rFonts w:ascii="Times New Roman" w:hAnsi="Times New Roman" w:cs="Times New Roman"/>
          <w:sz w:val="24"/>
          <w:szCs w:val="24"/>
        </w:rPr>
        <w:t>Проектом предусмотрена подача реагента с установки дозирования реагентов УД-1 на АГЗУ А-1.</w:t>
      </w:r>
    </w:p>
    <w:p w14:paraId="0E5DE899" w14:textId="77777777" w:rsidR="00C82DAB"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Сброс с предохранительного клапана АГЗУ А-1 направляется в дренажную емкость Т-1.</w:t>
      </w:r>
      <w:bookmarkStart w:id="5" w:name="_Toc147935408"/>
      <w:bookmarkStart w:id="6" w:name="_Toc207704959"/>
    </w:p>
    <w:p w14:paraId="43B0E636" w14:textId="77777777" w:rsidR="00C82DAB" w:rsidRPr="00790029" w:rsidRDefault="00C82DAB" w:rsidP="00C82DAB">
      <w:pPr>
        <w:spacing w:after="0" w:line="240" w:lineRule="auto"/>
        <w:ind w:firstLine="567"/>
        <w:jc w:val="both"/>
        <w:rPr>
          <w:rFonts w:ascii="Times New Roman" w:hAnsi="Times New Roman" w:cs="Times New Roman"/>
          <w:b/>
          <w:bCs/>
          <w:iCs/>
          <w:sz w:val="24"/>
          <w:szCs w:val="24"/>
        </w:rPr>
      </w:pPr>
      <w:r w:rsidRPr="00790029">
        <w:rPr>
          <w:rFonts w:ascii="Times New Roman" w:hAnsi="Times New Roman" w:cs="Times New Roman"/>
          <w:b/>
          <w:bCs/>
          <w:iCs/>
          <w:sz w:val="24"/>
          <w:szCs w:val="24"/>
        </w:rPr>
        <w:t>Технологическая схема ЗУ-3.</w:t>
      </w:r>
      <w:bookmarkEnd w:id="5"/>
      <w:bookmarkEnd w:id="6"/>
    </w:p>
    <w:p w14:paraId="747C7B08"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Газожидкостная смесь от действующих скважин №№ 4544, 1321, 4402, 5001, 1316, 430, 1322 по выкидной линии Ду100мм с давлением 0,7-1,2 МПа направляется на АГЗУ А-1, где производится замер дебита поступающей продукции. Далее после замера газонефтяной поток по трубопроводу Ду200 направляется на ГУ-3 ЦДНГ-2. </w:t>
      </w:r>
    </w:p>
    <w:p w14:paraId="6688E4CE"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lastRenderedPageBreak/>
        <w:t xml:space="preserve">Дренаж с АГЗУ А-1 осуществляется в дренажную емкость Т-1. Откачка из дренажной ёмкости Т-1 осуществляется передвижным насосным агрегатом. </w:t>
      </w:r>
    </w:p>
    <w:p w14:paraId="2CBE9944" w14:textId="77777777" w:rsidR="00C82DAB" w:rsidRPr="00790029" w:rsidRDefault="00C82DAB" w:rsidP="00C82DAB">
      <w:pPr>
        <w:spacing w:after="0" w:line="240" w:lineRule="auto"/>
        <w:jc w:val="both"/>
        <w:rPr>
          <w:rFonts w:ascii="Times New Roman" w:hAnsi="Times New Roman" w:cs="Times New Roman"/>
          <w:sz w:val="24"/>
          <w:szCs w:val="24"/>
        </w:rPr>
      </w:pPr>
      <w:r w:rsidRPr="00790029">
        <w:rPr>
          <w:rFonts w:ascii="Times New Roman" w:hAnsi="Times New Roman" w:cs="Times New Roman"/>
          <w:sz w:val="24"/>
          <w:szCs w:val="24"/>
        </w:rPr>
        <w:t>Проектом предусмотрена подача реагента с установки дозирования реагентов УД-1 на АГЗУ А-1.</w:t>
      </w:r>
    </w:p>
    <w:p w14:paraId="270A84CB" w14:textId="77777777" w:rsidR="00C82DAB"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Сброс с предохранительного клапана АГЗУ А-1 направляется в дренажную емкость Т-1.</w:t>
      </w:r>
      <w:bookmarkStart w:id="7" w:name="_Toc147935409"/>
      <w:bookmarkStart w:id="8" w:name="_Toc207704960"/>
    </w:p>
    <w:p w14:paraId="59953756"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b/>
          <w:bCs/>
          <w:iCs/>
          <w:sz w:val="24"/>
          <w:szCs w:val="24"/>
        </w:rPr>
        <w:t>Технологическая схема ЗУ-14А</w:t>
      </w:r>
      <w:r w:rsidRPr="00790029">
        <w:rPr>
          <w:rFonts w:ascii="Times New Roman" w:hAnsi="Times New Roman" w:cs="Times New Roman"/>
          <w:i/>
          <w:sz w:val="24"/>
          <w:szCs w:val="24"/>
        </w:rPr>
        <w:t>.</w:t>
      </w:r>
      <w:bookmarkEnd w:id="7"/>
      <w:bookmarkEnd w:id="8"/>
    </w:p>
    <w:p w14:paraId="4C78C50B"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Газожидкостная смесь от действующих скважин №№ 2819, 5408, 4414, 2820, 5238, 2554, 1222, 1986, 4501, 4875, 323, 5024 по выкидной линии Ду100мм с давлением 0,7-1,2 МПа направляется на АГЗУ А-1, где производится замер дебита поступающей продукции. Далее после замера газонефтяной поток по трубопроводу Ду200 направляется на ГУ-14 ЦДНГ-1. </w:t>
      </w:r>
    </w:p>
    <w:p w14:paraId="502C18ED"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Дренаж с АГЗУ А-1 осуществляется в дренажную емкость Т-1. Откачка из дренажной ёмкости Т-1 осуществляется передвижным насосным агрегатом. </w:t>
      </w:r>
    </w:p>
    <w:p w14:paraId="46C52572" w14:textId="77777777" w:rsidR="00C82DAB" w:rsidRPr="00790029" w:rsidRDefault="00C82DAB" w:rsidP="00C82DAB">
      <w:pPr>
        <w:spacing w:after="0" w:line="240" w:lineRule="auto"/>
        <w:jc w:val="both"/>
        <w:rPr>
          <w:rFonts w:ascii="Times New Roman" w:hAnsi="Times New Roman" w:cs="Times New Roman"/>
          <w:sz w:val="24"/>
          <w:szCs w:val="24"/>
        </w:rPr>
      </w:pPr>
      <w:r w:rsidRPr="00790029">
        <w:rPr>
          <w:rFonts w:ascii="Times New Roman" w:hAnsi="Times New Roman" w:cs="Times New Roman"/>
          <w:sz w:val="24"/>
          <w:szCs w:val="24"/>
        </w:rPr>
        <w:t>Проектом предусмотрена подача реагента с установки дозирования реагентов УД-1 на АГЗУ А-1.</w:t>
      </w:r>
    </w:p>
    <w:p w14:paraId="143A6F18" w14:textId="77777777" w:rsidR="00C82DAB" w:rsidRDefault="00C82DAB" w:rsidP="00C82DAB">
      <w:pPr>
        <w:spacing w:after="0" w:line="240" w:lineRule="auto"/>
        <w:ind w:firstLine="851"/>
        <w:jc w:val="both"/>
        <w:rPr>
          <w:rFonts w:ascii="Times New Roman" w:hAnsi="Times New Roman" w:cs="Times New Roman"/>
          <w:sz w:val="24"/>
          <w:szCs w:val="24"/>
        </w:rPr>
      </w:pPr>
      <w:r w:rsidRPr="00790029">
        <w:rPr>
          <w:rFonts w:ascii="Times New Roman" w:hAnsi="Times New Roman" w:cs="Times New Roman"/>
          <w:sz w:val="24"/>
          <w:szCs w:val="24"/>
        </w:rPr>
        <w:t>Сброс с предохранительного клапана АГЗУ А-1 направляется в дренажную емкость Т-1.</w:t>
      </w:r>
      <w:bookmarkStart w:id="9" w:name="_Toc207704961"/>
    </w:p>
    <w:p w14:paraId="20C495AE" w14:textId="77777777" w:rsidR="00C82DAB" w:rsidRPr="00790029" w:rsidRDefault="00C82DAB" w:rsidP="00C82DAB">
      <w:pPr>
        <w:spacing w:after="0" w:line="240" w:lineRule="auto"/>
        <w:ind w:firstLine="851"/>
        <w:jc w:val="both"/>
        <w:rPr>
          <w:rFonts w:ascii="Times New Roman" w:hAnsi="Times New Roman" w:cs="Times New Roman"/>
          <w:b/>
          <w:bCs/>
          <w:iCs/>
          <w:sz w:val="24"/>
          <w:szCs w:val="24"/>
        </w:rPr>
      </w:pPr>
      <w:r w:rsidRPr="00790029">
        <w:rPr>
          <w:rFonts w:ascii="Times New Roman" w:hAnsi="Times New Roman" w:cs="Times New Roman"/>
          <w:b/>
          <w:bCs/>
          <w:iCs/>
          <w:sz w:val="24"/>
          <w:szCs w:val="24"/>
        </w:rPr>
        <w:t>Технологическая схема ЗУ-19Б.</w:t>
      </w:r>
      <w:bookmarkEnd w:id="9"/>
    </w:p>
    <w:p w14:paraId="30AF0343" w14:textId="77777777" w:rsidR="00C82DAB" w:rsidRPr="00790029" w:rsidRDefault="00C82DAB" w:rsidP="00C82DAB">
      <w:pPr>
        <w:spacing w:after="0" w:line="240" w:lineRule="auto"/>
        <w:ind w:firstLine="567"/>
        <w:jc w:val="both"/>
        <w:rPr>
          <w:rFonts w:ascii="Times New Roman" w:hAnsi="Times New Roman" w:cs="Times New Roman"/>
          <w:sz w:val="24"/>
          <w:szCs w:val="24"/>
        </w:rPr>
      </w:pPr>
      <w:r w:rsidRPr="00790029">
        <w:rPr>
          <w:rFonts w:ascii="Times New Roman" w:hAnsi="Times New Roman" w:cs="Times New Roman"/>
          <w:sz w:val="24"/>
          <w:szCs w:val="24"/>
        </w:rPr>
        <w:t xml:space="preserve">Газожидкостная смесь от действующих скважин №№ 2617, 4089, 487, 4768, 4872, 3340 по выкидной линии Ду100мм с давлением 0,7-1,2 МПа направляется на АГЗУ А-1, где производится замер дебита поступающей продукции. Далее после замера газонефтяной поток по трубопроводу Ду200 направляется на ГУ-19 ЦДНГ-2. </w:t>
      </w:r>
    </w:p>
    <w:p w14:paraId="451CED04" w14:textId="77777777" w:rsidR="00C82DAB" w:rsidRPr="00790029" w:rsidRDefault="00C82DAB" w:rsidP="00C82DAB">
      <w:pPr>
        <w:spacing w:after="0" w:line="240" w:lineRule="auto"/>
        <w:ind w:firstLine="567"/>
        <w:jc w:val="both"/>
        <w:rPr>
          <w:rFonts w:ascii="Times New Roman" w:hAnsi="Times New Roman" w:cs="Times New Roman"/>
          <w:sz w:val="24"/>
          <w:szCs w:val="24"/>
          <w:lang w:val="kk-KZ"/>
        </w:rPr>
      </w:pPr>
      <w:r w:rsidRPr="00790029">
        <w:rPr>
          <w:rFonts w:ascii="Times New Roman" w:hAnsi="Times New Roman" w:cs="Times New Roman"/>
          <w:sz w:val="24"/>
          <w:szCs w:val="24"/>
        </w:rPr>
        <w:t xml:space="preserve">Дренаж с АГЗУ А-1 осуществляется в дренажную емкость Т-1. Откачка из дренажной ёмкости Т-1 осуществляется передвижным насосным агрегатом. </w:t>
      </w:r>
    </w:p>
    <w:p w14:paraId="01BD9DD4" w14:textId="77777777" w:rsidR="00C82DAB" w:rsidRDefault="00C82DAB" w:rsidP="00C82DAB">
      <w:pPr>
        <w:spacing w:after="0" w:line="240" w:lineRule="auto"/>
        <w:jc w:val="both"/>
        <w:rPr>
          <w:rFonts w:ascii="Times New Roman" w:hAnsi="Times New Roman" w:cs="Times New Roman"/>
          <w:sz w:val="24"/>
          <w:szCs w:val="24"/>
        </w:rPr>
      </w:pPr>
      <w:r w:rsidRPr="00790029">
        <w:rPr>
          <w:rFonts w:ascii="Times New Roman" w:hAnsi="Times New Roman" w:cs="Times New Roman"/>
          <w:sz w:val="24"/>
          <w:szCs w:val="24"/>
        </w:rPr>
        <w:t>Проектом предусмотрена подача реагента с установки дозирования реагентов УД-1 на АГЗУ А-1.</w:t>
      </w:r>
    </w:p>
    <w:p w14:paraId="76C81092" w14:textId="77777777" w:rsidR="00C82DAB" w:rsidRDefault="00C82DAB" w:rsidP="00C82DAB">
      <w:pPr>
        <w:spacing w:after="0" w:line="240" w:lineRule="auto"/>
        <w:jc w:val="both"/>
        <w:rPr>
          <w:rFonts w:ascii="Times New Roman" w:hAnsi="Times New Roman" w:cs="Times New Roman"/>
          <w:b/>
          <w:bCs/>
          <w:iCs/>
          <w:sz w:val="24"/>
          <w:szCs w:val="24"/>
        </w:rPr>
      </w:pPr>
      <w:r w:rsidRPr="00414ED0">
        <w:rPr>
          <w:rFonts w:ascii="Times New Roman" w:hAnsi="Times New Roman" w:cs="Times New Roman"/>
          <w:b/>
          <w:bCs/>
          <w:iCs/>
          <w:sz w:val="24"/>
          <w:szCs w:val="24"/>
        </w:rPr>
        <w:t>Проектируемые сооружения.</w:t>
      </w:r>
    </w:p>
    <w:p w14:paraId="7430B1FD" w14:textId="77777777" w:rsidR="00C82DAB" w:rsidRDefault="00C82DAB" w:rsidP="00C82DAB">
      <w:pPr>
        <w:spacing w:after="0" w:line="240" w:lineRule="auto"/>
        <w:ind w:firstLine="709"/>
        <w:jc w:val="both"/>
        <w:rPr>
          <w:rFonts w:ascii="Times New Roman" w:hAnsi="Times New Roman" w:cs="Times New Roman"/>
          <w:b/>
          <w:bCs/>
          <w:iCs/>
          <w:sz w:val="24"/>
          <w:szCs w:val="24"/>
        </w:rPr>
      </w:pPr>
      <w:r w:rsidRPr="00414ED0">
        <w:rPr>
          <w:rFonts w:ascii="Times New Roman" w:hAnsi="Times New Roman" w:cs="Times New Roman"/>
          <w:sz w:val="24"/>
          <w:szCs w:val="24"/>
        </w:rPr>
        <w:t xml:space="preserve">Состав сооружений и выбор оборудования определялся на основании параметров технологической схемы сбора, транспорта и подготовки нефти и газа и состоит из строительства новых: ЗУ-2, ЗУ-3, ЗУ-14А, ЗУ-19Б и нефтесборных сетей. </w:t>
      </w:r>
    </w:p>
    <w:p w14:paraId="0B2927FB" w14:textId="77777777" w:rsidR="00C82DAB" w:rsidRPr="001D3F0C" w:rsidRDefault="00C82DAB" w:rsidP="00C82DAB">
      <w:pPr>
        <w:spacing w:after="0" w:line="240" w:lineRule="auto"/>
        <w:ind w:firstLine="709"/>
        <w:jc w:val="both"/>
        <w:rPr>
          <w:rFonts w:ascii="Times New Roman" w:hAnsi="Times New Roman" w:cs="Times New Roman"/>
          <w:b/>
          <w:bCs/>
          <w:iCs/>
          <w:sz w:val="24"/>
          <w:szCs w:val="24"/>
          <w:u w:val="single"/>
        </w:rPr>
      </w:pPr>
      <w:r w:rsidRPr="001D3F0C">
        <w:rPr>
          <w:rFonts w:ascii="Times New Roman" w:hAnsi="Times New Roman" w:cs="Times New Roman"/>
          <w:b/>
          <w:bCs/>
          <w:iCs/>
          <w:sz w:val="24"/>
          <w:szCs w:val="24"/>
          <w:u w:val="single"/>
          <w:lang w:eastAsia="x-none"/>
        </w:rPr>
        <w:t>Замерная установка ЗУ-2.</w:t>
      </w:r>
    </w:p>
    <w:p w14:paraId="44EF7F68"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Замерная установка предназначена для замера, сбора и дальнейшей транспортировки нефти от скважин.</w:t>
      </w:r>
    </w:p>
    <w:p w14:paraId="32F78D9A"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Состав сооружений ЗУ-2 состоит из следующего оборудования:</w:t>
      </w:r>
    </w:p>
    <w:p w14:paraId="5E001819"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автоматизированной групповой замерной установки АГЗУ 4,0-14-400;</w:t>
      </w:r>
    </w:p>
    <w:p w14:paraId="44A9580A"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аппаратурного блока АГЗУ;</w:t>
      </w:r>
    </w:p>
    <w:p w14:paraId="2FA3531F"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дренажной емкости Т-1;</w:t>
      </w:r>
    </w:p>
    <w:p w14:paraId="27B89DC9"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установки дозирования реагента УД-1;</w:t>
      </w:r>
    </w:p>
    <w:p w14:paraId="7089F378"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КТПН.</w:t>
      </w:r>
    </w:p>
    <w:p w14:paraId="774E3F6C"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 xml:space="preserve">Дальнейший транспорт газожидкостной смеси после замера на ЗУ-2 осуществляется по нефтяному и резервному коллектору Ду-200: </w:t>
      </w:r>
    </w:p>
    <w:p w14:paraId="0FE403C1"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-от ЗУ-2 до групповой установки ГУ-2 ЦДНГ-1.</w:t>
      </w:r>
    </w:p>
    <w:p w14:paraId="3970BDC8"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 xml:space="preserve">Предусматриваемая к строительству ЗУ-2 представлена в таблице </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410"/>
        <w:gridCol w:w="2268"/>
        <w:gridCol w:w="3402"/>
      </w:tblGrid>
      <w:tr w:rsidR="00C82DAB" w:rsidRPr="00414ED0" w14:paraId="338EDE2F" w14:textId="77777777" w:rsidTr="00E11CA5">
        <w:tc>
          <w:tcPr>
            <w:tcW w:w="1204" w:type="dxa"/>
            <w:shd w:val="clear" w:color="auto" w:fill="auto"/>
          </w:tcPr>
          <w:p w14:paraId="6AA2D865"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414ED0">
              <w:rPr>
                <w:rFonts w:ascii="Times New Roman" w:hAnsi="Times New Roman" w:cs="Times New Roman"/>
                <w:snapToGrid w:val="0"/>
                <w:sz w:val="24"/>
                <w:szCs w:val="24"/>
              </w:rPr>
              <w:t>п/п</w:t>
            </w:r>
          </w:p>
        </w:tc>
        <w:tc>
          <w:tcPr>
            <w:tcW w:w="2410" w:type="dxa"/>
            <w:shd w:val="clear" w:color="auto" w:fill="auto"/>
          </w:tcPr>
          <w:p w14:paraId="0454944E"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пускового комплекса</w:t>
            </w:r>
          </w:p>
        </w:tc>
        <w:tc>
          <w:tcPr>
            <w:tcW w:w="2268" w:type="dxa"/>
            <w:shd w:val="clear" w:color="auto" w:fill="auto"/>
          </w:tcPr>
          <w:p w14:paraId="3BCA203F"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Замерная установка ЗУ</w:t>
            </w:r>
          </w:p>
        </w:tc>
        <w:tc>
          <w:tcPr>
            <w:tcW w:w="3402" w:type="dxa"/>
            <w:shd w:val="clear" w:color="auto" w:fill="auto"/>
          </w:tcPr>
          <w:p w14:paraId="5443D54C"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xml:space="preserve">Подключение коллектора из </w:t>
            </w:r>
          </w:p>
          <w:p w14:paraId="495A983B"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НПСП-217 Ру4,6</w:t>
            </w:r>
          </w:p>
        </w:tc>
      </w:tr>
      <w:tr w:rsidR="00C82DAB" w:rsidRPr="00414ED0" w14:paraId="046EA4A9" w14:textId="77777777" w:rsidTr="00E11CA5">
        <w:tc>
          <w:tcPr>
            <w:tcW w:w="1204" w:type="dxa"/>
            <w:shd w:val="clear" w:color="auto" w:fill="auto"/>
          </w:tcPr>
          <w:p w14:paraId="0AEE873F"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1</w:t>
            </w:r>
          </w:p>
        </w:tc>
        <w:tc>
          <w:tcPr>
            <w:tcW w:w="2410" w:type="dxa"/>
            <w:shd w:val="clear" w:color="auto" w:fill="auto"/>
          </w:tcPr>
          <w:p w14:paraId="7BC72B03"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ПК-1</w:t>
            </w:r>
          </w:p>
        </w:tc>
        <w:tc>
          <w:tcPr>
            <w:tcW w:w="2268" w:type="dxa"/>
            <w:shd w:val="clear" w:color="auto" w:fill="auto"/>
          </w:tcPr>
          <w:p w14:paraId="22CA1BF6"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ЗУ-2</w:t>
            </w:r>
          </w:p>
        </w:tc>
        <w:tc>
          <w:tcPr>
            <w:tcW w:w="3402" w:type="dxa"/>
            <w:shd w:val="clear" w:color="auto" w:fill="auto"/>
          </w:tcPr>
          <w:p w14:paraId="3E9F683C"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z w:val="24"/>
                <w:szCs w:val="24"/>
              </w:rPr>
              <w:t>ГУ-2 ЦДНГ-2</w:t>
            </w:r>
          </w:p>
        </w:tc>
      </w:tr>
    </w:tbl>
    <w:p w14:paraId="5ACFAF72" w14:textId="77777777" w:rsidR="00C82DAB" w:rsidRPr="00FC7C09" w:rsidRDefault="00C82DAB" w:rsidP="00C82DAB">
      <w:pPr>
        <w:spacing w:after="0" w:line="240" w:lineRule="auto"/>
        <w:ind w:firstLine="567"/>
        <w:rPr>
          <w:rFonts w:ascii="Times New Roman" w:hAnsi="Times New Roman" w:cs="Times New Roman"/>
          <w:b/>
          <w:bCs/>
          <w:sz w:val="24"/>
          <w:szCs w:val="24"/>
          <w:u w:val="single"/>
        </w:rPr>
      </w:pPr>
      <w:r w:rsidRPr="00FC7C09">
        <w:rPr>
          <w:rFonts w:ascii="Times New Roman" w:hAnsi="Times New Roman" w:cs="Times New Roman"/>
          <w:b/>
          <w:bCs/>
          <w:sz w:val="24"/>
          <w:szCs w:val="24"/>
          <w:u w:val="single"/>
        </w:rPr>
        <w:t>Замерная установка ЗУ-3.</w:t>
      </w:r>
    </w:p>
    <w:p w14:paraId="6C8A973B"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Замерная установка предназначена для замера, сбора и дальнейшей транспортировки нефти от скважин.</w:t>
      </w:r>
    </w:p>
    <w:p w14:paraId="1BD8A51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Состав сооружений ЗУ-3 состоит из следующего оборудования:</w:t>
      </w:r>
    </w:p>
    <w:p w14:paraId="6141A071"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автоматизированной групповой замерной установки АГЗУ 4,0-14-400;</w:t>
      </w:r>
    </w:p>
    <w:p w14:paraId="2DB50763"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аппаратурного блока АГЗУ;</w:t>
      </w:r>
    </w:p>
    <w:p w14:paraId="14E92FDE"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дренажной емкости Т-1;</w:t>
      </w:r>
    </w:p>
    <w:p w14:paraId="50DE1563"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установки дозирования реагента УД-1;</w:t>
      </w:r>
    </w:p>
    <w:p w14:paraId="72E76A9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КТПН.</w:t>
      </w:r>
    </w:p>
    <w:p w14:paraId="32F09405"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 xml:space="preserve">Дальнейший транспорт газожидкостной смеси после замера на ЗУ-3 осуществляется по нефтяному и резервному коллектору Ду-200: </w:t>
      </w:r>
    </w:p>
    <w:p w14:paraId="526B5F27"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-от ЗУ-3 до групповой установки ГУ-3 ЦДНГ-2.</w:t>
      </w:r>
    </w:p>
    <w:p w14:paraId="7C2E451D" w14:textId="4C0E6FDC" w:rsidR="00C82DAB"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Предусматриваемая к строительству ЗУ представлена в таблице</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410"/>
        <w:gridCol w:w="2268"/>
        <w:gridCol w:w="3544"/>
      </w:tblGrid>
      <w:tr w:rsidR="00C82DAB" w:rsidRPr="00414ED0" w14:paraId="17426BDA" w14:textId="77777777" w:rsidTr="00E11CA5">
        <w:tc>
          <w:tcPr>
            <w:tcW w:w="1204" w:type="dxa"/>
            <w:shd w:val="clear" w:color="auto" w:fill="auto"/>
          </w:tcPr>
          <w:p w14:paraId="7903142A"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п/п</w:t>
            </w:r>
          </w:p>
        </w:tc>
        <w:tc>
          <w:tcPr>
            <w:tcW w:w="2410" w:type="dxa"/>
            <w:shd w:val="clear" w:color="auto" w:fill="auto"/>
          </w:tcPr>
          <w:p w14:paraId="0629783C"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пускового комплекса</w:t>
            </w:r>
          </w:p>
        </w:tc>
        <w:tc>
          <w:tcPr>
            <w:tcW w:w="2268" w:type="dxa"/>
            <w:shd w:val="clear" w:color="auto" w:fill="auto"/>
          </w:tcPr>
          <w:p w14:paraId="7FF65BB4"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Замерная установка ЗУ</w:t>
            </w:r>
          </w:p>
        </w:tc>
        <w:tc>
          <w:tcPr>
            <w:tcW w:w="3544" w:type="dxa"/>
            <w:shd w:val="clear" w:color="auto" w:fill="auto"/>
          </w:tcPr>
          <w:p w14:paraId="2928F44A"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xml:space="preserve">Подключение коллектора из </w:t>
            </w:r>
          </w:p>
          <w:p w14:paraId="233083F1"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НПСП-217 Ру4,6</w:t>
            </w:r>
          </w:p>
        </w:tc>
      </w:tr>
      <w:tr w:rsidR="00C82DAB" w:rsidRPr="00414ED0" w14:paraId="125CBBB7" w14:textId="77777777" w:rsidTr="00E11CA5">
        <w:tc>
          <w:tcPr>
            <w:tcW w:w="1204" w:type="dxa"/>
            <w:shd w:val="clear" w:color="auto" w:fill="auto"/>
          </w:tcPr>
          <w:p w14:paraId="6A303F9E"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lastRenderedPageBreak/>
              <w:t>1</w:t>
            </w:r>
          </w:p>
        </w:tc>
        <w:tc>
          <w:tcPr>
            <w:tcW w:w="2410" w:type="dxa"/>
            <w:shd w:val="clear" w:color="auto" w:fill="auto"/>
          </w:tcPr>
          <w:p w14:paraId="58057DCB"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ПК-2</w:t>
            </w:r>
          </w:p>
        </w:tc>
        <w:tc>
          <w:tcPr>
            <w:tcW w:w="2268" w:type="dxa"/>
            <w:shd w:val="clear" w:color="auto" w:fill="auto"/>
          </w:tcPr>
          <w:p w14:paraId="65B7B613"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ЗУ-3</w:t>
            </w:r>
          </w:p>
        </w:tc>
        <w:tc>
          <w:tcPr>
            <w:tcW w:w="3544" w:type="dxa"/>
            <w:shd w:val="clear" w:color="auto" w:fill="auto"/>
          </w:tcPr>
          <w:p w14:paraId="53D0F53B"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ГУ-3 ЦДНГ-2</w:t>
            </w:r>
          </w:p>
        </w:tc>
      </w:tr>
    </w:tbl>
    <w:p w14:paraId="12C4CAC3" w14:textId="77777777" w:rsidR="00C82DAB" w:rsidRPr="004C3498" w:rsidRDefault="00C82DAB" w:rsidP="00C82DAB">
      <w:pPr>
        <w:spacing w:after="0" w:line="240" w:lineRule="auto"/>
        <w:ind w:firstLine="567"/>
        <w:rPr>
          <w:rFonts w:ascii="Times New Roman" w:hAnsi="Times New Roman" w:cs="Times New Roman"/>
          <w:b/>
          <w:bCs/>
          <w:sz w:val="24"/>
          <w:szCs w:val="24"/>
          <w:u w:val="single"/>
        </w:rPr>
      </w:pPr>
      <w:r w:rsidRPr="004C3498">
        <w:rPr>
          <w:rFonts w:ascii="Times New Roman" w:hAnsi="Times New Roman" w:cs="Times New Roman"/>
          <w:b/>
          <w:bCs/>
          <w:sz w:val="24"/>
          <w:szCs w:val="24"/>
          <w:u w:val="single"/>
        </w:rPr>
        <w:t>Замерная установка ЗУ-14А.</w:t>
      </w:r>
    </w:p>
    <w:p w14:paraId="22A356C9"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Замерная установка предназначена для замера, сбора и дальнейшей транспортировки нефти от скважин.</w:t>
      </w:r>
    </w:p>
    <w:p w14:paraId="6F451C7B"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Состав сооружений ЗУ-14А состоит из следующего оборудования:</w:t>
      </w:r>
    </w:p>
    <w:p w14:paraId="4962951E"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автоматизированной групповой замерной установки АГЗУ 4,0-14-400;</w:t>
      </w:r>
    </w:p>
    <w:p w14:paraId="65FF723E"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аппаратурного блока АГЗУ;</w:t>
      </w:r>
    </w:p>
    <w:p w14:paraId="13CEA645"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дренажной емкости Т-1;</w:t>
      </w:r>
    </w:p>
    <w:p w14:paraId="79CD4E33"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установки дозирования реагента УД-1;</w:t>
      </w:r>
    </w:p>
    <w:p w14:paraId="543DF00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КТПН.</w:t>
      </w:r>
    </w:p>
    <w:p w14:paraId="672D9C19"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 xml:space="preserve">Дальнейший транспорт газожидкостной смеси после замера на ЗУ-14А осуществляется по нефтяному и резервному коллектору Ду-200: </w:t>
      </w:r>
    </w:p>
    <w:p w14:paraId="5BCA5255"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-от ЗУ-14А до групповой установки ГУ-14 ЦДНГ-1.</w:t>
      </w:r>
    </w:p>
    <w:p w14:paraId="7BC56C41" w14:textId="77777777" w:rsidR="00C82DAB" w:rsidRDefault="00C82DAB" w:rsidP="00C82DAB">
      <w:pPr>
        <w:spacing w:after="0" w:line="240" w:lineRule="auto"/>
        <w:jc w:val="both"/>
        <w:rPr>
          <w:rFonts w:ascii="Times New Roman" w:hAnsi="Times New Roman" w:cs="Times New Roman"/>
          <w:sz w:val="24"/>
          <w:szCs w:val="24"/>
        </w:rPr>
      </w:pPr>
      <w:r w:rsidRPr="00414ED0">
        <w:rPr>
          <w:rFonts w:ascii="Times New Roman" w:hAnsi="Times New Roman" w:cs="Times New Roman"/>
          <w:sz w:val="24"/>
          <w:szCs w:val="24"/>
        </w:rPr>
        <w:t xml:space="preserve">          Предусматриваемая к строительству ЗУ представлена в таблице</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401"/>
        <w:gridCol w:w="2260"/>
        <w:gridCol w:w="3388"/>
      </w:tblGrid>
      <w:tr w:rsidR="00C82DAB" w:rsidRPr="00414ED0" w14:paraId="7AB73E7F" w14:textId="77777777" w:rsidTr="00E11CA5">
        <w:trPr>
          <w:trHeight w:val="347"/>
        </w:trPr>
        <w:tc>
          <w:tcPr>
            <w:tcW w:w="1199" w:type="dxa"/>
            <w:shd w:val="clear" w:color="auto" w:fill="auto"/>
          </w:tcPr>
          <w:p w14:paraId="6F2A464B"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п/п</w:t>
            </w:r>
          </w:p>
        </w:tc>
        <w:tc>
          <w:tcPr>
            <w:tcW w:w="2401" w:type="dxa"/>
            <w:shd w:val="clear" w:color="auto" w:fill="auto"/>
          </w:tcPr>
          <w:p w14:paraId="43D7AF0C"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пускового комплекса</w:t>
            </w:r>
          </w:p>
        </w:tc>
        <w:tc>
          <w:tcPr>
            <w:tcW w:w="2260" w:type="dxa"/>
            <w:shd w:val="clear" w:color="auto" w:fill="auto"/>
          </w:tcPr>
          <w:p w14:paraId="44632651"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Замерная установка ЗУ</w:t>
            </w:r>
          </w:p>
        </w:tc>
        <w:tc>
          <w:tcPr>
            <w:tcW w:w="3388" w:type="dxa"/>
            <w:shd w:val="clear" w:color="auto" w:fill="auto"/>
          </w:tcPr>
          <w:p w14:paraId="2AC1CBCA"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xml:space="preserve">Подключение коллектора из </w:t>
            </w:r>
          </w:p>
          <w:p w14:paraId="67B3E078"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НПСП-217 Ру4,6</w:t>
            </w:r>
          </w:p>
        </w:tc>
      </w:tr>
      <w:tr w:rsidR="00C82DAB" w:rsidRPr="00414ED0" w14:paraId="4049E0A6" w14:textId="77777777" w:rsidTr="00E11CA5">
        <w:tc>
          <w:tcPr>
            <w:tcW w:w="1199" w:type="dxa"/>
            <w:shd w:val="clear" w:color="auto" w:fill="auto"/>
          </w:tcPr>
          <w:p w14:paraId="62E58559"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1</w:t>
            </w:r>
          </w:p>
        </w:tc>
        <w:tc>
          <w:tcPr>
            <w:tcW w:w="2401" w:type="dxa"/>
            <w:shd w:val="clear" w:color="auto" w:fill="auto"/>
          </w:tcPr>
          <w:p w14:paraId="1A3980E0"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ПК-3</w:t>
            </w:r>
          </w:p>
        </w:tc>
        <w:tc>
          <w:tcPr>
            <w:tcW w:w="2260" w:type="dxa"/>
            <w:shd w:val="clear" w:color="auto" w:fill="auto"/>
          </w:tcPr>
          <w:p w14:paraId="2B11C72D"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ЗУ-14А</w:t>
            </w:r>
          </w:p>
        </w:tc>
        <w:tc>
          <w:tcPr>
            <w:tcW w:w="3388" w:type="dxa"/>
            <w:shd w:val="clear" w:color="auto" w:fill="auto"/>
          </w:tcPr>
          <w:p w14:paraId="6412CCDB"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ГУ-14 ЦДНГ-1</w:t>
            </w:r>
          </w:p>
        </w:tc>
      </w:tr>
    </w:tbl>
    <w:p w14:paraId="18E52C54" w14:textId="77777777" w:rsidR="00C82DAB" w:rsidRPr="00F51302" w:rsidRDefault="00C82DAB" w:rsidP="00C82DAB">
      <w:pPr>
        <w:spacing w:after="0" w:line="240" w:lineRule="auto"/>
        <w:ind w:firstLine="567"/>
        <w:rPr>
          <w:rFonts w:ascii="Times New Roman" w:hAnsi="Times New Roman" w:cs="Times New Roman"/>
          <w:b/>
          <w:bCs/>
          <w:sz w:val="24"/>
          <w:szCs w:val="24"/>
          <w:u w:val="single"/>
        </w:rPr>
      </w:pPr>
      <w:r w:rsidRPr="00F51302">
        <w:rPr>
          <w:rFonts w:ascii="Times New Roman" w:hAnsi="Times New Roman" w:cs="Times New Roman"/>
          <w:b/>
          <w:bCs/>
          <w:sz w:val="24"/>
          <w:szCs w:val="24"/>
          <w:u w:val="single"/>
        </w:rPr>
        <w:t>Замерная установка ЗУ-19Б.</w:t>
      </w:r>
    </w:p>
    <w:p w14:paraId="2AE2538E"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Замерная установка предназначена для замера, сбора и дальнейшей транспортировки нефти от скважин.</w:t>
      </w:r>
    </w:p>
    <w:p w14:paraId="47AC3B8A"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Состав сооружений ЗУ-19Б состоит из следующего оборудования:</w:t>
      </w:r>
    </w:p>
    <w:p w14:paraId="3574E58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автоматизированной групповой замерной установки АГЗУ 4,0-14-400;</w:t>
      </w:r>
    </w:p>
    <w:p w14:paraId="6095BE43"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аппаратурного блока АГЗУ;</w:t>
      </w:r>
    </w:p>
    <w:p w14:paraId="6BB0EADA"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дренажной емкости Т-1;</w:t>
      </w:r>
    </w:p>
    <w:p w14:paraId="7D2E9737"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установки дозирования реагента УД-1;</w:t>
      </w:r>
    </w:p>
    <w:p w14:paraId="7F6C1A1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-площадка КТПН.</w:t>
      </w:r>
    </w:p>
    <w:p w14:paraId="71317044"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 xml:space="preserve">Дальнейший транспорт газожидкостной смеси после замера на ЗУ-19Б осуществляется по нефтяному и резервному коллектору Ду-200: </w:t>
      </w:r>
    </w:p>
    <w:p w14:paraId="10ACDC6A"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-от ЗУ-19Б до групповой установки ГУ-19 ЦДНГ-2.</w:t>
      </w:r>
    </w:p>
    <w:p w14:paraId="52907DC9" w14:textId="77777777" w:rsidR="00C82DAB"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Предусматриваемая к строительству ЗУ представлена в таблице</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401"/>
        <w:gridCol w:w="2260"/>
        <w:gridCol w:w="3388"/>
      </w:tblGrid>
      <w:tr w:rsidR="00C82DAB" w:rsidRPr="00414ED0" w14:paraId="44748551" w14:textId="77777777" w:rsidTr="00E11CA5">
        <w:trPr>
          <w:trHeight w:val="347"/>
        </w:trPr>
        <w:tc>
          <w:tcPr>
            <w:tcW w:w="1199" w:type="dxa"/>
            <w:shd w:val="clear" w:color="auto" w:fill="auto"/>
          </w:tcPr>
          <w:p w14:paraId="267C9DFF"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п/п</w:t>
            </w:r>
          </w:p>
        </w:tc>
        <w:tc>
          <w:tcPr>
            <w:tcW w:w="2401" w:type="dxa"/>
            <w:shd w:val="clear" w:color="auto" w:fill="auto"/>
          </w:tcPr>
          <w:p w14:paraId="15C6004E"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пускового комплекса</w:t>
            </w:r>
          </w:p>
        </w:tc>
        <w:tc>
          <w:tcPr>
            <w:tcW w:w="2260" w:type="dxa"/>
            <w:shd w:val="clear" w:color="auto" w:fill="auto"/>
          </w:tcPr>
          <w:p w14:paraId="68065A72"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Замерная установка ЗУ</w:t>
            </w:r>
          </w:p>
        </w:tc>
        <w:tc>
          <w:tcPr>
            <w:tcW w:w="3388" w:type="dxa"/>
            <w:shd w:val="clear" w:color="auto" w:fill="auto"/>
          </w:tcPr>
          <w:p w14:paraId="56C8A466"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 xml:space="preserve">Подключение коллектора из </w:t>
            </w:r>
          </w:p>
          <w:p w14:paraId="6A57C6DA"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НПСП-217 Ру4,6</w:t>
            </w:r>
          </w:p>
        </w:tc>
      </w:tr>
      <w:tr w:rsidR="00C82DAB" w:rsidRPr="00414ED0" w14:paraId="3C3AD582" w14:textId="77777777" w:rsidTr="00E11CA5">
        <w:tc>
          <w:tcPr>
            <w:tcW w:w="1199" w:type="dxa"/>
            <w:shd w:val="clear" w:color="auto" w:fill="auto"/>
          </w:tcPr>
          <w:p w14:paraId="452B5263"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1</w:t>
            </w:r>
          </w:p>
        </w:tc>
        <w:tc>
          <w:tcPr>
            <w:tcW w:w="2401" w:type="dxa"/>
            <w:shd w:val="clear" w:color="auto" w:fill="auto"/>
          </w:tcPr>
          <w:p w14:paraId="2A047144"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ПК-4</w:t>
            </w:r>
          </w:p>
        </w:tc>
        <w:tc>
          <w:tcPr>
            <w:tcW w:w="2260" w:type="dxa"/>
            <w:shd w:val="clear" w:color="auto" w:fill="auto"/>
          </w:tcPr>
          <w:p w14:paraId="0779F441"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ЗУ-19Б</w:t>
            </w:r>
          </w:p>
        </w:tc>
        <w:tc>
          <w:tcPr>
            <w:tcW w:w="3388" w:type="dxa"/>
            <w:shd w:val="clear" w:color="auto" w:fill="auto"/>
          </w:tcPr>
          <w:p w14:paraId="6C9C1E14" w14:textId="77777777" w:rsidR="00C82DAB" w:rsidRPr="00414ED0" w:rsidRDefault="00C82DAB" w:rsidP="00E11CA5">
            <w:pPr>
              <w:spacing w:after="0" w:line="240" w:lineRule="auto"/>
              <w:jc w:val="both"/>
              <w:rPr>
                <w:rFonts w:ascii="Times New Roman" w:hAnsi="Times New Roman" w:cs="Times New Roman"/>
                <w:snapToGrid w:val="0"/>
                <w:sz w:val="24"/>
                <w:szCs w:val="24"/>
              </w:rPr>
            </w:pPr>
            <w:r w:rsidRPr="00414ED0">
              <w:rPr>
                <w:rFonts w:ascii="Times New Roman" w:hAnsi="Times New Roman" w:cs="Times New Roman"/>
                <w:snapToGrid w:val="0"/>
                <w:sz w:val="24"/>
                <w:szCs w:val="24"/>
              </w:rPr>
              <w:t>ГУ-19 ЦДНГ-2</w:t>
            </w:r>
          </w:p>
        </w:tc>
      </w:tr>
    </w:tbl>
    <w:p w14:paraId="60E62AC1" w14:textId="77777777" w:rsidR="00C82DAB" w:rsidRPr="00414ED0" w:rsidRDefault="00C82DAB" w:rsidP="00C82DAB">
      <w:pPr>
        <w:spacing w:after="0" w:line="240" w:lineRule="auto"/>
        <w:jc w:val="both"/>
        <w:rPr>
          <w:rFonts w:ascii="Times New Roman" w:hAnsi="Times New Roman" w:cs="Times New Roman"/>
          <w:sz w:val="24"/>
          <w:szCs w:val="24"/>
        </w:rPr>
      </w:pPr>
    </w:p>
    <w:p w14:paraId="67E595E0" w14:textId="77777777" w:rsidR="00C82DAB" w:rsidRPr="00C12CF8" w:rsidRDefault="00C82DAB" w:rsidP="00C82DAB">
      <w:pPr>
        <w:spacing w:after="0" w:line="240" w:lineRule="auto"/>
        <w:rPr>
          <w:rFonts w:ascii="Times New Roman" w:hAnsi="Times New Roman" w:cs="Times New Roman"/>
          <w:b/>
          <w:bCs/>
          <w:sz w:val="24"/>
          <w:szCs w:val="24"/>
          <w:u w:val="single"/>
        </w:rPr>
      </w:pPr>
      <w:r w:rsidRPr="00C12CF8">
        <w:rPr>
          <w:rFonts w:ascii="Times New Roman" w:hAnsi="Times New Roman" w:cs="Times New Roman"/>
          <w:b/>
          <w:bCs/>
          <w:sz w:val="24"/>
          <w:szCs w:val="24"/>
          <w:u w:val="single"/>
        </w:rPr>
        <w:t>Площадка автоматизированной групповой замерной установки АГЗУ на проектируемых ЗУ.</w:t>
      </w:r>
    </w:p>
    <w:p w14:paraId="6DB3A7EF" w14:textId="77777777" w:rsidR="00C82DAB" w:rsidRPr="00414ED0"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Автоматизированная групповая замерная установка А-1 предназначена для периодического замера дебита добывающих скважин.</w:t>
      </w:r>
    </w:p>
    <w:p w14:paraId="203E7BCE" w14:textId="77777777" w:rsidR="00C82DAB" w:rsidRDefault="00C82DAB" w:rsidP="00C82DAB">
      <w:pPr>
        <w:spacing w:after="0" w:line="240" w:lineRule="auto"/>
        <w:ind w:firstLine="567"/>
        <w:jc w:val="both"/>
        <w:rPr>
          <w:rFonts w:ascii="Times New Roman" w:hAnsi="Times New Roman" w:cs="Times New Roman"/>
          <w:sz w:val="24"/>
          <w:szCs w:val="24"/>
        </w:rPr>
      </w:pPr>
      <w:r w:rsidRPr="00414ED0">
        <w:rPr>
          <w:rFonts w:ascii="Times New Roman" w:hAnsi="Times New Roman" w:cs="Times New Roman"/>
          <w:sz w:val="24"/>
          <w:szCs w:val="24"/>
        </w:rPr>
        <w:t>Газожидкостная смесь со скважины поступает в замерную установку АГЗУ 4,0-14-400 А-1 по трубопроводу диаметром 100мм с давлением 0,7-0,8 МПа.</w:t>
      </w:r>
    </w:p>
    <w:p w14:paraId="18204A9B" w14:textId="77777777" w:rsidR="00C82DAB" w:rsidRPr="00532D36" w:rsidRDefault="00C82DAB" w:rsidP="00C82DAB">
      <w:pPr>
        <w:spacing w:after="0" w:line="240" w:lineRule="auto"/>
        <w:ind w:firstLine="567"/>
        <w:jc w:val="both"/>
        <w:rPr>
          <w:rFonts w:ascii="Times New Roman" w:hAnsi="Times New Roman" w:cs="Times New Roman"/>
          <w:sz w:val="24"/>
          <w:szCs w:val="24"/>
        </w:rPr>
      </w:pPr>
      <w:r w:rsidRPr="00532D36">
        <w:rPr>
          <w:rFonts w:ascii="Times New Roman" w:hAnsi="Times New Roman" w:cs="Times New Roman"/>
          <w:sz w:val="24"/>
          <w:szCs w:val="24"/>
        </w:rPr>
        <w:t>Далее после замера газонефтяной поток по коллектору Ду200 направляется на ближайшую групповую установку ГУ. Дренаж с замерной установки и сброс газа с предохранительного клапана осуществляется по трубопроводу Ø114х8 мм в дренажную емкость.</w:t>
      </w:r>
    </w:p>
    <w:p w14:paraId="29DADBB3" w14:textId="77777777" w:rsidR="00C82DAB" w:rsidRPr="00532D36" w:rsidRDefault="00C82DAB" w:rsidP="00C82DAB">
      <w:pPr>
        <w:spacing w:after="0" w:line="240" w:lineRule="auto"/>
        <w:ind w:firstLine="567"/>
        <w:jc w:val="both"/>
        <w:rPr>
          <w:rFonts w:ascii="Times New Roman" w:hAnsi="Times New Roman" w:cs="Times New Roman"/>
          <w:sz w:val="24"/>
          <w:szCs w:val="24"/>
        </w:rPr>
      </w:pPr>
      <w:r w:rsidRPr="00532D36">
        <w:rPr>
          <w:rFonts w:ascii="Times New Roman" w:hAnsi="Times New Roman" w:cs="Times New Roman"/>
          <w:sz w:val="24"/>
          <w:szCs w:val="24"/>
        </w:rPr>
        <w:t xml:space="preserve">Тепловая изоляция трубопроводов при надземной прокладке из минеральной ваты марки 200 в оплетке из нити стеклянной толщиной 60 мм. Обшивка – оцинкованные листы δ=0,5 мм - для трубопроводов. </w:t>
      </w:r>
    </w:p>
    <w:p w14:paraId="2FBBDB4F" w14:textId="77777777" w:rsidR="00C82DAB" w:rsidRPr="00532D36" w:rsidRDefault="00C82DAB" w:rsidP="00C82DAB">
      <w:pPr>
        <w:spacing w:after="0" w:line="240" w:lineRule="auto"/>
        <w:ind w:firstLine="567"/>
        <w:jc w:val="center"/>
        <w:rPr>
          <w:rFonts w:ascii="Times New Roman" w:hAnsi="Times New Roman" w:cs="Times New Roman"/>
          <w:sz w:val="24"/>
          <w:szCs w:val="24"/>
        </w:rPr>
      </w:pPr>
      <w:r w:rsidRPr="00532D36">
        <w:rPr>
          <w:rFonts w:ascii="Times New Roman" w:hAnsi="Times New Roman" w:cs="Times New Roman"/>
          <w:sz w:val="24"/>
          <w:szCs w:val="24"/>
        </w:rPr>
        <w:t>Характеристика оборудования</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93"/>
        <w:gridCol w:w="1680"/>
        <w:gridCol w:w="3044"/>
      </w:tblGrid>
      <w:tr w:rsidR="00C82DAB" w:rsidRPr="003A4BB4" w14:paraId="076B454E" w14:textId="77777777" w:rsidTr="00E11CA5">
        <w:trPr>
          <w:trHeight w:val="239"/>
        </w:trPr>
        <w:tc>
          <w:tcPr>
            <w:tcW w:w="9017" w:type="dxa"/>
            <w:gridSpan w:val="3"/>
          </w:tcPr>
          <w:p w14:paraId="2A688962" w14:textId="77777777" w:rsidR="00C82DAB" w:rsidRPr="005C1FB7" w:rsidRDefault="00C82DAB" w:rsidP="00E11CA5">
            <w:pPr>
              <w:spacing w:after="0" w:line="240" w:lineRule="auto"/>
              <w:jc w:val="center"/>
              <w:rPr>
                <w:rFonts w:ascii="Times New Roman" w:hAnsi="Times New Roman" w:cs="Times New Roman"/>
                <w:b/>
                <w:bCs/>
                <w:snapToGrid w:val="0"/>
                <w:sz w:val="24"/>
                <w:szCs w:val="24"/>
              </w:rPr>
            </w:pPr>
            <w:r w:rsidRPr="005C1FB7">
              <w:rPr>
                <w:rFonts w:ascii="Times New Roman" w:hAnsi="Times New Roman" w:cs="Times New Roman"/>
                <w:b/>
                <w:bCs/>
                <w:snapToGrid w:val="0"/>
                <w:sz w:val="24"/>
                <w:szCs w:val="24"/>
              </w:rPr>
              <w:t>АВТОМАТИЗИРОВАННАЯ ГРУППОВАЯ ЗАМЕРНАЯ УСТАНОВКА</w:t>
            </w:r>
          </w:p>
        </w:tc>
      </w:tr>
      <w:tr w:rsidR="00C82DAB" w:rsidRPr="003A4BB4" w14:paraId="51782CEF" w14:textId="77777777" w:rsidTr="00E11CA5">
        <w:trPr>
          <w:trHeight w:val="280"/>
        </w:trPr>
        <w:tc>
          <w:tcPr>
            <w:tcW w:w="4293" w:type="dxa"/>
          </w:tcPr>
          <w:p w14:paraId="394E6680"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Номер оборудования</w:t>
            </w:r>
          </w:p>
        </w:tc>
        <w:tc>
          <w:tcPr>
            <w:tcW w:w="1680" w:type="dxa"/>
          </w:tcPr>
          <w:p w14:paraId="0FBF19F0"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p>
        </w:tc>
        <w:tc>
          <w:tcPr>
            <w:tcW w:w="3044" w:type="dxa"/>
          </w:tcPr>
          <w:p w14:paraId="3152D312" w14:textId="77777777" w:rsidR="00C82DAB" w:rsidRPr="003A4BB4" w:rsidRDefault="00C82DAB" w:rsidP="00E11CA5">
            <w:pPr>
              <w:spacing w:before="20" w:after="0" w:line="240" w:lineRule="auto"/>
              <w:jc w:val="center"/>
              <w:rPr>
                <w:rFonts w:ascii="Times New Roman" w:hAnsi="Times New Roman" w:cs="Times New Roman"/>
                <w:b/>
                <w:bCs/>
                <w:snapToGrid w:val="0"/>
                <w:sz w:val="24"/>
                <w:szCs w:val="24"/>
              </w:rPr>
            </w:pPr>
            <w:r w:rsidRPr="003A4BB4">
              <w:rPr>
                <w:rFonts w:ascii="Times New Roman" w:hAnsi="Times New Roman" w:cs="Times New Roman"/>
                <w:b/>
                <w:bCs/>
                <w:snapToGrid w:val="0"/>
                <w:sz w:val="24"/>
                <w:szCs w:val="24"/>
              </w:rPr>
              <w:t>А-1</w:t>
            </w:r>
          </w:p>
        </w:tc>
      </w:tr>
      <w:tr w:rsidR="00C82DAB" w:rsidRPr="003A4BB4" w14:paraId="7AB9EE27" w14:textId="77777777" w:rsidTr="00E11CA5">
        <w:trPr>
          <w:trHeight w:val="260"/>
        </w:trPr>
        <w:tc>
          <w:tcPr>
            <w:tcW w:w="4293" w:type="dxa"/>
          </w:tcPr>
          <w:p w14:paraId="0A60AD09"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Наименование аппарата</w:t>
            </w:r>
          </w:p>
        </w:tc>
        <w:tc>
          <w:tcPr>
            <w:tcW w:w="1680" w:type="dxa"/>
          </w:tcPr>
          <w:p w14:paraId="39DAEE70"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p>
        </w:tc>
        <w:tc>
          <w:tcPr>
            <w:tcW w:w="3044" w:type="dxa"/>
          </w:tcPr>
          <w:p w14:paraId="1EFA130F"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АГЗУ 4,0-14-400</w:t>
            </w:r>
          </w:p>
        </w:tc>
      </w:tr>
      <w:tr w:rsidR="00C82DAB" w:rsidRPr="003A4BB4" w14:paraId="0280B9F8" w14:textId="77777777" w:rsidTr="00E11CA5">
        <w:trPr>
          <w:trHeight w:val="260"/>
        </w:trPr>
        <w:tc>
          <w:tcPr>
            <w:tcW w:w="4293" w:type="dxa"/>
          </w:tcPr>
          <w:p w14:paraId="49F247DA"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Количество подключаемых скважин</w:t>
            </w:r>
          </w:p>
        </w:tc>
        <w:tc>
          <w:tcPr>
            <w:tcW w:w="1680" w:type="dxa"/>
          </w:tcPr>
          <w:p w14:paraId="6EBB4F6F"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шт.</w:t>
            </w:r>
          </w:p>
        </w:tc>
        <w:tc>
          <w:tcPr>
            <w:tcW w:w="3044" w:type="dxa"/>
          </w:tcPr>
          <w:p w14:paraId="22E33BFA"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14</w:t>
            </w:r>
          </w:p>
        </w:tc>
      </w:tr>
      <w:tr w:rsidR="00C82DAB" w:rsidRPr="003A4BB4" w14:paraId="25E04EED" w14:textId="77777777" w:rsidTr="00E11CA5">
        <w:trPr>
          <w:trHeight w:val="260"/>
        </w:trPr>
        <w:tc>
          <w:tcPr>
            <w:tcW w:w="4293" w:type="dxa"/>
          </w:tcPr>
          <w:p w14:paraId="1F6B11E6"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Габариты (длина, ширина, высота)</w:t>
            </w:r>
          </w:p>
        </w:tc>
        <w:tc>
          <w:tcPr>
            <w:tcW w:w="1680" w:type="dxa"/>
          </w:tcPr>
          <w:p w14:paraId="699A5DE0"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мм</w:t>
            </w:r>
          </w:p>
        </w:tc>
        <w:tc>
          <w:tcPr>
            <w:tcW w:w="3044" w:type="dxa"/>
          </w:tcPr>
          <w:p w14:paraId="6210497E"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6000*2870*3150</w:t>
            </w:r>
          </w:p>
        </w:tc>
      </w:tr>
      <w:tr w:rsidR="00C82DAB" w:rsidRPr="003A4BB4" w14:paraId="5288E95A" w14:textId="77777777" w:rsidTr="00E11CA5">
        <w:trPr>
          <w:trHeight w:val="260"/>
        </w:trPr>
        <w:tc>
          <w:tcPr>
            <w:tcW w:w="4293" w:type="dxa"/>
          </w:tcPr>
          <w:p w14:paraId="2940A002"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Рабочее давление</w:t>
            </w:r>
          </w:p>
        </w:tc>
        <w:tc>
          <w:tcPr>
            <w:tcW w:w="1680" w:type="dxa"/>
          </w:tcPr>
          <w:p w14:paraId="2F473243"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МПа</w:t>
            </w:r>
          </w:p>
        </w:tc>
        <w:tc>
          <w:tcPr>
            <w:tcW w:w="3044" w:type="dxa"/>
          </w:tcPr>
          <w:p w14:paraId="595FFD65"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до 1,0</w:t>
            </w:r>
          </w:p>
        </w:tc>
      </w:tr>
      <w:tr w:rsidR="00C82DAB" w:rsidRPr="003A4BB4" w14:paraId="1D7C528D" w14:textId="77777777" w:rsidTr="00E11CA5">
        <w:trPr>
          <w:trHeight w:val="260"/>
        </w:trPr>
        <w:tc>
          <w:tcPr>
            <w:tcW w:w="4293" w:type="dxa"/>
          </w:tcPr>
          <w:p w14:paraId="696CFD7B"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Расчетное давление</w:t>
            </w:r>
          </w:p>
        </w:tc>
        <w:tc>
          <w:tcPr>
            <w:tcW w:w="1680" w:type="dxa"/>
          </w:tcPr>
          <w:p w14:paraId="15454515"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МПа</w:t>
            </w:r>
          </w:p>
        </w:tc>
        <w:tc>
          <w:tcPr>
            <w:tcW w:w="3044" w:type="dxa"/>
          </w:tcPr>
          <w:p w14:paraId="1D77F19A"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4,0</w:t>
            </w:r>
          </w:p>
        </w:tc>
      </w:tr>
      <w:tr w:rsidR="00C82DAB" w:rsidRPr="003A4BB4" w14:paraId="7697A6A4" w14:textId="77777777" w:rsidTr="00E11CA5">
        <w:trPr>
          <w:trHeight w:val="280"/>
        </w:trPr>
        <w:tc>
          <w:tcPr>
            <w:tcW w:w="4293" w:type="dxa"/>
          </w:tcPr>
          <w:p w14:paraId="4577A824"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Рабочая температура</w:t>
            </w:r>
          </w:p>
        </w:tc>
        <w:tc>
          <w:tcPr>
            <w:tcW w:w="1680" w:type="dxa"/>
          </w:tcPr>
          <w:p w14:paraId="1A7A3A68"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°С</w:t>
            </w:r>
          </w:p>
        </w:tc>
        <w:tc>
          <w:tcPr>
            <w:tcW w:w="3044" w:type="dxa"/>
          </w:tcPr>
          <w:p w14:paraId="5E1F6CA4"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40</w:t>
            </w:r>
          </w:p>
        </w:tc>
      </w:tr>
      <w:tr w:rsidR="00C82DAB" w:rsidRPr="003A4BB4" w14:paraId="5B36F54A" w14:textId="77777777" w:rsidTr="00E11CA5">
        <w:trPr>
          <w:trHeight w:val="300"/>
        </w:trPr>
        <w:tc>
          <w:tcPr>
            <w:tcW w:w="4293" w:type="dxa"/>
          </w:tcPr>
          <w:p w14:paraId="32E0E454"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Расчетная температура</w:t>
            </w:r>
          </w:p>
        </w:tc>
        <w:tc>
          <w:tcPr>
            <w:tcW w:w="1680" w:type="dxa"/>
          </w:tcPr>
          <w:p w14:paraId="78A44301"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°С</w:t>
            </w:r>
          </w:p>
        </w:tc>
        <w:tc>
          <w:tcPr>
            <w:tcW w:w="3044" w:type="dxa"/>
          </w:tcPr>
          <w:p w14:paraId="50AB6B0F"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70</w:t>
            </w:r>
          </w:p>
        </w:tc>
      </w:tr>
      <w:tr w:rsidR="00C82DAB" w:rsidRPr="003A4BB4" w14:paraId="4B39225A" w14:textId="77777777" w:rsidTr="00E11CA5">
        <w:trPr>
          <w:trHeight w:val="260"/>
        </w:trPr>
        <w:tc>
          <w:tcPr>
            <w:tcW w:w="4293" w:type="dxa"/>
          </w:tcPr>
          <w:p w14:paraId="666D05BA"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lastRenderedPageBreak/>
              <w:t>Пропускная способность:</w:t>
            </w:r>
          </w:p>
        </w:tc>
        <w:tc>
          <w:tcPr>
            <w:tcW w:w="1680" w:type="dxa"/>
          </w:tcPr>
          <w:p w14:paraId="7F819558"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p>
        </w:tc>
        <w:tc>
          <w:tcPr>
            <w:tcW w:w="3044" w:type="dxa"/>
          </w:tcPr>
          <w:p w14:paraId="294B5CF0"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p>
        </w:tc>
      </w:tr>
      <w:tr w:rsidR="00C82DAB" w:rsidRPr="003A4BB4" w14:paraId="2651730D" w14:textId="77777777" w:rsidTr="00E11CA5">
        <w:trPr>
          <w:trHeight w:val="280"/>
        </w:trPr>
        <w:tc>
          <w:tcPr>
            <w:tcW w:w="4293" w:type="dxa"/>
          </w:tcPr>
          <w:p w14:paraId="69E7B541"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по жидкости</w:t>
            </w:r>
          </w:p>
        </w:tc>
        <w:tc>
          <w:tcPr>
            <w:tcW w:w="1680" w:type="dxa"/>
          </w:tcPr>
          <w:p w14:paraId="7921614A"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т/сут</w:t>
            </w:r>
          </w:p>
        </w:tc>
        <w:tc>
          <w:tcPr>
            <w:tcW w:w="3044" w:type="dxa"/>
          </w:tcPr>
          <w:p w14:paraId="109E5C8E"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400</w:t>
            </w:r>
          </w:p>
        </w:tc>
      </w:tr>
      <w:tr w:rsidR="00C82DAB" w:rsidRPr="003A4BB4" w14:paraId="37C77DCD" w14:textId="77777777" w:rsidTr="00E11CA5">
        <w:trPr>
          <w:trHeight w:val="280"/>
        </w:trPr>
        <w:tc>
          <w:tcPr>
            <w:tcW w:w="4293" w:type="dxa"/>
          </w:tcPr>
          <w:p w14:paraId="1DB78DCB"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по газу</w:t>
            </w:r>
          </w:p>
        </w:tc>
        <w:tc>
          <w:tcPr>
            <w:tcW w:w="1680" w:type="dxa"/>
          </w:tcPr>
          <w:p w14:paraId="25C776F2"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м</w:t>
            </w:r>
            <w:r w:rsidRPr="003A4BB4">
              <w:rPr>
                <w:rFonts w:ascii="Times New Roman" w:hAnsi="Times New Roman" w:cs="Times New Roman"/>
                <w:snapToGrid w:val="0"/>
                <w:sz w:val="24"/>
                <w:szCs w:val="24"/>
                <w:vertAlign w:val="superscript"/>
              </w:rPr>
              <w:t>3</w:t>
            </w:r>
            <w:r w:rsidRPr="003A4BB4">
              <w:rPr>
                <w:rFonts w:ascii="Times New Roman" w:hAnsi="Times New Roman" w:cs="Times New Roman"/>
                <w:snapToGrid w:val="0"/>
                <w:sz w:val="24"/>
                <w:szCs w:val="24"/>
              </w:rPr>
              <w:t>/сут</w:t>
            </w:r>
          </w:p>
        </w:tc>
        <w:tc>
          <w:tcPr>
            <w:tcW w:w="3044" w:type="dxa"/>
          </w:tcPr>
          <w:p w14:paraId="702ADF5A" w14:textId="77777777" w:rsidR="00C82DAB" w:rsidRPr="003A4BB4" w:rsidRDefault="00C82DAB" w:rsidP="00E11CA5">
            <w:pPr>
              <w:spacing w:before="20" w:after="0" w:line="240" w:lineRule="auto"/>
              <w:jc w:val="center"/>
              <w:rPr>
                <w:rFonts w:ascii="Times New Roman" w:hAnsi="Times New Roman" w:cs="Times New Roman"/>
                <w:snapToGrid w:val="0"/>
                <w:color w:val="FF0000"/>
                <w:sz w:val="24"/>
                <w:szCs w:val="24"/>
              </w:rPr>
            </w:pPr>
            <w:r w:rsidRPr="003A4BB4">
              <w:rPr>
                <w:rFonts w:ascii="Times New Roman" w:hAnsi="Times New Roman" w:cs="Times New Roman"/>
                <w:snapToGrid w:val="0"/>
                <w:sz w:val="24"/>
                <w:szCs w:val="24"/>
              </w:rPr>
              <w:t>3840</w:t>
            </w:r>
          </w:p>
        </w:tc>
      </w:tr>
      <w:tr w:rsidR="00C82DAB" w:rsidRPr="003A4BB4" w14:paraId="3823C516" w14:textId="77777777" w:rsidTr="00E11CA5">
        <w:trPr>
          <w:trHeight w:val="291"/>
        </w:trPr>
        <w:tc>
          <w:tcPr>
            <w:tcW w:w="4293" w:type="dxa"/>
          </w:tcPr>
          <w:p w14:paraId="7B31EFEB"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Масса аппарата</w:t>
            </w:r>
          </w:p>
        </w:tc>
        <w:tc>
          <w:tcPr>
            <w:tcW w:w="1680" w:type="dxa"/>
          </w:tcPr>
          <w:p w14:paraId="45CE1164"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кг</w:t>
            </w:r>
          </w:p>
        </w:tc>
        <w:tc>
          <w:tcPr>
            <w:tcW w:w="3044" w:type="dxa"/>
          </w:tcPr>
          <w:p w14:paraId="0D7E0F75"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8000</w:t>
            </w:r>
          </w:p>
        </w:tc>
      </w:tr>
      <w:tr w:rsidR="00C82DAB" w:rsidRPr="003A4BB4" w14:paraId="59155478" w14:textId="77777777" w:rsidTr="00E11CA5">
        <w:trPr>
          <w:trHeight w:val="320"/>
        </w:trPr>
        <w:tc>
          <w:tcPr>
            <w:tcW w:w="4293" w:type="dxa"/>
          </w:tcPr>
          <w:p w14:paraId="4F4C9EB4" w14:textId="77777777" w:rsidR="00C82DAB" w:rsidRPr="003A4BB4" w:rsidRDefault="00C82DAB" w:rsidP="00E11CA5">
            <w:pPr>
              <w:spacing w:before="20" w:after="0" w:line="240" w:lineRule="auto"/>
              <w:rPr>
                <w:rFonts w:ascii="Times New Roman" w:hAnsi="Times New Roman" w:cs="Times New Roman"/>
                <w:snapToGrid w:val="0"/>
                <w:sz w:val="24"/>
                <w:szCs w:val="24"/>
              </w:rPr>
            </w:pPr>
            <w:r w:rsidRPr="003A4BB4">
              <w:rPr>
                <w:rFonts w:ascii="Times New Roman" w:hAnsi="Times New Roman" w:cs="Times New Roman"/>
                <w:snapToGrid w:val="0"/>
                <w:sz w:val="24"/>
                <w:szCs w:val="24"/>
              </w:rPr>
              <w:t>Количество</w:t>
            </w:r>
          </w:p>
        </w:tc>
        <w:tc>
          <w:tcPr>
            <w:tcW w:w="1680" w:type="dxa"/>
          </w:tcPr>
          <w:p w14:paraId="497144B2"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шт.</w:t>
            </w:r>
          </w:p>
        </w:tc>
        <w:tc>
          <w:tcPr>
            <w:tcW w:w="3044" w:type="dxa"/>
          </w:tcPr>
          <w:p w14:paraId="19652A52" w14:textId="77777777" w:rsidR="00C82DAB" w:rsidRPr="003A4BB4" w:rsidRDefault="00C82DAB" w:rsidP="00E11CA5">
            <w:pPr>
              <w:spacing w:before="20" w:after="0" w:line="240" w:lineRule="auto"/>
              <w:jc w:val="center"/>
              <w:rPr>
                <w:rFonts w:ascii="Times New Roman" w:hAnsi="Times New Roman" w:cs="Times New Roman"/>
                <w:snapToGrid w:val="0"/>
                <w:sz w:val="24"/>
                <w:szCs w:val="24"/>
              </w:rPr>
            </w:pPr>
            <w:r w:rsidRPr="003A4BB4">
              <w:rPr>
                <w:rFonts w:ascii="Times New Roman" w:hAnsi="Times New Roman" w:cs="Times New Roman"/>
                <w:snapToGrid w:val="0"/>
                <w:sz w:val="24"/>
                <w:szCs w:val="24"/>
              </w:rPr>
              <w:t>4</w:t>
            </w:r>
          </w:p>
        </w:tc>
      </w:tr>
    </w:tbl>
    <w:p w14:paraId="6812E9B7" w14:textId="4091E199" w:rsidR="00C82DAB" w:rsidRDefault="00C82DAB" w:rsidP="00C82DAB">
      <w:pPr>
        <w:spacing w:after="0" w:line="240" w:lineRule="auto"/>
        <w:jc w:val="both"/>
        <w:rPr>
          <w:rFonts w:ascii="Times New Roman" w:hAnsi="Times New Roman" w:cs="Times New Roman"/>
          <w:b/>
          <w:bCs/>
          <w:sz w:val="24"/>
          <w:szCs w:val="24"/>
        </w:rPr>
      </w:pPr>
    </w:p>
    <w:p w14:paraId="0B1EF6FB" w14:textId="77777777" w:rsidR="00C82DAB" w:rsidRPr="001D3F0C" w:rsidRDefault="00C82DAB" w:rsidP="00C82DAB">
      <w:pPr>
        <w:spacing w:after="0" w:line="240" w:lineRule="auto"/>
        <w:ind w:firstLine="567"/>
        <w:jc w:val="both"/>
        <w:rPr>
          <w:rFonts w:ascii="Times New Roman" w:hAnsi="Times New Roman" w:cs="Times New Roman"/>
          <w:b/>
          <w:bCs/>
          <w:iCs/>
          <w:sz w:val="24"/>
          <w:szCs w:val="24"/>
          <w:u w:val="single"/>
        </w:rPr>
      </w:pPr>
      <w:r w:rsidRPr="001D3F0C">
        <w:rPr>
          <w:rFonts w:ascii="Times New Roman" w:hAnsi="Times New Roman" w:cs="Times New Roman"/>
          <w:b/>
          <w:bCs/>
          <w:iCs/>
          <w:sz w:val="24"/>
          <w:szCs w:val="24"/>
          <w:u w:val="single"/>
          <w:lang w:eastAsia="x-none"/>
        </w:rPr>
        <w:t>Площадка дренажной емкости на проектируемых ЗУ.</w:t>
      </w:r>
    </w:p>
    <w:p w14:paraId="3DF5A36C" w14:textId="77777777" w:rsidR="00C82DAB" w:rsidRPr="001D3F0C" w:rsidRDefault="00C82DAB" w:rsidP="00C82DAB">
      <w:pPr>
        <w:spacing w:after="0" w:line="240" w:lineRule="auto"/>
        <w:ind w:firstLine="567"/>
        <w:jc w:val="both"/>
        <w:rPr>
          <w:rFonts w:ascii="Times New Roman" w:hAnsi="Times New Roman" w:cs="Times New Roman"/>
          <w:sz w:val="24"/>
          <w:szCs w:val="24"/>
        </w:rPr>
      </w:pPr>
      <w:r w:rsidRPr="001D3F0C">
        <w:rPr>
          <w:rFonts w:ascii="Times New Roman" w:hAnsi="Times New Roman" w:cs="Times New Roman"/>
          <w:sz w:val="24"/>
          <w:szCs w:val="24"/>
        </w:rPr>
        <w:t xml:space="preserve">Площадка дренажной емкости Т-1 предназначена для сбора дренажа с технологического оборудования. В дренажную емкость Т-1 поступает дренаж с АГЗУ А-1. Диаметр подводящего коллектора- 114х8 мм. Откачка уловленной нефти производится в передвижную емкость. Газ с дренажной емкости отводится на продувочный стояк Ду100 мм, монтируемый над емкостью на высоте 2,5 м и оборудованный дыхательным клапаном СМДК-100. </w:t>
      </w:r>
    </w:p>
    <w:p w14:paraId="138B2E78" w14:textId="77777777" w:rsidR="00C82DAB" w:rsidRPr="001D3F0C" w:rsidRDefault="00C82DAB" w:rsidP="00C82DAB">
      <w:pPr>
        <w:spacing w:after="0" w:line="240" w:lineRule="auto"/>
        <w:ind w:firstLine="567"/>
        <w:jc w:val="both"/>
        <w:rPr>
          <w:rFonts w:ascii="Times New Roman" w:hAnsi="Times New Roman" w:cs="Times New Roman"/>
          <w:sz w:val="24"/>
          <w:szCs w:val="24"/>
        </w:rPr>
      </w:pPr>
      <w:r w:rsidRPr="001D3F0C">
        <w:rPr>
          <w:rFonts w:ascii="Times New Roman" w:hAnsi="Times New Roman" w:cs="Times New Roman"/>
          <w:sz w:val="24"/>
          <w:szCs w:val="24"/>
        </w:rPr>
        <w:t xml:space="preserve">Дренажная емкость снабжена системой контроля по уровню жидкости. </w:t>
      </w:r>
    </w:p>
    <w:p w14:paraId="5D8268F7" w14:textId="77777777" w:rsidR="00C82DAB" w:rsidRPr="001D3F0C" w:rsidRDefault="00C82DAB" w:rsidP="00C82DAB">
      <w:pPr>
        <w:spacing w:after="0" w:line="240" w:lineRule="auto"/>
        <w:jc w:val="both"/>
        <w:rPr>
          <w:rFonts w:ascii="Times New Roman" w:hAnsi="Times New Roman" w:cs="Times New Roman"/>
          <w:sz w:val="24"/>
          <w:szCs w:val="24"/>
        </w:rPr>
      </w:pPr>
      <w:r w:rsidRPr="001D3F0C">
        <w:rPr>
          <w:rFonts w:ascii="Times New Roman" w:hAnsi="Times New Roman" w:cs="Times New Roman"/>
          <w:sz w:val="24"/>
          <w:szCs w:val="24"/>
        </w:rPr>
        <w:t>Тепловая изоляция надземных трубопроводов - маты из минерального волокна толщиной 60 мм. Обшивка – оцинкованные листы. Антикоррозийное покрытие подземных участков трубопроводов и подземной дренажной емкости согласно требованиям ГОСТ 9.602-2016: - «усиленного типа», грунтовка полимерная ГТ-754ИН с расходом не менее 0.1кг/м, лента поливинилхлоридная изоляционная липкая в два слоя с толщиной не менее 0.4мм.</w:t>
      </w:r>
    </w:p>
    <w:p w14:paraId="6F01AE7C" w14:textId="77777777" w:rsidR="00C82DAB" w:rsidRPr="001D3F0C" w:rsidRDefault="00C82DAB" w:rsidP="00C82DAB">
      <w:pPr>
        <w:spacing w:after="0" w:line="240" w:lineRule="auto"/>
        <w:jc w:val="center"/>
        <w:rPr>
          <w:rFonts w:ascii="Times New Roman" w:hAnsi="Times New Roman" w:cs="Times New Roman"/>
          <w:sz w:val="24"/>
          <w:szCs w:val="24"/>
        </w:rPr>
      </w:pPr>
      <w:r w:rsidRPr="001D3F0C">
        <w:rPr>
          <w:rFonts w:ascii="Times New Roman" w:hAnsi="Times New Roman" w:cs="Times New Roman"/>
          <w:sz w:val="24"/>
          <w:szCs w:val="24"/>
        </w:rPr>
        <w:t>Характеристика емкости</w:t>
      </w: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31"/>
        <w:gridCol w:w="1860"/>
        <w:gridCol w:w="2680"/>
      </w:tblGrid>
      <w:tr w:rsidR="00C82DAB" w:rsidRPr="003A4BB4" w14:paraId="2E84C924" w14:textId="77777777" w:rsidTr="00E11CA5">
        <w:trPr>
          <w:trHeight w:val="340"/>
        </w:trPr>
        <w:tc>
          <w:tcPr>
            <w:tcW w:w="8671" w:type="dxa"/>
            <w:gridSpan w:val="3"/>
          </w:tcPr>
          <w:p w14:paraId="0BBB60FF" w14:textId="77777777" w:rsidR="00C82DAB" w:rsidRPr="00D33731" w:rsidRDefault="00C82DAB" w:rsidP="00E11CA5">
            <w:pPr>
              <w:spacing w:after="0" w:line="240" w:lineRule="auto"/>
              <w:jc w:val="center"/>
              <w:rPr>
                <w:rFonts w:ascii="Times New Roman" w:hAnsi="Times New Roman" w:cs="Times New Roman"/>
                <w:b/>
                <w:bCs/>
                <w:snapToGrid w:val="0"/>
                <w:sz w:val="24"/>
                <w:szCs w:val="24"/>
              </w:rPr>
            </w:pPr>
            <w:r w:rsidRPr="00D33731">
              <w:rPr>
                <w:rFonts w:ascii="Times New Roman" w:hAnsi="Times New Roman" w:cs="Times New Roman"/>
                <w:b/>
                <w:bCs/>
                <w:snapToGrid w:val="0"/>
                <w:sz w:val="24"/>
                <w:szCs w:val="24"/>
              </w:rPr>
              <w:t>ДРЕНАЖНАЯ ЕМКОСТЬ</w:t>
            </w:r>
          </w:p>
        </w:tc>
      </w:tr>
      <w:tr w:rsidR="00C82DAB" w:rsidRPr="003A4BB4" w14:paraId="3C040B94" w14:textId="77777777" w:rsidTr="00E11CA5">
        <w:trPr>
          <w:trHeight w:val="280"/>
        </w:trPr>
        <w:tc>
          <w:tcPr>
            <w:tcW w:w="4131" w:type="dxa"/>
          </w:tcPr>
          <w:p w14:paraId="37252DE4"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Номер оборудования</w:t>
            </w:r>
          </w:p>
        </w:tc>
        <w:tc>
          <w:tcPr>
            <w:tcW w:w="1860" w:type="dxa"/>
          </w:tcPr>
          <w:p w14:paraId="285E4611" w14:textId="77777777" w:rsidR="00C82DAB" w:rsidRPr="003A4BB4" w:rsidRDefault="00C82DAB" w:rsidP="00E11CA5">
            <w:pPr>
              <w:spacing w:before="20" w:after="0"/>
              <w:jc w:val="center"/>
              <w:rPr>
                <w:rFonts w:ascii="Times New Roman" w:hAnsi="Times New Roman" w:cs="Times New Roman"/>
                <w:snapToGrid w:val="0"/>
              </w:rPr>
            </w:pPr>
          </w:p>
        </w:tc>
        <w:tc>
          <w:tcPr>
            <w:tcW w:w="2680" w:type="dxa"/>
          </w:tcPr>
          <w:p w14:paraId="43B2C388" w14:textId="77777777" w:rsidR="00C82DAB" w:rsidRPr="00276651" w:rsidRDefault="00C82DAB" w:rsidP="00E11CA5">
            <w:pPr>
              <w:spacing w:after="0" w:line="240" w:lineRule="auto"/>
              <w:jc w:val="center"/>
              <w:rPr>
                <w:rFonts w:ascii="Times New Roman" w:hAnsi="Times New Roman" w:cs="Times New Roman"/>
                <w:b/>
                <w:bCs/>
                <w:snapToGrid w:val="0"/>
                <w:sz w:val="24"/>
                <w:szCs w:val="24"/>
              </w:rPr>
            </w:pPr>
            <w:r w:rsidRPr="00276651">
              <w:rPr>
                <w:rFonts w:ascii="Times New Roman" w:hAnsi="Times New Roman" w:cs="Times New Roman"/>
                <w:b/>
                <w:bCs/>
                <w:snapToGrid w:val="0"/>
                <w:sz w:val="24"/>
                <w:szCs w:val="24"/>
              </w:rPr>
              <w:t>Т-1</w:t>
            </w:r>
          </w:p>
        </w:tc>
      </w:tr>
      <w:tr w:rsidR="00C82DAB" w:rsidRPr="003A4BB4" w14:paraId="4473C44B" w14:textId="77777777" w:rsidTr="00E11CA5">
        <w:trPr>
          <w:trHeight w:val="280"/>
        </w:trPr>
        <w:tc>
          <w:tcPr>
            <w:tcW w:w="4131" w:type="dxa"/>
          </w:tcPr>
          <w:p w14:paraId="023CF813"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Наименование аппарата</w:t>
            </w:r>
          </w:p>
        </w:tc>
        <w:tc>
          <w:tcPr>
            <w:tcW w:w="1860" w:type="dxa"/>
          </w:tcPr>
          <w:p w14:paraId="78059311" w14:textId="77777777" w:rsidR="00C82DAB" w:rsidRPr="003A4BB4" w:rsidRDefault="00C82DAB" w:rsidP="00E11CA5">
            <w:pPr>
              <w:spacing w:before="20" w:after="0"/>
              <w:jc w:val="center"/>
              <w:rPr>
                <w:rFonts w:ascii="Times New Roman" w:hAnsi="Times New Roman" w:cs="Times New Roman"/>
                <w:snapToGrid w:val="0"/>
              </w:rPr>
            </w:pPr>
          </w:p>
        </w:tc>
        <w:tc>
          <w:tcPr>
            <w:tcW w:w="2680" w:type="dxa"/>
          </w:tcPr>
          <w:p w14:paraId="08E7ECCA"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 xml:space="preserve">ЕПП 8-2000-1-2 </w:t>
            </w:r>
          </w:p>
        </w:tc>
      </w:tr>
      <w:tr w:rsidR="00C82DAB" w:rsidRPr="003A4BB4" w14:paraId="0F7CC879" w14:textId="77777777" w:rsidTr="00E11CA5">
        <w:trPr>
          <w:trHeight w:val="260"/>
        </w:trPr>
        <w:tc>
          <w:tcPr>
            <w:tcW w:w="4131" w:type="dxa"/>
          </w:tcPr>
          <w:p w14:paraId="283E52F4"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Габариты (длина, диаметр)</w:t>
            </w:r>
          </w:p>
        </w:tc>
        <w:tc>
          <w:tcPr>
            <w:tcW w:w="1860" w:type="dxa"/>
          </w:tcPr>
          <w:p w14:paraId="7A012F15"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мм</w:t>
            </w:r>
          </w:p>
        </w:tc>
        <w:tc>
          <w:tcPr>
            <w:tcW w:w="2680" w:type="dxa"/>
          </w:tcPr>
          <w:p w14:paraId="1A782DAB"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2900*2016</w:t>
            </w:r>
          </w:p>
        </w:tc>
      </w:tr>
      <w:tr w:rsidR="00C82DAB" w:rsidRPr="003A4BB4" w14:paraId="47E7BBE0" w14:textId="77777777" w:rsidTr="00E11CA5">
        <w:trPr>
          <w:trHeight w:val="260"/>
        </w:trPr>
        <w:tc>
          <w:tcPr>
            <w:tcW w:w="4131" w:type="dxa"/>
          </w:tcPr>
          <w:p w14:paraId="41238B25"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Объем аппарата</w:t>
            </w:r>
          </w:p>
        </w:tc>
        <w:tc>
          <w:tcPr>
            <w:tcW w:w="1860" w:type="dxa"/>
          </w:tcPr>
          <w:p w14:paraId="0B9DE555" w14:textId="77777777" w:rsidR="00C82DAB" w:rsidRPr="003A4BB4" w:rsidRDefault="00C82DAB" w:rsidP="00E11CA5">
            <w:pPr>
              <w:spacing w:after="0"/>
              <w:jc w:val="center"/>
              <w:rPr>
                <w:rFonts w:ascii="Times New Roman" w:hAnsi="Times New Roman" w:cs="Times New Roman"/>
                <w:snapToGrid w:val="0"/>
              </w:rPr>
            </w:pPr>
            <w:r w:rsidRPr="003A4BB4">
              <w:rPr>
                <w:rFonts w:ascii="Times New Roman" w:hAnsi="Times New Roman" w:cs="Times New Roman"/>
                <w:snapToGrid w:val="0"/>
              </w:rPr>
              <w:t>м</w:t>
            </w:r>
            <w:r w:rsidRPr="003A4BB4">
              <w:rPr>
                <w:rFonts w:ascii="Times New Roman" w:hAnsi="Times New Roman" w:cs="Times New Roman"/>
                <w:snapToGrid w:val="0"/>
                <w:vertAlign w:val="superscript"/>
              </w:rPr>
              <w:t>3</w:t>
            </w:r>
          </w:p>
        </w:tc>
        <w:tc>
          <w:tcPr>
            <w:tcW w:w="2680" w:type="dxa"/>
          </w:tcPr>
          <w:p w14:paraId="4373AE05"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8</w:t>
            </w:r>
          </w:p>
        </w:tc>
      </w:tr>
      <w:tr w:rsidR="00C82DAB" w:rsidRPr="003A4BB4" w14:paraId="4C435570" w14:textId="77777777" w:rsidTr="00E11CA5">
        <w:trPr>
          <w:trHeight w:val="280"/>
        </w:trPr>
        <w:tc>
          <w:tcPr>
            <w:tcW w:w="4131" w:type="dxa"/>
          </w:tcPr>
          <w:p w14:paraId="201F53D9"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Рабочее давление</w:t>
            </w:r>
          </w:p>
        </w:tc>
        <w:tc>
          <w:tcPr>
            <w:tcW w:w="1860" w:type="dxa"/>
          </w:tcPr>
          <w:p w14:paraId="6CE06CA5"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МПа</w:t>
            </w:r>
          </w:p>
        </w:tc>
        <w:tc>
          <w:tcPr>
            <w:tcW w:w="2680" w:type="dxa"/>
          </w:tcPr>
          <w:p w14:paraId="78B4D459"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0,005</w:t>
            </w:r>
          </w:p>
        </w:tc>
      </w:tr>
      <w:tr w:rsidR="00C82DAB" w:rsidRPr="003A4BB4" w14:paraId="2AF172A8" w14:textId="77777777" w:rsidTr="00E11CA5">
        <w:trPr>
          <w:trHeight w:val="260"/>
        </w:trPr>
        <w:tc>
          <w:tcPr>
            <w:tcW w:w="4131" w:type="dxa"/>
          </w:tcPr>
          <w:p w14:paraId="4E31944F"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Расчетное давление</w:t>
            </w:r>
          </w:p>
        </w:tc>
        <w:tc>
          <w:tcPr>
            <w:tcW w:w="1860" w:type="dxa"/>
          </w:tcPr>
          <w:p w14:paraId="5F1386BF"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МПа</w:t>
            </w:r>
          </w:p>
        </w:tc>
        <w:tc>
          <w:tcPr>
            <w:tcW w:w="2680" w:type="dxa"/>
          </w:tcPr>
          <w:p w14:paraId="0B252462"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0,05</w:t>
            </w:r>
          </w:p>
        </w:tc>
      </w:tr>
      <w:tr w:rsidR="00C82DAB" w:rsidRPr="003A4BB4" w14:paraId="1BCDEF42" w14:textId="77777777" w:rsidTr="00E11CA5">
        <w:trPr>
          <w:trHeight w:val="280"/>
        </w:trPr>
        <w:tc>
          <w:tcPr>
            <w:tcW w:w="4131" w:type="dxa"/>
          </w:tcPr>
          <w:p w14:paraId="0BC87392"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Рабочая температура</w:t>
            </w:r>
          </w:p>
        </w:tc>
        <w:tc>
          <w:tcPr>
            <w:tcW w:w="1860" w:type="dxa"/>
          </w:tcPr>
          <w:p w14:paraId="24066808"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°С</w:t>
            </w:r>
          </w:p>
        </w:tc>
        <w:tc>
          <w:tcPr>
            <w:tcW w:w="2680" w:type="dxa"/>
          </w:tcPr>
          <w:p w14:paraId="24D1B308"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40</w:t>
            </w:r>
          </w:p>
        </w:tc>
      </w:tr>
      <w:tr w:rsidR="00C82DAB" w:rsidRPr="003A4BB4" w14:paraId="60EA9201" w14:textId="77777777" w:rsidTr="00E11CA5">
        <w:trPr>
          <w:trHeight w:val="280"/>
        </w:trPr>
        <w:tc>
          <w:tcPr>
            <w:tcW w:w="4131" w:type="dxa"/>
          </w:tcPr>
          <w:p w14:paraId="4660770A"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Расчетная температура</w:t>
            </w:r>
          </w:p>
        </w:tc>
        <w:tc>
          <w:tcPr>
            <w:tcW w:w="1860" w:type="dxa"/>
          </w:tcPr>
          <w:p w14:paraId="7DC3A015"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°С</w:t>
            </w:r>
          </w:p>
        </w:tc>
        <w:tc>
          <w:tcPr>
            <w:tcW w:w="2680" w:type="dxa"/>
          </w:tcPr>
          <w:p w14:paraId="54E14395"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100</w:t>
            </w:r>
          </w:p>
        </w:tc>
      </w:tr>
      <w:tr w:rsidR="00C82DAB" w:rsidRPr="003A4BB4" w14:paraId="779D075E" w14:textId="77777777" w:rsidTr="00E11CA5">
        <w:trPr>
          <w:trHeight w:val="280"/>
        </w:trPr>
        <w:tc>
          <w:tcPr>
            <w:tcW w:w="4131" w:type="dxa"/>
          </w:tcPr>
          <w:p w14:paraId="21F01944" w14:textId="77777777" w:rsidR="00C82DAB" w:rsidRPr="003A4BB4" w:rsidRDefault="00C82DAB" w:rsidP="00E11CA5">
            <w:pPr>
              <w:spacing w:before="20" w:after="0"/>
              <w:rPr>
                <w:rFonts w:ascii="Times New Roman" w:hAnsi="Times New Roman" w:cs="Times New Roman"/>
                <w:snapToGrid w:val="0"/>
              </w:rPr>
            </w:pPr>
            <w:r w:rsidRPr="003A4BB4">
              <w:rPr>
                <w:rFonts w:ascii="Times New Roman" w:hAnsi="Times New Roman" w:cs="Times New Roman"/>
                <w:snapToGrid w:val="0"/>
              </w:rPr>
              <w:t xml:space="preserve">Количество </w:t>
            </w:r>
          </w:p>
        </w:tc>
        <w:tc>
          <w:tcPr>
            <w:tcW w:w="1860" w:type="dxa"/>
          </w:tcPr>
          <w:p w14:paraId="13060492"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шт</w:t>
            </w:r>
          </w:p>
        </w:tc>
        <w:tc>
          <w:tcPr>
            <w:tcW w:w="2680" w:type="dxa"/>
          </w:tcPr>
          <w:p w14:paraId="68EA17B9" w14:textId="77777777" w:rsidR="00C82DAB" w:rsidRPr="003A4BB4" w:rsidRDefault="00C82DAB" w:rsidP="00E11CA5">
            <w:pPr>
              <w:spacing w:before="20" w:after="0"/>
              <w:jc w:val="center"/>
              <w:rPr>
                <w:rFonts w:ascii="Times New Roman" w:hAnsi="Times New Roman" w:cs="Times New Roman"/>
                <w:snapToGrid w:val="0"/>
              </w:rPr>
            </w:pPr>
            <w:r w:rsidRPr="003A4BB4">
              <w:rPr>
                <w:rFonts w:ascii="Times New Roman" w:hAnsi="Times New Roman" w:cs="Times New Roman"/>
                <w:snapToGrid w:val="0"/>
              </w:rPr>
              <w:t>4</w:t>
            </w:r>
          </w:p>
        </w:tc>
      </w:tr>
    </w:tbl>
    <w:p w14:paraId="7777FDDD" w14:textId="77777777" w:rsidR="00C82DAB" w:rsidRDefault="00C82DAB" w:rsidP="00C82DAB">
      <w:pPr>
        <w:spacing w:after="0" w:line="240" w:lineRule="auto"/>
        <w:ind w:firstLine="567"/>
        <w:rPr>
          <w:rFonts w:ascii="Times New Roman" w:hAnsi="Times New Roman" w:cs="Times New Roman"/>
          <w:b/>
          <w:bCs/>
          <w:sz w:val="24"/>
          <w:szCs w:val="24"/>
          <w:u w:val="single"/>
        </w:rPr>
      </w:pPr>
    </w:p>
    <w:p w14:paraId="1931BBA0" w14:textId="08D53C53" w:rsidR="00C82DAB" w:rsidRPr="00140084" w:rsidRDefault="00C82DAB" w:rsidP="00C82DAB">
      <w:pPr>
        <w:spacing w:after="0" w:line="240" w:lineRule="auto"/>
        <w:ind w:firstLine="567"/>
        <w:rPr>
          <w:rFonts w:ascii="Times New Roman" w:hAnsi="Times New Roman" w:cs="Times New Roman"/>
          <w:b/>
          <w:bCs/>
          <w:sz w:val="24"/>
          <w:szCs w:val="24"/>
          <w:u w:val="single"/>
        </w:rPr>
      </w:pPr>
      <w:r w:rsidRPr="00140084">
        <w:rPr>
          <w:rFonts w:ascii="Times New Roman" w:hAnsi="Times New Roman" w:cs="Times New Roman"/>
          <w:b/>
          <w:bCs/>
          <w:sz w:val="24"/>
          <w:szCs w:val="24"/>
          <w:u w:val="single"/>
        </w:rPr>
        <w:t>Площадка установки дозирования реагентов.</w:t>
      </w:r>
    </w:p>
    <w:p w14:paraId="23F7B867" w14:textId="77777777" w:rsidR="00C82DAB" w:rsidRPr="001D3F0C" w:rsidRDefault="00C82DAB" w:rsidP="00C82DAB">
      <w:pPr>
        <w:spacing w:after="0" w:line="240" w:lineRule="auto"/>
        <w:ind w:firstLine="567"/>
        <w:jc w:val="both"/>
        <w:rPr>
          <w:rFonts w:ascii="Times New Roman" w:hAnsi="Times New Roman" w:cs="Times New Roman"/>
          <w:sz w:val="24"/>
          <w:szCs w:val="24"/>
        </w:rPr>
      </w:pPr>
      <w:r w:rsidRPr="001D3F0C">
        <w:rPr>
          <w:rFonts w:ascii="Times New Roman" w:hAnsi="Times New Roman" w:cs="Times New Roman"/>
          <w:sz w:val="24"/>
          <w:szCs w:val="24"/>
        </w:rPr>
        <w:t>Установка дозирования реагентов УД-1 предназначена для подачи реагента ингибитора от коррозии на вход АГЗУ.</w:t>
      </w:r>
    </w:p>
    <w:p w14:paraId="716A01A2" w14:textId="77777777" w:rsidR="00C82DAB" w:rsidRPr="001D3F0C" w:rsidRDefault="00C82DAB" w:rsidP="00C82DAB">
      <w:pPr>
        <w:spacing w:after="0" w:line="240" w:lineRule="auto"/>
        <w:ind w:firstLine="567"/>
        <w:jc w:val="both"/>
        <w:rPr>
          <w:rFonts w:ascii="Times New Roman" w:hAnsi="Times New Roman" w:cs="Times New Roman"/>
          <w:sz w:val="24"/>
          <w:szCs w:val="24"/>
        </w:rPr>
      </w:pPr>
      <w:r w:rsidRPr="001D3F0C">
        <w:rPr>
          <w:rFonts w:ascii="Times New Roman" w:hAnsi="Times New Roman" w:cs="Times New Roman"/>
          <w:sz w:val="24"/>
          <w:szCs w:val="24"/>
        </w:rPr>
        <w:t xml:space="preserve">Реагент подается на АГЗУ по трубопроводу Ø32х4мм. Дренаж по трубопроводу Ø32х4мм в дренажную емкость Т-1. </w:t>
      </w:r>
    </w:p>
    <w:p w14:paraId="0ACDA93A" w14:textId="77777777" w:rsidR="00C82DAB" w:rsidRPr="001D3F0C" w:rsidRDefault="00C82DAB" w:rsidP="00C82DAB">
      <w:pPr>
        <w:spacing w:after="0" w:line="240" w:lineRule="auto"/>
        <w:ind w:firstLine="567"/>
        <w:jc w:val="both"/>
        <w:rPr>
          <w:rFonts w:ascii="Times New Roman" w:hAnsi="Times New Roman" w:cs="Times New Roman"/>
          <w:sz w:val="24"/>
          <w:szCs w:val="24"/>
        </w:rPr>
      </w:pPr>
      <w:r w:rsidRPr="001D3F0C">
        <w:rPr>
          <w:rFonts w:ascii="Times New Roman" w:hAnsi="Times New Roman" w:cs="Times New Roman"/>
          <w:sz w:val="24"/>
          <w:szCs w:val="24"/>
        </w:rPr>
        <w:t xml:space="preserve">Установка поставляется в блочном исполнении. </w:t>
      </w:r>
    </w:p>
    <w:p w14:paraId="0EE1D5D6" w14:textId="5F0BC156" w:rsidR="00C82DAB" w:rsidRDefault="00C82DAB" w:rsidP="00C82DAB">
      <w:pPr>
        <w:spacing w:after="0" w:line="240" w:lineRule="auto"/>
        <w:jc w:val="center"/>
        <w:rPr>
          <w:rFonts w:ascii="Times New Roman" w:hAnsi="Times New Roman" w:cs="Times New Roman"/>
          <w:sz w:val="24"/>
          <w:szCs w:val="24"/>
        </w:rPr>
      </w:pPr>
      <w:r w:rsidRPr="001D3F0C">
        <w:rPr>
          <w:rFonts w:ascii="Times New Roman" w:hAnsi="Times New Roman" w:cs="Times New Roman"/>
          <w:sz w:val="24"/>
          <w:szCs w:val="24"/>
        </w:rPr>
        <w:t>Технические характеристики установки дозирования реагентов</w:t>
      </w: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31"/>
        <w:gridCol w:w="1860"/>
        <w:gridCol w:w="2680"/>
      </w:tblGrid>
      <w:tr w:rsidR="001032A8" w:rsidRPr="009D7A6A" w14:paraId="792A9E74" w14:textId="77777777" w:rsidTr="00E11CA5">
        <w:trPr>
          <w:trHeight w:val="340"/>
        </w:trPr>
        <w:tc>
          <w:tcPr>
            <w:tcW w:w="8671" w:type="dxa"/>
            <w:gridSpan w:val="3"/>
          </w:tcPr>
          <w:p w14:paraId="12CA6252" w14:textId="77777777" w:rsidR="001032A8" w:rsidRPr="008D7B38" w:rsidRDefault="001032A8" w:rsidP="00E11CA5">
            <w:pPr>
              <w:spacing w:after="0" w:line="240" w:lineRule="auto"/>
              <w:jc w:val="center"/>
              <w:rPr>
                <w:rFonts w:ascii="Times New Roman" w:hAnsi="Times New Roman" w:cs="Times New Roman"/>
                <w:b/>
                <w:bCs/>
                <w:snapToGrid w:val="0"/>
                <w:sz w:val="24"/>
                <w:szCs w:val="24"/>
              </w:rPr>
            </w:pPr>
            <w:r w:rsidRPr="008D7B38">
              <w:rPr>
                <w:rFonts w:ascii="Times New Roman" w:hAnsi="Times New Roman" w:cs="Times New Roman"/>
                <w:b/>
                <w:bCs/>
                <w:snapToGrid w:val="0"/>
                <w:sz w:val="24"/>
                <w:szCs w:val="24"/>
              </w:rPr>
              <w:t>Установка дозирования реагентов</w:t>
            </w:r>
          </w:p>
        </w:tc>
      </w:tr>
      <w:tr w:rsidR="001032A8" w:rsidRPr="009D7A6A" w14:paraId="7256A05C" w14:textId="77777777" w:rsidTr="00E11CA5">
        <w:trPr>
          <w:trHeight w:val="280"/>
        </w:trPr>
        <w:tc>
          <w:tcPr>
            <w:tcW w:w="4131" w:type="dxa"/>
          </w:tcPr>
          <w:p w14:paraId="730DD0F5"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Номер оборудования</w:t>
            </w:r>
          </w:p>
        </w:tc>
        <w:tc>
          <w:tcPr>
            <w:tcW w:w="1860" w:type="dxa"/>
          </w:tcPr>
          <w:p w14:paraId="74163AEA"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p>
        </w:tc>
        <w:tc>
          <w:tcPr>
            <w:tcW w:w="2680" w:type="dxa"/>
          </w:tcPr>
          <w:p w14:paraId="13DF2337" w14:textId="77777777" w:rsidR="001032A8" w:rsidRPr="008F4787" w:rsidRDefault="001032A8" w:rsidP="00E11CA5">
            <w:pPr>
              <w:spacing w:after="0" w:line="240" w:lineRule="auto"/>
              <w:jc w:val="center"/>
              <w:rPr>
                <w:rFonts w:ascii="Times New Roman" w:hAnsi="Times New Roman" w:cs="Times New Roman"/>
                <w:b/>
                <w:bCs/>
                <w:snapToGrid w:val="0"/>
                <w:sz w:val="24"/>
                <w:szCs w:val="24"/>
              </w:rPr>
            </w:pPr>
            <w:r w:rsidRPr="008F4787">
              <w:rPr>
                <w:rFonts w:ascii="Times New Roman" w:hAnsi="Times New Roman" w:cs="Times New Roman"/>
                <w:b/>
                <w:bCs/>
                <w:snapToGrid w:val="0"/>
                <w:sz w:val="24"/>
                <w:szCs w:val="24"/>
              </w:rPr>
              <w:t>УД-1</w:t>
            </w:r>
          </w:p>
        </w:tc>
      </w:tr>
      <w:tr w:rsidR="001032A8" w:rsidRPr="009D7A6A" w14:paraId="28ACEF87" w14:textId="77777777" w:rsidTr="00E11CA5">
        <w:trPr>
          <w:trHeight w:val="280"/>
        </w:trPr>
        <w:tc>
          <w:tcPr>
            <w:tcW w:w="4131" w:type="dxa"/>
          </w:tcPr>
          <w:p w14:paraId="0052F026"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Наименование аппарата</w:t>
            </w:r>
          </w:p>
        </w:tc>
        <w:tc>
          <w:tcPr>
            <w:tcW w:w="1860" w:type="dxa"/>
          </w:tcPr>
          <w:p w14:paraId="08D385B3"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p>
        </w:tc>
        <w:tc>
          <w:tcPr>
            <w:tcW w:w="2680" w:type="dxa"/>
          </w:tcPr>
          <w:p w14:paraId="35BCD7BB"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УДЭ-1,6/6,3/НД-1,6/100</w:t>
            </w:r>
          </w:p>
        </w:tc>
      </w:tr>
      <w:tr w:rsidR="001032A8" w:rsidRPr="009D7A6A" w14:paraId="05E3CA01" w14:textId="77777777" w:rsidTr="00E11CA5">
        <w:trPr>
          <w:trHeight w:val="285"/>
        </w:trPr>
        <w:tc>
          <w:tcPr>
            <w:tcW w:w="4131" w:type="dxa"/>
          </w:tcPr>
          <w:p w14:paraId="0D6DC6FE"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Количество насосов</w:t>
            </w:r>
          </w:p>
        </w:tc>
        <w:tc>
          <w:tcPr>
            <w:tcW w:w="1860" w:type="dxa"/>
          </w:tcPr>
          <w:p w14:paraId="4777B38C"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шт</w:t>
            </w:r>
          </w:p>
        </w:tc>
        <w:tc>
          <w:tcPr>
            <w:tcW w:w="2680" w:type="dxa"/>
          </w:tcPr>
          <w:p w14:paraId="562FE151"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4</w:t>
            </w:r>
          </w:p>
        </w:tc>
      </w:tr>
      <w:tr w:rsidR="001032A8" w:rsidRPr="009D7A6A" w14:paraId="49A167B4" w14:textId="77777777" w:rsidTr="00E11CA5">
        <w:trPr>
          <w:trHeight w:val="260"/>
        </w:trPr>
        <w:tc>
          <w:tcPr>
            <w:tcW w:w="4131" w:type="dxa"/>
          </w:tcPr>
          <w:p w14:paraId="0EC93938"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Производительность насоса-дозатора</w:t>
            </w:r>
          </w:p>
        </w:tc>
        <w:tc>
          <w:tcPr>
            <w:tcW w:w="1860" w:type="dxa"/>
          </w:tcPr>
          <w:p w14:paraId="58A4DD4D" w14:textId="77777777" w:rsidR="001032A8" w:rsidRPr="009D7A6A" w:rsidRDefault="001032A8" w:rsidP="00E11CA5">
            <w:pPr>
              <w:spacing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л/час</w:t>
            </w:r>
          </w:p>
        </w:tc>
        <w:tc>
          <w:tcPr>
            <w:tcW w:w="2680" w:type="dxa"/>
          </w:tcPr>
          <w:p w14:paraId="47CAC982"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1,6</w:t>
            </w:r>
          </w:p>
        </w:tc>
      </w:tr>
      <w:tr w:rsidR="001032A8" w:rsidRPr="009D7A6A" w14:paraId="4144CABC" w14:textId="77777777" w:rsidTr="00E11CA5">
        <w:trPr>
          <w:trHeight w:val="280"/>
        </w:trPr>
        <w:tc>
          <w:tcPr>
            <w:tcW w:w="4131" w:type="dxa"/>
          </w:tcPr>
          <w:p w14:paraId="5014384F"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Рабочее давление насоса</w:t>
            </w:r>
          </w:p>
        </w:tc>
        <w:tc>
          <w:tcPr>
            <w:tcW w:w="1860" w:type="dxa"/>
          </w:tcPr>
          <w:p w14:paraId="32C11953"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МПа</w:t>
            </w:r>
          </w:p>
        </w:tc>
        <w:tc>
          <w:tcPr>
            <w:tcW w:w="2680" w:type="dxa"/>
          </w:tcPr>
          <w:p w14:paraId="34F54AD6" w14:textId="77777777" w:rsidR="001032A8" w:rsidRPr="009D7A6A" w:rsidRDefault="001032A8" w:rsidP="00E11CA5">
            <w:pPr>
              <w:tabs>
                <w:tab w:val="left" w:pos="1035"/>
                <w:tab w:val="center" w:pos="1300"/>
              </w:tabs>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6,3</w:t>
            </w:r>
          </w:p>
        </w:tc>
      </w:tr>
      <w:tr w:rsidR="001032A8" w:rsidRPr="009D7A6A" w14:paraId="11772053" w14:textId="77777777" w:rsidTr="00E11CA5">
        <w:trPr>
          <w:trHeight w:val="260"/>
        </w:trPr>
        <w:tc>
          <w:tcPr>
            <w:tcW w:w="4131" w:type="dxa"/>
          </w:tcPr>
          <w:p w14:paraId="072263B8"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Объем технологической емкости</w:t>
            </w:r>
          </w:p>
        </w:tc>
        <w:tc>
          <w:tcPr>
            <w:tcW w:w="1860" w:type="dxa"/>
          </w:tcPr>
          <w:p w14:paraId="4D584004"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л</w:t>
            </w:r>
          </w:p>
        </w:tc>
        <w:tc>
          <w:tcPr>
            <w:tcW w:w="2680" w:type="dxa"/>
          </w:tcPr>
          <w:p w14:paraId="4D9CBFCE"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450</w:t>
            </w:r>
          </w:p>
        </w:tc>
      </w:tr>
      <w:tr w:rsidR="001032A8" w:rsidRPr="009D7A6A" w14:paraId="6DC8AAD0" w14:textId="77777777" w:rsidTr="00E11CA5">
        <w:trPr>
          <w:trHeight w:val="280"/>
        </w:trPr>
        <w:tc>
          <w:tcPr>
            <w:tcW w:w="4131" w:type="dxa"/>
          </w:tcPr>
          <w:p w14:paraId="221FC581"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Потребляемая мощность</w:t>
            </w:r>
          </w:p>
        </w:tc>
        <w:tc>
          <w:tcPr>
            <w:tcW w:w="1860" w:type="dxa"/>
          </w:tcPr>
          <w:p w14:paraId="37E8A5EE"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кВт</w:t>
            </w:r>
          </w:p>
        </w:tc>
        <w:tc>
          <w:tcPr>
            <w:tcW w:w="2680" w:type="dxa"/>
          </w:tcPr>
          <w:p w14:paraId="73325A8C"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0,44</w:t>
            </w:r>
          </w:p>
        </w:tc>
      </w:tr>
      <w:tr w:rsidR="001032A8" w:rsidRPr="009D7A6A" w14:paraId="538485C8" w14:textId="77777777" w:rsidTr="00E11CA5">
        <w:trPr>
          <w:trHeight w:val="280"/>
        </w:trPr>
        <w:tc>
          <w:tcPr>
            <w:tcW w:w="4131" w:type="dxa"/>
          </w:tcPr>
          <w:p w14:paraId="464DD470" w14:textId="77777777" w:rsidR="001032A8" w:rsidRPr="009D7A6A" w:rsidRDefault="001032A8" w:rsidP="00E11CA5">
            <w:pPr>
              <w:spacing w:before="20" w:after="0" w:line="240" w:lineRule="auto"/>
              <w:rPr>
                <w:rFonts w:ascii="Times New Roman" w:hAnsi="Times New Roman" w:cs="Times New Roman"/>
                <w:snapToGrid w:val="0"/>
                <w:sz w:val="24"/>
                <w:szCs w:val="24"/>
              </w:rPr>
            </w:pPr>
            <w:r w:rsidRPr="009D7A6A">
              <w:rPr>
                <w:rFonts w:ascii="Times New Roman" w:hAnsi="Times New Roman" w:cs="Times New Roman"/>
                <w:snapToGrid w:val="0"/>
                <w:sz w:val="24"/>
                <w:szCs w:val="24"/>
              </w:rPr>
              <w:t>Количество</w:t>
            </w:r>
          </w:p>
        </w:tc>
        <w:tc>
          <w:tcPr>
            <w:tcW w:w="1860" w:type="dxa"/>
          </w:tcPr>
          <w:p w14:paraId="32DBB5AA"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шт</w:t>
            </w:r>
          </w:p>
        </w:tc>
        <w:tc>
          <w:tcPr>
            <w:tcW w:w="2680" w:type="dxa"/>
          </w:tcPr>
          <w:p w14:paraId="31D50098" w14:textId="77777777" w:rsidR="001032A8" w:rsidRPr="009D7A6A" w:rsidRDefault="001032A8" w:rsidP="00E11CA5">
            <w:pPr>
              <w:spacing w:before="20" w:after="0" w:line="240" w:lineRule="auto"/>
              <w:jc w:val="center"/>
              <w:rPr>
                <w:rFonts w:ascii="Times New Roman" w:hAnsi="Times New Roman" w:cs="Times New Roman"/>
                <w:snapToGrid w:val="0"/>
                <w:sz w:val="24"/>
                <w:szCs w:val="24"/>
              </w:rPr>
            </w:pPr>
            <w:r w:rsidRPr="009D7A6A">
              <w:rPr>
                <w:rFonts w:ascii="Times New Roman" w:hAnsi="Times New Roman" w:cs="Times New Roman"/>
                <w:snapToGrid w:val="0"/>
                <w:sz w:val="24"/>
                <w:szCs w:val="24"/>
              </w:rPr>
              <w:t>4</w:t>
            </w:r>
          </w:p>
        </w:tc>
      </w:tr>
    </w:tbl>
    <w:p w14:paraId="6104DE20" w14:textId="77777777" w:rsidR="001032A8" w:rsidRPr="001D3F0C" w:rsidRDefault="001032A8" w:rsidP="00C82DAB">
      <w:pPr>
        <w:spacing w:after="0" w:line="240" w:lineRule="auto"/>
        <w:jc w:val="center"/>
        <w:rPr>
          <w:rFonts w:ascii="Times New Roman" w:hAnsi="Times New Roman" w:cs="Times New Roman"/>
          <w:b/>
          <w:bCs/>
          <w:sz w:val="24"/>
          <w:szCs w:val="24"/>
        </w:rPr>
      </w:pPr>
    </w:p>
    <w:p w14:paraId="759678D6" w14:textId="77777777" w:rsidR="001032A8" w:rsidRDefault="001032A8" w:rsidP="001032A8">
      <w:pPr>
        <w:spacing w:after="0" w:line="240" w:lineRule="auto"/>
        <w:ind w:firstLine="709"/>
        <w:rPr>
          <w:rFonts w:ascii="Times New Roman" w:hAnsi="Times New Roman" w:cs="Times New Roman"/>
          <w:b/>
          <w:bCs/>
          <w:iCs/>
          <w:sz w:val="24"/>
          <w:szCs w:val="24"/>
          <w:u w:val="single"/>
          <w:lang w:eastAsia="x-none"/>
        </w:rPr>
      </w:pPr>
      <w:r w:rsidRPr="009D7A6A">
        <w:rPr>
          <w:rFonts w:ascii="Times New Roman" w:hAnsi="Times New Roman" w:cs="Times New Roman"/>
          <w:b/>
          <w:bCs/>
          <w:iCs/>
          <w:sz w:val="24"/>
          <w:szCs w:val="24"/>
          <w:u w:val="single"/>
          <w:lang w:eastAsia="x-none"/>
        </w:rPr>
        <w:t>Технологические трубопроводы на проектируемых ЗУ</w:t>
      </w:r>
      <w:r>
        <w:rPr>
          <w:rFonts w:ascii="Times New Roman" w:hAnsi="Times New Roman" w:cs="Times New Roman"/>
          <w:b/>
          <w:bCs/>
          <w:iCs/>
          <w:sz w:val="24"/>
          <w:szCs w:val="24"/>
          <w:u w:val="single"/>
          <w:lang w:eastAsia="x-none"/>
        </w:rPr>
        <w:t>.</w:t>
      </w:r>
    </w:p>
    <w:p w14:paraId="28A68DB3"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Технологические трубопроводы относятся к группе Б (взрыво-пожароопасные).</w:t>
      </w:r>
      <w:r>
        <w:rPr>
          <w:rFonts w:ascii="Times New Roman" w:hAnsi="Times New Roman" w:cs="Times New Roman"/>
          <w:sz w:val="24"/>
          <w:szCs w:val="24"/>
        </w:rPr>
        <w:t xml:space="preserve"> </w:t>
      </w:r>
      <w:r w:rsidRPr="009D7A6A">
        <w:rPr>
          <w:rFonts w:ascii="Times New Roman" w:hAnsi="Times New Roman" w:cs="Times New Roman"/>
          <w:sz w:val="24"/>
          <w:szCs w:val="24"/>
        </w:rPr>
        <w:t>По категориям трубопроводы подразделяются:</w:t>
      </w:r>
    </w:p>
    <w:p w14:paraId="1896CB7F"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нефтепроводы   -      III</w:t>
      </w:r>
    </w:p>
    <w:p w14:paraId="6C0974D7"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химреагент         -      I</w:t>
      </w:r>
    </w:p>
    <w:p w14:paraId="41D454AA"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дренажные          -     IV</w:t>
      </w:r>
    </w:p>
    <w:p w14:paraId="09C0E1A4"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lastRenderedPageBreak/>
        <w:t xml:space="preserve">Трубопроводы выполняются из стальных труб </w:t>
      </w:r>
      <w:r w:rsidRPr="009D7A6A">
        <w:rPr>
          <w:rFonts w:ascii="Times New Roman" w:hAnsi="Times New Roman" w:cs="Times New Roman"/>
          <w:sz w:val="24"/>
          <w:szCs w:val="24"/>
        </w:rPr>
        <w:sym w:font="Symbol" w:char="00C6"/>
      </w:r>
      <w:r w:rsidRPr="009D7A6A">
        <w:rPr>
          <w:rFonts w:ascii="Times New Roman" w:hAnsi="Times New Roman" w:cs="Times New Roman"/>
          <w:sz w:val="24"/>
          <w:szCs w:val="24"/>
        </w:rPr>
        <w:sym w:font="Symbol" w:char="00C6"/>
      </w:r>
      <w:r w:rsidRPr="009D7A6A">
        <w:rPr>
          <w:rFonts w:ascii="Times New Roman" w:hAnsi="Times New Roman" w:cs="Times New Roman"/>
          <w:sz w:val="24"/>
          <w:szCs w:val="24"/>
        </w:rPr>
        <w:t xml:space="preserve">159х8, 114х8, 89х5, 57х4 по ГОСТ 8732-78; марка стали 20, группа В. Для трубопроводов подачи реагента </w:t>
      </w:r>
      <w:r w:rsidRPr="009D7A6A">
        <w:rPr>
          <w:rFonts w:ascii="Times New Roman" w:hAnsi="Times New Roman" w:cs="Times New Roman"/>
          <w:sz w:val="24"/>
          <w:szCs w:val="24"/>
        </w:rPr>
        <w:sym w:font="Symbol" w:char="00C6"/>
      </w:r>
      <w:r w:rsidRPr="009D7A6A">
        <w:rPr>
          <w:rFonts w:ascii="Times New Roman" w:hAnsi="Times New Roman" w:cs="Times New Roman"/>
          <w:sz w:val="24"/>
          <w:szCs w:val="24"/>
        </w:rPr>
        <w:t>57х4 применяется трубы из коррозионностойкой стали марки 12х18н10т по ГОСТ 9941-81.</w:t>
      </w:r>
    </w:p>
    <w:p w14:paraId="479D08ED"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В пределах технологических площадок трубопроводы прокладываются надземно.</w:t>
      </w:r>
    </w:p>
    <w:p w14:paraId="6E6C3659"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 xml:space="preserve">Прокладка межплощадочных коммуникаций: </w:t>
      </w:r>
    </w:p>
    <w:p w14:paraId="486DF4C2"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 нефтепроводы и газопроводы – надземная, на опорах;</w:t>
      </w:r>
    </w:p>
    <w:p w14:paraId="3D539D34"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 xml:space="preserve"> - трубопроводы под проездами прокладываются в защитном футляре;</w:t>
      </w:r>
    </w:p>
    <w:p w14:paraId="4BC2AEDA"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 xml:space="preserve"> - дренажные трубопроводы – подземно. </w:t>
      </w:r>
    </w:p>
    <w:p w14:paraId="06BACEAB"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Объем контроля сварных соединений неразрушающими методами в процентах к общему числу стыков составляет:</w:t>
      </w:r>
    </w:p>
    <w:p w14:paraId="4797380F"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I категория – 20</w:t>
      </w:r>
    </w:p>
    <w:p w14:paraId="0F4E6B4C" w14:textId="77777777" w:rsidR="001032A8" w:rsidRPr="009D7A6A" w:rsidRDefault="001032A8" w:rsidP="001032A8">
      <w:pPr>
        <w:spacing w:after="0" w:line="240" w:lineRule="auto"/>
        <w:ind w:firstLine="567"/>
        <w:jc w:val="both"/>
        <w:rPr>
          <w:rFonts w:ascii="Times New Roman" w:hAnsi="Times New Roman" w:cs="Times New Roman"/>
          <w:sz w:val="24"/>
          <w:szCs w:val="24"/>
        </w:rPr>
      </w:pPr>
      <w:r w:rsidRPr="009D7A6A">
        <w:rPr>
          <w:rFonts w:ascii="Times New Roman" w:hAnsi="Times New Roman" w:cs="Times New Roman"/>
          <w:sz w:val="24"/>
          <w:szCs w:val="24"/>
        </w:rPr>
        <w:t>III категория – 2</w:t>
      </w:r>
    </w:p>
    <w:p w14:paraId="4E76FFE6" w14:textId="77777777" w:rsidR="001032A8" w:rsidRPr="009D7A6A" w:rsidRDefault="001032A8" w:rsidP="001032A8">
      <w:pPr>
        <w:spacing w:after="0" w:line="240" w:lineRule="auto"/>
        <w:ind w:firstLine="567"/>
        <w:rPr>
          <w:rFonts w:ascii="Times New Roman" w:hAnsi="Times New Roman" w:cs="Times New Roman"/>
          <w:b/>
          <w:bCs/>
          <w:iCs/>
          <w:sz w:val="24"/>
          <w:szCs w:val="24"/>
          <w:u w:val="single"/>
          <w:lang w:eastAsia="x-none"/>
        </w:rPr>
      </w:pPr>
      <w:r w:rsidRPr="009D7A6A">
        <w:rPr>
          <w:rFonts w:ascii="Times New Roman" w:hAnsi="Times New Roman" w:cs="Times New Roman"/>
          <w:sz w:val="24"/>
          <w:szCs w:val="24"/>
        </w:rPr>
        <w:t>IV категория - 1</w:t>
      </w:r>
    </w:p>
    <w:p w14:paraId="46440AB9" w14:textId="57471C00"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После монтажа трубопроводы испытываются на прочность и герметичность</w:t>
      </w:r>
      <w:r w:rsidR="00B9002C">
        <w:rPr>
          <w:rFonts w:ascii="Times New Roman" w:hAnsi="Times New Roman" w:cs="Times New Roman"/>
          <w:sz w:val="24"/>
          <w:szCs w:val="24"/>
          <w:lang w:val="ru-RU"/>
        </w:rPr>
        <w:t>.</w:t>
      </w:r>
      <w:r w:rsidRPr="005F4C30">
        <w:rPr>
          <w:rFonts w:ascii="Times New Roman" w:hAnsi="Times New Roman" w:cs="Times New Roman"/>
          <w:sz w:val="24"/>
          <w:szCs w:val="24"/>
        </w:rPr>
        <w:t xml:space="preserve"> Величина испытательного давления зависит от рабочего давления и составляет: </w:t>
      </w:r>
    </w:p>
    <w:p w14:paraId="3B5C31D3"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при Рраб до 0,5 МПа - Рисп=1,5 Рраб </w:t>
      </w:r>
    </w:p>
    <w:p w14:paraId="5AF04497"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при Рраб св. 0,5 МПа - Рисп=1,25 Рраб</w:t>
      </w:r>
    </w:p>
    <w:p w14:paraId="4E8445FF"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 Антикоррозионная изоляция трубопроводов:</w:t>
      </w:r>
    </w:p>
    <w:p w14:paraId="437E2C1E"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 - надземных – покрытие масляно-битумное, ОСТ 6-10-426-79, в 2 слоя по грунту ГФ-021, ГОСТ 25129-82;</w:t>
      </w:r>
    </w:p>
    <w:p w14:paraId="5A6F44A0" w14:textId="77777777" w:rsidR="001032A8"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 Тепловая изоляция надземных трубопроводов - маты из минераловатного полотна толщиной δ=60 мм, покровный слой - стальные оцинкованные листы δ=0,5 мм.</w:t>
      </w:r>
    </w:p>
    <w:p w14:paraId="79A8A422" w14:textId="77777777" w:rsidR="001032A8" w:rsidRPr="005F4C30" w:rsidRDefault="001032A8" w:rsidP="001032A8">
      <w:pPr>
        <w:spacing w:after="0" w:line="240" w:lineRule="auto"/>
        <w:ind w:firstLine="567"/>
        <w:jc w:val="both"/>
        <w:rPr>
          <w:rFonts w:ascii="Times New Roman" w:hAnsi="Times New Roman" w:cs="Times New Roman"/>
          <w:sz w:val="24"/>
          <w:szCs w:val="24"/>
        </w:rPr>
      </w:pPr>
    </w:p>
    <w:p w14:paraId="55ADAFC6" w14:textId="77777777" w:rsidR="001032A8" w:rsidRPr="007F7BE5" w:rsidRDefault="001032A8" w:rsidP="001032A8">
      <w:pPr>
        <w:spacing w:after="0" w:line="240" w:lineRule="auto"/>
        <w:ind w:firstLine="567"/>
        <w:rPr>
          <w:rFonts w:ascii="Times New Roman" w:hAnsi="Times New Roman" w:cs="Times New Roman"/>
          <w:b/>
          <w:bCs/>
          <w:sz w:val="24"/>
          <w:szCs w:val="24"/>
          <w:u w:val="single"/>
        </w:rPr>
      </w:pPr>
      <w:r w:rsidRPr="007F7BE5">
        <w:rPr>
          <w:rFonts w:ascii="Times New Roman" w:hAnsi="Times New Roman" w:cs="Times New Roman"/>
          <w:b/>
          <w:bCs/>
          <w:sz w:val="24"/>
          <w:szCs w:val="24"/>
          <w:u w:val="single"/>
        </w:rPr>
        <w:t>Нефтяной и резервный коллектор от проектируемых ЗУ до действующих ГУ.</w:t>
      </w:r>
    </w:p>
    <w:p w14:paraId="033D2FDA"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Нефтяной и резервный коллектор Ду-200 на ЗУ-2, ЗУ-3, ЗУ-14А, ЗУ-19Б м/р Жетыбай предназначены для транспорта продукции скважин от проектируемых ЗУ до действующих групповых установок ГУ-2 ЦДНГ-1, ГУ-3 ЦДНГ-2, ГУ-14 ЦДНГ-1 и ГУ-19 ЦДНГ-2 соответственно. </w:t>
      </w:r>
    </w:p>
    <w:p w14:paraId="5D616768"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Проектными решениями нефтяные коллекторы запроектированы из стеклопластиковых труб НПСП-217 Р4.6 по СТ ТОО 40047721-01-2009. Нефтяные коллекторы прокладываются подземно. </w:t>
      </w:r>
    </w:p>
    <w:p w14:paraId="7CC8D6DF"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Рабочее давление нефтяного коллектора составляет до 1,0 МПа. </w:t>
      </w:r>
    </w:p>
    <w:p w14:paraId="3FE834E7"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Расчетное давление - 4,0МПа.</w:t>
      </w:r>
    </w:p>
    <w:p w14:paraId="4A42608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Общая протяженность нефтяных и резервных коллекторов составляет 4883 м.</w:t>
      </w:r>
    </w:p>
    <w:p w14:paraId="6F7EEADE"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Соединение стеклопластиковых труб резьбовое. Монтаж труб производить согласно РД 39-0147016-67-97 (Руководство по эксплуатации). </w:t>
      </w:r>
    </w:p>
    <w:p w14:paraId="73054B32"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Согласно ВСН 2.38-85 нефтяной коллектор отнесены к IV категории. </w:t>
      </w:r>
    </w:p>
    <w:p w14:paraId="2D22A371"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Согласно ВСН 005-88 сварные стыки стальных участков трубопроводов подлежат 5% контролю физическим методом, в том числе не менее 2% сварных стыков контролируются радиографическим методом. Стыковые соединения стеклопластиковых труб производятся визуально. </w:t>
      </w:r>
    </w:p>
    <w:p w14:paraId="24E4FDA5"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Испытание коллекторов производиться гидравлическим способом согласно инструкции по монтажу и опрессовке трубопроводов из стеклопластиковых труб при давлении равном Рисп=1,1Рраб. </w:t>
      </w:r>
    </w:p>
    <w:p w14:paraId="5168622B" w14:textId="77777777" w:rsidR="001032A8" w:rsidRDefault="001032A8" w:rsidP="001032A8">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Протяженность нефтяных и резервных коллекторов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20"/>
        <w:gridCol w:w="1985"/>
        <w:gridCol w:w="2050"/>
        <w:gridCol w:w="3261"/>
      </w:tblGrid>
      <w:tr w:rsidR="001032A8" w:rsidRPr="005F4C30" w14:paraId="554F2653" w14:textId="77777777" w:rsidTr="00E11CA5">
        <w:trPr>
          <w:trHeight w:val="816"/>
          <w:jc w:val="center"/>
        </w:trPr>
        <w:tc>
          <w:tcPr>
            <w:tcW w:w="710" w:type="dxa"/>
            <w:tcBorders>
              <w:top w:val="single" w:sz="4" w:space="0" w:color="000000"/>
              <w:left w:val="single" w:sz="4" w:space="0" w:color="000000"/>
              <w:bottom w:val="single" w:sz="4" w:space="0" w:color="000000"/>
              <w:right w:val="single" w:sz="4" w:space="0" w:color="000000"/>
            </w:tcBorders>
            <w:hideMark/>
          </w:tcPr>
          <w:p w14:paraId="63CF71E9"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w:t>
            </w:r>
          </w:p>
          <w:p w14:paraId="2851DE99"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п/п</w:t>
            </w:r>
          </w:p>
        </w:tc>
        <w:tc>
          <w:tcPr>
            <w:tcW w:w="920" w:type="dxa"/>
            <w:tcBorders>
              <w:top w:val="single" w:sz="4" w:space="0" w:color="000000"/>
              <w:left w:val="single" w:sz="4" w:space="0" w:color="000000"/>
              <w:bottom w:val="single" w:sz="4" w:space="0" w:color="000000"/>
              <w:right w:val="single" w:sz="4" w:space="0" w:color="000000"/>
            </w:tcBorders>
            <w:hideMark/>
          </w:tcPr>
          <w:p w14:paraId="67D55D16"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w:t>
            </w:r>
          </w:p>
          <w:p w14:paraId="7F60F619"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ПК</w:t>
            </w:r>
          </w:p>
        </w:tc>
        <w:tc>
          <w:tcPr>
            <w:tcW w:w="1985" w:type="dxa"/>
            <w:tcBorders>
              <w:top w:val="single" w:sz="4" w:space="0" w:color="000000"/>
              <w:left w:val="single" w:sz="4" w:space="0" w:color="000000"/>
              <w:bottom w:val="single" w:sz="4" w:space="0" w:color="000000"/>
              <w:right w:val="single" w:sz="4" w:space="0" w:color="000000"/>
            </w:tcBorders>
            <w:hideMark/>
          </w:tcPr>
          <w:p w14:paraId="45CE0682"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Проектируемый ЗУ</w:t>
            </w:r>
          </w:p>
        </w:tc>
        <w:tc>
          <w:tcPr>
            <w:tcW w:w="2050" w:type="dxa"/>
            <w:tcBorders>
              <w:top w:val="single" w:sz="4" w:space="0" w:color="000000"/>
              <w:left w:val="single" w:sz="4" w:space="0" w:color="000000"/>
              <w:bottom w:val="single" w:sz="4" w:space="0" w:color="000000"/>
              <w:right w:val="single" w:sz="4" w:space="0" w:color="000000"/>
            </w:tcBorders>
            <w:hideMark/>
          </w:tcPr>
          <w:p w14:paraId="0BDC7296"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Действующий ГУ</w:t>
            </w:r>
          </w:p>
        </w:tc>
        <w:tc>
          <w:tcPr>
            <w:tcW w:w="3261" w:type="dxa"/>
            <w:tcBorders>
              <w:top w:val="single" w:sz="4" w:space="0" w:color="000000"/>
              <w:left w:val="single" w:sz="4" w:space="0" w:color="000000"/>
              <w:bottom w:val="single" w:sz="4" w:space="0" w:color="000000"/>
              <w:right w:val="single" w:sz="4" w:space="0" w:color="auto"/>
            </w:tcBorders>
            <w:hideMark/>
          </w:tcPr>
          <w:p w14:paraId="2324914D"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Общая протяженность нефтяных и резервных коллекторов</w:t>
            </w:r>
          </w:p>
          <w:p w14:paraId="4CE70246" w14:textId="77777777" w:rsidR="001032A8" w:rsidRPr="005F4C30" w:rsidRDefault="001032A8" w:rsidP="00E11CA5">
            <w:pPr>
              <w:spacing w:after="0" w:line="240" w:lineRule="auto"/>
              <w:jc w:val="center"/>
              <w:rPr>
                <w:rFonts w:ascii="Times New Roman" w:hAnsi="Times New Roman" w:cs="Times New Roman"/>
                <w:b/>
                <w:sz w:val="24"/>
                <w:szCs w:val="24"/>
              </w:rPr>
            </w:pPr>
            <w:r w:rsidRPr="005F4C30">
              <w:rPr>
                <w:rFonts w:ascii="Times New Roman" w:hAnsi="Times New Roman" w:cs="Times New Roman"/>
                <w:b/>
                <w:sz w:val="24"/>
                <w:szCs w:val="24"/>
              </w:rPr>
              <w:t>НПСП-217 Р4.6 (м)</w:t>
            </w:r>
          </w:p>
        </w:tc>
      </w:tr>
      <w:tr w:rsidR="001032A8" w:rsidRPr="005F4C30" w14:paraId="3B7A1D47" w14:textId="77777777" w:rsidTr="00E11CA5">
        <w:trPr>
          <w:trHeight w:val="447"/>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87E1166"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1</w:t>
            </w:r>
          </w:p>
        </w:tc>
        <w:tc>
          <w:tcPr>
            <w:tcW w:w="920" w:type="dxa"/>
            <w:tcBorders>
              <w:top w:val="single" w:sz="4" w:space="0" w:color="000000"/>
              <w:left w:val="single" w:sz="4" w:space="0" w:color="000000"/>
              <w:bottom w:val="single" w:sz="4" w:space="0" w:color="000000"/>
              <w:right w:val="single" w:sz="4" w:space="0" w:color="000000"/>
            </w:tcBorders>
            <w:vAlign w:val="center"/>
            <w:hideMark/>
          </w:tcPr>
          <w:p w14:paraId="776E4853" w14:textId="77777777" w:rsidR="001032A8" w:rsidRPr="005F4C30" w:rsidRDefault="001032A8" w:rsidP="00E11CA5">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ПК1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CD982EC" w14:textId="77777777" w:rsidR="001032A8" w:rsidRPr="005F4C30" w:rsidRDefault="001032A8" w:rsidP="00E11CA5">
            <w:pPr>
              <w:spacing w:after="0" w:line="240" w:lineRule="auto"/>
              <w:ind w:firstLine="34"/>
              <w:jc w:val="center"/>
              <w:rPr>
                <w:rFonts w:ascii="Times New Roman" w:hAnsi="Times New Roman" w:cs="Times New Roman"/>
                <w:sz w:val="24"/>
                <w:szCs w:val="24"/>
              </w:rPr>
            </w:pPr>
            <w:r w:rsidRPr="005F4C30">
              <w:rPr>
                <w:rFonts w:ascii="Times New Roman" w:hAnsi="Times New Roman" w:cs="Times New Roman"/>
                <w:sz w:val="24"/>
                <w:szCs w:val="24"/>
              </w:rPr>
              <w:t>ЗУ-2</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1F8091CB"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ГУ-2 ЦДНГ-1</w:t>
            </w:r>
          </w:p>
        </w:tc>
        <w:tc>
          <w:tcPr>
            <w:tcW w:w="3261" w:type="dxa"/>
            <w:tcBorders>
              <w:top w:val="single" w:sz="4" w:space="0" w:color="000000"/>
              <w:left w:val="single" w:sz="4" w:space="0" w:color="000000"/>
              <w:bottom w:val="single" w:sz="4" w:space="0" w:color="000000"/>
              <w:right w:val="single" w:sz="4" w:space="0" w:color="auto"/>
            </w:tcBorders>
            <w:vAlign w:val="center"/>
          </w:tcPr>
          <w:p w14:paraId="2265EE77" w14:textId="77777777" w:rsidR="001032A8" w:rsidRPr="005F4C30" w:rsidRDefault="001032A8" w:rsidP="00E11CA5">
            <w:pPr>
              <w:spacing w:after="0" w:line="240" w:lineRule="auto"/>
              <w:ind w:firstLine="567"/>
              <w:jc w:val="center"/>
              <w:rPr>
                <w:rFonts w:ascii="Times New Roman" w:hAnsi="Times New Roman" w:cs="Times New Roman"/>
                <w:sz w:val="24"/>
                <w:szCs w:val="24"/>
              </w:rPr>
            </w:pPr>
            <w:r w:rsidRPr="005F4C30">
              <w:rPr>
                <w:rFonts w:ascii="Times New Roman" w:hAnsi="Times New Roman" w:cs="Times New Roman"/>
                <w:sz w:val="24"/>
                <w:szCs w:val="24"/>
              </w:rPr>
              <w:t>707,0</w:t>
            </w:r>
          </w:p>
        </w:tc>
      </w:tr>
      <w:tr w:rsidR="001032A8" w:rsidRPr="005F4C30" w14:paraId="52CE16E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6C202A9"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2</w:t>
            </w:r>
          </w:p>
        </w:tc>
        <w:tc>
          <w:tcPr>
            <w:tcW w:w="920" w:type="dxa"/>
            <w:tcBorders>
              <w:top w:val="single" w:sz="4" w:space="0" w:color="000000"/>
              <w:left w:val="single" w:sz="4" w:space="0" w:color="000000"/>
              <w:bottom w:val="single" w:sz="4" w:space="0" w:color="000000"/>
              <w:right w:val="single" w:sz="4" w:space="0" w:color="000000"/>
            </w:tcBorders>
            <w:vAlign w:val="center"/>
            <w:hideMark/>
          </w:tcPr>
          <w:p w14:paraId="6BECED60" w14:textId="77777777" w:rsidR="001032A8" w:rsidRPr="005F4C30" w:rsidRDefault="001032A8" w:rsidP="00E11CA5">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ПК2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5B6FDC" w14:textId="77777777" w:rsidR="001032A8" w:rsidRPr="005F4C30" w:rsidRDefault="001032A8" w:rsidP="00E11CA5">
            <w:pPr>
              <w:spacing w:after="0" w:line="240" w:lineRule="auto"/>
              <w:ind w:firstLine="34"/>
              <w:jc w:val="center"/>
              <w:rPr>
                <w:rFonts w:ascii="Times New Roman" w:hAnsi="Times New Roman" w:cs="Times New Roman"/>
                <w:sz w:val="24"/>
                <w:szCs w:val="24"/>
              </w:rPr>
            </w:pPr>
            <w:r w:rsidRPr="005F4C30">
              <w:rPr>
                <w:rFonts w:ascii="Times New Roman" w:hAnsi="Times New Roman" w:cs="Times New Roman"/>
                <w:sz w:val="24"/>
                <w:szCs w:val="24"/>
              </w:rPr>
              <w:t>ЗУ-3</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7DDF5204"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ГУ-3 ЦДНГ-2</w:t>
            </w:r>
          </w:p>
        </w:tc>
        <w:tc>
          <w:tcPr>
            <w:tcW w:w="3261" w:type="dxa"/>
            <w:tcBorders>
              <w:top w:val="single" w:sz="4" w:space="0" w:color="000000"/>
              <w:left w:val="single" w:sz="4" w:space="0" w:color="000000"/>
              <w:bottom w:val="single" w:sz="4" w:space="0" w:color="000000"/>
              <w:right w:val="single" w:sz="4" w:space="0" w:color="auto"/>
            </w:tcBorders>
            <w:vAlign w:val="center"/>
          </w:tcPr>
          <w:p w14:paraId="7B5A5078" w14:textId="77777777" w:rsidR="001032A8" w:rsidRPr="005F4C30" w:rsidRDefault="001032A8" w:rsidP="00E11CA5">
            <w:pPr>
              <w:spacing w:after="0" w:line="240" w:lineRule="auto"/>
              <w:ind w:firstLine="567"/>
              <w:jc w:val="center"/>
              <w:rPr>
                <w:rFonts w:ascii="Times New Roman" w:hAnsi="Times New Roman" w:cs="Times New Roman"/>
                <w:sz w:val="24"/>
                <w:szCs w:val="24"/>
              </w:rPr>
            </w:pPr>
            <w:r w:rsidRPr="005F4C30">
              <w:rPr>
                <w:rFonts w:ascii="Times New Roman" w:hAnsi="Times New Roman" w:cs="Times New Roman"/>
                <w:sz w:val="24"/>
                <w:szCs w:val="24"/>
              </w:rPr>
              <w:t>1513,0</w:t>
            </w:r>
          </w:p>
        </w:tc>
      </w:tr>
      <w:tr w:rsidR="001032A8" w:rsidRPr="005F4C30" w14:paraId="505B655E"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750CFB7"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3</w:t>
            </w:r>
          </w:p>
        </w:tc>
        <w:tc>
          <w:tcPr>
            <w:tcW w:w="920" w:type="dxa"/>
            <w:tcBorders>
              <w:top w:val="single" w:sz="4" w:space="0" w:color="000000"/>
              <w:left w:val="single" w:sz="4" w:space="0" w:color="000000"/>
              <w:bottom w:val="single" w:sz="4" w:space="0" w:color="000000"/>
              <w:right w:val="single" w:sz="4" w:space="0" w:color="000000"/>
            </w:tcBorders>
            <w:vAlign w:val="center"/>
            <w:hideMark/>
          </w:tcPr>
          <w:p w14:paraId="023D83BD" w14:textId="77777777" w:rsidR="001032A8" w:rsidRPr="005F4C30" w:rsidRDefault="001032A8" w:rsidP="00E11CA5">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ПК3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F39E7D" w14:textId="77777777" w:rsidR="001032A8" w:rsidRPr="005F4C30" w:rsidRDefault="001032A8" w:rsidP="00E11CA5">
            <w:pPr>
              <w:spacing w:after="0" w:line="240" w:lineRule="auto"/>
              <w:ind w:firstLine="175"/>
              <w:jc w:val="center"/>
              <w:rPr>
                <w:rFonts w:ascii="Times New Roman" w:hAnsi="Times New Roman" w:cs="Times New Roman"/>
                <w:sz w:val="24"/>
                <w:szCs w:val="24"/>
              </w:rPr>
            </w:pPr>
            <w:r w:rsidRPr="005F4C30">
              <w:rPr>
                <w:rFonts w:ascii="Times New Roman" w:hAnsi="Times New Roman" w:cs="Times New Roman"/>
                <w:sz w:val="24"/>
                <w:szCs w:val="24"/>
              </w:rPr>
              <w:t>ЗУ-14А</w:t>
            </w:r>
          </w:p>
        </w:tc>
        <w:tc>
          <w:tcPr>
            <w:tcW w:w="2050" w:type="dxa"/>
            <w:tcBorders>
              <w:top w:val="single" w:sz="4" w:space="0" w:color="000000"/>
              <w:left w:val="single" w:sz="4" w:space="0" w:color="000000"/>
              <w:bottom w:val="single" w:sz="4" w:space="0" w:color="000000"/>
              <w:right w:val="single" w:sz="4" w:space="0" w:color="000000"/>
            </w:tcBorders>
            <w:hideMark/>
          </w:tcPr>
          <w:p w14:paraId="7913D70F"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ГУ-14 ЦДНГ-1</w:t>
            </w:r>
          </w:p>
        </w:tc>
        <w:tc>
          <w:tcPr>
            <w:tcW w:w="3261" w:type="dxa"/>
            <w:tcBorders>
              <w:top w:val="single" w:sz="4" w:space="0" w:color="000000"/>
              <w:left w:val="single" w:sz="4" w:space="0" w:color="000000"/>
              <w:bottom w:val="single" w:sz="4" w:space="0" w:color="000000"/>
              <w:right w:val="single" w:sz="4" w:space="0" w:color="auto"/>
            </w:tcBorders>
            <w:vAlign w:val="center"/>
          </w:tcPr>
          <w:p w14:paraId="092E4D62" w14:textId="77777777" w:rsidR="001032A8" w:rsidRPr="005F4C30" w:rsidRDefault="001032A8" w:rsidP="00E11CA5">
            <w:pPr>
              <w:spacing w:after="0" w:line="240" w:lineRule="auto"/>
              <w:ind w:firstLine="567"/>
              <w:jc w:val="center"/>
              <w:rPr>
                <w:rFonts w:ascii="Times New Roman" w:hAnsi="Times New Roman" w:cs="Times New Roman"/>
                <w:sz w:val="24"/>
                <w:szCs w:val="24"/>
              </w:rPr>
            </w:pPr>
            <w:r w:rsidRPr="005F4C30">
              <w:rPr>
                <w:rFonts w:ascii="Times New Roman" w:hAnsi="Times New Roman" w:cs="Times New Roman"/>
                <w:sz w:val="24"/>
                <w:szCs w:val="24"/>
              </w:rPr>
              <w:t>1493,0</w:t>
            </w:r>
          </w:p>
        </w:tc>
      </w:tr>
      <w:tr w:rsidR="001032A8" w:rsidRPr="005F4C30" w14:paraId="2400595A"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D4CACE6"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6191E704" w14:textId="77777777" w:rsidR="001032A8" w:rsidRPr="005F4C30" w:rsidRDefault="001032A8" w:rsidP="00E11CA5">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ПК4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588123" w14:textId="77777777" w:rsidR="001032A8" w:rsidRPr="005F4C30" w:rsidRDefault="001032A8" w:rsidP="00E11CA5">
            <w:pPr>
              <w:spacing w:after="0" w:line="240" w:lineRule="auto"/>
              <w:ind w:firstLine="175"/>
              <w:jc w:val="center"/>
              <w:rPr>
                <w:rFonts w:ascii="Times New Roman" w:hAnsi="Times New Roman" w:cs="Times New Roman"/>
                <w:sz w:val="24"/>
                <w:szCs w:val="24"/>
              </w:rPr>
            </w:pPr>
            <w:r w:rsidRPr="005F4C30">
              <w:rPr>
                <w:rFonts w:ascii="Times New Roman" w:hAnsi="Times New Roman" w:cs="Times New Roman"/>
                <w:sz w:val="24"/>
                <w:szCs w:val="24"/>
              </w:rPr>
              <w:t>ЗУ-19Б</w:t>
            </w:r>
          </w:p>
        </w:tc>
        <w:tc>
          <w:tcPr>
            <w:tcW w:w="2050" w:type="dxa"/>
            <w:tcBorders>
              <w:top w:val="single" w:sz="4" w:space="0" w:color="000000"/>
              <w:left w:val="single" w:sz="4" w:space="0" w:color="000000"/>
              <w:bottom w:val="single" w:sz="4" w:space="0" w:color="000000"/>
              <w:right w:val="single" w:sz="4" w:space="0" w:color="000000"/>
            </w:tcBorders>
          </w:tcPr>
          <w:p w14:paraId="1F5ED8C9"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ГУ-19 ЦДНГ-2</w:t>
            </w:r>
          </w:p>
        </w:tc>
        <w:tc>
          <w:tcPr>
            <w:tcW w:w="3261" w:type="dxa"/>
            <w:tcBorders>
              <w:top w:val="single" w:sz="4" w:space="0" w:color="000000"/>
              <w:left w:val="single" w:sz="4" w:space="0" w:color="000000"/>
              <w:bottom w:val="single" w:sz="4" w:space="0" w:color="000000"/>
              <w:right w:val="single" w:sz="4" w:space="0" w:color="auto"/>
            </w:tcBorders>
            <w:vAlign w:val="center"/>
          </w:tcPr>
          <w:p w14:paraId="14AF4BEC" w14:textId="77777777" w:rsidR="001032A8" w:rsidRPr="005F4C30" w:rsidRDefault="001032A8" w:rsidP="00E11CA5">
            <w:pPr>
              <w:spacing w:after="0" w:line="240" w:lineRule="auto"/>
              <w:ind w:firstLine="567"/>
              <w:jc w:val="center"/>
              <w:rPr>
                <w:rFonts w:ascii="Times New Roman" w:hAnsi="Times New Roman" w:cs="Times New Roman"/>
                <w:sz w:val="24"/>
                <w:szCs w:val="24"/>
              </w:rPr>
            </w:pPr>
            <w:r w:rsidRPr="005F4C30">
              <w:rPr>
                <w:rFonts w:ascii="Times New Roman" w:hAnsi="Times New Roman" w:cs="Times New Roman"/>
                <w:sz w:val="24"/>
                <w:szCs w:val="24"/>
              </w:rPr>
              <w:t>1170,0</w:t>
            </w:r>
          </w:p>
        </w:tc>
      </w:tr>
      <w:tr w:rsidR="001032A8" w:rsidRPr="005F4C30" w14:paraId="7FB93564" w14:textId="77777777" w:rsidTr="00E11CA5">
        <w:trPr>
          <w:trHeight w:val="340"/>
          <w:jc w:val="center"/>
        </w:trPr>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3C70A983" w14:textId="77777777" w:rsidR="001032A8" w:rsidRPr="005F4C30" w:rsidRDefault="001032A8" w:rsidP="00E11CA5">
            <w:pPr>
              <w:spacing w:after="0" w:line="240" w:lineRule="auto"/>
              <w:jc w:val="center"/>
              <w:rPr>
                <w:rFonts w:ascii="Times New Roman" w:hAnsi="Times New Roman" w:cs="Times New Roman"/>
                <w:sz w:val="24"/>
                <w:szCs w:val="24"/>
              </w:rPr>
            </w:pPr>
            <w:r w:rsidRPr="005F4C30">
              <w:rPr>
                <w:rFonts w:ascii="Times New Roman" w:hAnsi="Times New Roman" w:cs="Times New Roman"/>
                <w:sz w:val="24"/>
                <w:szCs w:val="24"/>
              </w:rPr>
              <w:t>Итого</w:t>
            </w:r>
          </w:p>
        </w:tc>
        <w:tc>
          <w:tcPr>
            <w:tcW w:w="3261" w:type="dxa"/>
            <w:tcBorders>
              <w:top w:val="single" w:sz="4" w:space="0" w:color="000000"/>
              <w:left w:val="single" w:sz="4" w:space="0" w:color="000000"/>
              <w:bottom w:val="single" w:sz="4" w:space="0" w:color="000000"/>
              <w:right w:val="single" w:sz="4" w:space="0" w:color="auto"/>
            </w:tcBorders>
            <w:vAlign w:val="center"/>
          </w:tcPr>
          <w:p w14:paraId="4923DBEF" w14:textId="77777777" w:rsidR="001032A8" w:rsidRPr="005F4C30" w:rsidRDefault="001032A8" w:rsidP="00E11CA5">
            <w:pPr>
              <w:spacing w:after="0" w:line="240" w:lineRule="auto"/>
              <w:ind w:firstLine="567"/>
              <w:jc w:val="center"/>
              <w:rPr>
                <w:rFonts w:ascii="Times New Roman" w:hAnsi="Times New Roman" w:cs="Times New Roman"/>
                <w:sz w:val="24"/>
                <w:szCs w:val="24"/>
              </w:rPr>
            </w:pPr>
            <w:r w:rsidRPr="005F4C30">
              <w:rPr>
                <w:rFonts w:ascii="Times New Roman" w:hAnsi="Times New Roman" w:cs="Times New Roman"/>
                <w:sz w:val="24"/>
                <w:szCs w:val="24"/>
              </w:rPr>
              <w:t>4883,0</w:t>
            </w:r>
          </w:p>
        </w:tc>
      </w:tr>
    </w:tbl>
    <w:p w14:paraId="50E96E9F" w14:textId="77777777" w:rsidR="001032A8" w:rsidRPr="004E544E" w:rsidRDefault="001032A8" w:rsidP="001032A8">
      <w:pPr>
        <w:spacing w:after="0" w:line="240" w:lineRule="auto"/>
        <w:ind w:firstLine="567"/>
        <w:rPr>
          <w:rFonts w:ascii="Times New Roman" w:hAnsi="Times New Roman" w:cs="Times New Roman"/>
          <w:b/>
          <w:bCs/>
          <w:sz w:val="24"/>
          <w:szCs w:val="24"/>
          <w:u w:val="single"/>
        </w:rPr>
      </w:pPr>
      <w:r w:rsidRPr="004E544E">
        <w:rPr>
          <w:rFonts w:ascii="Times New Roman" w:hAnsi="Times New Roman" w:cs="Times New Roman"/>
          <w:b/>
          <w:bCs/>
          <w:sz w:val="24"/>
          <w:szCs w:val="24"/>
          <w:u w:val="single"/>
        </w:rPr>
        <w:t>Выкидные линии от действующих добывающих скважин до проектируемых ЗУ.</w:t>
      </w:r>
    </w:p>
    <w:p w14:paraId="2645B5B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lastRenderedPageBreak/>
        <w:t>Выкидные линии предназначены для транспорта продукции скважин до замерных установок (ЗУ).</w:t>
      </w:r>
    </w:p>
    <w:p w14:paraId="5B59BD52"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Проектом предусматривается прокладка выкидных линии Ду100:</w:t>
      </w:r>
    </w:p>
    <w:p w14:paraId="1CC0CC55"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№5715 до проектируемой замерной установки ЗУ-2;</w:t>
      </w:r>
    </w:p>
    <w:p w14:paraId="2B6B8EAE"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№1166 до проектируемой замерной установки ЗУ-2;</w:t>
      </w:r>
    </w:p>
    <w:p w14:paraId="584D6CB8"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№5820 до проектируемой замерной установки ЗУ-2;</w:t>
      </w:r>
    </w:p>
    <w:p w14:paraId="2D50C1EF"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№5646 до проектируемой замерной установки ЗУ-2;</w:t>
      </w:r>
    </w:p>
    <w:p w14:paraId="0E2CC7AB"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№1540 до проектируемой замерной установки ЗУ-2;</w:t>
      </w:r>
    </w:p>
    <w:p w14:paraId="66F4966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№4771 до проектируемой замерной установки ЗУ-2;</w:t>
      </w:r>
    </w:p>
    <w:p w14:paraId="503BD35A"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№5632 до проектируемой замерной установки ЗУ-2;</w:t>
      </w:r>
    </w:p>
    <w:p w14:paraId="2227F1E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№4959 до проектируемой замерной установки ЗУ-2;</w:t>
      </w:r>
    </w:p>
    <w:p w14:paraId="7178B67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№5684 до проектируемой замерной установки ЗУ-2;</w:t>
      </w:r>
    </w:p>
    <w:p w14:paraId="3EFDA563"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№5876 до проектируемой замерной установки ЗУ-2;</w:t>
      </w:r>
    </w:p>
    <w:p w14:paraId="23BEA800"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№5078 до проектируемой замерной установки ЗУ-2;</w:t>
      </w:r>
    </w:p>
    <w:p w14:paraId="643FC417"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№4939 до проектируемой замерной установки ЗУ-2;</w:t>
      </w:r>
    </w:p>
    <w:p w14:paraId="7D529A1E"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№5534 до проектируемой замерной установки ЗУ-2;</w:t>
      </w:r>
    </w:p>
    <w:p w14:paraId="64EF6316"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№1066 до проектируемой замерной установки ЗУ-2;</w:t>
      </w:r>
    </w:p>
    <w:p w14:paraId="4EB93C4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№4544 до проектируемой замерной установки ЗУ-3;</w:t>
      </w:r>
    </w:p>
    <w:p w14:paraId="334B32B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№1321 до проектируемой замерной установки ЗУ-3;</w:t>
      </w:r>
    </w:p>
    <w:p w14:paraId="66E62B30"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№4402 до проектируемой замерной установки ЗУ-3;</w:t>
      </w:r>
    </w:p>
    <w:p w14:paraId="2713C8E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№5001 до проектируемой замерной установки ЗУ-3;</w:t>
      </w:r>
    </w:p>
    <w:p w14:paraId="3D0FE292"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№1316 до проектируемой замерной установки ЗУ-3;</w:t>
      </w:r>
    </w:p>
    <w:p w14:paraId="2573D6E7"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№430 до проектируемой замерной установки ЗУ-3;</w:t>
      </w:r>
    </w:p>
    <w:p w14:paraId="680829EB"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№1322 до проектируемой замерной установки ЗУ-3;</w:t>
      </w:r>
    </w:p>
    <w:p w14:paraId="1C3CF996"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№2819 до проектируемой замерной установки ЗУ-14А;</w:t>
      </w:r>
    </w:p>
    <w:p w14:paraId="6A3FA178"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№5408 до проектируемой замерной установки ЗУ-14А;</w:t>
      </w:r>
    </w:p>
    <w:p w14:paraId="2622585B"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№4414 до проектируемой замерной установки ЗУ-14А;</w:t>
      </w:r>
    </w:p>
    <w:p w14:paraId="0EA453C8"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№2820 до проектируемой замерной установки ЗУ-14А;</w:t>
      </w:r>
    </w:p>
    <w:p w14:paraId="512EE663"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№5238 до проектируемой замерной установки ЗУ-14А;</w:t>
      </w:r>
    </w:p>
    <w:p w14:paraId="0F494FCA"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№2554 до проектируемой замерной установки ЗУ-14А;</w:t>
      </w:r>
    </w:p>
    <w:p w14:paraId="0A86BA79"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№1222 до проектируемой замерной установки ЗУ-14А;</w:t>
      </w:r>
    </w:p>
    <w:p w14:paraId="6DAC6F5F"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№1986 до проектируемой замерной установки ЗУ-14А;</w:t>
      </w:r>
    </w:p>
    <w:p w14:paraId="0B39914B"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№4501 до проектируемой замерной установки ЗУ-14А;</w:t>
      </w:r>
    </w:p>
    <w:p w14:paraId="3A878E70"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№4875 до проектируемой замерной установки ЗУ-14А;</w:t>
      </w:r>
    </w:p>
    <w:p w14:paraId="7D702E42"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№323 до проектируемой замерной установки ЗУ-14А;</w:t>
      </w:r>
    </w:p>
    <w:p w14:paraId="53AB966E"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существующего устьевого нагревателя УН-0,2М3 скважины №5024 до проектируемой замерной установки ЗУ-14А;</w:t>
      </w:r>
    </w:p>
    <w:p w14:paraId="78B6EEE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№2617 до проектируемой замерной установки ЗУ-19Б;</w:t>
      </w:r>
    </w:p>
    <w:p w14:paraId="1CF8C255"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№4089 до проектируемой замерной установки ЗУ-19Б;</w:t>
      </w:r>
    </w:p>
    <w:p w14:paraId="0E43EE41"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lastRenderedPageBreak/>
        <w:t>-от существующей скважины №487 до проектируемой замерной установки ЗУ-19Б;</w:t>
      </w:r>
    </w:p>
    <w:p w14:paraId="5F17F001"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№4768 до проектируемой замерной установки ЗУ-19Б;</w:t>
      </w:r>
    </w:p>
    <w:p w14:paraId="345F3FA3"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№4872 до проектируемой замерной установки ЗУ-19Б;</w:t>
      </w:r>
    </w:p>
    <w:p w14:paraId="451931E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-от существующей скважины №3340 до проектируемой замерной установки ЗУ-19Б.</w:t>
      </w:r>
    </w:p>
    <w:p w14:paraId="729CFF2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В соответствии с заданием на проектирование, выкидные линии выполнены из стеклопластиковых труб Ду-100мм Ру-9,5МПа по СТ ТОО 40047721-01-2009 в подземном исполнении.</w:t>
      </w:r>
    </w:p>
    <w:p w14:paraId="0BF65664"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Расчетное давление выкидных линий с учетом давления при продувках, по сведениям Заказчика ПУ «ЖМГ» составляет -6,0 МПа.  Рабочее давление составляет до 1,2 МПа.   </w:t>
      </w:r>
    </w:p>
    <w:p w14:paraId="045CE351"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Общая протяженность выкидных линий составляет 11966м.</w:t>
      </w:r>
    </w:p>
    <w:p w14:paraId="7A895B9C"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Глубина заложения 0,8 м до верха трубы, разработка траншеи до глубины 0,9 м. </w:t>
      </w:r>
    </w:p>
    <w:p w14:paraId="028C70ED"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По всей трассе выкидных линий, через каждые 200-400м на них установлены пропарочные (продувочные) стояки для впуска пара в зимний период.  Закачка пара осуществляется от паропередвижной установки ППУ.  На трассах через каждые 500м и поворотах предусмотреть установку опознавательных знаков.</w:t>
      </w:r>
    </w:p>
    <w:p w14:paraId="60D4F44F"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Объем контроля резьбовых соединений выкидных линий из стеклопластика -100%.  Стеклопластиковые трубы и соединительные изделия к ним перед монтажом проходят входной контроль. По окончанию монтажа выкидные линии из стеклопластика подлежат гидравлическому испытанию. Согласно СН РК 4.01-22-2004 «Инструкция по подземной и надземной прокладке трубопроводов из стеклопластика» п.32.1 (согласно СП РК 3.05-103-2014 взамен СНиП 3.05.09-2002) трубопроводы испытывают на прочность и герметичность в течении 5мин и равны:</w:t>
      </w:r>
    </w:p>
    <w:p w14:paraId="64AD6E17" w14:textId="77777777" w:rsidR="001032A8" w:rsidRPr="005F4C30" w:rsidRDefault="001032A8" w:rsidP="001032A8">
      <w:pPr>
        <w:spacing w:after="0" w:line="240" w:lineRule="auto"/>
        <w:ind w:firstLine="567"/>
        <w:jc w:val="both"/>
        <w:rPr>
          <w:rFonts w:ascii="Times New Roman" w:hAnsi="Times New Roman" w:cs="Times New Roman"/>
          <w:sz w:val="24"/>
          <w:szCs w:val="24"/>
        </w:rPr>
      </w:pPr>
      <w:r w:rsidRPr="005F4C30">
        <w:rPr>
          <w:rFonts w:ascii="Times New Roman" w:hAnsi="Times New Roman" w:cs="Times New Roman"/>
          <w:sz w:val="24"/>
          <w:szCs w:val="24"/>
        </w:rPr>
        <w:t xml:space="preserve">- давление испытания на прочность Рисп=1,25Рраб, </w:t>
      </w:r>
    </w:p>
    <w:p w14:paraId="6C654EB5" w14:textId="77777777" w:rsidR="001032A8" w:rsidRPr="005F4C30" w:rsidRDefault="001032A8" w:rsidP="001032A8">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 xml:space="preserve">          - давление испытания на герметичность Рисп=Рраб.</w:t>
      </w:r>
    </w:p>
    <w:p w14:paraId="37888339" w14:textId="3CB2E16E" w:rsidR="00C82DAB" w:rsidRDefault="001032A8" w:rsidP="001032A8">
      <w:pPr>
        <w:spacing w:after="0" w:line="240" w:lineRule="auto"/>
        <w:jc w:val="both"/>
        <w:rPr>
          <w:rFonts w:ascii="Times New Roman" w:hAnsi="Times New Roman" w:cs="Times New Roman"/>
          <w:sz w:val="24"/>
          <w:szCs w:val="24"/>
        </w:rPr>
      </w:pPr>
      <w:r w:rsidRPr="005F4C30">
        <w:rPr>
          <w:rFonts w:ascii="Times New Roman" w:hAnsi="Times New Roman" w:cs="Times New Roman"/>
          <w:sz w:val="24"/>
          <w:szCs w:val="24"/>
        </w:rPr>
        <w:t>Протяженность выкидных линий по проектируемым объектам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77"/>
        <w:gridCol w:w="1559"/>
        <w:gridCol w:w="1985"/>
        <w:gridCol w:w="2606"/>
      </w:tblGrid>
      <w:tr w:rsidR="001032A8" w:rsidRPr="00653245" w14:paraId="6ED3DC94" w14:textId="77777777" w:rsidTr="00E11CA5">
        <w:trPr>
          <w:trHeight w:val="816"/>
          <w:jc w:val="center"/>
        </w:trPr>
        <w:tc>
          <w:tcPr>
            <w:tcW w:w="710" w:type="dxa"/>
            <w:tcBorders>
              <w:top w:val="single" w:sz="4" w:space="0" w:color="000000"/>
              <w:left w:val="single" w:sz="4" w:space="0" w:color="000000"/>
              <w:bottom w:val="single" w:sz="4" w:space="0" w:color="000000"/>
              <w:right w:val="single" w:sz="4" w:space="0" w:color="000000"/>
            </w:tcBorders>
            <w:hideMark/>
          </w:tcPr>
          <w:p w14:paraId="67740EF8"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w:t>
            </w:r>
          </w:p>
          <w:p w14:paraId="6A6F3475"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п/п</w:t>
            </w:r>
          </w:p>
        </w:tc>
        <w:tc>
          <w:tcPr>
            <w:tcW w:w="1077" w:type="dxa"/>
            <w:tcBorders>
              <w:top w:val="single" w:sz="4" w:space="0" w:color="000000"/>
              <w:left w:val="single" w:sz="4" w:space="0" w:color="000000"/>
              <w:bottom w:val="single" w:sz="4" w:space="0" w:color="000000"/>
              <w:right w:val="single" w:sz="4" w:space="0" w:color="000000"/>
            </w:tcBorders>
            <w:hideMark/>
          </w:tcPr>
          <w:p w14:paraId="473C49B7"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w:t>
            </w:r>
          </w:p>
          <w:p w14:paraId="6EE4C9D2"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ПК</w:t>
            </w:r>
          </w:p>
        </w:tc>
        <w:tc>
          <w:tcPr>
            <w:tcW w:w="1559" w:type="dxa"/>
            <w:tcBorders>
              <w:top w:val="single" w:sz="4" w:space="0" w:color="000000"/>
              <w:left w:val="single" w:sz="4" w:space="0" w:color="000000"/>
              <w:bottom w:val="single" w:sz="4" w:space="0" w:color="000000"/>
              <w:right w:val="single" w:sz="4" w:space="0" w:color="000000"/>
            </w:tcBorders>
            <w:hideMark/>
          </w:tcPr>
          <w:p w14:paraId="5A1F5D0C"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Номер скважины</w:t>
            </w:r>
          </w:p>
        </w:tc>
        <w:tc>
          <w:tcPr>
            <w:tcW w:w="1985" w:type="dxa"/>
            <w:tcBorders>
              <w:top w:val="single" w:sz="4" w:space="0" w:color="000000"/>
              <w:left w:val="single" w:sz="4" w:space="0" w:color="000000"/>
              <w:bottom w:val="single" w:sz="4" w:space="0" w:color="000000"/>
              <w:right w:val="single" w:sz="4" w:space="0" w:color="000000"/>
            </w:tcBorders>
            <w:hideMark/>
          </w:tcPr>
          <w:p w14:paraId="00417499"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Номер ЗУ</w:t>
            </w:r>
          </w:p>
        </w:tc>
        <w:tc>
          <w:tcPr>
            <w:tcW w:w="2606" w:type="dxa"/>
            <w:tcBorders>
              <w:top w:val="single" w:sz="4" w:space="0" w:color="000000"/>
              <w:left w:val="single" w:sz="4" w:space="0" w:color="000000"/>
              <w:bottom w:val="single" w:sz="4" w:space="0" w:color="000000"/>
              <w:right w:val="single" w:sz="4" w:space="0" w:color="auto"/>
            </w:tcBorders>
            <w:hideMark/>
          </w:tcPr>
          <w:p w14:paraId="6A22BFE3"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 xml:space="preserve">Общая протяженность трубопровода </w:t>
            </w:r>
          </w:p>
          <w:p w14:paraId="52284B0C" w14:textId="77777777" w:rsidR="001032A8" w:rsidRPr="00653245" w:rsidRDefault="001032A8" w:rsidP="00E11CA5">
            <w:pPr>
              <w:spacing w:after="0" w:line="276" w:lineRule="auto"/>
              <w:jc w:val="center"/>
              <w:rPr>
                <w:rFonts w:ascii="Times New Roman" w:hAnsi="Times New Roman" w:cs="Times New Roman"/>
                <w:b/>
              </w:rPr>
            </w:pPr>
            <w:r w:rsidRPr="00653245">
              <w:rPr>
                <w:rFonts w:ascii="Times New Roman" w:hAnsi="Times New Roman" w:cs="Times New Roman"/>
                <w:b/>
              </w:rPr>
              <w:t>СПТ Ду-100 (м)</w:t>
            </w:r>
          </w:p>
        </w:tc>
      </w:tr>
      <w:tr w:rsidR="001032A8" w:rsidRPr="00653245" w14:paraId="1C8B5FD6" w14:textId="77777777" w:rsidTr="00E11CA5">
        <w:trPr>
          <w:trHeight w:val="447"/>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0C21612"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1</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40D59791"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D246626" w14:textId="77777777" w:rsidR="001032A8" w:rsidRPr="00653245" w:rsidRDefault="001032A8" w:rsidP="00E11CA5">
            <w:pPr>
              <w:spacing w:after="0" w:line="276" w:lineRule="auto"/>
              <w:ind w:firstLine="34"/>
              <w:jc w:val="center"/>
              <w:rPr>
                <w:rFonts w:ascii="Times New Roman" w:hAnsi="Times New Roman" w:cs="Times New Roman"/>
                <w:b/>
                <w:lang w:val="kk-KZ"/>
              </w:rPr>
            </w:pPr>
            <w:r w:rsidRPr="00653245">
              <w:rPr>
                <w:rFonts w:ascii="Times New Roman" w:hAnsi="Times New Roman" w:cs="Times New Roman"/>
                <w:b/>
                <w:lang w:val="kk-KZ"/>
              </w:rPr>
              <w:t xml:space="preserve">  5715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86F9CCA"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4CDEDB2E"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613,0</w:t>
            </w:r>
          </w:p>
        </w:tc>
      </w:tr>
      <w:tr w:rsidR="001032A8" w:rsidRPr="00653245" w14:paraId="1A7850D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9E84C57"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2</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4FC576E7"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56F58D4" w14:textId="77777777" w:rsidR="001032A8" w:rsidRPr="00653245" w:rsidRDefault="001032A8" w:rsidP="00E11CA5">
            <w:pPr>
              <w:spacing w:after="0" w:line="276" w:lineRule="auto"/>
              <w:ind w:firstLine="34"/>
              <w:jc w:val="center"/>
              <w:rPr>
                <w:rFonts w:ascii="Times New Roman" w:hAnsi="Times New Roman" w:cs="Times New Roman"/>
                <w:b/>
                <w:lang w:val="kk-KZ"/>
              </w:rPr>
            </w:pPr>
            <w:r w:rsidRPr="00653245">
              <w:rPr>
                <w:rFonts w:ascii="Times New Roman" w:hAnsi="Times New Roman" w:cs="Times New Roman"/>
                <w:b/>
                <w:lang w:val="kk-KZ"/>
              </w:rPr>
              <w:t xml:space="preserve">  1166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AF9FD8"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1B9411B7"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660,0</w:t>
            </w:r>
          </w:p>
        </w:tc>
      </w:tr>
      <w:tr w:rsidR="001032A8" w:rsidRPr="00653245" w14:paraId="379C8413"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4C29DF4"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3</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09325C8E"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156EED"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5820</w:t>
            </w:r>
          </w:p>
        </w:tc>
        <w:tc>
          <w:tcPr>
            <w:tcW w:w="1985" w:type="dxa"/>
            <w:tcBorders>
              <w:top w:val="single" w:sz="4" w:space="0" w:color="000000"/>
              <w:left w:val="single" w:sz="4" w:space="0" w:color="000000"/>
              <w:bottom w:val="single" w:sz="4" w:space="0" w:color="000000"/>
              <w:right w:val="single" w:sz="4" w:space="0" w:color="000000"/>
            </w:tcBorders>
            <w:hideMark/>
          </w:tcPr>
          <w:p w14:paraId="0D4D74E9"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6F8AB707"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743,0</w:t>
            </w:r>
          </w:p>
        </w:tc>
      </w:tr>
      <w:tr w:rsidR="001032A8" w:rsidRPr="00653245" w14:paraId="72BCA208"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A83A28D"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4</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76FF9FEF"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7A7942D"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5646</w:t>
            </w:r>
          </w:p>
        </w:tc>
        <w:tc>
          <w:tcPr>
            <w:tcW w:w="1985" w:type="dxa"/>
            <w:tcBorders>
              <w:top w:val="single" w:sz="4" w:space="0" w:color="000000"/>
              <w:left w:val="single" w:sz="4" w:space="0" w:color="000000"/>
              <w:bottom w:val="single" w:sz="4" w:space="0" w:color="000000"/>
              <w:right w:val="single" w:sz="4" w:space="0" w:color="000000"/>
            </w:tcBorders>
            <w:hideMark/>
          </w:tcPr>
          <w:p w14:paraId="02EC6209"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4179A506"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568,0</w:t>
            </w:r>
          </w:p>
        </w:tc>
      </w:tr>
      <w:tr w:rsidR="001032A8" w:rsidRPr="00653245" w14:paraId="54BA567D"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9A10F5B"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5</w:t>
            </w:r>
          </w:p>
        </w:tc>
        <w:tc>
          <w:tcPr>
            <w:tcW w:w="1077" w:type="dxa"/>
            <w:tcBorders>
              <w:top w:val="single" w:sz="4" w:space="0" w:color="000000"/>
              <w:left w:val="single" w:sz="4" w:space="0" w:color="000000"/>
              <w:bottom w:val="single" w:sz="4" w:space="0" w:color="000000"/>
              <w:right w:val="single" w:sz="4" w:space="0" w:color="000000"/>
            </w:tcBorders>
            <w:hideMark/>
          </w:tcPr>
          <w:p w14:paraId="42D6F90A"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C1CCC73"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1540</w:t>
            </w:r>
          </w:p>
        </w:tc>
        <w:tc>
          <w:tcPr>
            <w:tcW w:w="1985" w:type="dxa"/>
            <w:tcBorders>
              <w:top w:val="single" w:sz="4" w:space="0" w:color="000000"/>
              <w:left w:val="single" w:sz="4" w:space="0" w:color="000000"/>
              <w:bottom w:val="single" w:sz="4" w:space="0" w:color="000000"/>
              <w:right w:val="single" w:sz="4" w:space="0" w:color="000000"/>
            </w:tcBorders>
            <w:hideMark/>
          </w:tcPr>
          <w:p w14:paraId="07DC2D20"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24BBD3D5"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380,0</w:t>
            </w:r>
          </w:p>
        </w:tc>
      </w:tr>
      <w:tr w:rsidR="001032A8" w:rsidRPr="00653245" w14:paraId="558B6CEC"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B94D786"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6</w:t>
            </w:r>
          </w:p>
        </w:tc>
        <w:tc>
          <w:tcPr>
            <w:tcW w:w="1077" w:type="dxa"/>
            <w:tcBorders>
              <w:top w:val="single" w:sz="4" w:space="0" w:color="000000"/>
              <w:left w:val="single" w:sz="4" w:space="0" w:color="000000"/>
              <w:bottom w:val="single" w:sz="4" w:space="0" w:color="000000"/>
              <w:right w:val="single" w:sz="4" w:space="0" w:color="000000"/>
            </w:tcBorders>
            <w:hideMark/>
          </w:tcPr>
          <w:p w14:paraId="681CE88C" w14:textId="77777777" w:rsidR="001032A8" w:rsidRPr="00653245" w:rsidRDefault="001032A8" w:rsidP="00E11CA5">
            <w:pPr>
              <w:spacing w:after="0" w:line="276" w:lineRule="auto"/>
              <w:jc w:val="both"/>
              <w:rPr>
                <w:rFonts w:ascii="Times New Roman" w:hAnsi="Times New Roman" w:cs="Times New Roman"/>
              </w:rPr>
            </w:pPr>
            <w:r w:rsidRPr="00653245">
              <w:rPr>
                <w:rFonts w:ascii="Times New Roman" w:hAnsi="Times New Roman" w:cs="Times New Roman"/>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8123DE4"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4771</w:t>
            </w:r>
          </w:p>
        </w:tc>
        <w:tc>
          <w:tcPr>
            <w:tcW w:w="1985" w:type="dxa"/>
            <w:tcBorders>
              <w:top w:val="single" w:sz="4" w:space="0" w:color="000000"/>
              <w:left w:val="single" w:sz="4" w:space="0" w:color="000000"/>
              <w:bottom w:val="single" w:sz="4" w:space="0" w:color="000000"/>
              <w:right w:val="single" w:sz="4" w:space="0" w:color="000000"/>
            </w:tcBorders>
            <w:hideMark/>
          </w:tcPr>
          <w:p w14:paraId="2EDD3769"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77A379FA"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333,0</w:t>
            </w:r>
          </w:p>
        </w:tc>
      </w:tr>
      <w:tr w:rsidR="001032A8" w:rsidRPr="00653245" w14:paraId="42B2B9A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0DE725F"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7</w:t>
            </w:r>
          </w:p>
        </w:tc>
        <w:tc>
          <w:tcPr>
            <w:tcW w:w="1077" w:type="dxa"/>
            <w:tcBorders>
              <w:top w:val="single" w:sz="4" w:space="0" w:color="000000"/>
              <w:left w:val="single" w:sz="4" w:space="0" w:color="000000"/>
              <w:bottom w:val="single" w:sz="4" w:space="0" w:color="000000"/>
              <w:right w:val="single" w:sz="4" w:space="0" w:color="000000"/>
            </w:tcBorders>
            <w:hideMark/>
          </w:tcPr>
          <w:p w14:paraId="50D6A225" w14:textId="77777777" w:rsidR="001032A8" w:rsidRPr="00653245" w:rsidRDefault="001032A8" w:rsidP="00E11CA5">
            <w:pPr>
              <w:spacing w:after="0" w:line="276" w:lineRule="auto"/>
              <w:jc w:val="both"/>
              <w:rPr>
                <w:rFonts w:ascii="Times New Roman" w:hAnsi="Times New Roman" w:cs="Times New Roman"/>
                <w:lang w:val="kk-KZ"/>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17340A"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5632</w:t>
            </w:r>
          </w:p>
        </w:tc>
        <w:tc>
          <w:tcPr>
            <w:tcW w:w="1985" w:type="dxa"/>
            <w:tcBorders>
              <w:top w:val="single" w:sz="4" w:space="0" w:color="000000"/>
              <w:left w:val="single" w:sz="4" w:space="0" w:color="000000"/>
              <w:bottom w:val="single" w:sz="4" w:space="0" w:color="000000"/>
              <w:right w:val="single" w:sz="4" w:space="0" w:color="000000"/>
            </w:tcBorders>
            <w:hideMark/>
          </w:tcPr>
          <w:p w14:paraId="76345239"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504358CE"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386,0</w:t>
            </w:r>
          </w:p>
        </w:tc>
      </w:tr>
      <w:tr w:rsidR="001032A8" w:rsidRPr="00653245" w14:paraId="366DEBAD"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D899F00"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rPr>
              <w:t>8</w:t>
            </w:r>
          </w:p>
        </w:tc>
        <w:tc>
          <w:tcPr>
            <w:tcW w:w="1077" w:type="dxa"/>
            <w:tcBorders>
              <w:top w:val="single" w:sz="4" w:space="0" w:color="000000"/>
              <w:left w:val="single" w:sz="4" w:space="0" w:color="000000"/>
              <w:bottom w:val="single" w:sz="4" w:space="0" w:color="000000"/>
              <w:right w:val="single" w:sz="4" w:space="0" w:color="000000"/>
            </w:tcBorders>
            <w:hideMark/>
          </w:tcPr>
          <w:p w14:paraId="03A5A097" w14:textId="77777777" w:rsidR="001032A8" w:rsidRPr="00653245" w:rsidRDefault="001032A8" w:rsidP="00E11CA5">
            <w:pPr>
              <w:spacing w:after="0" w:line="276" w:lineRule="auto"/>
              <w:jc w:val="both"/>
              <w:rPr>
                <w:rFonts w:ascii="Times New Roman" w:hAnsi="Times New Roman" w:cs="Times New Roman"/>
                <w:lang w:val="kk-KZ"/>
              </w:rPr>
            </w:pPr>
            <w:r w:rsidRPr="00653245">
              <w:rPr>
                <w:rFonts w:ascii="Times New Roman" w:hAnsi="Times New Roman" w:cs="Times New Roman"/>
              </w:rPr>
              <w:t>ПК</w:t>
            </w:r>
            <w:r w:rsidRPr="00653245">
              <w:rPr>
                <w:rFonts w:ascii="Times New Roman" w:hAnsi="Times New Roman" w:cs="Times New Roman"/>
                <w:lang w:val="kk-KZ"/>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0E6F51"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4959</w:t>
            </w:r>
          </w:p>
        </w:tc>
        <w:tc>
          <w:tcPr>
            <w:tcW w:w="1985" w:type="dxa"/>
            <w:tcBorders>
              <w:top w:val="single" w:sz="4" w:space="0" w:color="000000"/>
              <w:left w:val="single" w:sz="4" w:space="0" w:color="000000"/>
              <w:bottom w:val="single" w:sz="4" w:space="0" w:color="000000"/>
              <w:right w:val="single" w:sz="4" w:space="0" w:color="000000"/>
            </w:tcBorders>
            <w:hideMark/>
          </w:tcPr>
          <w:p w14:paraId="38D11B37"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490DEDF0"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184,0</w:t>
            </w:r>
          </w:p>
        </w:tc>
      </w:tr>
      <w:tr w:rsidR="001032A8" w:rsidRPr="00653245" w14:paraId="64ACEA1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1F71D5F" w14:textId="77777777" w:rsidR="001032A8" w:rsidRPr="00653245" w:rsidRDefault="001032A8" w:rsidP="00E11CA5">
            <w:pPr>
              <w:spacing w:after="0" w:line="276" w:lineRule="auto"/>
              <w:jc w:val="center"/>
              <w:rPr>
                <w:rFonts w:ascii="Times New Roman" w:hAnsi="Times New Roman" w:cs="Times New Roman"/>
                <w:lang w:val="en-US"/>
              </w:rPr>
            </w:pPr>
            <w:r w:rsidRPr="00653245">
              <w:rPr>
                <w:rFonts w:ascii="Times New Roman" w:hAnsi="Times New Roman" w:cs="Times New Roman"/>
                <w:lang w:val="en-US"/>
              </w:rPr>
              <w:t>9</w:t>
            </w:r>
          </w:p>
        </w:tc>
        <w:tc>
          <w:tcPr>
            <w:tcW w:w="1077" w:type="dxa"/>
            <w:tcBorders>
              <w:top w:val="single" w:sz="4" w:space="0" w:color="000000"/>
              <w:left w:val="single" w:sz="4" w:space="0" w:color="000000"/>
              <w:bottom w:val="single" w:sz="4" w:space="0" w:color="000000"/>
              <w:right w:val="single" w:sz="4" w:space="0" w:color="000000"/>
            </w:tcBorders>
            <w:hideMark/>
          </w:tcPr>
          <w:p w14:paraId="702E90F6" w14:textId="77777777" w:rsidR="001032A8" w:rsidRPr="00653245" w:rsidRDefault="001032A8" w:rsidP="00E11CA5">
            <w:pPr>
              <w:spacing w:after="0" w:line="276" w:lineRule="auto"/>
              <w:jc w:val="both"/>
              <w:rPr>
                <w:rFonts w:ascii="Times New Roman" w:hAnsi="Times New Roman" w:cs="Times New Roman"/>
                <w:lang w:val="kk-KZ"/>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7C2A33"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5684</w:t>
            </w:r>
          </w:p>
        </w:tc>
        <w:tc>
          <w:tcPr>
            <w:tcW w:w="1985" w:type="dxa"/>
            <w:tcBorders>
              <w:top w:val="single" w:sz="4" w:space="0" w:color="000000"/>
              <w:left w:val="single" w:sz="4" w:space="0" w:color="000000"/>
              <w:bottom w:val="single" w:sz="4" w:space="0" w:color="000000"/>
              <w:right w:val="single" w:sz="4" w:space="0" w:color="000000"/>
            </w:tcBorders>
            <w:hideMark/>
          </w:tcPr>
          <w:p w14:paraId="476BB1AE"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098C412C"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265,0</w:t>
            </w:r>
          </w:p>
        </w:tc>
      </w:tr>
      <w:tr w:rsidR="001032A8" w:rsidRPr="00653245" w14:paraId="5EAC1F2A"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89E05B1"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10</w:t>
            </w:r>
          </w:p>
        </w:tc>
        <w:tc>
          <w:tcPr>
            <w:tcW w:w="1077" w:type="dxa"/>
            <w:tcBorders>
              <w:top w:val="single" w:sz="4" w:space="0" w:color="000000"/>
              <w:left w:val="single" w:sz="4" w:space="0" w:color="000000"/>
              <w:bottom w:val="single" w:sz="4" w:space="0" w:color="000000"/>
              <w:right w:val="single" w:sz="4" w:space="0" w:color="000000"/>
            </w:tcBorders>
          </w:tcPr>
          <w:p w14:paraId="414D491E" w14:textId="77777777" w:rsidR="001032A8" w:rsidRPr="00653245" w:rsidRDefault="001032A8" w:rsidP="00E11CA5">
            <w:pPr>
              <w:spacing w:after="0" w:line="276" w:lineRule="auto"/>
              <w:jc w:val="both"/>
              <w:rPr>
                <w:rFonts w:ascii="Times New Roman" w:hAnsi="Times New Roman" w:cs="Times New Roman"/>
                <w:lang w:val="kk-KZ"/>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tcPr>
          <w:p w14:paraId="4CFADA5D"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5876</w:t>
            </w:r>
          </w:p>
        </w:tc>
        <w:tc>
          <w:tcPr>
            <w:tcW w:w="1985" w:type="dxa"/>
            <w:tcBorders>
              <w:top w:val="single" w:sz="4" w:space="0" w:color="000000"/>
              <w:left w:val="single" w:sz="4" w:space="0" w:color="000000"/>
              <w:bottom w:val="single" w:sz="4" w:space="0" w:color="000000"/>
              <w:right w:val="single" w:sz="4" w:space="0" w:color="000000"/>
            </w:tcBorders>
          </w:tcPr>
          <w:p w14:paraId="4E981327"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3B239230"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224,0</w:t>
            </w:r>
          </w:p>
        </w:tc>
      </w:tr>
      <w:tr w:rsidR="001032A8" w:rsidRPr="00653245" w14:paraId="5480E091"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C348566"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11</w:t>
            </w:r>
          </w:p>
        </w:tc>
        <w:tc>
          <w:tcPr>
            <w:tcW w:w="1077" w:type="dxa"/>
            <w:tcBorders>
              <w:top w:val="single" w:sz="4" w:space="0" w:color="000000"/>
              <w:left w:val="single" w:sz="4" w:space="0" w:color="000000"/>
              <w:bottom w:val="single" w:sz="4" w:space="0" w:color="000000"/>
              <w:right w:val="single" w:sz="4" w:space="0" w:color="000000"/>
            </w:tcBorders>
            <w:hideMark/>
          </w:tcPr>
          <w:p w14:paraId="55EE4630" w14:textId="77777777" w:rsidR="001032A8" w:rsidRPr="00653245" w:rsidRDefault="001032A8" w:rsidP="00E11CA5">
            <w:pPr>
              <w:spacing w:after="0"/>
              <w:jc w:val="both"/>
              <w:rPr>
                <w:rFonts w:ascii="Times New Roman" w:hAnsi="Times New Roman" w:cs="Times New Roman"/>
                <w:i/>
                <w:sz w:val="28"/>
                <w:szCs w:val="20"/>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0778C1"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5078</w:t>
            </w:r>
          </w:p>
        </w:tc>
        <w:tc>
          <w:tcPr>
            <w:tcW w:w="1985" w:type="dxa"/>
            <w:tcBorders>
              <w:top w:val="single" w:sz="4" w:space="0" w:color="000000"/>
              <w:left w:val="single" w:sz="4" w:space="0" w:color="000000"/>
              <w:bottom w:val="single" w:sz="4" w:space="0" w:color="000000"/>
              <w:right w:val="single" w:sz="4" w:space="0" w:color="000000"/>
            </w:tcBorders>
            <w:hideMark/>
          </w:tcPr>
          <w:p w14:paraId="06B04B60"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34484B63"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130,0</w:t>
            </w:r>
          </w:p>
        </w:tc>
      </w:tr>
      <w:tr w:rsidR="001032A8" w:rsidRPr="00653245" w14:paraId="115D6D39"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F33FF14"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12</w:t>
            </w:r>
          </w:p>
        </w:tc>
        <w:tc>
          <w:tcPr>
            <w:tcW w:w="1077" w:type="dxa"/>
            <w:tcBorders>
              <w:top w:val="single" w:sz="4" w:space="0" w:color="000000"/>
              <w:left w:val="single" w:sz="4" w:space="0" w:color="000000"/>
              <w:bottom w:val="single" w:sz="4" w:space="0" w:color="000000"/>
              <w:right w:val="single" w:sz="4" w:space="0" w:color="000000"/>
            </w:tcBorders>
            <w:hideMark/>
          </w:tcPr>
          <w:p w14:paraId="38CD8B64" w14:textId="77777777" w:rsidR="001032A8" w:rsidRPr="00653245" w:rsidRDefault="001032A8" w:rsidP="00E11CA5">
            <w:pPr>
              <w:spacing w:after="0"/>
              <w:jc w:val="both"/>
              <w:rPr>
                <w:rFonts w:ascii="Times New Roman" w:hAnsi="Times New Roman" w:cs="Times New Roman"/>
                <w:i/>
                <w:sz w:val="28"/>
                <w:szCs w:val="20"/>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0694F2C"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4939</w:t>
            </w:r>
          </w:p>
        </w:tc>
        <w:tc>
          <w:tcPr>
            <w:tcW w:w="1985" w:type="dxa"/>
            <w:tcBorders>
              <w:top w:val="single" w:sz="4" w:space="0" w:color="000000"/>
              <w:left w:val="single" w:sz="4" w:space="0" w:color="000000"/>
              <w:bottom w:val="single" w:sz="4" w:space="0" w:color="000000"/>
              <w:right w:val="single" w:sz="4" w:space="0" w:color="000000"/>
            </w:tcBorders>
            <w:hideMark/>
          </w:tcPr>
          <w:p w14:paraId="230F2EA4"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187D1363"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404,0</w:t>
            </w:r>
          </w:p>
        </w:tc>
      </w:tr>
      <w:tr w:rsidR="001032A8" w:rsidRPr="00653245" w14:paraId="13878CA4"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833D649"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13</w:t>
            </w:r>
          </w:p>
        </w:tc>
        <w:tc>
          <w:tcPr>
            <w:tcW w:w="1077" w:type="dxa"/>
            <w:tcBorders>
              <w:top w:val="single" w:sz="4" w:space="0" w:color="000000"/>
              <w:left w:val="single" w:sz="4" w:space="0" w:color="000000"/>
              <w:bottom w:val="single" w:sz="4" w:space="0" w:color="000000"/>
              <w:right w:val="single" w:sz="4" w:space="0" w:color="000000"/>
            </w:tcBorders>
            <w:hideMark/>
          </w:tcPr>
          <w:p w14:paraId="07B0794D" w14:textId="77777777" w:rsidR="001032A8" w:rsidRPr="00653245" w:rsidRDefault="001032A8" w:rsidP="00E11CA5">
            <w:pPr>
              <w:spacing w:after="0"/>
              <w:jc w:val="both"/>
              <w:rPr>
                <w:rFonts w:ascii="Times New Roman" w:hAnsi="Times New Roman" w:cs="Times New Roman"/>
                <w:i/>
                <w:sz w:val="28"/>
                <w:szCs w:val="20"/>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2A3D17"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5534</w:t>
            </w:r>
          </w:p>
        </w:tc>
        <w:tc>
          <w:tcPr>
            <w:tcW w:w="1985" w:type="dxa"/>
            <w:tcBorders>
              <w:top w:val="single" w:sz="4" w:space="0" w:color="000000"/>
              <w:left w:val="single" w:sz="4" w:space="0" w:color="000000"/>
              <w:bottom w:val="single" w:sz="4" w:space="0" w:color="000000"/>
              <w:right w:val="single" w:sz="4" w:space="0" w:color="000000"/>
            </w:tcBorders>
            <w:hideMark/>
          </w:tcPr>
          <w:p w14:paraId="27766516"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0410CCA5"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571,0</w:t>
            </w:r>
          </w:p>
        </w:tc>
      </w:tr>
      <w:tr w:rsidR="001032A8" w:rsidRPr="00653245" w14:paraId="08CF6A15"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22B39FB"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14</w:t>
            </w:r>
          </w:p>
        </w:tc>
        <w:tc>
          <w:tcPr>
            <w:tcW w:w="1077" w:type="dxa"/>
            <w:tcBorders>
              <w:top w:val="single" w:sz="4" w:space="0" w:color="000000"/>
              <w:left w:val="single" w:sz="4" w:space="0" w:color="000000"/>
              <w:bottom w:val="single" w:sz="4" w:space="0" w:color="000000"/>
              <w:right w:val="single" w:sz="4" w:space="0" w:color="000000"/>
            </w:tcBorders>
            <w:hideMark/>
          </w:tcPr>
          <w:p w14:paraId="5F5C3A2F" w14:textId="77777777" w:rsidR="001032A8" w:rsidRPr="00653245" w:rsidRDefault="001032A8" w:rsidP="00E11CA5">
            <w:pPr>
              <w:spacing w:after="0"/>
              <w:jc w:val="both"/>
              <w:rPr>
                <w:rFonts w:ascii="Times New Roman" w:hAnsi="Times New Roman" w:cs="Times New Roman"/>
                <w:i/>
                <w:sz w:val="28"/>
                <w:szCs w:val="20"/>
              </w:rPr>
            </w:pPr>
            <w:r w:rsidRPr="00653245">
              <w:rPr>
                <w:rFonts w:ascii="Times New Roman" w:hAnsi="Times New Roman" w:cs="Times New Roman"/>
                <w:lang w:val="kk-KZ"/>
              </w:rPr>
              <w:t>ПК1</w:t>
            </w:r>
          </w:p>
        </w:tc>
        <w:tc>
          <w:tcPr>
            <w:tcW w:w="1559" w:type="dxa"/>
            <w:tcBorders>
              <w:top w:val="single" w:sz="4" w:space="0" w:color="000000"/>
              <w:left w:val="single" w:sz="4" w:space="0" w:color="000000"/>
              <w:bottom w:val="single" w:sz="4" w:space="0" w:color="000000"/>
              <w:right w:val="single" w:sz="4" w:space="0" w:color="000000"/>
            </w:tcBorders>
            <w:vAlign w:val="center"/>
          </w:tcPr>
          <w:p w14:paraId="7030FB68" w14:textId="77777777" w:rsidR="001032A8" w:rsidRPr="00653245" w:rsidRDefault="001032A8" w:rsidP="00E11CA5">
            <w:pPr>
              <w:spacing w:after="0" w:line="276" w:lineRule="auto"/>
              <w:ind w:firstLine="175"/>
              <w:jc w:val="center"/>
              <w:rPr>
                <w:rFonts w:ascii="Times New Roman" w:hAnsi="Times New Roman" w:cs="Times New Roman"/>
                <w:b/>
                <w:lang w:val="kk-KZ"/>
              </w:rPr>
            </w:pPr>
            <w:r w:rsidRPr="00653245">
              <w:rPr>
                <w:rFonts w:ascii="Times New Roman" w:hAnsi="Times New Roman" w:cs="Times New Roman"/>
                <w:b/>
                <w:lang w:val="kk-KZ"/>
              </w:rPr>
              <w:t>1066</w:t>
            </w:r>
          </w:p>
        </w:tc>
        <w:tc>
          <w:tcPr>
            <w:tcW w:w="1985" w:type="dxa"/>
            <w:tcBorders>
              <w:top w:val="single" w:sz="4" w:space="0" w:color="000000"/>
              <w:left w:val="single" w:sz="4" w:space="0" w:color="000000"/>
              <w:bottom w:val="single" w:sz="4" w:space="0" w:color="000000"/>
              <w:right w:val="single" w:sz="4" w:space="0" w:color="000000"/>
            </w:tcBorders>
          </w:tcPr>
          <w:p w14:paraId="2229B8EC"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ЗУ-2</w:t>
            </w:r>
          </w:p>
        </w:tc>
        <w:tc>
          <w:tcPr>
            <w:tcW w:w="2606" w:type="dxa"/>
            <w:tcBorders>
              <w:top w:val="single" w:sz="4" w:space="0" w:color="000000"/>
              <w:left w:val="single" w:sz="4" w:space="0" w:color="000000"/>
              <w:bottom w:val="single" w:sz="4" w:space="0" w:color="000000"/>
              <w:right w:val="single" w:sz="4" w:space="0" w:color="auto"/>
            </w:tcBorders>
            <w:vAlign w:val="center"/>
          </w:tcPr>
          <w:p w14:paraId="35A7FE31"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342,0</w:t>
            </w:r>
          </w:p>
        </w:tc>
      </w:tr>
      <w:tr w:rsidR="001032A8" w:rsidRPr="00653245" w14:paraId="5A19853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82557A9"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15</w:t>
            </w:r>
          </w:p>
        </w:tc>
        <w:tc>
          <w:tcPr>
            <w:tcW w:w="1077" w:type="dxa"/>
            <w:tcBorders>
              <w:top w:val="single" w:sz="4" w:space="0" w:color="000000"/>
              <w:left w:val="single" w:sz="4" w:space="0" w:color="000000"/>
              <w:bottom w:val="single" w:sz="4" w:space="0" w:color="000000"/>
              <w:right w:val="single" w:sz="4" w:space="0" w:color="000000"/>
            </w:tcBorders>
            <w:hideMark/>
          </w:tcPr>
          <w:p w14:paraId="6BA0B26D" w14:textId="77777777" w:rsidR="001032A8" w:rsidRPr="00653245" w:rsidRDefault="001032A8" w:rsidP="00E11CA5">
            <w:pPr>
              <w:spacing w:after="0"/>
              <w:jc w:val="both"/>
              <w:rPr>
                <w:rFonts w:ascii="Times New Roman" w:hAnsi="Times New Roman" w:cs="Times New Roman"/>
                <w:i/>
                <w:sz w:val="28"/>
                <w:szCs w:val="20"/>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0EE9FD1B"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4544</w:t>
            </w:r>
          </w:p>
        </w:tc>
        <w:tc>
          <w:tcPr>
            <w:tcW w:w="1985" w:type="dxa"/>
            <w:tcBorders>
              <w:top w:val="single" w:sz="4" w:space="0" w:color="000000"/>
              <w:left w:val="single" w:sz="4" w:space="0" w:color="000000"/>
              <w:bottom w:val="single" w:sz="4" w:space="0" w:color="000000"/>
              <w:right w:val="single" w:sz="4" w:space="0" w:color="000000"/>
            </w:tcBorders>
          </w:tcPr>
          <w:p w14:paraId="419FB1E0"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2677B9A4"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212,0</w:t>
            </w:r>
          </w:p>
        </w:tc>
      </w:tr>
      <w:tr w:rsidR="001032A8" w:rsidRPr="00653245" w14:paraId="7047F866"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017A6FB"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16</w:t>
            </w:r>
          </w:p>
        </w:tc>
        <w:tc>
          <w:tcPr>
            <w:tcW w:w="1077" w:type="dxa"/>
            <w:tcBorders>
              <w:top w:val="single" w:sz="4" w:space="0" w:color="000000"/>
              <w:left w:val="single" w:sz="4" w:space="0" w:color="000000"/>
              <w:bottom w:val="single" w:sz="4" w:space="0" w:color="000000"/>
              <w:right w:val="single" w:sz="4" w:space="0" w:color="000000"/>
            </w:tcBorders>
          </w:tcPr>
          <w:p w14:paraId="466DC087"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7FD09C"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1321</w:t>
            </w:r>
          </w:p>
        </w:tc>
        <w:tc>
          <w:tcPr>
            <w:tcW w:w="1985" w:type="dxa"/>
            <w:tcBorders>
              <w:top w:val="single" w:sz="4" w:space="0" w:color="000000"/>
              <w:left w:val="single" w:sz="4" w:space="0" w:color="000000"/>
              <w:bottom w:val="single" w:sz="4" w:space="0" w:color="000000"/>
              <w:right w:val="single" w:sz="4" w:space="0" w:color="000000"/>
            </w:tcBorders>
          </w:tcPr>
          <w:p w14:paraId="7172DB24"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5E4DF8A0"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71,0</w:t>
            </w:r>
          </w:p>
        </w:tc>
      </w:tr>
      <w:tr w:rsidR="001032A8" w:rsidRPr="00653245" w14:paraId="29E910A9"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4115EF0"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17</w:t>
            </w:r>
          </w:p>
        </w:tc>
        <w:tc>
          <w:tcPr>
            <w:tcW w:w="1077" w:type="dxa"/>
            <w:tcBorders>
              <w:top w:val="single" w:sz="4" w:space="0" w:color="000000"/>
              <w:left w:val="single" w:sz="4" w:space="0" w:color="000000"/>
              <w:bottom w:val="single" w:sz="4" w:space="0" w:color="000000"/>
              <w:right w:val="single" w:sz="4" w:space="0" w:color="000000"/>
            </w:tcBorders>
          </w:tcPr>
          <w:p w14:paraId="7973D6A8"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6BFED115"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4402</w:t>
            </w:r>
          </w:p>
        </w:tc>
        <w:tc>
          <w:tcPr>
            <w:tcW w:w="1985" w:type="dxa"/>
            <w:tcBorders>
              <w:top w:val="single" w:sz="4" w:space="0" w:color="000000"/>
              <w:left w:val="single" w:sz="4" w:space="0" w:color="000000"/>
              <w:bottom w:val="single" w:sz="4" w:space="0" w:color="000000"/>
              <w:right w:val="single" w:sz="4" w:space="0" w:color="000000"/>
            </w:tcBorders>
          </w:tcPr>
          <w:p w14:paraId="29A7FBC1"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2C71EEF6"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284,0</w:t>
            </w:r>
          </w:p>
        </w:tc>
      </w:tr>
      <w:tr w:rsidR="001032A8" w:rsidRPr="00653245" w14:paraId="42FA8793"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D30ED32"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18</w:t>
            </w:r>
          </w:p>
        </w:tc>
        <w:tc>
          <w:tcPr>
            <w:tcW w:w="1077" w:type="dxa"/>
            <w:tcBorders>
              <w:top w:val="single" w:sz="4" w:space="0" w:color="000000"/>
              <w:left w:val="single" w:sz="4" w:space="0" w:color="000000"/>
              <w:bottom w:val="single" w:sz="4" w:space="0" w:color="000000"/>
              <w:right w:val="single" w:sz="4" w:space="0" w:color="000000"/>
            </w:tcBorders>
          </w:tcPr>
          <w:p w14:paraId="09089426"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29282862"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5001</w:t>
            </w:r>
          </w:p>
        </w:tc>
        <w:tc>
          <w:tcPr>
            <w:tcW w:w="1985" w:type="dxa"/>
            <w:tcBorders>
              <w:top w:val="single" w:sz="4" w:space="0" w:color="000000"/>
              <w:left w:val="single" w:sz="4" w:space="0" w:color="000000"/>
              <w:bottom w:val="single" w:sz="4" w:space="0" w:color="000000"/>
              <w:right w:val="single" w:sz="4" w:space="0" w:color="000000"/>
            </w:tcBorders>
          </w:tcPr>
          <w:p w14:paraId="04A20262"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564227B7"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167,0</w:t>
            </w:r>
          </w:p>
        </w:tc>
      </w:tr>
      <w:tr w:rsidR="001032A8" w:rsidRPr="00653245" w14:paraId="3507A721"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02FE20E"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19</w:t>
            </w:r>
          </w:p>
        </w:tc>
        <w:tc>
          <w:tcPr>
            <w:tcW w:w="1077" w:type="dxa"/>
            <w:tcBorders>
              <w:top w:val="single" w:sz="4" w:space="0" w:color="000000"/>
              <w:left w:val="single" w:sz="4" w:space="0" w:color="000000"/>
              <w:bottom w:val="single" w:sz="4" w:space="0" w:color="000000"/>
              <w:right w:val="single" w:sz="4" w:space="0" w:color="000000"/>
            </w:tcBorders>
          </w:tcPr>
          <w:p w14:paraId="67FFE9C8"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5FB88E6C"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1316</w:t>
            </w:r>
          </w:p>
        </w:tc>
        <w:tc>
          <w:tcPr>
            <w:tcW w:w="1985" w:type="dxa"/>
            <w:tcBorders>
              <w:top w:val="single" w:sz="4" w:space="0" w:color="000000"/>
              <w:left w:val="single" w:sz="4" w:space="0" w:color="000000"/>
              <w:bottom w:val="single" w:sz="4" w:space="0" w:color="000000"/>
              <w:right w:val="single" w:sz="4" w:space="0" w:color="000000"/>
            </w:tcBorders>
          </w:tcPr>
          <w:p w14:paraId="463CAD3C"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20CEB522"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393,0</w:t>
            </w:r>
          </w:p>
        </w:tc>
      </w:tr>
      <w:tr w:rsidR="001032A8" w:rsidRPr="00653245" w14:paraId="1C359C38"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1A3654C"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20</w:t>
            </w:r>
          </w:p>
        </w:tc>
        <w:tc>
          <w:tcPr>
            <w:tcW w:w="1077" w:type="dxa"/>
            <w:tcBorders>
              <w:top w:val="single" w:sz="4" w:space="0" w:color="000000"/>
              <w:left w:val="single" w:sz="4" w:space="0" w:color="000000"/>
              <w:bottom w:val="single" w:sz="4" w:space="0" w:color="000000"/>
              <w:right w:val="single" w:sz="4" w:space="0" w:color="000000"/>
            </w:tcBorders>
          </w:tcPr>
          <w:p w14:paraId="7471D2F2"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692EA"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430</w:t>
            </w:r>
          </w:p>
        </w:tc>
        <w:tc>
          <w:tcPr>
            <w:tcW w:w="1985" w:type="dxa"/>
            <w:tcBorders>
              <w:top w:val="single" w:sz="4" w:space="0" w:color="000000"/>
              <w:left w:val="single" w:sz="4" w:space="0" w:color="000000"/>
              <w:bottom w:val="single" w:sz="4" w:space="0" w:color="000000"/>
              <w:right w:val="single" w:sz="4" w:space="0" w:color="000000"/>
            </w:tcBorders>
          </w:tcPr>
          <w:p w14:paraId="702EE9E8"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52D04D62"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216,0</w:t>
            </w:r>
          </w:p>
        </w:tc>
      </w:tr>
      <w:tr w:rsidR="001032A8" w:rsidRPr="00653245" w14:paraId="1BA2AA4A"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FB6CE3C"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21</w:t>
            </w:r>
          </w:p>
        </w:tc>
        <w:tc>
          <w:tcPr>
            <w:tcW w:w="1077" w:type="dxa"/>
            <w:tcBorders>
              <w:top w:val="single" w:sz="4" w:space="0" w:color="000000"/>
              <w:left w:val="single" w:sz="4" w:space="0" w:color="000000"/>
              <w:bottom w:val="single" w:sz="4" w:space="0" w:color="000000"/>
              <w:right w:val="single" w:sz="4" w:space="0" w:color="000000"/>
            </w:tcBorders>
          </w:tcPr>
          <w:p w14:paraId="3312AEFC"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ПК2</w:t>
            </w:r>
          </w:p>
        </w:tc>
        <w:tc>
          <w:tcPr>
            <w:tcW w:w="1559" w:type="dxa"/>
            <w:tcBorders>
              <w:top w:val="single" w:sz="4" w:space="0" w:color="000000"/>
              <w:left w:val="single" w:sz="4" w:space="0" w:color="000000"/>
              <w:bottom w:val="single" w:sz="4" w:space="0" w:color="000000"/>
              <w:right w:val="single" w:sz="4" w:space="0" w:color="000000"/>
            </w:tcBorders>
            <w:vAlign w:val="center"/>
          </w:tcPr>
          <w:p w14:paraId="6ECFD58E"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1322</w:t>
            </w:r>
          </w:p>
        </w:tc>
        <w:tc>
          <w:tcPr>
            <w:tcW w:w="1985" w:type="dxa"/>
            <w:tcBorders>
              <w:top w:val="single" w:sz="4" w:space="0" w:color="000000"/>
              <w:left w:val="single" w:sz="4" w:space="0" w:color="000000"/>
              <w:bottom w:val="single" w:sz="4" w:space="0" w:color="000000"/>
              <w:right w:val="single" w:sz="4" w:space="0" w:color="000000"/>
            </w:tcBorders>
          </w:tcPr>
          <w:p w14:paraId="3640AAE3"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ЗУ-3</w:t>
            </w:r>
          </w:p>
        </w:tc>
        <w:tc>
          <w:tcPr>
            <w:tcW w:w="2606" w:type="dxa"/>
            <w:tcBorders>
              <w:top w:val="single" w:sz="4" w:space="0" w:color="000000"/>
              <w:left w:val="single" w:sz="4" w:space="0" w:color="000000"/>
              <w:bottom w:val="single" w:sz="4" w:space="0" w:color="000000"/>
              <w:right w:val="single" w:sz="4" w:space="0" w:color="auto"/>
            </w:tcBorders>
            <w:vAlign w:val="center"/>
          </w:tcPr>
          <w:p w14:paraId="69E89B82"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216,0</w:t>
            </w:r>
          </w:p>
        </w:tc>
      </w:tr>
      <w:tr w:rsidR="001032A8" w:rsidRPr="00653245" w14:paraId="34922ABA"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A6B871D"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22</w:t>
            </w:r>
          </w:p>
        </w:tc>
        <w:tc>
          <w:tcPr>
            <w:tcW w:w="1077" w:type="dxa"/>
            <w:tcBorders>
              <w:top w:val="single" w:sz="4" w:space="0" w:color="000000"/>
              <w:left w:val="single" w:sz="4" w:space="0" w:color="000000"/>
              <w:bottom w:val="single" w:sz="4" w:space="0" w:color="000000"/>
              <w:right w:val="single" w:sz="4" w:space="0" w:color="000000"/>
            </w:tcBorders>
          </w:tcPr>
          <w:p w14:paraId="1A2B4026"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0848B8C4"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2819</w:t>
            </w:r>
          </w:p>
        </w:tc>
        <w:tc>
          <w:tcPr>
            <w:tcW w:w="1985" w:type="dxa"/>
            <w:tcBorders>
              <w:top w:val="single" w:sz="4" w:space="0" w:color="000000"/>
              <w:left w:val="single" w:sz="4" w:space="0" w:color="000000"/>
              <w:bottom w:val="single" w:sz="4" w:space="0" w:color="000000"/>
              <w:right w:val="single" w:sz="4" w:space="0" w:color="000000"/>
            </w:tcBorders>
          </w:tcPr>
          <w:p w14:paraId="68E4EB34"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312005FB"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207,0</w:t>
            </w:r>
          </w:p>
        </w:tc>
      </w:tr>
      <w:tr w:rsidR="001032A8" w:rsidRPr="00653245" w14:paraId="5F0D7470"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67DF26A"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23</w:t>
            </w:r>
          </w:p>
        </w:tc>
        <w:tc>
          <w:tcPr>
            <w:tcW w:w="1077" w:type="dxa"/>
            <w:tcBorders>
              <w:top w:val="single" w:sz="4" w:space="0" w:color="000000"/>
              <w:left w:val="single" w:sz="4" w:space="0" w:color="000000"/>
              <w:bottom w:val="single" w:sz="4" w:space="0" w:color="000000"/>
              <w:right w:val="single" w:sz="4" w:space="0" w:color="000000"/>
            </w:tcBorders>
          </w:tcPr>
          <w:p w14:paraId="08C9CC57"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0D470"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5408</w:t>
            </w:r>
          </w:p>
        </w:tc>
        <w:tc>
          <w:tcPr>
            <w:tcW w:w="1985" w:type="dxa"/>
            <w:tcBorders>
              <w:top w:val="single" w:sz="4" w:space="0" w:color="000000"/>
              <w:left w:val="single" w:sz="4" w:space="0" w:color="000000"/>
              <w:bottom w:val="single" w:sz="4" w:space="0" w:color="000000"/>
              <w:right w:val="single" w:sz="4" w:space="0" w:color="000000"/>
            </w:tcBorders>
          </w:tcPr>
          <w:p w14:paraId="5AD29451"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5B90DA24"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330,0</w:t>
            </w:r>
          </w:p>
        </w:tc>
      </w:tr>
      <w:tr w:rsidR="001032A8" w:rsidRPr="00653245" w14:paraId="550EB07E"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238D2F7"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lastRenderedPageBreak/>
              <w:t>24</w:t>
            </w:r>
          </w:p>
        </w:tc>
        <w:tc>
          <w:tcPr>
            <w:tcW w:w="1077" w:type="dxa"/>
            <w:tcBorders>
              <w:top w:val="single" w:sz="4" w:space="0" w:color="000000"/>
              <w:left w:val="single" w:sz="4" w:space="0" w:color="000000"/>
              <w:bottom w:val="single" w:sz="4" w:space="0" w:color="000000"/>
              <w:right w:val="single" w:sz="4" w:space="0" w:color="000000"/>
            </w:tcBorders>
          </w:tcPr>
          <w:p w14:paraId="7902253E"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BC1B8"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4414</w:t>
            </w:r>
          </w:p>
        </w:tc>
        <w:tc>
          <w:tcPr>
            <w:tcW w:w="1985" w:type="dxa"/>
            <w:tcBorders>
              <w:top w:val="single" w:sz="4" w:space="0" w:color="000000"/>
              <w:left w:val="single" w:sz="4" w:space="0" w:color="000000"/>
              <w:bottom w:val="single" w:sz="4" w:space="0" w:color="000000"/>
              <w:right w:val="single" w:sz="4" w:space="0" w:color="000000"/>
            </w:tcBorders>
          </w:tcPr>
          <w:p w14:paraId="752395F8"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713D3B09"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207,0</w:t>
            </w:r>
          </w:p>
        </w:tc>
      </w:tr>
      <w:tr w:rsidR="001032A8" w:rsidRPr="00653245" w14:paraId="7E79FD8A"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F95C517"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25</w:t>
            </w:r>
          </w:p>
        </w:tc>
        <w:tc>
          <w:tcPr>
            <w:tcW w:w="1077" w:type="dxa"/>
            <w:tcBorders>
              <w:top w:val="single" w:sz="4" w:space="0" w:color="000000"/>
              <w:left w:val="single" w:sz="4" w:space="0" w:color="000000"/>
              <w:bottom w:val="single" w:sz="4" w:space="0" w:color="000000"/>
              <w:right w:val="single" w:sz="4" w:space="0" w:color="000000"/>
            </w:tcBorders>
          </w:tcPr>
          <w:p w14:paraId="1FB6CBBD"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42B2D6F8"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2820</w:t>
            </w:r>
          </w:p>
        </w:tc>
        <w:tc>
          <w:tcPr>
            <w:tcW w:w="1985" w:type="dxa"/>
            <w:tcBorders>
              <w:top w:val="single" w:sz="4" w:space="0" w:color="000000"/>
              <w:left w:val="single" w:sz="4" w:space="0" w:color="000000"/>
              <w:bottom w:val="single" w:sz="4" w:space="0" w:color="000000"/>
              <w:right w:val="single" w:sz="4" w:space="0" w:color="000000"/>
            </w:tcBorders>
          </w:tcPr>
          <w:p w14:paraId="61EDC29B"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794F9E54"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431,0</w:t>
            </w:r>
          </w:p>
        </w:tc>
      </w:tr>
      <w:tr w:rsidR="001032A8" w:rsidRPr="00653245" w14:paraId="6FFBD518"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9008F3F"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26</w:t>
            </w:r>
          </w:p>
        </w:tc>
        <w:tc>
          <w:tcPr>
            <w:tcW w:w="1077" w:type="dxa"/>
            <w:tcBorders>
              <w:top w:val="single" w:sz="4" w:space="0" w:color="000000"/>
              <w:left w:val="single" w:sz="4" w:space="0" w:color="000000"/>
              <w:bottom w:val="single" w:sz="4" w:space="0" w:color="000000"/>
              <w:right w:val="single" w:sz="4" w:space="0" w:color="000000"/>
            </w:tcBorders>
          </w:tcPr>
          <w:p w14:paraId="15841DF6"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087E1114"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5238</w:t>
            </w:r>
          </w:p>
        </w:tc>
        <w:tc>
          <w:tcPr>
            <w:tcW w:w="1985" w:type="dxa"/>
            <w:tcBorders>
              <w:top w:val="single" w:sz="4" w:space="0" w:color="000000"/>
              <w:left w:val="single" w:sz="4" w:space="0" w:color="000000"/>
              <w:bottom w:val="single" w:sz="4" w:space="0" w:color="000000"/>
              <w:right w:val="single" w:sz="4" w:space="0" w:color="000000"/>
            </w:tcBorders>
          </w:tcPr>
          <w:p w14:paraId="6761F445"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33E4EA43"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173,0</w:t>
            </w:r>
          </w:p>
        </w:tc>
      </w:tr>
      <w:tr w:rsidR="001032A8" w:rsidRPr="00653245" w14:paraId="731E6E4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B2AE1DF"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27</w:t>
            </w:r>
          </w:p>
        </w:tc>
        <w:tc>
          <w:tcPr>
            <w:tcW w:w="1077" w:type="dxa"/>
            <w:tcBorders>
              <w:top w:val="single" w:sz="4" w:space="0" w:color="000000"/>
              <w:left w:val="single" w:sz="4" w:space="0" w:color="000000"/>
              <w:bottom w:val="single" w:sz="4" w:space="0" w:color="000000"/>
              <w:right w:val="single" w:sz="4" w:space="0" w:color="000000"/>
            </w:tcBorders>
          </w:tcPr>
          <w:p w14:paraId="2727EE12"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41E4FC02"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2554</w:t>
            </w:r>
          </w:p>
        </w:tc>
        <w:tc>
          <w:tcPr>
            <w:tcW w:w="1985" w:type="dxa"/>
            <w:tcBorders>
              <w:top w:val="single" w:sz="4" w:space="0" w:color="000000"/>
              <w:left w:val="single" w:sz="4" w:space="0" w:color="000000"/>
              <w:bottom w:val="single" w:sz="4" w:space="0" w:color="000000"/>
              <w:right w:val="single" w:sz="4" w:space="0" w:color="000000"/>
            </w:tcBorders>
          </w:tcPr>
          <w:p w14:paraId="08A4BFE8"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3362DF54"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503,0</w:t>
            </w:r>
          </w:p>
        </w:tc>
      </w:tr>
      <w:tr w:rsidR="001032A8" w:rsidRPr="00653245" w14:paraId="78D83091"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178C486"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28</w:t>
            </w:r>
          </w:p>
        </w:tc>
        <w:tc>
          <w:tcPr>
            <w:tcW w:w="1077" w:type="dxa"/>
            <w:tcBorders>
              <w:top w:val="single" w:sz="4" w:space="0" w:color="000000"/>
              <w:left w:val="single" w:sz="4" w:space="0" w:color="000000"/>
              <w:bottom w:val="single" w:sz="4" w:space="0" w:color="000000"/>
              <w:right w:val="single" w:sz="4" w:space="0" w:color="000000"/>
            </w:tcBorders>
          </w:tcPr>
          <w:p w14:paraId="41182DE8"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57A60668"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1222</w:t>
            </w:r>
          </w:p>
        </w:tc>
        <w:tc>
          <w:tcPr>
            <w:tcW w:w="1985" w:type="dxa"/>
            <w:tcBorders>
              <w:top w:val="single" w:sz="4" w:space="0" w:color="000000"/>
              <w:left w:val="single" w:sz="4" w:space="0" w:color="000000"/>
              <w:bottom w:val="single" w:sz="4" w:space="0" w:color="000000"/>
              <w:right w:val="single" w:sz="4" w:space="0" w:color="000000"/>
            </w:tcBorders>
          </w:tcPr>
          <w:p w14:paraId="1750978E"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09D2D8EA"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197,0</w:t>
            </w:r>
          </w:p>
        </w:tc>
      </w:tr>
      <w:tr w:rsidR="001032A8" w:rsidRPr="00653245" w14:paraId="57CC02F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8CC2749"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29</w:t>
            </w:r>
          </w:p>
        </w:tc>
        <w:tc>
          <w:tcPr>
            <w:tcW w:w="1077" w:type="dxa"/>
            <w:tcBorders>
              <w:top w:val="single" w:sz="4" w:space="0" w:color="000000"/>
              <w:left w:val="single" w:sz="4" w:space="0" w:color="000000"/>
              <w:bottom w:val="single" w:sz="4" w:space="0" w:color="000000"/>
              <w:right w:val="single" w:sz="4" w:space="0" w:color="000000"/>
            </w:tcBorders>
          </w:tcPr>
          <w:p w14:paraId="6B0BD1B1"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3F7859A7"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1986</w:t>
            </w:r>
          </w:p>
        </w:tc>
        <w:tc>
          <w:tcPr>
            <w:tcW w:w="1985" w:type="dxa"/>
            <w:tcBorders>
              <w:top w:val="single" w:sz="4" w:space="0" w:color="000000"/>
              <w:left w:val="single" w:sz="4" w:space="0" w:color="000000"/>
              <w:bottom w:val="single" w:sz="4" w:space="0" w:color="000000"/>
              <w:right w:val="single" w:sz="4" w:space="0" w:color="000000"/>
            </w:tcBorders>
          </w:tcPr>
          <w:p w14:paraId="07143A4E"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2E0D859F"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177,0</w:t>
            </w:r>
          </w:p>
        </w:tc>
      </w:tr>
      <w:tr w:rsidR="001032A8" w:rsidRPr="00653245" w14:paraId="5E518E3E"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899E41E"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30</w:t>
            </w:r>
          </w:p>
        </w:tc>
        <w:tc>
          <w:tcPr>
            <w:tcW w:w="1077" w:type="dxa"/>
            <w:tcBorders>
              <w:top w:val="single" w:sz="4" w:space="0" w:color="000000"/>
              <w:left w:val="single" w:sz="4" w:space="0" w:color="000000"/>
              <w:bottom w:val="single" w:sz="4" w:space="0" w:color="000000"/>
              <w:right w:val="single" w:sz="4" w:space="0" w:color="000000"/>
            </w:tcBorders>
          </w:tcPr>
          <w:p w14:paraId="52D12372"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3C49B05E"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4501</w:t>
            </w:r>
          </w:p>
        </w:tc>
        <w:tc>
          <w:tcPr>
            <w:tcW w:w="1985" w:type="dxa"/>
            <w:tcBorders>
              <w:top w:val="single" w:sz="4" w:space="0" w:color="000000"/>
              <w:left w:val="single" w:sz="4" w:space="0" w:color="000000"/>
              <w:bottom w:val="single" w:sz="4" w:space="0" w:color="000000"/>
              <w:right w:val="single" w:sz="4" w:space="0" w:color="000000"/>
            </w:tcBorders>
          </w:tcPr>
          <w:p w14:paraId="71FFEBD3"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0206EA27"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483,0</w:t>
            </w:r>
          </w:p>
        </w:tc>
      </w:tr>
      <w:tr w:rsidR="001032A8" w:rsidRPr="00653245" w14:paraId="716A7EA3"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9CAC394"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31</w:t>
            </w:r>
          </w:p>
        </w:tc>
        <w:tc>
          <w:tcPr>
            <w:tcW w:w="1077" w:type="dxa"/>
            <w:tcBorders>
              <w:top w:val="single" w:sz="4" w:space="0" w:color="000000"/>
              <w:left w:val="single" w:sz="4" w:space="0" w:color="000000"/>
              <w:bottom w:val="single" w:sz="4" w:space="0" w:color="000000"/>
              <w:right w:val="single" w:sz="4" w:space="0" w:color="000000"/>
            </w:tcBorders>
          </w:tcPr>
          <w:p w14:paraId="72BDFA8D"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7D41E1BD"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4875</w:t>
            </w:r>
          </w:p>
        </w:tc>
        <w:tc>
          <w:tcPr>
            <w:tcW w:w="1985" w:type="dxa"/>
            <w:tcBorders>
              <w:top w:val="single" w:sz="4" w:space="0" w:color="000000"/>
              <w:left w:val="single" w:sz="4" w:space="0" w:color="000000"/>
              <w:bottom w:val="single" w:sz="4" w:space="0" w:color="000000"/>
              <w:right w:val="single" w:sz="4" w:space="0" w:color="000000"/>
            </w:tcBorders>
          </w:tcPr>
          <w:p w14:paraId="637E0CDD"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75C06834"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243,0</w:t>
            </w:r>
          </w:p>
        </w:tc>
      </w:tr>
      <w:tr w:rsidR="001032A8" w:rsidRPr="00653245" w14:paraId="3883589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D8914D9"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32</w:t>
            </w:r>
          </w:p>
        </w:tc>
        <w:tc>
          <w:tcPr>
            <w:tcW w:w="1077" w:type="dxa"/>
            <w:tcBorders>
              <w:top w:val="single" w:sz="4" w:space="0" w:color="000000"/>
              <w:left w:val="single" w:sz="4" w:space="0" w:color="000000"/>
              <w:bottom w:val="single" w:sz="4" w:space="0" w:color="000000"/>
              <w:right w:val="single" w:sz="4" w:space="0" w:color="000000"/>
            </w:tcBorders>
          </w:tcPr>
          <w:p w14:paraId="2EF19662"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0523075F"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323</w:t>
            </w:r>
          </w:p>
        </w:tc>
        <w:tc>
          <w:tcPr>
            <w:tcW w:w="1985" w:type="dxa"/>
            <w:tcBorders>
              <w:top w:val="single" w:sz="4" w:space="0" w:color="000000"/>
              <w:left w:val="single" w:sz="4" w:space="0" w:color="000000"/>
              <w:bottom w:val="single" w:sz="4" w:space="0" w:color="000000"/>
              <w:right w:val="single" w:sz="4" w:space="0" w:color="000000"/>
            </w:tcBorders>
          </w:tcPr>
          <w:p w14:paraId="2BDE6BDA"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0EDC67B6"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333,0</w:t>
            </w:r>
          </w:p>
        </w:tc>
      </w:tr>
      <w:tr w:rsidR="001032A8" w:rsidRPr="00653245" w14:paraId="68634260"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1EB0196"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33</w:t>
            </w:r>
          </w:p>
        </w:tc>
        <w:tc>
          <w:tcPr>
            <w:tcW w:w="1077" w:type="dxa"/>
            <w:tcBorders>
              <w:top w:val="single" w:sz="4" w:space="0" w:color="000000"/>
              <w:left w:val="single" w:sz="4" w:space="0" w:color="000000"/>
              <w:bottom w:val="single" w:sz="4" w:space="0" w:color="000000"/>
              <w:right w:val="single" w:sz="4" w:space="0" w:color="000000"/>
            </w:tcBorders>
          </w:tcPr>
          <w:p w14:paraId="4FA891B6"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ПК3</w:t>
            </w:r>
          </w:p>
        </w:tc>
        <w:tc>
          <w:tcPr>
            <w:tcW w:w="1559" w:type="dxa"/>
            <w:tcBorders>
              <w:top w:val="single" w:sz="4" w:space="0" w:color="000000"/>
              <w:left w:val="single" w:sz="4" w:space="0" w:color="000000"/>
              <w:bottom w:val="single" w:sz="4" w:space="0" w:color="000000"/>
              <w:right w:val="single" w:sz="4" w:space="0" w:color="000000"/>
            </w:tcBorders>
            <w:vAlign w:val="center"/>
          </w:tcPr>
          <w:p w14:paraId="10EAD221"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5024</w:t>
            </w:r>
          </w:p>
        </w:tc>
        <w:tc>
          <w:tcPr>
            <w:tcW w:w="1985" w:type="dxa"/>
            <w:tcBorders>
              <w:top w:val="single" w:sz="4" w:space="0" w:color="000000"/>
              <w:left w:val="single" w:sz="4" w:space="0" w:color="000000"/>
              <w:bottom w:val="single" w:sz="4" w:space="0" w:color="000000"/>
              <w:right w:val="single" w:sz="4" w:space="0" w:color="000000"/>
            </w:tcBorders>
          </w:tcPr>
          <w:p w14:paraId="1B8BFBC1"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ЗУ-14А</w:t>
            </w:r>
          </w:p>
        </w:tc>
        <w:tc>
          <w:tcPr>
            <w:tcW w:w="2606" w:type="dxa"/>
            <w:tcBorders>
              <w:top w:val="single" w:sz="4" w:space="0" w:color="000000"/>
              <w:left w:val="single" w:sz="4" w:space="0" w:color="000000"/>
              <w:bottom w:val="single" w:sz="4" w:space="0" w:color="000000"/>
              <w:right w:val="single" w:sz="4" w:space="0" w:color="auto"/>
            </w:tcBorders>
            <w:vAlign w:val="center"/>
          </w:tcPr>
          <w:p w14:paraId="6445E4B1"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302,0</w:t>
            </w:r>
          </w:p>
        </w:tc>
      </w:tr>
      <w:tr w:rsidR="001032A8" w:rsidRPr="00653245" w14:paraId="748AB0C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2F6422E"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34</w:t>
            </w:r>
          </w:p>
        </w:tc>
        <w:tc>
          <w:tcPr>
            <w:tcW w:w="1077" w:type="dxa"/>
            <w:tcBorders>
              <w:top w:val="single" w:sz="4" w:space="0" w:color="000000"/>
              <w:left w:val="single" w:sz="4" w:space="0" w:color="000000"/>
              <w:bottom w:val="single" w:sz="4" w:space="0" w:color="000000"/>
              <w:right w:val="single" w:sz="4" w:space="0" w:color="000000"/>
            </w:tcBorders>
          </w:tcPr>
          <w:p w14:paraId="7C55A85D"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7D28E6D3"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2617</w:t>
            </w:r>
          </w:p>
        </w:tc>
        <w:tc>
          <w:tcPr>
            <w:tcW w:w="1985" w:type="dxa"/>
            <w:tcBorders>
              <w:top w:val="single" w:sz="4" w:space="0" w:color="000000"/>
              <w:left w:val="single" w:sz="4" w:space="0" w:color="000000"/>
              <w:bottom w:val="single" w:sz="4" w:space="0" w:color="000000"/>
              <w:right w:val="single" w:sz="4" w:space="0" w:color="000000"/>
            </w:tcBorders>
          </w:tcPr>
          <w:p w14:paraId="252C3459"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2BE11260"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250,0</w:t>
            </w:r>
          </w:p>
        </w:tc>
      </w:tr>
      <w:tr w:rsidR="001032A8" w:rsidRPr="00653245" w14:paraId="07C90A3C"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7ABF20C"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35</w:t>
            </w:r>
          </w:p>
        </w:tc>
        <w:tc>
          <w:tcPr>
            <w:tcW w:w="1077" w:type="dxa"/>
            <w:tcBorders>
              <w:top w:val="single" w:sz="4" w:space="0" w:color="000000"/>
              <w:left w:val="single" w:sz="4" w:space="0" w:color="000000"/>
              <w:bottom w:val="single" w:sz="4" w:space="0" w:color="000000"/>
              <w:right w:val="single" w:sz="4" w:space="0" w:color="000000"/>
            </w:tcBorders>
          </w:tcPr>
          <w:p w14:paraId="6A717BAA"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1EA229A3"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4089</w:t>
            </w:r>
          </w:p>
        </w:tc>
        <w:tc>
          <w:tcPr>
            <w:tcW w:w="1985" w:type="dxa"/>
            <w:tcBorders>
              <w:top w:val="single" w:sz="4" w:space="0" w:color="000000"/>
              <w:left w:val="single" w:sz="4" w:space="0" w:color="000000"/>
              <w:bottom w:val="single" w:sz="4" w:space="0" w:color="000000"/>
              <w:right w:val="single" w:sz="4" w:space="0" w:color="000000"/>
            </w:tcBorders>
          </w:tcPr>
          <w:p w14:paraId="4E2415E0"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59680D09"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323,0</w:t>
            </w:r>
          </w:p>
        </w:tc>
      </w:tr>
      <w:tr w:rsidR="001032A8" w:rsidRPr="00653245" w14:paraId="6F6A9512"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69A4BDB"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36</w:t>
            </w:r>
          </w:p>
        </w:tc>
        <w:tc>
          <w:tcPr>
            <w:tcW w:w="1077" w:type="dxa"/>
            <w:tcBorders>
              <w:top w:val="single" w:sz="4" w:space="0" w:color="000000"/>
              <w:left w:val="single" w:sz="4" w:space="0" w:color="000000"/>
              <w:bottom w:val="single" w:sz="4" w:space="0" w:color="000000"/>
              <w:right w:val="single" w:sz="4" w:space="0" w:color="000000"/>
            </w:tcBorders>
          </w:tcPr>
          <w:p w14:paraId="285CE2E8"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0E79A9AA"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487</w:t>
            </w:r>
          </w:p>
        </w:tc>
        <w:tc>
          <w:tcPr>
            <w:tcW w:w="1985" w:type="dxa"/>
            <w:tcBorders>
              <w:top w:val="single" w:sz="4" w:space="0" w:color="000000"/>
              <w:left w:val="single" w:sz="4" w:space="0" w:color="000000"/>
              <w:bottom w:val="single" w:sz="4" w:space="0" w:color="000000"/>
              <w:right w:val="single" w:sz="4" w:space="0" w:color="000000"/>
            </w:tcBorders>
          </w:tcPr>
          <w:p w14:paraId="6C6E87E4"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67602B50"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206,0</w:t>
            </w:r>
          </w:p>
        </w:tc>
      </w:tr>
      <w:tr w:rsidR="001032A8" w:rsidRPr="00653245" w14:paraId="71012AC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6E5BACA"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37</w:t>
            </w:r>
          </w:p>
        </w:tc>
        <w:tc>
          <w:tcPr>
            <w:tcW w:w="1077" w:type="dxa"/>
            <w:tcBorders>
              <w:top w:val="single" w:sz="4" w:space="0" w:color="000000"/>
              <w:left w:val="single" w:sz="4" w:space="0" w:color="000000"/>
              <w:bottom w:val="single" w:sz="4" w:space="0" w:color="000000"/>
              <w:right w:val="single" w:sz="4" w:space="0" w:color="000000"/>
            </w:tcBorders>
          </w:tcPr>
          <w:p w14:paraId="163BBCEA"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0CCB1535"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4768</w:t>
            </w:r>
          </w:p>
        </w:tc>
        <w:tc>
          <w:tcPr>
            <w:tcW w:w="1985" w:type="dxa"/>
            <w:tcBorders>
              <w:top w:val="single" w:sz="4" w:space="0" w:color="000000"/>
              <w:left w:val="single" w:sz="4" w:space="0" w:color="000000"/>
              <w:bottom w:val="single" w:sz="4" w:space="0" w:color="000000"/>
              <w:right w:val="single" w:sz="4" w:space="0" w:color="000000"/>
            </w:tcBorders>
          </w:tcPr>
          <w:p w14:paraId="65F94E92"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28481959"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77,0</w:t>
            </w:r>
          </w:p>
        </w:tc>
      </w:tr>
      <w:tr w:rsidR="001032A8" w:rsidRPr="00653245" w14:paraId="0DBC01EB"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4D3A82E"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38</w:t>
            </w:r>
          </w:p>
        </w:tc>
        <w:tc>
          <w:tcPr>
            <w:tcW w:w="1077" w:type="dxa"/>
            <w:tcBorders>
              <w:top w:val="single" w:sz="4" w:space="0" w:color="000000"/>
              <w:left w:val="single" w:sz="4" w:space="0" w:color="000000"/>
              <w:bottom w:val="single" w:sz="4" w:space="0" w:color="000000"/>
              <w:right w:val="single" w:sz="4" w:space="0" w:color="000000"/>
            </w:tcBorders>
          </w:tcPr>
          <w:p w14:paraId="56E7BF0E"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96DD5"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4872</w:t>
            </w:r>
          </w:p>
        </w:tc>
        <w:tc>
          <w:tcPr>
            <w:tcW w:w="1985" w:type="dxa"/>
            <w:tcBorders>
              <w:top w:val="single" w:sz="4" w:space="0" w:color="000000"/>
              <w:left w:val="single" w:sz="4" w:space="0" w:color="000000"/>
              <w:bottom w:val="single" w:sz="4" w:space="0" w:color="000000"/>
              <w:right w:val="single" w:sz="4" w:space="0" w:color="000000"/>
            </w:tcBorders>
          </w:tcPr>
          <w:p w14:paraId="00172D85"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1439F015"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38,0</w:t>
            </w:r>
          </w:p>
        </w:tc>
      </w:tr>
      <w:tr w:rsidR="001032A8" w:rsidRPr="00653245" w14:paraId="55B27155"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A23C8E"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39</w:t>
            </w:r>
          </w:p>
        </w:tc>
        <w:tc>
          <w:tcPr>
            <w:tcW w:w="1077" w:type="dxa"/>
            <w:tcBorders>
              <w:top w:val="single" w:sz="4" w:space="0" w:color="000000"/>
              <w:left w:val="single" w:sz="4" w:space="0" w:color="000000"/>
              <w:bottom w:val="single" w:sz="4" w:space="0" w:color="000000"/>
              <w:right w:val="single" w:sz="4" w:space="0" w:color="000000"/>
            </w:tcBorders>
          </w:tcPr>
          <w:p w14:paraId="6AF9CCFF" w14:textId="77777777" w:rsidR="001032A8" w:rsidRPr="00653245" w:rsidRDefault="001032A8" w:rsidP="00E11CA5">
            <w:pPr>
              <w:spacing w:after="0"/>
              <w:jc w:val="both"/>
              <w:rPr>
                <w:rFonts w:ascii="Times New Roman" w:hAnsi="Times New Roman" w:cs="Times New Roman"/>
                <w:lang w:val="kk-KZ"/>
              </w:rPr>
            </w:pPr>
            <w:r w:rsidRPr="00653245">
              <w:rPr>
                <w:rFonts w:ascii="Times New Roman" w:hAnsi="Times New Roman" w:cs="Times New Roman"/>
                <w:lang w:val="kk-KZ"/>
              </w:rPr>
              <w:t>ПК4</w:t>
            </w:r>
          </w:p>
        </w:tc>
        <w:tc>
          <w:tcPr>
            <w:tcW w:w="1559" w:type="dxa"/>
            <w:tcBorders>
              <w:top w:val="single" w:sz="4" w:space="0" w:color="000000"/>
              <w:left w:val="single" w:sz="4" w:space="0" w:color="000000"/>
              <w:bottom w:val="single" w:sz="4" w:space="0" w:color="000000"/>
              <w:right w:val="single" w:sz="4" w:space="0" w:color="000000"/>
            </w:tcBorders>
            <w:vAlign w:val="center"/>
          </w:tcPr>
          <w:p w14:paraId="0C3A503D" w14:textId="77777777" w:rsidR="001032A8" w:rsidRPr="00653245" w:rsidRDefault="001032A8" w:rsidP="00E11CA5">
            <w:pPr>
              <w:spacing w:after="0" w:line="276" w:lineRule="auto"/>
              <w:ind w:firstLine="175"/>
              <w:jc w:val="center"/>
              <w:rPr>
                <w:rFonts w:ascii="Times New Roman" w:hAnsi="Times New Roman" w:cs="Times New Roman"/>
                <w:b/>
              </w:rPr>
            </w:pPr>
            <w:r w:rsidRPr="00653245">
              <w:rPr>
                <w:rFonts w:ascii="Times New Roman" w:hAnsi="Times New Roman" w:cs="Times New Roman"/>
                <w:b/>
              </w:rPr>
              <w:t>3340</w:t>
            </w:r>
          </w:p>
        </w:tc>
        <w:tc>
          <w:tcPr>
            <w:tcW w:w="1985" w:type="dxa"/>
            <w:tcBorders>
              <w:top w:val="single" w:sz="4" w:space="0" w:color="000000"/>
              <w:left w:val="single" w:sz="4" w:space="0" w:color="000000"/>
              <w:bottom w:val="single" w:sz="4" w:space="0" w:color="000000"/>
              <w:right w:val="single" w:sz="4" w:space="0" w:color="000000"/>
            </w:tcBorders>
          </w:tcPr>
          <w:p w14:paraId="3424FBDE" w14:textId="77777777" w:rsidR="001032A8" w:rsidRPr="00653245" w:rsidRDefault="001032A8" w:rsidP="00E11CA5">
            <w:pPr>
              <w:spacing w:after="0" w:line="276" w:lineRule="auto"/>
              <w:jc w:val="center"/>
              <w:rPr>
                <w:rFonts w:ascii="Times New Roman" w:hAnsi="Times New Roman" w:cs="Times New Roman"/>
              </w:rPr>
            </w:pPr>
            <w:r w:rsidRPr="00653245">
              <w:rPr>
                <w:rFonts w:ascii="Times New Roman" w:hAnsi="Times New Roman" w:cs="Times New Roman"/>
              </w:rPr>
              <w:t>ЗУ-19Б</w:t>
            </w:r>
          </w:p>
        </w:tc>
        <w:tc>
          <w:tcPr>
            <w:tcW w:w="2606" w:type="dxa"/>
            <w:tcBorders>
              <w:top w:val="single" w:sz="4" w:space="0" w:color="000000"/>
              <w:left w:val="single" w:sz="4" w:space="0" w:color="000000"/>
              <w:bottom w:val="single" w:sz="4" w:space="0" w:color="000000"/>
              <w:right w:val="single" w:sz="4" w:space="0" w:color="auto"/>
            </w:tcBorders>
            <w:vAlign w:val="center"/>
          </w:tcPr>
          <w:p w14:paraId="09DF46F9"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124,0</w:t>
            </w:r>
          </w:p>
        </w:tc>
      </w:tr>
      <w:tr w:rsidR="001032A8" w:rsidRPr="00653245" w14:paraId="4B33C0DE" w14:textId="77777777" w:rsidTr="00E11CA5">
        <w:trPr>
          <w:trHeight w:val="3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B2B088" w14:textId="77777777" w:rsidR="001032A8" w:rsidRPr="00653245" w:rsidRDefault="001032A8" w:rsidP="00E11CA5">
            <w:pPr>
              <w:spacing w:after="0" w:line="276" w:lineRule="auto"/>
              <w:jc w:val="center"/>
              <w:rPr>
                <w:rFonts w:ascii="Times New Roman" w:hAnsi="Times New Roman" w:cs="Times New Roman"/>
                <w:lang w:val="kk-KZ"/>
              </w:rPr>
            </w:pPr>
            <w:r w:rsidRPr="00653245">
              <w:rPr>
                <w:rFonts w:ascii="Times New Roman" w:hAnsi="Times New Roman" w:cs="Times New Roman"/>
                <w:lang w:val="kk-KZ"/>
              </w:rPr>
              <w:t>40</w:t>
            </w:r>
          </w:p>
        </w:tc>
        <w:tc>
          <w:tcPr>
            <w:tcW w:w="4621" w:type="dxa"/>
            <w:gridSpan w:val="3"/>
            <w:tcBorders>
              <w:top w:val="single" w:sz="4" w:space="0" w:color="000000"/>
              <w:left w:val="single" w:sz="4" w:space="0" w:color="000000"/>
              <w:bottom w:val="single" w:sz="4" w:space="0" w:color="000000"/>
              <w:right w:val="single" w:sz="4" w:space="0" w:color="000000"/>
            </w:tcBorders>
          </w:tcPr>
          <w:p w14:paraId="172B2567" w14:textId="77777777" w:rsidR="001032A8" w:rsidRPr="00653245" w:rsidRDefault="001032A8" w:rsidP="00E11CA5">
            <w:pPr>
              <w:spacing w:after="0" w:line="276" w:lineRule="auto"/>
              <w:ind w:firstLine="175"/>
              <w:jc w:val="center"/>
              <w:rPr>
                <w:rFonts w:ascii="Times New Roman" w:hAnsi="Times New Roman" w:cs="Times New Roman"/>
              </w:rPr>
            </w:pPr>
            <w:r w:rsidRPr="00653245">
              <w:rPr>
                <w:rFonts w:ascii="Times New Roman" w:hAnsi="Times New Roman" w:cs="Times New Roman"/>
                <w:b/>
              </w:rPr>
              <w:t>Итого</w:t>
            </w:r>
          </w:p>
        </w:tc>
        <w:tc>
          <w:tcPr>
            <w:tcW w:w="2606" w:type="dxa"/>
            <w:tcBorders>
              <w:top w:val="single" w:sz="4" w:space="0" w:color="000000"/>
              <w:left w:val="single" w:sz="4" w:space="0" w:color="000000"/>
              <w:bottom w:val="single" w:sz="4" w:space="0" w:color="000000"/>
              <w:right w:val="single" w:sz="4" w:space="0" w:color="auto"/>
            </w:tcBorders>
            <w:vAlign w:val="center"/>
          </w:tcPr>
          <w:p w14:paraId="6D46ABA5" w14:textId="77777777" w:rsidR="001032A8" w:rsidRPr="00653245" w:rsidRDefault="001032A8" w:rsidP="00E11CA5">
            <w:pPr>
              <w:spacing w:after="0" w:line="276" w:lineRule="auto"/>
              <w:ind w:firstLine="567"/>
              <w:jc w:val="center"/>
              <w:rPr>
                <w:rFonts w:ascii="Times New Roman" w:hAnsi="Times New Roman" w:cs="Times New Roman"/>
              </w:rPr>
            </w:pPr>
            <w:r w:rsidRPr="00653245">
              <w:rPr>
                <w:rFonts w:ascii="Times New Roman" w:hAnsi="Times New Roman" w:cs="Times New Roman"/>
              </w:rPr>
              <w:t>11966,0</w:t>
            </w:r>
          </w:p>
        </w:tc>
      </w:tr>
    </w:tbl>
    <w:p w14:paraId="2DA30217" w14:textId="77777777" w:rsidR="001032A8" w:rsidRPr="002632A3" w:rsidRDefault="001032A8" w:rsidP="001032A8">
      <w:pPr>
        <w:pStyle w:val="3"/>
      </w:pPr>
      <w:bookmarkStart w:id="10" w:name="_Toc214456671"/>
      <w:r w:rsidRPr="002632A3">
        <w:t>АРХИТЕКТУРНО-СТРОИТЕЛЬНЫЕ РЕШЕНИЯ.</w:t>
      </w:r>
      <w:bookmarkEnd w:id="10"/>
      <w:r w:rsidRPr="002632A3">
        <w:t xml:space="preserve"> </w:t>
      </w:r>
    </w:p>
    <w:p w14:paraId="61940046" w14:textId="77777777" w:rsidR="001032A8" w:rsidRDefault="001032A8" w:rsidP="001032A8">
      <w:pPr>
        <w:pStyle w:val="3"/>
      </w:pPr>
      <w:bookmarkStart w:id="11" w:name="_Toc214456672"/>
      <w:r w:rsidRPr="002632A3">
        <w:t>Объемно-планировочные и конструктивные решения.</w:t>
      </w:r>
      <w:bookmarkEnd w:id="11"/>
    </w:p>
    <w:p w14:paraId="05DB680E" w14:textId="77777777" w:rsidR="001032A8" w:rsidRPr="0029168E" w:rsidRDefault="001032A8" w:rsidP="001032A8">
      <w:pPr>
        <w:spacing w:after="0" w:line="240" w:lineRule="auto"/>
        <w:ind w:firstLine="709"/>
        <w:jc w:val="both"/>
        <w:rPr>
          <w:rFonts w:ascii="Times New Roman" w:hAnsi="Times New Roman" w:cs="Times New Roman"/>
          <w:spacing w:val="-3"/>
          <w:sz w:val="24"/>
          <w:szCs w:val="24"/>
        </w:rPr>
      </w:pPr>
      <w:r w:rsidRPr="0029168E">
        <w:rPr>
          <w:rFonts w:ascii="Times New Roman" w:hAnsi="Times New Roman" w:cs="Times New Roman"/>
          <w:spacing w:val="-3"/>
          <w:sz w:val="24"/>
          <w:szCs w:val="24"/>
        </w:rPr>
        <w:t xml:space="preserve">Данным проектом предусматривается строительство сооружений и конструкций для строительства новых </w:t>
      </w:r>
      <w:r w:rsidRPr="0029168E">
        <w:rPr>
          <w:rFonts w:ascii="Times New Roman" w:hAnsi="Times New Roman" w:cs="Times New Roman"/>
          <w:sz w:val="24"/>
          <w:szCs w:val="24"/>
          <w:lang w:val="kk-KZ"/>
        </w:rPr>
        <w:t>замерных установок ЗУ-2, ЗУ-3, ЗУ-14А, ЗУ-19Б</w:t>
      </w:r>
      <w:r w:rsidRPr="0029168E">
        <w:rPr>
          <w:rFonts w:ascii="Times New Roman" w:hAnsi="Times New Roman" w:cs="Times New Roman"/>
          <w:spacing w:val="-3"/>
          <w:sz w:val="24"/>
          <w:szCs w:val="24"/>
        </w:rPr>
        <w:t>.</w:t>
      </w:r>
    </w:p>
    <w:p w14:paraId="4D33A6C5" w14:textId="77777777" w:rsidR="001032A8" w:rsidRPr="0029168E" w:rsidRDefault="001032A8" w:rsidP="001032A8">
      <w:pPr>
        <w:spacing w:after="0" w:line="240" w:lineRule="auto"/>
        <w:jc w:val="both"/>
        <w:rPr>
          <w:rFonts w:ascii="Times New Roman" w:hAnsi="Times New Roman" w:cs="Times New Roman"/>
          <w:snapToGrid w:val="0"/>
          <w:sz w:val="24"/>
          <w:szCs w:val="24"/>
        </w:rPr>
      </w:pPr>
      <w:r w:rsidRPr="0029168E">
        <w:rPr>
          <w:rFonts w:ascii="Times New Roman" w:hAnsi="Times New Roman" w:cs="Times New Roman"/>
          <w:snapToGrid w:val="0"/>
          <w:sz w:val="24"/>
          <w:szCs w:val="24"/>
        </w:rPr>
        <w:t>На площадках замерных установок запроектированы строительные конструкции следующих сооружений:</w:t>
      </w:r>
    </w:p>
    <w:p w14:paraId="5191AA8F" w14:textId="77777777" w:rsidR="001032A8" w:rsidRPr="0029168E" w:rsidRDefault="001032A8" w:rsidP="001032A8">
      <w:pPr>
        <w:spacing w:after="0" w:line="240" w:lineRule="auto"/>
        <w:ind w:firstLine="851"/>
        <w:jc w:val="both"/>
        <w:rPr>
          <w:rFonts w:ascii="Times New Roman" w:hAnsi="Times New Roman" w:cs="Times New Roman"/>
          <w:sz w:val="24"/>
          <w:szCs w:val="24"/>
        </w:rPr>
      </w:pPr>
      <w:r w:rsidRPr="0029168E">
        <w:rPr>
          <w:rFonts w:ascii="Times New Roman" w:hAnsi="Times New Roman" w:cs="Times New Roman"/>
          <w:sz w:val="24"/>
          <w:szCs w:val="24"/>
        </w:rPr>
        <w:t>- Площадка АГЗУ 4,0-14-400;</w:t>
      </w:r>
    </w:p>
    <w:p w14:paraId="5C49055E" w14:textId="77777777" w:rsidR="001032A8" w:rsidRPr="0029168E" w:rsidRDefault="001032A8" w:rsidP="001032A8">
      <w:pPr>
        <w:spacing w:after="0" w:line="240" w:lineRule="auto"/>
        <w:ind w:firstLine="851"/>
        <w:jc w:val="both"/>
        <w:rPr>
          <w:rFonts w:ascii="Times New Roman" w:hAnsi="Times New Roman" w:cs="Times New Roman"/>
          <w:sz w:val="24"/>
          <w:szCs w:val="24"/>
        </w:rPr>
      </w:pPr>
      <w:r w:rsidRPr="0029168E">
        <w:rPr>
          <w:rFonts w:ascii="Times New Roman" w:hAnsi="Times New Roman" w:cs="Times New Roman"/>
          <w:sz w:val="24"/>
          <w:szCs w:val="24"/>
        </w:rPr>
        <w:t>- Площадка аппаратурного блока;</w:t>
      </w:r>
    </w:p>
    <w:p w14:paraId="785FC3AF" w14:textId="77777777" w:rsidR="001032A8" w:rsidRPr="0029168E" w:rsidRDefault="001032A8" w:rsidP="001032A8">
      <w:pPr>
        <w:spacing w:after="0" w:line="240" w:lineRule="auto"/>
        <w:ind w:firstLine="851"/>
        <w:jc w:val="both"/>
        <w:rPr>
          <w:rFonts w:ascii="Times New Roman" w:hAnsi="Times New Roman" w:cs="Times New Roman"/>
          <w:sz w:val="24"/>
          <w:szCs w:val="24"/>
        </w:rPr>
      </w:pPr>
      <w:r w:rsidRPr="0029168E">
        <w:rPr>
          <w:rFonts w:ascii="Times New Roman" w:hAnsi="Times New Roman" w:cs="Times New Roman"/>
          <w:sz w:val="24"/>
          <w:szCs w:val="24"/>
        </w:rPr>
        <w:t>- Площадка дренажной емкости «Т-1»;</w:t>
      </w:r>
    </w:p>
    <w:p w14:paraId="0CE2F6EE" w14:textId="77777777" w:rsidR="001032A8" w:rsidRPr="0029168E" w:rsidRDefault="001032A8" w:rsidP="001032A8">
      <w:pPr>
        <w:spacing w:after="0" w:line="240" w:lineRule="auto"/>
        <w:ind w:firstLine="851"/>
        <w:jc w:val="both"/>
        <w:rPr>
          <w:rFonts w:ascii="Times New Roman" w:hAnsi="Times New Roman" w:cs="Times New Roman"/>
          <w:sz w:val="24"/>
          <w:szCs w:val="24"/>
        </w:rPr>
      </w:pPr>
      <w:r w:rsidRPr="0029168E">
        <w:rPr>
          <w:rFonts w:ascii="Times New Roman" w:hAnsi="Times New Roman" w:cs="Times New Roman"/>
          <w:sz w:val="24"/>
          <w:szCs w:val="24"/>
        </w:rPr>
        <w:t>- Площадка установки дозировочной электронасосная «УД-1».</w:t>
      </w:r>
    </w:p>
    <w:p w14:paraId="7A27C0BB" w14:textId="77777777" w:rsidR="001032A8" w:rsidRPr="0029168E" w:rsidRDefault="001032A8" w:rsidP="001032A8">
      <w:pPr>
        <w:spacing w:after="0" w:line="240" w:lineRule="auto"/>
        <w:ind w:firstLine="709"/>
        <w:jc w:val="both"/>
        <w:rPr>
          <w:rFonts w:ascii="Times New Roman" w:hAnsi="Times New Roman" w:cs="Times New Roman"/>
          <w:sz w:val="24"/>
          <w:szCs w:val="24"/>
          <w:lang w:val="kk-KZ"/>
        </w:rPr>
      </w:pPr>
      <w:r w:rsidRPr="0029168E">
        <w:rPr>
          <w:rFonts w:ascii="Times New Roman" w:hAnsi="Times New Roman" w:cs="Times New Roman"/>
          <w:color w:val="000000"/>
          <w:sz w:val="24"/>
          <w:szCs w:val="24"/>
        </w:rPr>
        <w:t xml:space="preserve">Комплектная трансформаторная подстанция наружной установки (КТПН-25/6/0.4кВ) запроектирована вне территории замерной установки. </w:t>
      </w:r>
    </w:p>
    <w:p w14:paraId="6219AF95" w14:textId="77777777" w:rsidR="001032A8" w:rsidRDefault="001032A8" w:rsidP="001032A8">
      <w:pPr>
        <w:spacing w:after="0" w:line="240" w:lineRule="auto"/>
        <w:ind w:firstLine="709"/>
        <w:jc w:val="both"/>
        <w:rPr>
          <w:rFonts w:ascii="Times New Roman" w:hAnsi="Times New Roman" w:cs="Times New Roman"/>
          <w:sz w:val="24"/>
          <w:szCs w:val="24"/>
        </w:rPr>
      </w:pPr>
      <w:r w:rsidRPr="0029168E">
        <w:rPr>
          <w:rFonts w:ascii="Times New Roman" w:hAnsi="Times New Roman" w:cs="Times New Roman"/>
          <w:b/>
          <w:iCs/>
          <w:snapToGrid w:val="0"/>
          <w:sz w:val="24"/>
          <w:szCs w:val="24"/>
        </w:rPr>
        <w:t xml:space="preserve">Площадка замерной установки «АГЗУ». </w:t>
      </w:r>
      <w:r w:rsidRPr="0029168E">
        <w:rPr>
          <w:rFonts w:ascii="Times New Roman" w:hAnsi="Times New Roman" w:cs="Times New Roman"/>
          <w:sz w:val="24"/>
          <w:szCs w:val="24"/>
        </w:rPr>
        <w:t>Площадка принята прямоугольной в плане, с габаритными размерами в осях 5,0х8,0(м). Площадь застройки 40,0м</w:t>
      </w:r>
      <w:r w:rsidRPr="0029168E">
        <w:rPr>
          <w:rFonts w:ascii="Times New Roman" w:hAnsi="Times New Roman" w:cs="Times New Roman"/>
          <w:sz w:val="24"/>
          <w:szCs w:val="24"/>
          <w:vertAlign w:val="superscript"/>
        </w:rPr>
        <w:t>2</w:t>
      </w:r>
      <w:r w:rsidRPr="0029168E">
        <w:rPr>
          <w:rFonts w:ascii="Times New Roman" w:hAnsi="Times New Roman" w:cs="Times New Roman"/>
          <w:sz w:val="24"/>
          <w:szCs w:val="24"/>
        </w:rPr>
        <w:t>.</w:t>
      </w:r>
    </w:p>
    <w:p w14:paraId="0E71C578" w14:textId="77777777" w:rsidR="001032A8" w:rsidRDefault="001032A8" w:rsidP="001032A8">
      <w:pPr>
        <w:spacing w:after="0" w:line="240" w:lineRule="auto"/>
        <w:ind w:firstLine="709"/>
        <w:jc w:val="both"/>
        <w:rPr>
          <w:rFonts w:ascii="Times New Roman" w:hAnsi="Times New Roman" w:cs="Times New Roman"/>
          <w:sz w:val="24"/>
          <w:szCs w:val="24"/>
        </w:rPr>
      </w:pPr>
      <w:r w:rsidRPr="0029168E">
        <w:rPr>
          <w:rFonts w:ascii="Times New Roman" w:hAnsi="Times New Roman" w:cs="Times New Roman"/>
        </w:rPr>
        <w:t xml:space="preserve">Площадка запроектирована с покрытием из монолитного бетона С12/15 и ограждением по периметру из бортового камня БР100.30.15. Установка опирается на площадку из плит </w:t>
      </w:r>
      <w:r w:rsidRPr="0029168E">
        <w:rPr>
          <w:rFonts w:ascii="Times New Roman" w:hAnsi="Times New Roman" w:cs="Times New Roman"/>
          <w:color w:val="000000"/>
        </w:rPr>
        <w:t>2П30.18-10 по ГОСТ 21924.0-84</w:t>
      </w:r>
      <w:r w:rsidRPr="0029168E">
        <w:rPr>
          <w:rFonts w:ascii="Times New Roman" w:hAnsi="Times New Roman" w:cs="Times New Roman"/>
        </w:rPr>
        <w:t>.</w:t>
      </w:r>
      <w:r w:rsidRPr="0029168E">
        <w:rPr>
          <w:rFonts w:ascii="Times New Roman" w:hAnsi="Times New Roman" w:cs="Times New Roman"/>
          <w:color w:val="000000"/>
          <w:spacing w:val="-4"/>
        </w:rPr>
        <w:t xml:space="preserve"> Все монолитные конструкций выполнить из бетона на сульфатостойком портландцемента по </w:t>
      </w:r>
      <w:r w:rsidRPr="0029168E">
        <w:rPr>
          <w:rFonts w:ascii="Times New Roman" w:hAnsi="Times New Roman" w:cs="Times New Roman"/>
          <w:color w:val="000000"/>
        </w:rPr>
        <w:t>СТ РК EN 206-2017</w:t>
      </w:r>
      <w:r w:rsidRPr="0029168E">
        <w:rPr>
          <w:rFonts w:ascii="Times New Roman" w:hAnsi="Times New Roman" w:cs="Times New Roman"/>
          <w:color w:val="000000"/>
          <w:spacing w:val="-4"/>
        </w:rPr>
        <w:t>.Боковые поверхности бетонных конструкций, соприкасающиеся с грунтом, обмазать горячим битумом БН-70/30, согласно ГОСТ 6617-76, за 2 раза по огрунтовке из 40% раствора битума в керосине.</w:t>
      </w:r>
    </w:p>
    <w:p w14:paraId="3DB13402" w14:textId="77777777" w:rsidR="001032A8" w:rsidRDefault="001032A8" w:rsidP="001032A8">
      <w:pPr>
        <w:spacing w:after="0" w:line="240" w:lineRule="auto"/>
        <w:ind w:firstLine="709"/>
        <w:jc w:val="both"/>
        <w:rPr>
          <w:rFonts w:ascii="Times New Roman" w:eastAsia="Calibri" w:hAnsi="Times New Roman" w:cs="Times New Roman"/>
          <w:color w:val="000000"/>
        </w:rPr>
      </w:pPr>
      <w:r w:rsidRPr="0029168E">
        <w:rPr>
          <w:rFonts w:ascii="Times New Roman" w:hAnsi="Times New Roman" w:cs="Times New Roman"/>
          <w:b/>
          <w:iCs/>
          <w:snapToGrid w:val="0"/>
        </w:rPr>
        <w:t xml:space="preserve">Площадка аппаратурного блока. </w:t>
      </w:r>
      <w:r w:rsidRPr="0029168E">
        <w:rPr>
          <w:rFonts w:ascii="Times New Roman" w:hAnsi="Times New Roman" w:cs="Times New Roman"/>
        </w:rPr>
        <w:t>Площадка принята прямоугольной в плане, с габаритными размерами в осях 3,0х3,0(м). Площадь застройки 9,0м</w:t>
      </w:r>
      <w:r w:rsidRPr="0029168E">
        <w:rPr>
          <w:rFonts w:ascii="Times New Roman" w:hAnsi="Times New Roman" w:cs="Times New Roman"/>
          <w:vertAlign w:val="superscript"/>
        </w:rPr>
        <w:t>2</w:t>
      </w:r>
      <w:r w:rsidRPr="0029168E">
        <w:rPr>
          <w:rFonts w:ascii="Times New Roman" w:hAnsi="Times New Roman" w:cs="Times New Roman"/>
        </w:rPr>
        <w:t xml:space="preserve">. Аппаратурный блок опирается на площадку из 2-х дорожных плит ДП8-2, </w:t>
      </w:r>
      <w:r w:rsidRPr="0029168E">
        <w:rPr>
          <w:rFonts w:ascii="Times New Roman" w:hAnsi="Times New Roman" w:cs="Times New Roman"/>
          <w:color w:val="000000"/>
        </w:rPr>
        <w:t>согласно ранее указанному каталогу,</w:t>
      </w:r>
      <w:r w:rsidRPr="0029168E">
        <w:rPr>
          <w:rFonts w:ascii="Times New Roman" w:eastAsia="Calibri" w:hAnsi="Times New Roman" w:cs="Times New Roman"/>
          <w:color w:val="000000"/>
        </w:rPr>
        <w:t xml:space="preserve"> соединительные элементы из арматурных прутков выполнить из арматурного класса А240 диаметром 10мм, из стали марки «Ст3пс» гладкого профиля по ГОСТ 34028-2016, кроме оговоренной.</w:t>
      </w:r>
      <w:r w:rsidRPr="0029168E">
        <w:rPr>
          <w:rFonts w:ascii="Times New Roman" w:hAnsi="Times New Roman" w:cs="Times New Roman"/>
          <w:color w:val="000000"/>
          <w:spacing w:val="-3"/>
        </w:rPr>
        <w:t xml:space="preserve"> Швы между плитами залить цементно-песчаным раствором М100</w:t>
      </w:r>
      <w:r w:rsidRPr="0029168E">
        <w:rPr>
          <w:rFonts w:ascii="Times New Roman" w:hAnsi="Times New Roman" w:cs="Times New Roman"/>
          <w:color w:val="000000"/>
        </w:rPr>
        <w:t xml:space="preserve">. </w:t>
      </w:r>
      <w:r w:rsidRPr="0029168E">
        <w:rPr>
          <w:rFonts w:ascii="Times New Roman" w:hAnsi="Times New Roman" w:cs="Times New Roman"/>
          <w:color w:val="000000"/>
          <w:spacing w:val="-3"/>
        </w:rPr>
        <w:t xml:space="preserve">Плиты уложить на </w:t>
      </w:r>
      <w:r w:rsidRPr="0029168E">
        <w:rPr>
          <w:rFonts w:ascii="Times New Roman" w:hAnsi="Times New Roman" w:cs="Times New Roman"/>
          <w:snapToGrid w:val="0"/>
          <w:color w:val="000000"/>
        </w:rPr>
        <w:t>щебеночную подготовку</w:t>
      </w:r>
      <w:r w:rsidRPr="0029168E">
        <w:rPr>
          <w:rFonts w:ascii="Times New Roman" w:hAnsi="Times New Roman" w:cs="Times New Roman"/>
          <w:color w:val="000000"/>
          <w:spacing w:val="-3"/>
        </w:rPr>
        <w:t xml:space="preserve">, </w:t>
      </w:r>
      <w:r w:rsidRPr="0029168E">
        <w:rPr>
          <w:rFonts w:ascii="Times New Roman" w:eastAsia="Calibri" w:hAnsi="Times New Roman" w:cs="Times New Roman"/>
          <w:color w:val="000000"/>
        </w:rPr>
        <w:t>по СТ РК 1284-2004 пропитанной битумом БН70/30 ГОСТ 6617-76, толщиной слоя 50мм, фракцией 20-40мм.</w:t>
      </w:r>
    </w:p>
    <w:p w14:paraId="5224F908" w14:textId="77777777" w:rsidR="001032A8" w:rsidRPr="00233204" w:rsidRDefault="001032A8" w:rsidP="001032A8">
      <w:pPr>
        <w:spacing w:after="0" w:line="240" w:lineRule="auto"/>
        <w:ind w:firstLine="709"/>
        <w:jc w:val="both"/>
        <w:rPr>
          <w:rFonts w:ascii="Times New Roman" w:eastAsia="Calibri" w:hAnsi="Times New Roman" w:cs="Times New Roman"/>
          <w:color w:val="000000"/>
          <w:sz w:val="24"/>
          <w:szCs w:val="24"/>
        </w:rPr>
      </w:pPr>
      <w:r w:rsidRPr="00233204">
        <w:rPr>
          <w:rFonts w:ascii="Times New Roman" w:hAnsi="Times New Roman" w:cs="Times New Roman"/>
          <w:b/>
          <w:sz w:val="24"/>
          <w:szCs w:val="24"/>
        </w:rPr>
        <w:t xml:space="preserve">Площадка дренажной емкости «Т-1». </w:t>
      </w:r>
      <w:r w:rsidRPr="00233204">
        <w:rPr>
          <w:rFonts w:ascii="Times New Roman" w:hAnsi="Times New Roman" w:cs="Times New Roman"/>
          <w:sz w:val="24"/>
          <w:szCs w:val="24"/>
        </w:rPr>
        <w:t>Площадь застройки 22,</w:t>
      </w:r>
      <w:r w:rsidRPr="00233204">
        <w:rPr>
          <w:rFonts w:ascii="Times New Roman" w:hAnsi="Times New Roman" w:cs="Times New Roman"/>
          <w:sz w:val="24"/>
          <w:szCs w:val="24"/>
          <w:lang w:val="kk-KZ"/>
        </w:rPr>
        <w:t>0</w:t>
      </w:r>
      <w:r w:rsidRPr="00233204">
        <w:rPr>
          <w:rFonts w:ascii="Times New Roman" w:hAnsi="Times New Roman" w:cs="Times New Roman"/>
          <w:sz w:val="24"/>
          <w:szCs w:val="24"/>
        </w:rPr>
        <w:t>м</w:t>
      </w:r>
      <w:r w:rsidRPr="00233204">
        <w:rPr>
          <w:rFonts w:ascii="Times New Roman" w:hAnsi="Times New Roman" w:cs="Times New Roman"/>
          <w:sz w:val="24"/>
          <w:szCs w:val="24"/>
          <w:vertAlign w:val="superscript"/>
        </w:rPr>
        <w:t>2</w:t>
      </w:r>
      <w:r w:rsidRPr="00233204">
        <w:rPr>
          <w:rFonts w:ascii="Times New Roman" w:hAnsi="Times New Roman" w:cs="Times New Roman"/>
          <w:sz w:val="24"/>
          <w:szCs w:val="24"/>
        </w:rPr>
        <w:t>.</w:t>
      </w:r>
    </w:p>
    <w:p w14:paraId="6F728C9B" w14:textId="77777777" w:rsidR="001032A8" w:rsidRPr="00233204" w:rsidRDefault="001032A8" w:rsidP="001032A8">
      <w:pPr>
        <w:spacing w:after="0" w:line="240" w:lineRule="auto"/>
        <w:ind w:firstLine="709"/>
        <w:jc w:val="both"/>
        <w:rPr>
          <w:rFonts w:ascii="Times New Roman" w:hAnsi="Times New Roman" w:cs="Times New Roman"/>
          <w:sz w:val="24"/>
          <w:szCs w:val="24"/>
        </w:rPr>
      </w:pPr>
      <w:r w:rsidRPr="00233204">
        <w:rPr>
          <w:rFonts w:ascii="Times New Roman" w:hAnsi="Times New Roman" w:cs="Times New Roman"/>
          <w:snapToGrid w:val="0"/>
          <w:sz w:val="24"/>
          <w:szCs w:val="24"/>
        </w:rPr>
        <w:t>Дренажная емкость устанавливается подземно из Песка.</w:t>
      </w:r>
    </w:p>
    <w:p w14:paraId="18891B4F" w14:textId="5E0A03BE" w:rsidR="001032A8" w:rsidRPr="00233204" w:rsidRDefault="001032A8" w:rsidP="001032A8">
      <w:pPr>
        <w:spacing w:after="0" w:line="240" w:lineRule="auto"/>
        <w:ind w:firstLine="709"/>
        <w:jc w:val="both"/>
        <w:rPr>
          <w:rFonts w:ascii="Times New Roman" w:hAnsi="Times New Roman" w:cs="Times New Roman"/>
          <w:b/>
          <w:bCs/>
          <w:sz w:val="24"/>
          <w:szCs w:val="24"/>
        </w:rPr>
      </w:pPr>
      <w:r w:rsidRPr="00233204">
        <w:rPr>
          <w:rFonts w:ascii="Times New Roman" w:eastAsia="Calibri" w:hAnsi="Times New Roman" w:cs="Times New Roman"/>
          <w:color w:val="000000"/>
          <w:sz w:val="24"/>
          <w:szCs w:val="24"/>
        </w:rPr>
        <w:t>Материал площадки дренажной емкости «Т-1» выполнить из бетона класса С12/15 (марки М200), на сульфатостойком портландцементе, марка по водонепроницаемости W4, марка по морозостойкости F100,</w:t>
      </w:r>
      <w:r>
        <w:rPr>
          <w:rFonts w:ascii="Times New Roman" w:eastAsia="Calibri" w:hAnsi="Times New Roman" w:cs="Times New Roman"/>
          <w:color w:val="000000"/>
          <w:sz w:val="24"/>
          <w:szCs w:val="24"/>
        </w:rPr>
        <w:t xml:space="preserve"> </w:t>
      </w:r>
      <w:r w:rsidRPr="00233204">
        <w:rPr>
          <w:rFonts w:ascii="Times New Roman" w:eastAsia="Calibri" w:hAnsi="Times New Roman" w:cs="Times New Roman"/>
          <w:color w:val="000000"/>
          <w:sz w:val="24"/>
          <w:szCs w:val="24"/>
        </w:rPr>
        <w:t>согласно СП РК 3.02-128-2012, СП РК 2.01-101-2013. Под бетонным слоем площадки выполнить щебеночную подготовку</w:t>
      </w:r>
      <w:r w:rsidR="00B9002C">
        <w:rPr>
          <w:rFonts w:ascii="Times New Roman" w:eastAsia="Calibri" w:hAnsi="Times New Roman" w:cs="Times New Roman"/>
          <w:color w:val="000000"/>
          <w:sz w:val="24"/>
          <w:szCs w:val="24"/>
          <w:lang w:val="ru-RU"/>
        </w:rPr>
        <w:t>,</w:t>
      </w:r>
      <w:r w:rsidRPr="00233204">
        <w:rPr>
          <w:rFonts w:ascii="Times New Roman" w:eastAsia="Calibri" w:hAnsi="Times New Roman" w:cs="Times New Roman"/>
          <w:color w:val="000000"/>
          <w:sz w:val="24"/>
          <w:szCs w:val="24"/>
        </w:rPr>
        <w:t xml:space="preserve"> пропитанную битумом.</w:t>
      </w:r>
    </w:p>
    <w:p w14:paraId="5EE9690F" w14:textId="77777777" w:rsidR="001032A8" w:rsidRPr="003B168A" w:rsidRDefault="001032A8" w:rsidP="001032A8">
      <w:pPr>
        <w:spacing w:after="0" w:line="240" w:lineRule="auto"/>
        <w:ind w:firstLine="709"/>
        <w:rPr>
          <w:rFonts w:ascii="Times New Roman" w:hAnsi="Times New Roman" w:cs="Times New Roman"/>
          <w:sz w:val="24"/>
          <w:szCs w:val="24"/>
        </w:rPr>
      </w:pPr>
      <w:r w:rsidRPr="003B168A">
        <w:rPr>
          <w:rFonts w:ascii="Times New Roman" w:hAnsi="Times New Roman" w:cs="Times New Roman"/>
          <w:b/>
          <w:iCs/>
          <w:snapToGrid w:val="0"/>
          <w:sz w:val="24"/>
          <w:szCs w:val="24"/>
        </w:rPr>
        <w:t xml:space="preserve">Площадка установки дозирования реагентов "УД-1". </w:t>
      </w:r>
      <w:r w:rsidRPr="003B168A">
        <w:rPr>
          <w:rFonts w:ascii="Times New Roman" w:hAnsi="Times New Roman" w:cs="Times New Roman"/>
          <w:sz w:val="24"/>
          <w:szCs w:val="24"/>
        </w:rPr>
        <w:t xml:space="preserve">Площадка принята прямоугольной в плане, с габаритными размерами в осях </w:t>
      </w:r>
      <w:r w:rsidRPr="003B168A">
        <w:rPr>
          <w:rFonts w:ascii="Times New Roman" w:hAnsi="Times New Roman" w:cs="Times New Roman"/>
          <w:sz w:val="24"/>
          <w:szCs w:val="24"/>
          <w:lang w:val="kk-KZ"/>
        </w:rPr>
        <w:t>2</w:t>
      </w:r>
      <w:r w:rsidRPr="003B168A">
        <w:rPr>
          <w:rFonts w:ascii="Times New Roman" w:hAnsi="Times New Roman" w:cs="Times New Roman"/>
          <w:sz w:val="24"/>
          <w:szCs w:val="24"/>
        </w:rPr>
        <w:t>,</w:t>
      </w:r>
      <w:r w:rsidRPr="003B168A">
        <w:rPr>
          <w:rFonts w:ascii="Times New Roman" w:hAnsi="Times New Roman" w:cs="Times New Roman"/>
          <w:sz w:val="24"/>
          <w:szCs w:val="24"/>
          <w:lang w:val="kk-KZ"/>
        </w:rPr>
        <w:t>0</w:t>
      </w:r>
      <w:r w:rsidRPr="003B168A">
        <w:rPr>
          <w:rFonts w:ascii="Times New Roman" w:hAnsi="Times New Roman" w:cs="Times New Roman"/>
          <w:sz w:val="24"/>
          <w:szCs w:val="24"/>
        </w:rPr>
        <w:t>х</w:t>
      </w:r>
      <w:r w:rsidRPr="003B168A">
        <w:rPr>
          <w:rFonts w:ascii="Times New Roman" w:hAnsi="Times New Roman" w:cs="Times New Roman"/>
          <w:sz w:val="24"/>
          <w:szCs w:val="24"/>
          <w:lang w:val="kk-KZ"/>
        </w:rPr>
        <w:t>2</w:t>
      </w:r>
      <w:r w:rsidRPr="003B168A">
        <w:rPr>
          <w:rFonts w:ascii="Times New Roman" w:hAnsi="Times New Roman" w:cs="Times New Roman"/>
          <w:sz w:val="24"/>
          <w:szCs w:val="24"/>
        </w:rPr>
        <w:t>,</w:t>
      </w:r>
      <w:r w:rsidRPr="003B168A">
        <w:rPr>
          <w:rFonts w:ascii="Times New Roman" w:hAnsi="Times New Roman" w:cs="Times New Roman"/>
          <w:sz w:val="24"/>
          <w:szCs w:val="24"/>
          <w:lang w:val="kk-KZ"/>
        </w:rPr>
        <w:t>5</w:t>
      </w:r>
      <w:r w:rsidRPr="003B168A">
        <w:rPr>
          <w:rFonts w:ascii="Times New Roman" w:hAnsi="Times New Roman" w:cs="Times New Roman"/>
          <w:sz w:val="24"/>
          <w:szCs w:val="24"/>
        </w:rPr>
        <w:t xml:space="preserve">(м). Площадь застройки </w:t>
      </w:r>
      <w:r w:rsidRPr="003B168A">
        <w:rPr>
          <w:rFonts w:ascii="Times New Roman" w:hAnsi="Times New Roman" w:cs="Times New Roman"/>
          <w:sz w:val="24"/>
          <w:szCs w:val="24"/>
          <w:lang w:val="kk-KZ"/>
        </w:rPr>
        <w:t>5</w:t>
      </w:r>
      <w:r w:rsidRPr="003B168A">
        <w:rPr>
          <w:rFonts w:ascii="Times New Roman" w:hAnsi="Times New Roman" w:cs="Times New Roman"/>
          <w:sz w:val="24"/>
          <w:szCs w:val="24"/>
        </w:rPr>
        <w:t>,</w:t>
      </w:r>
      <w:r w:rsidRPr="003B168A">
        <w:rPr>
          <w:rFonts w:ascii="Times New Roman" w:hAnsi="Times New Roman" w:cs="Times New Roman"/>
          <w:sz w:val="24"/>
          <w:szCs w:val="24"/>
          <w:lang w:val="kk-KZ"/>
        </w:rPr>
        <w:t>0</w:t>
      </w:r>
      <w:r w:rsidRPr="003B168A">
        <w:rPr>
          <w:rFonts w:ascii="Times New Roman" w:hAnsi="Times New Roman" w:cs="Times New Roman"/>
          <w:sz w:val="24"/>
          <w:szCs w:val="24"/>
        </w:rPr>
        <w:t>м</w:t>
      </w:r>
      <w:r w:rsidRPr="003B168A">
        <w:rPr>
          <w:rFonts w:ascii="Times New Roman" w:hAnsi="Times New Roman" w:cs="Times New Roman"/>
          <w:sz w:val="24"/>
          <w:szCs w:val="24"/>
          <w:vertAlign w:val="superscript"/>
        </w:rPr>
        <w:t>2</w:t>
      </w:r>
      <w:r w:rsidRPr="003B168A">
        <w:rPr>
          <w:rFonts w:ascii="Times New Roman" w:hAnsi="Times New Roman" w:cs="Times New Roman"/>
          <w:sz w:val="24"/>
          <w:szCs w:val="24"/>
        </w:rPr>
        <w:t>.</w:t>
      </w:r>
    </w:p>
    <w:p w14:paraId="3B70499A" w14:textId="77777777" w:rsidR="001032A8" w:rsidRDefault="001032A8" w:rsidP="001032A8">
      <w:pPr>
        <w:spacing w:after="0" w:line="240" w:lineRule="auto"/>
        <w:ind w:firstLine="709"/>
        <w:rPr>
          <w:rFonts w:ascii="Times New Roman" w:hAnsi="Times New Roman" w:cs="Times New Roman"/>
          <w:b/>
          <w:bCs/>
          <w:sz w:val="24"/>
          <w:szCs w:val="24"/>
        </w:rPr>
      </w:pPr>
      <w:r w:rsidRPr="003B168A">
        <w:rPr>
          <w:rFonts w:ascii="Times New Roman" w:eastAsia="Calibri" w:hAnsi="Times New Roman" w:cs="Times New Roman"/>
          <w:color w:val="000000"/>
          <w:sz w:val="24"/>
          <w:szCs w:val="24"/>
        </w:rPr>
        <w:t>Материал площадки выполнить из бетона класса С12/15 (марки М200).</w:t>
      </w:r>
    </w:p>
    <w:p w14:paraId="5DC47B06" w14:textId="77777777" w:rsidR="001032A8" w:rsidRPr="003B168A" w:rsidRDefault="001032A8" w:rsidP="001032A8">
      <w:pPr>
        <w:spacing w:after="0" w:line="240" w:lineRule="auto"/>
        <w:ind w:firstLine="709"/>
        <w:rPr>
          <w:rFonts w:ascii="Times New Roman" w:hAnsi="Times New Roman" w:cs="Times New Roman"/>
          <w:b/>
          <w:bCs/>
          <w:sz w:val="24"/>
          <w:szCs w:val="24"/>
        </w:rPr>
      </w:pPr>
      <w:r w:rsidRPr="003B168A">
        <w:rPr>
          <w:rFonts w:ascii="Times New Roman" w:hAnsi="Times New Roman" w:cs="Times New Roman"/>
          <w:b/>
          <w:snapToGrid w:val="0"/>
          <w:color w:val="000000"/>
          <w:sz w:val="24"/>
          <w:szCs w:val="24"/>
        </w:rPr>
        <w:lastRenderedPageBreak/>
        <w:t xml:space="preserve">Ограждение территории. </w:t>
      </w:r>
      <w:r w:rsidRPr="003B168A">
        <w:rPr>
          <w:rFonts w:ascii="Times New Roman" w:hAnsi="Times New Roman" w:cs="Times New Roman"/>
          <w:sz w:val="24"/>
          <w:szCs w:val="24"/>
        </w:rPr>
        <w:t>Площадки запроектированы в условиях границ ограждения, с размерами в плане 30.0х3</w:t>
      </w:r>
      <w:r w:rsidRPr="003B168A">
        <w:rPr>
          <w:rFonts w:ascii="Times New Roman" w:hAnsi="Times New Roman" w:cs="Times New Roman"/>
          <w:sz w:val="24"/>
          <w:szCs w:val="24"/>
          <w:lang w:val="kk-KZ"/>
        </w:rPr>
        <w:t>2</w:t>
      </w:r>
      <w:r w:rsidRPr="003B168A">
        <w:rPr>
          <w:rFonts w:ascii="Times New Roman" w:hAnsi="Times New Roman" w:cs="Times New Roman"/>
          <w:sz w:val="24"/>
          <w:szCs w:val="24"/>
        </w:rPr>
        <w:t>.0 м, конструктивно, ограждение, решить в виде забора из металлической сетки, по стойкам из металлических труб, с шагом стоек 3000мм.</w:t>
      </w:r>
    </w:p>
    <w:p w14:paraId="55B08C77" w14:textId="77777777" w:rsidR="001032A8" w:rsidRDefault="001032A8" w:rsidP="001032A8">
      <w:pPr>
        <w:spacing w:after="0" w:line="240" w:lineRule="auto"/>
        <w:ind w:firstLine="709"/>
        <w:rPr>
          <w:rFonts w:ascii="Times New Roman" w:hAnsi="Times New Roman" w:cs="Times New Roman"/>
          <w:sz w:val="24"/>
          <w:szCs w:val="24"/>
        </w:rPr>
      </w:pPr>
      <w:r w:rsidRPr="003B168A">
        <w:rPr>
          <w:rFonts w:ascii="Times New Roman" w:hAnsi="Times New Roman" w:cs="Times New Roman"/>
          <w:snapToGrid w:val="0"/>
          <w:color w:val="000000"/>
          <w:sz w:val="24"/>
          <w:szCs w:val="24"/>
        </w:rPr>
        <w:t xml:space="preserve">Ограждение принято из сетчатых панелей по металлическим столбам. Размеры ограждения представлены в графических планах проекта. Высота ограждения 2.0м. Конструкция ограждения представлена в виде панелей, с калиткой, выполненных из </w:t>
      </w:r>
      <w:r w:rsidRPr="003B168A">
        <w:rPr>
          <w:rFonts w:ascii="Times New Roman" w:hAnsi="Times New Roman" w:cs="Times New Roman"/>
          <w:sz w:val="24"/>
          <w:szCs w:val="24"/>
        </w:rPr>
        <w:t xml:space="preserve">уголков </w:t>
      </w:r>
      <w:r w:rsidRPr="003B168A">
        <w:rPr>
          <w:rFonts w:ascii="Times New Roman" w:hAnsi="Times New Roman" w:cs="Times New Roman"/>
          <w:sz w:val="24"/>
          <w:szCs w:val="24"/>
          <w:lang w:val="en-US"/>
        </w:rPr>
        <w:t>N</w:t>
      </w:r>
      <w:r w:rsidRPr="003B168A">
        <w:rPr>
          <w:rFonts w:ascii="Times New Roman" w:hAnsi="Times New Roman" w:cs="Times New Roman"/>
          <w:sz w:val="24"/>
          <w:szCs w:val="24"/>
        </w:rPr>
        <w:t xml:space="preserve">5 согласно по ГОСТ 8509-93 и сетки согласно по ГОСТ 5336-80, по периметру окантованной </w:t>
      </w:r>
      <w:r w:rsidRPr="003B168A">
        <w:rPr>
          <w:rFonts w:ascii="Times New Roman" w:hAnsi="Times New Roman" w:cs="Times New Roman"/>
          <w:snapToGrid w:val="0"/>
          <w:color w:val="000000"/>
          <w:sz w:val="24"/>
          <w:szCs w:val="24"/>
        </w:rPr>
        <w:t xml:space="preserve">арматурой диаметром 6 мм, устроенные на стойки из труб </w:t>
      </w:r>
      <w:r w:rsidRPr="003B168A">
        <w:rPr>
          <w:rFonts w:ascii="Times New Roman" w:hAnsi="Times New Roman" w:cs="Times New Roman"/>
          <w:sz w:val="24"/>
          <w:szCs w:val="24"/>
        </w:rPr>
        <w:t>ø89мм согласно по ГОСТ 8732-78*</w:t>
      </w:r>
      <w:r w:rsidRPr="003B168A">
        <w:rPr>
          <w:rFonts w:ascii="Times New Roman" w:hAnsi="Times New Roman" w:cs="Times New Roman"/>
          <w:snapToGrid w:val="0"/>
          <w:color w:val="000000"/>
          <w:sz w:val="24"/>
          <w:szCs w:val="24"/>
        </w:rPr>
        <w:t xml:space="preserve">. </w:t>
      </w:r>
      <w:r w:rsidRPr="003B168A">
        <w:rPr>
          <w:rFonts w:ascii="Times New Roman" w:hAnsi="Times New Roman" w:cs="Times New Roman"/>
          <w:sz w:val="24"/>
          <w:szCs w:val="24"/>
        </w:rPr>
        <w:t>Предусмотрены калитки шириной 1.0м, высотой 2.0м. Стойки панелей и калиток устроены в фундамент, с габаритами в плане 0.4х0.4х1.2м. Фундаменты выполнены из «Бетона» класса С12/15</w:t>
      </w:r>
      <w:r>
        <w:rPr>
          <w:rFonts w:ascii="Times New Roman" w:hAnsi="Times New Roman" w:cs="Times New Roman"/>
          <w:sz w:val="24"/>
          <w:szCs w:val="24"/>
        </w:rPr>
        <w:t>.</w:t>
      </w:r>
    </w:p>
    <w:p w14:paraId="710991A9" w14:textId="12E02FEB" w:rsidR="001032A8" w:rsidRDefault="001032A8" w:rsidP="001032A8">
      <w:pPr>
        <w:spacing w:after="0" w:line="240" w:lineRule="auto"/>
        <w:ind w:firstLine="709"/>
        <w:jc w:val="both"/>
        <w:rPr>
          <w:rFonts w:ascii="Times New Roman" w:hAnsi="Times New Roman" w:cs="Times New Roman"/>
          <w:sz w:val="24"/>
          <w:szCs w:val="24"/>
        </w:rPr>
      </w:pPr>
      <w:r w:rsidRPr="00F64EC9">
        <w:rPr>
          <w:rFonts w:ascii="Times New Roman" w:hAnsi="Times New Roman" w:cs="Times New Roman"/>
          <w:b/>
          <w:color w:val="000000"/>
          <w:spacing w:val="-4"/>
          <w:sz w:val="24"/>
          <w:szCs w:val="24"/>
        </w:rPr>
        <w:t>Площадка обслуживания «КТПНД».</w:t>
      </w:r>
      <w:r w:rsidRPr="00F64EC9">
        <w:rPr>
          <w:rFonts w:ascii="Times New Roman" w:hAnsi="Times New Roman" w:cs="Times New Roman"/>
          <w:color w:val="000000"/>
          <w:spacing w:val="-4"/>
          <w:sz w:val="24"/>
          <w:szCs w:val="24"/>
        </w:rPr>
        <w:t xml:space="preserve"> </w:t>
      </w:r>
      <w:r w:rsidRPr="00F64EC9">
        <w:rPr>
          <w:rFonts w:ascii="Times New Roman" w:hAnsi="Times New Roman" w:cs="Times New Roman"/>
          <w:snapToGrid w:val="0"/>
          <w:color w:val="000000"/>
          <w:sz w:val="24"/>
          <w:szCs w:val="24"/>
        </w:rPr>
        <w:t xml:space="preserve">Основание выполнено из металлопроката и бетонных фундаментов. Каркас самой конструкции обслуживания КТПНД представлена из площадки, покрытие которой выполнено из квадратной трубы 100х100х5мм, сверху конструкция покрыта настилом, согласно по ТУ 36.26.11-5-89. По краям площадки предусмотрены бортовые элементы из листа толщиной 4мм, высотой 200мм (ГОСТ 16523-97). Под оборудование КТПНД предусмотрена рама из ребер жесткости выполненные из швеллер N10, сама рама опирается на каркас выполненный из квадратных труб 100х100х5мм по ГОСТ 8639-82. Лестничный марш выполнен из уголков №4: 40х40х4 по ГОСТ 8509-93 и настила согласно по ТУ 36.26.11-5-89. Ограждение площадки обслуживания и лестничного марша выполнено из стального проката, горячекатаного круглого 20-AO1 согласно по требованию ГОСТ2590-2006, высотой 1.25м. Материал монолитных железобетонных конструкций фундамента выполнен из бетона класса С12/15  (марки М200), на сульфатостойком портландцементе, марка по водонепроницаемости W4, марка по морозостойкости F100, согласно СП РК 3.02-128-2012 и СП РК 2.01-101-2013, размерами в плане 400х400мм. В основании бетонных фундаментов предусмотрена щебеночная подготовка по СТ РК 1284-2004, пропитанная битумом БН70/30 </w:t>
      </w:r>
      <w:r w:rsidRPr="00F64EC9">
        <w:rPr>
          <w:rFonts w:ascii="Times New Roman" w:eastAsia="Calibri" w:hAnsi="Times New Roman" w:cs="Times New Roman"/>
          <w:color w:val="000000"/>
          <w:sz w:val="24"/>
          <w:szCs w:val="24"/>
        </w:rPr>
        <w:t xml:space="preserve">ГОСТ 6617-2021 </w:t>
      </w:r>
      <w:r w:rsidRPr="00F64EC9">
        <w:rPr>
          <w:rFonts w:ascii="Times New Roman" w:hAnsi="Times New Roman" w:cs="Times New Roman"/>
          <w:snapToGrid w:val="0"/>
          <w:color w:val="000000"/>
          <w:sz w:val="24"/>
          <w:szCs w:val="24"/>
        </w:rPr>
        <w:t xml:space="preserve">толщиной слоя 100мм, фракцией 20-40мм. Боковые поверхности железобетонных конструкций фундаментов, соприкасающиеся с грунтом, обмазать горячим битумом БН-70/30, согласно по </w:t>
      </w:r>
      <w:r w:rsidRPr="00F64EC9">
        <w:rPr>
          <w:rFonts w:ascii="Times New Roman" w:eastAsia="Calibri" w:hAnsi="Times New Roman" w:cs="Times New Roman"/>
          <w:color w:val="000000"/>
          <w:sz w:val="24"/>
          <w:szCs w:val="24"/>
        </w:rPr>
        <w:t xml:space="preserve">ГОСТ 6617-2021 </w:t>
      </w:r>
      <w:r w:rsidRPr="00F64EC9">
        <w:rPr>
          <w:rFonts w:ascii="Times New Roman" w:hAnsi="Times New Roman" w:cs="Times New Roman"/>
          <w:snapToGrid w:val="0"/>
          <w:color w:val="000000"/>
          <w:sz w:val="24"/>
          <w:szCs w:val="24"/>
        </w:rPr>
        <w:t>за 2 раза по грунтовке из 40%-го раствора битума в керосине. Параметры фундаментов приведены на чертежах марки «АС». Обратную засыпку пазух выполнять из грунтов II группы, согласно по ГОСТ 25100-2020, только при положительной температуре, в течении суток, с тщательным уплотнением, слоями 20-30см.</w:t>
      </w:r>
    </w:p>
    <w:p w14:paraId="1725F7D5" w14:textId="77777777" w:rsidR="001032A8" w:rsidRDefault="001032A8" w:rsidP="001032A8">
      <w:pPr>
        <w:spacing w:after="0" w:line="240" w:lineRule="auto"/>
        <w:ind w:firstLine="709"/>
        <w:jc w:val="both"/>
        <w:rPr>
          <w:rFonts w:ascii="Times New Roman" w:hAnsi="Times New Roman" w:cs="Times New Roman"/>
          <w:sz w:val="24"/>
          <w:szCs w:val="24"/>
        </w:rPr>
      </w:pPr>
    </w:p>
    <w:p w14:paraId="26A16E89" w14:textId="77777777" w:rsidR="001032A8" w:rsidRPr="00E704CB" w:rsidRDefault="001032A8" w:rsidP="001032A8">
      <w:pPr>
        <w:pStyle w:val="3"/>
      </w:pPr>
      <w:bookmarkStart w:id="12" w:name="_Toc214456673"/>
      <w:r w:rsidRPr="00E704CB">
        <w:t>ЭЛЕКТРОСНАБЖЕНИЕ, ЭЛЕКТРОБОРУДОВАНИЕ.</w:t>
      </w:r>
      <w:bookmarkEnd w:id="12"/>
      <w:r w:rsidRPr="00E704CB">
        <w:t xml:space="preserve"> </w:t>
      </w:r>
    </w:p>
    <w:p w14:paraId="1A1A548A" w14:textId="77777777" w:rsidR="001032A8" w:rsidRPr="003B168A" w:rsidRDefault="001032A8" w:rsidP="001032A8">
      <w:pPr>
        <w:spacing w:after="0" w:line="240" w:lineRule="auto"/>
        <w:ind w:firstLine="709"/>
        <w:rPr>
          <w:rFonts w:ascii="Times New Roman" w:hAnsi="Times New Roman" w:cs="Times New Roman"/>
          <w:b/>
          <w:bCs/>
          <w:sz w:val="24"/>
          <w:szCs w:val="24"/>
        </w:rPr>
      </w:pPr>
      <w:r w:rsidRPr="00E704CB">
        <w:rPr>
          <w:rFonts w:ascii="Times New Roman" w:hAnsi="Times New Roman" w:cs="Times New Roman"/>
          <w:b/>
          <w:bCs/>
          <w:sz w:val="24"/>
          <w:szCs w:val="24"/>
        </w:rPr>
        <w:t>Потребители электроэнергии и электрические нагрузки.</w:t>
      </w:r>
    </w:p>
    <w:p w14:paraId="7F29F2A4" w14:textId="287C8E44" w:rsidR="001032A8" w:rsidRPr="00A53161" w:rsidRDefault="001032A8" w:rsidP="001032A8">
      <w:pPr>
        <w:tabs>
          <w:tab w:val="left" w:pos="8505"/>
        </w:tabs>
        <w:spacing w:after="0" w:line="240" w:lineRule="auto"/>
        <w:ind w:firstLine="567"/>
        <w:jc w:val="both"/>
        <w:rPr>
          <w:rFonts w:ascii="Times New Roman" w:hAnsi="Times New Roman" w:cs="Times New Roman"/>
          <w:color w:val="000000"/>
          <w:sz w:val="24"/>
          <w:szCs w:val="24"/>
        </w:rPr>
      </w:pPr>
      <w:r w:rsidRPr="00A53161">
        <w:rPr>
          <w:rFonts w:ascii="Times New Roman" w:hAnsi="Times New Roman" w:cs="Times New Roman"/>
          <w:color w:val="000000"/>
          <w:sz w:val="24"/>
          <w:szCs w:val="24"/>
        </w:rPr>
        <w:t>В рабочем проекте потребител</w:t>
      </w:r>
      <w:r w:rsidRPr="00A53161">
        <w:rPr>
          <w:rFonts w:ascii="Times New Roman" w:hAnsi="Times New Roman" w:cs="Times New Roman"/>
          <w:color w:val="000000"/>
          <w:sz w:val="24"/>
          <w:szCs w:val="24"/>
          <w:lang w:val="kk-KZ"/>
        </w:rPr>
        <w:t>ями</w:t>
      </w:r>
      <w:r w:rsidRPr="00A53161">
        <w:rPr>
          <w:rFonts w:ascii="Times New Roman" w:hAnsi="Times New Roman" w:cs="Times New Roman"/>
          <w:color w:val="000000"/>
          <w:sz w:val="24"/>
          <w:szCs w:val="24"/>
        </w:rPr>
        <w:t xml:space="preserve"> электроэнергии </w:t>
      </w:r>
      <w:r w:rsidRPr="00A53161">
        <w:rPr>
          <w:rFonts w:ascii="Times New Roman" w:hAnsi="Times New Roman" w:cs="Times New Roman"/>
          <w:color w:val="000000"/>
          <w:sz w:val="24"/>
          <w:szCs w:val="24"/>
          <w:lang w:val="kk-KZ"/>
        </w:rPr>
        <w:t>являются замерные установки</w:t>
      </w:r>
      <w:r w:rsidRPr="00A53161">
        <w:rPr>
          <w:rFonts w:ascii="Times New Roman" w:hAnsi="Times New Roman" w:cs="Times New Roman"/>
          <w:color w:val="000000"/>
          <w:sz w:val="24"/>
          <w:szCs w:val="24"/>
        </w:rPr>
        <w:t xml:space="preserve"> </w:t>
      </w:r>
      <w:r w:rsidRPr="00A53161">
        <w:rPr>
          <w:rFonts w:ascii="Times New Roman" w:hAnsi="Times New Roman" w:cs="Times New Roman"/>
          <w:color w:val="000000"/>
          <w:sz w:val="24"/>
          <w:szCs w:val="24"/>
          <w:lang w:val="kk-KZ"/>
        </w:rPr>
        <w:t>ЗУ-2, ЗУ-3, ЗУ-14А, ЗУ-19Б на м/р Жетыбай</w:t>
      </w:r>
      <w:r w:rsidRPr="00A53161">
        <w:rPr>
          <w:rFonts w:ascii="Times New Roman" w:hAnsi="Times New Roman" w:cs="Times New Roman"/>
          <w:color w:val="000000"/>
          <w:sz w:val="24"/>
          <w:szCs w:val="24"/>
        </w:rPr>
        <w:t>.</w:t>
      </w:r>
    </w:p>
    <w:p w14:paraId="074E8CD8" w14:textId="77777777" w:rsidR="001032A8" w:rsidRPr="00A53161" w:rsidRDefault="001032A8" w:rsidP="001032A8">
      <w:pPr>
        <w:spacing w:after="0" w:line="240" w:lineRule="auto"/>
        <w:ind w:firstLine="709"/>
        <w:jc w:val="both"/>
        <w:rPr>
          <w:rFonts w:ascii="Times New Roman" w:hAnsi="Times New Roman" w:cs="Times New Roman"/>
          <w:b/>
          <w:bCs/>
          <w:sz w:val="24"/>
          <w:szCs w:val="24"/>
        </w:rPr>
      </w:pPr>
      <w:r w:rsidRPr="00A53161">
        <w:rPr>
          <w:rFonts w:ascii="Times New Roman" w:hAnsi="Times New Roman" w:cs="Times New Roman"/>
          <w:color w:val="000000"/>
          <w:sz w:val="24"/>
          <w:szCs w:val="24"/>
        </w:rPr>
        <w:t>В качестве источников электроснабжения приняты проектируемые КТПН</w:t>
      </w:r>
      <w:r w:rsidRPr="00A53161">
        <w:rPr>
          <w:rFonts w:ascii="Times New Roman" w:hAnsi="Times New Roman" w:cs="Times New Roman"/>
          <w:color w:val="000000"/>
          <w:sz w:val="24"/>
          <w:szCs w:val="24"/>
          <w:lang w:val="kk-KZ"/>
        </w:rPr>
        <w:t>Д-25/6/0.4 кВ</w:t>
      </w:r>
      <w:r w:rsidRPr="00A53161">
        <w:rPr>
          <w:rFonts w:ascii="Times New Roman" w:hAnsi="Times New Roman" w:cs="Times New Roman"/>
          <w:color w:val="000000"/>
          <w:sz w:val="24"/>
          <w:szCs w:val="24"/>
        </w:rPr>
        <w:t xml:space="preserve">   располагаемые на площадках </w:t>
      </w:r>
      <w:r w:rsidRPr="00A53161">
        <w:rPr>
          <w:rFonts w:ascii="Times New Roman" w:hAnsi="Times New Roman" w:cs="Times New Roman"/>
          <w:color w:val="000000"/>
          <w:sz w:val="24"/>
          <w:szCs w:val="24"/>
          <w:lang w:val="kk-KZ"/>
        </w:rPr>
        <w:t>ЗУ</w:t>
      </w:r>
      <w:r w:rsidRPr="00A53161">
        <w:rPr>
          <w:rFonts w:ascii="Times New Roman" w:hAnsi="Times New Roman" w:cs="Times New Roman"/>
          <w:color w:val="000000"/>
          <w:sz w:val="24"/>
          <w:szCs w:val="24"/>
        </w:rPr>
        <w:t>.</w:t>
      </w:r>
    </w:p>
    <w:p w14:paraId="6B7DF955" w14:textId="77777777" w:rsidR="001032A8" w:rsidRPr="00A53161" w:rsidRDefault="001032A8" w:rsidP="001032A8">
      <w:pPr>
        <w:tabs>
          <w:tab w:val="left" w:pos="3030"/>
        </w:tabs>
        <w:spacing w:after="0" w:line="240" w:lineRule="auto"/>
        <w:ind w:firstLine="567"/>
        <w:jc w:val="both"/>
        <w:rPr>
          <w:rFonts w:ascii="Times New Roman" w:hAnsi="Times New Roman" w:cs="Times New Roman"/>
          <w:color w:val="000000"/>
          <w:sz w:val="24"/>
          <w:szCs w:val="24"/>
        </w:rPr>
      </w:pPr>
      <w:r w:rsidRPr="00A53161">
        <w:rPr>
          <w:rFonts w:ascii="Times New Roman" w:hAnsi="Times New Roman" w:cs="Times New Roman"/>
          <w:color w:val="000000"/>
          <w:sz w:val="24"/>
          <w:szCs w:val="24"/>
        </w:rPr>
        <w:t>Расчёт электрических нагрузок потребителей электроэнергии производится с целью выполнения схемы электроснабжения и определения суммарной нагрузки.</w:t>
      </w:r>
    </w:p>
    <w:p w14:paraId="5AD31AED" w14:textId="77777777" w:rsidR="001032A8" w:rsidRDefault="001032A8" w:rsidP="001032A8">
      <w:pPr>
        <w:tabs>
          <w:tab w:val="left" w:pos="3030"/>
        </w:tabs>
        <w:spacing w:after="0" w:line="240" w:lineRule="auto"/>
        <w:ind w:firstLine="567"/>
        <w:jc w:val="both"/>
        <w:rPr>
          <w:rFonts w:ascii="Times New Roman" w:hAnsi="Times New Roman" w:cs="Times New Roman"/>
          <w:color w:val="000000"/>
          <w:sz w:val="24"/>
          <w:szCs w:val="24"/>
        </w:rPr>
      </w:pPr>
      <w:r w:rsidRPr="00A53161">
        <w:rPr>
          <w:rFonts w:ascii="Times New Roman" w:hAnsi="Times New Roman" w:cs="Times New Roman"/>
          <w:color w:val="000000"/>
          <w:sz w:val="24"/>
          <w:szCs w:val="24"/>
        </w:rPr>
        <w:t>Категория надежности электроснабжения – III степени.</w:t>
      </w:r>
    </w:p>
    <w:p w14:paraId="6FBCE969" w14:textId="77777777" w:rsidR="001032A8" w:rsidRPr="00A53161" w:rsidRDefault="001032A8" w:rsidP="001032A8">
      <w:pPr>
        <w:tabs>
          <w:tab w:val="left" w:pos="3030"/>
        </w:tabs>
        <w:spacing w:after="0" w:line="240" w:lineRule="auto"/>
        <w:ind w:firstLine="567"/>
        <w:jc w:val="both"/>
        <w:rPr>
          <w:rFonts w:ascii="Times New Roman" w:hAnsi="Times New Roman" w:cs="Times New Roman"/>
          <w:color w:val="000000"/>
          <w:sz w:val="24"/>
          <w:szCs w:val="24"/>
        </w:rPr>
      </w:pPr>
      <w:r w:rsidRPr="00A53161">
        <w:rPr>
          <w:rFonts w:ascii="Times New Roman" w:hAnsi="Times New Roman" w:cs="Times New Roman"/>
          <w:color w:val="000000"/>
          <w:sz w:val="24"/>
          <w:szCs w:val="24"/>
        </w:rPr>
        <w:t>Электроснабжение замерных установок ЗУ-2, ЗУ-3, ЗУ-14А, ЗУ-19Б производится от действующих промысловых ВЛ-6 кВ путем строительства отпайки ВЛЗ-6 кВ. Для строительства ВЛЗ-6 кВ применяются опоры из железобетонных стоек марки СВ105-3.5.</w:t>
      </w:r>
    </w:p>
    <w:p w14:paraId="5B47E621" w14:textId="77777777" w:rsidR="001032A8" w:rsidRPr="008D04E6" w:rsidRDefault="001032A8" w:rsidP="001032A8">
      <w:pPr>
        <w:spacing w:after="0" w:line="240" w:lineRule="auto"/>
        <w:ind w:firstLine="709"/>
        <w:jc w:val="both"/>
        <w:rPr>
          <w:rFonts w:ascii="Times New Roman" w:hAnsi="Times New Roman" w:cs="Times New Roman"/>
          <w:b/>
          <w:color w:val="000000"/>
          <w:sz w:val="24"/>
          <w:szCs w:val="24"/>
        </w:rPr>
      </w:pPr>
      <w:r w:rsidRPr="008D04E6">
        <w:rPr>
          <w:rFonts w:ascii="Times New Roman" w:hAnsi="Times New Roman" w:cs="Times New Roman"/>
          <w:b/>
          <w:color w:val="000000"/>
          <w:sz w:val="24"/>
          <w:szCs w:val="24"/>
        </w:rPr>
        <w:t>Электроснабжение замерных установок ЗУ-2, ЗУ-3, ЗУ-14А, ЗУ-19Б.</w:t>
      </w:r>
    </w:p>
    <w:p w14:paraId="70545ED8" w14:textId="77777777" w:rsidR="001032A8" w:rsidRPr="008D04E6" w:rsidRDefault="001032A8" w:rsidP="001032A8">
      <w:pPr>
        <w:spacing w:after="0" w:line="240" w:lineRule="auto"/>
        <w:ind w:left="10" w:right="14" w:firstLine="699"/>
        <w:jc w:val="both"/>
        <w:rPr>
          <w:rFonts w:ascii="Times New Roman" w:hAnsi="Times New Roman" w:cs="Times New Roman"/>
          <w:color w:val="000000"/>
          <w:sz w:val="24"/>
          <w:szCs w:val="24"/>
          <w:lang w:val="x-none"/>
        </w:rPr>
      </w:pPr>
      <w:r w:rsidRPr="008D04E6">
        <w:rPr>
          <w:rFonts w:ascii="Times New Roman" w:hAnsi="Times New Roman" w:cs="Times New Roman"/>
          <w:color w:val="000000"/>
          <w:sz w:val="24"/>
          <w:szCs w:val="24"/>
          <w:lang w:val="x-none"/>
        </w:rPr>
        <w:t xml:space="preserve">Для питания  </w:t>
      </w:r>
      <w:r w:rsidRPr="008D04E6">
        <w:rPr>
          <w:rFonts w:ascii="Times New Roman" w:hAnsi="Times New Roman" w:cs="Times New Roman"/>
          <w:color w:val="000000"/>
          <w:sz w:val="24"/>
          <w:szCs w:val="24"/>
        </w:rPr>
        <w:t xml:space="preserve">замерной установки ЗУ-2, ЗУ-3, ЗУ-14А, ЗУ-19Б </w:t>
      </w:r>
      <w:r w:rsidRPr="008D04E6">
        <w:rPr>
          <w:rFonts w:ascii="Times New Roman" w:hAnsi="Times New Roman" w:cs="Times New Roman"/>
          <w:color w:val="000000"/>
          <w:sz w:val="24"/>
          <w:szCs w:val="24"/>
          <w:lang w:val="x-none"/>
        </w:rPr>
        <w:t>предусмотрен</w:t>
      </w:r>
      <w:r w:rsidRPr="008D04E6">
        <w:rPr>
          <w:rFonts w:ascii="Times New Roman" w:hAnsi="Times New Roman" w:cs="Times New Roman"/>
          <w:color w:val="000000"/>
          <w:sz w:val="24"/>
          <w:szCs w:val="24"/>
        </w:rPr>
        <w:t>а</w:t>
      </w:r>
      <w:r w:rsidRPr="008D04E6">
        <w:rPr>
          <w:rFonts w:ascii="Times New Roman" w:hAnsi="Times New Roman" w:cs="Times New Roman"/>
          <w:color w:val="000000"/>
          <w:sz w:val="24"/>
          <w:szCs w:val="24"/>
          <w:lang w:val="x-none"/>
        </w:rPr>
        <w:t xml:space="preserve">  комплектн</w:t>
      </w:r>
      <w:r w:rsidRPr="008D04E6">
        <w:rPr>
          <w:rFonts w:ascii="Times New Roman" w:hAnsi="Times New Roman" w:cs="Times New Roman"/>
          <w:color w:val="000000"/>
          <w:sz w:val="24"/>
          <w:szCs w:val="24"/>
        </w:rPr>
        <w:t>ая</w:t>
      </w:r>
      <w:r w:rsidRPr="008D04E6">
        <w:rPr>
          <w:rFonts w:ascii="Times New Roman" w:hAnsi="Times New Roman" w:cs="Times New Roman"/>
          <w:color w:val="000000"/>
          <w:sz w:val="24"/>
          <w:szCs w:val="24"/>
          <w:lang w:val="x-none"/>
        </w:rPr>
        <w:t xml:space="preserve">  трансформаторн</w:t>
      </w:r>
      <w:r w:rsidRPr="008D04E6">
        <w:rPr>
          <w:rFonts w:ascii="Times New Roman" w:hAnsi="Times New Roman" w:cs="Times New Roman"/>
          <w:color w:val="000000"/>
          <w:sz w:val="24"/>
          <w:szCs w:val="24"/>
        </w:rPr>
        <w:t>ая</w:t>
      </w:r>
      <w:r w:rsidRPr="008D04E6">
        <w:rPr>
          <w:rFonts w:ascii="Times New Roman" w:hAnsi="Times New Roman" w:cs="Times New Roman"/>
          <w:color w:val="000000"/>
          <w:sz w:val="24"/>
          <w:szCs w:val="24"/>
          <w:lang w:val="x-none"/>
        </w:rPr>
        <w:t xml:space="preserve">  подстанци</w:t>
      </w:r>
      <w:r w:rsidRPr="008D04E6">
        <w:rPr>
          <w:rFonts w:ascii="Times New Roman" w:hAnsi="Times New Roman" w:cs="Times New Roman"/>
          <w:color w:val="000000"/>
          <w:sz w:val="24"/>
          <w:szCs w:val="24"/>
        </w:rPr>
        <w:t>я</w:t>
      </w:r>
      <w:r w:rsidRPr="008D04E6">
        <w:rPr>
          <w:rFonts w:ascii="Times New Roman" w:hAnsi="Times New Roman" w:cs="Times New Roman"/>
          <w:color w:val="000000"/>
          <w:sz w:val="24"/>
          <w:szCs w:val="24"/>
          <w:lang w:val="x-none"/>
        </w:rPr>
        <w:t xml:space="preserve">  мощностью – 25 кВа,  КТПНД-6/0.4 кВ.</w:t>
      </w:r>
    </w:p>
    <w:p w14:paraId="6FC78305" w14:textId="77777777" w:rsidR="001032A8" w:rsidRDefault="001032A8" w:rsidP="001032A8">
      <w:pPr>
        <w:spacing w:after="0" w:line="240" w:lineRule="auto"/>
        <w:ind w:left="10" w:right="14" w:firstLine="699"/>
        <w:jc w:val="both"/>
        <w:rPr>
          <w:rFonts w:ascii="Times New Roman" w:hAnsi="Times New Roman" w:cs="Times New Roman"/>
          <w:color w:val="000000"/>
          <w:sz w:val="24"/>
          <w:szCs w:val="24"/>
          <w:lang w:val="x-none"/>
        </w:rPr>
      </w:pPr>
      <w:r w:rsidRPr="008D04E6">
        <w:rPr>
          <w:rFonts w:ascii="Times New Roman" w:hAnsi="Times New Roman" w:cs="Times New Roman"/>
          <w:color w:val="000000"/>
          <w:sz w:val="24"/>
          <w:szCs w:val="24"/>
          <w:lang w:val="x-none"/>
        </w:rPr>
        <w:t>Заземление  КТПНД-6/0.4 кВ выполняется  из  стальной трубы  диаметром Ø76 мм  длинной  L-3 м  и  соединительной  полосовой  сталью  4х40 мм, проложенной   по  дну траншеи  глубиной  -0.8 м.</w:t>
      </w:r>
    </w:p>
    <w:p w14:paraId="53FA4F13" w14:textId="77777777" w:rsidR="001032A8" w:rsidRPr="002C4DE6" w:rsidRDefault="001032A8" w:rsidP="001032A8">
      <w:pPr>
        <w:spacing w:after="0" w:line="240" w:lineRule="auto"/>
        <w:ind w:left="10" w:right="14" w:firstLine="699"/>
        <w:jc w:val="both"/>
        <w:rPr>
          <w:rFonts w:ascii="Times New Roman" w:hAnsi="Times New Roman" w:cs="Times New Roman"/>
          <w:color w:val="000000"/>
          <w:sz w:val="24"/>
          <w:szCs w:val="24"/>
        </w:rPr>
      </w:pPr>
      <w:r w:rsidRPr="002C4DE6">
        <w:rPr>
          <w:rFonts w:ascii="Times New Roman" w:hAnsi="Times New Roman" w:cs="Times New Roman"/>
          <w:color w:val="000000"/>
          <w:sz w:val="24"/>
          <w:szCs w:val="24"/>
        </w:rPr>
        <w:t>В соответствии с СП РК 2.04-103 2013 «Устройство молниезащиты зданий и сооружений» все технологические и вспомогательные установки со взрывоопасными зонами оборудуются молниезащитой по II категории.</w:t>
      </w:r>
    </w:p>
    <w:p w14:paraId="44B87A46" w14:textId="77777777" w:rsidR="001032A8" w:rsidRDefault="001032A8" w:rsidP="001032A8">
      <w:pPr>
        <w:spacing w:after="0" w:line="240" w:lineRule="auto"/>
        <w:ind w:left="10" w:right="14" w:firstLine="699"/>
        <w:jc w:val="both"/>
        <w:rPr>
          <w:rFonts w:ascii="Times New Roman" w:hAnsi="Times New Roman" w:cs="Times New Roman"/>
          <w:color w:val="000000"/>
          <w:sz w:val="24"/>
          <w:szCs w:val="24"/>
        </w:rPr>
      </w:pPr>
      <w:r w:rsidRPr="008D04E6">
        <w:rPr>
          <w:rFonts w:ascii="Times New Roman" w:hAnsi="Times New Roman" w:cs="Times New Roman"/>
          <w:color w:val="000000"/>
          <w:sz w:val="24"/>
          <w:szCs w:val="24"/>
          <w:lang w:val="x-none"/>
        </w:rPr>
        <w:t xml:space="preserve">Общая протяженность проектируемых ВЛЗ-6 кВ  – </w:t>
      </w:r>
      <w:r w:rsidRPr="008D04E6">
        <w:rPr>
          <w:rFonts w:ascii="Times New Roman" w:hAnsi="Times New Roman" w:cs="Times New Roman"/>
          <w:color w:val="000000"/>
          <w:sz w:val="24"/>
          <w:szCs w:val="24"/>
        </w:rPr>
        <w:t>280</w:t>
      </w:r>
      <w:r w:rsidRPr="008D04E6">
        <w:rPr>
          <w:rFonts w:ascii="Times New Roman" w:hAnsi="Times New Roman" w:cs="Times New Roman"/>
          <w:color w:val="000000"/>
          <w:sz w:val="24"/>
          <w:szCs w:val="24"/>
          <w:lang w:val="x-none"/>
        </w:rPr>
        <w:t xml:space="preserve"> м</w:t>
      </w:r>
      <w:r>
        <w:rPr>
          <w:rFonts w:ascii="Times New Roman" w:hAnsi="Times New Roman" w:cs="Times New Roman"/>
          <w:color w:val="000000"/>
          <w:sz w:val="24"/>
          <w:szCs w:val="24"/>
        </w:rPr>
        <w:t>.</w:t>
      </w:r>
    </w:p>
    <w:p w14:paraId="74379842" w14:textId="77777777" w:rsidR="001032A8" w:rsidRPr="002B7F71" w:rsidRDefault="001032A8" w:rsidP="001032A8">
      <w:pPr>
        <w:spacing w:after="0" w:line="240" w:lineRule="auto"/>
        <w:ind w:left="10" w:right="14" w:firstLine="699"/>
        <w:jc w:val="both"/>
        <w:rPr>
          <w:rFonts w:ascii="Times New Roman" w:hAnsi="Times New Roman" w:cs="Times New Roman"/>
          <w:b/>
          <w:bCs/>
          <w:color w:val="000000"/>
          <w:sz w:val="24"/>
          <w:szCs w:val="24"/>
        </w:rPr>
      </w:pPr>
      <w:r w:rsidRPr="002B7F71">
        <w:rPr>
          <w:rFonts w:ascii="Times New Roman" w:hAnsi="Times New Roman" w:cs="Times New Roman"/>
          <w:b/>
          <w:bCs/>
          <w:sz w:val="24"/>
          <w:szCs w:val="24"/>
        </w:rPr>
        <w:t>Электрохимзащита.</w:t>
      </w:r>
    </w:p>
    <w:p w14:paraId="13D90B19" w14:textId="77777777" w:rsidR="001032A8" w:rsidRPr="002C4DE6" w:rsidRDefault="001032A8" w:rsidP="001032A8">
      <w:pPr>
        <w:spacing w:after="0" w:line="240" w:lineRule="auto"/>
        <w:ind w:firstLine="709"/>
        <w:jc w:val="both"/>
        <w:rPr>
          <w:rFonts w:ascii="Times New Roman" w:hAnsi="Times New Roman" w:cs="Times New Roman"/>
          <w:color w:val="000000"/>
          <w:sz w:val="24"/>
          <w:szCs w:val="24"/>
        </w:rPr>
      </w:pPr>
      <w:r w:rsidRPr="002C4DE6">
        <w:rPr>
          <w:rFonts w:ascii="Times New Roman" w:hAnsi="Times New Roman" w:cs="Times New Roman"/>
          <w:color w:val="000000"/>
          <w:sz w:val="24"/>
          <w:szCs w:val="24"/>
        </w:rPr>
        <w:t xml:space="preserve">Проектом предусмотрена  протекторная защита дренажной емкости Т-1 на площадках ЗУ-3Б, ЗУ-15, ЗУ-27В, ЗУ-28Б  и ЗУ-34. Технические решения по протекторной защите дренажных </w:t>
      </w:r>
      <w:r w:rsidRPr="002C4DE6">
        <w:rPr>
          <w:rFonts w:ascii="Times New Roman" w:hAnsi="Times New Roman" w:cs="Times New Roman"/>
          <w:color w:val="000000"/>
          <w:sz w:val="24"/>
          <w:szCs w:val="24"/>
        </w:rPr>
        <w:lastRenderedPageBreak/>
        <w:t>емкостей Т-1 приняты согласно типового  Альбома 1 «Узлы и детали установок  электрохимической защиты подземных коммуникаций от коррозии».</w:t>
      </w:r>
    </w:p>
    <w:p w14:paraId="088B7FF3" w14:textId="77777777" w:rsidR="001032A8" w:rsidRPr="002C4DE6" w:rsidRDefault="001032A8" w:rsidP="001032A8">
      <w:pPr>
        <w:spacing w:after="0" w:line="240" w:lineRule="auto"/>
        <w:ind w:firstLine="709"/>
        <w:jc w:val="both"/>
        <w:rPr>
          <w:rFonts w:ascii="Times New Roman" w:hAnsi="Times New Roman" w:cs="Times New Roman"/>
          <w:color w:val="000000"/>
          <w:sz w:val="24"/>
          <w:szCs w:val="24"/>
        </w:rPr>
      </w:pPr>
      <w:r w:rsidRPr="002C4DE6">
        <w:rPr>
          <w:rFonts w:ascii="Times New Roman" w:hAnsi="Times New Roman" w:cs="Times New Roman"/>
          <w:color w:val="000000"/>
          <w:sz w:val="24"/>
          <w:szCs w:val="24"/>
        </w:rPr>
        <w:t>Для протекторной защиты проектом применено следующее оборудование: стойка контрольно-измерительного пункта СКИП с установкой на ней блока диодно-резисторного с измерительным прибором и магнивые протектора типа ПМ-10У. Для измерения поляризационного потенциала применены электроды сравнения ЭНЕС-3М.</w:t>
      </w:r>
    </w:p>
    <w:p w14:paraId="6AB833CA" w14:textId="0A7ED5A2" w:rsidR="001032A8" w:rsidRPr="002C4DE6" w:rsidRDefault="001032A8" w:rsidP="001032A8">
      <w:pPr>
        <w:spacing w:after="0" w:line="240" w:lineRule="auto"/>
        <w:ind w:firstLine="709"/>
        <w:jc w:val="both"/>
        <w:rPr>
          <w:rFonts w:ascii="Times New Roman" w:hAnsi="Times New Roman" w:cs="Times New Roman"/>
          <w:color w:val="000000"/>
          <w:sz w:val="24"/>
          <w:szCs w:val="24"/>
        </w:rPr>
      </w:pPr>
      <w:r w:rsidRPr="002C4DE6">
        <w:rPr>
          <w:rFonts w:ascii="Times New Roman" w:hAnsi="Times New Roman" w:cs="Times New Roman"/>
          <w:color w:val="000000"/>
          <w:sz w:val="24"/>
          <w:szCs w:val="24"/>
        </w:rPr>
        <w:t>Катодная поляризация осуществляется таким образом, чтобы значения поляризационных потенциалов металла находились между min и max значениями (Umin= -0,85B, Umax= -1,15B).</w:t>
      </w:r>
    </w:p>
    <w:p w14:paraId="37A7B429" w14:textId="77777777" w:rsidR="001032A8" w:rsidRDefault="001032A8" w:rsidP="001032A8">
      <w:pPr>
        <w:spacing w:after="0" w:line="240" w:lineRule="auto"/>
        <w:ind w:left="10" w:right="14" w:firstLine="699"/>
        <w:jc w:val="both"/>
        <w:rPr>
          <w:rFonts w:ascii="Times New Roman" w:hAnsi="Times New Roman" w:cs="Times New Roman"/>
          <w:b/>
          <w:bCs/>
          <w:sz w:val="24"/>
          <w:szCs w:val="24"/>
        </w:rPr>
      </w:pPr>
    </w:p>
    <w:p w14:paraId="37B75253" w14:textId="77777777" w:rsidR="001032A8" w:rsidRPr="00A972D5" w:rsidRDefault="001032A8" w:rsidP="001032A8">
      <w:pPr>
        <w:pStyle w:val="3"/>
      </w:pPr>
      <w:bookmarkStart w:id="13" w:name="_Toc214456674"/>
      <w:r w:rsidRPr="00A972D5">
        <w:t>АВТОМАТИЗАЦИЯ ТЕХНОЛОГИЧЕСКИХ ПРОЦЕССОВ.</w:t>
      </w:r>
      <w:bookmarkEnd w:id="13"/>
      <w:r w:rsidRPr="00A972D5">
        <w:t xml:space="preserve"> </w:t>
      </w:r>
    </w:p>
    <w:p w14:paraId="0EDE144B" w14:textId="77777777" w:rsidR="001032A8" w:rsidRDefault="001032A8" w:rsidP="001032A8">
      <w:pPr>
        <w:spacing w:after="0" w:line="240" w:lineRule="auto"/>
        <w:ind w:left="10" w:right="14" w:firstLine="698"/>
        <w:jc w:val="both"/>
        <w:rPr>
          <w:rFonts w:ascii="Times New Roman" w:hAnsi="Times New Roman" w:cs="Times New Roman"/>
          <w:b/>
          <w:bCs/>
          <w:sz w:val="24"/>
          <w:szCs w:val="24"/>
        </w:rPr>
      </w:pPr>
      <w:r w:rsidRPr="00A972D5">
        <w:rPr>
          <w:rFonts w:ascii="Times New Roman" w:hAnsi="Times New Roman" w:cs="Times New Roman"/>
          <w:b/>
          <w:bCs/>
          <w:sz w:val="24"/>
          <w:szCs w:val="24"/>
        </w:rPr>
        <w:t>Основные проектные решения по замерным установкам</w:t>
      </w:r>
      <w:r>
        <w:rPr>
          <w:rFonts w:ascii="Times New Roman" w:hAnsi="Times New Roman" w:cs="Times New Roman"/>
          <w:b/>
          <w:bCs/>
          <w:sz w:val="24"/>
          <w:szCs w:val="24"/>
        </w:rPr>
        <w:t>.</w:t>
      </w:r>
    </w:p>
    <w:p w14:paraId="78BD486D" w14:textId="77777777" w:rsidR="001032A8" w:rsidRPr="00A972D5" w:rsidRDefault="001032A8" w:rsidP="001032A8">
      <w:pPr>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Проектными решениями на площадках замерных установок ЗУ-2, ЗУ-3, ЗУ-14А, ЗУ-19Б обеспечивается измерение и контроль по следующим параметрам:</w:t>
      </w:r>
    </w:p>
    <w:p w14:paraId="10906CDF" w14:textId="77777777" w:rsidR="001032A8" w:rsidRPr="005B0F4D" w:rsidRDefault="001032A8" w:rsidP="001032A8">
      <w:pPr>
        <w:numPr>
          <w:ilvl w:val="0"/>
          <w:numId w:val="5"/>
        </w:numPr>
        <w:spacing w:after="0" w:line="240" w:lineRule="auto"/>
        <w:jc w:val="both"/>
        <w:rPr>
          <w:rFonts w:ascii="Times New Roman" w:hAnsi="Times New Roman" w:cs="Times New Roman"/>
          <w:bCs/>
          <w:sz w:val="24"/>
          <w:szCs w:val="24"/>
        </w:rPr>
      </w:pPr>
      <w:r w:rsidRPr="005B0F4D">
        <w:rPr>
          <w:rFonts w:ascii="Times New Roman" w:hAnsi="Times New Roman" w:cs="Times New Roman"/>
          <w:bCs/>
          <w:sz w:val="24"/>
          <w:szCs w:val="24"/>
        </w:rPr>
        <w:t>сигнализация верхнего уровня в дренажной емкости Т-1;</w:t>
      </w:r>
    </w:p>
    <w:p w14:paraId="0FAD5073" w14:textId="77777777" w:rsidR="001032A8" w:rsidRPr="005B0F4D" w:rsidRDefault="001032A8" w:rsidP="001032A8">
      <w:pPr>
        <w:numPr>
          <w:ilvl w:val="0"/>
          <w:numId w:val="5"/>
        </w:numPr>
        <w:spacing w:after="0" w:line="240" w:lineRule="auto"/>
        <w:jc w:val="both"/>
        <w:rPr>
          <w:rFonts w:ascii="Times New Roman" w:hAnsi="Times New Roman" w:cs="Times New Roman"/>
          <w:bCs/>
          <w:sz w:val="24"/>
          <w:szCs w:val="24"/>
        </w:rPr>
      </w:pPr>
      <w:r w:rsidRPr="005B0F4D">
        <w:rPr>
          <w:rFonts w:ascii="Times New Roman" w:hAnsi="Times New Roman" w:cs="Times New Roman"/>
          <w:bCs/>
          <w:sz w:val="24"/>
          <w:szCs w:val="24"/>
        </w:rPr>
        <w:t>управление измерительной установкой АГЗУ в автоматическом режиме;</w:t>
      </w:r>
    </w:p>
    <w:p w14:paraId="06F4106A" w14:textId="77777777" w:rsidR="001032A8" w:rsidRPr="005B0F4D" w:rsidRDefault="001032A8" w:rsidP="001032A8">
      <w:pPr>
        <w:numPr>
          <w:ilvl w:val="0"/>
          <w:numId w:val="5"/>
        </w:numPr>
        <w:spacing w:after="0" w:line="240" w:lineRule="auto"/>
        <w:jc w:val="both"/>
        <w:rPr>
          <w:rFonts w:ascii="Times New Roman" w:hAnsi="Times New Roman" w:cs="Times New Roman"/>
          <w:bCs/>
          <w:sz w:val="24"/>
          <w:szCs w:val="24"/>
        </w:rPr>
      </w:pPr>
      <w:r w:rsidRPr="005B0F4D">
        <w:rPr>
          <w:rFonts w:ascii="Times New Roman" w:hAnsi="Times New Roman" w:cs="Times New Roman"/>
          <w:bCs/>
          <w:sz w:val="24"/>
          <w:szCs w:val="24"/>
        </w:rPr>
        <w:t>вывод на телемеханику основных параметров технологического процесса.</w:t>
      </w:r>
    </w:p>
    <w:p w14:paraId="5C2674AB"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ИУ «Мера-ММ» поставляется заводом изготовителем полной заводской готовности и состоит из технологического блока и блока местной автоматики.</w:t>
      </w:r>
    </w:p>
    <w:p w14:paraId="4A56ACDF"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В случае отсутствия электропитания, подаваемого по линии КТП электроснабжение оборудования КИП проектируемого блоков автоматики и технологического блока на площадке ЗУ-2, ЗУ-3, ЗУ-14А, ЗУ-19Б автоматически переводится на электроснабжение от блока аварийного питания АПС, поставляемого в комплекте блока местной автоматики (БМА) измерительной установки АГЗУ.</w:t>
      </w:r>
    </w:p>
    <w:p w14:paraId="7A32BE4D"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Система пожарной сигнализации предусматривается для обнаружения пожара в начальной стадии его развития и передачи сигналов тревоги о пожаре.</w:t>
      </w:r>
    </w:p>
    <w:p w14:paraId="07BB8145"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Основой для системы обнаружения пожара является следующее:</w:t>
      </w:r>
    </w:p>
    <w:p w14:paraId="3F5AD9C1" w14:textId="77777777" w:rsidR="001032A8" w:rsidRPr="005B0F4D" w:rsidRDefault="001032A8" w:rsidP="001032A8">
      <w:pPr>
        <w:numPr>
          <w:ilvl w:val="0"/>
          <w:numId w:val="6"/>
        </w:numPr>
        <w:shd w:val="clear" w:color="auto" w:fill="FFFFFF"/>
        <w:spacing w:after="0" w:line="240" w:lineRule="auto"/>
        <w:jc w:val="both"/>
        <w:rPr>
          <w:rFonts w:ascii="Times New Roman" w:hAnsi="Times New Roman" w:cs="Times New Roman"/>
          <w:bCs/>
          <w:sz w:val="24"/>
          <w:szCs w:val="24"/>
        </w:rPr>
      </w:pPr>
      <w:r w:rsidRPr="005B0F4D">
        <w:rPr>
          <w:rFonts w:ascii="Times New Roman" w:hAnsi="Times New Roman" w:cs="Times New Roman"/>
          <w:bCs/>
          <w:sz w:val="24"/>
          <w:szCs w:val="24"/>
        </w:rPr>
        <w:t>обнаружение пожара на раннем этапе;</w:t>
      </w:r>
    </w:p>
    <w:p w14:paraId="1B60A8F7" w14:textId="77777777" w:rsidR="001032A8" w:rsidRPr="005B0F4D" w:rsidRDefault="001032A8" w:rsidP="001032A8">
      <w:pPr>
        <w:numPr>
          <w:ilvl w:val="0"/>
          <w:numId w:val="6"/>
        </w:numPr>
        <w:shd w:val="clear" w:color="auto" w:fill="FFFFFF"/>
        <w:spacing w:after="0" w:line="240" w:lineRule="auto"/>
        <w:jc w:val="both"/>
        <w:rPr>
          <w:rFonts w:ascii="Times New Roman" w:hAnsi="Times New Roman" w:cs="Times New Roman"/>
          <w:bCs/>
          <w:sz w:val="24"/>
          <w:szCs w:val="24"/>
        </w:rPr>
      </w:pPr>
      <w:r w:rsidRPr="005B0F4D">
        <w:rPr>
          <w:rFonts w:ascii="Times New Roman" w:hAnsi="Times New Roman" w:cs="Times New Roman"/>
          <w:bCs/>
          <w:sz w:val="24"/>
          <w:szCs w:val="24"/>
        </w:rPr>
        <w:t>включение световой и звуковой сигнализации для предупреждения персонала об опасности.</w:t>
      </w:r>
    </w:p>
    <w:p w14:paraId="663EDC20"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Для обеспечения непрерывного мониторинга обнаружения довзрывоопасной концентрации газов на проектируемых объектах использована газоаналитическая система.</w:t>
      </w:r>
    </w:p>
    <w:p w14:paraId="148FB402"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Системой газовой сигнализации предусматривается обнаружение и оповещение персонала с целью своевременного применения защитных средств и использования безопасных укрытий.</w:t>
      </w:r>
    </w:p>
    <w:p w14:paraId="67F97848"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В системе аварийного оповещения использованы оповещатели типа ЗОВ – оповещатель комбинированный светозвуковой, взрывозащищенного исполнения, выход звука 105дБ;</w:t>
      </w:r>
    </w:p>
    <w:p w14:paraId="68884DE7" w14:textId="77777777" w:rsidR="001032A8"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A972D5">
        <w:rPr>
          <w:rFonts w:ascii="Times New Roman" w:hAnsi="Times New Roman" w:cs="Times New Roman"/>
          <w:bCs/>
          <w:sz w:val="24"/>
          <w:szCs w:val="24"/>
        </w:rPr>
        <w:t>Предусматриваемые в проекте материалы, оборудование и технические устройства, сертифицированы на соответствие требованиям государственных стандартов и нормативных документов Республики Казахстан и имеют соответствующие разрешения Министерства по чрезвычайным ситуациям на их применение на территории Республики.</w:t>
      </w:r>
    </w:p>
    <w:p w14:paraId="50217866" w14:textId="77777777" w:rsidR="001032A8" w:rsidRPr="00A972D5" w:rsidRDefault="001032A8" w:rsidP="001032A8">
      <w:pPr>
        <w:shd w:val="clear" w:color="auto" w:fill="FFFFFF"/>
        <w:spacing w:after="0" w:line="240" w:lineRule="auto"/>
        <w:ind w:firstLine="708"/>
        <w:jc w:val="both"/>
        <w:rPr>
          <w:rFonts w:ascii="Times New Roman" w:hAnsi="Times New Roman" w:cs="Times New Roman"/>
          <w:bCs/>
          <w:sz w:val="24"/>
          <w:szCs w:val="24"/>
        </w:rPr>
      </w:pPr>
    </w:p>
    <w:p w14:paraId="2F14C6F5" w14:textId="77777777" w:rsidR="001032A8" w:rsidRPr="00C44154" w:rsidRDefault="001032A8" w:rsidP="001032A8">
      <w:pPr>
        <w:spacing w:after="0" w:line="240" w:lineRule="auto"/>
        <w:rPr>
          <w:rFonts w:ascii="Times New Roman" w:hAnsi="Times New Roman" w:cs="Times New Roman"/>
          <w:b/>
          <w:bCs/>
          <w:sz w:val="24"/>
          <w:szCs w:val="24"/>
        </w:rPr>
      </w:pPr>
      <w:r w:rsidRPr="00C44154">
        <w:rPr>
          <w:rFonts w:ascii="Times New Roman" w:hAnsi="Times New Roman" w:cs="Times New Roman"/>
          <w:b/>
          <w:bCs/>
          <w:sz w:val="24"/>
          <w:szCs w:val="24"/>
        </w:rPr>
        <w:t>Размещение приборов и монтаж электрических проводок.</w:t>
      </w:r>
    </w:p>
    <w:p w14:paraId="4B21800B"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Все электронные контрольно-измерительные приборы защищены от электромагнитных и высокочастотных помех.</w:t>
      </w:r>
    </w:p>
    <w:p w14:paraId="5F39F412"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 xml:space="preserve">Все приборы и средства автоматизации монтируются с учетом удобства обслуживания, предусматриваются площадки обслуживания для недоступных по высоте приборов по мере необходимости. </w:t>
      </w:r>
    </w:p>
    <w:p w14:paraId="4D553AB8"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Монтаж приборов и средств автоматизации выполнить в соответствии с ПУЭ, ВНТП 3-85 и заводской инструкции на установку приборов.</w:t>
      </w:r>
    </w:p>
    <w:p w14:paraId="59BA7910"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Кабельные трассы цепей управления и сигнализации выполнены контрольными кабелями с медными жилами. Проектным решением прокладка кабеля на технологических площадках к блоку автоматики, выполняется с защитой от возможных механических повреждений и солнечной радиации, то есть по площадкам прокладка кабеля предусматривается по эстакаде, в кабельном канале, по технологическому оборудованию в трубах, при переходе через дорогу кабели прокладываются в траншее в полиэтиленовой трубе. В помещениях кабели будут прокладываться в кабельных каналах.</w:t>
      </w:r>
    </w:p>
    <w:p w14:paraId="61C33AF2"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lastRenderedPageBreak/>
        <w:t xml:space="preserve">Предусматривается отдельная прокладка искробезопасных, незащищенных и силовых кабелей КИПиА друг от друга и от электрических силовых кабелей (всех уровней напряжения). Для этого предусматриваются отдельные траншеи, лотки и трассы. При совместной прокладке кабелей КИПиА, связи и сигнализации предусмотрены огнестойкие перегородки. </w:t>
      </w:r>
    </w:p>
    <w:p w14:paraId="19B9317B"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Также предусматривается физическое разделение кабелей в искробезопасном и не искробезопасном исполнении в клеммных коробках и в распределительных шкафах.</w:t>
      </w:r>
    </w:p>
    <w:p w14:paraId="70ABEDCF"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Прокладку кабелей выполнить в земле с соблюдением нормируемых расстояний по ПУЭ от различных подземных коммуникаций и с защитой кабелей при их выходе из земли стальными трубами, в трубах в подготовке площадки и по специальным кабельным сооружениям с защитой от возможных механических повреждений.</w:t>
      </w:r>
    </w:p>
    <w:p w14:paraId="0ECF0BE6"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Ввод кабелей в шкаф, приборы КИП и в клеммные коробки предусматривается через сертифицированные уплотнительные кабельные вводы и шайбы по коду IP.</w:t>
      </w:r>
    </w:p>
    <w:p w14:paraId="38082709" w14:textId="77777777" w:rsidR="001032A8" w:rsidRPr="002B7F71" w:rsidRDefault="001032A8" w:rsidP="001032A8">
      <w:pPr>
        <w:shd w:val="clear" w:color="auto" w:fill="FFFFFF"/>
        <w:spacing w:after="0" w:line="240" w:lineRule="auto"/>
        <w:ind w:firstLine="708"/>
        <w:jc w:val="both"/>
        <w:rPr>
          <w:rFonts w:ascii="Times New Roman" w:hAnsi="Times New Roman" w:cs="Times New Roman"/>
          <w:bCs/>
          <w:sz w:val="24"/>
          <w:szCs w:val="24"/>
        </w:rPr>
      </w:pPr>
      <w:r w:rsidRPr="002B7F71">
        <w:rPr>
          <w:rFonts w:ascii="Times New Roman" w:hAnsi="Times New Roman" w:cs="Times New Roman"/>
          <w:bCs/>
          <w:sz w:val="24"/>
          <w:szCs w:val="24"/>
        </w:rPr>
        <w:t>Все средства КИП оборудуются системой защиты от статического электричества. Для защиты от электромагнитных и радиочастотных помех предусматривается использование экранированных кабелей. Внутриплощадочные сети выполнены контрольными кабелями с медными жилами различной емкости. Типы кабелей выбираются согласно инструкций на приборы.</w:t>
      </w:r>
    </w:p>
    <w:p w14:paraId="2BCE4BC1" w14:textId="77777777" w:rsidR="001032A8" w:rsidRPr="00CE643A" w:rsidRDefault="001032A8" w:rsidP="001032A8">
      <w:pPr>
        <w:spacing w:after="0" w:line="240" w:lineRule="auto"/>
        <w:ind w:left="10" w:right="14"/>
        <w:jc w:val="both"/>
        <w:rPr>
          <w:rFonts w:ascii="Times New Roman" w:hAnsi="Times New Roman" w:cs="Times New Roman"/>
          <w:b/>
          <w:bCs/>
          <w:color w:val="000000"/>
          <w:sz w:val="24"/>
          <w:szCs w:val="24"/>
        </w:rPr>
      </w:pPr>
      <w:r w:rsidRPr="002B7F71">
        <w:rPr>
          <w:rFonts w:ascii="Times New Roman" w:hAnsi="Times New Roman" w:cs="Times New Roman"/>
          <w:bCs/>
          <w:sz w:val="24"/>
          <w:szCs w:val="24"/>
        </w:rPr>
        <w:t>Приборы и средства подлежат заземлению путем присоединения к заземляющим устройствам, предусмотренным эл. технической частью настоящего проекта.</w:t>
      </w:r>
    </w:p>
    <w:p w14:paraId="4AE578C2" w14:textId="4FDC75FA" w:rsidR="00C82DAB" w:rsidRDefault="00C82DAB" w:rsidP="00C82DAB">
      <w:pPr>
        <w:spacing w:after="0" w:line="240" w:lineRule="auto"/>
        <w:jc w:val="both"/>
        <w:rPr>
          <w:rFonts w:ascii="Times New Roman" w:hAnsi="Times New Roman" w:cs="Times New Roman"/>
          <w:b/>
          <w:bCs/>
          <w:sz w:val="24"/>
          <w:szCs w:val="24"/>
        </w:rPr>
      </w:pPr>
    </w:p>
    <w:p w14:paraId="1521AD0D" w14:textId="2AB7D1BE" w:rsidR="0031318E" w:rsidRDefault="0031318E" w:rsidP="001032A8">
      <w:pPr>
        <w:spacing w:after="0" w:line="240" w:lineRule="auto"/>
        <w:jc w:val="both"/>
        <w:rPr>
          <w:rFonts w:ascii="Times New Roman" w:hAnsi="Times New Roman" w:cs="Times New Roman"/>
          <w:b/>
          <w:bCs/>
          <w:sz w:val="24"/>
          <w:szCs w:val="24"/>
        </w:rPr>
      </w:pPr>
      <w:r w:rsidRPr="0031318E">
        <w:rPr>
          <w:rFonts w:ascii="Times New Roman" w:hAnsi="Times New Roman" w:cs="Times New Roman"/>
          <w:b/>
          <w:bCs/>
          <w:sz w:val="24"/>
          <w:szCs w:val="24"/>
        </w:rPr>
        <w:t xml:space="preserve">Водные ресурсы с указанием: </w:t>
      </w:r>
    </w:p>
    <w:p w14:paraId="4460BCA0" w14:textId="74FFD1D4" w:rsidR="0031318E" w:rsidRPr="0031318E" w:rsidRDefault="0031318E" w:rsidP="001032A8">
      <w:pPr>
        <w:spacing w:after="0" w:line="240" w:lineRule="auto"/>
        <w:jc w:val="both"/>
        <w:rPr>
          <w:rFonts w:ascii="Times New Roman" w:hAnsi="Times New Roman" w:cs="Times New Roman"/>
          <w:b/>
          <w:bCs/>
          <w:sz w:val="24"/>
          <w:szCs w:val="24"/>
        </w:rPr>
      </w:pPr>
      <w:r w:rsidRPr="0031318E">
        <w:rPr>
          <w:rFonts w:ascii="Times New Roman" w:hAnsi="Times New Roman" w:cs="Times New Roman"/>
          <w:b/>
          <w:bCs/>
          <w:sz w:val="24"/>
          <w:szCs w:val="24"/>
        </w:rPr>
        <w:t>- предполагаемого источника водоснабжения (системы централизованного водоснабжения, водные объекты, используемые для нецентрализованного водоснабжения, привозная вода), сведений о наличии водоохранных зон и полос, при их отсутствии – вывод о необходимости их установления в соответствии с законодательством Республики Казахстан, а при наличии – об установленных для них запретах и ограничениях, касающихся намечаемой деятельности.</w:t>
      </w:r>
    </w:p>
    <w:p w14:paraId="24B00821" w14:textId="1BFC969B"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 xml:space="preserve">Ближайший водный объект – Каспийское море, находится на расстоянии 53 км. </w:t>
      </w:r>
    </w:p>
    <w:p w14:paraId="4FC9EA5C" w14:textId="77777777"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 xml:space="preserve">Проектируемый участок находится за пределами водоохранной зоны и полосы. </w:t>
      </w:r>
    </w:p>
    <w:p w14:paraId="3837AADF" w14:textId="77777777"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 xml:space="preserve">Источник воды на хозяйственно-бытовые нужды – привозная вода питьевого качества. </w:t>
      </w:r>
    </w:p>
    <w:p w14:paraId="44C9EB2F" w14:textId="4AA2F89D"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Источник водоснабжения на технические нужды – привозная вода технического качества.</w:t>
      </w:r>
    </w:p>
    <w:p w14:paraId="3AC48664" w14:textId="77777777"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b/>
          <w:bCs/>
          <w:sz w:val="24"/>
          <w:szCs w:val="24"/>
        </w:rPr>
        <w:t>- видов водопользования (общее, специальное, обособленное), качества необходимой воды (питьевая, не питьевая).</w:t>
      </w:r>
      <w:r w:rsidRPr="0031318E">
        <w:rPr>
          <w:rFonts w:ascii="Times New Roman" w:hAnsi="Times New Roman" w:cs="Times New Roman"/>
          <w:sz w:val="24"/>
          <w:szCs w:val="24"/>
        </w:rPr>
        <w:t xml:space="preserve"> </w:t>
      </w:r>
    </w:p>
    <w:p w14:paraId="65EE385D" w14:textId="1F73DBD0" w:rsidR="0031318E" w:rsidRP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 xml:space="preserve">Источник воды на хозяйственно-питьевые нужды - привозная вода питьевого качества (питьевая, общее). Источник водоснабжения на технические нужды – привозная вода технического качества. </w:t>
      </w:r>
    </w:p>
    <w:p w14:paraId="4A26C331" w14:textId="77777777"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b/>
          <w:bCs/>
          <w:sz w:val="24"/>
          <w:szCs w:val="24"/>
        </w:rPr>
        <w:t>- объемов потребления воды.</w:t>
      </w:r>
      <w:r w:rsidRPr="0031318E">
        <w:rPr>
          <w:rFonts w:ascii="Times New Roman" w:hAnsi="Times New Roman" w:cs="Times New Roman"/>
          <w:sz w:val="24"/>
          <w:szCs w:val="24"/>
        </w:rPr>
        <w:t xml:space="preserve"> </w:t>
      </w:r>
    </w:p>
    <w:p w14:paraId="73315556" w14:textId="77777777" w:rsidR="002A0427"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 xml:space="preserve">Объем водопотребления на хоз-бытовые нужды при строительстве составляет </w:t>
      </w:r>
      <w:r>
        <w:rPr>
          <w:rFonts w:ascii="Times New Roman" w:hAnsi="Times New Roman" w:cs="Times New Roman"/>
          <w:sz w:val="24"/>
          <w:szCs w:val="24"/>
          <w:lang w:val="ru-RU"/>
        </w:rPr>
        <w:t xml:space="preserve">601,2 </w:t>
      </w:r>
      <w:r w:rsidRPr="00E15716">
        <w:rPr>
          <w:rFonts w:ascii="Times New Roman" w:hAnsi="Times New Roman" w:cs="Times New Roman"/>
          <w:b/>
          <w:bCs/>
          <w:color w:val="000000"/>
          <w:sz w:val="24"/>
          <w:szCs w:val="24"/>
        </w:rPr>
        <w:t>м³/год</w:t>
      </w:r>
      <w:r w:rsidRPr="0031318E">
        <w:rPr>
          <w:rFonts w:ascii="Times New Roman" w:hAnsi="Times New Roman" w:cs="Times New Roman"/>
          <w:sz w:val="24"/>
          <w:szCs w:val="24"/>
        </w:rPr>
        <w:t xml:space="preserve">. </w:t>
      </w:r>
    </w:p>
    <w:p w14:paraId="13C12756" w14:textId="505BEDFD" w:rsidR="0031318E" w:rsidRDefault="0031318E" w:rsidP="001032A8">
      <w:pPr>
        <w:spacing w:after="0" w:line="240" w:lineRule="auto"/>
        <w:jc w:val="both"/>
        <w:rPr>
          <w:rFonts w:ascii="Times New Roman" w:hAnsi="Times New Roman" w:cs="Times New Roman"/>
          <w:sz w:val="24"/>
          <w:szCs w:val="24"/>
        </w:rPr>
      </w:pPr>
      <w:r w:rsidRPr="0031318E">
        <w:rPr>
          <w:rFonts w:ascii="Times New Roman" w:hAnsi="Times New Roman" w:cs="Times New Roman"/>
          <w:sz w:val="24"/>
          <w:szCs w:val="24"/>
        </w:rPr>
        <w:t>Общий расход воды для техническ</w:t>
      </w:r>
      <w:r w:rsidR="00D073F6">
        <w:rPr>
          <w:rFonts w:ascii="Times New Roman" w:hAnsi="Times New Roman" w:cs="Times New Roman"/>
          <w:sz w:val="24"/>
          <w:szCs w:val="24"/>
          <w:lang w:val="ru-RU"/>
        </w:rPr>
        <w:t>их</w:t>
      </w:r>
      <w:r w:rsidRPr="0031318E">
        <w:rPr>
          <w:rFonts w:ascii="Times New Roman" w:hAnsi="Times New Roman" w:cs="Times New Roman"/>
          <w:sz w:val="24"/>
          <w:szCs w:val="24"/>
        </w:rPr>
        <w:t xml:space="preserve"> нуж</w:t>
      </w:r>
      <w:r w:rsidR="00D073F6">
        <w:rPr>
          <w:rFonts w:ascii="Times New Roman" w:hAnsi="Times New Roman" w:cs="Times New Roman"/>
          <w:sz w:val="24"/>
          <w:szCs w:val="24"/>
          <w:lang w:val="ru-RU"/>
        </w:rPr>
        <w:t xml:space="preserve">д </w:t>
      </w:r>
      <w:r w:rsidRPr="0031318E">
        <w:rPr>
          <w:rFonts w:ascii="Times New Roman" w:hAnsi="Times New Roman" w:cs="Times New Roman"/>
          <w:sz w:val="24"/>
          <w:szCs w:val="24"/>
        </w:rPr>
        <w:t>согласно сметной документации составляет 1</w:t>
      </w:r>
      <w:r>
        <w:rPr>
          <w:rFonts w:ascii="Times New Roman" w:hAnsi="Times New Roman" w:cs="Times New Roman"/>
          <w:sz w:val="24"/>
          <w:szCs w:val="24"/>
          <w:lang w:val="ru-RU"/>
        </w:rPr>
        <w:t>062,76</w:t>
      </w:r>
      <w:r w:rsidRPr="0031318E">
        <w:rPr>
          <w:rFonts w:ascii="Times New Roman" w:hAnsi="Times New Roman" w:cs="Times New Roman"/>
          <w:sz w:val="24"/>
          <w:szCs w:val="24"/>
        </w:rPr>
        <w:t xml:space="preserve"> </w:t>
      </w:r>
      <w:r w:rsidRPr="00E15716">
        <w:rPr>
          <w:rFonts w:ascii="Times New Roman" w:hAnsi="Times New Roman" w:cs="Times New Roman"/>
          <w:b/>
          <w:bCs/>
          <w:color w:val="000000"/>
          <w:sz w:val="24"/>
          <w:szCs w:val="24"/>
        </w:rPr>
        <w:t>м³/год</w:t>
      </w:r>
      <w:r w:rsidRPr="0031318E">
        <w:rPr>
          <w:rFonts w:ascii="Times New Roman" w:hAnsi="Times New Roman" w:cs="Times New Roman"/>
          <w:sz w:val="24"/>
          <w:szCs w:val="24"/>
        </w:rPr>
        <w:t>.</w:t>
      </w:r>
    </w:p>
    <w:p w14:paraId="36B1B0AD" w14:textId="77777777" w:rsidR="002A0427" w:rsidRPr="002A0427" w:rsidRDefault="002A0427" w:rsidP="001032A8">
      <w:pPr>
        <w:spacing w:after="0" w:line="240" w:lineRule="auto"/>
        <w:jc w:val="both"/>
        <w:rPr>
          <w:rFonts w:ascii="Times New Roman" w:hAnsi="Times New Roman" w:cs="Times New Roman"/>
          <w:b/>
          <w:bCs/>
          <w:sz w:val="24"/>
          <w:szCs w:val="24"/>
        </w:rPr>
      </w:pPr>
      <w:r w:rsidRPr="002A0427">
        <w:rPr>
          <w:rFonts w:ascii="Times New Roman" w:hAnsi="Times New Roman" w:cs="Times New Roman"/>
          <w:b/>
          <w:bCs/>
          <w:sz w:val="24"/>
          <w:szCs w:val="24"/>
        </w:rPr>
        <w:t xml:space="preserve">- операций, для которых планируется использование водных ресурсов. </w:t>
      </w:r>
    </w:p>
    <w:p w14:paraId="41DA9C41" w14:textId="30292D0A" w:rsidR="002A0427" w:rsidRPr="002A0427" w:rsidRDefault="002A0427" w:rsidP="001032A8">
      <w:pPr>
        <w:spacing w:after="0" w:line="240" w:lineRule="auto"/>
        <w:jc w:val="both"/>
        <w:rPr>
          <w:rFonts w:ascii="Times New Roman" w:hAnsi="Times New Roman" w:cs="Times New Roman"/>
          <w:sz w:val="24"/>
          <w:szCs w:val="24"/>
        </w:rPr>
      </w:pPr>
      <w:r w:rsidRPr="002A0427">
        <w:rPr>
          <w:rFonts w:ascii="Times New Roman" w:hAnsi="Times New Roman" w:cs="Times New Roman"/>
          <w:sz w:val="24"/>
          <w:szCs w:val="24"/>
        </w:rPr>
        <w:t>Питьевая вода используется для хоз-питьевых нужд персонала. Техническая вода используются для гидроиспытания трубопроводов.</w:t>
      </w:r>
    </w:p>
    <w:p w14:paraId="4CE0900B" w14:textId="77777777" w:rsidR="002A0427" w:rsidRPr="002A0427" w:rsidRDefault="002A0427" w:rsidP="001032A8">
      <w:pPr>
        <w:spacing w:after="0" w:line="240" w:lineRule="auto"/>
        <w:jc w:val="both"/>
        <w:rPr>
          <w:rFonts w:ascii="Times New Roman" w:hAnsi="Times New Roman" w:cs="Times New Roman"/>
          <w:sz w:val="24"/>
          <w:szCs w:val="24"/>
        </w:rPr>
      </w:pPr>
    </w:p>
    <w:p w14:paraId="41F60151" w14:textId="539C98CE" w:rsidR="00967F19" w:rsidRDefault="00967F19" w:rsidP="00DF2679">
      <w:pPr>
        <w:spacing w:after="0" w:line="240" w:lineRule="auto"/>
        <w:ind w:firstLine="720"/>
        <w:jc w:val="both"/>
        <w:rPr>
          <w:rFonts w:ascii="Times New Roman" w:hAnsi="Times New Roman" w:cs="Times New Roman"/>
          <w:sz w:val="24"/>
          <w:szCs w:val="24"/>
        </w:rPr>
      </w:pPr>
      <w:r w:rsidRPr="00967F19">
        <w:rPr>
          <w:rFonts w:ascii="Times New Roman" w:hAnsi="Times New Roman" w:cs="Times New Roman"/>
          <w:sz w:val="24"/>
          <w:szCs w:val="24"/>
        </w:rPr>
        <w:t>Растительные ресурсы при строительстве и эксплуатации проектируемых объектов использоваться не будут. На участке работ зеленые насаждения отсутствуют. Вырубка или перенос зеленых насаждений данным проектом не предусматривается. Ввиду отсутствия вырубка или перенос зеленых насаждений, их посадка растительности в порядке компенсаций не запланировано. Технологические процессы в период проведения работ на месторождении, позволят рационально использовать проектируемые площади и объекты, внедрить замкнутую систему оборотного процесса, все это приведет к минимальному воздействию на растительный мир.</w:t>
      </w:r>
    </w:p>
    <w:p w14:paraId="7CE12CD2" w14:textId="77777777" w:rsidR="00B9002C" w:rsidRDefault="00B9002C" w:rsidP="001032A8">
      <w:pPr>
        <w:spacing w:after="0" w:line="240" w:lineRule="auto"/>
        <w:jc w:val="both"/>
        <w:rPr>
          <w:rFonts w:ascii="Times New Roman" w:hAnsi="Times New Roman" w:cs="Times New Roman"/>
          <w:b/>
          <w:bCs/>
          <w:sz w:val="24"/>
          <w:szCs w:val="24"/>
        </w:rPr>
      </w:pPr>
    </w:p>
    <w:p w14:paraId="41916F00" w14:textId="3D9AF621"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Виды объектов животного мира, их частей, дериватов, полезных свойств и продуктов жизнедеятельности животных с указанием: </w:t>
      </w:r>
    </w:p>
    <w:p w14:paraId="04A96954" w14:textId="77777777"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 объемов пользования животным миром. </w:t>
      </w:r>
    </w:p>
    <w:p w14:paraId="48CC0068" w14:textId="77777777" w:rsidR="00967F19" w:rsidRP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Использование объектов животного мир их частей, дериватов, полезных свойств и продуктов жизнедеятельности животных не предусмотрено. </w:t>
      </w:r>
    </w:p>
    <w:p w14:paraId="73A2DB76" w14:textId="77777777" w:rsidR="00967F19" w:rsidRP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lastRenderedPageBreak/>
        <w:t>Технологические процессы в период проведения работ на месторождении, позволят рационально использовать проектируемые площади и объекты, внедрить замкнутую систему оборотного процесса, все это приведет к минимальному воздействию на животный мир.</w:t>
      </w:r>
    </w:p>
    <w:p w14:paraId="6E4ECF33" w14:textId="77777777" w:rsidR="00967F19" w:rsidRPr="00967F19" w:rsidRDefault="00967F19" w:rsidP="001032A8">
      <w:pPr>
        <w:spacing w:after="0" w:line="240" w:lineRule="auto"/>
        <w:jc w:val="both"/>
        <w:rPr>
          <w:rFonts w:ascii="Times New Roman" w:hAnsi="Times New Roman" w:cs="Times New Roman"/>
          <w:sz w:val="24"/>
          <w:szCs w:val="24"/>
        </w:rPr>
      </w:pPr>
    </w:p>
    <w:p w14:paraId="545707A2" w14:textId="77777777"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 - предполагаемого места пользования животным миром и вида пользования. </w:t>
      </w:r>
    </w:p>
    <w:p w14:paraId="39670423" w14:textId="168701A6" w:rsidR="00967F19" w:rsidRP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Места пользования животным миром и вида пользования не предусмотрено. </w:t>
      </w:r>
    </w:p>
    <w:p w14:paraId="3CDB8C98" w14:textId="77777777" w:rsidR="00967F19" w:rsidRPr="00967F19" w:rsidRDefault="00967F19" w:rsidP="001032A8">
      <w:pPr>
        <w:spacing w:after="0" w:line="240" w:lineRule="auto"/>
        <w:jc w:val="both"/>
        <w:rPr>
          <w:rFonts w:ascii="Times New Roman" w:hAnsi="Times New Roman" w:cs="Times New Roman"/>
          <w:sz w:val="24"/>
          <w:szCs w:val="24"/>
        </w:rPr>
      </w:pPr>
    </w:p>
    <w:p w14:paraId="2CF76A8F" w14:textId="77777777"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 иных источников приобретения объектов животного мира, их частей, дериватов и продуктов жизнедеятельности животных. </w:t>
      </w:r>
    </w:p>
    <w:p w14:paraId="126FE7F6" w14:textId="29CCB2E3" w:rsidR="00967F19" w:rsidRP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Данным проектом использование объектов животного мира их частей, дериватов и продуктов жизнедеятельности животных не предусмотрено. </w:t>
      </w:r>
    </w:p>
    <w:p w14:paraId="4ABBDF32" w14:textId="77777777" w:rsidR="00967F19" w:rsidRPr="00967F19" w:rsidRDefault="00967F19" w:rsidP="001032A8">
      <w:pPr>
        <w:spacing w:after="0" w:line="240" w:lineRule="auto"/>
        <w:jc w:val="both"/>
        <w:rPr>
          <w:rFonts w:ascii="Times New Roman" w:hAnsi="Times New Roman" w:cs="Times New Roman"/>
          <w:sz w:val="24"/>
          <w:szCs w:val="24"/>
        </w:rPr>
      </w:pPr>
    </w:p>
    <w:p w14:paraId="18CFF187" w14:textId="77777777"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 операций, для которых планируется использование объектов животного мира. </w:t>
      </w:r>
    </w:p>
    <w:p w14:paraId="3B43C8E7" w14:textId="2ABFBD5A" w:rsidR="00967F19" w:rsidRP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Операций, для которых планируется использование объектов животного мира данным проектом не предусматривается. </w:t>
      </w:r>
    </w:p>
    <w:p w14:paraId="51B5C9DD" w14:textId="77777777" w:rsidR="00967F19" w:rsidRPr="00967F19" w:rsidRDefault="00967F19" w:rsidP="001032A8">
      <w:pPr>
        <w:spacing w:after="0" w:line="240" w:lineRule="auto"/>
        <w:jc w:val="both"/>
        <w:rPr>
          <w:rFonts w:ascii="Times New Roman" w:hAnsi="Times New Roman" w:cs="Times New Roman"/>
          <w:sz w:val="24"/>
          <w:szCs w:val="24"/>
        </w:rPr>
      </w:pPr>
    </w:p>
    <w:p w14:paraId="24654FE4" w14:textId="4205008F"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Иные ресурсы, необходимые для осуществления намечаемой деятельности (материалов, сырья, изделий, электрической и тепловой энергии) с указанием источника приобретения, объемов и сроков использования: </w:t>
      </w:r>
    </w:p>
    <w:p w14:paraId="41A05B9C" w14:textId="77777777" w:rsid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Материалы, используемые при строительстве: щебень, песок, краски, пропан-бутановая смесь и электроды. </w:t>
      </w:r>
    </w:p>
    <w:p w14:paraId="2644008A" w14:textId="77777777" w:rsid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Источник электроэнергии – существующие электросети. </w:t>
      </w:r>
    </w:p>
    <w:p w14:paraId="2793FAE3" w14:textId="3FE744B7" w:rsid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Срок строительства – 12 месяцев. </w:t>
      </w:r>
    </w:p>
    <w:p w14:paraId="481C7A49" w14:textId="77777777" w:rsidR="00967F19" w:rsidRDefault="00967F19" w:rsidP="001032A8">
      <w:pPr>
        <w:spacing w:after="0" w:line="240" w:lineRule="auto"/>
        <w:jc w:val="both"/>
        <w:rPr>
          <w:rFonts w:ascii="Times New Roman" w:hAnsi="Times New Roman" w:cs="Times New Roman"/>
          <w:sz w:val="24"/>
          <w:szCs w:val="24"/>
        </w:rPr>
      </w:pPr>
    </w:p>
    <w:p w14:paraId="2F04F62F" w14:textId="1090D324" w:rsidR="00967F19" w:rsidRPr="00967F19" w:rsidRDefault="00967F19" w:rsidP="001032A8">
      <w:pPr>
        <w:spacing w:after="0" w:line="240" w:lineRule="auto"/>
        <w:jc w:val="both"/>
        <w:rPr>
          <w:rFonts w:ascii="Times New Roman" w:hAnsi="Times New Roman" w:cs="Times New Roman"/>
          <w:b/>
          <w:bCs/>
          <w:sz w:val="24"/>
          <w:szCs w:val="24"/>
        </w:rPr>
      </w:pPr>
      <w:r w:rsidRPr="00967F19">
        <w:rPr>
          <w:rFonts w:ascii="Times New Roman" w:hAnsi="Times New Roman" w:cs="Times New Roman"/>
          <w:b/>
          <w:bCs/>
          <w:sz w:val="24"/>
          <w:szCs w:val="24"/>
        </w:rPr>
        <w:t xml:space="preserve">Риски истощения используемых природных ресурсов, обусловленные их дефицитностью, уникальностью и (или) невозобновляемостью: </w:t>
      </w:r>
    </w:p>
    <w:p w14:paraId="00F07D46" w14:textId="77777777" w:rsid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Расчетами подтверждено, что выбросы от источников не окажут влияния на загрязнения атмосферного воздуха, так как период работ состояние атмосферного воздуха, оценивается, как локальное, временное и незначительное. Все проводимые виды работ не связаны с неконтролируемыми выделения ЗВ. Анализ расчетов рассеивания показал, что максимальные приземные концентрации загрязняющих веществ не превышают уровня 1 ПДК на границе СЗЗ. Соблюдение принятых мер позволит избежать ситуаций, при которых возможно превышение нормативов содержания загрязняющих веществ в атмосфере. </w:t>
      </w:r>
    </w:p>
    <w:p w14:paraId="7CAA4A79" w14:textId="6C653007" w:rsidR="00967F19" w:rsidRPr="00967F19" w:rsidRDefault="00967F19" w:rsidP="001032A8">
      <w:pPr>
        <w:spacing w:after="0" w:line="240" w:lineRule="auto"/>
        <w:jc w:val="both"/>
        <w:rPr>
          <w:rFonts w:ascii="Times New Roman" w:hAnsi="Times New Roman" w:cs="Times New Roman"/>
          <w:sz w:val="24"/>
          <w:szCs w:val="24"/>
          <w:lang w:val="ru-RU"/>
        </w:rPr>
      </w:pPr>
      <w:r w:rsidRPr="00967F19">
        <w:rPr>
          <w:rFonts w:ascii="Times New Roman" w:hAnsi="Times New Roman" w:cs="Times New Roman"/>
          <w:sz w:val="24"/>
          <w:szCs w:val="24"/>
        </w:rPr>
        <w:t>Источник водоснабжения период строительства для питьевых нужд – бутилированная вода питьевого качества, для технической нужды – привозная технического качества. Забор воды не осуществляется, так как вода на производственные и хозяйственно-бытовые нужды доставляются на стройплощадку автотранспортом. Хоз-бытовые сточные воды отводятся в биотуалет, по мере накопления вывозятся по договору на отведенные места. Таким образом, общее воздействие намечаемой деятельности на водную среду района отсутствуют</w:t>
      </w:r>
      <w:r w:rsidRPr="00967F19">
        <w:rPr>
          <w:rFonts w:ascii="Times New Roman" w:hAnsi="Times New Roman" w:cs="Times New Roman"/>
          <w:sz w:val="24"/>
          <w:szCs w:val="24"/>
          <w:lang w:val="ru-RU"/>
        </w:rPr>
        <w:t>.</w:t>
      </w:r>
    </w:p>
    <w:p w14:paraId="703326D0" w14:textId="77777777" w:rsidR="00967F19"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Соблюдение регламента работ, осуществление ряда дополнительных технологических решений с целью увеличения надежности работы оборудования и проведения природоохранных мероприятий сведут к минимуму воздействие проектируемых работ на почвенный покров. По мере накопления все отходы будут вывозиться на полигоны специальным автотранспортом по договору. В целом же воздействие проектируемых работ на состояние почвенного покрова, при соблюдении проектных природоохранных требований, можно принять как локальное, временное, слабое. </w:t>
      </w:r>
    </w:p>
    <w:p w14:paraId="2529B473" w14:textId="77777777" w:rsidR="00B779F0" w:rsidRDefault="00967F19" w:rsidP="001032A8">
      <w:pPr>
        <w:spacing w:after="0" w:line="240" w:lineRule="auto"/>
        <w:jc w:val="both"/>
        <w:rPr>
          <w:rFonts w:ascii="Times New Roman" w:hAnsi="Times New Roman" w:cs="Times New Roman"/>
          <w:sz w:val="24"/>
          <w:szCs w:val="24"/>
        </w:rPr>
      </w:pPr>
      <w:r w:rsidRPr="00967F19">
        <w:rPr>
          <w:rFonts w:ascii="Times New Roman" w:hAnsi="Times New Roman" w:cs="Times New Roman"/>
          <w:sz w:val="24"/>
          <w:szCs w:val="24"/>
        </w:rPr>
        <w:t xml:space="preserve">На участке работ зеленые насаждения отсутствуют. Вырубка или перенос зеленых насаждений данным проектом не предусматривается. Технологические процессы в период проведения работ на месторождении, позволят рационально использовать проектируемые площади и объекты, внедрить замкнутую систему оборотного процесса, все это приведет к минимальному воздействию на животный и растительный мир. </w:t>
      </w:r>
    </w:p>
    <w:p w14:paraId="2B68C6E6" w14:textId="77777777" w:rsidR="00B779F0" w:rsidRDefault="00967F19" w:rsidP="00B9002C">
      <w:pPr>
        <w:spacing w:after="0" w:line="240" w:lineRule="auto"/>
        <w:ind w:firstLine="720"/>
        <w:jc w:val="both"/>
        <w:rPr>
          <w:rFonts w:ascii="Times New Roman" w:hAnsi="Times New Roman" w:cs="Times New Roman"/>
          <w:sz w:val="24"/>
          <w:szCs w:val="24"/>
        </w:rPr>
      </w:pPr>
      <w:r w:rsidRPr="00967F19">
        <w:rPr>
          <w:rFonts w:ascii="Times New Roman" w:hAnsi="Times New Roman" w:cs="Times New Roman"/>
          <w:sz w:val="24"/>
          <w:szCs w:val="24"/>
        </w:rPr>
        <w:t xml:space="preserve">В связи с этим, риски истощения используемых природных ресурсов, обусловленные их дефицитностью, уникальностью и (или) невозобновляемостью отсутствуют. </w:t>
      </w:r>
    </w:p>
    <w:p w14:paraId="2631EC00" w14:textId="77777777" w:rsidR="00B779F0" w:rsidRDefault="00B779F0" w:rsidP="001032A8">
      <w:pPr>
        <w:spacing w:after="0" w:line="240" w:lineRule="auto"/>
        <w:jc w:val="both"/>
        <w:rPr>
          <w:rFonts w:ascii="Times New Roman" w:hAnsi="Times New Roman" w:cs="Times New Roman"/>
          <w:sz w:val="24"/>
          <w:szCs w:val="24"/>
        </w:rPr>
      </w:pPr>
    </w:p>
    <w:p w14:paraId="2923978A" w14:textId="77CDB348" w:rsidR="00967F19" w:rsidRDefault="00967F19" w:rsidP="001032A8">
      <w:pPr>
        <w:spacing w:after="0" w:line="240" w:lineRule="auto"/>
        <w:jc w:val="both"/>
        <w:rPr>
          <w:rFonts w:ascii="Times New Roman" w:hAnsi="Times New Roman" w:cs="Times New Roman"/>
          <w:b/>
          <w:bCs/>
          <w:sz w:val="24"/>
          <w:szCs w:val="24"/>
        </w:rPr>
      </w:pPr>
      <w:r w:rsidRPr="00B779F0">
        <w:rPr>
          <w:rFonts w:ascii="Times New Roman" w:hAnsi="Times New Roman" w:cs="Times New Roman"/>
          <w:b/>
          <w:bCs/>
          <w:sz w:val="24"/>
          <w:szCs w:val="24"/>
        </w:rPr>
        <w:t xml:space="preserve">Описание ожидаемых выбросов загрязняющих веществ в атмосферу: наименования загрязняющих веществ, их классы опасности, предполагаемые объемы выбросов, сведения о веществах, входящих в перечень загрязнителей, данные по которым подлежат внесению в </w:t>
      </w:r>
      <w:r w:rsidRPr="00B779F0">
        <w:rPr>
          <w:rFonts w:ascii="Times New Roman" w:hAnsi="Times New Roman" w:cs="Times New Roman"/>
          <w:b/>
          <w:bCs/>
          <w:sz w:val="24"/>
          <w:szCs w:val="24"/>
        </w:rPr>
        <w:lastRenderedPageBreak/>
        <w:t>регистр выбросов и переноса загрязнителей в соответствии с правилами ведения регистра выбросов и переноса загрязнителей, утвержденными уполномоченным органом (далее – правила ведения регистра выбросов и переноса загрязнителей):</w:t>
      </w:r>
    </w:p>
    <w:p w14:paraId="7BB6681D" w14:textId="77777777" w:rsidR="00590925" w:rsidRPr="00B84204" w:rsidRDefault="00B779F0" w:rsidP="001032A8">
      <w:pPr>
        <w:spacing w:after="0" w:line="240" w:lineRule="auto"/>
        <w:jc w:val="both"/>
        <w:rPr>
          <w:rFonts w:ascii="Times New Roman" w:hAnsi="Times New Roman" w:cs="Times New Roman"/>
          <w:sz w:val="24"/>
          <w:szCs w:val="24"/>
        </w:rPr>
      </w:pPr>
      <w:r w:rsidRPr="00B84204">
        <w:rPr>
          <w:rFonts w:ascii="Times New Roman" w:hAnsi="Times New Roman" w:cs="Times New Roman"/>
          <w:sz w:val="24"/>
          <w:szCs w:val="24"/>
        </w:rPr>
        <w:t xml:space="preserve">При строительстве определены </w:t>
      </w:r>
      <w:r w:rsidR="00590925" w:rsidRPr="00B84204">
        <w:rPr>
          <w:rFonts w:ascii="Times New Roman" w:hAnsi="Times New Roman" w:cs="Times New Roman"/>
          <w:sz w:val="24"/>
          <w:szCs w:val="24"/>
          <w:lang w:val="ru-RU"/>
        </w:rPr>
        <w:t>4</w:t>
      </w:r>
      <w:r w:rsidRPr="00B84204">
        <w:rPr>
          <w:rFonts w:ascii="Times New Roman" w:hAnsi="Times New Roman" w:cs="Times New Roman"/>
          <w:sz w:val="24"/>
          <w:szCs w:val="24"/>
        </w:rPr>
        <w:t xml:space="preserve"> организованный источник и 1</w:t>
      </w:r>
      <w:r w:rsidR="00590925" w:rsidRPr="00B84204">
        <w:rPr>
          <w:rFonts w:ascii="Times New Roman" w:hAnsi="Times New Roman" w:cs="Times New Roman"/>
          <w:sz w:val="24"/>
          <w:szCs w:val="24"/>
          <w:lang w:val="ru-RU"/>
        </w:rPr>
        <w:t>0</w:t>
      </w:r>
      <w:r w:rsidRPr="00B84204">
        <w:rPr>
          <w:rFonts w:ascii="Times New Roman" w:hAnsi="Times New Roman" w:cs="Times New Roman"/>
          <w:sz w:val="24"/>
          <w:szCs w:val="24"/>
        </w:rPr>
        <w:t xml:space="preserve"> неорганизованных источника выбросов ЗВ, в атмосферу будут выбрасываться загрязняющие вещества 1</w:t>
      </w:r>
      <w:r w:rsidR="00590925" w:rsidRPr="00B84204">
        <w:rPr>
          <w:rFonts w:ascii="Times New Roman" w:hAnsi="Times New Roman" w:cs="Times New Roman"/>
          <w:sz w:val="24"/>
          <w:szCs w:val="24"/>
          <w:lang w:val="ru-RU"/>
        </w:rPr>
        <w:t>4</w:t>
      </w:r>
      <w:r w:rsidRPr="00B84204">
        <w:rPr>
          <w:rFonts w:ascii="Times New Roman" w:hAnsi="Times New Roman" w:cs="Times New Roman"/>
          <w:sz w:val="24"/>
          <w:szCs w:val="24"/>
        </w:rPr>
        <w:t xml:space="preserve"> наименований. </w:t>
      </w:r>
    </w:p>
    <w:p w14:paraId="41D2BDEB" w14:textId="434D7764" w:rsidR="00B779F0" w:rsidRPr="00B84204" w:rsidRDefault="00B779F0" w:rsidP="00F51C5A">
      <w:pPr>
        <w:widowControl w:val="0"/>
        <w:autoSpaceDE w:val="0"/>
        <w:autoSpaceDN w:val="0"/>
        <w:adjustRightInd w:val="0"/>
        <w:spacing w:after="0" w:line="240" w:lineRule="auto"/>
        <w:jc w:val="both"/>
        <w:rPr>
          <w:rFonts w:ascii="Times New Roman" w:hAnsi="Times New Roman" w:cs="Times New Roman"/>
          <w:sz w:val="24"/>
          <w:szCs w:val="24"/>
        </w:rPr>
      </w:pPr>
      <w:r w:rsidRPr="00B84204">
        <w:rPr>
          <w:rFonts w:ascii="Times New Roman" w:hAnsi="Times New Roman" w:cs="Times New Roman"/>
          <w:sz w:val="24"/>
          <w:szCs w:val="24"/>
        </w:rPr>
        <w:t xml:space="preserve">При строительстве объем выбросов загрязняющих веществ составит </w:t>
      </w:r>
      <w:r w:rsidR="00590925" w:rsidRPr="00B84204">
        <w:rPr>
          <w:rFonts w:ascii="Times New Roman" w:eastAsia="TimesNewRomanPSMT" w:hAnsi="Times New Roman" w:cs="Times New Roman"/>
          <w:b/>
          <w:sz w:val="24"/>
          <w:szCs w:val="24"/>
        </w:rPr>
        <w:t>5,115323</w:t>
      </w:r>
      <w:r w:rsidR="00590925" w:rsidRPr="00B84204">
        <w:rPr>
          <w:rFonts w:ascii="Times New Roman" w:eastAsia="TimesNewRomanPSMT" w:hAnsi="Times New Roman" w:cs="Times New Roman"/>
          <w:sz w:val="24"/>
          <w:szCs w:val="24"/>
        </w:rPr>
        <w:t xml:space="preserve"> </w:t>
      </w:r>
      <w:r w:rsidR="00590925" w:rsidRPr="00B84204">
        <w:rPr>
          <w:rFonts w:ascii="Times New Roman" w:eastAsia="SymbolMT" w:hAnsi="Times New Roman" w:cs="Times New Roman"/>
          <w:b/>
          <w:bCs/>
          <w:sz w:val="24"/>
          <w:szCs w:val="24"/>
        </w:rPr>
        <w:t>г/сек 7,873831т/год</w:t>
      </w:r>
      <w:r w:rsidR="00590925" w:rsidRPr="00B84204">
        <w:rPr>
          <w:rFonts w:ascii="Times New Roman" w:eastAsia="SymbolMT" w:hAnsi="Times New Roman" w:cs="Times New Roman"/>
          <w:b/>
          <w:bCs/>
          <w:sz w:val="24"/>
          <w:szCs w:val="24"/>
          <w:lang w:val="ru-RU"/>
        </w:rPr>
        <w:t>.</w:t>
      </w:r>
      <w:r w:rsidRPr="00B84204">
        <w:rPr>
          <w:rFonts w:ascii="Times New Roman" w:hAnsi="Times New Roman" w:cs="Times New Roman"/>
          <w:sz w:val="24"/>
          <w:szCs w:val="24"/>
        </w:rPr>
        <w:t xml:space="preserve"> Наименования загрязняющих веществ при строительстве, их классы опасности: железо (II, III) оксиды (3 класс опасности) </w:t>
      </w:r>
      <w:r w:rsidR="00590925" w:rsidRPr="00B84204">
        <w:rPr>
          <w:rFonts w:ascii="Times New Roman" w:hAnsi="Times New Roman" w:cs="Times New Roman"/>
          <w:sz w:val="24"/>
          <w:szCs w:val="24"/>
        </w:rPr>
        <w:t>–</w:t>
      </w:r>
      <w:r w:rsidRPr="00B84204">
        <w:rPr>
          <w:rFonts w:ascii="Times New Roman" w:hAnsi="Times New Roman" w:cs="Times New Roman"/>
          <w:sz w:val="24"/>
          <w:szCs w:val="24"/>
        </w:rPr>
        <w:t xml:space="preserve"> 0</w:t>
      </w:r>
      <w:r w:rsidR="00590925" w:rsidRPr="00B84204">
        <w:rPr>
          <w:rFonts w:ascii="Times New Roman" w:hAnsi="Times New Roman" w:cs="Times New Roman"/>
          <w:sz w:val="24"/>
          <w:szCs w:val="24"/>
          <w:lang w:val="ru-RU"/>
        </w:rPr>
        <w:t>,</w:t>
      </w:r>
      <w:r w:rsidRPr="00B84204">
        <w:rPr>
          <w:rFonts w:ascii="Times New Roman" w:hAnsi="Times New Roman" w:cs="Times New Roman"/>
          <w:sz w:val="24"/>
          <w:szCs w:val="24"/>
        </w:rPr>
        <w:t>0</w:t>
      </w:r>
      <w:r w:rsidR="00590925" w:rsidRPr="00B84204">
        <w:rPr>
          <w:rFonts w:ascii="Times New Roman" w:hAnsi="Times New Roman" w:cs="Times New Roman"/>
          <w:sz w:val="24"/>
          <w:szCs w:val="24"/>
          <w:lang w:val="ru-RU"/>
        </w:rPr>
        <w:t>2207</w:t>
      </w:r>
      <w:r w:rsidRPr="00B84204">
        <w:rPr>
          <w:rFonts w:ascii="Times New Roman" w:hAnsi="Times New Roman" w:cs="Times New Roman"/>
          <w:sz w:val="24"/>
          <w:szCs w:val="24"/>
        </w:rPr>
        <w:t xml:space="preserve"> г/сек и 0</w:t>
      </w:r>
      <w:r w:rsidR="00590925" w:rsidRPr="00B84204">
        <w:rPr>
          <w:rFonts w:ascii="Times New Roman" w:hAnsi="Times New Roman" w:cs="Times New Roman"/>
          <w:sz w:val="24"/>
          <w:szCs w:val="24"/>
          <w:lang w:val="ru-RU"/>
        </w:rPr>
        <w:t>,022417</w:t>
      </w:r>
      <w:r w:rsidRPr="00B84204">
        <w:rPr>
          <w:rFonts w:ascii="Times New Roman" w:hAnsi="Times New Roman" w:cs="Times New Roman"/>
          <w:sz w:val="24"/>
          <w:szCs w:val="24"/>
        </w:rPr>
        <w:t xml:space="preserve"> т/год, марганец и его соединения (3 класс опасности) </w:t>
      </w:r>
      <w:r w:rsidR="00590925" w:rsidRP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590925" w:rsidRPr="00B84204">
        <w:rPr>
          <w:rFonts w:ascii="Times New Roman" w:hAnsi="Times New Roman" w:cs="Times New Roman"/>
          <w:sz w:val="24"/>
          <w:szCs w:val="24"/>
        </w:rPr>
        <w:t>0</w:t>
      </w:r>
      <w:r w:rsidR="00590925" w:rsidRP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000628</w:t>
      </w:r>
      <w:r w:rsidRPr="00B84204">
        <w:rPr>
          <w:rFonts w:ascii="Times New Roman" w:hAnsi="Times New Roman" w:cs="Times New Roman"/>
          <w:sz w:val="24"/>
          <w:szCs w:val="24"/>
        </w:rPr>
        <w:t xml:space="preserve"> г/сек и </w:t>
      </w:r>
      <w:r w:rsidR="00590925" w:rsidRPr="00B84204">
        <w:rPr>
          <w:rFonts w:ascii="Times New Roman" w:hAnsi="Times New Roman" w:cs="Times New Roman"/>
          <w:sz w:val="24"/>
          <w:szCs w:val="24"/>
        </w:rPr>
        <w:t>0</w:t>
      </w:r>
      <w:r w:rsidR="00590925" w:rsidRP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001135</w:t>
      </w:r>
      <w:r w:rsidRPr="00B84204">
        <w:rPr>
          <w:rFonts w:ascii="Times New Roman" w:hAnsi="Times New Roman" w:cs="Times New Roman"/>
          <w:sz w:val="24"/>
          <w:szCs w:val="24"/>
        </w:rPr>
        <w:t xml:space="preserve"> т/год, азота (IV) диоксид (2кл.)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343721</w:t>
      </w:r>
      <w:r w:rsidRPr="00B84204">
        <w:rPr>
          <w:rFonts w:ascii="Times New Roman" w:hAnsi="Times New Roman" w:cs="Times New Roman"/>
          <w:sz w:val="24"/>
          <w:szCs w:val="24"/>
        </w:rPr>
        <w:t xml:space="preserve"> г/сек и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1941</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азот (II) оксид (3кл.)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0485</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034391</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углерод (3кл.)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025307</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014739</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сера диоксид (3кл.)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040408</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590925"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590925" w:rsidRPr="00B84204">
        <w:rPr>
          <w:rFonts w:ascii="Times New Roman" w:hAnsi="Times New Roman" w:cs="Times New Roman"/>
          <w:sz w:val="24"/>
          <w:szCs w:val="24"/>
        </w:rPr>
        <w:t>022143</w:t>
      </w:r>
      <w:r w:rsidR="00590925"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углерод оксид (4 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275367</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159352</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диметилбензол (3 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371146</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014957</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w:t>
      </w:r>
      <w:r w:rsidR="00F51C5A" w:rsidRPr="00B84204">
        <w:rPr>
          <w:rFonts w:ascii="Times New Roman" w:hAnsi="Times New Roman" w:cs="Times New Roman"/>
          <w:sz w:val="24"/>
          <w:szCs w:val="24"/>
        </w:rPr>
        <w:t>Метилбензол 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082531</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г/сек и 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003105</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т/год</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бенз/а/пирен (1 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0000004694</w:t>
      </w:r>
      <w:r w:rsid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F51C5A"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00000027012</w:t>
      </w:r>
      <w:r w:rsidRPr="00B84204">
        <w:rPr>
          <w:rFonts w:ascii="Times New Roman" w:hAnsi="Times New Roman" w:cs="Times New Roman"/>
          <w:sz w:val="24"/>
          <w:szCs w:val="24"/>
        </w:rPr>
        <w:t xml:space="preserve"> т/год, </w:t>
      </w:r>
      <w:r w:rsidR="00F51C5A" w:rsidRPr="00B84204">
        <w:rPr>
          <w:rFonts w:ascii="Times New Roman" w:hAnsi="Times New Roman" w:cs="Times New Roman"/>
          <w:sz w:val="24"/>
          <w:szCs w:val="24"/>
        </w:rPr>
        <w:t>Бутилацетат (Уксусной кислоты</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бутиловый эфир) 0</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111942</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г/сек и</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4</w:t>
      </w:r>
      <w:r w:rsidR="00B84204">
        <w:rPr>
          <w:rFonts w:ascii="Times New Roman" w:hAnsi="Times New Roman" w:cs="Times New Roman"/>
          <w:sz w:val="24"/>
          <w:szCs w:val="24"/>
          <w:lang w:val="ru-RU"/>
        </w:rPr>
        <w:t>,</w:t>
      </w:r>
      <w:r w:rsidR="00F51C5A" w:rsidRPr="00B84204">
        <w:rPr>
          <w:rFonts w:ascii="Times New Roman" w:hAnsi="Times New Roman" w:cs="Times New Roman"/>
          <w:sz w:val="24"/>
          <w:szCs w:val="24"/>
        </w:rPr>
        <w:t>846542</w:t>
      </w:r>
      <w:r w:rsidR="00F51C5A" w:rsidRPr="00B84204">
        <w:rPr>
          <w:rFonts w:ascii="Times New Roman" w:hAnsi="Times New Roman" w:cs="Times New Roman"/>
          <w:sz w:val="24"/>
          <w:szCs w:val="24"/>
          <w:lang w:val="ru-RU"/>
        </w:rPr>
        <w:t xml:space="preserve"> </w:t>
      </w:r>
      <w:r w:rsidR="00F51C5A" w:rsidRPr="00B84204">
        <w:rPr>
          <w:rFonts w:ascii="Times New Roman" w:hAnsi="Times New Roman" w:cs="Times New Roman"/>
          <w:sz w:val="24"/>
          <w:szCs w:val="24"/>
        </w:rPr>
        <w:t>т/год</w:t>
      </w:r>
      <w:r w:rsidR="00F51C5A"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формальдегид (2кл.)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005417</w:t>
      </w:r>
      <w:r w:rsidRPr="00B84204">
        <w:rPr>
          <w:rFonts w:ascii="Times New Roman" w:hAnsi="Times New Roman" w:cs="Times New Roman"/>
          <w:sz w:val="24"/>
          <w:szCs w:val="24"/>
        </w:rPr>
        <w:t xml:space="preserve"> г/сек и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002948</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w:t>
      </w:r>
      <w:r w:rsidR="00B84204" w:rsidRPr="00B84204">
        <w:rPr>
          <w:rFonts w:ascii="Times New Roman" w:hAnsi="Times New Roman" w:cs="Times New Roman"/>
          <w:sz w:val="24"/>
          <w:szCs w:val="24"/>
        </w:rPr>
        <w:t>Пропан-2-он (Ацетон) 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049511</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г/сек и</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001863</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т/год</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уайт-спирит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195611</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007706</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алканы С12-19 (4кл.)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130001</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073994</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т/год, </w:t>
      </w:r>
      <w:r w:rsidR="00B84204" w:rsidRPr="00B84204">
        <w:rPr>
          <w:rFonts w:ascii="Times New Roman" w:hAnsi="Times New Roman" w:cs="Times New Roman"/>
          <w:sz w:val="24"/>
          <w:szCs w:val="24"/>
        </w:rPr>
        <w:t xml:space="preserve">Взвешенные частицы </w:t>
      </w:r>
      <w:r w:rsidR="00B84204" w:rsidRPr="00B84204">
        <w:rPr>
          <w:rFonts w:ascii="Times New Roman" w:hAnsi="Times New Roman" w:cs="Times New Roman"/>
          <w:sz w:val="24"/>
          <w:szCs w:val="24"/>
          <w:lang w:val="ru-RU"/>
        </w:rPr>
        <w:t xml:space="preserve">(3кл.)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158507</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г/сек и</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0</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004891</w:t>
      </w:r>
      <w:r w:rsidR="00B84204" w:rsidRPr="00B84204">
        <w:rPr>
          <w:rFonts w:ascii="Times New Roman" w:hAnsi="Times New Roman" w:cs="Times New Roman"/>
          <w:sz w:val="24"/>
          <w:szCs w:val="24"/>
          <w:lang w:val="ru-RU"/>
        </w:rPr>
        <w:t xml:space="preserve"> </w:t>
      </w:r>
      <w:r w:rsidR="00B84204" w:rsidRPr="00B84204">
        <w:rPr>
          <w:rFonts w:ascii="Times New Roman" w:hAnsi="Times New Roman" w:cs="Times New Roman"/>
          <w:sz w:val="24"/>
          <w:szCs w:val="24"/>
        </w:rPr>
        <w:t>т/год</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пыль неорганическая, содержащая двуокись кремния в %: 70-20 (3 кл.) </w:t>
      </w:r>
      <w:r w:rsidR="00B84204">
        <w:rPr>
          <w:rFonts w:ascii="Times New Roman" w:hAnsi="Times New Roman" w:cs="Times New Roman"/>
          <w:sz w:val="24"/>
          <w:szCs w:val="24"/>
        </w:rPr>
        <w:t>–</w:t>
      </w:r>
      <w:r w:rsidRPr="00B84204">
        <w:rPr>
          <w:rFonts w:ascii="Times New Roman" w:hAnsi="Times New Roman" w:cs="Times New Roman"/>
          <w:sz w:val="24"/>
          <w:szCs w:val="24"/>
        </w:rPr>
        <w:t xml:space="preserve"> </w:t>
      </w:r>
      <w:r w:rsidR="00B84204" w:rsidRPr="00B84204">
        <w:rPr>
          <w:rFonts w:ascii="Times New Roman" w:hAnsi="Times New Roman" w:cs="Times New Roman"/>
          <w:sz w:val="24"/>
          <w:szCs w:val="24"/>
        </w:rPr>
        <w:t>3</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254656</w:t>
      </w:r>
      <w:r w:rsidR="00B84204" w:rsidRPr="00B84204">
        <w:rPr>
          <w:rFonts w:ascii="Times New Roman" w:hAnsi="Times New Roman" w:cs="Times New Roman"/>
          <w:sz w:val="24"/>
          <w:szCs w:val="24"/>
          <w:lang w:val="ru-RU"/>
        </w:rPr>
        <w:t xml:space="preserve"> </w:t>
      </w:r>
      <w:r w:rsidRPr="00B84204">
        <w:rPr>
          <w:rFonts w:ascii="Times New Roman" w:hAnsi="Times New Roman" w:cs="Times New Roman"/>
          <w:sz w:val="24"/>
          <w:szCs w:val="24"/>
        </w:rPr>
        <w:t xml:space="preserve">г/сек и </w:t>
      </w:r>
      <w:r w:rsidR="00B84204" w:rsidRPr="00B84204">
        <w:rPr>
          <w:rFonts w:ascii="Times New Roman" w:hAnsi="Times New Roman" w:cs="Times New Roman"/>
          <w:sz w:val="24"/>
          <w:szCs w:val="24"/>
        </w:rPr>
        <w:t>2</w:t>
      </w:r>
      <w:r w:rsidR="00B84204">
        <w:rPr>
          <w:rFonts w:ascii="Times New Roman" w:hAnsi="Times New Roman" w:cs="Times New Roman"/>
          <w:sz w:val="24"/>
          <w:szCs w:val="24"/>
          <w:lang w:val="ru-RU"/>
        </w:rPr>
        <w:t>,</w:t>
      </w:r>
      <w:r w:rsidR="00B84204" w:rsidRPr="00B84204">
        <w:rPr>
          <w:rFonts w:ascii="Times New Roman" w:hAnsi="Times New Roman" w:cs="Times New Roman"/>
          <w:sz w:val="24"/>
          <w:szCs w:val="24"/>
        </w:rPr>
        <w:t>469548</w:t>
      </w:r>
      <w:r w:rsidRPr="00B84204">
        <w:rPr>
          <w:rFonts w:ascii="Times New Roman" w:hAnsi="Times New Roman" w:cs="Times New Roman"/>
          <w:sz w:val="24"/>
          <w:szCs w:val="24"/>
        </w:rPr>
        <w:t>т/год.</w:t>
      </w:r>
    </w:p>
    <w:p w14:paraId="01ADAAC7" w14:textId="77777777" w:rsidR="00246C0B" w:rsidRDefault="00246C0B" w:rsidP="001032A8">
      <w:pPr>
        <w:spacing w:after="0" w:line="240" w:lineRule="auto"/>
        <w:jc w:val="both"/>
        <w:rPr>
          <w:rFonts w:ascii="Times New Roman" w:hAnsi="Times New Roman" w:cs="Times New Roman"/>
          <w:sz w:val="24"/>
          <w:szCs w:val="24"/>
        </w:rPr>
      </w:pPr>
    </w:p>
    <w:p w14:paraId="2465A2B4" w14:textId="3213AC6F" w:rsidR="00246C0B" w:rsidRPr="00700F6F" w:rsidRDefault="00B779F0" w:rsidP="001032A8">
      <w:pPr>
        <w:spacing w:after="0" w:line="240" w:lineRule="auto"/>
        <w:jc w:val="both"/>
        <w:rPr>
          <w:rFonts w:ascii="Times New Roman" w:hAnsi="Times New Roman" w:cs="Times New Roman"/>
          <w:sz w:val="24"/>
          <w:szCs w:val="24"/>
        </w:rPr>
      </w:pPr>
      <w:r w:rsidRPr="00700F6F">
        <w:rPr>
          <w:rFonts w:ascii="Times New Roman" w:hAnsi="Times New Roman" w:cs="Times New Roman"/>
          <w:sz w:val="24"/>
          <w:szCs w:val="24"/>
        </w:rPr>
        <w:t xml:space="preserve">При эксплуатации определены </w:t>
      </w:r>
      <w:r w:rsidR="002D4EF8" w:rsidRPr="002D4EF8">
        <w:rPr>
          <w:rFonts w:ascii="Times New Roman" w:hAnsi="Times New Roman" w:cs="Times New Roman"/>
          <w:sz w:val="24"/>
          <w:szCs w:val="24"/>
          <w:lang w:val="ru-RU"/>
        </w:rPr>
        <w:t>4</w:t>
      </w:r>
      <w:r w:rsidRPr="00700F6F">
        <w:rPr>
          <w:rFonts w:ascii="Times New Roman" w:hAnsi="Times New Roman" w:cs="Times New Roman"/>
          <w:sz w:val="24"/>
          <w:szCs w:val="24"/>
        </w:rPr>
        <w:t xml:space="preserve"> организованных и </w:t>
      </w:r>
      <w:r w:rsidR="002D4EF8" w:rsidRPr="002D4EF8">
        <w:rPr>
          <w:rFonts w:ascii="Times New Roman" w:hAnsi="Times New Roman" w:cs="Times New Roman"/>
          <w:sz w:val="24"/>
          <w:szCs w:val="24"/>
          <w:lang w:val="ru-RU"/>
        </w:rPr>
        <w:t>20</w:t>
      </w:r>
      <w:r w:rsidRPr="00700F6F">
        <w:rPr>
          <w:rFonts w:ascii="Times New Roman" w:hAnsi="Times New Roman" w:cs="Times New Roman"/>
          <w:sz w:val="24"/>
          <w:szCs w:val="24"/>
        </w:rPr>
        <w:t xml:space="preserve"> неорганизованных источника выбросов ЗВ. В атмосферу будут выбрасываться загрязняющие вещества 3 наименований. </w:t>
      </w:r>
    </w:p>
    <w:p w14:paraId="59B05FD9" w14:textId="6BF45727" w:rsidR="00246C0B" w:rsidRPr="00700F6F" w:rsidRDefault="00B779F0" w:rsidP="001032A8">
      <w:pPr>
        <w:spacing w:after="0" w:line="240" w:lineRule="auto"/>
        <w:jc w:val="both"/>
        <w:rPr>
          <w:rFonts w:ascii="Times New Roman" w:hAnsi="Times New Roman" w:cs="Times New Roman"/>
          <w:sz w:val="24"/>
          <w:szCs w:val="24"/>
        </w:rPr>
      </w:pPr>
      <w:r w:rsidRPr="00700F6F">
        <w:rPr>
          <w:rFonts w:ascii="Times New Roman" w:hAnsi="Times New Roman" w:cs="Times New Roman"/>
          <w:sz w:val="24"/>
          <w:szCs w:val="24"/>
        </w:rPr>
        <w:t xml:space="preserve">Общий объем выбросов загрязняющих веществ при эксплуатации составит: </w:t>
      </w:r>
      <w:r w:rsidR="00B84204" w:rsidRPr="00700F6F">
        <w:rPr>
          <w:rFonts w:ascii="Times New Roman" w:hAnsi="Times New Roman" w:cs="Times New Roman"/>
          <w:sz w:val="24"/>
          <w:szCs w:val="24"/>
          <w:lang w:val="ru-RU"/>
        </w:rPr>
        <w:t>1,4035852</w:t>
      </w:r>
      <w:r w:rsidRPr="00700F6F">
        <w:rPr>
          <w:rFonts w:ascii="Times New Roman" w:hAnsi="Times New Roman" w:cs="Times New Roman"/>
          <w:sz w:val="24"/>
          <w:szCs w:val="24"/>
        </w:rPr>
        <w:t xml:space="preserve"> г/сек и </w:t>
      </w:r>
      <w:r w:rsidR="00B84204" w:rsidRPr="00700F6F">
        <w:rPr>
          <w:rFonts w:ascii="Times New Roman" w:hAnsi="Times New Roman" w:cs="Times New Roman"/>
          <w:sz w:val="24"/>
          <w:szCs w:val="24"/>
          <w:lang w:val="ru-RU"/>
        </w:rPr>
        <w:t>4,1778682</w:t>
      </w:r>
      <w:r w:rsidRPr="00700F6F">
        <w:rPr>
          <w:rFonts w:ascii="Times New Roman" w:hAnsi="Times New Roman" w:cs="Times New Roman"/>
          <w:sz w:val="24"/>
          <w:szCs w:val="24"/>
        </w:rPr>
        <w:t xml:space="preserve"> т/год. </w:t>
      </w:r>
    </w:p>
    <w:p w14:paraId="36E0BC08" w14:textId="1660B896" w:rsidR="00700F6F" w:rsidRPr="00700F6F" w:rsidRDefault="00B779F0" w:rsidP="001032A8">
      <w:pPr>
        <w:spacing w:after="0" w:line="240" w:lineRule="auto"/>
        <w:jc w:val="both"/>
        <w:rPr>
          <w:rFonts w:ascii="Times New Roman" w:hAnsi="Times New Roman" w:cs="Times New Roman"/>
          <w:sz w:val="24"/>
          <w:szCs w:val="24"/>
        </w:rPr>
      </w:pPr>
      <w:r w:rsidRPr="00700F6F">
        <w:rPr>
          <w:rFonts w:ascii="Times New Roman" w:hAnsi="Times New Roman" w:cs="Times New Roman"/>
          <w:sz w:val="24"/>
          <w:szCs w:val="24"/>
        </w:rPr>
        <w:t xml:space="preserve">Наименования загрязняющих веществ при эксплуатации, их классы опасности: </w:t>
      </w:r>
      <w:r w:rsidR="00B84204" w:rsidRPr="00700F6F">
        <w:rPr>
          <w:rFonts w:ascii="Times New Roman" w:hAnsi="Times New Roman" w:cs="Times New Roman"/>
          <w:sz w:val="24"/>
          <w:szCs w:val="24"/>
          <w:lang w:val="ru-RU"/>
        </w:rPr>
        <w:t xml:space="preserve">метан </w:t>
      </w:r>
      <w:r w:rsidR="00B84204" w:rsidRPr="00700F6F">
        <w:rPr>
          <w:rFonts w:ascii="Times New Roman" w:hAnsi="Times New Roman" w:cs="Times New Roman"/>
          <w:sz w:val="24"/>
          <w:szCs w:val="24"/>
        </w:rPr>
        <w:t>1</w:t>
      </w:r>
      <w:r w:rsidR="00700F6F">
        <w:rPr>
          <w:rFonts w:ascii="Times New Roman" w:hAnsi="Times New Roman" w:cs="Times New Roman"/>
          <w:sz w:val="24"/>
          <w:szCs w:val="24"/>
          <w:lang w:val="ru-RU"/>
        </w:rPr>
        <w:t>,</w:t>
      </w:r>
      <w:r w:rsidR="00B84204" w:rsidRPr="00700F6F">
        <w:rPr>
          <w:rFonts w:ascii="Times New Roman" w:hAnsi="Times New Roman" w:cs="Times New Roman"/>
          <w:sz w:val="24"/>
          <w:szCs w:val="24"/>
        </w:rPr>
        <w:t>2729412</w:t>
      </w:r>
      <w:r w:rsidR="00B84204" w:rsidRPr="00700F6F">
        <w:rPr>
          <w:rFonts w:ascii="Times New Roman" w:hAnsi="Times New Roman" w:cs="Times New Roman"/>
          <w:sz w:val="24"/>
          <w:szCs w:val="24"/>
          <w:lang w:val="ru-RU"/>
        </w:rPr>
        <w:t xml:space="preserve"> г/сек и </w:t>
      </w:r>
      <w:r w:rsidR="00B84204"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B84204" w:rsidRPr="00700F6F">
        <w:rPr>
          <w:rFonts w:ascii="Times New Roman" w:hAnsi="Times New Roman" w:cs="Times New Roman"/>
          <w:sz w:val="24"/>
          <w:szCs w:val="24"/>
        </w:rPr>
        <w:t>057904</w:t>
      </w:r>
      <w:r w:rsidR="00B84204" w:rsidRPr="00700F6F">
        <w:rPr>
          <w:rFonts w:ascii="Times New Roman" w:hAnsi="Times New Roman" w:cs="Times New Roman"/>
          <w:sz w:val="24"/>
          <w:szCs w:val="24"/>
          <w:lang w:val="ru-RU"/>
        </w:rPr>
        <w:t xml:space="preserve"> т/год; </w:t>
      </w:r>
      <w:r w:rsidRPr="00700F6F">
        <w:rPr>
          <w:rFonts w:ascii="Times New Roman" w:hAnsi="Times New Roman" w:cs="Times New Roman"/>
          <w:sz w:val="24"/>
          <w:szCs w:val="24"/>
        </w:rPr>
        <w:t xml:space="preserve">смесь углеводородов предельных С1-С5 (-) – </w:t>
      </w:r>
      <w:r w:rsidR="00700F6F"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0052888</w:t>
      </w:r>
      <w:r w:rsidR="00700F6F" w:rsidRPr="00700F6F">
        <w:rPr>
          <w:rFonts w:ascii="Times New Roman" w:hAnsi="Times New Roman" w:cs="Times New Roman"/>
          <w:sz w:val="24"/>
          <w:szCs w:val="24"/>
          <w:lang w:val="ru-RU"/>
        </w:rPr>
        <w:t xml:space="preserve"> </w:t>
      </w:r>
      <w:r w:rsidRPr="00700F6F">
        <w:rPr>
          <w:rFonts w:ascii="Times New Roman" w:hAnsi="Times New Roman" w:cs="Times New Roman"/>
          <w:sz w:val="24"/>
          <w:szCs w:val="24"/>
        </w:rPr>
        <w:t xml:space="preserve">г/сек и </w:t>
      </w:r>
      <w:r w:rsidR="00700F6F"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1667828</w:t>
      </w:r>
      <w:r w:rsidR="00700F6F" w:rsidRPr="00700F6F">
        <w:rPr>
          <w:rFonts w:ascii="Times New Roman" w:hAnsi="Times New Roman" w:cs="Times New Roman"/>
          <w:sz w:val="24"/>
          <w:szCs w:val="24"/>
          <w:lang w:val="ru-RU"/>
        </w:rPr>
        <w:t xml:space="preserve"> </w:t>
      </w:r>
      <w:r w:rsidRPr="00700F6F">
        <w:rPr>
          <w:rFonts w:ascii="Times New Roman" w:hAnsi="Times New Roman" w:cs="Times New Roman"/>
          <w:sz w:val="24"/>
          <w:szCs w:val="24"/>
        </w:rPr>
        <w:t xml:space="preserve">т/год, смесь углеводородов предельных С6-С10 (-) </w:t>
      </w:r>
      <w:r w:rsidR="00700F6F">
        <w:rPr>
          <w:rFonts w:ascii="Times New Roman" w:hAnsi="Times New Roman" w:cs="Times New Roman"/>
          <w:sz w:val="24"/>
          <w:szCs w:val="24"/>
        </w:rPr>
        <w:t>–</w:t>
      </w:r>
      <w:r w:rsidRPr="00700F6F">
        <w:rPr>
          <w:rFonts w:ascii="Times New Roman" w:hAnsi="Times New Roman" w:cs="Times New Roman"/>
          <w:sz w:val="24"/>
          <w:szCs w:val="24"/>
        </w:rPr>
        <w:t xml:space="preserve"> </w:t>
      </w:r>
      <w:r w:rsidR="00700F6F"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000158</w:t>
      </w:r>
      <w:r w:rsidR="00700F6F" w:rsidRPr="00700F6F">
        <w:rPr>
          <w:rFonts w:ascii="Times New Roman" w:hAnsi="Times New Roman" w:cs="Times New Roman"/>
          <w:sz w:val="24"/>
          <w:szCs w:val="24"/>
          <w:lang w:val="ru-RU"/>
        </w:rPr>
        <w:t xml:space="preserve"> </w:t>
      </w:r>
      <w:r w:rsidRPr="00700F6F">
        <w:rPr>
          <w:rFonts w:ascii="Times New Roman" w:hAnsi="Times New Roman" w:cs="Times New Roman"/>
          <w:sz w:val="24"/>
          <w:szCs w:val="24"/>
        </w:rPr>
        <w:t xml:space="preserve">г/сек и </w:t>
      </w:r>
      <w:r w:rsidR="00700F6F"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0049764</w:t>
      </w:r>
      <w:r w:rsidRPr="00700F6F">
        <w:rPr>
          <w:rFonts w:ascii="Times New Roman" w:hAnsi="Times New Roman" w:cs="Times New Roman"/>
          <w:sz w:val="24"/>
          <w:szCs w:val="24"/>
        </w:rPr>
        <w:t xml:space="preserve">т/год, алканы С12-19 (4 класс опасности) </w:t>
      </w:r>
      <w:r w:rsidR="00700F6F">
        <w:rPr>
          <w:rFonts w:ascii="Times New Roman" w:hAnsi="Times New Roman" w:cs="Times New Roman"/>
          <w:sz w:val="24"/>
          <w:szCs w:val="24"/>
        </w:rPr>
        <w:t>–</w:t>
      </w:r>
      <w:r w:rsidRPr="00700F6F">
        <w:rPr>
          <w:rFonts w:ascii="Times New Roman" w:hAnsi="Times New Roman" w:cs="Times New Roman"/>
          <w:sz w:val="24"/>
          <w:szCs w:val="24"/>
        </w:rPr>
        <w:t xml:space="preserve"> </w:t>
      </w:r>
      <w:r w:rsidR="00700F6F" w:rsidRPr="00700F6F">
        <w:rPr>
          <w:rFonts w:ascii="Times New Roman" w:hAnsi="Times New Roman" w:cs="Times New Roman"/>
          <w:sz w:val="24"/>
          <w:szCs w:val="24"/>
        </w:rPr>
        <w:t>0</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1251972</w:t>
      </w:r>
      <w:r w:rsidR="00700F6F" w:rsidRPr="00700F6F">
        <w:rPr>
          <w:rFonts w:ascii="Times New Roman" w:hAnsi="Times New Roman" w:cs="Times New Roman"/>
          <w:sz w:val="24"/>
          <w:szCs w:val="24"/>
          <w:lang w:val="ru-RU"/>
        </w:rPr>
        <w:t xml:space="preserve"> </w:t>
      </w:r>
      <w:r w:rsidRPr="00700F6F">
        <w:rPr>
          <w:rFonts w:ascii="Times New Roman" w:hAnsi="Times New Roman" w:cs="Times New Roman"/>
          <w:sz w:val="24"/>
          <w:szCs w:val="24"/>
        </w:rPr>
        <w:t xml:space="preserve">г/сек и </w:t>
      </w:r>
      <w:r w:rsidR="00700F6F" w:rsidRPr="00700F6F">
        <w:rPr>
          <w:rFonts w:ascii="Times New Roman" w:hAnsi="Times New Roman" w:cs="Times New Roman"/>
          <w:sz w:val="24"/>
          <w:szCs w:val="24"/>
        </w:rPr>
        <w:t>3</w:t>
      </w:r>
      <w:r w:rsidR="00700F6F">
        <w:rPr>
          <w:rFonts w:ascii="Times New Roman" w:hAnsi="Times New Roman" w:cs="Times New Roman"/>
          <w:sz w:val="24"/>
          <w:szCs w:val="24"/>
          <w:lang w:val="ru-RU"/>
        </w:rPr>
        <w:t>,</w:t>
      </w:r>
      <w:r w:rsidR="00700F6F" w:rsidRPr="00700F6F">
        <w:rPr>
          <w:rFonts w:ascii="Times New Roman" w:hAnsi="Times New Roman" w:cs="Times New Roman"/>
          <w:sz w:val="24"/>
          <w:szCs w:val="24"/>
        </w:rPr>
        <w:t>948205</w:t>
      </w:r>
      <w:r w:rsidR="00700F6F" w:rsidRPr="00700F6F">
        <w:rPr>
          <w:rFonts w:ascii="Times New Roman" w:hAnsi="Times New Roman" w:cs="Times New Roman"/>
          <w:sz w:val="24"/>
          <w:szCs w:val="24"/>
          <w:lang w:val="ru-RU"/>
        </w:rPr>
        <w:t xml:space="preserve"> </w:t>
      </w:r>
      <w:r w:rsidRPr="00700F6F">
        <w:rPr>
          <w:rFonts w:ascii="Times New Roman" w:hAnsi="Times New Roman" w:cs="Times New Roman"/>
          <w:sz w:val="24"/>
          <w:szCs w:val="24"/>
        </w:rPr>
        <w:t xml:space="preserve">т/год. </w:t>
      </w:r>
    </w:p>
    <w:p w14:paraId="60840206" w14:textId="0F2FC68D" w:rsidR="00B779F0" w:rsidRPr="00700F6F" w:rsidRDefault="00B779F0" w:rsidP="001032A8">
      <w:pPr>
        <w:spacing w:after="0" w:line="240" w:lineRule="auto"/>
        <w:jc w:val="both"/>
        <w:rPr>
          <w:rFonts w:ascii="Times New Roman" w:hAnsi="Times New Roman" w:cs="Times New Roman"/>
          <w:sz w:val="24"/>
          <w:szCs w:val="24"/>
          <w:lang w:val="ru-RU"/>
        </w:rPr>
      </w:pPr>
      <w:r w:rsidRPr="00700F6F">
        <w:rPr>
          <w:rFonts w:ascii="Times New Roman" w:hAnsi="Times New Roman" w:cs="Times New Roman"/>
          <w:sz w:val="24"/>
          <w:szCs w:val="24"/>
        </w:rPr>
        <w:t>Загрязнители, которые подлежат внесению в регистр выбросов и переноса загрязнителей отсутствуют</w:t>
      </w:r>
      <w:r w:rsidR="00410D20" w:rsidRPr="00700F6F">
        <w:rPr>
          <w:rFonts w:ascii="Times New Roman" w:hAnsi="Times New Roman" w:cs="Times New Roman"/>
          <w:sz w:val="24"/>
          <w:szCs w:val="24"/>
          <w:lang w:val="ru-RU"/>
        </w:rPr>
        <w:t>.</w:t>
      </w:r>
    </w:p>
    <w:p w14:paraId="612D0907" w14:textId="17C03D38" w:rsidR="00410D20" w:rsidRDefault="00410D20" w:rsidP="001032A8">
      <w:pPr>
        <w:spacing w:after="0" w:line="240" w:lineRule="auto"/>
        <w:jc w:val="both"/>
        <w:rPr>
          <w:rFonts w:ascii="Times New Roman" w:hAnsi="Times New Roman" w:cs="Times New Roman"/>
          <w:sz w:val="24"/>
          <w:szCs w:val="24"/>
          <w:lang w:val="ru-RU"/>
        </w:rPr>
      </w:pPr>
    </w:p>
    <w:p w14:paraId="52E5FD61" w14:textId="01BFB652" w:rsidR="00410D20"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b/>
          <w:bCs/>
          <w:sz w:val="24"/>
          <w:szCs w:val="24"/>
        </w:rPr>
        <w:t>Описание сбросов загрязняющих веществ: наименования загрязняющих веществ, их классы опасности, предполагаемые объемы сбросов,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w:t>
      </w:r>
      <w:r w:rsidRPr="00410D20">
        <w:rPr>
          <w:rFonts w:ascii="Times New Roman" w:hAnsi="Times New Roman" w:cs="Times New Roman"/>
          <w:sz w:val="24"/>
          <w:szCs w:val="24"/>
        </w:rPr>
        <w:t xml:space="preserve"> </w:t>
      </w:r>
    </w:p>
    <w:p w14:paraId="44F9417E" w14:textId="5C365571" w:rsidR="00410D20" w:rsidRDefault="00410D20" w:rsidP="001032A8">
      <w:pPr>
        <w:spacing w:after="0" w:line="240" w:lineRule="auto"/>
        <w:jc w:val="both"/>
        <w:rPr>
          <w:rFonts w:ascii="Times New Roman" w:hAnsi="Times New Roman" w:cs="Times New Roman"/>
          <w:sz w:val="24"/>
          <w:szCs w:val="24"/>
          <w:lang w:val="ru-RU"/>
        </w:rPr>
      </w:pPr>
      <w:r w:rsidRPr="00410D20">
        <w:rPr>
          <w:rFonts w:ascii="Times New Roman" w:hAnsi="Times New Roman" w:cs="Times New Roman"/>
          <w:sz w:val="24"/>
          <w:szCs w:val="24"/>
        </w:rPr>
        <w:t>Хоз-бытовые сточные воды сбрасываются в биотуалет, по мере накопления будут вывозиться по договору. Сброс сточных вод в природную среду при строительстве не производится</w:t>
      </w:r>
      <w:r w:rsidRPr="00410D20">
        <w:rPr>
          <w:rFonts w:ascii="Times New Roman" w:hAnsi="Times New Roman" w:cs="Times New Roman"/>
          <w:sz w:val="24"/>
          <w:szCs w:val="24"/>
          <w:lang w:val="ru-RU"/>
        </w:rPr>
        <w:t>.</w:t>
      </w:r>
    </w:p>
    <w:p w14:paraId="2B78BCC6" w14:textId="51EEC0E9" w:rsidR="00410D20" w:rsidRDefault="00410D20" w:rsidP="001032A8">
      <w:pPr>
        <w:spacing w:after="0" w:line="240" w:lineRule="auto"/>
        <w:jc w:val="both"/>
        <w:rPr>
          <w:rFonts w:ascii="Times New Roman" w:hAnsi="Times New Roman" w:cs="Times New Roman"/>
          <w:sz w:val="24"/>
          <w:szCs w:val="24"/>
          <w:lang w:val="ru-RU"/>
        </w:rPr>
      </w:pPr>
    </w:p>
    <w:p w14:paraId="4B992965" w14:textId="6301A799" w:rsidR="00590925" w:rsidRPr="00590925" w:rsidRDefault="00410D20" w:rsidP="001032A8">
      <w:pPr>
        <w:spacing w:after="0" w:line="240" w:lineRule="auto"/>
        <w:jc w:val="both"/>
        <w:rPr>
          <w:rFonts w:ascii="Times New Roman" w:hAnsi="Times New Roman" w:cs="Times New Roman"/>
          <w:b/>
          <w:bCs/>
          <w:sz w:val="24"/>
          <w:szCs w:val="24"/>
        </w:rPr>
      </w:pPr>
      <w:r w:rsidRPr="00590925">
        <w:rPr>
          <w:rFonts w:ascii="Times New Roman" w:hAnsi="Times New Roman" w:cs="Times New Roman"/>
          <w:b/>
          <w:bCs/>
          <w:sz w:val="24"/>
          <w:szCs w:val="24"/>
        </w:rPr>
        <w:t xml:space="preserve">Описание отходов, управление которыми относится к намечаемой деятельности: наименования отходов, их виды, предполагаемые объемы, операции, в результате которых они образуются, сведения о наличии или отсутствии возможности превышения пороговых значений, установленных для переноса отходов правилами ведения регистра выбросов и переноса загрязнителей: </w:t>
      </w:r>
    </w:p>
    <w:p w14:paraId="2195EBF1" w14:textId="7BC62924" w:rsidR="00590925"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sz w:val="24"/>
          <w:szCs w:val="24"/>
        </w:rPr>
        <w:t>Объем образования отходов при строительстве составит</w:t>
      </w:r>
      <w:r w:rsidR="00590925">
        <w:rPr>
          <w:rFonts w:ascii="Times New Roman" w:hAnsi="Times New Roman" w:cs="Times New Roman"/>
          <w:sz w:val="24"/>
          <w:szCs w:val="24"/>
          <w:lang w:val="ru-RU"/>
        </w:rPr>
        <w:t xml:space="preserve"> </w:t>
      </w:r>
      <w:r w:rsidR="00E73280">
        <w:rPr>
          <w:rFonts w:ascii="Times New Roman" w:hAnsi="Times New Roman" w:cs="Times New Roman"/>
          <w:sz w:val="24"/>
          <w:szCs w:val="24"/>
          <w:lang w:val="ru-RU"/>
        </w:rPr>
        <w:t>2,4958</w:t>
      </w:r>
      <w:r w:rsidRPr="00410D20">
        <w:rPr>
          <w:rFonts w:ascii="Times New Roman" w:hAnsi="Times New Roman" w:cs="Times New Roman"/>
          <w:sz w:val="24"/>
          <w:szCs w:val="24"/>
        </w:rPr>
        <w:t xml:space="preserve">т/год: </w:t>
      </w:r>
    </w:p>
    <w:p w14:paraId="202EE9BF" w14:textId="7C2542B6" w:rsidR="00590925"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sz w:val="24"/>
          <w:szCs w:val="24"/>
        </w:rPr>
        <w:t>- смешанные коммунальные отходы –</w:t>
      </w:r>
      <w:r w:rsidR="00E73280">
        <w:rPr>
          <w:rFonts w:ascii="Times New Roman" w:hAnsi="Times New Roman" w:cs="Times New Roman"/>
          <w:sz w:val="24"/>
          <w:szCs w:val="24"/>
          <w:lang w:val="ru-RU"/>
        </w:rPr>
        <w:t xml:space="preserve"> 2,475</w:t>
      </w:r>
      <w:r w:rsidRPr="00410D20">
        <w:rPr>
          <w:rFonts w:ascii="Times New Roman" w:hAnsi="Times New Roman" w:cs="Times New Roman"/>
          <w:sz w:val="24"/>
          <w:szCs w:val="24"/>
        </w:rPr>
        <w:t xml:space="preserve"> т, </w:t>
      </w:r>
    </w:p>
    <w:p w14:paraId="5D35FCEA" w14:textId="6EFD3D74" w:rsidR="00590925"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sz w:val="24"/>
          <w:szCs w:val="24"/>
        </w:rPr>
        <w:t xml:space="preserve">- отходы от красок и лаков </w:t>
      </w:r>
      <w:r w:rsidR="00E73280">
        <w:rPr>
          <w:rFonts w:ascii="Times New Roman" w:hAnsi="Times New Roman" w:cs="Times New Roman"/>
          <w:sz w:val="24"/>
          <w:szCs w:val="24"/>
        </w:rPr>
        <w:t>–</w:t>
      </w:r>
      <w:r w:rsidRPr="00410D20">
        <w:rPr>
          <w:rFonts w:ascii="Times New Roman" w:hAnsi="Times New Roman" w:cs="Times New Roman"/>
          <w:sz w:val="24"/>
          <w:szCs w:val="24"/>
        </w:rPr>
        <w:t xml:space="preserve"> </w:t>
      </w:r>
      <w:r w:rsidR="00E73280">
        <w:rPr>
          <w:rFonts w:ascii="Times New Roman" w:hAnsi="Times New Roman" w:cs="Times New Roman"/>
          <w:sz w:val="24"/>
          <w:szCs w:val="24"/>
          <w:lang w:val="ru-RU"/>
        </w:rPr>
        <w:t>0,013</w:t>
      </w:r>
      <w:r w:rsidRPr="00410D20">
        <w:rPr>
          <w:rFonts w:ascii="Times New Roman" w:hAnsi="Times New Roman" w:cs="Times New Roman"/>
          <w:sz w:val="24"/>
          <w:szCs w:val="24"/>
        </w:rPr>
        <w:t xml:space="preserve">т, </w:t>
      </w:r>
    </w:p>
    <w:p w14:paraId="0490D0AE" w14:textId="5AB2876E" w:rsidR="00E73280" w:rsidRPr="00E73280" w:rsidRDefault="00E73280" w:rsidP="001032A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-промасленная ветошь – 0,0003т;</w:t>
      </w:r>
    </w:p>
    <w:p w14:paraId="2B0A431A" w14:textId="79CEB475" w:rsidR="00590925"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sz w:val="24"/>
          <w:szCs w:val="24"/>
        </w:rPr>
        <w:t xml:space="preserve">- отходы сварки </w:t>
      </w:r>
      <w:r w:rsidR="00E73280">
        <w:rPr>
          <w:rFonts w:ascii="Times New Roman" w:hAnsi="Times New Roman" w:cs="Times New Roman"/>
          <w:sz w:val="24"/>
          <w:szCs w:val="24"/>
        </w:rPr>
        <w:t>–</w:t>
      </w:r>
      <w:r w:rsidRPr="00410D20">
        <w:rPr>
          <w:rFonts w:ascii="Times New Roman" w:hAnsi="Times New Roman" w:cs="Times New Roman"/>
          <w:sz w:val="24"/>
          <w:szCs w:val="24"/>
        </w:rPr>
        <w:t xml:space="preserve"> </w:t>
      </w:r>
      <w:r w:rsidR="00E73280">
        <w:rPr>
          <w:rFonts w:ascii="Times New Roman" w:hAnsi="Times New Roman" w:cs="Times New Roman"/>
          <w:sz w:val="24"/>
          <w:szCs w:val="24"/>
          <w:lang w:val="ru-RU"/>
        </w:rPr>
        <w:t>0,0075</w:t>
      </w:r>
      <w:r w:rsidRPr="00410D20">
        <w:rPr>
          <w:rFonts w:ascii="Times New Roman" w:hAnsi="Times New Roman" w:cs="Times New Roman"/>
          <w:sz w:val="24"/>
          <w:szCs w:val="24"/>
        </w:rPr>
        <w:t xml:space="preserve"> т. </w:t>
      </w:r>
    </w:p>
    <w:p w14:paraId="4F6B8156" w14:textId="3FD996BB" w:rsidR="00410D20" w:rsidRDefault="00410D20" w:rsidP="001032A8">
      <w:pPr>
        <w:spacing w:after="0" w:line="240" w:lineRule="auto"/>
        <w:jc w:val="both"/>
        <w:rPr>
          <w:rFonts w:ascii="Times New Roman" w:hAnsi="Times New Roman" w:cs="Times New Roman"/>
          <w:sz w:val="24"/>
          <w:szCs w:val="24"/>
        </w:rPr>
      </w:pPr>
      <w:r w:rsidRPr="00410D20">
        <w:rPr>
          <w:rFonts w:ascii="Times New Roman" w:hAnsi="Times New Roman" w:cs="Times New Roman"/>
          <w:sz w:val="24"/>
          <w:szCs w:val="24"/>
        </w:rPr>
        <w:t xml:space="preserve">Смешанные коммунальные отходы образуются в результате жизнедеятельности работающего персонала. Отходы от красок и лаков образуются при выполнении покрасочных работ. Отходы сварки образуются при сварочных работах. Все отходы собираются на строительной площадке в маркированных металлических контейнерах. Контейнеры для бытового мусора снабжены плотно закрывающимися крышками. Контейнеры должны быть установлены на специально оборудованных площадках. Согласно действующих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w:t>
      </w:r>
      <w:r w:rsidRPr="00410D20">
        <w:rPr>
          <w:rFonts w:ascii="Times New Roman" w:hAnsi="Times New Roman" w:cs="Times New Roman"/>
          <w:sz w:val="24"/>
          <w:szCs w:val="24"/>
        </w:rPr>
        <w:lastRenderedPageBreak/>
        <w:t>приказом и.о. Министра здравоохранения Республики Казахстан от 25 декабря 2020 года № ҚР ДСМ</w:t>
      </w:r>
      <w:r w:rsidR="00590925">
        <w:rPr>
          <w:rFonts w:ascii="Times New Roman" w:hAnsi="Times New Roman" w:cs="Times New Roman"/>
          <w:sz w:val="24"/>
          <w:szCs w:val="24"/>
          <w:lang w:val="ru-RU"/>
        </w:rPr>
        <w:t>-</w:t>
      </w:r>
      <w:r w:rsidRPr="00410D20">
        <w:rPr>
          <w:rFonts w:ascii="Times New Roman" w:hAnsi="Times New Roman" w:cs="Times New Roman"/>
          <w:sz w:val="24"/>
          <w:szCs w:val="24"/>
        </w:rPr>
        <w:t>331/2020 сбор и временное складирование (не более шести месяцев) отходов на период строительства проводится на специальных площадках (местах). Отходы будут вывозиться со специальным автотранспортом. Вывоз отходов осуществляется своевременно. Все отходы передаются сторонним организациям. При эксплуатации какие-либо виды отходов не образуются.</w:t>
      </w:r>
    </w:p>
    <w:p w14:paraId="19786B7D" w14:textId="3BC065F0" w:rsidR="00D1033C" w:rsidRDefault="00D1033C" w:rsidP="001032A8">
      <w:pPr>
        <w:spacing w:after="0" w:line="240" w:lineRule="auto"/>
        <w:jc w:val="both"/>
        <w:rPr>
          <w:rFonts w:ascii="Times New Roman" w:hAnsi="Times New Roman" w:cs="Times New Roman"/>
          <w:sz w:val="24"/>
          <w:szCs w:val="24"/>
        </w:rPr>
      </w:pPr>
    </w:p>
    <w:p w14:paraId="0842A30D" w14:textId="77777777" w:rsidR="00A266B6" w:rsidRPr="007026CE" w:rsidRDefault="00A266B6" w:rsidP="00A266B6">
      <w:pPr>
        <w:pStyle w:val="a4"/>
        <w:spacing w:before="0" w:beforeAutospacing="0" w:after="0" w:afterAutospacing="0" w:line="285" w:lineRule="atLeast"/>
        <w:jc w:val="both"/>
        <w:textAlignment w:val="baseline"/>
        <w:rPr>
          <w:b/>
          <w:color w:val="000000"/>
          <w:spacing w:val="2"/>
          <w:sz w:val="22"/>
          <w:szCs w:val="22"/>
        </w:rPr>
      </w:pPr>
      <w:r>
        <w:rPr>
          <w:rFonts w:ascii="Courier New" w:hAnsi="Courier New" w:cs="Courier New"/>
          <w:color w:val="000000"/>
          <w:spacing w:val="2"/>
          <w:sz w:val="20"/>
          <w:szCs w:val="20"/>
        </w:rPr>
        <w:t xml:space="preserve">      </w:t>
      </w:r>
      <w:r w:rsidRPr="007026CE">
        <w:rPr>
          <w:color w:val="000000"/>
          <w:spacing w:val="2"/>
        </w:rPr>
        <w:t>2)</w:t>
      </w:r>
      <w:r>
        <w:rPr>
          <w:rFonts w:ascii="Courier New" w:hAnsi="Courier New" w:cs="Courier New"/>
          <w:color w:val="000000"/>
          <w:spacing w:val="2"/>
          <w:sz w:val="20"/>
          <w:szCs w:val="20"/>
        </w:rPr>
        <w:t xml:space="preserve"> </w:t>
      </w:r>
      <w:r w:rsidRPr="007026CE">
        <w:rPr>
          <w:b/>
          <w:color w:val="000000"/>
          <w:spacing w:val="2"/>
          <w:sz w:val="22"/>
          <w:szCs w:val="22"/>
        </w:rPr>
        <w:t>Оценк</w:t>
      </w:r>
      <w:r>
        <w:rPr>
          <w:b/>
          <w:color w:val="000000"/>
          <w:spacing w:val="2"/>
          <w:sz w:val="22"/>
          <w:szCs w:val="22"/>
        </w:rPr>
        <w:t>а</w:t>
      </w:r>
      <w:r w:rsidRPr="007026CE">
        <w:rPr>
          <w:b/>
          <w:color w:val="000000"/>
          <w:spacing w:val="2"/>
          <w:sz w:val="22"/>
          <w:szCs w:val="22"/>
        </w:rPr>
        <w:t xml:space="preserve"> текущего качества окружающей среды и вероятного его изменения в случае отказа от принятия Документа;</w:t>
      </w:r>
    </w:p>
    <w:p w14:paraId="5F13859F" w14:textId="229B9EA7" w:rsidR="00D1033C" w:rsidRDefault="00D1033C" w:rsidP="005A5809">
      <w:pPr>
        <w:spacing w:after="0" w:line="240" w:lineRule="auto"/>
        <w:ind w:firstLine="720"/>
        <w:jc w:val="both"/>
        <w:rPr>
          <w:rFonts w:ascii="Times New Roman" w:hAnsi="Times New Roman" w:cs="Times New Roman"/>
          <w:sz w:val="24"/>
          <w:szCs w:val="24"/>
          <w:lang w:val="ru-RU"/>
        </w:rPr>
      </w:pPr>
      <w:r w:rsidRPr="00D1033C">
        <w:rPr>
          <w:rFonts w:ascii="Times New Roman" w:hAnsi="Times New Roman" w:cs="Times New Roman"/>
          <w:sz w:val="24"/>
          <w:szCs w:val="24"/>
        </w:rPr>
        <w:t>Район строительства, запроектированных объектов, находится на территории действующего месторождении «Жетыбай». Ближайший населенный пункт – с. Жетыбай, находится на расстоянии 2,4 км. Ближайший водный объект – Каспийское море, находится на расстоянии 53 км</w:t>
      </w:r>
      <w:r>
        <w:rPr>
          <w:rFonts w:ascii="Times New Roman" w:hAnsi="Times New Roman" w:cs="Times New Roman"/>
          <w:sz w:val="24"/>
          <w:szCs w:val="24"/>
          <w:lang w:val="ru-RU"/>
        </w:rPr>
        <w:t>.</w:t>
      </w:r>
    </w:p>
    <w:p w14:paraId="739FAC2B" w14:textId="77777777" w:rsidR="00D1033C" w:rsidRDefault="00D1033C" w:rsidP="005A5809">
      <w:pPr>
        <w:spacing w:after="0" w:line="240" w:lineRule="auto"/>
        <w:ind w:firstLine="720"/>
        <w:jc w:val="both"/>
        <w:rPr>
          <w:rFonts w:ascii="Times New Roman" w:hAnsi="Times New Roman" w:cs="Times New Roman"/>
          <w:sz w:val="24"/>
          <w:szCs w:val="24"/>
        </w:rPr>
      </w:pPr>
      <w:r w:rsidRPr="00D1033C">
        <w:rPr>
          <w:rFonts w:ascii="Times New Roman" w:hAnsi="Times New Roman" w:cs="Times New Roman"/>
          <w:sz w:val="24"/>
          <w:szCs w:val="24"/>
        </w:rPr>
        <w:t xml:space="preserve">Климат резко континентальный, крайне засушливый. Зимы суровые, ветреные и малоснежные. Весна короткая, как правило, сухая и ветреная. Лето жаркое, безоблачное и продолжительное. Осень продолжительная, преимущественно теплая. Каспийское море, окружающее полуостров Мангышлак с трех сторон, оказывает влияние лишь на узкую прибрежную полосу. Характерной особенностью климата является исключительно высокая динамика атмосферы, создающая условия интенсивного перемешивания и препятствующая развитию застойных явлений (приземных инверсий атмосферы) и способствующая активному самоочищению воздуха от антропогенных выбросов. </w:t>
      </w:r>
    </w:p>
    <w:p w14:paraId="5062A029" w14:textId="77777777" w:rsidR="00D1033C" w:rsidRDefault="00D1033C" w:rsidP="005A5809">
      <w:pPr>
        <w:spacing w:after="0" w:line="240" w:lineRule="auto"/>
        <w:ind w:firstLine="720"/>
        <w:jc w:val="both"/>
        <w:rPr>
          <w:rFonts w:ascii="Times New Roman" w:hAnsi="Times New Roman" w:cs="Times New Roman"/>
          <w:sz w:val="24"/>
          <w:szCs w:val="24"/>
        </w:rPr>
      </w:pPr>
      <w:r w:rsidRPr="00D1033C">
        <w:rPr>
          <w:rFonts w:ascii="Times New Roman" w:hAnsi="Times New Roman" w:cs="Times New Roman"/>
          <w:sz w:val="24"/>
          <w:szCs w:val="24"/>
        </w:rPr>
        <w:t xml:space="preserve">Здесь наблюдается слабое увеличение влажности, понижение температуры воздуха летом и повышение в зимний период, а также уменьшение годовых и суточных амплитуд температурных колебаний. Самый жаркий период с середины июля до середины августа. Осенние заморозки начинаются в конце октября, весенние заканчиваются в начале апреля. Атмосферные осадки на Мангышлаке очень незначительны. </w:t>
      </w:r>
    </w:p>
    <w:p w14:paraId="10C2FEEE" w14:textId="77777777" w:rsidR="00D1033C" w:rsidRDefault="00D1033C" w:rsidP="005A5809">
      <w:pPr>
        <w:spacing w:after="0" w:line="240" w:lineRule="auto"/>
        <w:ind w:firstLine="720"/>
        <w:jc w:val="both"/>
        <w:rPr>
          <w:rFonts w:ascii="Times New Roman" w:hAnsi="Times New Roman" w:cs="Times New Roman"/>
          <w:sz w:val="24"/>
          <w:szCs w:val="24"/>
        </w:rPr>
      </w:pPr>
      <w:r w:rsidRPr="00D1033C">
        <w:rPr>
          <w:rFonts w:ascii="Times New Roman" w:hAnsi="Times New Roman" w:cs="Times New Roman"/>
          <w:sz w:val="24"/>
          <w:szCs w:val="24"/>
        </w:rPr>
        <w:t xml:space="preserve">Средние месячные скорости ветра в течение года изменяются незначительно от 4,4 до 6,5 метра в секунду. Наибольшие средние месячные скорости ветра наблюдаются в зимний период, наименьшие - летом. Среднемесячные значения скорости ветра в течение зимнего периода близки к 9,0 м/с, в остальные месяцы - ниже. </w:t>
      </w:r>
    </w:p>
    <w:p w14:paraId="49852B4D" w14:textId="490ACD0D" w:rsidR="00D1033C" w:rsidRDefault="00D1033C" w:rsidP="001032A8">
      <w:pPr>
        <w:spacing w:after="0" w:line="240" w:lineRule="auto"/>
        <w:jc w:val="both"/>
        <w:rPr>
          <w:rFonts w:ascii="Times New Roman" w:hAnsi="Times New Roman" w:cs="Times New Roman"/>
          <w:sz w:val="24"/>
          <w:szCs w:val="24"/>
        </w:rPr>
      </w:pPr>
      <w:r w:rsidRPr="00D1033C">
        <w:rPr>
          <w:rFonts w:ascii="Times New Roman" w:hAnsi="Times New Roman" w:cs="Times New Roman"/>
          <w:sz w:val="24"/>
          <w:szCs w:val="24"/>
        </w:rPr>
        <w:t xml:space="preserve">Среднегодовое их количество составляет от 140-160 миллиметров в северной части и до 90-120 миллиметров на юге. Наиболее большее число осадков выпадает над горной частью полуострова. </w:t>
      </w:r>
    </w:p>
    <w:p w14:paraId="3E694377" w14:textId="674DFA9A" w:rsidR="00D1033C" w:rsidRDefault="00D1033C" w:rsidP="001032A8">
      <w:pPr>
        <w:spacing w:after="0" w:line="240" w:lineRule="auto"/>
        <w:jc w:val="both"/>
        <w:rPr>
          <w:rFonts w:ascii="Times New Roman" w:hAnsi="Times New Roman" w:cs="Times New Roman"/>
          <w:sz w:val="24"/>
          <w:szCs w:val="24"/>
        </w:rPr>
      </w:pPr>
    </w:p>
    <w:p w14:paraId="757DA57D"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Оценка воздействие на атмосферный воздух.</w:t>
      </w:r>
    </w:p>
    <w:p w14:paraId="570F0AEB" w14:textId="70429289" w:rsidR="007B5F1C"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Расчетами подтверждено, что выбросы от источников не окажут влияния на загрязнения атмосферного воздуха, так как период строительства состояние атмосферного воздуха, оценивается, как локальное, временное и незначительное. Все проводимые виды работ не связаны с неконтролируемыми выделения ЗВ. </w:t>
      </w:r>
    </w:p>
    <w:p w14:paraId="08B7F680" w14:textId="77777777" w:rsidR="007B5F1C"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Анализ расчетов рассеивания показал, что максимальные приземные концентрации загрязняющих веществ не превышают уровня 1 ПДК на границе СЗЗ. </w:t>
      </w:r>
    </w:p>
    <w:p w14:paraId="13F2A458"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Соблюдение принятых мер позволит избежать ситуаций, при которых возможно превышение нормативов содержания загрязняющих веществ в атмосфере. </w:t>
      </w:r>
    </w:p>
    <w:p w14:paraId="7332E911" w14:textId="77777777" w:rsidR="00E71C37" w:rsidRPr="008654E4" w:rsidRDefault="00E71C37" w:rsidP="001032A8">
      <w:pPr>
        <w:spacing w:after="0" w:line="240" w:lineRule="auto"/>
        <w:jc w:val="both"/>
        <w:rPr>
          <w:rFonts w:ascii="Times New Roman" w:hAnsi="Times New Roman" w:cs="Times New Roman"/>
          <w:sz w:val="24"/>
          <w:szCs w:val="24"/>
        </w:rPr>
      </w:pPr>
    </w:p>
    <w:p w14:paraId="1D50B5F4"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воздействие на водные ресурсы. </w:t>
      </w:r>
    </w:p>
    <w:p w14:paraId="4B69902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Поверхностные водные объекты на территории проведения работ отсутствуют. Ближайший водный объект – Каспийское море, находится на расстоянии 53 км. Источник водоснабжения период строительства для питьевых нужд – бутилированная вода питьевого качества, для технической нужды – привозная технического качества. </w:t>
      </w:r>
    </w:p>
    <w:p w14:paraId="32A561B8"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Забор воды не осуществляется, так как вода на производственные и хозяйственнобытовые нужды доставляются на стройплощадку автотранспортом. </w:t>
      </w:r>
    </w:p>
    <w:p w14:paraId="340C937B"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Хоз-бытовые сточные воды отводятся в биотуалет, по мере накопления вывозятся по договору на отведенные места. </w:t>
      </w:r>
    </w:p>
    <w:p w14:paraId="260BEB24" w14:textId="0DA2A7D0"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Сброс сточных вод на рельеф местности и поверхностные воды исключен. Таким образом, общее воздействие намечаемой деятельности на водную среду района отсутствуют. </w:t>
      </w:r>
    </w:p>
    <w:p w14:paraId="23445B8F" w14:textId="77777777" w:rsidR="00E71C37" w:rsidRPr="008654E4" w:rsidRDefault="00E71C37" w:rsidP="001032A8">
      <w:pPr>
        <w:spacing w:after="0" w:line="240" w:lineRule="auto"/>
        <w:jc w:val="both"/>
        <w:rPr>
          <w:rFonts w:ascii="Times New Roman" w:hAnsi="Times New Roman" w:cs="Times New Roman"/>
          <w:sz w:val="24"/>
          <w:szCs w:val="24"/>
        </w:rPr>
      </w:pPr>
    </w:p>
    <w:p w14:paraId="16F8581B"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воздействия на недра. </w:t>
      </w:r>
    </w:p>
    <w:p w14:paraId="770ED698"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lastRenderedPageBreak/>
        <w:t xml:space="preserve">Проектируемые работы будут проводиться на территории месторождения. Необходимость в дополнительном изъятии земельных ресурсов, почвы, полезных ископаемых, растительности при реализации намечаемой деятельности отсутствует. </w:t>
      </w:r>
    </w:p>
    <w:p w14:paraId="5C78D25E" w14:textId="77777777" w:rsidR="00E71C37" w:rsidRPr="008654E4" w:rsidRDefault="00E71C37" w:rsidP="001032A8">
      <w:pPr>
        <w:spacing w:after="0" w:line="240" w:lineRule="auto"/>
        <w:jc w:val="both"/>
        <w:rPr>
          <w:rFonts w:ascii="Times New Roman" w:hAnsi="Times New Roman" w:cs="Times New Roman"/>
          <w:sz w:val="24"/>
          <w:szCs w:val="24"/>
        </w:rPr>
      </w:pPr>
    </w:p>
    <w:p w14:paraId="6F1493D0"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воздействия на земельные ресурсы и почвы. </w:t>
      </w:r>
    </w:p>
    <w:p w14:paraId="1B66307A"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Соблюдение регламента работ, осуществление ряда дополнительных технологических решений с целью увеличения надежности работы оборудования и проведения природоохранных мероприятий сведут к минимуму воздействие проектируемых работ на почвенный покров. </w:t>
      </w:r>
    </w:p>
    <w:p w14:paraId="52EFE791"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Движение транспорта и другой специальной техники вне регламентированной дорожной сети не предусматривается. </w:t>
      </w:r>
    </w:p>
    <w:p w14:paraId="2D591F15"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По мере накопления все отходы будут вывозиться на полигоны специальным автотранспортом по договору. В целом же воздействие проектируемых работ на состояние почвенного покрова, при соблюдении проектных природоохранных требований, можно принять как локальное, временное, слабое. </w:t>
      </w:r>
    </w:p>
    <w:p w14:paraId="57CFE553" w14:textId="77777777" w:rsidR="00E71C37" w:rsidRPr="008654E4" w:rsidRDefault="00E71C37" w:rsidP="001032A8">
      <w:pPr>
        <w:spacing w:after="0" w:line="240" w:lineRule="auto"/>
        <w:jc w:val="both"/>
        <w:rPr>
          <w:rFonts w:ascii="Times New Roman" w:hAnsi="Times New Roman" w:cs="Times New Roman"/>
          <w:sz w:val="24"/>
          <w:szCs w:val="24"/>
        </w:rPr>
      </w:pPr>
    </w:p>
    <w:p w14:paraId="7FAEFAFB"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воздействие на животный и растительный мир. </w:t>
      </w:r>
    </w:p>
    <w:p w14:paraId="6BB46EF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Участок работ расположен за пределами земель государственного лесного фонда и особо охраняемых природных территорий. </w:t>
      </w:r>
    </w:p>
    <w:p w14:paraId="2385078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На участке работ зеленые насаждения отсутствуют. Вырубка или перенос зеленых насаждений данным проектом не предусматривается. Ввиду отсутствия вырубка или перенос зеленых насаждений, их посадка растительности в порядке компенсаций не запланировано. </w:t>
      </w:r>
    </w:p>
    <w:p w14:paraId="112A0A78"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Механическое воздействие на растительный покров не предусмотрено вследствие наличия проезжих дорог и площадок. Учитывая компенсационные возможности местной флоры при соблюдении предусмотренных мероприятий можно сделать вывод, что выбросы загрязняющих веществ не окажут значительного влияния на состояние растительности. </w:t>
      </w:r>
    </w:p>
    <w:p w14:paraId="7CDACDF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Животный мир рассматриваемой территории характеризуется обедненным видовым составом и сравнительно низкой численностью. </w:t>
      </w:r>
    </w:p>
    <w:p w14:paraId="7A2EB62B" w14:textId="02853BEF"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Проектируемые работы планируются проводить в пределах месторождении. Технологические процессы в период проведения работ на месторождении, позволят рационально использовать проектируемые площади и объекты, внедрить замкнутую систему оборотного процесса, все это приведет к минимальному воздействию на животный мир. Ввиду отсутствия существенного воздействия объекта на состояние фауны, изменений в животном мире и последствий этих изменений не ожидается. </w:t>
      </w:r>
    </w:p>
    <w:p w14:paraId="4C59012A" w14:textId="77777777" w:rsidR="005A5809" w:rsidRDefault="005A5809" w:rsidP="005A5809">
      <w:pPr>
        <w:spacing w:after="0" w:line="240" w:lineRule="auto"/>
        <w:ind w:firstLine="720"/>
        <w:jc w:val="both"/>
        <w:rPr>
          <w:rFonts w:ascii="Times New Roman" w:hAnsi="Times New Roman" w:cs="Times New Roman"/>
          <w:sz w:val="24"/>
          <w:szCs w:val="24"/>
        </w:rPr>
      </w:pPr>
    </w:p>
    <w:p w14:paraId="0758770F" w14:textId="77777777" w:rsidR="005A5809" w:rsidRPr="005A5809" w:rsidRDefault="00D1033C" w:rsidP="005A5809">
      <w:pPr>
        <w:spacing w:after="0" w:line="240" w:lineRule="auto"/>
        <w:ind w:firstLine="720"/>
        <w:jc w:val="both"/>
        <w:rPr>
          <w:rFonts w:ascii="Times New Roman" w:hAnsi="Times New Roman" w:cs="Times New Roman"/>
          <w:b/>
          <w:bCs/>
          <w:sz w:val="24"/>
          <w:szCs w:val="24"/>
        </w:rPr>
      </w:pPr>
      <w:r w:rsidRPr="005A5809">
        <w:rPr>
          <w:rFonts w:ascii="Times New Roman" w:hAnsi="Times New Roman" w:cs="Times New Roman"/>
          <w:b/>
          <w:bCs/>
          <w:sz w:val="24"/>
          <w:szCs w:val="24"/>
        </w:rPr>
        <w:t xml:space="preserve">Оценка физических воздействий на окружающую среду. </w:t>
      </w:r>
    </w:p>
    <w:p w14:paraId="2DC8674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Проведение работ в соответствии с принятыми проектными решениями по выбору оборудования позволит не превышать нормативных значений шума и вибраций для персонала и на территории ближайшей жилой застройки. Связи с этим, источники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 отсутствуют. Воздействие физических факторов оценивается, как незначительное. </w:t>
      </w:r>
    </w:p>
    <w:p w14:paraId="37624697" w14:textId="51877C76" w:rsidR="007B5F1C"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Таким образом, учитывая вышесказанное факторы, связанные с воздействием намечаемой деятельности на окружающую среду и требующие изучения, отсутствуют. </w:t>
      </w:r>
    </w:p>
    <w:p w14:paraId="55BE9993" w14:textId="77777777" w:rsidR="00B75A42" w:rsidRPr="008654E4" w:rsidRDefault="00B75A42" w:rsidP="005A5809">
      <w:pPr>
        <w:spacing w:after="0" w:line="240" w:lineRule="auto"/>
        <w:ind w:firstLine="720"/>
        <w:jc w:val="both"/>
        <w:rPr>
          <w:rFonts w:ascii="Times New Roman" w:hAnsi="Times New Roman" w:cs="Times New Roman"/>
          <w:sz w:val="24"/>
          <w:szCs w:val="24"/>
        </w:rPr>
      </w:pPr>
    </w:p>
    <w:p w14:paraId="1239C79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Для снижения воздействия проводимых работ на атмосферный воздух необходимо предусмотреть ряд технических и организационных мероприятий: </w:t>
      </w:r>
    </w:p>
    <w:p w14:paraId="297AE5D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содержание в исправном состоянии всего технологического оборудования;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обеспечить инструментальный контроль выбросов вредных веществ в атмосферу на источниках; </w:t>
      </w:r>
    </w:p>
    <w:p w14:paraId="50CDA4CB"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недопущение аварийных ситуаций, ликвидация последствий случившихся аварийных ситуаций; </w:t>
      </w:r>
    </w:p>
    <w:p w14:paraId="0923F8D1"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контроль соблюдения технологического регламента производства. Проектом предусмотрен ряд мер по защите подземных вод от загрязнения и истощения:</w:t>
      </w:r>
    </w:p>
    <w:p w14:paraId="48EB2A8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для предотвращения загрязнения почв и далее подземных вод отходами производства и потребления, их транспортировка и хранение производятся в закрытой таре; </w:t>
      </w:r>
    </w:p>
    <w:p w14:paraId="1E08B81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установка всего оборудования на бетонированных площадках; </w:t>
      </w:r>
    </w:p>
    <w:p w14:paraId="2391A20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lastRenderedPageBreak/>
        <w:sym w:font="Symbol" w:char="F02D"/>
      </w:r>
      <w:r w:rsidRPr="008654E4">
        <w:rPr>
          <w:rFonts w:ascii="Times New Roman" w:hAnsi="Times New Roman" w:cs="Times New Roman"/>
          <w:sz w:val="24"/>
          <w:szCs w:val="24"/>
        </w:rPr>
        <w:t xml:space="preserve"> обустройство мест локального сбора и хранения отходов;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раздельное хранение отходов в соответственно маркированных контейнерах и емкостях. Мероприятия по снижению воздействия на окружающую среду отходов производства и потребления включают следующие эффективные меры: </w:t>
      </w:r>
    </w:p>
    <w:p w14:paraId="57BE3F5F"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размещение отходов только на специально предназначенных для этого площадках и емкостях;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максимально возможное снижение объемов образования отходов за счет рационально использования сырья и материалов, используемых в производстве; </w:t>
      </w:r>
    </w:p>
    <w:p w14:paraId="56F1B70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содержание территории стройплощадки в должном санитарном состоянии. В целях предупреждения нарушения растительно-почвенного покрова в процессе проведения проектных работ необходимо осуществление следующих мероприятий: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систематизация движения наземных видов транспорта; </w:t>
      </w:r>
    </w:p>
    <w:p w14:paraId="2442DFE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осуществление движения наземных видов транспорта только по имеющимся и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проведение мероприятий по предотвращению эрозионных процессов;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разработка и строгое выполнение мероприятий по сохранению почвенных покровов, исключению эрозионных, склоновых и др. негативных процессов изменения природного ландшафта. Для предотвращения последствий при проведении деятельности предприятия и уничтожения растительности необходимо выполнение комплекса мероприятий по охране растительности: </w:t>
      </w:r>
    </w:p>
    <w:p w14:paraId="45CD8A3C"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движение автотранспорта только по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передвижение работающего персонала по пешеходным дорожкам; </w:t>
      </w:r>
    </w:p>
    <w:p w14:paraId="32DD186A"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раздельный сбор отходов в специальных контейнерах; </w:t>
      </w:r>
    </w:p>
    <w:p w14:paraId="49525C8F"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обеспечение максимальной сохранности ценных объектов окружающей среды. Меры по предотвращению воздействия проектируемых работ на ландшафт: </w:t>
      </w:r>
    </w:p>
    <w:p w14:paraId="0F3DEF63"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движение автотранспорта по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заправка автотехники только в специально оборудованных местах.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для предотвращения загрязнения почв и далее подземных вод химическими реагентами, их транспортировка и хранение производятся в закрытой таре (мешки, бочки); </w:t>
      </w:r>
    </w:p>
    <w:p w14:paraId="0EBB9361"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предприятие должно содержать участки проведения работ в чистоте и обеспечивать все требования хранения отходов согласно нормам, до их вывоза на полигоны или утилизации; </w:t>
      </w:r>
    </w:p>
    <w:p w14:paraId="3860B98D"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предприятие должно нести ответственность за безопасную транспортировку и складирование всех отходов. Меры, снижающие риск возникновения аварийных ситуаций: </w:t>
      </w:r>
    </w:p>
    <w:p w14:paraId="331EBF48" w14:textId="4531F479"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технологический процесс проводится в строгом соответствии с нормативно</w:t>
      </w:r>
      <w:r w:rsidR="003B6120">
        <w:rPr>
          <w:rFonts w:ascii="Times New Roman" w:hAnsi="Times New Roman" w:cs="Times New Roman"/>
          <w:sz w:val="24"/>
          <w:szCs w:val="24"/>
          <w:lang w:val="ru-RU"/>
        </w:rPr>
        <w:t>-</w:t>
      </w:r>
      <w:r w:rsidRPr="008654E4">
        <w:rPr>
          <w:rFonts w:ascii="Times New Roman" w:hAnsi="Times New Roman" w:cs="Times New Roman"/>
          <w:sz w:val="24"/>
          <w:szCs w:val="24"/>
        </w:rPr>
        <w:t xml:space="preserve">технической документацией, технологическим регламентом и стандартом предприятия; </w:t>
      </w:r>
    </w:p>
    <w:p w14:paraId="4ABDC658"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все решения и рекомендации по эксплуатации объектов предприятия проводятся в соответствии с техническим проектом;</w:t>
      </w:r>
    </w:p>
    <w:p w14:paraId="5C067D11" w14:textId="453A5277" w:rsidR="007B5F1C"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систематическое наблюдение за состоянием оборудования и соблюдением технологического режима производственного процесса. </w:t>
      </w:r>
    </w:p>
    <w:p w14:paraId="07D835CF" w14:textId="77777777" w:rsidR="00A266B6" w:rsidRDefault="00A266B6" w:rsidP="00A266B6">
      <w:pPr>
        <w:pStyle w:val="a4"/>
        <w:spacing w:before="0" w:beforeAutospacing="0" w:after="0" w:afterAutospacing="0" w:line="285" w:lineRule="atLeast"/>
        <w:textAlignment w:val="baseline"/>
      </w:pPr>
      <w:r>
        <w:t>   </w:t>
      </w:r>
    </w:p>
    <w:p w14:paraId="1A557B48" w14:textId="4490F372" w:rsidR="00A266B6" w:rsidRPr="007026CE" w:rsidRDefault="00A266B6" w:rsidP="00A266B6">
      <w:pPr>
        <w:pStyle w:val="a4"/>
        <w:spacing w:before="0" w:beforeAutospacing="0" w:after="0" w:afterAutospacing="0"/>
        <w:jc w:val="both"/>
        <w:textAlignment w:val="baseline"/>
      </w:pPr>
      <w:r>
        <w:t xml:space="preserve">   3) </w:t>
      </w:r>
      <w:r w:rsidRPr="007026CE">
        <w:rPr>
          <w:b/>
        </w:rPr>
        <w:t>Оценк</w:t>
      </w:r>
      <w:r>
        <w:rPr>
          <w:b/>
        </w:rPr>
        <w:t>а</w:t>
      </w:r>
      <w:r w:rsidRPr="007026CE">
        <w:rPr>
          <w:b/>
        </w:rPr>
        <w:t xml:space="preserve"> качества окружающей среды на территориях, которые могут быть в существенной степени затронуты реализацией Документа</w:t>
      </w:r>
      <w:r w:rsidRPr="007026CE">
        <w:t>;</w:t>
      </w:r>
    </w:p>
    <w:p w14:paraId="5C6747C1"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Оценка экологического риска последствий решений, принимаемых в</w:t>
      </w:r>
      <w:r w:rsidRPr="008F58CD">
        <w:rPr>
          <w:rFonts w:ascii="Times New Roman" w:eastAsia="Times New Roman" w:hAnsi="Times New Roman" w:cs="Times New Roman"/>
          <w:sz w:val="28"/>
          <w:szCs w:val="28"/>
          <w:lang w:eastAsia="ru-RU"/>
        </w:rPr>
        <w:t xml:space="preserve"> </w:t>
      </w:r>
      <w:r w:rsidRPr="008F58CD">
        <w:rPr>
          <w:rFonts w:ascii="Times New Roman" w:eastAsia="Times New Roman" w:hAnsi="Times New Roman" w:cs="Times New Roman"/>
          <w:sz w:val="24"/>
          <w:szCs w:val="24"/>
          <w:lang w:eastAsia="ru-RU"/>
        </w:rPr>
        <w:t>сфере действующих промышленных объектов, приобретает все большее значение в связи с повышением требований экологического законодательства. Оценку экологического риска следует считать составной частью процесса управления природопользованием. Под риском понимается ситуация, когда, зная вероятность каждого возможного исхода, все же нельзя точно предсказать конечный результат.</w:t>
      </w:r>
    </w:p>
    <w:p w14:paraId="0138A5B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Особенность анализа экологического риска для действующего предприятия заключается в рассмотрении негативных потенциальных последствий, которые могут возникнуть в результате отказа или неисправности технологических систем, сбоев в технологических процессах по различным причинам.</w:t>
      </w:r>
    </w:p>
    <w:p w14:paraId="7539EE7C"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Анализ риска на стадии разработки проекта включает следующие основные этапы:</w:t>
      </w:r>
    </w:p>
    <w:p w14:paraId="4A7F142B"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определение опасных производственных процессов;</w:t>
      </w:r>
    </w:p>
    <w:p w14:paraId="08358413"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оценка риска;</w:t>
      </w:r>
    </w:p>
    <w:p w14:paraId="08188733"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предложения (мероприятия) по уменьшению риска.</w:t>
      </w:r>
    </w:p>
    <w:p w14:paraId="30076F25"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Оценка риска включает в себя анализ вероятности или частоты, анализ последствий и их сочетания. При проведении намечаемой деятельности могут возникнуть различные осложнения и аварии. Борьба с ними требует затрат материальных и трудовых ресурсов, ведет к потере времени, </w:t>
      </w:r>
      <w:r w:rsidRPr="008F58CD">
        <w:rPr>
          <w:rFonts w:ascii="Times New Roman" w:eastAsia="Times New Roman" w:hAnsi="Times New Roman" w:cs="Times New Roman"/>
          <w:sz w:val="24"/>
          <w:szCs w:val="24"/>
          <w:lang w:eastAsia="ru-RU"/>
        </w:rPr>
        <w:lastRenderedPageBreak/>
        <w:t xml:space="preserve">что снижает производительность, повышает стоимость работ, вызывает увеличение продолжительности простоев и строительных работ. Поэтому значение причин аварий, мероприятий по их предупреждению, быстрая ликвидация возникших осложнений приобретают большое практическое значение. </w:t>
      </w:r>
    </w:p>
    <w:p w14:paraId="283F9A1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Под природными факторами понимаются разрушительные явления, вызванные природно-климатическими причинами, которые не контролируются человеком. При возникновении природной чрезвычайной ситуации возникает опасность саморазрушения окружающей среды.</w:t>
      </w:r>
    </w:p>
    <w:p w14:paraId="2B0707F3"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w:t>
      </w:r>
    </w:p>
    <w:p w14:paraId="47C8B378"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К природным факторам относятся неблагоприятные метеоусловия (ураганные ветры, повышенные атмосферные осадки).</w:t>
      </w:r>
    </w:p>
    <w:p w14:paraId="7999D34A"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
          <w:bCs/>
          <w:sz w:val="24"/>
          <w:szCs w:val="24"/>
          <w:lang w:eastAsia="ru-RU"/>
        </w:rPr>
        <w:t>Неблагоприятные метеоусловия.</w:t>
      </w:r>
      <w:r w:rsidRPr="008F58CD">
        <w:rPr>
          <w:rFonts w:ascii="Times New Roman" w:eastAsia="Times New Roman" w:hAnsi="Times New Roman" w:cs="Times New Roman"/>
          <w:b/>
          <w:bCs/>
          <w:i/>
          <w:iCs/>
          <w:sz w:val="24"/>
          <w:szCs w:val="24"/>
          <w:lang w:eastAsia="ru-RU"/>
        </w:rPr>
        <w:t xml:space="preserve"> </w:t>
      </w:r>
      <w:r w:rsidRPr="008F58CD">
        <w:rPr>
          <w:rFonts w:ascii="Times New Roman" w:eastAsia="Times New Roman" w:hAnsi="Times New Roman" w:cs="Times New Roman"/>
          <w:sz w:val="24"/>
          <w:szCs w:val="24"/>
          <w:lang w:eastAsia="ru-RU"/>
        </w:rPr>
        <w:t>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силовых приводов на территории площадки.</w:t>
      </w:r>
    </w:p>
    <w:p w14:paraId="1D4BAFC7"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Анализ ранее представленных природно-климатических данных показал, что для летнего периода работ характерна вероятность возникновения пожароопасных ситуаций, в связи с засушливым типом климата. Кроме того, данные аварийные ситуации могут возникнуть при неосторожном обращении персонала с огнем и нарушением правил техники безопасности. Характер воздействия: кратковременный. Вероятность возникновения данных чрезвычайных ситуаций незначительная.</w:t>
      </w:r>
    </w:p>
    <w:p w14:paraId="7BA31C5D"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Под антропогенными факторами понимаются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 К антропогенным факторам относятся факторы производственной среды и трудового процесса. Возможные техногенные аварии при нарушении регламента:</w:t>
      </w:r>
    </w:p>
    <w:p w14:paraId="3B840908"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Воздействие машин и оборудования</w:t>
      </w:r>
      <w:r w:rsidRPr="008F58CD">
        <w:rPr>
          <w:rFonts w:ascii="Times New Roman" w:eastAsia="Times New Roman" w:hAnsi="Times New Roman" w:cs="Times New Roman"/>
          <w:b/>
          <w:bCs/>
          <w:sz w:val="24"/>
          <w:szCs w:val="24"/>
          <w:lang w:eastAsia="ru-RU"/>
        </w:rPr>
        <w:t xml:space="preserve"> –</w:t>
      </w:r>
      <w:r w:rsidRPr="008F58CD">
        <w:rPr>
          <w:rFonts w:ascii="Times New Roman" w:eastAsia="Times New Roman" w:hAnsi="Times New Roman" w:cs="Times New Roman"/>
          <w:sz w:val="24"/>
          <w:szCs w:val="24"/>
          <w:lang w:eastAsia="ru-RU"/>
        </w:rPr>
        <w:t xml:space="preserve"> могут возникнуть ситуации, приводящие к травмам людей в результате столкновения с движущимися частями и элементами оборудования, а также причиняемыми неисправными шкивами и лопнувшими тросами, захват одежды шестернями, сверлами. Характер воздействия: кратковременный. Вероятность возникновения данных чрезвычайных ситуаций мала. Для предотвращения подобных ситуаций персонал своевременно проходит инструктаж по технике безопасности.</w:t>
      </w:r>
    </w:p>
    <w:p w14:paraId="535B4B73"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Воздействие электрического тока</w:t>
      </w:r>
      <w:r w:rsidRPr="008F58CD">
        <w:rPr>
          <w:rFonts w:ascii="Times New Roman" w:eastAsia="Times New Roman" w:hAnsi="Times New Roman" w:cs="Times New Roman"/>
          <w:b/>
          <w:bCs/>
          <w:sz w:val="24"/>
          <w:szCs w:val="24"/>
          <w:lang w:eastAsia="ru-RU"/>
        </w:rPr>
        <w:t xml:space="preserve"> </w:t>
      </w:r>
      <w:r w:rsidRPr="008F58CD">
        <w:rPr>
          <w:rFonts w:ascii="Times New Roman" w:eastAsia="Times New Roman" w:hAnsi="Times New Roman" w:cs="Times New Roman"/>
          <w:bCs/>
          <w:sz w:val="24"/>
          <w:szCs w:val="24"/>
          <w:lang w:eastAsia="ru-RU"/>
        </w:rPr>
        <w:t>– п</w:t>
      </w:r>
      <w:r w:rsidRPr="008F58CD">
        <w:rPr>
          <w:rFonts w:ascii="Times New Roman" w:eastAsia="Times New Roman" w:hAnsi="Times New Roman" w:cs="Times New Roman"/>
          <w:sz w:val="24"/>
          <w:szCs w:val="24"/>
          <w:lang w:eastAsia="ru-RU"/>
        </w:rPr>
        <w:t>оражения током в результате прикосновения к проводникам, находящимся под напряжением, неправильного обращения с электроинструментами, при работе во время грозы. Характер воздействия – кратковременный. Вероятность возникновения данных чрезвычайных ситуаций незначительная. Для предотвращения подобных ситуаций персонал своевременно проходит инструктаж по технике безопасности.</w:t>
      </w:r>
    </w:p>
    <w:p w14:paraId="706A68EB"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Человеческий фактор.</w:t>
      </w:r>
      <w:r w:rsidRPr="008F58CD">
        <w:rPr>
          <w:rFonts w:ascii="Times New Roman" w:eastAsia="Times New Roman" w:hAnsi="Times New Roman" w:cs="Times New Roman"/>
          <w:bCs/>
          <w:i/>
          <w:iCs/>
          <w:sz w:val="24"/>
          <w:szCs w:val="24"/>
          <w:lang w:eastAsia="ru-RU"/>
        </w:rPr>
        <w:t xml:space="preserve"> </w:t>
      </w:r>
      <w:r w:rsidRPr="008F58CD">
        <w:rPr>
          <w:rFonts w:ascii="Times New Roman" w:eastAsia="Times New Roman" w:hAnsi="Times New Roman" w:cs="Times New Roman"/>
          <w:sz w:val="24"/>
          <w:szCs w:val="24"/>
          <w:lang w:eastAsia="ru-RU"/>
        </w:rPr>
        <w:t>Основными причинами большинства несчастных случаев, является несоответствие текущего планирования развития работ утвержденным проектным решениям, а также низкая эффективность деятельности служб ведомственного надзора. Основные причины возникновения аварийных ситуаций обусловлены недостаточной обученностью обслуживающего персонала,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Профессиональный отбор, обучение работников, проверка их знаний и навыков безопасности труда.</w:t>
      </w:r>
    </w:p>
    <w:p w14:paraId="3D480006"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8F58CD">
        <w:rPr>
          <w:rFonts w:ascii="Times New Roman" w:eastAsia="Times New Roman" w:hAnsi="Times New Roman" w:cs="Times New Roman"/>
          <w:b/>
          <w:i/>
          <w:sz w:val="24"/>
          <w:szCs w:val="24"/>
          <w:lang w:eastAsia="ru-RU"/>
        </w:rPr>
        <w:t>При соблюдении перечи</w:t>
      </w:r>
      <w:r>
        <w:rPr>
          <w:rFonts w:ascii="Times New Roman" w:eastAsia="Times New Roman" w:hAnsi="Times New Roman" w:cs="Times New Roman"/>
          <w:b/>
          <w:i/>
          <w:sz w:val="24"/>
          <w:szCs w:val="24"/>
          <w:lang w:eastAsia="ru-RU"/>
        </w:rPr>
        <w:t xml:space="preserve">сленных требований, в процессе </w:t>
      </w:r>
      <w:r w:rsidRPr="008F58CD">
        <w:rPr>
          <w:rFonts w:ascii="Times New Roman" w:eastAsia="Times New Roman" w:hAnsi="Times New Roman" w:cs="Times New Roman"/>
          <w:b/>
          <w:i/>
          <w:sz w:val="24"/>
          <w:szCs w:val="24"/>
          <w:lang w:eastAsia="ru-RU"/>
        </w:rPr>
        <w:t>выполнения работ по реализации проектных решений, вероятность возникновения аварийных ситуаций крайне мала. Воздействие оценивается как допустимое.</w:t>
      </w:r>
    </w:p>
    <w:p w14:paraId="0E35BB60"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3E621982" w14:textId="77777777" w:rsidR="00A266B6" w:rsidRDefault="00A266B6" w:rsidP="00A266B6">
      <w:pPr>
        <w:pStyle w:val="a4"/>
        <w:spacing w:before="0" w:beforeAutospacing="0" w:after="0" w:afterAutospacing="0"/>
        <w:jc w:val="both"/>
        <w:textAlignment w:val="baseline"/>
      </w:pPr>
      <w:r w:rsidRPr="007026CE">
        <w:t xml:space="preserve">      4) </w:t>
      </w:r>
      <w:r w:rsidRPr="007026CE">
        <w:rPr>
          <w:b/>
        </w:rPr>
        <w:t>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r w:rsidRPr="007026CE">
        <w:t>;</w:t>
      </w:r>
    </w:p>
    <w:p w14:paraId="4EE17720" w14:textId="2002463A" w:rsidR="00A266B6" w:rsidRPr="003F3EB9" w:rsidRDefault="00A266B6" w:rsidP="00A266B6">
      <w:pPr>
        <w:pStyle w:val="a4"/>
        <w:spacing w:before="0" w:beforeAutospacing="0" w:after="0" w:afterAutospacing="0"/>
        <w:jc w:val="both"/>
        <w:textAlignment w:val="baseline"/>
      </w:pPr>
      <w:r>
        <w:t xml:space="preserve">             </w:t>
      </w:r>
      <w:r w:rsidRPr="003F3EB9">
        <w:t>Существующие экологические проблемы на м/р Жетыбай это:</w:t>
      </w:r>
    </w:p>
    <w:p w14:paraId="3AA3ECE7" w14:textId="77777777" w:rsidR="00A266B6" w:rsidRPr="003F3EB9" w:rsidRDefault="00A266B6" w:rsidP="00A266B6">
      <w:pPr>
        <w:pStyle w:val="a4"/>
        <w:spacing w:before="0" w:beforeAutospacing="0" w:after="0" w:afterAutospacing="0"/>
        <w:jc w:val="both"/>
        <w:textAlignment w:val="baseline"/>
      </w:pPr>
      <w:r w:rsidRPr="003F3EB9">
        <w:t>- аварийный выброс нефтепродуктов</w:t>
      </w:r>
      <w:r>
        <w:t>, приводящее к загрязнению прилегающей территории</w:t>
      </w:r>
      <w:r w:rsidRPr="003F3EB9">
        <w:t>;</w:t>
      </w:r>
    </w:p>
    <w:p w14:paraId="3DC4316F" w14:textId="77777777" w:rsidR="00A266B6" w:rsidRDefault="00A266B6" w:rsidP="00A266B6">
      <w:pPr>
        <w:pStyle w:val="a4"/>
        <w:spacing w:before="0" w:beforeAutospacing="0" w:after="0" w:afterAutospacing="0"/>
        <w:jc w:val="both"/>
        <w:textAlignment w:val="baseline"/>
      </w:pPr>
      <w:r w:rsidRPr="003F3EB9">
        <w:lastRenderedPageBreak/>
        <w:t>- сжигание</w:t>
      </w:r>
      <w:r>
        <w:t xml:space="preserve"> газа на печах подогрева нефти;</w:t>
      </w:r>
    </w:p>
    <w:p w14:paraId="2AA94F29" w14:textId="77777777" w:rsidR="00A266B6" w:rsidRDefault="00A266B6" w:rsidP="00A266B6">
      <w:pPr>
        <w:pStyle w:val="a4"/>
        <w:spacing w:before="0" w:beforeAutospacing="0" w:after="0" w:afterAutospacing="0"/>
        <w:jc w:val="both"/>
        <w:textAlignment w:val="baseline"/>
      </w:pPr>
      <w:r>
        <w:t>- аварийное сжигание попутного нефтяного газа на факелах;</w:t>
      </w:r>
    </w:p>
    <w:p w14:paraId="3C4E9796" w14:textId="77777777" w:rsidR="00A266B6" w:rsidRDefault="00A266B6" w:rsidP="00A266B6">
      <w:pPr>
        <w:pStyle w:val="a4"/>
        <w:spacing w:before="0" w:beforeAutospacing="0" w:after="0" w:afterAutospacing="0"/>
        <w:jc w:val="both"/>
        <w:textAlignment w:val="baseline"/>
      </w:pPr>
      <w:r>
        <w:t>- образование нефтяного шлама при бурении скважин;</w:t>
      </w:r>
    </w:p>
    <w:p w14:paraId="2E1A181B" w14:textId="77777777" w:rsidR="00A266B6" w:rsidRDefault="00A266B6" w:rsidP="00A266B6">
      <w:pPr>
        <w:pStyle w:val="a4"/>
        <w:spacing w:before="0" w:beforeAutospacing="0" w:after="0" w:afterAutospacing="0"/>
        <w:jc w:val="both"/>
        <w:textAlignment w:val="baseline"/>
      </w:pPr>
      <w:r>
        <w:t>- выброс сточных вод при транспортировке;</w:t>
      </w:r>
    </w:p>
    <w:p w14:paraId="3A1B89A4" w14:textId="5D4B9034" w:rsidR="00A266B6" w:rsidRDefault="00A266B6" w:rsidP="00A266B6">
      <w:pPr>
        <w:pStyle w:val="a4"/>
        <w:spacing w:before="0" w:beforeAutospacing="0" w:after="0" w:afterAutospacing="0"/>
        <w:jc w:val="both"/>
        <w:textAlignment w:val="baseline"/>
      </w:pPr>
      <w:r>
        <w:t>- моральный и физический износ нефтяного оборудования</w:t>
      </w:r>
      <w:r w:rsidR="003B6120">
        <w:t>,</w:t>
      </w:r>
      <w:r>
        <w:t xml:space="preserve"> приводящего к авариям и т.д.</w:t>
      </w:r>
    </w:p>
    <w:p w14:paraId="4D7C3D82" w14:textId="792CC296" w:rsidR="00A266B6" w:rsidRDefault="00A266B6" w:rsidP="00A266B6">
      <w:pPr>
        <w:pStyle w:val="a4"/>
        <w:spacing w:before="0" w:beforeAutospacing="0" w:after="0" w:afterAutospacing="0"/>
        <w:jc w:val="both"/>
        <w:textAlignment w:val="baseline"/>
      </w:pPr>
      <w:r>
        <w:t xml:space="preserve">       Для исключения подобных</w:t>
      </w:r>
      <w:r w:rsidR="003B6120">
        <w:t xml:space="preserve"> </w:t>
      </w:r>
      <w:r>
        <w:t>проявлений</w:t>
      </w:r>
      <w:r w:rsidR="003B6120">
        <w:t>,</w:t>
      </w:r>
      <w:r>
        <w:t xml:space="preserve"> влияющих на окружающую среду на м/р Жетыбай проводятся мероприятия по замене оборудования, улучшение технологического процесса добычи и транспортировки нефти, вывоз бурового шлама и его утилизация, применение стеклопластиковых труб для транспортировки нефти, передача данных о состоянии оборудования и процесса учета и транспортировки нефти в реальном времени в ЦИТС м/р Жетыбай.</w:t>
      </w:r>
    </w:p>
    <w:p w14:paraId="32507167" w14:textId="77777777" w:rsidR="00A266B6" w:rsidRPr="007026CE" w:rsidRDefault="00A266B6" w:rsidP="00A266B6">
      <w:pPr>
        <w:pStyle w:val="a4"/>
        <w:spacing w:before="0" w:beforeAutospacing="0" w:after="0" w:afterAutospacing="0"/>
        <w:jc w:val="both"/>
        <w:textAlignment w:val="baseline"/>
      </w:pPr>
    </w:p>
    <w:p w14:paraId="531B59B4" w14:textId="77777777" w:rsidR="00A266B6" w:rsidRDefault="00A266B6" w:rsidP="00A266B6">
      <w:pPr>
        <w:pStyle w:val="a4"/>
        <w:shd w:val="clear" w:color="auto" w:fill="FFFFFF"/>
        <w:spacing w:before="0" w:beforeAutospacing="0" w:after="0" w:afterAutospacing="0"/>
        <w:jc w:val="both"/>
        <w:textAlignment w:val="baseline"/>
        <w:rPr>
          <w:rFonts w:ascii="Courier New" w:hAnsi="Courier New" w:cs="Courier New"/>
          <w:color w:val="000000"/>
          <w:spacing w:val="2"/>
          <w:sz w:val="20"/>
          <w:szCs w:val="20"/>
        </w:rPr>
      </w:pPr>
    </w:p>
    <w:p w14:paraId="5B4D2DB3" w14:textId="77777777" w:rsidR="00A266B6" w:rsidRDefault="00A266B6" w:rsidP="00A266B6">
      <w:pPr>
        <w:pStyle w:val="a4"/>
        <w:spacing w:before="0" w:beforeAutospacing="0" w:after="0" w:afterAutospacing="0"/>
        <w:jc w:val="both"/>
        <w:textAlignment w:val="baseline"/>
        <w:rPr>
          <w:b/>
        </w:rPr>
      </w:pPr>
      <w:r w:rsidRPr="007026CE">
        <w:rPr>
          <w:b/>
        </w:rPr>
        <w:t xml:space="preserve">      5) </w:t>
      </w:r>
      <w:r>
        <w:rPr>
          <w:b/>
        </w:rPr>
        <w:t xml:space="preserve"> Ц</w:t>
      </w:r>
      <w:r w:rsidRPr="007026CE">
        <w:rPr>
          <w:b/>
        </w:rPr>
        <w:t>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p w14:paraId="1935E438" w14:textId="77777777" w:rsidR="00A266B6" w:rsidRPr="008F58CD" w:rsidRDefault="00A266B6" w:rsidP="00A266B6">
      <w:pPr>
        <w:spacing w:after="0" w:line="240" w:lineRule="auto"/>
        <w:ind w:firstLine="709"/>
        <w:jc w:val="both"/>
        <w:rPr>
          <w:rFonts w:ascii="Times New Roman" w:eastAsia="Times New Roman" w:hAnsi="Times New Roman" w:cs="Times New Roman"/>
          <w:i/>
          <w:sz w:val="24"/>
          <w:szCs w:val="24"/>
          <w:lang w:eastAsia="ru-RU"/>
        </w:rPr>
      </w:pPr>
      <w:r w:rsidRPr="008F58CD">
        <w:rPr>
          <w:rFonts w:ascii="Times New Roman" w:eastAsia="Times New Roman" w:hAnsi="Times New Roman" w:cs="Times New Roman"/>
          <w:sz w:val="24"/>
          <w:szCs w:val="24"/>
          <w:lang w:eastAsia="ru-RU"/>
        </w:rPr>
        <w:t xml:space="preserve">Планируемые работы, связанные с </w:t>
      </w:r>
      <w:r w:rsidRPr="008F58CD">
        <w:rPr>
          <w:rFonts w:ascii="Times New Roman" w:eastAsia="Times New Roman" w:hAnsi="Times New Roman" w:cs="Times New Roman"/>
          <w:bCs/>
          <w:sz w:val="24"/>
          <w:szCs w:val="24"/>
          <w:lang w:eastAsia="ru-RU"/>
        </w:rPr>
        <w:t>строительствам объекта</w:t>
      </w:r>
      <w:r w:rsidRPr="008F58CD">
        <w:rPr>
          <w:rFonts w:ascii="Times New Roman" w:eastAsia="Times New Roman" w:hAnsi="Times New Roman" w:cs="Times New Roman"/>
          <w:sz w:val="24"/>
          <w:szCs w:val="24"/>
          <w:lang w:eastAsia="ru-RU"/>
        </w:rPr>
        <w:t>, не приведут к значительному загрязнению окружающей природной среды, что не скажется негативно на здоровье населения.</w:t>
      </w:r>
    </w:p>
    <w:p w14:paraId="4380FB8E"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Работы, связанные с </w:t>
      </w:r>
      <w:r w:rsidRPr="008F58CD">
        <w:rPr>
          <w:rFonts w:ascii="Times New Roman" w:eastAsia="Times New Roman" w:hAnsi="Times New Roman" w:cs="Times New Roman"/>
          <w:bCs/>
          <w:sz w:val="24"/>
          <w:szCs w:val="24"/>
          <w:lang w:eastAsia="ru-RU"/>
        </w:rPr>
        <w:t>строительствам объекта</w:t>
      </w:r>
      <w:r w:rsidRPr="008F58CD">
        <w:rPr>
          <w:rFonts w:ascii="Times New Roman" w:eastAsia="Times New Roman" w:hAnsi="Times New Roman" w:cs="Times New Roman"/>
          <w:sz w:val="24"/>
          <w:szCs w:val="24"/>
          <w:lang w:eastAsia="ru-RU"/>
        </w:rPr>
        <w:t xml:space="preserve">, приведут к созданию ряда рабочих мест. Возрастание спроса на рабочую силу в период </w:t>
      </w:r>
      <w:r w:rsidRPr="008F58CD">
        <w:rPr>
          <w:rFonts w:ascii="Times New Roman" w:eastAsia="Times New Roman" w:hAnsi="Times New Roman" w:cs="Times New Roman"/>
          <w:bCs/>
          <w:sz w:val="24"/>
          <w:szCs w:val="24"/>
          <w:lang w:eastAsia="ru-RU"/>
        </w:rPr>
        <w:t>строительства объекта</w:t>
      </w:r>
      <w:r w:rsidRPr="008F58CD">
        <w:rPr>
          <w:rFonts w:ascii="Times New Roman" w:eastAsia="Times New Roman" w:hAnsi="Times New Roman" w:cs="Times New Roman"/>
          <w:sz w:val="24"/>
          <w:szCs w:val="24"/>
          <w:lang w:eastAsia="ru-RU"/>
        </w:rPr>
        <w:t xml:space="preserve"> и бытовые услуги положительно скажутся на увеличении занятости местного населения. </w:t>
      </w:r>
    </w:p>
    <w:p w14:paraId="463F4DCD"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Для выполнения работ по строительству объекта в срок 7 месяцев и количеством комплексной бригады при односменной работе из 39-и человек.</w:t>
      </w:r>
    </w:p>
    <w:p w14:paraId="05989BCD"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Дополнительный экономический эффект в районе может быть получен за счет привлечения местных подрядчиков для выполнения определенных видов работ. С учетом санитарно-эпидемиологической ситуации в районе предусмотрены необходимые меры для обеспечения нормальных санитарно-гигиенических условий работы персонала. Привлечение местных трудовых ресурсов снижает вероятность заболеваний среди рабочих, адаптированных к местным климатическим условиям, а также уменьшает риск привнесения инфекционных заболеваний из других регионов.</w:t>
      </w:r>
    </w:p>
    <w:p w14:paraId="4A9DB148" w14:textId="77777777" w:rsidR="00A266B6" w:rsidRPr="008F58CD" w:rsidRDefault="00A266B6" w:rsidP="00A266B6">
      <w:pPr>
        <w:spacing w:after="0" w:line="240" w:lineRule="auto"/>
        <w:ind w:firstLine="709"/>
        <w:jc w:val="both"/>
        <w:rPr>
          <w:rFonts w:ascii="Times New Roman" w:eastAsia="Times New Roman" w:hAnsi="Times New Roman" w:cs="Times New Roman"/>
          <w:b/>
          <w:i/>
          <w:sz w:val="24"/>
          <w:szCs w:val="24"/>
          <w:lang w:eastAsia="ru-RU"/>
        </w:rPr>
      </w:pPr>
      <w:r w:rsidRPr="008F58CD">
        <w:rPr>
          <w:rFonts w:ascii="Times New Roman" w:eastAsia="Times New Roman" w:hAnsi="Times New Roman" w:cs="Times New Roman"/>
          <w:b/>
          <w:i/>
          <w:sz w:val="24"/>
          <w:szCs w:val="24"/>
          <w:lang w:eastAsia="ru-RU"/>
        </w:rPr>
        <w:t>Учитывая все вышесказанное, а также небольшое количество занятых людей в процессе работ по строительству объекта, вероятность ухудшения санитарно-эпидемиологической ситуации в рассматриваемом районе очень низка.</w:t>
      </w:r>
    </w:p>
    <w:p w14:paraId="1EA6FEA2" w14:textId="77777777" w:rsidR="00A266B6" w:rsidRPr="008F58CD" w:rsidRDefault="00A266B6" w:rsidP="00A266B6">
      <w:pPr>
        <w:pStyle w:val="a4"/>
        <w:spacing w:before="0" w:beforeAutospacing="0" w:after="0" w:afterAutospacing="0"/>
        <w:jc w:val="both"/>
        <w:textAlignment w:val="baseline"/>
        <w:rPr>
          <w:rFonts w:ascii="Courier New" w:hAnsi="Courier New" w:cs="Courier New"/>
          <w:color w:val="000000"/>
          <w:spacing w:val="2"/>
        </w:rPr>
      </w:pPr>
    </w:p>
    <w:p w14:paraId="078360C6"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56245030" w14:textId="77777777" w:rsidR="00A266B6" w:rsidRDefault="00A266B6" w:rsidP="00A266B6">
      <w:pPr>
        <w:pStyle w:val="a4"/>
        <w:spacing w:before="0" w:beforeAutospacing="0" w:after="0" w:afterAutospacing="0"/>
        <w:jc w:val="both"/>
        <w:textAlignment w:val="baseline"/>
        <w:rPr>
          <w:b/>
        </w:rPr>
      </w:pPr>
      <w:r w:rsidRPr="0029078C">
        <w:rPr>
          <w:b/>
        </w:rPr>
        <w:t xml:space="preserve">      6) </w:t>
      </w:r>
      <w:r>
        <w:rPr>
          <w:b/>
        </w:rPr>
        <w:t>О</w:t>
      </w:r>
      <w:r w:rsidRPr="0029078C">
        <w:rPr>
          <w:b/>
        </w:rPr>
        <w:t>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p w14:paraId="0F4EC50B"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В целом состояние окружающей среды при данных видах работ зависит от масштабов и интенсивности воздействия на нее и основными результатами изменения экологической ситуации являются: загрязнение атмосферного воздуха, нарушение почвенного и растительного покрова, геологической среды, загрязнение поверхностных и подземных вод.</w:t>
      </w:r>
    </w:p>
    <w:p w14:paraId="5BE9E60D"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Таким образом, в настоящем РООС существующих объектов дается оценка возможности деятельности предприятия и при этом выявлены факторы воздействия, которым сопутствуют характерные изменения в окружающей среде.</w:t>
      </w:r>
    </w:p>
    <w:p w14:paraId="372B5D43"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В современной методологии РООС принято выделять следующие виды воздействий, оценка которых проводится автономно, и результаты этой оценки являются основой для определения значимости воздействий:</w:t>
      </w:r>
    </w:p>
    <w:p w14:paraId="15A59355"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прямые воздействия;</w:t>
      </w:r>
    </w:p>
    <w:p w14:paraId="0C11DC01"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косвенные воздействия;</w:t>
      </w:r>
    </w:p>
    <w:p w14:paraId="2431C7B7"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кумулятивные воздействия.</w:t>
      </w:r>
    </w:p>
    <w:p w14:paraId="24C7778C"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rPr>
      </w:pPr>
      <w:r w:rsidRPr="0058755E">
        <w:t>При рассмотрении данной хозяйственной деятельности были выявлены источники воздействия на окружающую среду, проведена покомпонентная оценка их воздействия на природные среды и объекты, выявлены основные направления этого процесса, которые проявляются непосредственно при работе технологического оборудования.</w:t>
      </w:r>
    </w:p>
    <w:p w14:paraId="1341F4F4"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rPr>
      </w:pPr>
    </w:p>
    <w:p w14:paraId="0DD889B6" w14:textId="77777777" w:rsidR="00A266B6" w:rsidRPr="0029078C" w:rsidRDefault="00A266B6" w:rsidP="00A266B6">
      <w:pPr>
        <w:pStyle w:val="a4"/>
        <w:spacing w:before="0" w:beforeAutospacing="0" w:after="0" w:afterAutospacing="0"/>
        <w:jc w:val="both"/>
        <w:textAlignment w:val="baseline"/>
        <w:rPr>
          <w:b/>
        </w:rPr>
      </w:pPr>
      <w:r w:rsidRPr="0029078C">
        <w:rPr>
          <w:b/>
        </w:rPr>
        <w:lastRenderedPageBreak/>
        <w:t xml:space="preserve">      7) </w:t>
      </w:r>
      <w:r>
        <w:rPr>
          <w:b/>
        </w:rPr>
        <w:t>М</w:t>
      </w:r>
      <w:r w:rsidRPr="0029078C">
        <w:rPr>
          <w:b/>
        </w:rPr>
        <w:t>еры по предотвращению, уменьшению, компенсации любых существенных негативных воздействий на окружающую среду при реализации Документа;</w:t>
      </w:r>
    </w:p>
    <w:p w14:paraId="5D1AA41E" w14:textId="77777777" w:rsidR="00A266B6" w:rsidRPr="00CE73BC" w:rsidRDefault="00A266B6" w:rsidP="00A266B6">
      <w:pPr>
        <w:widowControl w:val="0"/>
        <w:spacing w:after="0" w:line="240" w:lineRule="auto"/>
        <w:ind w:firstLine="709"/>
        <w:jc w:val="both"/>
        <w:rPr>
          <w:rFonts w:ascii="Times New Roman" w:eastAsia="Times New Roman" w:hAnsi="Times New Roman" w:cs="Times New Roman"/>
          <w:sz w:val="24"/>
          <w:szCs w:val="24"/>
          <w:lang w:eastAsia="ru-RU"/>
        </w:rPr>
      </w:pPr>
      <w:r w:rsidRPr="00CE73BC">
        <w:rPr>
          <w:rFonts w:ascii="Times New Roman" w:eastAsia="Times New Roman" w:hAnsi="Times New Roman" w:cs="Times New Roman"/>
          <w:sz w:val="24"/>
          <w:szCs w:val="24"/>
          <w:lang w:eastAsia="ru-RU"/>
        </w:rPr>
        <w:t>На предприятии будет разработан План реагирования на аварийные ситуации, оперативная часть которого будет включать порядок действий персонала в период возникновения аварийных ситуаций, схему оповещения персонала, руководства компании и подрядных организаций, порядок обращения в местные органы власти.</w:t>
      </w:r>
    </w:p>
    <w:p w14:paraId="62170995" w14:textId="77777777" w:rsidR="00A266B6" w:rsidRPr="00CE73BC" w:rsidRDefault="00A266B6" w:rsidP="00A266B6">
      <w:pPr>
        <w:widowControl w:val="0"/>
        <w:spacing w:after="0" w:line="240" w:lineRule="auto"/>
        <w:ind w:firstLine="709"/>
        <w:jc w:val="both"/>
        <w:rPr>
          <w:rFonts w:ascii="Times New Roman" w:eastAsia="Times New Roman" w:hAnsi="Times New Roman" w:cs="Times New Roman"/>
          <w:sz w:val="24"/>
          <w:szCs w:val="24"/>
          <w:lang w:eastAsia="ru-RU"/>
        </w:rPr>
      </w:pPr>
      <w:r w:rsidRPr="00CE73BC">
        <w:rPr>
          <w:rFonts w:ascii="Times New Roman" w:eastAsia="Times New Roman" w:hAnsi="Times New Roman" w:cs="Times New Roman"/>
          <w:sz w:val="24"/>
          <w:szCs w:val="24"/>
          <w:lang w:eastAsia="ru-RU"/>
        </w:rPr>
        <w:t>В целом мероприятия по ликвидации аварии должны сводиться к следующему:</w:t>
      </w:r>
    </w:p>
    <w:p w14:paraId="28D78E8B"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остановка работ;</w:t>
      </w:r>
    </w:p>
    <w:p w14:paraId="7084362C"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оповещение руководства участка работ;</w:t>
      </w:r>
    </w:p>
    <w:p w14:paraId="1B1F215C"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xml:space="preserve">-  ликвидация аварийной ситуации в соответствии с Планом реагирования; </w:t>
      </w:r>
    </w:p>
    <w:p w14:paraId="144F8524"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ликвидация причин аварии;</w:t>
      </w:r>
    </w:p>
    <w:p w14:paraId="49B36AD4"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восстановление участка работ до рабочих условий, сбор и утилизация образовавшихся отходов.</w:t>
      </w:r>
    </w:p>
    <w:p w14:paraId="03161C10"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lang w:val="x-none"/>
        </w:rPr>
      </w:pPr>
    </w:p>
    <w:p w14:paraId="023F4B83"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34B401E6" w14:textId="77777777" w:rsidR="00A266B6" w:rsidRPr="0029078C" w:rsidRDefault="00A266B6" w:rsidP="00A266B6">
      <w:pPr>
        <w:pStyle w:val="a4"/>
        <w:spacing w:before="0" w:beforeAutospacing="0" w:after="0" w:afterAutospacing="0"/>
        <w:jc w:val="both"/>
        <w:textAlignment w:val="baseline"/>
        <w:rPr>
          <w:b/>
        </w:rPr>
      </w:pPr>
      <w:r>
        <w:rPr>
          <w:rFonts w:ascii="Courier New" w:hAnsi="Courier New" w:cs="Courier New"/>
          <w:color w:val="000000"/>
          <w:spacing w:val="2"/>
          <w:sz w:val="20"/>
          <w:szCs w:val="20"/>
        </w:rPr>
        <w:t xml:space="preserve">      </w:t>
      </w:r>
      <w:r>
        <w:rPr>
          <w:b/>
        </w:rPr>
        <w:t>8) О</w:t>
      </w:r>
      <w:r w:rsidRPr="0029078C">
        <w:rPr>
          <w:b/>
        </w:rPr>
        <w:t>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p w14:paraId="06CE8595" w14:textId="4299946A" w:rsidR="00A266B6" w:rsidRDefault="00A266B6" w:rsidP="00A266B6">
      <w:pPr>
        <w:pStyle w:val="a4"/>
        <w:spacing w:before="0" w:beforeAutospacing="0" w:after="0" w:afterAutospacing="0"/>
        <w:jc w:val="both"/>
        <w:textAlignment w:val="baseline"/>
      </w:pPr>
      <w:r>
        <w:rPr>
          <w:b/>
        </w:rPr>
        <w:t xml:space="preserve">              </w:t>
      </w:r>
      <w:r w:rsidRPr="00E4659F">
        <w:t>Проектные решения в данном рабочем проекте по выбору технологии транспортировки нефти</w:t>
      </w:r>
      <w:r>
        <w:t>,</w:t>
      </w:r>
      <w:r w:rsidRPr="00E4659F">
        <w:t xml:space="preserve"> исходили согласно существующего процесса транспортировки и учета нефти на м/р Жетыбай.</w:t>
      </w:r>
      <w:r>
        <w:t xml:space="preserve"> Данный процесс транспортировки и учета нефти с оборудованием применяемом в рабочем проекте применяется на м/р Жетыбай уже достаточно длительное время. Данный процесс положительно зарекомендовал себя</w:t>
      </w:r>
      <w:r w:rsidR="00C33E76">
        <w:t>,</w:t>
      </w:r>
      <w:r>
        <w:t xml:space="preserve"> как процесс</w:t>
      </w:r>
      <w:r w:rsidR="00C33E76">
        <w:t xml:space="preserve"> </w:t>
      </w:r>
      <w:r>
        <w:t>наименее отрицательно влияющий на окружающую среду:</w:t>
      </w:r>
    </w:p>
    <w:p w14:paraId="3BE75934" w14:textId="77777777" w:rsidR="00A266B6" w:rsidRDefault="00A266B6" w:rsidP="00A266B6">
      <w:pPr>
        <w:pStyle w:val="a4"/>
        <w:spacing w:before="0" w:beforeAutospacing="0" w:after="0" w:afterAutospacing="0"/>
        <w:jc w:val="both"/>
        <w:textAlignment w:val="baseline"/>
      </w:pPr>
      <w:r>
        <w:t>- применение блочного заводского оборудования;</w:t>
      </w:r>
    </w:p>
    <w:p w14:paraId="355602F2" w14:textId="77777777" w:rsidR="00A266B6" w:rsidRDefault="00A266B6" w:rsidP="00A266B6">
      <w:pPr>
        <w:pStyle w:val="a4"/>
        <w:spacing w:before="0" w:beforeAutospacing="0" w:after="0" w:afterAutospacing="0"/>
        <w:jc w:val="both"/>
        <w:textAlignment w:val="baseline"/>
      </w:pPr>
      <w:r>
        <w:t>- применение стеклопластиковых труб не подверженных коррозии, соответственно исключающих порывы труб;</w:t>
      </w:r>
    </w:p>
    <w:p w14:paraId="3FBBDCB3" w14:textId="77777777" w:rsidR="00A266B6" w:rsidRDefault="00A266B6" w:rsidP="00A266B6">
      <w:pPr>
        <w:pStyle w:val="a4"/>
        <w:spacing w:before="0" w:beforeAutospacing="0" w:after="0" w:afterAutospacing="0"/>
        <w:jc w:val="both"/>
        <w:textAlignment w:val="baseline"/>
      </w:pPr>
      <w:r>
        <w:t>- полная герметизация процесса транспортировки, исключающих выброс н/продуктов в атмосферу;</w:t>
      </w:r>
    </w:p>
    <w:p w14:paraId="250E9040" w14:textId="77777777" w:rsidR="00A266B6" w:rsidRDefault="00A266B6" w:rsidP="00A266B6">
      <w:pPr>
        <w:pStyle w:val="a4"/>
        <w:spacing w:before="0" w:beforeAutospacing="0" w:after="0" w:afterAutospacing="0"/>
        <w:jc w:val="both"/>
        <w:textAlignment w:val="baseline"/>
      </w:pPr>
      <w:r>
        <w:t>- применение на устьях скважин оборудования, прекращающее подачу нефти при возможном порыве труб;</w:t>
      </w:r>
    </w:p>
    <w:p w14:paraId="3AC0BD32" w14:textId="14FCFA8E" w:rsidR="00A266B6" w:rsidRDefault="00A266B6" w:rsidP="00A266B6">
      <w:pPr>
        <w:pStyle w:val="a4"/>
        <w:spacing w:before="0" w:beforeAutospacing="0" w:after="0" w:afterAutospacing="0"/>
        <w:jc w:val="both"/>
        <w:textAlignment w:val="baseline"/>
      </w:pPr>
      <w:r>
        <w:t>- применение печей подогрева с системой автоматики прекращающ</w:t>
      </w:r>
      <w:r w:rsidR="00C33E76">
        <w:t>ий</w:t>
      </w:r>
      <w:r>
        <w:t xml:space="preserve"> процесс транспортировки при аварийной ситуации;</w:t>
      </w:r>
    </w:p>
    <w:p w14:paraId="0F26E7C1" w14:textId="77777777" w:rsidR="00A266B6" w:rsidRPr="00E4659F" w:rsidRDefault="00A266B6" w:rsidP="00A266B6">
      <w:pPr>
        <w:pStyle w:val="a4"/>
        <w:spacing w:before="0" w:beforeAutospacing="0" w:after="0" w:afterAutospacing="0"/>
        <w:jc w:val="both"/>
        <w:textAlignment w:val="baseline"/>
      </w:pPr>
      <w:r>
        <w:t>- полностью автоматизированную систему транспортировки и учета нефти в реальном времени передающую информацию в ЦИТС м/р Жетыбай.</w:t>
      </w:r>
    </w:p>
    <w:p w14:paraId="6295A09E" w14:textId="77777777" w:rsidR="00A266B6" w:rsidRPr="00E4659F"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213FAE82"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2316744A" w14:textId="77777777" w:rsidR="00A266B6" w:rsidRPr="00CE73BC" w:rsidRDefault="00A266B6" w:rsidP="00A266B6">
      <w:pPr>
        <w:pStyle w:val="a4"/>
        <w:spacing w:before="0" w:beforeAutospacing="0" w:after="0" w:afterAutospacing="0"/>
        <w:jc w:val="both"/>
        <w:textAlignment w:val="baseline"/>
        <w:rPr>
          <w:b/>
        </w:rPr>
      </w:pPr>
      <w:r>
        <w:rPr>
          <w:rFonts w:ascii="Courier New" w:hAnsi="Courier New" w:cs="Courier New"/>
          <w:color w:val="000000"/>
          <w:spacing w:val="2"/>
          <w:sz w:val="20"/>
          <w:szCs w:val="20"/>
        </w:rPr>
        <w:t xml:space="preserve">      </w:t>
      </w:r>
      <w:r w:rsidRPr="00CE73BC">
        <w:rPr>
          <w:b/>
        </w:rPr>
        <w:t xml:space="preserve">9) </w:t>
      </w:r>
      <w:r>
        <w:rPr>
          <w:b/>
        </w:rPr>
        <w:t>П</w:t>
      </w:r>
      <w:r w:rsidRPr="00CE73BC">
        <w:rPr>
          <w:b/>
        </w:rPr>
        <w:t>рограмм</w:t>
      </w:r>
      <w:r>
        <w:rPr>
          <w:b/>
        </w:rPr>
        <w:t>а</w:t>
      </w:r>
      <w:r w:rsidRPr="00CE73BC">
        <w:rPr>
          <w:b/>
        </w:rPr>
        <w:t xml:space="preserve"> мониторинга существенных воздействий на окружающую среду при реализации Документа, включающую описание конкретных мер по его проведению;</w:t>
      </w:r>
    </w:p>
    <w:p w14:paraId="2F78042A" w14:textId="1BFC08FB"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Согласно Программе производственного экологического контроля, будет проводиться мониторинг эмиссий и мониторинг воздействия, включающий в себя наблюдение и контроль состояния следующих природных компонентов (сред) в районе расположения предприятия: </w:t>
      </w:r>
    </w:p>
    <w:p w14:paraId="2A448B7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атмосферный воздух, контролируемый в пределах санитарно-защитной зоны предприятия;</w:t>
      </w:r>
    </w:p>
    <w:p w14:paraId="22A6FD4B"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 поверхностные воды, контролируемые для оценки состояния и миграции загрязняющих веществ, в том числе через подземные воды; </w:t>
      </w:r>
    </w:p>
    <w:p w14:paraId="7B4FEE6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почвогрунты в пределах отведенной полосы и установленной охранной зоны, а также почвы, которые могут быть подвержены загрязнению в результате эксплуатации объектов предприятия.</w:t>
      </w:r>
    </w:p>
    <w:p w14:paraId="4479BC2F"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Результатом проведения мониторинга воздействия в части наблюдения и контроля за основными компонентами природной среды является технический отчет по результатам проведения мониторинга эмиссий и воздействия.</w:t>
      </w:r>
    </w:p>
    <w:p w14:paraId="0D353E1B"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Результатом проведения мониторинга воздействия в части наблюдения и контроля за основными компонентами природной среды является оценка уровня загрязнения окружающей среды в районе размещения предприятия.</w:t>
      </w:r>
    </w:p>
    <w:p w14:paraId="5AB3835B" w14:textId="77777777" w:rsidR="00A266B6" w:rsidRDefault="00A266B6" w:rsidP="00A266B6">
      <w:pPr>
        <w:pStyle w:val="a4"/>
        <w:shd w:val="clear" w:color="auto" w:fill="FFFFFF" w:themeFill="background1"/>
        <w:spacing w:before="0" w:beforeAutospacing="0" w:after="0" w:afterAutospacing="0"/>
        <w:jc w:val="both"/>
        <w:textAlignment w:val="baseline"/>
        <w:rPr>
          <w:rFonts w:ascii="Courier New" w:hAnsi="Courier New" w:cs="Courier New"/>
          <w:color w:val="000000"/>
          <w:spacing w:val="2"/>
          <w:sz w:val="20"/>
          <w:szCs w:val="20"/>
        </w:rPr>
      </w:pPr>
    </w:p>
    <w:p w14:paraId="33C323DC" w14:textId="77777777" w:rsidR="00A266B6" w:rsidRDefault="00A266B6" w:rsidP="00A266B6">
      <w:pPr>
        <w:pStyle w:val="a4"/>
        <w:shd w:val="clear" w:color="auto" w:fill="FFFFFF" w:themeFill="background1"/>
        <w:spacing w:before="0" w:beforeAutospacing="0" w:after="0" w:afterAutospacing="0"/>
        <w:jc w:val="both"/>
        <w:textAlignment w:val="baseline"/>
        <w:rPr>
          <w:rFonts w:ascii="Courier New" w:hAnsi="Courier New" w:cs="Courier New"/>
          <w:color w:val="000000"/>
          <w:spacing w:val="2"/>
          <w:sz w:val="20"/>
          <w:szCs w:val="20"/>
        </w:rPr>
      </w:pPr>
    </w:p>
    <w:p w14:paraId="16E0152D" w14:textId="77777777" w:rsidR="00A266B6" w:rsidRPr="0029078C" w:rsidRDefault="00A266B6" w:rsidP="00A266B6">
      <w:pPr>
        <w:pStyle w:val="a4"/>
        <w:shd w:val="clear" w:color="auto" w:fill="FFFFFF" w:themeFill="background1"/>
        <w:spacing w:before="0" w:beforeAutospacing="0" w:after="0" w:afterAutospacing="0"/>
        <w:jc w:val="both"/>
        <w:textAlignment w:val="baseline"/>
        <w:rPr>
          <w:b/>
        </w:rPr>
      </w:pPr>
      <w:r w:rsidRPr="0029078C">
        <w:rPr>
          <w:b/>
        </w:rPr>
        <w:lastRenderedPageBreak/>
        <w:t xml:space="preserve">      10) </w:t>
      </w:r>
      <w:r>
        <w:rPr>
          <w:b/>
        </w:rPr>
        <w:t>О</w:t>
      </w:r>
      <w:r w:rsidRPr="0029078C">
        <w:rPr>
          <w:b/>
        </w:rPr>
        <w:t>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p w14:paraId="632C4911" w14:textId="4E7FE835" w:rsidR="00A266B6" w:rsidRPr="0029078C"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29078C">
        <w:rPr>
          <w:rFonts w:ascii="Times New Roman" w:hAnsi="Times New Roman" w:cs="Times New Roman"/>
          <w:sz w:val="24"/>
          <w:szCs w:val="24"/>
        </w:rPr>
        <w:t xml:space="preserve">Вероятные трансграничные воздействия на окружающую среду при реализации данного проекта </w:t>
      </w:r>
      <w:r w:rsidRPr="0029078C">
        <w:rPr>
          <w:rFonts w:ascii="Times New Roman" w:eastAsia="Times New Roman" w:hAnsi="Times New Roman" w:cs="Times New Roman"/>
          <w:sz w:val="24"/>
          <w:szCs w:val="24"/>
          <w:lang w:eastAsia="ru-RU"/>
        </w:rPr>
        <w:t>отсутствуют.</w:t>
      </w:r>
    </w:p>
    <w:p w14:paraId="34FBF402" w14:textId="77777777" w:rsidR="00A266B6" w:rsidRPr="0029078C"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40CCBA9B" w14:textId="77777777" w:rsidR="00A266B6" w:rsidRPr="0029078C" w:rsidRDefault="00A266B6" w:rsidP="00A266B6">
      <w:pPr>
        <w:pStyle w:val="a4"/>
        <w:shd w:val="clear" w:color="auto" w:fill="FFFFFF" w:themeFill="background1"/>
        <w:spacing w:before="0" w:beforeAutospacing="0" w:after="0" w:afterAutospacing="0"/>
        <w:jc w:val="both"/>
        <w:textAlignment w:val="baseline"/>
        <w:rPr>
          <w:b/>
        </w:rPr>
      </w:pPr>
    </w:p>
    <w:p w14:paraId="091FA9E6" w14:textId="77777777" w:rsidR="00A266B6" w:rsidRDefault="00A266B6" w:rsidP="00A266B6">
      <w:pPr>
        <w:pStyle w:val="a4"/>
        <w:shd w:val="clear" w:color="auto" w:fill="FFFFFF" w:themeFill="background1"/>
        <w:spacing w:before="0" w:beforeAutospacing="0" w:after="0" w:afterAutospacing="0"/>
        <w:jc w:val="both"/>
        <w:textAlignment w:val="baseline"/>
        <w:rPr>
          <w:b/>
        </w:rPr>
      </w:pPr>
      <w:r w:rsidRPr="0029078C">
        <w:rPr>
          <w:b/>
        </w:rPr>
        <w:t xml:space="preserve">      11) </w:t>
      </w:r>
      <w:r>
        <w:rPr>
          <w:b/>
        </w:rPr>
        <w:t>Р</w:t>
      </w:r>
      <w:r w:rsidRPr="0029078C">
        <w:rPr>
          <w:b/>
        </w:rPr>
        <w:t>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p w14:paraId="1B72BD3F" w14:textId="77777777" w:rsidR="00A266B6" w:rsidRDefault="00A266B6" w:rsidP="00A266B6">
      <w:pPr>
        <w:pStyle w:val="a4"/>
        <w:shd w:val="clear" w:color="auto" w:fill="FFFFFF" w:themeFill="background1"/>
        <w:spacing w:before="0" w:beforeAutospacing="0" w:after="0" w:afterAutospacing="0"/>
        <w:jc w:val="both"/>
        <w:textAlignment w:val="baseline"/>
      </w:pPr>
      <w:r w:rsidRPr="000F6FD3">
        <w:t xml:space="preserve">       </w:t>
      </w:r>
      <w:r>
        <w:t>Жетыбайская группа месторождений эксплуатируется с 60-х годов 20 века. За время эксплуатации произошло интенсивное освоение месторождений: построены объекты добычи, подготовки и транспортировки нефти; дороги; ВЛ; инфраструктура для комфортной работы обслуживающего персонала и т.д.</w:t>
      </w:r>
    </w:p>
    <w:p w14:paraId="1BD2D47C" w14:textId="77777777" w:rsidR="00A266B6" w:rsidRDefault="00A266B6" w:rsidP="00A266B6">
      <w:pPr>
        <w:pStyle w:val="a4"/>
        <w:shd w:val="clear" w:color="auto" w:fill="FFFFFF" w:themeFill="background1"/>
        <w:spacing w:before="0" w:beforeAutospacing="0" w:after="0" w:afterAutospacing="0"/>
        <w:jc w:val="both"/>
        <w:textAlignment w:val="baseline"/>
      </w:pPr>
      <w:r>
        <w:t xml:space="preserve">      Рабочий проект реализуется в пустынной местности, в промышленной зоне Жетыбайской группы месторождений, находящееся на безопасном расстоянии согласно санитарных норм от ближайшего населенного пункта. </w:t>
      </w:r>
    </w:p>
    <w:p w14:paraId="022E4E2D" w14:textId="77777777" w:rsidR="00A266B6" w:rsidRDefault="00A266B6" w:rsidP="00A266B6">
      <w:pPr>
        <w:pStyle w:val="a4"/>
        <w:shd w:val="clear" w:color="auto" w:fill="FFFFFF" w:themeFill="background1"/>
        <w:spacing w:before="0" w:beforeAutospacing="0" w:after="0" w:afterAutospacing="0"/>
        <w:jc w:val="both"/>
        <w:textAlignment w:val="baseline"/>
      </w:pPr>
      <w:r>
        <w:t xml:space="preserve">   </w:t>
      </w:r>
      <w:r w:rsidRPr="00CE39A7">
        <w:t>Животный мир, ввиду длительной эксплуатации м/р Жетыбай,</w:t>
      </w:r>
      <w:r>
        <w:t xml:space="preserve"> вытеснен</w:t>
      </w:r>
      <w:r w:rsidRPr="00CE39A7">
        <w:t xml:space="preserve"> за пределы их мест обитания</w:t>
      </w:r>
      <w:r>
        <w:t xml:space="preserve">. </w:t>
      </w:r>
    </w:p>
    <w:p w14:paraId="4579BF82" w14:textId="77777777" w:rsidR="00A266B6" w:rsidRPr="00225F43" w:rsidRDefault="00A266B6" w:rsidP="00A266B6">
      <w:pPr>
        <w:pStyle w:val="a4"/>
        <w:shd w:val="clear" w:color="auto" w:fill="FFFFFF" w:themeFill="background1"/>
        <w:spacing w:before="0" w:beforeAutospacing="0" w:after="0" w:afterAutospacing="0"/>
        <w:jc w:val="both"/>
        <w:textAlignment w:val="baseline"/>
      </w:pPr>
      <w:r>
        <w:t xml:space="preserve">   Растительный мир беден и типичен для пустынной местности.</w:t>
      </w:r>
      <w:r w:rsidRPr="00225F43">
        <w:t xml:space="preserve"> </w:t>
      </w:r>
    </w:p>
    <w:p w14:paraId="6AB4A9AE" w14:textId="18DF6DB1" w:rsidR="00A266B6" w:rsidRDefault="00A266B6" w:rsidP="00A266B6">
      <w:pPr>
        <w:pStyle w:val="a4"/>
        <w:shd w:val="clear" w:color="auto" w:fill="FFFFFF" w:themeFill="background1"/>
        <w:spacing w:before="0" w:beforeAutospacing="0" w:after="0" w:afterAutospacing="0"/>
        <w:jc w:val="both"/>
        <w:textAlignment w:val="baseline"/>
      </w:pPr>
      <w:r>
        <w:t xml:space="preserve">       </w:t>
      </w:r>
      <w:r w:rsidRPr="000F6FD3">
        <w:t>В рабочем проекте используется блочное заводское оборудование с современной системой автоматики (измерительная установка «МЕРА ИИ»; устьевой нагреватель УН-0,2М3)</w:t>
      </w:r>
      <w:r>
        <w:t xml:space="preserve"> и стеклопластиковые трубы для транспортировки нефти.</w:t>
      </w:r>
    </w:p>
    <w:p w14:paraId="2FDE65AF" w14:textId="77777777" w:rsidR="00A266B6" w:rsidRDefault="00A266B6" w:rsidP="00A266B6">
      <w:pPr>
        <w:pStyle w:val="a4"/>
        <w:shd w:val="clear" w:color="auto" w:fill="FFFFFF" w:themeFill="background1"/>
        <w:spacing w:before="0" w:beforeAutospacing="0" w:after="0" w:afterAutospacing="0"/>
        <w:jc w:val="both"/>
        <w:textAlignment w:val="baseline"/>
      </w:pPr>
      <w:r>
        <w:t xml:space="preserve">       Применяемое в рабочем проекте оборудование используются уже в течении длительного времени на м/р Жетыбай и зарекомендовали себя как надежное и безаварийное оборудование. Весь процесс герметизирован и исключает разлив нефти.</w:t>
      </w:r>
    </w:p>
    <w:p w14:paraId="01EFAC84" w14:textId="77777777" w:rsidR="00A266B6" w:rsidRPr="000F6FD3" w:rsidRDefault="00A266B6" w:rsidP="00A266B6">
      <w:pPr>
        <w:pStyle w:val="a4"/>
        <w:shd w:val="clear" w:color="auto" w:fill="FFFFFF" w:themeFill="background1"/>
        <w:spacing w:before="0" w:beforeAutospacing="0" w:after="0" w:afterAutospacing="0"/>
        <w:jc w:val="both"/>
        <w:textAlignment w:val="baseline"/>
      </w:pPr>
      <w:r>
        <w:t xml:space="preserve">       В технологическом процессе транспортировки и учета нефти негативное воздействие на окружающую среду оказывает только сжигание газа на устьевых нагревателях для подогрева нефти, что оказывает незначительное воздействие на окружающую среду.</w:t>
      </w:r>
    </w:p>
    <w:p w14:paraId="62B9F16F" w14:textId="77777777" w:rsidR="00A266B6" w:rsidRPr="0029078C" w:rsidRDefault="00A266B6" w:rsidP="00A266B6">
      <w:pPr>
        <w:pStyle w:val="a4"/>
        <w:shd w:val="clear" w:color="auto" w:fill="FFFFFF" w:themeFill="background1"/>
        <w:spacing w:before="0" w:beforeAutospacing="0" w:after="0" w:afterAutospacing="0"/>
        <w:jc w:val="both"/>
        <w:textAlignment w:val="baseline"/>
        <w:rPr>
          <w:b/>
        </w:rPr>
      </w:pPr>
      <w:r>
        <w:rPr>
          <w:b/>
        </w:rPr>
        <w:t xml:space="preserve">         </w:t>
      </w:r>
    </w:p>
    <w:p w14:paraId="697A77DE" w14:textId="77777777" w:rsidR="00A266B6" w:rsidRPr="00A266B6" w:rsidRDefault="00A266B6" w:rsidP="00A266B6">
      <w:pPr>
        <w:spacing w:after="0" w:line="240" w:lineRule="auto"/>
        <w:jc w:val="both"/>
        <w:rPr>
          <w:rFonts w:ascii="Times New Roman" w:hAnsi="Times New Roman" w:cs="Times New Roman"/>
          <w:sz w:val="24"/>
          <w:szCs w:val="24"/>
          <w:lang w:val="ru-RU"/>
        </w:rPr>
      </w:pPr>
    </w:p>
    <w:p w14:paraId="07F6B4F2" w14:textId="77777777" w:rsidR="007B5F1C" w:rsidRPr="008654E4" w:rsidRDefault="007B5F1C" w:rsidP="00A266B6">
      <w:pPr>
        <w:spacing w:after="0" w:line="240" w:lineRule="auto"/>
        <w:jc w:val="both"/>
        <w:rPr>
          <w:rFonts w:ascii="Times New Roman" w:hAnsi="Times New Roman" w:cs="Times New Roman"/>
          <w:sz w:val="24"/>
          <w:szCs w:val="24"/>
        </w:rPr>
      </w:pPr>
    </w:p>
    <w:sectPr w:rsidR="007B5F1C" w:rsidRPr="008654E4" w:rsidSect="00F167A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005"/>
    <w:multiLevelType w:val="hybridMultilevel"/>
    <w:tmpl w:val="29249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620DE4"/>
    <w:multiLevelType w:val="hybridMultilevel"/>
    <w:tmpl w:val="AEB0217A"/>
    <w:lvl w:ilvl="0" w:tplc="5B0C404A">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402C0B28"/>
    <w:multiLevelType w:val="hybridMultilevel"/>
    <w:tmpl w:val="30ACB7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FB060E0"/>
    <w:multiLevelType w:val="hybridMultilevel"/>
    <w:tmpl w:val="E11ED5C2"/>
    <w:lvl w:ilvl="0" w:tplc="CB5E84A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6E0D2637"/>
    <w:multiLevelType w:val="hybridMultilevel"/>
    <w:tmpl w:val="7584AA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9E813B5"/>
    <w:multiLevelType w:val="hybridMultilevel"/>
    <w:tmpl w:val="97FC3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AC"/>
    <w:rsid w:val="001032A8"/>
    <w:rsid w:val="001C5412"/>
    <w:rsid w:val="00246C0B"/>
    <w:rsid w:val="002A0427"/>
    <w:rsid w:val="002D4EF8"/>
    <w:rsid w:val="0031318E"/>
    <w:rsid w:val="003B6120"/>
    <w:rsid w:val="003C61FB"/>
    <w:rsid w:val="00403B1F"/>
    <w:rsid w:val="00410D20"/>
    <w:rsid w:val="004475D7"/>
    <w:rsid w:val="00590925"/>
    <w:rsid w:val="005A5809"/>
    <w:rsid w:val="00700F6F"/>
    <w:rsid w:val="007B5F1C"/>
    <w:rsid w:val="00822AD0"/>
    <w:rsid w:val="008654E4"/>
    <w:rsid w:val="00967F19"/>
    <w:rsid w:val="00A266B6"/>
    <w:rsid w:val="00B75A42"/>
    <w:rsid w:val="00B779F0"/>
    <w:rsid w:val="00B84204"/>
    <w:rsid w:val="00B9002C"/>
    <w:rsid w:val="00C33E76"/>
    <w:rsid w:val="00C82DAB"/>
    <w:rsid w:val="00C92812"/>
    <w:rsid w:val="00CE27A7"/>
    <w:rsid w:val="00D073F6"/>
    <w:rsid w:val="00D1033C"/>
    <w:rsid w:val="00DF2679"/>
    <w:rsid w:val="00E71C37"/>
    <w:rsid w:val="00E73280"/>
    <w:rsid w:val="00F167AC"/>
    <w:rsid w:val="00F51C5A"/>
    <w:rsid w:val="00FD551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D49"/>
  <w15:chartTrackingRefBased/>
  <w15:docId w15:val="{B7A98A00-CCEE-4058-85FC-9EDEC78D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03B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7AC"/>
    <w:pPr>
      <w:ind w:left="720"/>
      <w:contextualSpacing/>
    </w:pPr>
  </w:style>
  <w:style w:type="paragraph" w:customStyle="1" w:styleId="3">
    <w:name w:val="ЗАГОЛОВОК 3"/>
    <w:basedOn w:val="2"/>
    <w:link w:val="30"/>
    <w:qFormat/>
    <w:rsid w:val="00403B1F"/>
    <w:pPr>
      <w:keepNext w:val="0"/>
      <w:keepLines w:val="0"/>
      <w:widowControl w:val="0"/>
      <w:tabs>
        <w:tab w:val="left" w:pos="421"/>
      </w:tabs>
      <w:autoSpaceDE w:val="0"/>
      <w:autoSpaceDN w:val="0"/>
      <w:adjustRightInd w:val="0"/>
      <w:spacing w:before="0" w:line="240" w:lineRule="auto"/>
      <w:ind w:firstLine="851"/>
      <w:jc w:val="both"/>
    </w:pPr>
    <w:rPr>
      <w:rFonts w:ascii="Times New Roman" w:eastAsia="Calibri" w:hAnsi="Times New Roman" w:cs="Times New Roman"/>
      <w:b/>
      <w:snapToGrid w:val="0"/>
      <w:color w:val="000000"/>
      <w:spacing w:val="-6"/>
      <w:sz w:val="24"/>
      <w:szCs w:val="24"/>
      <w:lang w:val="ru-RU" w:eastAsia="x-none"/>
    </w:rPr>
  </w:style>
  <w:style w:type="character" w:customStyle="1" w:styleId="30">
    <w:name w:val="ЗАГОЛОВОК 3 Знак"/>
    <w:basedOn w:val="a0"/>
    <w:link w:val="3"/>
    <w:rsid w:val="00403B1F"/>
    <w:rPr>
      <w:rFonts w:ascii="Times New Roman" w:eastAsia="Calibri" w:hAnsi="Times New Roman" w:cs="Times New Roman"/>
      <w:b/>
      <w:snapToGrid w:val="0"/>
      <w:color w:val="000000"/>
      <w:spacing w:val="-6"/>
      <w:sz w:val="24"/>
      <w:szCs w:val="24"/>
      <w:lang w:val="ru-RU" w:eastAsia="x-none"/>
    </w:rPr>
  </w:style>
  <w:style w:type="character" w:customStyle="1" w:styleId="20">
    <w:name w:val="Заголовок 2 Знак"/>
    <w:basedOn w:val="a0"/>
    <w:link w:val="2"/>
    <w:uiPriority w:val="9"/>
    <w:semiHidden/>
    <w:rsid w:val="00403B1F"/>
    <w:rPr>
      <w:rFonts w:asciiTheme="majorHAnsi" w:eastAsiaTheme="majorEastAsia" w:hAnsiTheme="majorHAnsi" w:cstheme="majorBidi"/>
      <w:color w:val="2F5496" w:themeColor="accent1" w:themeShade="BF"/>
      <w:sz w:val="26"/>
      <w:szCs w:val="26"/>
    </w:rPr>
  </w:style>
  <w:style w:type="paragraph" w:styleId="a4">
    <w:name w:val="Normal (Web)"/>
    <w:basedOn w:val="a"/>
    <w:uiPriority w:val="99"/>
    <w:unhideWhenUsed/>
    <w:rsid w:val="00B75A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43A1-8556-49D0-97ED-B314B406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11437</Words>
  <Characters>65191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Бериккановна Жапарова</dc:creator>
  <cp:keywords/>
  <dc:description/>
  <cp:lastModifiedBy>Айнур Бериккановна Жапарова</cp:lastModifiedBy>
  <cp:revision>30</cp:revision>
  <dcterms:created xsi:type="dcterms:W3CDTF">2025-11-19T10:16:00Z</dcterms:created>
  <dcterms:modified xsi:type="dcterms:W3CDTF">2025-11-25T10:22:00Z</dcterms:modified>
</cp:coreProperties>
</file>