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918" w14:textId="43E0CFD3" w:rsidR="00880322" w:rsidRPr="00C86415" w:rsidRDefault="003246AC" w:rsidP="00C86415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  <w:bookmarkStart w:id="0" w:name="z171"/>
      <w:r w:rsidRPr="00C86415">
        <w:rPr>
          <w:b/>
          <w:color w:val="000000"/>
          <w:lang w:val="ru-RU"/>
        </w:rPr>
        <w:t>НЕТЕХНИЧЕСКОЕ РЕЗЮМЕ К ПРОЕКТНОЙ ДОКУМЕНТАЦИИ</w:t>
      </w:r>
    </w:p>
    <w:p w14:paraId="2291AE7E" w14:textId="4AD330B9" w:rsidR="003246AC" w:rsidRPr="00C86415" w:rsidRDefault="003246AC" w:rsidP="00C86415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  <w:r w:rsidRPr="00C86415">
        <w:rPr>
          <w:b/>
          <w:color w:val="000000"/>
          <w:lang w:val="ru-RU"/>
        </w:rPr>
        <w:t>АО «КМК Мунай»</w:t>
      </w:r>
    </w:p>
    <w:p w14:paraId="2300FFD4" w14:textId="70B072CD" w:rsidR="002C6915" w:rsidRPr="00C86415" w:rsidRDefault="002C6915" w:rsidP="00C86415">
      <w:pPr>
        <w:spacing w:after="0" w:line="240" w:lineRule="auto"/>
        <w:ind w:firstLine="567"/>
        <w:jc w:val="center"/>
        <w:rPr>
          <w:b/>
          <w:color w:val="000000"/>
          <w:lang w:val="ru-RU"/>
        </w:rPr>
      </w:pPr>
    </w:p>
    <w:p w14:paraId="7786742A" w14:textId="2439DBBB" w:rsidR="002C6915" w:rsidRPr="00C86415" w:rsidRDefault="002C6915" w:rsidP="00C86415">
      <w:pPr>
        <w:spacing w:after="0" w:line="240" w:lineRule="auto"/>
        <w:ind w:firstLine="708"/>
        <w:jc w:val="both"/>
        <w:rPr>
          <w:b/>
          <w:bCs/>
          <w:i/>
          <w:iCs/>
          <w:lang w:val="ru-RU"/>
        </w:rPr>
      </w:pPr>
      <w:r w:rsidRPr="00C86415">
        <w:rPr>
          <w:b/>
          <w:bCs/>
          <w:i/>
          <w:iCs/>
          <w:lang w:val="ru-RU"/>
        </w:rPr>
        <w:t xml:space="preserve">Для месторождения </w:t>
      </w:r>
      <w:r w:rsidR="008E2253" w:rsidRPr="00C86415">
        <w:rPr>
          <w:b/>
          <w:bCs/>
          <w:i/>
          <w:iCs/>
          <w:lang w:val="ru-RU"/>
        </w:rPr>
        <w:t>Кумсай</w:t>
      </w:r>
      <w:r w:rsidRPr="00C86415">
        <w:rPr>
          <w:b/>
          <w:bCs/>
          <w:i/>
          <w:iCs/>
          <w:lang w:val="ru-RU"/>
        </w:rPr>
        <w:t xml:space="preserve"> АО «КМК Мунай» на 202</w:t>
      </w:r>
      <w:r w:rsidR="000B1EED" w:rsidRPr="00C86415">
        <w:rPr>
          <w:b/>
          <w:bCs/>
          <w:i/>
          <w:iCs/>
          <w:lang w:val="ru-RU"/>
        </w:rPr>
        <w:t>6</w:t>
      </w:r>
      <w:r w:rsidRPr="00C86415">
        <w:rPr>
          <w:b/>
          <w:bCs/>
          <w:i/>
          <w:iCs/>
          <w:lang w:val="ru-RU"/>
        </w:rPr>
        <w:t xml:space="preserve"> год разработаны следующие проекты:</w:t>
      </w:r>
    </w:p>
    <w:p w14:paraId="1D162DE2" w14:textId="02360943" w:rsidR="002C6915" w:rsidRDefault="00C86415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C86415">
        <w:rPr>
          <w:sz w:val="22"/>
          <w:szCs w:val="22"/>
        </w:rPr>
        <w:t>Проект</w:t>
      </w:r>
      <w:r w:rsidR="000158B8">
        <w:rPr>
          <w:sz w:val="22"/>
          <w:szCs w:val="22"/>
        </w:rPr>
        <w:t xml:space="preserve"> </w:t>
      </w:r>
      <w:r w:rsidR="00297189">
        <w:rPr>
          <w:sz w:val="22"/>
          <w:szCs w:val="22"/>
        </w:rPr>
        <w:t xml:space="preserve">корректировки </w:t>
      </w:r>
      <w:r w:rsidR="00297189" w:rsidRPr="00C86415">
        <w:rPr>
          <w:sz w:val="22"/>
          <w:szCs w:val="22"/>
        </w:rPr>
        <w:t>нормативов</w:t>
      </w:r>
      <w:r w:rsidR="002C6915" w:rsidRPr="00C86415">
        <w:rPr>
          <w:sz w:val="22"/>
          <w:szCs w:val="22"/>
        </w:rPr>
        <w:t xml:space="preserve"> допустимых выбросов для месторождения</w:t>
      </w:r>
      <w:r w:rsidR="006F4A5E" w:rsidRPr="00C86415">
        <w:rPr>
          <w:sz w:val="22"/>
          <w:szCs w:val="22"/>
        </w:rPr>
        <w:t xml:space="preserve"> </w:t>
      </w:r>
      <w:r w:rsidR="00297189" w:rsidRPr="00C86415">
        <w:rPr>
          <w:sz w:val="22"/>
          <w:szCs w:val="22"/>
        </w:rPr>
        <w:t>Кумсай АО</w:t>
      </w:r>
      <w:r w:rsidR="002C6915" w:rsidRPr="00C86415">
        <w:rPr>
          <w:sz w:val="22"/>
          <w:szCs w:val="22"/>
        </w:rPr>
        <w:t xml:space="preserve"> «КМК </w:t>
      </w:r>
      <w:proofErr w:type="spellStart"/>
      <w:r w:rsidR="00297189" w:rsidRPr="00C86415">
        <w:rPr>
          <w:sz w:val="22"/>
          <w:szCs w:val="22"/>
        </w:rPr>
        <w:t>Мунай</w:t>
      </w:r>
      <w:proofErr w:type="spellEnd"/>
      <w:r w:rsidR="00297189" w:rsidRPr="00C86415">
        <w:rPr>
          <w:sz w:val="22"/>
          <w:szCs w:val="22"/>
        </w:rPr>
        <w:t>» на</w:t>
      </w:r>
      <w:r w:rsidR="002C6915" w:rsidRPr="00C86415">
        <w:rPr>
          <w:sz w:val="22"/>
          <w:szCs w:val="22"/>
        </w:rPr>
        <w:t xml:space="preserve"> 202</w:t>
      </w:r>
      <w:r w:rsidR="000B1EED" w:rsidRPr="00C86415">
        <w:rPr>
          <w:sz w:val="22"/>
          <w:szCs w:val="22"/>
        </w:rPr>
        <w:t>6</w:t>
      </w:r>
      <w:r w:rsidR="002C6915" w:rsidRPr="00C86415">
        <w:rPr>
          <w:sz w:val="22"/>
          <w:szCs w:val="22"/>
        </w:rPr>
        <w:t xml:space="preserve"> год.</w:t>
      </w:r>
    </w:p>
    <w:p w14:paraId="1C236387" w14:textId="6DF4B4DE" w:rsidR="00C02BDF" w:rsidRDefault="00C02BDF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C02BDF">
        <w:rPr>
          <w:sz w:val="22"/>
          <w:szCs w:val="22"/>
        </w:rPr>
        <w:t xml:space="preserve">Раздел охраны окружающей среды к Групповому техническому проекту №19 «Бурения эксплуатационных вертикальных скважин проектной глубиной 400 </w:t>
      </w:r>
      <w:proofErr w:type="spellStart"/>
      <w:proofErr w:type="gramStart"/>
      <w:r w:rsidRPr="00C02BDF">
        <w:rPr>
          <w:sz w:val="22"/>
          <w:szCs w:val="22"/>
        </w:rPr>
        <w:t>м.,на</w:t>
      </w:r>
      <w:proofErr w:type="spellEnd"/>
      <w:proofErr w:type="gramEnd"/>
      <w:r w:rsidRPr="00C02BDF">
        <w:rPr>
          <w:sz w:val="22"/>
          <w:szCs w:val="22"/>
        </w:rPr>
        <w:t xml:space="preserve"> месторождении Кумсай надсолевое,  в Актюбинской области Республики Казахстан</w:t>
      </w:r>
      <w:r>
        <w:rPr>
          <w:sz w:val="22"/>
          <w:szCs w:val="22"/>
        </w:rPr>
        <w:t>.</w:t>
      </w:r>
    </w:p>
    <w:p w14:paraId="5FCB8A94" w14:textId="02D48E96" w:rsidR="00C02BDF" w:rsidRPr="00C02BDF" w:rsidRDefault="00C02BDF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>
        <w:t>Раздел охраны окружающей среды к Техническому проекту «Бурения эксплуатационных наклонно-направленных скважин №№1051,1061 на месторождении Кумсай надсолевое в Актюбинской области Республики Казахстан».</w:t>
      </w:r>
    </w:p>
    <w:p w14:paraId="2F6ED20E" w14:textId="638CF55A" w:rsidR="00C02BDF" w:rsidRPr="00CD2530" w:rsidRDefault="00C02BDF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>
        <w:t>Раздел охраны окружающей среды к Техническому проекту «Бурения эксплуатационных наклонно-направленных скважин №№1056,1062 на месторождении Кумсай надсолевое в Актюбинской области Республики Казахстан».</w:t>
      </w:r>
    </w:p>
    <w:p w14:paraId="64952E55" w14:textId="7604404B" w:rsidR="002C6915" w:rsidRPr="00C86415" w:rsidRDefault="002C6915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C86415">
        <w:rPr>
          <w:sz w:val="22"/>
          <w:szCs w:val="22"/>
        </w:rPr>
        <w:t xml:space="preserve">Программа производственного экологического контроля для месторождения </w:t>
      </w:r>
      <w:r w:rsidR="006F4A5E" w:rsidRPr="00C86415">
        <w:rPr>
          <w:sz w:val="22"/>
          <w:szCs w:val="22"/>
        </w:rPr>
        <w:t xml:space="preserve">Кумсай </w:t>
      </w:r>
      <w:r w:rsidRPr="00C86415">
        <w:rPr>
          <w:sz w:val="22"/>
          <w:szCs w:val="22"/>
        </w:rPr>
        <w:t>АО «КМК Мунай» на 202</w:t>
      </w:r>
      <w:r w:rsidR="000B1EED" w:rsidRPr="00C86415">
        <w:rPr>
          <w:sz w:val="22"/>
          <w:szCs w:val="22"/>
        </w:rPr>
        <w:t>6</w:t>
      </w:r>
      <w:r w:rsidRPr="00C86415">
        <w:rPr>
          <w:sz w:val="22"/>
          <w:szCs w:val="22"/>
        </w:rPr>
        <w:t xml:space="preserve"> год</w:t>
      </w:r>
    </w:p>
    <w:p w14:paraId="3F4B8BB2" w14:textId="7152735B" w:rsidR="002C6915" w:rsidRDefault="002C6915" w:rsidP="00C86415">
      <w:pPr>
        <w:pStyle w:val="a8"/>
        <w:numPr>
          <w:ilvl w:val="0"/>
          <w:numId w:val="5"/>
        </w:numPr>
        <w:jc w:val="both"/>
        <w:rPr>
          <w:sz w:val="22"/>
          <w:szCs w:val="22"/>
        </w:rPr>
      </w:pPr>
      <w:r w:rsidRPr="00C86415">
        <w:rPr>
          <w:sz w:val="22"/>
          <w:szCs w:val="22"/>
        </w:rPr>
        <w:t>Программа управления отходами месторождения «</w:t>
      </w:r>
      <w:r w:rsidR="006F4A5E" w:rsidRPr="00C86415">
        <w:rPr>
          <w:sz w:val="22"/>
          <w:szCs w:val="22"/>
        </w:rPr>
        <w:t>Кумсай</w:t>
      </w:r>
      <w:r w:rsidRPr="00C86415">
        <w:rPr>
          <w:sz w:val="22"/>
          <w:szCs w:val="22"/>
        </w:rPr>
        <w:t>» АО «КМК Мунай» на 202</w:t>
      </w:r>
      <w:r w:rsidR="000B1EED" w:rsidRPr="00C86415">
        <w:rPr>
          <w:sz w:val="22"/>
          <w:szCs w:val="22"/>
        </w:rPr>
        <w:t>6</w:t>
      </w:r>
      <w:r w:rsidRPr="00C86415">
        <w:rPr>
          <w:sz w:val="22"/>
          <w:szCs w:val="22"/>
        </w:rPr>
        <w:t xml:space="preserve"> год.</w:t>
      </w:r>
    </w:p>
    <w:p w14:paraId="03204E18" w14:textId="77777777" w:rsidR="00C86415" w:rsidRPr="00C86415" w:rsidRDefault="00C86415" w:rsidP="00C86415">
      <w:pPr>
        <w:pStyle w:val="a8"/>
        <w:jc w:val="both"/>
        <w:rPr>
          <w:sz w:val="22"/>
          <w:szCs w:val="22"/>
        </w:rPr>
      </w:pPr>
    </w:p>
    <w:p w14:paraId="6B7345DD" w14:textId="51D4469A" w:rsidR="002C6915" w:rsidRPr="00C86415" w:rsidRDefault="00610A28" w:rsidP="00C86415">
      <w:pPr>
        <w:spacing w:after="0" w:line="240" w:lineRule="auto"/>
        <w:ind w:firstLine="709"/>
        <w:jc w:val="both"/>
        <w:rPr>
          <w:b/>
          <w:bCs/>
          <w:lang w:val="ru-RU"/>
        </w:rPr>
      </w:pPr>
      <w:r w:rsidRPr="00C86415">
        <w:rPr>
          <w:b/>
          <w:bCs/>
          <w:lang w:val="ru-RU"/>
        </w:rPr>
        <w:t xml:space="preserve">1. КРАТКОЕ ОПИСАНИЕ НАМЕЧАЕМОЙ ДЕЯТЕЛЬНОСТИ ДЛЯ МЕСТОРОЖДЕНИЯ </w:t>
      </w:r>
      <w:r w:rsidR="006F4A5E" w:rsidRPr="00C86415">
        <w:rPr>
          <w:b/>
          <w:bCs/>
          <w:lang w:val="ru-RU"/>
        </w:rPr>
        <w:t>КУМСАЙ</w:t>
      </w:r>
      <w:r w:rsidRPr="00C86415">
        <w:rPr>
          <w:b/>
          <w:bCs/>
          <w:lang w:val="ru-RU"/>
        </w:rPr>
        <w:t xml:space="preserve"> АО «КМК МУНАЙ» НА 202</w:t>
      </w:r>
      <w:r w:rsidR="000B1EED" w:rsidRPr="00C86415">
        <w:rPr>
          <w:b/>
          <w:bCs/>
          <w:lang w:val="ru-RU"/>
        </w:rPr>
        <w:t>6</w:t>
      </w:r>
      <w:r w:rsidRPr="00C86415">
        <w:rPr>
          <w:b/>
          <w:bCs/>
          <w:lang w:val="ru-RU"/>
        </w:rPr>
        <w:t xml:space="preserve"> ГОД.</w:t>
      </w:r>
    </w:p>
    <w:p w14:paraId="790E3B09" w14:textId="0B5B8EB2" w:rsidR="00C4090C" w:rsidRPr="00C86415" w:rsidRDefault="00C4090C" w:rsidP="00C86415">
      <w:pPr>
        <w:pStyle w:val="a8"/>
        <w:ind w:left="709"/>
        <w:rPr>
          <w:b/>
          <w:i/>
          <w:iCs/>
          <w:sz w:val="22"/>
          <w:szCs w:val="22"/>
        </w:rPr>
      </w:pPr>
      <w:r w:rsidRPr="00C86415">
        <w:rPr>
          <w:b/>
          <w:i/>
          <w:iCs/>
          <w:sz w:val="22"/>
          <w:szCs w:val="22"/>
        </w:rPr>
        <w:t>1.Наименование инициатора намечаемой деятельности, его контактные данные:</w:t>
      </w:r>
    </w:p>
    <w:p w14:paraId="14AB1F2D" w14:textId="77777777" w:rsidR="00C4090C" w:rsidRPr="00C86415" w:rsidRDefault="00C4090C" w:rsidP="00C86415">
      <w:pPr>
        <w:spacing w:after="0" w:line="240" w:lineRule="auto"/>
        <w:ind w:firstLine="709"/>
        <w:jc w:val="both"/>
        <w:rPr>
          <w:lang w:val="ru-RU"/>
        </w:rPr>
      </w:pPr>
      <w:r w:rsidRPr="00C86415">
        <w:rPr>
          <w:lang w:val="ru-RU"/>
        </w:rPr>
        <w:t>Наименование: АО «КМК Мунай»</w:t>
      </w:r>
    </w:p>
    <w:p w14:paraId="03D7C191" w14:textId="77777777" w:rsidR="00C4090C" w:rsidRPr="00C86415" w:rsidRDefault="00C4090C" w:rsidP="00C86415">
      <w:pPr>
        <w:spacing w:after="0" w:line="240" w:lineRule="auto"/>
        <w:ind w:firstLine="709"/>
        <w:jc w:val="both"/>
        <w:rPr>
          <w:lang w:val="ru-RU"/>
        </w:rPr>
      </w:pPr>
      <w:r w:rsidRPr="00C86415">
        <w:rPr>
          <w:lang w:val="ru-RU"/>
        </w:rPr>
        <w:t xml:space="preserve">Адрес местонахождения: г. Актобе, пр. </w:t>
      </w:r>
      <w:proofErr w:type="spellStart"/>
      <w:r w:rsidRPr="00C86415">
        <w:rPr>
          <w:lang w:val="ru-RU"/>
        </w:rPr>
        <w:t>Абилкайыр</w:t>
      </w:r>
      <w:proofErr w:type="spellEnd"/>
      <w:r w:rsidRPr="00C86415">
        <w:rPr>
          <w:lang w:val="ru-RU"/>
        </w:rPr>
        <w:t xml:space="preserve"> хана,42А</w:t>
      </w:r>
    </w:p>
    <w:p w14:paraId="07297E58" w14:textId="77777777" w:rsidR="00C4090C" w:rsidRPr="00C86415" w:rsidRDefault="00C4090C" w:rsidP="00C86415">
      <w:pPr>
        <w:spacing w:after="0" w:line="240" w:lineRule="auto"/>
        <w:ind w:firstLine="709"/>
        <w:jc w:val="both"/>
        <w:rPr>
          <w:lang w:val="ru-RU"/>
        </w:rPr>
      </w:pPr>
      <w:r w:rsidRPr="00C86415">
        <w:rPr>
          <w:lang w:val="ru-RU"/>
        </w:rPr>
        <w:t>БИН:040440000209</w:t>
      </w:r>
    </w:p>
    <w:p w14:paraId="5DE09EF4" w14:textId="6E16537F" w:rsidR="00C4090C" w:rsidRPr="00C86415" w:rsidRDefault="00C4090C" w:rsidP="00C86415">
      <w:pPr>
        <w:spacing w:after="0" w:line="240" w:lineRule="auto"/>
        <w:ind w:firstLine="709"/>
        <w:jc w:val="both"/>
        <w:rPr>
          <w:lang w:val="ru-RU"/>
        </w:rPr>
      </w:pPr>
      <w:r w:rsidRPr="00C86415">
        <w:rPr>
          <w:lang w:val="ru-RU"/>
        </w:rPr>
        <w:t xml:space="preserve">Данные о первом руководителе: президент АО «КМК </w:t>
      </w:r>
      <w:proofErr w:type="spellStart"/>
      <w:r w:rsidRPr="00C86415">
        <w:rPr>
          <w:lang w:val="ru-RU"/>
        </w:rPr>
        <w:t>Мунай</w:t>
      </w:r>
      <w:proofErr w:type="spellEnd"/>
      <w:r w:rsidRPr="00C86415">
        <w:rPr>
          <w:lang w:val="ru-RU"/>
        </w:rPr>
        <w:t xml:space="preserve">»  </w:t>
      </w:r>
      <w:r w:rsidR="00C17DEA">
        <w:rPr>
          <w:lang w:val="ru-RU"/>
        </w:rPr>
        <w:t xml:space="preserve">Хуан </w:t>
      </w:r>
      <w:proofErr w:type="spellStart"/>
      <w:r w:rsidR="00C17DEA">
        <w:rPr>
          <w:lang w:val="ru-RU"/>
        </w:rPr>
        <w:t>Вэй</w:t>
      </w:r>
      <w:proofErr w:type="spellEnd"/>
    </w:p>
    <w:p w14:paraId="0D3EDE32" w14:textId="77777777" w:rsidR="00C4090C" w:rsidRPr="00C86415" w:rsidRDefault="00C4090C" w:rsidP="00C86415">
      <w:pPr>
        <w:spacing w:after="0" w:line="240" w:lineRule="auto"/>
        <w:ind w:firstLine="709"/>
        <w:jc w:val="both"/>
        <w:rPr>
          <w:lang w:val="ru-RU"/>
        </w:rPr>
      </w:pPr>
      <w:r w:rsidRPr="00C86415">
        <w:rPr>
          <w:lang w:val="ru-RU"/>
        </w:rPr>
        <w:t>Телефон, адрес электронной почты: 8 (7132) 76-89-10;76-89-11; info@kmkmunai.com</w:t>
      </w:r>
    </w:p>
    <w:p w14:paraId="1C17550B" w14:textId="21B4E7BD" w:rsidR="00AC06DF" w:rsidRPr="00C86415" w:rsidRDefault="00AC06DF" w:rsidP="00C86415">
      <w:pPr>
        <w:spacing w:after="0" w:line="240" w:lineRule="auto"/>
        <w:ind w:firstLine="708"/>
        <w:jc w:val="both"/>
        <w:rPr>
          <w:b/>
          <w:color w:val="000000"/>
          <w:lang w:val="ru-RU"/>
        </w:rPr>
      </w:pPr>
      <w:bookmarkStart w:id="1" w:name="z174"/>
      <w:bookmarkEnd w:id="0"/>
    </w:p>
    <w:p w14:paraId="0C069484" w14:textId="26757923" w:rsidR="00E96B32" w:rsidRPr="00C86415" w:rsidRDefault="00610A28" w:rsidP="00C86415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  <w:r w:rsidRPr="00C86415">
        <w:rPr>
          <w:b/>
          <w:color w:val="000000"/>
          <w:lang w:val="ru-RU"/>
        </w:rPr>
        <w:t xml:space="preserve">2. </w:t>
      </w:r>
      <w:r w:rsidR="00A11CD5" w:rsidRPr="00C86415">
        <w:rPr>
          <w:b/>
          <w:color w:val="000000"/>
          <w:lang w:val="ru-RU"/>
        </w:rPr>
        <w:t xml:space="preserve">ПРОЕКТ </w:t>
      </w:r>
      <w:r w:rsidR="00A11CD5">
        <w:rPr>
          <w:b/>
          <w:color w:val="000000"/>
          <w:lang w:val="ru-RU"/>
        </w:rPr>
        <w:t xml:space="preserve">КОРРЕКТИРОВКИ </w:t>
      </w:r>
      <w:r w:rsidRPr="00C86415">
        <w:rPr>
          <w:b/>
          <w:color w:val="000000"/>
          <w:lang w:val="ru-RU"/>
        </w:rPr>
        <w:t>НОРМАТИВОВ ДОПУСТИМЫХ ВЫБРОСОВ</w:t>
      </w:r>
    </w:p>
    <w:p w14:paraId="56D6F24F" w14:textId="64B90194" w:rsidR="000B1EED" w:rsidRPr="00C86415" w:rsidRDefault="000158B8" w:rsidP="00C86415">
      <w:pPr>
        <w:numPr>
          <w:ilvl w:val="0"/>
          <w:numId w:val="8"/>
        </w:numPr>
        <w:spacing w:after="0" w:line="240" w:lineRule="auto"/>
        <w:ind w:left="709" w:firstLine="0"/>
        <w:contextualSpacing/>
        <w:jc w:val="both"/>
        <w:rPr>
          <w:lang w:val="ru-RU" w:eastAsia="ru-RU"/>
        </w:rPr>
      </w:pPr>
      <w:bookmarkStart w:id="2" w:name="_Hlk198116234"/>
      <w:r w:rsidRPr="00297189">
        <w:rPr>
          <w:b/>
          <w:i/>
          <w:lang w:val="ru-RU"/>
        </w:rPr>
        <w:t>Основанием разработки проекта является</w:t>
      </w:r>
      <w:r w:rsidRPr="00297189">
        <w:rPr>
          <w:b/>
          <w:bCs/>
          <w:i/>
          <w:lang w:val="ru-RU"/>
        </w:rPr>
        <w:t>,</w:t>
      </w:r>
      <w:r w:rsidRPr="00297189">
        <w:rPr>
          <w:b/>
          <w:i/>
          <w:lang w:val="ru-RU"/>
        </w:rPr>
        <w:t xml:space="preserve"> </w:t>
      </w:r>
      <w:r w:rsidRPr="00297189">
        <w:rPr>
          <w:b/>
          <w:bCs/>
          <w:i/>
          <w:iCs/>
          <w:lang w:val="ru-RU"/>
        </w:rPr>
        <w:t xml:space="preserve">добавление </w:t>
      </w:r>
      <w:r w:rsidR="00A34103" w:rsidRPr="00297189">
        <w:rPr>
          <w:b/>
          <w:bCs/>
          <w:i/>
          <w:iCs/>
          <w:lang w:val="ru-RU"/>
        </w:rPr>
        <w:t>источников из</w:t>
      </w:r>
      <w:r w:rsidRPr="00297189">
        <w:rPr>
          <w:b/>
          <w:bCs/>
          <w:i/>
          <w:iCs/>
          <w:lang w:val="ru-RU"/>
        </w:rPr>
        <w:t xml:space="preserve"> раздела охраны окружающей </w:t>
      </w:r>
      <w:r w:rsidR="00A34103" w:rsidRPr="00297189">
        <w:rPr>
          <w:b/>
          <w:bCs/>
          <w:i/>
          <w:iCs/>
          <w:lang w:val="ru-RU"/>
        </w:rPr>
        <w:t>среды</w:t>
      </w:r>
      <w:r w:rsidR="00A34103">
        <w:rPr>
          <w:b/>
          <w:bCs/>
          <w:i/>
          <w:iCs/>
          <w:lang w:val="ru-RU"/>
        </w:rPr>
        <w:t>.</w:t>
      </w:r>
    </w:p>
    <w:bookmarkEnd w:id="2"/>
    <w:p w14:paraId="0ABAF4C3" w14:textId="77777777" w:rsidR="000B1EED" w:rsidRPr="00C86415" w:rsidRDefault="000B1EED" w:rsidP="00C86415">
      <w:pPr>
        <w:pStyle w:val="ae"/>
        <w:rPr>
          <w:bCs/>
          <w:sz w:val="22"/>
          <w:szCs w:val="22"/>
        </w:rPr>
      </w:pPr>
    </w:p>
    <w:p w14:paraId="5802AA1D" w14:textId="2F101EB5" w:rsidR="00AC06DF" w:rsidRPr="00C86415" w:rsidRDefault="00AC06DF" w:rsidP="00C86415">
      <w:pPr>
        <w:pStyle w:val="ae"/>
        <w:rPr>
          <w:bCs/>
          <w:sz w:val="22"/>
          <w:szCs w:val="22"/>
        </w:rPr>
      </w:pPr>
      <w:r w:rsidRPr="00C86415">
        <w:rPr>
          <w:bCs/>
          <w:sz w:val="22"/>
          <w:szCs w:val="22"/>
        </w:rPr>
        <w:t>Нормативы допустимых выбросов на 202</w:t>
      </w:r>
      <w:r w:rsidR="000B1EED" w:rsidRPr="00C86415">
        <w:rPr>
          <w:bCs/>
          <w:sz w:val="22"/>
          <w:szCs w:val="22"/>
        </w:rPr>
        <w:t>6</w:t>
      </w:r>
      <w:r w:rsidRPr="00C86415">
        <w:rPr>
          <w:bCs/>
          <w:sz w:val="22"/>
          <w:szCs w:val="22"/>
        </w:rPr>
        <w:t xml:space="preserve"> год </w:t>
      </w:r>
    </w:p>
    <w:p w14:paraId="65F271F3" w14:textId="57A55FC1" w:rsidR="00AC06DF" w:rsidRPr="00C86415" w:rsidRDefault="00AC06DF" w:rsidP="00C86415">
      <w:pPr>
        <w:pStyle w:val="ae"/>
        <w:rPr>
          <w:bCs/>
          <w:sz w:val="22"/>
          <w:szCs w:val="22"/>
        </w:rPr>
      </w:pPr>
      <w:r w:rsidRPr="00C86415">
        <w:rPr>
          <w:bCs/>
          <w:sz w:val="22"/>
          <w:szCs w:val="22"/>
        </w:rPr>
        <w:t xml:space="preserve">для месторождения </w:t>
      </w:r>
      <w:r w:rsidR="006F4A5E" w:rsidRPr="00C86415">
        <w:rPr>
          <w:bCs/>
          <w:sz w:val="22"/>
          <w:szCs w:val="22"/>
        </w:rPr>
        <w:t>Кумсай</w:t>
      </w:r>
      <w:r w:rsidRPr="00C86415">
        <w:rPr>
          <w:bCs/>
          <w:sz w:val="22"/>
          <w:szCs w:val="22"/>
        </w:rPr>
        <w:t xml:space="preserve"> АО «КМК Мунай» </w:t>
      </w:r>
    </w:p>
    <w:p w14:paraId="7E5758D5" w14:textId="77777777" w:rsidR="000B1EED" w:rsidRPr="00C86415" w:rsidRDefault="000B1EED" w:rsidP="00C86415">
      <w:pPr>
        <w:pStyle w:val="ae"/>
        <w:rPr>
          <w:bCs/>
          <w:sz w:val="22"/>
          <w:szCs w:val="22"/>
        </w:rPr>
      </w:pPr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24"/>
        <w:gridCol w:w="2268"/>
        <w:gridCol w:w="2126"/>
        <w:gridCol w:w="2125"/>
      </w:tblGrid>
      <w:tr w:rsidR="00D2522A" w:rsidRPr="00C02BDF" w14:paraId="50A60297" w14:textId="77777777" w:rsidTr="000B1EED">
        <w:trPr>
          <w:trHeight w:val="20"/>
          <w:tblHeader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426C1" w14:textId="77777777" w:rsidR="00D2522A" w:rsidRPr="00C86415" w:rsidRDefault="00D2522A" w:rsidP="00C86415">
            <w:pPr>
              <w:spacing w:after="0" w:line="240" w:lineRule="auto"/>
              <w:jc w:val="center"/>
              <w:rPr>
                <w:b/>
              </w:rPr>
            </w:pPr>
            <w:r w:rsidRPr="00C86415">
              <w:rPr>
                <w:b/>
              </w:rPr>
              <w:t>Годы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F8F3B" w14:textId="77777777" w:rsidR="00D2522A" w:rsidRPr="00C86415" w:rsidRDefault="00D2522A" w:rsidP="00C86415">
            <w:pPr>
              <w:spacing w:after="0" w:line="240" w:lineRule="auto"/>
              <w:jc w:val="center"/>
              <w:rPr>
                <w:b/>
              </w:rPr>
            </w:pPr>
            <w:r w:rsidRPr="00C86415">
              <w:rPr>
                <w:b/>
              </w:rPr>
              <w:t>Количество источников загрязнения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6B175" w14:textId="77777777" w:rsidR="00D2522A" w:rsidRPr="00C86415" w:rsidRDefault="00D2522A" w:rsidP="00C86415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C86415">
              <w:rPr>
                <w:b/>
                <w:lang w:val="ru-RU"/>
              </w:rPr>
              <w:t>Нормативный выброс вредных веществ, т/год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2CC57" w14:textId="77777777" w:rsidR="00D2522A" w:rsidRPr="00C86415" w:rsidRDefault="00D2522A" w:rsidP="00C86415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C86415">
              <w:rPr>
                <w:b/>
                <w:lang w:val="ru-RU"/>
              </w:rPr>
              <w:t>Фактический выброс вредных веществ, т/год</w:t>
            </w:r>
          </w:p>
        </w:tc>
      </w:tr>
      <w:tr w:rsidR="00D2522A" w:rsidRPr="00C86415" w14:paraId="16EE9642" w14:textId="77777777" w:rsidTr="000B1EED">
        <w:trPr>
          <w:trHeight w:val="353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560B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t>2022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BFDC" w14:textId="77777777" w:rsidR="00D2522A" w:rsidRPr="00C86415" w:rsidRDefault="00D2522A" w:rsidP="00C86415">
            <w:pPr>
              <w:spacing w:after="0" w:line="240" w:lineRule="auto"/>
              <w:jc w:val="center"/>
              <w:rPr>
                <w:color w:val="FF0000"/>
              </w:rPr>
            </w:pPr>
            <w:r w:rsidRPr="00C86415">
              <w:rPr>
                <w:color w:val="0D0D0D" w:themeColor="text1" w:themeTint="F2"/>
              </w:rPr>
              <w:t>517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28EB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t>1085,009154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2F2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rPr>
                <w:bCs/>
              </w:rPr>
              <w:t>783,3708</w:t>
            </w:r>
          </w:p>
        </w:tc>
      </w:tr>
      <w:tr w:rsidR="00D2522A" w:rsidRPr="00C86415" w14:paraId="4DE0F48D" w14:textId="77777777" w:rsidTr="000B1EED">
        <w:trPr>
          <w:trHeight w:val="20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1B5F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t>2023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EA98" w14:textId="77777777" w:rsidR="00D2522A" w:rsidRPr="00C86415" w:rsidRDefault="00D2522A" w:rsidP="00C86415">
            <w:pPr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C86415">
              <w:rPr>
                <w:color w:val="0D0D0D" w:themeColor="text1" w:themeTint="F2"/>
              </w:rPr>
              <w:t>690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B651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t>1104,444755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6E2" w14:textId="11635B15" w:rsidR="00D2522A" w:rsidRPr="00C86415" w:rsidRDefault="000B1EED" w:rsidP="00C86415">
            <w:pPr>
              <w:spacing w:after="0" w:line="240" w:lineRule="auto"/>
              <w:jc w:val="center"/>
              <w:rPr>
                <w:lang w:val="ru-RU"/>
              </w:rPr>
            </w:pPr>
            <w:r w:rsidRPr="00C86415">
              <w:rPr>
                <w:lang w:val="ru-RU"/>
              </w:rPr>
              <w:t>744,652084</w:t>
            </w:r>
          </w:p>
        </w:tc>
      </w:tr>
      <w:tr w:rsidR="00D2522A" w:rsidRPr="00C86415" w14:paraId="4020C7E0" w14:textId="77777777" w:rsidTr="000B1EED">
        <w:trPr>
          <w:trHeight w:val="20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A701" w14:textId="77777777" w:rsidR="00D2522A" w:rsidRPr="00C86415" w:rsidRDefault="00D2522A" w:rsidP="00C86415">
            <w:pPr>
              <w:spacing w:after="0" w:line="240" w:lineRule="auto"/>
              <w:jc w:val="center"/>
            </w:pPr>
            <w:r w:rsidRPr="00C86415">
              <w:t>2024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CC7" w14:textId="37D2D768" w:rsidR="00D2522A" w:rsidRPr="00C86415" w:rsidRDefault="00D2522A" w:rsidP="00C86415">
            <w:pPr>
              <w:spacing w:after="0" w:line="240" w:lineRule="auto"/>
              <w:jc w:val="center"/>
              <w:rPr>
                <w:color w:val="0D0D0D" w:themeColor="text1" w:themeTint="F2"/>
                <w:lang w:val="ru-RU"/>
              </w:rPr>
            </w:pPr>
            <w:r w:rsidRPr="00C86415">
              <w:rPr>
                <w:color w:val="0D0D0D" w:themeColor="text1" w:themeTint="F2"/>
              </w:rPr>
              <w:t>7</w:t>
            </w:r>
            <w:r w:rsidR="000B1EED" w:rsidRPr="00C86415">
              <w:rPr>
                <w:color w:val="0D0D0D" w:themeColor="text1" w:themeTint="F2"/>
                <w:lang w:val="ru-RU"/>
              </w:rPr>
              <w:t>56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18D8" w14:textId="77777777" w:rsidR="00D2522A" w:rsidRPr="00C86415" w:rsidRDefault="00D2522A" w:rsidP="00C86415">
            <w:pPr>
              <w:spacing w:after="0" w:line="240" w:lineRule="auto"/>
              <w:jc w:val="center"/>
              <w:rPr>
                <w:bCs/>
              </w:rPr>
            </w:pPr>
            <w:r w:rsidRPr="00C86415">
              <w:t>1204,879115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C69" w14:textId="0234AC13" w:rsidR="00D2522A" w:rsidRPr="00C86415" w:rsidRDefault="00C36E39" w:rsidP="00C8641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893,4437059</w:t>
            </w:r>
          </w:p>
        </w:tc>
      </w:tr>
      <w:tr w:rsidR="000B1EED" w:rsidRPr="00C86415" w14:paraId="176887D9" w14:textId="77777777" w:rsidTr="000B1EED">
        <w:trPr>
          <w:trHeight w:val="20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193" w14:textId="73914264" w:rsidR="000B1EED" w:rsidRPr="00C86415" w:rsidRDefault="000B1EED" w:rsidP="00C86415">
            <w:pPr>
              <w:spacing w:after="0" w:line="240" w:lineRule="auto"/>
              <w:jc w:val="center"/>
              <w:rPr>
                <w:lang w:val="ru-RU"/>
              </w:rPr>
            </w:pPr>
            <w:r w:rsidRPr="00C86415">
              <w:rPr>
                <w:lang w:val="ru-RU"/>
              </w:rPr>
              <w:t>2025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4446" w14:textId="4FE2B88E" w:rsidR="000B1EED" w:rsidRPr="00C86415" w:rsidRDefault="000B1EED" w:rsidP="00C86415">
            <w:pPr>
              <w:spacing w:after="0" w:line="240" w:lineRule="auto"/>
              <w:jc w:val="center"/>
              <w:rPr>
                <w:color w:val="0D0D0D" w:themeColor="text1" w:themeTint="F2"/>
                <w:lang w:val="ru-RU"/>
              </w:rPr>
            </w:pPr>
            <w:r w:rsidRPr="00C86415">
              <w:rPr>
                <w:color w:val="0D0D0D" w:themeColor="text1" w:themeTint="F2"/>
                <w:lang w:val="ru-RU"/>
              </w:rPr>
              <w:t>764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365" w14:textId="17C0FF43" w:rsidR="000B1EED" w:rsidRPr="00C86415" w:rsidRDefault="000B1EED" w:rsidP="00C86415">
            <w:pPr>
              <w:spacing w:after="0" w:line="240" w:lineRule="auto"/>
              <w:jc w:val="center"/>
              <w:rPr>
                <w:lang w:val="ru-RU"/>
              </w:rPr>
            </w:pPr>
            <w:r w:rsidRPr="00C86415">
              <w:rPr>
                <w:lang w:val="ru-RU"/>
              </w:rPr>
              <w:t>1221,981633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E18" w14:textId="77777777" w:rsidR="000B1EED" w:rsidRPr="00C86415" w:rsidRDefault="000B1EED" w:rsidP="00C86415">
            <w:pPr>
              <w:spacing w:after="0" w:line="240" w:lineRule="auto"/>
              <w:jc w:val="center"/>
            </w:pPr>
          </w:p>
        </w:tc>
      </w:tr>
      <w:tr w:rsidR="000B1EED" w:rsidRPr="00C86415" w14:paraId="2742227C" w14:textId="77777777" w:rsidTr="000B1EED">
        <w:trPr>
          <w:trHeight w:val="20"/>
        </w:trPr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E64E" w14:textId="037111E6" w:rsidR="000B1EED" w:rsidRPr="00C86415" w:rsidRDefault="000B1EED" w:rsidP="00C86415">
            <w:pPr>
              <w:spacing w:after="0" w:line="240" w:lineRule="auto"/>
              <w:jc w:val="center"/>
              <w:rPr>
                <w:lang w:val="ru-RU"/>
              </w:rPr>
            </w:pPr>
            <w:r w:rsidRPr="00C86415">
              <w:rPr>
                <w:lang w:val="ru-RU"/>
              </w:rPr>
              <w:t>2026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DB9" w14:textId="5974D2C2" w:rsidR="000B1EED" w:rsidRPr="00C36E39" w:rsidRDefault="00AD6F92" w:rsidP="00C86415">
            <w:pPr>
              <w:spacing w:after="0" w:line="240" w:lineRule="auto"/>
              <w:jc w:val="center"/>
              <w:rPr>
                <w:color w:val="0D0D0D" w:themeColor="text1" w:themeTint="F2"/>
                <w:lang w:val="ru-RU"/>
              </w:rPr>
            </w:pPr>
            <w:r>
              <w:rPr>
                <w:color w:val="0D0D0D" w:themeColor="text1" w:themeTint="F2"/>
                <w:lang w:val="ru-RU"/>
              </w:rPr>
              <w:t>783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FE74" w14:textId="2A28E0A5" w:rsidR="000B1EED" w:rsidRPr="00A34103" w:rsidRDefault="00A34103" w:rsidP="00C86415">
            <w:pPr>
              <w:spacing w:after="0" w:line="240" w:lineRule="auto"/>
              <w:jc w:val="center"/>
              <w:rPr>
                <w:lang w:val="ru-RU"/>
              </w:rPr>
            </w:pPr>
            <w:r w:rsidRPr="00A34103">
              <w:rPr>
                <w:bCs/>
                <w:lang w:val="ru-RU"/>
              </w:rPr>
              <w:t>1195,916152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D1D" w14:textId="77777777" w:rsidR="000B1EED" w:rsidRPr="00C86415" w:rsidRDefault="000B1EED" w:rsidP="00C86415">
            <w:pPr>
              <w:spacing w:after="0" w:line="240" w:lineRule="auto"/>
              <w:jc w:val="center"/>
            </w:pPr>
          </w:p>
        </w:tc>
      </w:tr>
    </w:tbl>
    <w:p w14:paraId="22B04AC6" w14:textId="4DD08331" w:rsidR="00AC06DF" w:rsidRPr="00C86415" w:rsidRDefault="00AC06DF" w:rsidP="00C86415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p w14:paraId="1E45F85C" w14:textId="078F40EA" w:rsidR="00017CD1" w:rsidRPr="00C86415" w:rsidRDefault="00017CD1" w:rsidP="00C86415">
      <w:pPr>
        <w:spacing w:after="0" w:line="240" w:lineRule="auto"/>
        <w:ind w:firstLine="567"/>
        <w:jc w:val="both"/>
        <w:rPr>
          <w:lang w:val="ru-RU"/>
        </w:rPr>
      </w:pPr>
      <w:r w:rsidRPr="00C86415">
        <w:rPr>
          <w:lang w:val="ru-RU"/>
        </w:rPr>
        <w:t xml:space="preserve">Проектом определено </w:t>
      </w:r>
      <w:r w:rsidR="00C36E39" w:rsidRPr="00C36E39">
        <w:rPr>
          <w:lang w:val="ru-RU"/>
        </w:rPr>
        <w:t>232</w:t>
      </w:r>
      <w:r w:rsidRPr="00C36E39">
        <w:rPr>
          <w:lang w:val="ru-RU"/>
        </w:rPr>
        <w:t xml:space="preserve"> организованных и </w:t>
      </w:r>
      <w:r w:rsidR="00D2522A" w:rsidRPr="00C36E39">
        <w:rPr>
          <w:lang w:val="ru-RU"/>
        </w:rPr>
        <w:t>5</w:t>
      </w:r>
      <w:r w:rsidR="00AD6F92">
        <w:rPr>
          <w:lang w:val="ru-RU"/>
        </w:rPr>
        <w:t>51</w:t>
      </w:r>
      <w:r w:rsidR="00AB468D">
        <w:rPr>
          <w:lang w:val="ru-RU"/>
        </w:rPr>
        <w:t xml:space="preserve"> </w:t>
      </w:r>
      <w:r w:rsidRPr="00C86415">
        <w:rPr>
          <w:lang w:val="ru-RU"/>
        </w:rPr>
        <w:t>неорганизованных источник</w:t>
      </w:r>
      <w:r w:rsidR="00D53ACE" w:rsidRPr="00C86415">
        <w:rPr>
          <w:lang w:val="ru-RU"/>
        </w:rPr>
        <w:t>ов</w:t>
      </w:r>
      <w:r w:rsidRPr="00C86415">
        <w:rPr>
          <w:lang w:val="ru-RU"/>
        </w:rPr>
        <w:t xml:space="preserve"> на 202</w:t>
      </w:r>
      <w:r w:rsidR="000B1EED" w:rsidRPr="00C86415">
        <w:rPr>
          <w:lang w:val="ru-RU"/>
        </w:rPr>
        <w:t>6</w:t>
      </w:r>
      <w:r w:rsidRPr="00C86415">
        <w:rPr>
          <w:lang w:val="ru-RU"/>
        </w:rPr>
        <w:t xml:space="preserve"> год по месторождению </w:t>
      </w:r>
      <w:r w:rsidR="00C86415" w:rsidRPr="00C86415">
        <w:rPr>
          <w:lang w:val="ru-RU"/>
        </w:rPr>
        <w:t>Кумсай</w:t>
      </w:r>
      <w:r w:rsidRPr="00C86415">
        <w:rPr>
          <w:lang w:val="ru-RU"/>
        </w:rPr>
        <w:t xml:space="preserve"> АО «КМК Мунай».</w:t>
      </w:r>
    </w:p>
    <w:p w14:paraId="5345C531" w14:textId="43DA7D12" w:rsidR="00017CD1" w:rsidRPr="00C86415" w:rsidRDefault="00017CD1" w:rsidP="00C86415">
      <w:pPr>
        <w:spacing w:after="0" w:line="240" w:lineRule="auto"/>
        <w:ind w:firstLine="567"/>
        <w:jc w:val="both"/>
        <w:rPr>
          <w:lang w:val="ru-RU"/>
        </w:rPr>
      </w:pPr>
      <w:r w:rsidRPr="00C86415">
        <w:rPr>
          <w:lang w:val="ru-RU"/>
        </w:rPr>
        <w:t xml:space="preserve"> В выбросах содержатся 3</w:t>
      </w:r>
      <w:r w:rsidR="000B1EED" w:rsidRPr="00C86415">
        <w:rPr>
          <w:lang w:val="ru-RU"/>
        </w:rPr>
        <w:t>5</w:t>
      </w:r>
      <w:r w:rsidRPr="00C86415">
        <w:rPr>
          <w:lang w:val="ru-RU"/>
        </w:rPr>
        <w:t xml:space="preserve"> загрязняющих веществ 1-4 классов опасности, способных образовать </w:t>
      </w:r>
      <w:r w:rsidR="000B1EED" w:rsidRPr="00C86415">
        <w:rPr>
          <w:lang w:val="ru-RU"/>
        </w:rPr>
        <w:t>9</w:t>
      </w:r>
      <w:r w:rsidRPr="00C86415">
        <w:rPr>
          <w:lang w:val="ru-RU"/>
        </w:rPr>
        <w:t xml:space="preserve"> групп с</w:t>
      </w:r>
      <w:r w:rsidR="000B1EED" w:rsidRPr="00C86415">
        <w:rPr>
          <w:lang w:val="ru-RU"/>
        </w:rPr>
        <w:t>уммации загрязняющих веществ</w:t>
      </w:r>
      <w:r w:rsidRPr="00C86415">
        <w:rPr>
          <w:lang w:val="ru-RU"/>
        </w:rPr>
        <w:t>.</w:t>
      </w:r>
    </w:p>
    <w:p w14:paraId="6C85FBCA" w14:textId="72AB44FE" w:rsidR="00C02BDF" w:rsidRPr="002B14E3" w:rsidRDefault="00017CD1" w:rsidP="002B14E3">
      <w:pPr>
        <w:spacing w:after="0" w:line="240" w:lineRule="auto"/>
        <w:ind w:firstLine="567"/>
        <w:jc w:val="both"/>
        <w:rPr>
          <w:i/>
          <w:lang w:val="ru-RU"/>
        </w:rPr>
      </w:pPr>
      <w:r w:rsidRPr="00C86415">
        <w:rPr>
          <w:lang w:val="ru-RU"/>
        </w:rPr>
        <w:t xml:space="preserve">Общий выброс от источников </w:t>
      </w:r>
      <w:r w:rsidR="00D53ACE" w:rsidRPr="00C86415">
        <w:rPr>
          <w:lang w:val="ru-RU"/>
        </w:rPr>
        <w:t>намечаемой деятельности,</w:t>
      </w:r>
      <w:r w:rsidRPr="00C86415">
        <w:rPr>
          <w:lang w:val="ru-RU"/>
        </w:rPr>
        <w:t xml:space="preserve"> включенных в проект НДВ </w:t>
      </w:r>
      <w:r w:rsidR="00D53ACE" w:rsidRPr="00C86415">
        <w:rPr>
          <w:lang w:val="ru-RU"/>
        </w:rPr>
        <w:t>на 2026 год,</w:t>
      </w:r>
      <w:r w:rsidRPr="00C86415">
        <w:rPr>
          <w:lang w:val="ru-RU"/>
        </w:rPr>
        <w:t xml:space="preserve"> составляет: </w:t>
      </w:r>
      <w:r w:rsidR="002B14E3">
        <w:rPr>
          <w:lang w:val="ru-RU"/>
        </w:rPr>
        <w:t xml:space="preserve"> </w:t>
      </w:r>
      <w:r w:rsidR="00356B94" w:rsidRPr="00C36E39">
        <w:rPr>
          <w:lang w:val="ru-RU"/>
        </w:rPr>
        <w:t xml:space="preserve">Максимально-разовый – </w:t>
      </w:r>
      <w:r w:rsidR="00AD6F92">
        <w:rPr>
          <w:b/>
          <w:bCs/>
          <w:lang w:val="ru-RU"/>
        </w:rPr>
        <w:t>70,09016931</w:t>
      </w:r>
      <w:r w:rsidR="00C36E39" w:rsidRPr="00C36E39">
        <w:rPr>
          <w:b/>
          <w:bCs/>
          <w:lang w:val="ru-RU"/>
        </w:rPr>
        <w:t xml:space="preserve"> </w:t>
      </w:r>
      <w:r w:rsidR="00356B94" w:rsidRPr="00C36E39">
        <w:rPr>
          <w:b/>
          <w:lang w:val="ru-RU"/>
        </w:rPr>
        <w:t>г/с</w:t>
      </w:r>
      <w:r w:rsidR="00356B94" w:rsidRPr="00C36E39">
        <w:rPr>
          <w:lang w:val="ru-RU"/>
        </w:rPr>
        <w:t xml:space="preserve">; Валовый выброс – </w:t>
      </w:r>
      <w:r w:rsidR="00AD6F92">
        <w:rPr>
          <w:b/>
          <w:bCs/>
          <w:lang w:val="ru-RU"/>
        </w:rPr>
        <w:t>1195,916152</w:t>
      </w:r>
      <w:r w:rsidR="00C36E39">
        <w:rPr>
          <w:b/>
          <w:bCs/>
          <w:lang w:val="ru-RU"/>
        </w:rPr>
        <w:t xml:space="preserve"> </w:t>
      </w:r>
      <w:r w:rsidR="00356B94" w:rsidRPr="00C36E39">
        <w:rPr>
          <w:b/>
          <w:lang w:val="ru-RU"/>
        </w:rPr>
        <w:t>т/г.</w:t>
      </w:r>
      <w:r w:rsidR="00AD6F92" w:rsidRPr="00AD6F92">
        <w:rPr>
          <w:i/>
          <w:lang w:val="ru-RU"/>
        </w:rPr>
        <w:t xml:space="preserve"> (их них: 1</w:t>
      </w:r>
      <w:r w:rsidR="00AD6F92" w:rsidRPr="00AD6F92">
        <w:rPr>
          <w:lang w:val="ru-RU"/>
        </w:rPr>
        <w:t>,5188376 т/</w:t>
      </w:r>
      <w:r w:rsidR="00AD6F92" w:rsidRPr="00AD6F92">
        <w:rPr>
          <w:i/>
          <w:lang w:val="ru-RU"/>
        </w:rPr>
        <w:t>г -</w:t>
      </w:r>
      <w:r w:rsidR="00AD6F92">
        <w:rPr>
          <w:i/>
          <w:lang w:val="ru-RU"/>
        </w:rPr>
        <w:t xml:space="preserve"> </w:t>
      </w:r>
      <w:r w:rsidR="00AD6F92" w:rsidRPr="00AD6F92">
        <w:rPr>
          <w:i/>
          <w:lang w:val="ru-RU"/>
        </w:rPr>
        <w:t xml:space="preserve">новые источники; </w:t>
      </w:r>
      <w:r w:rsidR="00AD6F92" w:rsidRPr="00AD6F92">
        <w:rPr>
          <w:bCs/>
          <w:i/>
          <w:lang w:val="ru-RU"/>
        </w:rPr>
        <w:t>1194,397314</w:t>
      </w:r>
      <w:r w:rsidR="00AD6F92" w:rsidRPr="00AD6F92">
        <w:rPr>
          <w:i/>
          <w:lang w:val="ru-RU"/>
        </w:rPr>
        <w:t>т/год разрешение №</w:t>
      </w:r>
      <w:r w:rsidR="00AD6F92">
        <w:rPr>
          <w:i/>
        </w:rPr>
        <w:t>KZ</w:t>
      </w:r>
      <w:r w:rsidR="00AD6F92" w:rsidRPr="00AD6F92">
        <w:rPr>
          <w:i/>
          <w:lang w:val="ru-RU"/>
        </w:rPr>
        <w:t>80</w:t>
      </w:r>
      <w:r w:rsidR="00AD6F92">
        <w:rPr>
          <w:i/>
        </w:rPr>
        <w:t>VCZ</w:t>
      </w:r>
      <w:r w:rsidR="00AD6F92" w:rsidRPr="00AD6F92">
        <w:rPr>
          <w:i/>
          <w:lang w:val="ru-RU"/>
        </w:rPr>
        <w:t>14621216 от 10.10.2025г.)</w:t>
      </w:r>
    </w:p>
    <w:p w14:paraId="497F71BE" w14:textId="6AAC4E6D" w:rsidR="00C02BDF" w:rsidRPr="00C02BDF" w:rsidRDefault="00C02BDF" w:rsidP="00C02BDF">
      <w:pPr>
        <w:jc w:val="both"/>
        <w:rPr>
          <w:b/>
          <w:lang w:val="ru-RU"/>
        </w:rPr>
      </w:pPr>
      <w:r w:rsidRPr="002B14E3">
        <w:rPr>
          <w:b/>
          <w:lang w:val="ru-RU"/>
        </w:rPr>
        <w:lastRenderedPageBreak/>
        <w:t xml:space="preserve">3. </w:t>
      </w:r>
      <w:r w:rsidRPr="002B14E3">
        <w:rPr>
          <w:b/>
          <w:lang w:val="ru-RU"/>
        </w:rPr>
        <w:t xml:space="preserve">Раздел охраны окружающей среды к Групповому техническому проекту №19 «Бурения эксплуатационных вертикальных скважин проектной глубиной 400 </w:t>
      </w:r>
      <w:proofErr w:type="spellStart"/>
      <w:proofErr w:type="gramStart"/>
      <w:r w:rsidRPr="002B14E3">
        <w:rPr>
          <w:b/>
          <w:lang w:val="ru-RU"/>
        </w:rPr>
        <w:t>м.,на</w:t>
      </w:r>
      <w:proofErr w:type="spellEnd"/>
      <w:proofErr w:type="gramEnd"/>
      <w:r w:rsidRPr="002B14E3">
        <w:rPr>
          <w:b/>
          <w:lang w:val="ru-RU"/>
        </w:rPr>
        <w:t xml:space="preserve"> месторождении</w:t>
      </w:r>
      <w:r w:rsidRPr="00C02BDF">
        <w:rPr>
          <w:b/>
          <w:lang w:val="ru-RU"/>
        </w:rPr>
        <w:t xml:space="preserve"> Кумсай надсолевое,  в Актюбинской области Республики Казахстан.</w:t>
      </w:r>
    </w:p>
    <w:p w14:paraId="61E5E6CD" w14:textId="2B90E9F2" w:rsidR="00C02BDF" w:rsidRDefault="00C02BDF" w:rsidP="00C02BDF">
      <w:pPr>
        <w:spacing w:after="0" w:line="240" w:lineRule="auto"/>
        <w:ind w:firstLine="709"/>
        <w:jc w:val="both"/>
        <w:rPr>
          <w:lang w:val="ru-RU"/>
        </w:rPr>
      </w:pPr>
      <w:r w:rsidRPr="00C02BDF">
        <w:rPr>
          <w:lang w:val="ru-RU"/>
        </w:rPr>
        <w:t>В Проекте</w:t>
      </w:r>
      <w:r w:rsidRPr="00C02BDF">
        <w:rPr>
          <w:lang w:val="ru-RU"/>
        </w:rPr>
        <w:t xml:space="preserve"> РООС проведен анализ состояния окружающей природной среды в районе бурения 8-ми вертикальных скважин проектной глубиной 400 м., на месторождении Кумсай надсолевое в Актюбинской области Республики Казахстан.</w:t>
      </w:r>
    </w:p>
    <w:p w14:paraId="4BD4281B" w14:textId="77777777" w:rsidR="00C02BDF" w:rsidRPr="00C02BDF" w:rsidRDefault="00C02BDF" w:rsidP="00C02BDF">
      <w:pPr>
        <w:spacing w:after="0" w:line="240" w:lineRule="auto"/>
        <w:ind w:firstLine="709"/>
        <w:jc w:val="both"/>
        <w:rPr>
          <w:lang w:val="ru-RU"/>
        </w:rPr>
      </w:pPr>
      <w:r w:rsidRPr="00C02BDF">
        <w:rPr>
          <w:lang w:val="ru-RU"/>
        </w:rPr>
        <w:t>Выполнена оценка воздействия проектных работ на окружающую природную среду. Приведены мероприятия по охране окружающей природной среды, при бурении 8-ми вертикальных скважин проектной глубиной 400 м.</w:t>
      </w:r>
    </w:p>
    <w:p w14:paraId="25136149" w14:textId="77777777" w:rsidR="00C02BDF" w:rsidRPr="00C02BDF" w:rsidRDefault="00C02BDF" w:rsidP="00C02BDF">
      <w:pPr>
        <w:spacing w:after="0" w:line="240" w:lineRule="auto"/>
        <w:ind w:firstLine="709"/>
        <w:jc w:val="both"/>
        <w:rPr>
          <w:u w:val="single"/>
          <w:lang w:val="ru-RU"/>
        </w:rPr>
      </w:pPr>
      <w:r w:rsidRPr="00C02BDF">
        <w:rPr>
          <w:u w:val="single"/>
          <w:lang w:val="ru-RU"/>
        </w:rPr>
        <w:t>Период проведения работ:</w:t>
      </w:r>
    </w:p>
    <w:p w14:paraId="73880050" w14:textId="77777777" w:rsidR="00C02BDF" w:rsidRPr="00C02BDF" w:rsidRDefault="00C02BDF" w:rsidP="00C02BDF">
      <w:pPr>
        <w:spacing w:after="0" w:line="240" w:lineRule="auto"/>
        <w:ind w:firstLine="709"/>
        <w:jc w:val="both"/>
        <w:rPr>
          <w:i/>
          <w:lang w:val="ru-RU"/>
        </w:rPr>
      </w:pPr>
      <w:r w:rsidRPr="00C02BDF">
        <w:rPr>
          <w:i/>
          <w:lang w:val="ru-RU"/>
        </w:rPr>
        <w:t>Бурение 8-ми вертикальных скважин предусмотрено на 2026 года.</w:t>
      </w:r>
    </w:p>
    <w:p w14:paraId="4380F240" w14:textId="7EADC3F8" w:rsidR="00C02BDF" w:rsidRPr="00C02BDF" w:rsidRDefault="00C02BDF" w:rsidP="00C02BDF">
      <w:pPr>
        <w:spacing w:after="0" w:line="240" w:lineRule="auto"/>
        <w:ind w:firstLine="709"/>
        <w:jc w:val="both"/>
        <w:rPr>
          <w:i/>
          <w:lang w:val="ru-RU"/>
        </w:rPr>
      </w:pPr>
      <w:r w:rsidRPr="00C02BDF">
        <w:rPr>
          <w:i/>
          <w:lang w:val="ru-RU"/>
        </w:rPr>
        <w:t xml:space="preserve">Согласно План-графика бурения, работы будут проводиться в 3 </w:t>
      </w:r>
      <w:r w:rsidRPr="00C02BDF">
        <w:rPr>
          <w:i/>
          <w:lang w:val="ru-RU"/>
        </w:rPr>
        <w:t>цикла, при</w:t>
      </w:r>
      <w:r w:rsidRPr="00C02BDF">
        <w:rPr>
          <w:i/>
          <w:lang w:val="ru-RU"/>
        </w:rPr>
        <w:t xml:space="preserve"> 1-2 цикле бурение будет использовано 3 буровые установки, при 3 цикле бурения 2 буровые установки.</w:t>
      </w:r>
    </w:p>
    <w:p w14:paraId="00C3C37A" w14:textId="77777777" w:rsidR="00C02BDF" w:rsidRDefault="00C02BDF" w:rsidP="00C02BDF">
      <w:pPr>
        <w:spacing w:after="0" w:line="240" w:lineRule="auto"/>
        <w:ind w:firstLine="709"/>
        <w:jc w:val="both"/>
        <w:rPr>
          <w:lang w:val="ru-RU"/>
        </w:rPr>
      </w:pPr>
      <w:r w:rsidRPr="00C02BDF">
        <w:rPr>
          <w:lang w:val="ru-RU"/>
        </w:rPr>
        <w:t>При одновременной работе 3-х буровых установок (1 цикл), выброс загрязняющих веществ осуществляется от 51 источников выбросов, 15 организованных источников, и 36 организованных.</w:t>
      </w:r>
    </w:p>
    <w:p w14:paraId="4905228C" w14:textId="2E6BBB60" w:rsidR="00C02BDF" w:rsidRPr="00C02BDF" w:rsidRDefault="00C02BDF" w:rsidP="00C02BDF">
      <w:pPr>
        <w:spacing w:after="0" w:line="240" w:lineRule="auto"/>
        <w:ind w:firstLine="567"/>
        <w:jc w:val="both"/>
        <w:rPr>
          <w:lang w:val="ru-RU"/>
        </w:rPr>
      </w:pPr>
      <w:r w:rsidRPr="00C02BDF">
        <w:rPr>
          <w:lang w:val="ru-RU"/>
        </w:rPr>
        <w:t>На время проведения работ (на 2026 год), в атмосферный воздух выбрасываются 21 наименование загрязняющих веществ</w:t>
      </w:r>
    </w:p>
    <w:p w14:paraId="7A32DDE0" w14:textId="77777777" w:rsidR="00C02BDF" w:rsidRDefault="00C02BDF" w:rsidP="00C02BDF">
      <w:pPr>
        <w:spacing w:after="0"/>
        <w:ind w:firstLine="709"/>
        <w:jc w:val="both"/>
        <w:rPr>
          <w:lang w:val="ru-RU"/>
        </w:rPr>
      </w:pPr>
      <w:r w:rsidRPr="00C02BDF">
        <w:rPr>
          <w:lang w:val="ru-RU"/>
        </w:rPr>
        <w:t>Выбросы на период проведения работ (1 цикл):</w:t>
      </w:r>
    </w:p>
    <w:p w14:paraId="0C76CD05" w14:textId="77777777" w:rsidR="00C02BDF" w:rsidRPr="00C02BDF" w:rsidRDefault="00C02BDF" w:rsidP="00C02BDF">
      <w:pPr>
        <w:spacing w:after="0"/>
        <w:ind w:left="709"/>
        <w:jc w:val="both"/>
        <w:rPr>
          <w:b/>
          <w:bCs/>
          <w:i/>
          <w:iCs/>
          <w:sz w:val="20"/>
          <w:szCs w:val="20"/>
          <w:lang w:val="ru-RU"/>
        </w:rPr>
      </w:pPr>
      <w:r w:rsidRPr="00C02BDF">
        <w:rPr>
          <w:b/>
          <w:i/>
          <w:u w:val="single"/>
          <w:lang w:val="ru-RU"/>
        </w:rPr>
        <w:t xml:space="preserve">Максимально-разовый выброс: </w:t>
      </w:r>
      <w:r w:rsidRPr="00C02BDF">
        <w:rPr>
          <w:b/>
          <w:bCs/>
          <w:i/>
          <w:iCs/>
          <w:szCs w:val="20"/>
          <w:u w:val="single"/>
          <w:lang w:val="ru-RU"/>
        </w:rPr>
        <w:t xml:space="preserve">16,5736988 </w:t>
      </w:r>
      <w:r w:rsidRPr="00C02BDF">
        <w:rPr>
          <w:b/>
          <w:i/>
          <w:u w:val="single"/>
          <w:lang w:val="ru-RU"/>
        </w:rPr>
        <w:t>г/сек.</w:t>
      </w:r>
    </w:p>
    <w:p w14:paraId="44A3E8FF" w14:textId="1C4E80E9" w:rsidR="00C02BDF" w:rsidRPr="00C02BDF" w:rsidRDefault="00C02BDF" w:rsidP="00C02BDF">
      <w:pPr>
        <w:spacing w:after="0"/>
        <w:ind w:firstLine="709"/>
        <w:jc w:val="both"/>
        <w:rPr>
          <w:b/>
          <w:i/>
          <w:sz w:val="24"/>
          <w:u w:val="single"/>
          <w:lang w:val="ru-RU"/>
        </w:rPr>
      </w:pPr>
      <w:r w:rsidRPr="00C02BDF">
        <w:rPr>
          <w:b/>
          <w:i/>
          <w:u w:val="single"/>
          <w:lang w:val="ru-RU"/>
        </w:rPr>
        <w:t xml:space="preserve">Валовый </w:t>
      </w:r>
      <w:r w:rsidRPr="00C02BDF">
        <w:rPr>
          <w:b/>
          <w:i/>
          <w:u w:val="single"/>
          <w:lang w:val="ru-RU"/>
        </w:rPr>
        <w:t>выброс: 19</w:t>
      </w:r>
      <w:r w:rsidRPr="00C02BDF">
        <w:rPr>
          <w:b/>
          <w:bCs/>
          <w:i/>
          <w:iCs/>
          <w:szCs w:val="20"/>
          <w:u w:val="single"/>
          <w:lang w:val="ru-RU"/>
        </w:rPr>
        <w:t>,99975622 т/год.</w:t>
      </w:r>
    </w:p>
    <w:p w14:paraId="5F2E509B" w14:textId="77777777" w:rsidR="00C02BDF" w:rsidRPr="00C02BDF" w:rsidRDefault="00C02BDF" w:rsidP="00C02BDF">
      <w:pPr>
        <w:spacing w:after="0"/>
        <w:ind w:firstLine="709"/>
        <w:jc w:val="both"/>
        <w:rPr>
          <w:lang w:val="ru-RU"/>
        </w:rPr>
      </w:pPr>
      <w:r w:rsidRPr="00C02BDF">
        <w:rPr>
          <w:lang w:val="ru-RU"/>
        </w:rPr>
        <w:t>Выбросы на период проведения работ (2 цикла):</w:t>
      </w:r>
    </w:p>
    <w:p w14:paraId="0ED73F93" w14:textId="77777777" w:rsidR="00C02BDF" w:rsidRPr="00C02BDF" w:rsidRDefault="00C02BDF" w:rsidP="00C02BDF">
      <w:pPr>
        <w:spacing w:after="0"/>
        <w:ind w:firstLine="709"/>
        <w:jc w:val="both"/>
        <w:rPr>
          <w:b/>
          <w:i/>
          <w:color w:val="000000" w:themeColor="text1"/>
          <w:u w:val="single"/>
          <w:lang w:val="ru-RU"/>
        </w:rPr>
      </w:pPr>
      <w:bookmarkStart w:id="3" w:name="_Hlk85472271"/>
      <w:r w:rsidRPr="00C02BDF">
        <w:rPr>
          <w:b/>
          <w:i/>
          <w:color w:val="000000" w:themeColor="text1"/>
          <w:u w:val="single"/>
          <w:lang w:val="ru-RU"/>
        </w:rPr>
        <w:t xml:space="preserve">Максимально-разовый выброс: </w:t>
      </w:r>
      <w:r w:rsidRPr="00C02BDF">
        <w:rPr>
          <w:b/>
          <w:bCs/>
          <w:i/>
          <w:iCs/>
          <w:szCs w:val="20"/>
          <w:u w:val="single"/>
          <w:lang w:val="ru-RU"/>
        </w:rPr>
        <w:t xml:space="preserve">16,5736988 </w:t>
      </w:r>
      <w:r w:rsidRPr="00C02BDF">
        <w:rPr>
          <w:b/>
          <w:i/>
          <w:color w:val="000000" w:themeColor="text1"/>
          <w:u w:val="single"/>
          <w:lang w:val="ru-RU"/>
        </w:rPr>
        <w:t>г/сек.</w:t>
      </w:r>
    </w:p>
    <w:p w14:paraId="72AEA824" w14:textId="3D9D9E49" w:rsidR="00C02BDF" w:rsidRPr="00C02BDF" w:rsidRDefault="00C02BDF" w:rsidP="00C02BDF">
      <w:pPr>
        <w:spacing w:after="0"/>
        <w:jc w:val="both"/>
        <w:rPr>
          <w:b/>
          <w:bCs/>
          <w:sz w:val="20"/>
          <w:szCs w:val="20"/>
          <w:lang w:val="ru-RU"/>
        </w:rPr>
      </w:pPr>
      <w:r w:rsidRPr="00C02BDF">
        <w:rPr>
          <w:b/>
          <w:i/>
          <w:color w:val="000000" w:themeColor="text1"/>
          <w:u w:val="single"/>
          <w:lang w:val="ru-RU"/>
        </w:rPr>
        <w:t xml:space="preserve">Валовый </w:t>
      </w:r>
      <w:r w:rsidRPr="00C02BDF">
        <w:rPr>
          <w:b/>
          <w:bCs/>
          <w:i/>
          <w:iCs/>
          <w:color w:val="000000" w:themeColor="text1"/>
          <w:szCs w:val="20"/>
          <w:u w:val="single"/>
          <w:lang w:val="ru-RU"/>
        </w:rPr>
        <w:t>выброс: 53</w:t>
      </w:r>
      <w:r w:rsidRPr="00C02BDF">
        <w:rPr>
          <w:b/>
          <w:bCs/>
          <w:i/>
          <w:iCs/>
          <w:color w:val="000000" w:themeColor="text1"/>
          <w:szCs w:val="20"/>
          <w:u w:val="single"/>
          <w:lang w:val="ru-RU"/>
        </w:rPr>
        <w:t>,33200374</w:t>
      </w:r>
      <w:r w:rsidRPr="00C02BDF">
        <w:rPr>
          <w:b/>
          <w:bCs/>
          <w:sz w:val="20"/>
          <w:szCs w:val="20"/>
          <w:lang w:val="ru-RU"/>
        </w:rPr>
        <w:t xml:space="preserve"> </w:t>
      </w:r>
      <w:r w:rsidRPr="00C02BDF">
        <w:rPr>
          <w:b/>
          <w:bCs/>
          <w:i/>
          <w:iCs/>
          <w:color w:val="000000" w:themeColor="text1"/>
          <w:szCs w:val="20"/>
          <w:u w:val="single"/>
          <w:lang w:val="ru-RU"/>
        </w:rPr>
        <w:t>т/год.</w:t>
      </w:r>
    </w:p>
    <w:bookmarkEnd w:id="3"/>
    <w:p w14:paraId="317560B2" w14:textId="77777777" w:rsidR="00C02BDF" w:rsidRPr="00C02BDF" w:rsidRDefault="00C02BDF" w:rsidP="00C02BDF">
      <w:pPr>
        <w:spacing w:after="0"/>
        <w:ind w:firstLine="709"/>
        <w:jc w:val="both"/>
        <w:rPr>
          <w:b/>
          <w:sz w:val="24"/>
          <w:u w:val="single"/>
          <w:lang w:val="ru-RU"/>
        </w:rPr>
      </w:pPr>
      <w:r w:rsidRPr="00C02BDF">
        <w:rPr>
          <w:b/>
          <w:u w:val="single"/>
          <w:lang w:val="ru-RU"/>
        </w:rPr>
        <w:t>Период эксплуатации:</w:t>
      </w:r>
    </w:p>
    <w:p w14:paraId="7F0B4AA0" w14:textId="77777777" w:rsidR="00C02BDF" w:rsidRPr="00C02BDF" w:rsidRDefault="00C02BDF" w:rsidP="00C02BDF">
      <w:pPr>
        <w:spacing w:after="0"/>
        <w:ind w:firstLine="709"/>
        <w:jc w:val="both"/>
        <w:rPr>
          <w:b/>
          <w:bCs/>
          <w:i/>
          <w:iCs/>
          <w:sz w:val="20"/>
          <w:szCs w:val="20"/>
          <w:lang w:val="ru-RU"/>
        </w:rPr>
      </w:pPr>
      <w:r w:rsidRPr="00C02BDF">
        <w:rPr>
          <w:b/>
          <w:i/>
          <w:u w:val="single"/>
          <w:lang w:val="ru-RU"/>
        </w:rPr>
        <w:t xml:space="preserve">Период эксплуатации представлен в Проекте нормативов допустимых выбросов для месторождения Кумсай АО «КМК </w:t>
      </w:r>
      <w:proofErr w:type="spellStart"/>
      <w:r w:rsidRPr="00C02BDF">
        <w:rPr>
          <w:b/>
          <w:i/>
          <w:u w:val="single"/>
          <w:lang w:val="ru-RU"/>
        </w:rPr>
        <w:t>Мунай</w:t>
      </w:r>
      <w:proofErr w:type="spellEnd"/>
      <w:r w:rsidRPr="00C02BDF">
        <w:rPr>
          <w:b/>
          <w:i/>
          <w:u w:val="single"/>
          <w:lang w:val="ru-RU"/>
        </w:rPr>
        <w:t>» на 2026 год.</w:t>
      </w:r>
    </w:p>
    <w:p w14:paraId="7633FEF4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Водная среда: </w:t>
      </w:r>
    </w:p>
    <w:p w14:paraId="094EC095" w14:textId="77777777" w:rsidR="00695030" w:rsidRPr="00695030" w:rsidRDefault="00695030" w:rsidP="00695030">
      <w:pPr>
        <w:spacing w:after="0"/>
        <w:ind w:firstLine="709"/>
        <w:jc w:val="both"/>
        <w:rPr>
          <w:i/>
          <w:u w:val="single"/>
          <w:lang w:val="ru-RU"/>
        </w:rPr>
      </w:pPr>
      <w:r w:rsidRPr="00695030">
        <w:rPr>
          <w:lang w:val="ru-RU"/>
        </w:rPr>
        <w:t xml:space="preserve">Питьевая вода: </w:t>
      </w:r>
      <w:r w:rsidRPr="00695030">
        <w:rPr>
          <w:i/>
          <w:u w:val="single"/>
          <w:lang w:val="ru-RU"/>
        </w:rPr>
        <w:t>привозная</w:t>
      </w:r>
    </w:p>
    <w:p w14:paraId="2D3ED7DE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Разовый, для заполнения водооборотных систем, м куб. </w:t>
      </w:r>
      <w:r w:rsidRPr="00695030">
        <w:rPr>
          <w:i/>
          <w:u w:val="single"/>
          <w:lang w:val="ru-RU"/>
        </w:rPr>
        <w:t>да, 630,0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</w:p>
    <w:p w14:paraId="5EEC1AEA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Постоянный, (метров кубических в год) </w:t>
      </w:r>
      <w:r w:rsidRPr="00695030">
        <w:rPr>
          <w:i/>
          <w:u w:val="single"/>
          <w:lang w:val="ru-RU"/>
        </w:rPr>
        <w:t xml:space="preserve">согласно </w:t>
      </w:r>
      <w:proofErr w:type="gramStart"/>
      <w:r w:rsidRPr="00695030">
        <w:rPr>
          <w:i/>
          <w:u w:val="single"/>
          <w:lang w:val="ru-RU"/>
        </w:rPr>
        <w:t>тех.условий</w:t>
      </w:r>
      <w:proofErr w:type="gramEnd"/>
      <w:r w:rsidRPr="00695030">
        <w:rPr>
          <w:u w:val="single"/>
          <w:lang w:val="ru-RU"/>
        </w:rPr>
        <w:t xml:space="preserve"> </w:t>
      </w:r>
      <w:r w:rsidRPr="00695030">
        <w:rPr>
          <w:i/>
          <w:u w:val="single"/>
          <w:lang w:val="ru-RU"/>
        </w:rPr>
        <w:t>техническая вода из существующей водозаборной скважины –1680,0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</w:p>
    <w:p w14:paraId="3C832686" w14:textId="4B45C211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 посторонние канализационные системы, метров </w:t>
      </w:r>
      <w:r w:rsidRPr="00695030">
        <w:rPr>
          <w:lang w:val="ru-RU"/>
        </w:rPr>
        <w:t>кубических в</w:t>
      </w:r>
      <w:r w:rsidRPr="00695030">
        <w:rPr>
          <w:lang w:val="ru-RU"/>
        </w:rPr>
        <w:t xml:space="preserve"> год 360</w:t>
      </w:r>
      <w:r w:rsidRPr="00695030">
        <w:rPr>
          <w:i/>
          <w:u w:val="single"/>
          <w:lang w:val="ru-RU"/>
        </w:rPr>
        <w:t>,0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</w:p>
    <w:p w14:paraId="54054DE0" w14:textId="77777777" w:rsidR="00C02BDF" w:rsidRDefault="00C02BDF" w:rsidP="00695030">
      <w:pPr>
        <w:spacing w:after="0"/>
        <w:ind w:firstLine="709"/>
        <w:jc w:val="both"/>
        <w:rPr>
          <w:i/>
          <w:u w:val="single"/>
          <w:lang w:val="ru-RU"/>
        </w:rPr>
      </w:pPr>
      <w:r w:rsidRPr="00C02BDF">
        <w:rPr>
          <w:lang w:val="ru-RU"/>
        </w:rPr>
        <w:t xml:space="preserve">Расчетная площадь земельного отвода: </w:t>
      </w:r>
      <w:r w:rsidRPr="00C02BDF">
        <w:rPr>
          <w:i/>
          <w:u w:val="single"/>
          <w:lang w:val="ru-RU"/>
        </w:rPr>
        <w:t xml:space="preserve">1,7 га. на 1 </w:t>
      </w:r>
      <w:proofErr w:type="spellStart"/>
      <w:r w:rsidRPr="00C02BDF">
        <w:rPr>
          <w:i/>
          <w:u w:val="single"/>
          <w:lang w:val="ru-RU"/>
        </w:rPr>
        <w:t>скв</w:t>
      </w:r>
      <w:proofErr w:type="spellEnd"/>
      <w:r w:rsidRPr="00C02BDF">
        <w:rPr>
          <w:i/>
          <w:u w:val="single"/>
          <w:lang w:val="ru-RU"/>
        </w:rPr>
        <w:t xml:space="preserve">., 13,6 га. на 8 </w:t>
      </w:r>
      <w:proofErr w:type="spellStart"/>
      <w:r w:rsidRPr="00C02BDF">
        <w:rPr>
          <w:i/>
          <w:u w:val="single"/>
          <w:lang w:val="ru-RU"/>
        </w:rPr>
        <w:t>скв</w:t>
      </w:r>
      <w:proofErr w:type="spellEnd"/>
      <w:r w:rsidRPr="00C02BDF">
        <w:rPr>
          <w:i/>
          <w:u w:val="single"/>
          <w:lang w:val="ru-RU"/>
        </w:rPr>
        <w:t>.;</w:t>
      </w:r>
    </w:p>
    <w:p w14:paraId="7B0B5586" w14:textId="77777777" w:rsidR="00695030" w:rsidRDefault="00695030" w:rsidP="00695030">
      <w:pPr>
        <w:ind w:firstLine="709"/>
        <w:jc w:val="both"/>
        <w:rPr>
          <w:i/>
          <w:u w:val="single"/>
          <w:lang w:val="ru-RU"/>
        </w:rPr>
      </w:pPr>
      <w:r w:rsidRPr="00695030">
        <w:rPr>
          <w:lang w:val="ru-RU"/>
        </w:rPr>
        <w:t>Отходы производства и потребления</w:t>
      </w:r>
      <w:r w:rsidRPr="00695030">
        <w:rPr>
          <w:i/>
          <w:u w:val="single"/>
          <w:lang w:val="ru-RU"/>
        </w:rPr>
        <w:t>:1826,608 тонн</w:t>
      </w:r>
    </w:p>
    <w:p w14:paraId="11360637" w14:textId="1852A921" w:rsidR="00695030" w:rsidRPr="00695030" w:rsidRDefault="00695030" w:rsidP="00695030">
      <w:pPr>
        <w:jc w:val="both"/>
        <w:rPr>
          <w:b/>
          <w:lang w:val="ru-RU"/>
        </w:rPr>
      </w:pPr>
      <w:r w:rsidRPr="00695030">
        <w:rPr>
          <w:b/>
          <w:lang w:val="ru-RU"/>
        </w:rPr>
        <w:t xml:space="preserve">4. </w:t>
      </w:r>
      <w:r w:rsidRPr="00695030">
        <w:rPr>
          <w:b/>
          <w:lang w:val="ru-RU"/>
        </w:rPr>
        <w:t>Раздел охраны окружающей среды к Техническому проекту «Бурения эксплуатационных наклонно-направленных скважин №№</w:t>
      </w:r>
      <w:r w:rsidRPr="00695030">
        <w:rPr>
          <w:b/>
          <w:lang w:val="ru-RU"/>
        </w:rPr>
        <w:t xml:space="preserve"> </w:t>
      </w:r>
      <w:r w:rsidRPr="00695030">
        <w:rPr>
          <w:b/>
          <w:lang w:val="ru-RU"/>
        </w:rPr>
        <w:t xml:space="preserve">1051,1061 на месторождении Кумсай </w:t>
      </w:r>
      <w:r w:rsidRPr="00695030">
        <w:rPr>
          <w:b/>
          <w:lang w:val="ru-RU"/>
        </w:rPr>
        <w:t>надсолевые</w:t>
      </w:r>
      <w:r w:rsidRPr="00695030">
        <w:rPr>
          <w:b/>
          <w:lang w:val="ru-RU"/>
        </w:rPr>
        <w:t xml:space="preserve"> в Актюбинской области Республики Казахстан».</w:t>
      </w:r>
    </w:p>
    <w:p w14:paraId="0C2D0DE4" w14:textId="25178702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 Проекте</w:t>
      </w:r>
      <w:r w:rsidRPr="00695030">
        <w:rPr>
          <w:lang w:val="ru-RU"/>
        </w:rPr>
        <w:t xml:space="preserve"> РООС проведен анализ состояния окружающей природной среды в районе бурения 2-х</w:t>
      </w:r>
      <w:r w:rsidRPr="00695030">
        <w:rPr>
          <w:i/>
          <w:lang w:val="ru-RU"/>
        </w:rPr>
        <w:t xml:space="preserve"> </w:t>
      </w:r>
      <w:r w:rsidRPr="00695030">
        <w:rPr>
          <w:lang w:val="ru-RU"/>
        </w:rPr>
        <w:t xml:space="preserve">эксплуатационных наклонно-направленных скважин, на месторождении Кумсай </w:t>
      </w:r>
      <w:r w:rsidRPr="00695030">
        <w:rPr>
          <w:lang w:val="ru-RU"/>
        </w:rPr>
        <w:t>надсолевые</w:t>
      </w:r>
      <w:r w:rsidRPr="00695030">
        <w:rPr>
          <w:lang w:val="ru-RU"/>
        </w:rPr>
        <w:t xml:space="preserve"> в Актюбинской области Республики Казахстан.</w:t>
      </w:r>
    </w:p>
    <w:p w14:paraId="377A9595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Выполнена оценка воздействия проектных работ на окружающую природную среду. Приведены мероприятия по охране окружающей природной среды, при бурении 3-х наклонно-направленных скважин.</w:t>
      </w:r>
    </w:p>
    <w:p w14:paraId="74C93FFB" w14:textId="77777777" w:rsidR="00695030" w:rsidRPr="00695030" w:rsidRDefault="00695030" w:rsidP="00695030">
      <w:pPr>
        <w:spacing w:after="0"/>
        <w:ind w:firstLine="709"/>
        <w:jc w:val="both"/>
        <w:rPr>
          <w:b/>
          <w:u w:val="single"/>
          <w:lang w:val="ru-RU"/>
        </w:rPr>
      </w:pPr>
      <w:r w:rsidRPr="00695030">
        <w:rPr>
          <w:b/>
          <w:u w:val="single"/>
          <w:lang w:val="ru-RU"/>
        </w:rPr>
        <w:t>Период проведения работ:</w:t>
      </w:r>
    </w:p>
    <w:p w14:paraId="67A86BA1" w14:textId="77777777" w:rsidR="00695030" w:rsidRPr="00695030" w:rsidRDefault="00695030" w:rsidP="00695030">
      <w:pPr>
        <w:spacing w:after="0"/>
        <w:jc w:val="both"/>
        <w:rPr>
          <w:i/>
          <w:lang w:val="ru-RU"/>
        </w:rPr>
      </w:pPr>
      <w:r w:rsidRPr="00695030">
        <w:rPr>
          <w:i/>
          <w:lang w:val="ru-RU"/>
        </w:rPr>
        <w:t>Бурение 2-х эксплуатационных наклонно-направленных скважин предусмотрено на 2026 год.</w:t>
      </w:r>
    </w:p>
    <w:p w14:paraId="4335EB9C" w14:textId="77777777" w:rsidR="00695030" w:rsidRPr="00695030" w:rsidRDefault="00695030" w:rsidP="00695030">
      <w:pPr>
        <w:spacing w:after="0"/>
        <w:jc w:val="both"/>
        <w:rPr>
          <w:i/>
          <w:lang w:val="ru-RU"/>
        </w:rPr>
      </w:pPr>
      <w:r w:rsidRPr="00695030">
        <w:rPr>
          <w:i/>
          <w:lang w:val="ru-RU"/>
        </w:rPr>
        <w:t xml:space="preserve">Согласно План-графика бурения, работы будут проводиться в 1 цикла (2 скважины). </w:t>
      </w:r>
    </w:p>
    <w:p w14:paraId="79A694C1" w14:textId="5390E781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При одновременной работе 2-х буровых установок, выброс загрязняющих веществ осуществляется от 34 источников выбросов, 10 организованных источников, и 24 неорганизованных.</w:t>
      </w:r>
    </w:p>
    <w:p w14:paraId="78BC4CFC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lastRenderedPageBreak/>
        <w:t>На время проведения работ (на 2026 год), в атмосферный воздух выбрасываются 21 наименование загрязняющих веществ:</w:t>
      </w:r>
    </w:p>
    <w:p w14:paraId="3DFF1A45" w14:textId="1DDD9CD4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Расчет рассеивания приземных концентраций, </w:t>
      </w:r>
      <w:r w:rsidRPr="00695030">
        <w:rPr>
          <w:u w:val="single"/>
          <w:lang w:val="ru-RU"/>
        </w:rPr>
        <w:t>на период проведения работ</w:t>
      </w:r>
      <w:r w:rsidRPr="00695030">
        <w:rPr>
          <w:lang w:val="ru-RU"/>
        </w:rPr>
        <w:t xml:space="preserve">, произведен при </w:t>
      </w:r>
      <w:r w:rsidRPr="00695030">
        <w:rPr>
          <w:lang w:val="ru-RU"/>
        </w:rPr>
        <w:t>работе 2</w:t>
      </w:r>
      <w:r w:rsidRPr="00695030">
        <w:rPr>
          <w:lang w:val="ru-RU"/>
        </w:rPr>
        <w:t xml:space="preserve"> буровых установок.</w:t>
      </w:r>
    </w:p>
    <w:p w14:paraId="7E9F908B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Выбросы на период проведения работ (1 цикл):</w:t>
      </w:r>
    </w:p>
    <w:p w14:paraId="4A792FA3" w14:textId="77777777" w:rsidR="00695030" w:rsidRPr="00695030" w:rsidRDefault="00695030" w:rsidP="00695030">
      <w:pPr>
        <w:spacing w:after="0"/>
        <w:ind w:left="709"/>
        <w:jc w:val="both"/>
        <w:rPr>
          <w:b/>
          <w:i/>
          <w:u w:val="single"/>
          <w:lang w:val="ru-RU"/>
        </w:rPr>
      </w:pPr>
      <w:bookmarkStart w:id="4" w:name="_Hlk69209772"/>
      <w:r w:rsidRPr="00695030">
        <w:rPr>
          <w:b/>
          <w:i/>
          <w:u w:val="single"/>
          <w:lang w:val="ru-RU"/>
        </w:rPr>
        <w:t xml:space="preserve">Максимально-разовый выброс: </w:t>
      </w:r>
      <w:bookmarkStart w:id="5" w:name="_Hlk141188754"/>
      <w:r w:rsidRPr="00695030">
        <w:rPr>
          <w:b/>
          <w:i/>
          <w:u w:val="single"/>
          <w:lang w:val="ru-RU"/>
        </w:rPr>
        <w:t xml:space="preserve">11,04913259 </w:t>
      </w:r>
      <w:bookmarkEnd w:id="5"/>
      <w:r w:rsidRPr="00695030">
        <w:rPr>
          <w:b/>
          <w:i/>
          <w:u w:val="single"/>
          <w:lang w:val="ru-RU"/>
        </w:rPr>
        <w:t>г/сек</w:t>
      </w:r>
    </w:p>
    <w:p w14:paraId="262565E5" w14:textId="77777777" w:rsidR="00695030" w:rsidRPr="00695030" w:rsidRDefault="00695030" w:rsidP="00695030">
      <w:pPr>
        <w:spacing w:after="0"/>
        <w:ind w:left="709"/>
        <w:jc w:val="both"/>
        <w:rPr>
          <w:b/>
          <w:i/>
          <w:u w:val="single"/>
          <w:lang w:val="ru-RU"/>
        </w:rPr>
      </w:pPr>
      <w:r w:rsidRPr="00695030">
        <w:rPr>
          <w:b/>
          <w:i/>
          <w:u w:val="single"/>
          <w:lang w:val="ru-RU"/>
        </w:rPr>
        <w:t xml:space="preserve">Валовый выброс: </w:t>
      </w:r>
      <w:bookmarkStart w:id="6" w:name="_Hlk141188776"/>
      <w:r w:rsidRPr="00695030">
        <w:rPr>
          <w:b/>
          <w:i/>
          <w:u w:val="single"/>
          <w:lang w:val="ru-RU"/>
        </w:rPr>
        <w:t xml:space="preserve">13,33317081 </w:t>
      </w:r>
      <w:bookmarkEnd w:id="6"/>
      <w:r w:rsidRPr="00695030">
        <w:rPr>
          <w:b/>
          <w:i/>
          <w:u w:val="single"/>
          <w:lang w:val="ru-RU"/>
        </w:rPr>
        <w:t>т/год.</w:t>
      </w:r>
    </w:p>
    <w:bookmarkEnd w:id="4"/>
    <w:p w14:paraId="03C2C854" w14:textId="77777777" w:rsidR="00695030" w:rsidRPr="00695030" w:rsidRDefault="00695030" w:rsidP="00695030">
      <w:pPr>
        <w:spacing w:after="0"/>
        <w:ind w:firstLine="709"/>
        <w:jc w:val="both"/>
        <w:rPr>
          <w:b/>
          <w:u w:val="single"/>
          <w:lang w:val="ru-RU"/>
        </w:rPr>
      </w:pPr>
      <w:r w:rsidRPr="00695030">
        <w:rPr>
          <w:b/>
          <w:u w:val="single"/>
          <w:lang w:val="ru-RU"/>
        </w:rPr>
        <w:t>Период эксплуатации:</w:t>
      </w:r>
    </w:p>
    <w:p w14:paraId="628BF297" w14:textId="77777777" w:rsidR="00695030" w:rsidRPr="00695030" w:rsidRDefault="00695030" w:rsidP="00695030">
      <w:pPr>
        <w:spacing w:after="0"/>
        <w:ind w:firstLine="709"/>
        <w:jc w:val="both"/>
        <w:rPr>
          <w:b/>
          <w:bCs/>
          <w:i/>
          <w:iCs/>
          <w:sz w:val="20"/>
          <w:szCs w:val="20"/>
          <w:lang w:val="ru-RU"/>
        </w:rPr>
      </w:pPr>
      <w:r w:rsidRPr="00695030">
        <w:rPr>
          <w:b/>
          <w:i/>
          <w:u w:val="single"/>
          <w:lang w:val="ru-RU"/>
        </w:rPr>
        <w:t xml:space="preserve">Период эксплуатации представлен в Проекте нормативов допустимых выбросов для месторождения Кумсай АО «КМК </w:t>
      </w:r>
      <w:proofErr w:type="spellStart"/>
      <w:r w:rsidRPr="00695030">
        <w:rPr>
          <w:b/>
          <w:i/>
          <w:u w:val="single"/>
          <w:lang w:val="ru-RU"/>
        </w:rPr>
        <w:t>Мунай</w:t>
      </w:r>
      <w:proofErr w:type="spellEnd"/>
      <w:r w:rsidRPr="00695030">
        <w:rPr>
          <w:b/>
          <w:i/>
          <w:u w:val="single"/>
          <w:lang w:val="ru-RU"/>
        </w:rPr>
        <w:t>» на 2026 год.</w:t>
      </w:r>
    </w:p>
    <w:p w14:paraId="69B7DBE2" w14:textId="77777777" w:rsid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Водная среда: </w:t>
      </w:r>
    </w:p>
    <w:p w14:paraId="127F0220" w14:textId="77777777" w:rsidR="00695030" w:rsidRPr="00695030" w:rsidRDefault="00695030" w:rsidP="00695030">
      <w:pPr>
        <w:spacing w:after="0" w:line="240" w:lineRule="auto"/>
        <w:ind w:firstLine="709"/>
        <w:jc w:val="both"/>
        <w:rPr>
          <w:i/>
          <w:u w:val="single"/>
          <w:lang w:val="ru-RU"/>
        </w:rPr>
      </w:pPr>
      <w:r w:rsidRPr="00695030">
        <w:rPr>
          <w:lang w:val="ru-RU"/>
        </w:rPr>
        <w:t xml:space="preserve">Питьевая вода: </w:t>
      </w:r>
      <w:r w:rsidRPr="00695030">
        <w:rPr>
          <w:i/>
          <w:u w:val="single"/>
          <w:lang w:val="ru-RU"/>
        </w:rPr>
        <w:t>привозная</w:t>
      </w:r>
    </w:p>
    <w:p w14:paraId="50E012F9" w14:textId="77777777" w:rsidR="00695030" w:rsidRP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Постоянный, (метров кубических в год) </w:t>
      </w:r>
      <w:r w:rsidRPr="00695030">
        <w:rPr>
          <w:i/>
          <w:u w:val="single"/>
          <w:lang w:val="ru-RU"/>
        </w:rPr>
        <w:t xml:space="preserve">согласно </w:t>
      </w:r>
      <w:proofErr w:type="gramStart"/>
      <w:r w:rsidRPr="00695030">
        <w:rPr>
          <w:i/>
          <w:u w:val="single"/>
          <w:lang w:val="ru-RU"/>
        </w:rPr>
        <w:t>тех.условий</w:t>
      </w:r>
      <w:proofErr w:type="gramEnd"/>
      <w:r w:rsidRPr="00695030">
        <w:rPr>
          <w:u w:val="single"/>
          <w:lang w:val="ru-RU"/>
        </w:rPr>
        <w:t xml:space="preserve"> </w:t>
      </w:r>
      <w:r w:rsidRPr="00695030">
        <w:rPr>
          <w:i/>
          <w:u w:val="single"/>
          <w:lang w:val="ru-RU"/>
        </w:rPr>
        <w:t>техническая вода из существующей водозаборной скважины –840,00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  <w:r w:rsidRPr="00695030">
        <w:rPr>
          <w:i/>
          <w:lang w:val="ru-RU"/>
        </w:rPr>
        <w:t xml:space="preserve"> </w:t>
      </w:r>
      <w:r w:rsidRPr="00695030">
        <w:rPr>
          <w:lang w:val="ru-RU"/>
        </w:rPr>
        <w:t xml:space="preserve"> </w:t>
      </w:r>
    </w:p>
    <w:p w14:paraId="453B682D" w14:textId="09F15D82" w:rsidR="00695030" w:rsidRP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 посторонние канализационные системы, метров </w:t>
      </w:r>
      <w:r w:rsidRPr="00695030">
        <w:rPr>
          <w:lang w:val="ru-RU"/>
        </w:rPr>
        <w:t>кубических в</w:t>
      </w:r>
      <w:r w:rsidRPr="00695030">
        <w:rPr>
          <w:lang w:val="ru-RU"/>
        </w:rPr>
        <w:t xml:space="preserve"> год: </w:t>
      </w:r>
      <w:bookmarkStart w:id="7" w:name="_Hlk141193755"/>
      <w:r w:rsidRPr="00695030">
        <w:rPr>
          <w:i/>
          <w:u w:val="single"/>
          <w:lang w:val="ru-RU"/>
        </w:rPr>
        <w:t xml:space="preserve">630,00 </w:t>
      </w:r>
      <w:bookmarkEnd w:id="7"/>
      <w:r w:rsidRPr="00695030">
        <w:rPr>
          <w:i/>
          <w:u w:val="single"/>
          <w:lang w:val="ru-RU"/>
        </w:rPr>
        <w:t>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</w:p>
    <w:p w14:paraId="692C85E6" w14:textId="77777777" w:rsidR="00695030" w:rsidRDefault="00695030" w:rsidP="00695030">
      <w:pPr>
        <w:spacing w:after="0" w:line="240" w:lineRule="auto"/>
        <w:ind w:firstLine="709"/>
        <w:jc w:val="both"/>
        <w:rPr>
          <w:i/>
          <w:lang w:val="ru-RU"/>
        </w:rPr>
      </w:pPr>
      <w:r w:rsidRPr="00695030">
        <w:rPr>
          <w:lang w:val="ru-RU"/>
        </w:rPr>
        <w:t xml:space="preserve">Расчетная площадь земельного отвода – </w:t>
      </w:r>
      <w:r w:rsidRPr="00695030">
        <w:rPr>
          <w:i/>
          <w:lang w:val="ru-RU"/>
        </w:rPr>
        <w:t>1,7 га на 1 скважину, 3,4 га на 2скв.;</w:t>
      </w:r>
    </w:p>
    <w:p w14:paraId="2434F6A9" w14:textId="7ABAEC6D" w:rsidR="00C02BDF" w:rsidRDefault="00695030" w:rsidP="00695030">
      <w:pPr>
        <w:spacing w:after="0" w:line="24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   </w:t>
      </w:r>
      <w:r w:rsidRPr="00695030">
        <w:rPr>
          <w:lang w:val="ru-RU"/>
        </w:rPr>
        <w:t>Отходы производства и потребления: 436,671 тонн</w:t>
      </w:r>
    </w:p>
    <w:p w14:paraId="6718E721" w14:textId="7B614CB5" w:rsidR="00695030" w:rsidRPr="00695030" w:rsidRDefault="00695030" w:rsidP="00695030">
      <w:pPr>
        <w:jc w:val="both"/>
        <w:rPr>
          <w:b/>
          <w:lang w:val="ru-RU"/>
        </w:rPr>
      </w:pPr>
      <w:r>
        <w:rPr>
          <w:b/>
          <w:lang w:val="ru-RU"/>
        </w:rPr>
        <w:t>5</w:t>
      </w:r>
      <w:r w:rsidRPr="00695030">
        <w:rPr>
          <w:b/>
          <w:lang w:val="ru-RU"/>
        </w:rPr>
        <w:t>. Раздел охраны окружающей среды к Техническому проекту «Бурения эксплуатационных наклонно-направленных скважин №№ 105</w:t>
      </w:r>
      <w:r>
        <w:rPr>
          <w:b/>
          <w:lang w:val="ru-RU"/>
        </w:rPr>
        <w:t>6</w:t>
      </w:r>
      <w:r w:rsidRPr="00695030">
        <w:rPr>
          <w:b/>
          <w:lang w:val="ru-RU"/>
        </w:rPr>
        <w:t>,106</w:t>
      </w:r>
      <w:r>
        <w:rPr>
          <w:b/>
          <w:lang w:val="ru-RU"/>
        </w:rPr>
        <w:t>2</w:t>
      </w:r>
      <w:r w:rsidRPr="00695030">
        <w:rPr>
          <w:b/>
          <w:lang w:val="ru-RU"/>
        </w:rPr>
        <w:t xml:space="preserve"> на месторождении Кумсай надсолевые в Актюбинской области Республики Казахстан».</w:t>
      </w:r>
    </w:p>
    <w:p w14:paraId="4167C956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 Проекте РООС проведен анализ состояния окружающей природной среды в районе бурения 2-х</w:t>
      </w:r>
      <w:r w:rsidRPr="00695030">
        <w:rPr>
          <w:i/>
          <w:lang w:val="ru-RU"/>
        </w:rPr>
        <w:t xml:space="preserve"> </w:t>
      </w:r>
      <w:r w:rsidRPr="00695030">
        <w:rPr>
          <w:lang w:val="ru-RU"/>
        </w:rPr>
        <w:t>эксплуатационных наклонно-направленных скважин, на месторождении Кумсай надсолевые в Актюбинской области Республики Казахстан.</w:t>
      </w:r>
    </w:p>
    <w:p w14:paraId="45A3B4BE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Выполнена оценка воздействия проектных работ на окружающую природную среду. Приведены мероприятия по охране окружающей природной среды, при бурении 3-х наклонно-направленных скважин.</w:t>
      </w:r>
    </w:p>
    <w:p w14:paraId="3459C852" w14:textId="77777777" w:rsidR="00695030" w:rsidRPr="00695030" w:rsidRDefault="00695030" w:rsidP="00695030">
      <w:pPr>
        <w:spacing w:after="0"/>
        <w:ind w:firstLine="709"/>
        <w:jc w:val="both"/>
        <w:rPr>
          <w:b/>
          <w:u w:val="single"/>
          <w:lang w:val="ru-RU"/>
        </w:rPr>
      </w:pPr>
      <w:r w:rsidRPr="00695030">
        <w:rPr>
          <w:b/>
          <w:u w:val="single"/>
          <w:lang w:val="ru-RU"/>
        </w:rPr>
        <w:t>Период проведения работ:</w:t>
      </w:r>
    </w:p>
    <w:p w14:paraId="7366CFD2" w14:textId="77777777" w:rsidR="00695030" w:rsidRPr="00695030" w:rsidRDefault="00695030" w:rsidP="00695030">
      <w:pPr>
        <w:spacing w:after="0"/>
        <w:jc w:val="both"/>
        <w:rPr>
          <w:i/>
          <w:lang w:val="ru-RU"/>
        </w:rPr>
      </w:pPr>
      <w:r w:rsidRPr="00695030">
        <w:rPr>
          <w:i/>
          <w:lang w:val="ru-RU"/>
        </w:rPr>
        <w:t>Бурение 2-х эксплуатационных наклонно-направленных скважин предусмотрено на 2026 год.</w:t>
      </w:r>
    </w:p>
    <w:p w14:paraId="4A3FA9EB" w14:textId="77777777" w:rsidR="00695030" w:rsidRPr="00695030" w:rsidRDefault="00695030" w:rsidP="00695030">
      <w:pPr>
        <w:spacing w:after="0"/>
        <w:jc w:val="both"/>
        <w:rPr>
          <w:i/>
          <w:lang w:val="ru-RU"/>
        </w:rPr>
      </w:pPr>
      <w:r w:rsidRPr="00695030">
        <w:rPr>
          <w:i/>
          <w:lang w:val="ru-RU"/>
        </w:rPr>
        <w:t xml:space="preserve">Согласно План-графика бурения, работы будут проводиться в 1 цикла (2 скважины). </w:t>
      </w:r>
    </w:p>
    <w:p w14:paraId="07667551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При одновременной работе 2-х буровых установок, выброс загрязняющих веществ осуществляется от 34 источников выбросов, 10 организованных источников, и 24 неорганизованных.</w:t>
      </w:r>
    </w:p>
    <w:p w14:paraId="00AF48D8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На время проведения работ (на 2026 год), в атмосферный воздух выбрасываются 21 наименование загрязняющих веществ:</w:t>
      </w:r>
    </w:p>
    <w:p w14:paraId="5F8A4495" w14:textId="77777777" w:rsid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Расчет рассеивания приземных концентраций, </w:t>
      </w:r>
      <w:r w:rsidRPr="00695030">
        <w:rPr>
          <w:u w:val="single"/>
          <w:lang w:val="ru-RU"/>
        </w:rPr>
        <w:t>на период проведения работ</w:t>
      </w:r>
      <w:r w:rsidRPr="00695030">
        <w:rPr>
          <w:lang w:val="ru-RU"/>
        </w:rPr>
        <w:t>, произведен при работе 2 буровых установок.</w:t>
      </w:r>
    </w:p>
    <w:p w14:paraId="5675F839" w14:textId="77777777" w:rsidR="00695030" w:rsidRPr="00695030" w:rsidRDefault="00695030" w:rsidP="00695030">
      <w:pPr>
        <w:spacing w:after="0"/>
        <w:ind w:firstLine="709"/>
        <w:jc w:val="both"/>
        <w:rPr>
          <w:lang w:val="ru-RU"/>
        </w:rPr>
      </w:pPr>
      <w:r w:rsidRPr="00695030">
        <w:rPr>
          <w:lang w:val="ru-RU"/>
        </w:rPr>
        <w:t>Выбросы на период проведения работ (1 цикл):</w:t>
      </w:r>
    </w:p>
    <w:p w14:paraId="06C07DD3" w14:textId="77777777" w:rsidR="00695030" w:rsidRPr="00695030" w:rsidRDefault="00695030" w:rsidP="00695030">
      <w:pPr>
        <w:spacing w:after="0"/>
        <w:ind w:left="709"/>
        <w:jc w:val="both"/>
        <w:rPr>
          <w:b/>
          <w:i/>
          <w:u w:val="single"/>
          <w:lang w:val="ru-RU"/>
        </w:rPr>
      </w:pPr>
      <w:r w:rsidRPr="00695030">
        <w:rPr>
          <w:b/>
          <w:i/>
          <w:u w:val="single"/>
          <w:lang w:val="ru-RU"/>
        </w:rPr>
        <w:t>Максимально-разовый выброс: 11,04913259 г/сек</w:t>
      </w:r>
    </w:p>
    <w:p w14:paraId="21A7B656" w14:textId="77777777" w:rsidR="00695030" w:rsidRPr="00695030" w:rsidRDefault="00695030" w:rsidP="00695030">
      <w:pPr>
        <w:spacing w:after="0"/>
        <w:ind w:left="709"/>
        <w:jc w:val="both"/>
        <w:rPr>
          <w:b/>
          <w:i/>
          <w:u w:val="single"/>
          <w:lang w:val="ru-RU"/>
        </w:rPr>
      </w:pPr>
      <w:r w:rsidRPr="00695030">
        <w:rPr>
          <w:b/>
          <w:i/>
          <w:u w:val="single"/>
          <w:lang w:val="ru-RU"/>
        </w:rPr>
        <w:t>Валовый выброс: 13,33317081 т/год.</w:t>
      </w:r>
    </w:p>
    <w:p w14:paraId="3A0ABAF0" w14:textId="77777777" w:rsidR="00695030" w:rsidRPr="00695030" w:rsidRDefault="00695030" w:rsidP="00695030">
      <w:pPr>
        <w:spacing w:after="0"/>
        <w:ind w:firstLine="709"/>
        <w:jc w:val="both"/>
        <w:rPr>
          <w:b/>
          <w:u w:val="single"/>
          <w:lang w:val="ru-RU"/>
        </w:rPr>
      </w:pPr>
      <w:r w:rsidRPr="00695030">
        <w:rPr>
          <w:b/>
          <w:u w:val="single"/>
          <w:lang w:val="ru-RU"/>
        </w:rPr>
        <w:t>Период эксплуатации:</w:t>
      </w:r>
    </w:p>
    <w:p w14:paraId="48B25DC8" w14:textId="77777777" w:rsidR="00695030" w:rsidRPr="00695030" w:rsidRDefault="00695030" w:rsidP="00695030">
      <w:pPr>
        <w:spacing w:after="0"/>
        <w:ind w:firstLine="709"/>
        <w:jc w:val="both"/>
        <w:rPr>
          <w:b/>
          <w:bCs/>
          <w:i/>
          <w:iCs/>
          <w:sz w:val="20"/>
          <w:szCs w:val="20"/>
          <w:lang w:val="ru-RU"/>
        </w:rPr>
      </w:pPr>
      <w:r w:rsidRPr="00695030">
        <w:rPr>
          <w:b/>
          <w:i/>
          <w:u w:val="single"/>
          <w:lang w:val="ru-RU"/>
        </w:rPr>
        <w:t xml:space="preserve">Период эксплуатации представлен в Проекте нормативов допустимых выбросов для месторождения Кумсай АО «КМК </w:t>
      </w:r>
      <w:proofErr w:type="spellStart"/>
      <w:r w:rsidRPr="00695030">
        <w:rPr>
          <w:b/>
          <w:i/>
          <w:u w:val="single"/>
          <w:lang w:val="ru-RU"/>
        </w:rPr>
        <w:t>Мунай</w:t>
      </w:r>
      <w:proofErr w:type="spellEnd"/>
      <w:r w:rsidRPr="00695030">
        <w:rPr>
          <w:b/>
          <w:i/>
          <w:u w:val="single"/>
          <w:lang w:val="ru-RU"/>
        </w:rPr>
        <w:t>» на 2026 год.</w:t>
      </w:r>
    </w:p>
    <w:p w14:paraId="7DC49E44" w14:textId="77777777" w:rsid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Водная среда: </w:t>
      </w:r>
    </w:p>
    <w:p w14:paraId="7AF88405" w14:textId="77777777" w:rsidR="00695030" w:rsidRPr="00695030" w:rsidRDefault="00695030" w:rsidP="00695030">
      <w:pPr>
        <w:spacing w:after="0" w:line="240" w:lineRule="auto"/>
        <w:ind w:firstLine="709"/>
        <w:jc w:val="both"/>
        <w:rPr>
          <w:i/>
          <w:u w:val="single"/>
          <w:lang w:val="ru-RU"/>
        </w:rPr>
      </w:pPr>
      <w:r w:rsidRPr="00695030">
        <w:rPr>
          <w:lang w:val="ru-RU"/>
        </w:rPr>
        <w:t xml:space="preserve">Питьевая вода: </w:t>
      </w:r>
      <w:r w:rsidRPr="00695030">
        <w:rPr>
          <w:i/>
          <w:u w:val="single"/>
          <w:lang w:val="ru-RU"/>
        </w:rPr>
        <w:t>привозная</w:t>
      </w:r>
    </w:p>
    <w:p w14:paraId="2AEDB49F" w14:textId="734D34EA" w:rsidR="00695030" w:rsidRP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Постоянный, (метров кубических в год) </w:t>
      </w:r>
      <w:r w:rsidRPr="00695030">
        <w:rPr>
          <w:i/>
          <w:u w:val="single"/>
          <w:lang w:val="ru-RU"/>
        </w:rPr>
        <w:t xml:space="preserve">согласно </w:t>
      </w:r>
      <w:r w:rsidRPr="00695030">
        <w:rPr>
          <w:i/>
          <w:u w:val="single"/>
          <w:lang w:val="ru-RU"/>
        </w:rPr>
        <w:t>тех. условий</w:t>
      </w:r>
      <w:r w:rsidRPr="00695030">
        <w:rPr>
          <w:u w:val="single"/>
          <w:lang w:val="ru-RU"/>
        </w:rPr>
        <w:t xml:space="preserve"> </w:t>
      </w:r>
      <w:r w:rsidRPr="00695030">
        <w:rPr>
          <w:i/>
          <w:u w:val="single"/>
          <w:lang w:val="ru-RU"/>
        </w:rPr>
        <w:t>техническая вода из существующей водозаборной скважины –840,00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  <w:r w:rsidRPr="00695030">
        <w:rPr>
          <w:i/>
          <w:lang w:val="ru-RU"/>
        </w:rPr>
        <w:t xml:space="preserve"> </w:t>
      </w:r>
      <w:r w:rsidRPr="00695030">
        <w:rPr>
          <w:lang w:val="ru-RU"/>
        </w:rPr>
        <w:t xml:space="preserve"> </w:t>
      </w:r>
    </w:p>
    <w:p w14:paraId="7C36F486" w14:textId="77777777" w:rsidR="00695030" w:rsidRPr="00695030" w:rsidRDefault="00695030" w:rsidP="00695030">
      <w:pPr>
        <w:spacing w:after="0" w:line="240" w:lineRule="auto"/>
        <w:ind w:firstLine="709"/>
        <w:jc w:val="both"/>
        <w:rPr>
          <w:lang w:val="ru-RU"/>
        </w:rPr>
      </w:pPr>
      <w:r w:rsidRPr="00695030">
        <w:rPr>
          <w:lang w:val="ru-RU"/>
        </w:rPr>
        <w:t xml:space="preserve">В посторонние канализационные системы, метров кубических в год: </w:t>
      </w:r>
      <w:r w:rsidRPr="00695030">
        <w:rPr>
          <w:i/>
          <w:u w:val="single"/>
          <w:lang w:val="ru-RU"/>
        </w:rPr>
        <w:t>630,00 м</w:t>
      </w:r>
      <w:r w:rsidRPr="00695030">
        <w:rPr>
          <w:i/>
          <w:u w:val="single"/>
          <w:vertAlign w:val="superscript"/>
          <w:lang w:val="ru-RU"/>
        </w:rPr>
        <w:t>3</w:t>
      </w:r>
      <w:r w:rsidRPr="00695030">
        <w:rPr>
          <w:i/>
          <w:u w:val="single"/>
          <w:lang w:val="ru-RU"/>
        </w:rPr>
        <w:t>;</w:t>
      </w:r>
    </w:p>
    <w:p w14:paraId="634FC4CB" w14:textId="77777777" w:rsidR="00695030" w:rsidRDefault="00695030" w:rsidP="00695030">
      <w:pPr>
        <w:spacing w:after="0" w:line="240" w:lineRule="auto"/>
        <w:ind w:firstLine="709"/>
        <w:jc w:val="both"/>
        <w:rPr>
          <w:i/>
          <w:lang w:val="ru-RU"/>
        </w:rPr>
      </w:pPr>
      <w:r w:rsidRPr="00695030">
        <w:rPr>
          <w:lang w:val="ru-RU"/>
        </w:rPr>
        <w:t xml:space="preserve">Расчетная площадь земельного отвода – </w:t>
      </w:r>
      <w:r w:rsidRPr="00695030">
        <w:rPr>
          <w:i/>
          <w:lang w:val="ru-RU"/>
        </w:rPr>
        <w:t>1,7 га на 1 скважину, 3,4 га на 2скв.;</w:t>
      </w:r>
    </w:p>
    <w:p w14:paraId="063D935D" w14:textId="77777777" w:rsidR="00695030" w:rsidRDefault="00695030" w:rsidP="00695030">
      <w:pPr>
        <w:spacing w:after="0" w:line="24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   </w:t>
      </w:r>
      <w:r w:rsidRPr="00695030">
        <w:rPr>
          <w:lang w:val="ru-RU"/>
        </w:rPr>
        <w:t>Отходы производства и потребления: 436,671 тонн</w:t>
      </w:r>
    </w:p>
    <w:p w14:paraId="034B14AE" w14:textId="77777777" w:rsidR="00695030" w:rsidRDefault="00695030" w:rsidP="00695030">
      <w:pPr>
        <w:spacing w:after="0" w:line="240" w:lineRule="auto"/>
        <w:ind w:firstLine="567"/>
        <w:jc w:val="both"/>
        <w:rPr>
          <w:lang w:val="ru-RU"/>
        </w:rPr>
      </w:pPr>
    </w:p>
    <w:p w14:paraId="2A5D8B30" w14:textId="09A82342" w:rsidR="00017CD1" w:rsidRPr="00C86415" w:rsidRDefault="00017CD1" w:rsidP="00C86415">
      <w:pPr>
        <w:spacing w:after="0" w:line="240" w:lineRule="auto"/>
        <w:ind w:firstLine="567"/>
        <w:jc w:val="both"/>
        <w:rPr>
          <w:b/>
          <w:color w:val="000000"/>
          <w:lang w:val="ru-RU"/>
        </w:rPr>
      </w:pPr>
    </w:p>
    <w:bookmarkEnd w:id="1"/>
    <w:p w14:paraId="6B7B8C98" w14:textId="46FA6B2B" w:rsidR="00610A28" w:rsidRDefault="002B14E3" w:rsidP="00C86415">
      <w:pPr>
        <w:pStyle w:val="a8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="00610A28" w:rsidRPr="00C86415">
        <w:rPr>
          <w:b/>
          <w:sz w:val="22"/>
          <w:szCs w:val="22"/>
        </w:rPr>
        <w:t xml:space="preserve">. ПРОГРАММА ПРОИЗВОДСТВЕННОГО ЭКОЛОГИЧЕСКОГО КОНТРОЛЯ ДЛЯ МЕСТОРОЖДЕНИЯ </w:t>
      </w:r>
      <w:r w:rsidR="00C86415">
        <w:rPr>
          <w:b/>
          <w:sz w:val="22"/>
          <w:szCs w:val="22"/>
        </w:rPr>
        <w:t>«</w:t>
      </w:r>
      <w:r w:rsidR="00C86415" w:rsidRPr="00C86415">
        <w:rPr>
          <w:b/>
          <w:sz w:val="22"/>
          <w:szCs w:val="22"/>
        </w:rPr>
        <w:t>КУМСАЙ</w:t>
      </w:r>
      <w:r w:rsidR="00C86415">
        <w:rPr>
          <w:b/>
          <w:sz w:val="22"/>
          <w:szCs w:val="22"/>
        </w:rPr>
        <w:t>»</w:t>
      </w:r>
      <w:r w:rsidR="00C86415" w:rsidRPr="00C86415">
        <w:rPr>
          <w:b/>
          <w:sz w:val="22"/>
          <w:szCs w:val="22"/>
        </w:rPr>
        <w:t xml:space="preserve"> </w:t>
      </w:r>
      <w:r w:rsidR="00610A28" w:rsidRPr="00C86415">
        <w:rPr>
          <w:b/>
          <w:sz w:val="22"/>
          <w:szCs w:val="22"/>
        </w:rPr>
        <w:t>АО «КМК МУНАЙ» НА 202</w:t>
      </w:r>
      <w:r w:rsidR="00C86415" w:rsidRPr="00C86415">
        <w:rPr>
          <w:b/>
          <w:sz w:val="22"/>
          <w:szCs w:val="22"/>
        </w:rPr>
        <w:t>6</w:t>
      </w:r>
      <w:r w:rsidR="00610A28" w:rsidRPr="00C86415">
        <w:rPr>
          <w:b/>
          <w:sz w:val="22"/>
          <w:szCs w:val="22"/>
        </w:rPr>
        <w:t xml:space="preserve"> ГОД</w:t>
      </w:r>
    </w:p>
    <w:p w14:paraId="403570D9" w14:textId="77777777" w:rsidR="00C86415" w:rsidRPr="00C86415" w:rsidRDefault="00C86415" w:rsidP="00C86415">
      <w:pPr>
        <w:pStyle w:val="a8"/>
        <w:ind w:left="0"/>
        <w:jc w:val="both"/>
        <w:rPr>
          <w:b/>
          <w:sz w:val="22"/>
          <w:szCs w:val="22"/>
        </w:rPr>
      </w:pPr>
    </w:p>
    <w:p w14:paraId="5D3EBEB6" w14:textId="77777777" w:rsidR="000A7B0C" w:rsidRDefault="00610A28" w:rsidP="00C86415">
      <w:pPr>
        <w:pStyle w:val="a8"/>
        <w:ind w:left="0" w:firstLine="709"/>
        <w:jc w:val="both"/>
        <w:rPr>
          <w:bCs/>
          <w:sz w:val="22"/>
          <w:szCs w:val="22"/>
        </w:rPr>
      </w:pPr>
      <w:r w:rsidRPr="00C86415">
        <w:rPr>
          <w:bCs/>
          <w:sz w:val="22"/>
          <w:szCs w:val="22"/>
        </w:rPr>
        <w:t xml:space="preserve">Программа ПЭК разработана в </w:t>
      </w:r>
      <w:r w:rsidR="009A3F99" w:rsidRPr="00C86415">
        <w:rPr>
          <w:bCs/>
          <w:sz w:val="22"/>
          <w:szCs w:val="22"/>
        </w:rPr>
        <w:t>соответствии со</w:t>
      </w:r>
      <w:r w:rsidRPr="00C86415">
        <w:rPr>
          <w:bCs/>
          <w:sz w:val="22"/>
          <w:szCs w:val="22"/>
        </w:rPr>
        <w:t xml:space="preserve"> ст.182 ЭК РК. Программа ориентирована на проведение контроля воздействия на компоненты окружающей среды с целью принятия своевременных мер по сокращению вредного воздействия производственных объектов предприятия. В программе предусмотрены аналитические измерения состояния окружающей природной среды. </w:t>
      </w:r>
    </w:p>
    <w:p w14:paraId="6D18CA52" w14:textId="02C84DDE" w:rsidR="000A7B0C" w:rsidRDefault="00610A28" w:rsidP="00C86415">
      <w:pPr>
        <w:pStyle w:val="a8"/>
        <w:ind w:left="0" w:firstLine="709"/>
        <w:jc w:val="both"/>
        <w:rPr>
          <w:bCs/>
          <w:sz w:val="22"/>
          <w:szCs w:val="22"/>
        </w:rPr>
      </w:pPr>
      <w:r w:rsidRPr="00C86415">
        <w:rPr>
          <w:bCs/>
          <w:sz w:val="22"/>
          <w:szCs w:val="22"/>
        </w:rPr>
        <w:t>Программой ПЭК устанавливаются</w:t>
      </w:r>
      <w:r w:rsidR="000A7B0C">
        <w:rPr>
          <w:bCs/>
          <w:sz w:val="22"/>
          <w:szCs w:val="22"/>
        </w:rPr>
        <w:t>:</w:t>
      </w:r>
      <w:r w:rsidRPr="00C86415">
        <w:rPr>
          <w:bCs/>
          <w:sz w:val="22"/>
          <w:szCs w:val="22"/>
        </w:rPr>
        <w:t xml:space="preserve"> </w:t>
      </w:r>
    </w:p>
    <w:p w14:paraId="4C324CF0" w14:textId="695B42A6" w:rsidR="00610A28" w:rsidRPr="00C86415" w:rsidRDefault="00610A28" w:rsidP="000A7B0C">
      <w:pPr>
        <w:pStyle w:val="a8"/>
        <w:ind w:left="0"/>
        <w:jc w:val="both"/>
        <w:rPr>
          <w:bCs/>
          <w:sz w:val="22"/>
          <w:szCs w:val="22"/>
        </w:rPr>
      </w:pPr>
      <w:r w:rsidRPr="00C86415">
        <w:rPr>
          <w:bCs/>
          <w:sz w:val="22"/>
          <w:szCs w:val="22"/>
        </w:rPr>
        <w:t>1. Перечень количественных и качественных показателей эмиссий ЗВ и иных параметров, отслеживаемых в процессе ПЭК;</w:t>
      </w:r>
    </w:p>
    <w:p w14:paraId="5D6A2E0C" w14:textId="1028FEB8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2. Периодичность и продолжительность ПЭК, частоту осуществления измерений;</w:t>
      </w:r>
    </w:p>
    <w:p w14:paraId="0FC09DDB" w14:textId="338A9C41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3. Сведения об используемых инструментальных и расчётных методах проведения контроля;</w:t>
      </w:r>
    </w:p>
    <w:p w14:paraId="6C04B37C" w14:textId="5259AF3B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4. Необходимое количество точек отбора проб для параметров, отслеживаемых в процессе контроля (по компонентам ОС: атмосферный воздух, вода, почва) с указанием мест проведения измерений;</w:t>
      </w:r>
    </w:p>
    <w:p w14:paraId="62801E38" w14:textId="3D705F3D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5. Методы и частоту ведения учета, анализа и сообщения данных;</w:t>
      </w:r>
    </w:p>
    <w:p w14:paraId="1B02740A" w14:textId="3F4641C3" w:rsidR="00610A28" w:rsidRPr="00C86415" w:rsidRDefault="000A7B0C" w:rsidP="00C86415">
      <w:pPr>
        <w:spacing w:after="0" w:line="240" w:lineRule="auto"/>
        <w:jc w:val="both"/>
        <w:rPr>
          <w:bCs/>
          <w:lang w:val="ru-RU"/>
        </w:rPr>
      </w:pPr>
      <w:r>
        <w:rPr>
          <w:bCs/>
          <w:lang w:val="ru-RU"/>
        </w:rPr>
        <w:t>6.</w:t>
      </w:r>
      <w:r w:rsidR="00610A28" w:rsidRPr="00C86415">
        <w:rPr>
          <w:bCs/>
          <w:lang w:val="ru-RU"/>
        </w:rPr>
        <w:t>План график внутренних проверок и процедур устранения нарушений экологического законодательства РК, включая внутренние инструменты реагирования на их несоблюдение;</w:t>
      </w:r>
    </w:p>
    <w:p w14:paraId="2A3D0C51" w14:textId="2349C440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7. Механизмы обеспечения качества инструментальных измерений;</w:t>
      </w:r>
    </w:p>
    <w:p w14:paraId="75FFD634" w14:textId="3E5925FE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8. Протокол действий внештатных ситуациях;</w:t>
      </w:r>
    </w:p>
    <w:p w14:paraId="7D134468" w14:textId="032DA997" w:rsidR="00610A28" w:rsidRPr="00C86415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9. Организационную и функциональную структуру, внутренние отвественности за проведение ПЭК.</w:t>
      </w:r>
    </w:p>
    <w:p w14:paraId="09CFC2A0" w14:textId="09608EB8" w:rsidR="00610A28" w:rsidRDefault="00610A28" w:rsidP="00C86415">
      <w:pPr>
        <w:spacing w:after="0" w:line="240" w:lineRule="auto"/>
        <w:jc w:val="both"/>
        <w:rPr>
          <w:bCs/>
          <w:lang w:val="ru-RU"/>
        </w:rPr>
      </w:pPr>
      <w:r w:rsidRPr="00C86415">
        <w:rPr>
          <w:bCs/>
          <w:lang w:val="ru-RU"/>
        </w:rPr>
        <w:t>Производственный контроль осуществляется на основе измерений и (или) на основе расчетов уровня эмиссий в окружающую среду, вредных производственных факторов, а также фактического объема потребления природных, энергетических и иных ресурсов.</w:t>
      </w:r>
    </w:p>
    <w:p w14:paraId="584FCB76" w14:textId="77777777" w:rsidR="00C86415" w:rsidRPr="00C86415" w:rsidRDefault="00C86415" w:rsidP="00C86415">
      <w:pPr>
        <w:spacing w:after="0" w:line="240" w:lineRule="auto"/>
        <w:jc w:val="both"/>
        <w:rPr>
          <w:bCs/>
          <w:lang w:val="ru-RU"/>
        </w:rPr>
      </w:pPr>
    </w:p>
    <w:p w14:paraId="19190F53" w14:textId="3E306A6E" w:rsidR="009A3F99" w:rsidRPr="00C86415" w:rsidRDefault="002B14E3" w:rsidP="00C86415">
      <w:pPr>
        <w:pStyle w:val="a8"/>
        <w:ind w:left="0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bookmarkStart w:id="8" w:name="_GoBack"/>
      <w:bookmarkEnd w:id="8"/>
      <w:r w:rsidR="009A3F99" w:rsidRPr="00C86415">
        <w:rPr>
          <w:b/>
          <w:color w:val="000000"/>
          <w:sz w:val="22"/>
          <w:szCs w:val="22"/>
        </w:rPr>
        <w:t xml:space="preserve">. </w:t>
      </w:r>
      <w:r w:rsidR="009A3F99" w:rsidRPr="00C86415">
        <w:rPr>
          <w:b/>
          <w:sz w:val="22"/>
          <w:szCs w:val="22"/>
        </w:rPr>
        <w:t>ПРОГРАММА УПРАВЛЕНИЯ ОТХОДАМИ МЕСТОРОЖДЕНИЯ «</w:t>
      </w:r>
      <w:r w:rsidR="00C86415">
        <w:rPr>
          <w:b/>
          <w:sz w:val="22"/>
          <w:szCs w:val="22"/>
        </w:rPr>
        <w:t>КУМСАЙ</w:t>
      </w:r>
      <w:r w:rsidR="009A3F99" w:rsidRPr="00C86415">
        <w:rPr>
          <w:b/>
          <w:sz w:val="22"/>
          <w:szCs w:val="22"/>
        </w:rPr>
        <w:t>» АО «КМК МУНАЙ» НА 2026 ГОД</w:t>
      </w:r>
    </w:p>
    <w:p w14:paraId="55FA6914" w14:textId="5048F71E" w:rsidR="009A3F99" w:rsidRPr="00C86415" w:rsidRDefault="009A3F99" w:rsidP="00C86415">
      <w:pPr>
        <w:pStyle w:val="docdata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>Программа управления отходами разработана для месторождения Кумсай АО «КМК Мунай» на 2026 год. Целью разработки Программы управления отходами, является получение экологического разрешения на воздействие, и определение лимитов накопления отходов на 2026 год. Программа управления отходами разработана в соответствии с принципом иерархии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 w14:paraId="029E11D1" w14:textId="77777777" w:rsidR="009A3F99" w:rsidRPr="00C86415" w:rsidRDefault="009A3F99" w:rsidP="00C86415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Обращение с каждым из видов отходов производства и потребления зависит от их происхождения, агрегатного состояния, физико-химических свойств, количественного соотношения компонентов и степени опасности отхода. </w:t>
      </w:r>
    </w:p>
    <w:p w14:paraId="051E2179" w14:textId="77777777" w:rsidR="009A3F99" w:rsidRPr="00C86415" w:rsidRDefault="009A3F99" w:rsidP="00C86415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>Смешивание отходов, подвергнутых раздельному сбору, на всех дальнейших этапах управления отходами запрещается, согласно п.5 ст. 321 ЭК РК.</w:t>
      </w:r>
    </w:p>
    <w:p w14:paraId="6FF6C851" w14:textId="378C4468" w:rsidR="009A3F99" w:rsidRPr="00C86415" w:rsidRDefault="009A3F99" w:rsidP="00C86415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 xml:space="preserve">В процессе производственной деятельности месторождения Кумсай АО «КМК Мунай» в 2026 году планируется образование </w:t>
      </w:r>
      <w:r w:rsidRPr="00C36E39">
        <w:rPr>
          <w:color w:val="000000"/>
          <w:sz w:val="22"/>
          <w:szCs w:val="22"/>
        </w:rPr>
        <w:t>24</w:t>
      </w:r>
      <w:r w:rsidRPr="00C86415">
        <w:rPr>
          <w:color w:val="000000"/>
          <w:sz w:val="22"/>
          <w:szCs w:val="22"/>
        </w:rPr>
        <w:t xml:space="preserve"> видов отходов.</w:t>
      </w:r>
    </w:p>
    <w:p w14:paraId="696FC672" w14:textId="77777777" w:rsidR="009A3F99" w:rsidRPr="00C86415" w:rsidRDefault="009A3F99" w:rsidP="00C86415">
      <w:pPr>
        <w:pStyle w:val="af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C86415">
        <w:rPr>
          <w:color w:val="000000"/>
          <w:sz w:val="22"/>
          <w:szCs w:val="22"/>
        </w:rPr>
        <w:t>Все виды образующихся отходов на месторождении Кумсай АО «КМК Мунай» передаются специализированным организациям на основе Договоров на осуществление услуг по вывозу и утилизации отходов. Подрядные организации, привлеченные для этих работ, должны отвечать всем законодательным требованиям РК, а также внутренним стандартам Компании и иметь опыт работы в сфере обращения с отходами.</w:t>
      </w:r>
    </w:p>
    <w:p w14:paraId="125D49F6" w14:textId="22EDD535" w:rsidR="00356B94" w:rsidRPr="00C86415" w:rsidRDefault="00356B94" w:rsidP="00C86415">
      <w:pPr>
        <w:spacing w:after="0" w:line="240" w:lineRule="auto"/>
        <w:jc w:val="both"/>
        <w:rPr>
          <w:b/>
          <w:color w:val="000000"/>
          <w:lang w:val="ru-RU"/>
        </w:rPr>
      </w:pPr>
    </w:p>
    <w:sectPr w:rsidR="00356B94" w:rsidRPr="00C86415" w:rsidSect="00A60E38">
      <w:headerReference w:type="default" r:id="rId8"/>
      <w:headerReference w:type="first" r:id="rId9"/>
      <w:pgSz w:w="11906" w:h="16838"/>
      <w:pgMar w:top="1134" w:right="850" w:bottom="1134" w:left="1701" w:header="7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57937" w14:textId="77777777" w:rsidR="00F64267" w:rsidRDefault="00F64267" w:rsidP="00FF5341">
      <w:pPr>
        <w:spacing w:after="0" w:line="240" w:lineRule="auto"/>
      </w:pPr>
      <w:r>
        <w:separator/>
      </w:r>
    </w:p>
  </w:endnote>
  <w:endnote w:type="continuationSeparator" w:id="0">
    <w:p w14:paraId="2FE4D59C" w14:textId="77777777" w:rsidR="00F64267" w:rsidRDefault="00F64267" w:rsidP="00FF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516B" w14:textId="77777777" w:rsidR="00F64267" w:rsidRDefault="00F64267" w:rsidP="00FF5341">
      <w:pPr>
        <w:spacing w:after="0" w:line="240" w:lineRule="auto"/>
      </w:pPr>
      <w:r>
        <w:separator/>
      </w:r>
    </w:p>
  </w:footnote>
  <w:footnote w:type="continuationSeparator" w:id="0">
    <w:p w14:paraId="246EB2D3" w14:textId="77777777" w:rsidR="00F64267" w:rsidRDefault="00F64267" w:rsidP="00FF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E532" w14:textId="65CD06B9" w:rsidR="00FF5341" w:rsidRDefault="00FF5341" w:rsidP="00512483">
    <w:pPr>
      <w:pStyle w:val="aa"/>
      <w:tabs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4848E" w14:textId="5F0BF605" w:rsidR="00A60E38" w:rsidRDefault="00A60E38" w:rsidP="00A60E38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4D8E92" wp14:editId="6763143A">
              <wp:simplePos x="0" y="0"/>
              <wp:positionH relativeFrom="column">
                <wp:posOffset>3517265</wp:posOffset>
              </wp:positionH>
              <wp:positionV relativeFrom="paragraph">
                <wp:posOffset>-203200</wp:posOffset>
              </wp:positionV>
              <wp:extent cx="2923540" cy="580390"/>
              <wp:effectExtent l="0" t="0" r="0" b="0"/>
              <wp:wrapSquare wrapText="bothSides"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AB200E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АКЦИОНЕРНОЕ ОБЩЕСТВО</w:t>
                          </w:r>
                        </w:p>
                        <w:p w14:paraId="49F9704F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«КМК МУНАЙ»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D8E92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6" type="#_x0000_t202" style="position:absolute;margin-left:276.95pt;margin-top:-16pt;width:230.2pt;height:45.7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" stroked="f">
              <v:textbox>
                <w:txbxContent>
                  <w:p w14:paraId="12AB200E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АКЦИОНЕРНОЕ ОБЩЕСТВО</w:t>
                    </w:r>
                  </w:p>
                  <w:p w14:paraId="49F9704F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«КМК МУНАЙ»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6353F4" wp14:editId="556EBAF7">
              <wp:simplePos x="0" y="0"/>
              <wp:positionH relativeFrom="column">
                <wp:posOffset>5715</wp:posOffset>
              </wp:positionH>
              <wp:positionV relativeFrom="paragraph">
                <wp:posOffset>-201930</wp:posOffset>
              </wp:positionV>
              <wp:extent cx="2924175" cy="580390"/>
              <wp:effectExtent l="0" t="0" r="0" b="0"/>
              <wp:wrapSquare wrapText="bothSides"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65B86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«КМК МҰНАЙ»</w:t>
                          </w:r>
                        </w:p>
                        <w:p w14:paraId="6901C878" w14:textId="77777777" w:rsidR="00A60E38" w:rsidRDefault="00A60E38" w:rsidP="00A60E38">
                          <w:pPr>
                            <w:spacing w:after="0" w:line="360" w:lineRule="auto"/>
                            <w:jc w:val="center"/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lang w:val="ru-RU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0" w14:cap="flat" w14:cmpd="sng" w14:algn="ctr"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АКЦИОНЕРЛІК ҚОҒАМЫ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353F4" id="Надпись 26" o:spid="_x0000_s1027" type="#_x0000_t202" style="position:absolute;margin-left:.45pt;margin-top:-15.9pt;width:230.25pt;height:45.7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" stroked="f">
              <v:textbox>
                <w:txbxContent>
                  <w:p w14:paraId="01565B86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«КМК МҰНАЙ»</w:t>
                    </w:r>
                  </w:p>
                  <w:p w14:paraId="6901C878" w14:textId="77777777" w:rsidR="00A60E38" w:rsidRDefault="00A60E38" w:rsidP="00A60E38">
                    <w:pPr>
                      <w:spacing w:after="0" w:line="360" w:lineRule="auto"/>
                      <w:jc w:val="center"/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lang w:val="ru-RU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0" w14:cap="flat" w14:cmpd="sng" w14:algn="ctr"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АКЦИОНЕРЛІК ҚОҒАМЫ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B98741C" wp14:editId="12EBBBD7">
          <wp:simplePos x="0" y="0"/>
          <wp:positionH relativeFrom="column">
            <wp:posOffset>2268855</wp:posOffset>
          </wp:positionH>
          <wp:positionV relativeFrom="paragraph">
            <wp:posOffset>-268605</wp:posOffset>
          </wp:positionV>
          <wp:extent cx="1242060" cy="723265"/>
          <wp:effectExtent l="0" t="0" r="0" b="635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50DFC2E" w14:textId="77777777" w:rsidR="00A60E38" w:rsidRDefault="00A60E38" w:rsidP="00A60E38">
    <w:pPr>
      <w:pStyle w:val="aa"/>
    </w:pPr>
  </w:p>
  <w:p w14:paraId="5DAE1912" w14:textId="627EE74A" w:rsidR="00117CF5" w:rsidRDefault="00117CF5" w:rsidP="00117CF5">
    <w:pPr>
      <w:pStyle w:val="aa"/>
      <w:tabs>
        <w:tab w:val="clear" w:pos="9355"/>
      </w:tabs>
    </w:pPr>
    <w:r>
      <w:tab/>
    </w:r>
  </w:p>
  <w:p w14:paraId="0903CFEB" w14:textId="20075C0C" w:rsidR="00117CF5" w:rsidRDefault="00117C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D1D"/>
    <w:multiLevelType w:val="hybridMultilevel"/>
    <w:tmpl w:val="A9D835B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A8D7C1B"/>
    <w:multiLevelType w:val="hybridMultilevel"/>
    <w:tmpl w:val="B91C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A9700D"/>
    <w:multiLevelType w:val="hybridMultilevel"/>
    <w:tmpl w:val="95C4E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42EB3"/>
    <w:multiLevelType w:val="hybridMultilevel"/>
    <w:tmpl w:val="7142928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75D65137"/>
    <w:multiLevelType w:val="hybridMultilevel"/>
    <w:tmpl w:val="CE22AE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BE38A2"/>
    <w:multiLevelType w:val="hybridMultilevel"/>
    <w:tmpl w:val="95C4E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A8F"/>
    <w:multiLevelType w:val="hybridMultilevel"/>
    <w:tmpl w:val="41A8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D4"/>
    <w:rsid w:val="000049BA"/>
    <w:rsid w:val="000158B8"/>
    <w:rsid w:val="00017CD1"/>
    <w:rsid w:val="000361E9"/>
    <w:rsid w:val="00063AB7"/>
    <w:rsid w:val="000A11A3"/>
    <w:rsid w:val="000A670D"/>
    <w:rsid w:val="000A7B0C"/>
    <w:rsid w:val="000B1C31"/>
    <w:rsid w:val="000B1EED"/>
    <w:rsid w:val="000C0E20"/>
    <w:rsid w:val="000D01D6"/>
    <w:rsid w:val="000E15B1"/>
    <w:rsid w:val="00100342"/>
    <w:rsid w:val="00117CF5"/>
    <w:rsid w:val="00126395"/>
    <w:rsid w:val="00154A92"/>
    <w:rsid w:val="0016175C"/>
    <w:rsid w:val="00171DBB"/>
    <w:rsid w:val="00172C37"/>
    <w:rsid w:val="00180F2A"/>
    <w:rsid w:val="001958AD"/>
    <w:rsid w:val="0019668F"/>
    <w:rsid w:val="001A6060"/>
    <w:rsid w:val="001B4C51"/>
    <w:rsid w:val="001F7EBB"/>
    <w:rsid w:val="002029DC"/>
    <w:rsid w:val="0020413C"/>
    <w:rsid w:val="00217836"/>
    <w:rsid w:val="002230DE"/>
    <w:rsid w:val="00231F37"/>
    <w:rsid w:val="00236509"/>
    <w:rsid w:val="00236BE6"/>
    <w:rsid w:val="00267B13"/>
    <w:rsid w:val="00270582"/>
    <w:rsid w:val="00271E06"/>
    <w:rsid w:val="00295DA3"/>
    <w:rsid w:val="00297189"/>
    <w:rsid w:val="002A7179"/>
    <w:rsid w:val="002B14E3"/>
    <w:rsid w:val="002B6A3F"/>
    <w:rsid w:val="002C6915"/>
    <w:rsid w:val="003246AC"/>
    <w:rsid w:val="00341C96"/>
    <w:rsid w:val="003461D5"/>
    <w:rsid w:val="00356512"/>
    <w:rsid w:val="00356B94"/>
    <w:rsid w:val="00392884"/>
    <w:rsid w:val="003B2388"/>
    <w:rsid w:val="003C17B7"/>
    <w:rsid w:val="003E4EA0"/>
    <w:rsid w:val="003F609D"/>
    <w:rsid w:val="00405CE5"/>
    <w:rsid w:val="004171EC"/>
    <w:rsid w:val="00434B67"/>
    <w:rsid w:val="00440373"/>
    <w:rsid w:val="00444130"/>
    <w:rsid w:val="0048059C"/>
    <w:rsid w:val="00495FE0"/>
    <w:rsid w:val="00497E8C"/>
    <w:rsid w:val="004A4C35"/>
    <w:rsid w:val="004F4446"/>
    <w:rsid w:val="00502A49"/>
    <w:rsid w:val="00512483"/>
    <w:rsid w:val="005B2474"/>
    <w:rsid w:val="005E064B"/>
    <w:rsid w:val="0060184B"/>
    <w:rsid w:val="00604010"/>
    <w:rsid w:val="00610A28"/>
    <w:rsid w:val="00664321"/>
    <w:rsid w:val="00690DE5"/>
    <w:rsid w:val="00694DB9"/>
    <w:rsid w:val="00695030"/>
    <w:rsid w:val="006A3483"/>
    <w:rsid w:val="006A644A"/>
    <w:rsid w:val="006C3640"/>
    <w:rsid w:val="006F4A5E"/>
    <w:rsid w:val="00731400"/>
    <w:rsid w:val="007320ED"/>
    <w:rsid w:val="007416E3"/>
    <w:rsid w:val="007A58C9"/>
    <w:rsid w:val="007C0C00"/>
    <w:rsid w:val="007E663C"/>
    <w:rsid w:val="00805AB4"/>
    <w:rsid w:val="008126DE"/>
    <w:rsid w:val="00855118"/>
    <w:rsid w:val="00865A40"/>
    <w:rsid w:val="00880322"/>
    <w:rsid w:val="00887AF9"/>
    <w:rsid w:val="00893C36"/>
    <w:rsid w:val="00897186"/>
    <w:rsid w:val="008A199C"/>
    <w:rsid w:val="008A3749"/>
    <w:rsid w:val="008B5C11"/>
    <w:rsid w:val="008C4C28"/>
    <w:rsid w:val="008D3392"/>
    <w:rsid w:val="008E2253"/>
    <w:rsid w:val="00910955"/>
    <w:rsid w:val="009206B8"/>
    <w:rsid w:val="00934C43"/>
    <w:rsid w:val="00940422"/>
    <w:rsid w:val="009430F9"/>
    <w:rsid w:val="009A3F99"/>
    <w:rsid w:val="009B6654"/>
    <w:rsid w:val="009D69B5"/>
    <w:rsid w:val="009E2097"/>
    <w:rsid w:val="009E2167"/>
    <w:rsid w:val="009F4D58"/>
    <w:rsid w:val="00A11CD5"/>
    <w:rsid w:val="00A34103"/>
    <w:rsid w:val="00A53466"/>
    <w:rsid w:val="00A53D0F"/>
    <w:rsid w:val="00A60E38"/>
    <w:rsid w:val="00A75270"/>
    <w:rsid w:val="00A8787B"/>
    <w:rsid w:val="00AA4E43"/>
    <w:rsid w:val="00AA71FF"/>
    <w:rsid w:val="00AB468D"/>
    <w:rsid w:val="00AC06DF"/>
    <w:rsid w:val="00AD0D33"/>
    <w:rsid w:val="00AD6F92"/>
    <w:rsid w:val="00B01C0B"/>
    <w:rsid w:val="00B07417"/>
    <w:rsid w:val="00B17BB3"/>
    <w:rsid w:val="00B222D4"/>
    <w:rsid w:val="00B23F40"/>
    <w:rsid w:val="00B25E62"/>
    <w:rsid w:val="00B26E51"/>
    <w:rsid w:val="00B32DAE"/>
    <w:rsid w:val="00B45BB1"/>
    <w:rsid w:val="00B62739"/>
    <w:rsid w:val="00B679D4"/>
    <w:rsid w:val="00B8152D"/>
    <w:rsid w:val="00B95CFF"/>
    <w:rsid w:val="00BA4A88"/>
    <w:rsid w:val="00BB46D3"/>
    <w:rsid w:val="00BE0202"/>
    <w:rsid w:val="00BF702A"/>
    <w:rsid w:val="00C02BDF"/>
    <w:rsid w:val="00C0470D"/>
    <w:rsid w:val="00C121E4"/>
    <w:rsid w:val="00C15067"/>
    <w:rsid w:val="00C17DEA"/>
    <w:rsid w:val="00C27D6C"/>
    <w:rsid w:val="00C35BA5"/>
    <w:rsid w:val="00C36E39"/>
    <w:rsid w:val="00C4090C"/>
    <w:rsid w:val="00C47250"/>
    <w:rsid w:val="00C5714B"/>
    <w:rsid w:val="00C84770"/>
    <w:rsid w:val="00C857DF"/>
    <w:rsid w:val="00C86415"/>
    <w:rsid w:val="00C93AB7"/>
    <w:rsid w:val="00CD2530"/>
    <w:rsid w:val="00CE7461"/>
    <w:rsid w:val="00D05B1E"/>
    <w:rsid w:val="00D2522A"/>
    <w:rsid w:val="00D27855"/>
    <w:rsid w:val="00D53ACE"/>
    <w:rsid w:val="00D609C2"/>
    <w:rsid w:val="00D76672"/>
    <w:rsid w:val="00D8355C"/>
    <w:rsid w:val="00D85515"/>
    <w:rsid w:val="00D90250"/>
    <w:rsid w:val="00D905D3"/>
    <w:rsid w:val="00D974A6"/>
    <w:rsid w:val="00DA75AD"/>
    <w:rsid w:val="00DD71AC"/>
    <w:rsid w:val="00DE221A"/>
    <w:rsid w:val="00DF0A9B"/>
    <w:rsid w:val="00E06E5A"/>
    <w:rsid w:val="00E15740"/>
    <w:rsid w:val="00E36AE8"/>
    <w:rsid w:val="00E37B40"/>
    <w:rsid w:val="00E61113"/>
    <w:rsid w:val="00E63E84"/>
    <w:rsid w:val="00E67377"/>
    <w:rsid w:val="00E70EFB"/>
    <w:rsid w:val="00E73AC5"/>
    <w:rsid w:val="00E873D9"/>
    <w:rsid w:val="00E87608"/>
    <w:rsid w:val="00E91BA4"/>
    <w:rsid w:val="00E96B32"/>
    <w:rsid w:val="00EB148E"/>
    <w:rsid w:val="00EB65E1"/>
    <w:rsid w:val="00EC141B"/>
    <w:rsid w:val="00ED06B2"/>
    <w:rsid w:val="00F0666D"/>
    <w:rsid w:val="00F43219"/>
    <w:rsid w:val="00F44360"/>
    <w:rsid w:val="00F5092C"/>
    <w:rsid w:val="00F5620D"/>
    <w:rsid w:val="00F64249"/>
    <w:rsid w:val="00F64267"/>
    <w:rsid w:val="00F805A6"/>
    <w:rsid w:val="00F93300"/>
    <w:rsid w:val="00FA427D"/>
    <w:rsid w:val="00FC7038"/>
    <w:rsid w:val="00FC759F"/>
    <w:rsid w:val="00FF5341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24653"/>
  <w15:chartTrackingRefBased/>
  <w15:docId w15:val="{23FBB666-4838-430C-A5CF-99E840D6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3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0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aliases w:val="ПНОО"/>
    <w:basedOn w:val="a1"/>
    <w:uiPriority w:val="39"/>
    <w:rsid w:val="0010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Список1"/>
    <w:basedOn w:val="a"/>
    <w:link w:val="a5"/>
    <w:rsid w:val="006A644A"/>
    <w:pPr>
      <w:spacing w:after="0" w:line="240" w:lineRule="auto"/>
      <w:ind w:firstLine="900"/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с отступом Знак"/>
    <w:aliases w:val="Список1 Знак"/>
    <w:basedOn w:val="a0"/>
    <w:link w:val="a4"/>
    <w:rsid w:val="006A6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670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670D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link w:val="a9"/>
    <w:uiPriority w:val="34"/>
    <w:qFormat/>
    <w:rsid w:val="00F5092C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F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5341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FF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5341"/>
    <w:rPr>
      <w:rFonts w:ascii="Times New Roman" w:eastAsia="Times New Roman" w:hAnsi="Times New Roman" w:cs="Times New Roman"/>
      <w:lang w:val="en-US"/>
    </w:rPr>
  </w:style>
  <w:style w:type="paragraph" w:styleId="ae">
    <w:name w:val="Title"/>
    <w:aliases w:val="标题3"/>
    <w:basedOn w:val="a"/>
    <w:link w:val="af"/>
    <w:qFormat/>
    <w:rsid w:val="00AC06DF"/>
    <w:pPr>
      <w:spacing w:after="0" w:line="240" w:lineRule="auto"/>
      <w:jc w:val="center"/>
    </w:pPr>
    <w:rPr>
      <w:rFonts w:eastAsia="MS Mincho"/>
      <w:sz w:val="24"/>
      <w:szCs w:val="20"/>
      <w:lang w:val="ru-RU" w:eastAsia="ja-JP"/>
    </w:rPr>
  </w:style>
  <w:style w:type="character" w:customStyle="1" w:styleId="af">
    <w:name w:val="Заголовок Знак"/>
    <w:aliases w:val="标题3 Знак"/>
    <w:basedOn w:val="a0"/>
    <w:link w:val="ae"/>
    <w:rsid w:val="00AC06DF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a9">
    <w:name w:val="Абзац списка Знак"/>
    <w:basedOn w:val="a0"/>
    <w:link w:val="a8"/>
    <w:uiPriority w:val="34"/>
    <w:locked/>
    <w:rsid w:val="00017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225,bqiaagaaeyqcaaagiaiaaan+eqaabywraaaaaaaaaaaaaaaaaaaaaaaaaaaaaaaaaaaaaaaaaaaaaaaaaaaaaaaaaaaaaaaaaaaaaaaaaaaaaaaaaaaaaaaaaaaaaaaaaaaaaaaaaaaaaaaaaaaaaaaaaaaaaaaaaaaaaaaaaaaaaaaaaaaaaaaaaaaaaaaaaaaaaaaaaaaaaaaaaaaaaaaaaaaaaaaaaaaaaaaa"/>
    <w:basedOn w:val="a"/>
    <w:rsid w:val="009A3F9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9A3F9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D102-96E0-4C61-8698-6D5CCA30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4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Болатхан</dc:creator>
  <cp:keywords/>
  <dc:description/>
  <cp:lastModifiedBy>Мадина</cp:lastModifiedBy>
  <cp:revision>50</cp:revision>
  <dcterms:created xsi:type="dcterms:W3CDTF">2021-10-06T11:56:00Z</dcterms:created>
  <dcterms:modified xsi:type="dcterms:W3CDTF">2026-01-16T06:53:00Z</dcterms:modified>
</cp:coreProperties>
</file>