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CDA" w:rsidRPr="00A43B56" w:rsidRDefault="00F10CDA" w:rsidP="00F10CDA">
      <w:pPr>
        <w:pStyle w:val="1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bookmarkStart w:id="0" w:name="_Toc170985379"/>
      <w:r w:rsidRPr="00A43B56">
        <w:rPr>
          <w:sz w:val="24"/>
          <w:szCs w:val="24"/>
        </w:rPr>
        <w:t>Краткое нетехническое резюме</w:t>
      </w:r>
      <w:bookmarkEnd w:id="0"/>
    </w:p>
    <w:p w:rsidR="00F10CDA" w:rsidRDefault="00F10CDA" w:rsidP="00F10CDA">
      <w:pPr>
        <w:ind w:firstLine="709"/>
        <w:jc w:val="both"/>
      </w:pPr>
    </w:p>
    <w:p w:rsidR="00F10CDA" w:rsidRDefault="00F10CDA" w:rsidP="00BA36AC">
      <w:pPr>
        <w:ind w:firstLine="709"/>
        <w:jc w:val="both"/>
        <w:rPr>
          <w:rFonts w:eastAsia="Calibri"/>
          <w:lang w:eastAsia="ar-SA"/>
        </w:rPr>
      </w:pPr>
      <w:r>
        <w:rPr>
          <w:rFonts w:eastAsiaTheme="minorHAnsi"/>
          <w:sz w:val="28"/>
          <w:szCs w:val="28"/>
          <w:lang w:eastAsia="en-US"/>
        </w:rPr>
        <w:t>Инициатор</w:t>
      </w:r>
      <w:r w:rsidRPr="00F10CDA">
        <w:rPr>
          <w:rFonts w:eastAsiaTheme="minorHAnsi"/>
          <w:sz w:val="28"/>
          <w:szCs w:val="28"/>
          <w:lang w:eastAsia="en-US"/>
        </w:rPr>
        <w:t xml:space="preserve">: </w:t>
      </w:r>
      <w:r w:rsidR="00BA36AC" w:rsidRPr="00BA36AC">
        <w:rPr>
          <w:rFonts w:eastAsiaTheme="minorHAnsi"/>
          <w:sz w:val="28"/>
          <w:szCs w:val="28"/>
          <w:lang w:eastAsia="en-US"/>
        </w:rPr>
        <w:t>ТОО «</w:t>
      </w:r>
      <w:proofErr w:type="spellStart"/>
      <w:r w:rsidR="00BA36AC" w:rsidRPr="00BA36AC">
        <w:rPr>
          <w:rFonts w:eastAsiaTheme="minorHAnsi"/>
          <w:sz w:val="28"/>
          <w:szCs w:val="28"/>
          <w:lang w:eastAsia="en-US"/>
        </w:rPr>
        <w:t>Jupiter</w:t>
      </w:r>
      <w:proofErr w:type="spellEnd"/>
      <w:r w:rsidR="00BA36AC" w:rsidRPr="00BA36A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BA36AC" w:rsidRPr="00BA36AC">
        <w:rPr>
          <w:rFonts w:eastAsiaTheme="minorHAnsi"/>
          <w:sz w:val="28"/>
          <w:szCs w:val="28"/>
          <w:lang w:eastAsia="en-US"/>
        </w:rPr>
        <w:t>Wind</w:t>
      </w:r>
      <w:proofErr w:type="spellEnd"/>
      <w:r w:rsidR="00BA36AC" w:rsidRPr="00BA36AC">
        <w:rPr>
          <w:rFonts w:eastAsiaTheme="minorHAnsi"/>
          <w:sz w:val="28"/>
          <w:szCs w:val="28"/>
          <w:lang w:eastAsia="en-US"/>
        </w:rPr>
        <w:t xml:space="preserve">», </w:t>
      </w:r>
      <w:proofErr w:type="spellStart"/>
      <w:r w:rsidR="00BA36AC" w:rsidRPr="00BA36AC">
        <w:rPr>
          <w:rFonts w:eastAsiaTheme="minorHAnsi"/>
          <w:sz w:val="28"/>
          <w:szCs w:val="28"/>
          <w:lang w:eastAsia="en-US"/>
        </w:rPr>
        <w:t>юр.адрес</w:t>
      </w:r>
      <w:proofErr w:type="spellEnd"/>
      <w:r w:rsidR="00BA36AC" w:rsidRPr="00BA36AC">
        <w:rPr>
          <w:rFonts w:eastAsiaTheme="minorHAnsi"/>
          <w:sz w:val="28"/>
          <w:szCs w:val="28"/>
          <w:lang w:eastAsia="en-US"/>
        </w:rPr>
        <w:t xml:space="preserve">: </w:t>
      </w:r>
      <w:proofErr w:type="spellStart"/>
      <w:r w:rsidR="00BA36AC" w:rsidRPr="00BA36AC">
        <w:rPr>
          <w:rFonts w:eastAsiaTheme="minorHAnsi"/>
          <w:sz w:val="28"/>
          <w:szCs w:val="28"/>
          <w:lang w:eastAsia="en-US"/>
        </w:rPr>
        <w:t>г.Алматы</w:t>
      </w:r>
      <w:proofErr w:type="spellEnd"/>
      <w:r w:rsidR="00BA36AC" w:rsidRPr="00BA36AC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BA36AC" w:rsidRPr="00BA36AC">
        <w:rPr>
          <w:rFonts w:eastAsiaTheme="minorHAnsi"/>
          <w:sz w:val="28"/>
          <w:szCs w:val="28"/>
          <w:lang w:eastAsia="en-US"/>
        </w:rPr>
        <w:t>Медеуский</w:t>
      </w:r>
      <w:proofErr w:type="spellEnd"/>
      <w:r w:rsidR="00BA36AC" w:rsidRPr="00BA36AC">
        <w:rPr>
          <w:rFonts w:eastAsiaTheme="minorHAnsi"/>
          <w:sz w:val="28"/>
          <w:szCs w:val="28"/>
          <w:lang w:eastAsia="en-US"/>
        </w:rPr>
        <w:t xml:space="preserve"> район, проспект </w:t>
      </w:r>
      <w:proofErr w:type="spellStart"/>
      <w:r w:rsidR="00BA36AC" w:rsidRPr="00BA36AC">
        <w:rPr>
          <w:rFonts w:eastAsiaTheme="minorHAnsi"/>
          <w:sz w:val="28"/>
          <w:szCs w:val="28"/>
          <w:lang w:eastAsia="en-US"/>
        </w:rPr>
        <w:t>Достык</w:t>
      </w:r>
      <w:proofErr w:type="spellEnd"/>
      <w:r w:rsidR="00BA36AC" w:rsidRPr="00BA36AC">
        <w:rPr>
          <w:rFonts w:eastAsiaTheme="minorHAnsi"/>
          <w:sz w:val="28"/>
          <w:szCs w:val="28"/>
          <w:lang w:eastAsia="en-US"/>
        </w:rPr>
        <w:t>, дом 192/2. БИН 230840008477. Тел.: 87754104994, yulya211091@mail.ru.</w:t>
      </w:r>
    </w:p>
    <w:p w:rsidR="00F10CDA" w:rsidRDefault="00F10CDA" w:rsidP="00F10CDA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</w:p>
    <w:p w:rsidR="00BA36AC" w:rsidRPr="00BA36AC" w:rsidRDefault="00BA36AC" w:rsidP="00BA36AC">
      <w:pPr>
        <w:suppressAutoHyphens/>
        <w:ind w:firstLine="709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 xml:space="preserve">В административном отношении район работ располагается в </w:t>
      </w:r>
      <w:proofErr w:type="spellStart"/>
      <w:r w:rsidRPr="00BA36AC">
        <w:rPr>
          <w:rFonts w:eastAsia="Calibri"/>
          <w:lang w:eastAsia="ar-SA"/>
        </w:rPr>
        <w:t>Костанайском</w:t>
      </w:r>
      <w:proofErr w:type="spellEnd"/>
      <w:r w:rsidRPr="00BA36AC">
        <w:rPr>
          <w:rFonts w:eastAsia="Calibri"/>
          <w:lang w:eastAsia="ar-SA"/>
        </w:rPr>
        <w:t xml:space="preserve"> районе </w:t>
      </w:r>
      <w:proofErr w:type="spellStart"/>
      <w:r w:rsidRPr="00BA36AC">
        <w:rPr>
          <w:rFonts w:eastAsia="Calibri"/>
          <w:lang w:eastAsia="ar-SA"/>
        </w:rPr>
        <w:t>Костанайской</w:t>
      </w:r>
      <w:proofErr w:type="spellEnd"/>
      <w:r w:rsidRPr="00BA36AC">
        <w:rPr>
          <w:rFonts w:eastAsia="Calibri"/>
          <w:lang w:eastAsia="ar-SA"/>
        </w:rPr>
        <w:t xml:space="preserve"> области.</w:t>
      </w:r>
    </w:p>
    <w:p w:rsidR="00F10CDA" w:rsidRDefault="00BA36AC" w:rsidP="00BA36AC">
      <w:pPr>
        <w:suppressAutoHyphens/>
        <w:ind w:firstLine="709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>Участок выбран в соответствии с Заданием на проектирование. Выбор участков является оптимальным, учитывает расположение существующих и проектируемых электротехнических объектов (ВЛ, подстанции, ВЭС) возможность выбора других мест отсутствует</w:t>
      </w:r>
    </w:p>
    <w:p w:rsidR="00BA36AC" w:rsidRPr="00DE1ACD" w:rsidRDefault="00BA36AC" w:rsidP="00BA36AC">
      <w:pPr>
        <w:suppressAutoHyphens/>
        <w:jc w:val="center"/>
        <w:rPr>
          <w:rFonts w:eastAsia="Calibri"/>
          <w:b/>
          <w:bCs/>
          <w:i/>
          <w:iCs/>
          <w:lang w:eastAsia="ar-SA"/>
        </w:rPr>
      </w:pPr>
    </w:p>
    <w:p w:rsidR="00BA36AC" w:rsidRPr="00BA36AC" w:rsidRDefault="00BA36AC" w:rsidP="00BA36AC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>Установленная мощность ВЭС</w:t>
      </w:r>
      <w:r w:rsidRPr="00BA36AC">
        <w:rPr>
          <w:rFonts w:eastAsia="Calibri"/>
          <w:lang w:eastAsia="ar-SA"/>
        </w:rPr>
        <w:tab/>
        <w:t xml:space="preserve"> - МВт</w:t>
      </w:r>
      <w:r w:rsidRPr="00BA36AC">
        <w:rPr>
          <w:rFonts w:eastAsia="Calibri"/>
          <w:lang w:eastAsia="ar-SA"/>
        </w:rPr>
        <w:tab/>
        <w:t>50МВт</w:t>
      </w:r>
    </w:p>
    <w:p w:rsidR="00BA36AC" w:rsidRPr="00BA36AC" w:rsidRDefault="00BA36AC" w:rsidP="00BA36AC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>Мощность каждой ветроэнергетической установки -  6,25 МВт</w:t>
      </w:r>
      <w:r w:rsidRPr="00BA36AC">
        <w:rPr>
          <w:rFonts w:eastAsia="Calibri"/>
          <w:lang w:eastAsia="ar-SA"/>
        </w:rPr>
        <w:tab/>
      </w:r>
    </w:p>
    <w:p w:rsidR="00BA36AC" w:rsidRPr="00BA36AC" w:rsidRDefault="00BA36AC" w:rsidP="00BA36AC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>Количество комплектов ВЭУ – 8шт.</w:t>
      </w:r>
    </w:p>
    <w:p w:rsidR="00BA36AC" w:rsidRPr="00BA36AC" w:rsidRDefault="00BA36AC" w:rsidP="00BA36AC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>Высота башни ВЭУ – 118М.</w:t>
      </w:r>
    </w:p>
    <w:p w:rsidR="00BA36AC" w:rsidRPr="00BA36AC" w:rsidRDefault="00BA36AC" w:rsidP="00BA36AC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</w:p>
    <w:p w:rsidR="00BA36AC" w:rsidRPr="00BA36AC" w:rsidRDefault="00BA36AC" w:rsidP="00BA36AC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 xml:space="preserve">В соответствии с данными </w:t>
      </w:r>
      <w:proofErr w:type="spellStart"/>
      <w:r w:rsidRPr="00BA36AC">
        <w:rPr>
          <w:rFonts w:eastAsia="Calibri"/>
          <w:lang w:eastAsia="ar-SA"/>
        </w:rPr>
        <w:t>ветропотенциала</w:t>
      </w:r>
      <w:proofErr w:type="spellEnd"/>
      <w:r w:rsidRPr="00BA36AC">
        <w:rPr>
          <w:rFonts w:eastAsia="Calibri"/>
          <w:lang w:eastAsia="ar-SA"/>
        </w:rPr>
        <w:t xml:space="preserve"> площадки в составе </w:t>
      </w:r>
      <w:proofErr w:type="spellStart"/>
      <w:r w:rsidRPr="00BA36AC">
        <w:rPr>
          <w:rFonts w:eastAsia="Calibri"/>
          <w:lang w:eastAsia="ar-SA"/>
        </w:rPr>
        <w:t>ветропарка</w:t>
      </w:r>
      <w:proofErr w:type="spellEnd"/>
      <w:r w:rsidRPr="00BA36AC">
        <w:rPr>
          <w:rFonts w:eastAsia="Calibri"/>
          <w:lang w:eastAsia="ar-SA"/>
        </w:rPr>
        <w:t xml:space="preserve"> проектируемой ВЭС рабочим проектом предусмотрены:</w:t>
      </w:r>
    </w:p>
    <w:p w:rsidR="00BA36AC" w:rsidRPr="00BA36AC" w:rsidRDefault="00BA36AC" w:rsidP="00BA36AC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 xml:space="preserve">- установка ветроэнергетических установок (ВЭУ) типа SI-193625 мощностью 6250 кВт, производства </w:t>
      </w:r>
      <w:proofErr w:type="spellStart"/>
      <w:r w:rsidRPr="00BA36AC">
        <w:rPr>
          <w:rFonts w:eastAsia="Calibri"/>
          <w:lang w:eastAsia="ar-SA"/>
        </w:rPr>
        <w:t>Sany</w:t>
      </w:r>
      <w:proofErr w:type="spellEnd"/>
      <w:r w:rsidRPr="00BA36AC">
        <w:rPr>
          <w:rFonts w:eastAsia="Calibri"/>
          <w:lang w:eastAsia="ar-SA"/>
        </w:rPr>
        <w:t xml:space="preserve"> </w:t>
      </w:r>
      <w:proofErr w:type="spellStart"/>
      <w:r w:rsidRPr="00BA36AC">
        <w:rPr>
          <w:rFonts w:eastAsia="Calibri"/>
          <w:lang w:eastAsia="ar-SA"/>
        </w:rPr>
        <w:t>Renewable</w:t>
      </w:r>
      <w:proofErr w:type="spellEnd"/>
      <w:r w:rsidRPr="00BA36AC">
        <w:rPr>
          <w:rFonts w:eastAsia="Calibri"/>
          <w:lang w:eastAsia="ar-SA"/>
        </w:rPr>
        <w:t xml:space="preserve"> </w:t>
      </w:r>
      <w:proofErr w:type="spellStart"/>
      <w:r w:rsidRPr="00BA36AC">
        <w:rPr>
          <w:rFonts w:eastAsia="Calibri"/>
          <w:lang w:eastAsia="ar-SA"/>
        </w:rPr>
        <w:t>Energy</w:t>
      </w:r>
      <w:proofErr w:type="spellEnd"/>
      <w:r w:rsidRPr="00BA36AC">
        <w:rPr>
          <w:rFonts w:eastAsia="Calibri"/>
          <w:lang w:eastAsia="ar-SA"/>
        </w:rPr>
        <w:t xml:space="preserve"> </w:t>
      </w:r>
      <w:proofErr w:type="spellStart"/>
      <w:r w:rsidRPr="00BA36AC">
        <w:rPr>
          <w:rFonts w:eastAsia="Calibri"/>
          <w:lang w:eastAsia="ar-SA"/>
        </w:rPr>
        <w:t>Co</w:t>
      </w:r>
      <w:proofErr w:type="spellEnd"/>
      <w:r w:rsidRPr="00BA36AC">
        <w:rPr>
          <w:rFonts w:eastAsia="Calibri"/>
          <w:lang w:eastAsia="ar-SA"/>
        </w:rPr>
        <w:t>., LTD.  Количество ВЭУ - 8 установок.</w:t>
      </w:r>
    </w:p>
    <w:p w:rsidR="00BA36AC" w:rsidRPr="00BA36AC" w:rsidRDefault="00BA36AC" w:rsidP="00BA36AC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 xml:space="preserve">- повышающие </w:t>
      </w:r>
      <w:proofErr w:type="spellStart"/>
      <w:r w:rsidRPr="00BA36AC">
        <w:rPr>
          <w:rFonts w:eastAsia="Calibri"/>
          <w:lang w:eastAsia="ar-SA"/>
        </w:rPr>
        <w:t>трансформаторфаторные</w:t>
      </w:r>
      <w:proofErr w:type="spellEnd"/>
      <w:r w:rsidRPr="00BA36AC">
        <w:rPr>
          <w:rFonts w:eastAsia="Calibri"/>
          <w:lang w:eastAsia="ar-SA"/>
        </w:rPr>
        <w:t xml:space="preserve"> подстанции находятся </w:t>
      </w:r>
      <w:proofErr w:type="spellStart"/>
      <w:r w:rsidRPr="00BA36AC">
        <w:rPr>
          <w:rFonts w:eastAsia="Calibri"/>
          <w:lang w:eastAsia="ar-SA"/>
        </w:rPr>
        <w:t>внтури</w:t>
      </w:r>
      <w:proofErr w:type="spellEnd"/>
      <w:r w:rsidRPr="00BA36AC">
        <w:rPr>
          <w:rFonts w:eastAsia="Calibri"/>
          <w:lang w:eastAsia="ar-SA"/>
        </w:rPr>
        <w:t xml:space="preserve"> ветроэнергетической установки (входят в комплект поставки).</w:t>
      </w:r>
    </w:p>
    <w:p w:rsidR="00BA36AC" w:rsidRPr="00BA36AC" w:rsidRDefault="00BA36AC" w:rsidP="00BA36AC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>Под фундаментами ВЭУ предусмотрены закладные трубы для прокладки кабелей.</w:t>
      </w:r>
    </w:p>
    <w:p w:rsidR="00BA36AC" w:rsidRPr="00BA36AC" w:rsidRDefault="00BA36AC" w:rsidP="00BA36AC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>Выбор оборудования и схема размещения ВЭУ выполнены в соответствии с требованиями СП РК 4.04-112-2014 «Проектирование ветряных электростанций».</w:t>
      </w:r>
    </w:p>
    <w:p w:rsidR="00BA36AC" w:rsidRPr="00BA36AC" w:rsidRDefault="00BA36AC" w:rsidP="00BA36AC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>При размещении ВЭУ на территории, выделенной под строительство ВЭС, учтены следующие данные:</w:t>
      </w:r>
    </w:p>
    <w:p w:rsidR="00BA36AC" w:rsidRPr="00BA36AC" w:rsidRDefault="00BA36AC" w:rsidP="00BA36AC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 xml:space="preserve">- скорость, тип, направление, плотность и периодичность ветра, данные по </w:t>
      </w:r>
      <w:proofErr w:type="spellStart"/>
      <w:r w:rsidRPr="00BA36AC">
        <w:rPr>
          <w:rFonts w:eastAsia="Calibri"/>
          <w:lang w:eastAsia="ar-SA"/>
        </w:rPr>
        <w:t>метеомачте</w:t>
      </w:r>
      <w:proofErr w:type="spellEnd"/>
      <w:r w:rsidRPr="00BA36AC">
        <w:rPr>
          <w:rFonts w:eastAsia="Calibri"/>
          <w:lang w:eastAsia="ar-SA"/>
        </w:rPr>
        <w:t xml:space="preserve"> и ветру на территории проектируемой ВЭС;</w:t>
      </w:r>
    </w:p>
    <w:p w:rsidR="00BA36AC" w:rsidRPr="00BA36AC" w:rsidRDefault="00BA36AC" w:rsidP="00BA36AC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>- особенности местного рельефа;</w:t>
      </w:r>
    </w:p>
    <w:p w:rsidR="00BA36AC" w:rsidRPr="00BA36AC" w:rsidRDefault="00BA36AC" w:rsidP="00BA36AC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>- оптимизированное расстояние между ВЭУ с целью минимизации потерь от эффекта их взаимного аэродинамического затенения;</w:t>
      </w:r>
    </w:p>
    <w:p w:rsidR="00BA36AC" w:rsidRPr="00BA36AC" w:rsidRDefault="00BA36AC" w:rsidP="00BA36AC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>- возможность объединения ВЭУ в группы для организации сетей сбора мощности, организации каналов передачи данных автоматизированных систем.</w:t>
      </w:r>
    </w:p>
    <w:p w:rsidR="00BA36AC" w:rsidRPr="00BA36AC" w:rsidRDefault="00BA36AC" w:rsidP="00BA36AC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 xml:space="preserve">Для получения электрической энергии поток ветра с помощью лопастей преобразовывается во вращательное движение главного вала ветровой турбины и передается на ротор генератора. ВЭУ с горизонтальной осью для достижения оптимального горизонтального осевого потока ротора турбины снабжены системой отслеживания направления ветра (система рыскания) с помощью метеорологических датчиков. </w:t>
      </w:r>
    </w:p>
    <w:p w:rsidR="00F10CDA" w:rsidRDefault="00BA36AC" w:rsidP="00BA36AC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>На каждой ВЭУ предусмотрены маркировка лопастей и заградительные огни предупреждения о препятствии для воздушных судов, интегрированные с электрической системой и системой мониторинга SCADA.</w:t>
      </w:r>
    </w:p>
    <w:p w:rsidR="00BA36AC" w:rsidRPr="00BA36AC" w:rsidRDefault="00BA36AC" w:rsidP="00BA36AC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>Планируется проведение земляных работ, включающих разработку котлованов, траншей, планировку территории, а также временное складирование и перемещение грунта. Эти процессы сопровождаются работой экскаваторов, бульдозеров и самосвалов, а также образованием пылевых выбросов.</w:t>
      </w:r>
    </w:p>
    <w:p w:rsidR="00BA36AC" w:rsidRPr="00BA36AC" w:rsidRDefault="00BA36AC" w:rsidP="00BA36AC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>Проектом предусмотрена пересыпка и перегрузка строительных материалов (песок, щебень, инертные смеси, грунт).</w:t>
      </w:r>
    </w:p>
    <w:p w:rsidR="00BA36AC" w:rsidRPr="00BA36AC" w:rsidRDefault="00BA36AC" w:rsidP="00BA36AC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 xml:space="preserve">Будут выполняться сварочные и газосварочные работы, связанные как со сборкой металлоконструкций, так и с ремонтом оборудования. </w:t>
      </w:r>
    </w:p>
    <w:p w:rsidR="00BA36AC" w:rsidRPr="00BA36AC" w:rsidRDefault="00BA36AC" w:rsidP="00BA36AC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lastRenderedPageBreak/>
        <w:t xml:space="preserve">Планируются лакокрасочные работы, включающие подготовку поверхностей, грунтование, нанесение защитных и декоративных покрытий. </w:t>
      </w:r>
    </w:p>
    <w:p w:rsidR="00BA36AC" w:rsidRPr="00BA36AC" w:rsidRDefault="00BA36AC" w:rsidP="00BA36AC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>Для обеспечения монтажа покрытий и конструкций предусмотрены операции по разогреву и нанесению вяжущих материалов (битум, мастики), выполняемые с использованием нагревательных установок.</w:t>
      </w:r>
    </w:p>
    <w:p w:rsidR="00BA36AC" w:rsidRPr="00BA36AC" w:rsidRDefault="00BA36AC" w:rsidP="00BA36AC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 xml:space="preserve">В процессе строительства также будет задействовано металлообрабатывающее оборудование, предназначенное для резки, сверления, шлифовки </w:t>
      </w:r>
      <w:proofErr w:type="gramStart"/>
      <w:r w:rsidRPr="00BA36AC">
        <w:rPr>
          <w:rFonts w:eastAsia="Calibri"/>
          <w:lang w:eastAsia="ar-SA"/>
        </w:rPr>
        <w:t>металлов..</w:t>
      </w:r>
      <w:proofErr w:type="gramEnd"/>
      <w:r w:rsidRPr="00BA36AC">
        <w:rPr>
          <w:rFonts w:eastAsia="Calibri"/>
          <w:lang w:eastAsia="ar-SA"/>
        </w:rPr>
        <w:t xml:space="preserve"> </w:t>
      </w:r>
    </w:p>
    <w:p w:rsidR="00BA36AC" w:rsidRPr="00BA36AC" w:rsidRDefault="00BA36AC" w:rsidP="00BA36AC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 xml:space="preserve">Также предусмотрены работы с участием буровых установок, предназначенных для бурения грунта —обустройства дренажных и технологических отверстий. </w:t>
      </w:r>
    </w:p>
    <w:p w:rsidR="00BA36AC" w:rsidRPr="00BA36AC" w:rsidRDefault="00BA36AC" w:rsidP="00BA36AC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>Дополнительно будут выполняться паяльные работы, необходимые при монтаже инженерных систем, соединении металлических элементов.</w:t>
      </w:r>
    </w:p>
    <w:p w:rsidR="00BA36AC" w:rsidRPr="00BA36AC" w:rsidRDefault="00BA36AC" w:rsidP="00BA36AC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 xml:space="preserve">В период эксплуатации источники выбросов загрязняющих веществ от проектируемых объектов отсутствуют. </w:t>
      </w:r>
    </w:p>
    <w:p w:rsidR="00BA36AC" w:rsidRPr="00BA36AC" w:rsidRDefault="00BA36AC" w:rsidP="00BA36AC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</w:p>
    <w:p w:rsidR="00BA36AC" w:rsidRPr="00BA36AC" w:rsidRDefault="00BA36AC" w:rsidP="00BA36AC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>Характеристики турбин:</w:t>
      </w:r>
    </w:p>
    <w:p w:rsidR="00BA36AC" w:rsidRPr="00BA36AC" w:rsidRDefault="00BA36AC" w:rsidP="00BA36AC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>-Номинальная мощность – 6250кВт</w:t>
      </w:r>
    </w:p>
    <w:p w:rsidR="00BA36AC" w:rsidRPr="00BA36AC" w:rsidRDefault="00BA36AC" w:rsidP="00BA36AC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>- Диаметр колеса – 200м</w:t>
      </w:r>
    </w:p>
    <w:p w:rsidR="00BA36AC" w:rsidRPr="00BA36AC" w:rsidRDefault="00BA36AC" w:rsidP="00BA36AC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>- Площадь размаха – 31416м2</w:t>
      </w:r>
    </w:p>
    <w:p w:rsidR="00BA36AC" w:rsidRDefault="00BA36AC" w:rsidP="00BA36AC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>- Номинальная скорость ветра – 11 м/с</w:t>
      </w:r>
    </w:p>
    <w:p w:rsidR="00BA36AC" w:rsidRPr="00DE1ACD" w:rsidRDefault="00BA36AC" w:rsidP="00BA36AC">
      <w:pPr>
        <w:widowControl w:val="0"/>
        <w:shd w:val="clear" w:color="auto" w:fill="FFFFFF"/>
        <w:ind w:firstLine="720"/>
        <w:jc w:val="both"/>
        <w:rPr>
          <w:color w:val="000000"/>
          <w:lang w:bidi="ru-RU"/>
        </w:rPr>
      </w:pPr>
    </w:p>
    <w:p w:rsidR="00BA36AC" w:rsidRPr="00BA36AC" w:rsidRDefault="00BA36AC" w:rsidP="00BA36AC">
      <w:pPr>
        <w:suppressAutoHyphens/>
        <w:ind w:firstLine="709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>Строительство не относится к видам деятельности на которые распространяются требования о представлении отчетности в Регистр выбросов и переноса загрязнителей с принятыми пороговыми значениями для мощности производства.</w:t>
      </w:r>
    </w:p>
    <w:p w:rsidR="00BA36AC" w:rsidRPr="00BA36AC" w:rsidRDefault="00BA36AC" w:rsidP="00BA36AC">
      <w:pPr>
        <w:suppressAutoHyphens/>
        <w:ind w:firstLine="709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>На период строительства на строительной площадке будут находиться 11 неорганизованных источников выбросов загрязняющих веществ.</w:t>
      </w:r>
    </w:p>
    <w:p w:rsidR="00BA36AC" w:rsidRPr="00BA36AC" w:rsidRDefault="00BA36AC" w:rsidP="00BA36AC">
      <w:pPr>
        <w:suppressAutoHyphens/>
        <w:ind w:firstLine="709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 xml:space="preserve">На этапе строительства выбрасывается 21 наименований загрязняющих веществ, из них: 1 класса: винилхлорид – 0,00001т; свинец и его соединения – 0,00016т; 2 класса: Марганец и его соединения – 0,01953т, фториды газообразные – 0,00075т; третьего класса: азота диоксид – 0,00789т,железо оксиды – 0,10836 т/пер., взвешенные вещества – 0,17127т, пыль неорганическая с содержанием двуокиси  кремния 70-20% - 57,61277т, ксилол – 0,91432т, толуол – 9,48171т, сера диоксид – 0,00329т; азота оксид – 0,00023т; олова оксид – 0,00009т;  4 класса опасности: углерод оксид – 0,02007 т,  ацетон – 3,98346т, </w:t>
      </w:r>
      <w:proofErr w:type="spellStart"/>
      <w:r w:rsidRPr="00BA36AC">
        <w:rPr>
          <w:rFonts w:eastAsia="Calibri"/>
          <w:lang w:eastAsia="ar-SA"/>
        </w:rPr>
        <w:t>алканы</w:t>
      </w:r>
      <w:proofErr w:type="spellEnd"/>
      <w:r w:rsidRPr="00BA36AC">
        <w:rPr>
          <w:rFonts w:eastAsia="Calibri"/>
          <w:lang w:eastAsia="ar-SA"/>
        </w:rPr>
        <w:t xml:space="preserve"> С12-19 - 0,04820т/пер; фториды неорганические плохо растворимые – 0,00293 т/пер, </w:t>
      </w:r>
      <w:proofErr w:type="spellStart"/>
      <w:r w:rsidRPr="00BA36AC">
        <w:rPr>
          <w:rFonts w:eastAsia="Calibri"/>
          <w:lang w:eastAsia="ar-SA"/>
        </w:rPr>
        <w:t>бутилацетат</w:t>
      </w:r>
      <w:proofErr w:type="spellEnd"/>
      <w:r w:rsidRPr="00BA36AC">
        <w:rPr>
          <w:rFonts w:eastAsia="Calibri"/>
          <w:lang w:eastAsia="ar-SA"/>
        </w:rPr>
        <w:t xml:space="preserve"> – 1,83496т,</w:t>
      </w:r>
    </w:p>
    <w:p w:rsidR="00BA36AC" w:rsidRPr="00BA36AC" w:rsidRDefault="00BA36AC" w:rsidP="00BA36AC">
      <w:pPr>
        <w:suppressAutoHyphens/>
        <w:ind w:firstLine="709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 xml:space="preserve">Не </w:t>
      </w:r>
      <w:proofErr w:type="gramStart"/>
      <w:r w:rsidRPr="00BA36AC">
        <w:rPr>
          <w:rFonts w:eastAsia="Calibri"/>
          <w:lang w:eastAsia="ar-SA"/>
        </w:rPr>
        <w:t xml:space="preserve">классифицируемые:  </w:t>
      </w:r>
      <w:proofErr w:type="spellStart"/>
      <w:r w:rsidRPr="00BA36AC">
        <w:rPr>
          <w:rFonts w:eastAsia="Calibri"/>
          <w:lang w:eastAsia="ar-SA"/>
        </w:rPr>
        <w:t>уайт</w:t>
      </w:r>
      <w:proofErr w:type="spellEnd"/>
      <w:proofErr w:type="gramEnd"/>
      <w:r w:rsidRPr="00BA36AC">
        <w:rPr>
          <w:rFonts w:eastAsia="Calibri"/>
          <w:lang w:eastAsia="ar-SA"/>
        </w:rPr>
        <w:t xml:space="preserve">-спирит – 0,14885т, пыль абразивная – 0,00692т, </w:t>
      </w:r>
      <w:proofErr w:type="spellStart"/>
      <w:r w:rsidRPr="00BA36AC">
        <w:rPr>
          <w:rFonts w:eastAsia="Calibri"/>
          <w:lang w:eastAsia="ar-SA"/>
        </w:rPr>
        <w:t>этилцеллозольв</w:t>
      </w:r>
      <w:proofErr w:type="spellEnd"/>
      <w:r w:rsidRPr="00BA36AC">
        <w:rPr>
          <w:rFonts w:eastAsia="Calibri"/>
          <w:lang w:eastAsia="ar-SA"/>
        </w:rPr>
        <w:t xml:space="preserve"> – 0,00657т.</w:t>
      </w:r>
    </w:p>
    <w:p w:rsidR="00BA36AC" w:rsidRPr="00BA36AC" w:rsidRDefault="00BA36AC" w:rsidP="00BA36AC">
      <w:pPr>
        <w:suppressAutoHyphens/>
        <w:ind w:firstLine="709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>Общий объем выбросов: 74,4тонн.</w:t>
      </w:r>
    </w:p>
    <w:p w:rsidR="00D839AB" w:rsidRDefault="00BA36AC" w:rsidP="00BA36AC">
      <w:pPr>
        <w:suppressAutoHyphens/>
        <w:ind w:firstLine="709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>На период эксплуатации проектируемых объектов стационарные источники выбросов загрязняющих веществ отсутствуют.</w:t>
      </w:r>
    </w:p>
    <w:p w:rsidR="00BA36AC" w:rsidRDefault="00BA36AC" w:rsidP="00BA36AC">
      <w:pPr>
        <w:suppressAutoHyphens/>
        <w:ind w:firstLine="709"/>
        <w:jc w:val="both"/>
        <w:rPr>
          <w:rFonts w:eastAsia="Calibri"/>
          <w:lang w:eastAsia="ar-SA"/>
        </w:rPr>
      </w:pPr>
    </w:p>
    <w:p w:rsidR="00F10CDA" w:rsidRDefault="00F10CDA" w:rsidP="00BA36AC">
      <w:pPr>
        <w:suppressAutoHyphens/>
        <w:ind w:firstLine="709"/>
        <w:jc w:val="both"/>
        <w:rPr>
          <w:rFonts w:eastAsia="Calibri"/>
          <w:lang w:eastAsia="ar-SA"/>
        </w:rPr>
      </w:pPr>
      <w:r w:rsidRPr="00DE1ACD">
        <w:rPr>
          <w:rFonts w:eastAsia="Calibri"/>
          <w:lang w:eastAsia="ar-SA"/>
        </w:rPr>
        <w:t xml:space="preserve">Для проектируемого объекта определена </w:t>
      </w:r>
      <w:r w:rsidR="00BA36AC">
        <w:rPr>
          <w:rFonts w:eastAsia="Calibri"/>
          <w:lang w:eastAsia="ar-SA"/>
        </w:rPr>
        <w:t>3</w:t>
      </w:r>
      <w:r w:rsidRPr="00DE1ACD">
        <w:rPr>
          <w:rFonts w:eastAsia="Calibri"/>
          <w:lang w:eastAsia="ar-SA"/>
        </w:rPr>
        <w:t xml:space="preserve"> категория.</w:t>
      </w:r>
    </w:p>
    <w:p w:rsidR="00D839AB" w:rsidRPr="00DE1ACD" w:rsidRDefault="00D839AB" w:rsidP="00F10CDA">
      <w:pPr>
        <w:suppressAutoHyphens/>
        <w:ind w:firstLine="709"/>
        <w:jc w:val="both"/>
        <w:rPr>
          <w:rFonts w:eastAsia="Calibri"/>
          <w:lang w:eastAsia="ar-SA"/>
        </w:rPr>
      </w:pPr>
    </w:p>
    <w:p w:rsidR="00BA36AC" w:rsidRPr="00BA36AC" w:rsidRDefault="00BA36AC" w:rsidP="00BA36AC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>На этапе строительства вода используется на хозяйственно-питьевые нужды персонала и технические нужды. Техническая вода используется для уплотнения грунтов, приготовления растворов и т.д.</w:t>
      </w:r>
    </w:p>
    <w:p w:rsidR="00BA36AC" w:rsidRPr="00BA36AC" w:rsidRDefault="00BA36AC" w:rsidP="00BA36AC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 xml:space="preserve">Водопотребление на хозяйственно-бытовые нужды на период строительства 198,0 </w:t>
      </w:r>
      <w:proofErr w:type="spellStart"/>
      <w:r w:rsidRPr="00BA36AC">
        <w:rPr>
          <w:rFonts w:eastAsia="Calibri"/>
          <w:lang w:eastAsia="ar-SA"/>
        </w:rPr>
        <w:t>куб.м</w:t>
      </w:r>
      <w:proofErr w:type="spellEnd"/>
      <w:r w:rsidRPr="00BA36AC">
        <w:rPr>
          <w:rFonts w:eastAsia="Calibri"/>
          <w:lang w:eastAsia="ar-SA"/>
        </w:rPr>
        <w:t xml:space="preserve">. Водопотребление на технические нужды на период строительства составит 8840,6 </w:t>
      </w:r>
      <w:proofErr w:type="spellStart"/>
      <w:r w:rsidRPr="00BA36AC">
        <w:rPr>
          <w:rFonts w:eastAsia="Calibri"/>
          <w:lang w:eastAsia="ar-SA"/>
        </w:rPr>
        <w:t>куб.м</w:t>
      </w:r>
      <w:proofErr w:type="spellEnd"/>
      <w:r w:rsidRPr="00BA36AC">
        <w:rPr>
          <w:rFonts w:eastAsia="Calibri"/>
          <w:lang w:eastAsia="ar-SA"/>
        </w:rPr>
        <w:t>.</w:t>
      </w:r>
    </w:p>
    <w:p w:rsidR="00BA36AC" w:rsidRPr="00BA36AC" w:rsidRDefault="00BA36AC" w:rsidP="00BA36AC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>Источник водоснабжения на этапе строительства – привозная вода, водоснабжение на этапе эксплуатации не требуется.</w:t>
      </w:r>
    </w:p>
    <w:p w:rsidR="00D839AB" w:rsidRDefault="00BA36AC" w:rsidP="00BA36AC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lastRenderedPageBreak/>
        <w:t xml:space="preserve">Проектируемые объекты расположены за пределами потенциальных </w:t>
      </w:r>
      <w:proofErr w:type="spellStart"/>
      <w:r w:rsidRPr="00BA36AC">
        <w:rPr>
          <w:rFonts w:eastAsia="Calibri"/>
          <w:lang w:eastAsia="ar-SA"/>
        </w:rPr>
        <w:t>водоохранных</w:t>
      </w:r>
      <w:proofErr w:type="spellEnd"/>
      <w:r w:rsidRPr="00BA36AC">
        <w:rPr>
          <w:rFonts w:eastAsia="Calibri"/>
          <w:lang w:eastAsia="ar-SA"/>
        </w:rPr>
        <w:t xml:space="preserve"> зон и полос ближайших водных объектов, получение согласования БВИ и разработка проектов установления </w:t>
      </w:r>
      <w:proofErr w:type="spellStart"/>
      <w:r w:rsidRPr="00BA36AC">
        <w:rPr>
          <w:rFonts w:eastAsia="Calibri"/>
          <w:lang w:eastAsia="ar-SA"/>
        </w:rPr>
        <w:t>водоохранных</w:t>
      </w:r>
      <w:proofErr w:type="spellEnd"/>
      <w:r w:rsidRPr="00BA36AC">
        <w:rPr>
          <w:rFonts w:eastAsia="Calibri"/>
          <w:lang w:eastAsia="ar-SA"/>
        </w:rPr>
        <w:t xml:space="preserve"> зон и полос не требуется.</w:t>
      </w:r>
    </w:p>
    <w:p w:rsidR="00BA36AC" w:rsidRPr="008A6434" w:rsidRDefault="00BA36AC" w:rsidP="00BA36AC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</w:p>
    <w:p w:rsidR="00F10CDA" w:rsidRPr="00DE1ACD" w:rsidRDefault="00F10CDA" w:rsidP="00F10CDA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E1ACD">
        <w:rPr>
          <w:rFonts w:eastAsia="Calibri"/>
          <w:lang w:eastAsia="ar-SA"/>
        </w:rPr>
        <w:t>Эксплуатация не связана с перепланировкой поверхности и изменением существующего рельефа. Планируемые работы не влияют на сложившуюся геохимическую обстановку территории и не являются источником химического загрязнения почв. Отходы производства и потребления не загрязняют почвы т.к. они складируются в специальных контейнерах и вывозятся по завершению работ.</w:t>
      </w:r>
    </w:p>
    <w:p w:rsidR="00F10CDA" w:rsidRPr="00DE1ACD" w:rsidRDefault="00F10CDA" w:rsidP="00F10CDA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E1ACD">
        <w:rPr>
          <w:rFonts w:eastAsia="Calibri"/>
          <w:lang w:eastAsia="ar-SA"/>
        </w:rPr>
        <w:t>Эксплуатация проектируемого объекта не будет оказывать негативного влияния на почвенный покров.</w:t>
      </w:r>
    </w:p>
    <w:p w:rsidR="00F10CDA" w:rsidRPr="00DE1ACD" w:rsidRDefault="00F10CDA" w:rsidP="00F10CDA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E1ACD">
        <w:rPr>
          <w:rFonts w:eastAsia="Calibri"/>
          <w:lang w:eastAsia="ar-SA"/>
        </w:rPr>
        <w:t xml:space="preserve">После завершения эксплуатации территория площадки подлежит освобождению от временных сооружений, очистке от мусора.  </w:t>
      </w:r>
    </w:p>
    <w:p w:rsidR="00F10CDA" w:rsidRPr="00DE1ACD" w:rsidRDefault="00F10CDA" w:rsidP="00F10CDA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E1ACD">
        <w:rPr>
          <w:rFonts w:eastAsia="Calibri"/>
          <w:lang w:eastAsia="ar-SA"/>
        </w:rPr>
        <w:t>Металлические контейнеры для отходов подлежат вывозу и повторному использованию.</w:t>
      </w:r>
    </w:p>
    <w:p w:rsidR="00BA36AC" w:rsidRDefault="00BA36AC" w:rsidP="00F10CDA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</w:p>
    <w:p w:rsidR="00F10CDA" w:rsidRPr="00DE1ACD" w:rsidRDefault="00F10CDA" w:rsidP="00F10CDA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E1ACD">
        <w:rPr>
          <w:rFonts w:eastAsia="Calibri"/>
          <w:lang w:eastAsia="ar-SA"/>
        </w:rPr>
        <w:t>Негативного воздействия на растительный и животный мир не ожидается.</w:t>
      </w:r>
    </w:p>
    <w:p w:rsidR="00F10CDA" w:rsidRPr="00DE1ACD" w:rsidRDefault="00F10CDA" w:rsidP="00F10CDA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E1ACD">
        <w:rPr>
          <w:rFonts w:eastAsia="Calibri"/>
          <w:lang w:eastAsia="ar-SA"/>
        </w:rPr>
        <w:t>При соблюдении принятых проектом технологий и мероприятий, работы окажут незначительное влияние на окружающую среду.</w:t>
      </w:r>
    </w:p>
    <w:p w:rsidR="00BA36AC" w:rsidRPr="00BA36AC" w:rsidRDefault="00BA36AC" w:rsidP="00BA36AC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bookmarkStart w:id="1" w:name="_GoBack"/>
      <w:bookmarkEnd w:id="1"/>
      <w:r w:rsidRPr="00BA36AC">
        <w:rPr>
          <w:rFonts w:eastAsia="Calibri"/>
          <w:lang w:eastAsia="ar-SA"/>
        </w:rPr>
        <w:t>В процессе строительства образуются следующие виды отходов: огарки электродов – 0,0832 т/пер., ТБО – 3,4375 т/пер, тара из-под лакокрасочных материалов – 3,4095т/пер, ветошь промасленная – 0,0254т/пер. Отходы временно складируются в специально отведенных местах, с последующим вывозом специализированными организациями. Общий объём отходов 7,0 т.</w:t>
      </w:r>
    </w:p>
    <w:p w:rsidR="00D839AB" w:rsidRDefault="00BA36AC" w:rsidP="00BA36AC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BA36AC">
        <w:rPr>
          <w:rFonts w:eastAsia="Calibri"/>
          <w:lang w:eastAsia="ar-SA"/>
        </w:rPr>
        <w:t>Эксплуатация ВЭС не требует постоянного присутствия рабочего персонала, образование отходов при штатной работе не предусматривается.</w:t>
      </w:r>
    </w:p>
    <w:p w:rsidR="00D839AB" w:rsidRPr="00DE1ACD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i/>
          <w:lang w:eastAsia="ar-SA"/>
        </w:rPr>
      </w:pPr>
    </w:p>
    <w:p w:rsidR="00F10CDA" w:rsidRPr="00DE1ACD" w:rsidRDefault="00F10CDA" w:rsidP="00F10CDA">
      <w:pPr>
        <w:suppressAutoHyphens/>
        <w:ind w:firstLine="709"/>
        <w:jc w:val="both"/>
        <w:rPr>
          <w:rFonts w:eastAsia="Calibri"/>
          <w:lang w:eastAsia="ar-SA"/>
        </w:rPr>
      </w:pPr>
      <w:r w:rsidRPr="00DE1ACD">
        <w:rPr>
          <w:rFonts w:eastAsia="Calibri"/>
          <w:lang w:eastAsia="ar-SA"/>
        </w:rPr>
        <w:t>Предусматривается временное хранение образовавшихся отходов на специально-отведённых площадках до передачи их по предварительно заключенному договору со специализированной организацией, некоторые виды отходов предполагается использовать на нужды предприятия. Срок хранения составляет 6 месяцев.</w:t>
      </w:r>
    </w:p>
    <w:p w:rsidR="00F10CDA" w:rsidRPr="00DE1ACD" w:rsidRDefault="00F10CDA" w:rsidP="00F10CDA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</w:p>
    <w:p w:rsidR="00F10CDA" w:rsidRPr="00DE1ACD" w:rsidRDefault="00F10CDA" w:rsidP="00F10CDA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E1ACD">
        <w:rPr>
          <w:rFonts w:eastAsia="Calibri"/>
          <w:lang w:eastAsia="ar-SA"/>
        </w:rPr>
        <w:t xml:space="preserve">Реализация </w:t>
      </w:r>
      <w:proofErr w:type="gramStart"/>
      <w:r w:rsidRPr="00DE1ACD">
        <w:rPr>
          <w:rFonts w:eastAsia="Calibri"/>
          <w:lang w:eastAsia="ar-SA"/>
        </w:rPr>
        <w:t>проекта  не</w:t>
      </w:r>
      <w:proofErr w:type="gramEnd"/>
      <w:r w:rsidRPr="00DE1ACD">
        <w:rPr>
          <w:rFonts w:eastAsia="Calibri"/>
          <w:lang w:eastAsia="ar-SA"/>
        </w:rPr>
        <w:t xml:space="preserve"> отразится отрицательно на интересах людей, проживающих в окрестностях проектируемых объектов  в области их права на хозяйственную деятельность или отдых.</w:t>
      </w:r>
    </w:p>
    <w:p w:rsidR="00F10CDA" w:rsidRPr="00DE1ACD" w:rsidRDefault="00F10CDA" w:rsidP="00F10CDA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E1ACD">
        <w:rPr>
          <w:rFonts w:eastAsia="Calibri"/>
          <w:lang w:eastAsia="ar-SA"/>
        </w:rPr>
        <w:t>В целом воздействие на окружающую среду оценивается как вполне допустимое. Не планируется размещение свалок и других объектов, влияющих на санитарно-эпидемиологическое состояние территории.</w:t>
      </w:r>
    </w:p>
    <w:p w:rsidR="00F10CDA" w:rsidRPr="00DE1ACD" w:rsidRDefault="00F10CDA" w:rsidP="00F10CDA">
      <w:pPr>
        <w:suppressAutoHyphens/>
        <w:ind w:firstLine="709"/>
        <w:jc w:val="both"/>
        <w:rPr>
          <w:bCs/>
        </w:rPr>
      </w:pPr>
      <w:r w:rsidRPr="00DE1ACD">
        <w:rPr>
          <w:bCs/>
        </w:rPr>
        <w:t xml:space="preserve">В соответствии с вышесказанным, эксплуатация проектируемого на социально-экономическое развитие рассматриваемого района  будет  влиять положительно.  </w:t>
      </w:r>
    </w:p>
    <w:p w:rsidR="00F10CDA" w:rsidRPr="00DE1ACD" w:rsidRDefault="00F10CDA" w:rsidP="00F10CDA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</w:p>
    <w:p w:rsidR="00F10CDA" w:rsidRPr="00DE1ACD" w:rsidRDefault="00F10CDA" w:rsidP="00F10CDA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</w:p>
    <w:p w:rsidR="007E7FC4" w:rsidRDefault="007E7FC4"/>
    <w:sectPr w:rsidR="007E7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E1"/>
    <w:rsid w:val="002A5EE1"/>
    <w:rsid w:val="007E7FC4"/>
    <w:rsid w:val="00BA36AC"/>
    <w:rsid w:val="00D839AB"/>
    <w:rsid w:val="00E12251"/>
    <w:rsid w:val="00F1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F9C9C-EC80-437F-BE8B-1EB31CC1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1,Знак"/>
    <w:basedOn w:val="a"/>
    <w:link w:val="10"/>
    <w:uiPriority w:val="99"/>
    <w:qFormat/>
    <w:rsid w:val="00F10C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1 Знак,Знак Знак"/>
    <w:basedOn w:val="a0"/>
    <w:link w:val="1"/>
    <w:uiPriority w:val="99"/>
    <w:rsid w:val="00F10CDA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1202</Words>
  <Characters>6856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dcterms:created xsi:type="dcterms:W3CDTF">2024-07-04T06:40:00Z</dcterms:created>
  <dcterms:modified xsi:type="dcterms:W3CDTF">2026-01-23T04:00:00Z</dcterms:modified>
</cp:coreProperties>
</file>