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B39" w:rsidRPr="00130B39" w:rsidRDefault="00130B39" w:rsidP="00130B39">
      <w:pPr>
        <w:jc w:val="center"/>
        <w:rPr>
          <w:b/>
          <w:bCs/>
          <w:iCs/>
        </w:rPr>
      </w:pPr>
      <w:r w:rsidRPr="00130B39">
        <w:rPr>
          <w:b/>
          <w:bCs/>
          <w:iCs/>
        </w:rPr>
        <w:t>Нетехническое резюме</w:t>
      </w:r>
    </w:p>
    <w:p w:rsidR="00130B39" w:rsidRPr="00130B39" w:rsidRDefault="00130B39" w:rsidP="00130B39">
      <w:pPr>
        <w:jc w:val="center"/>
        <w:rPr>
          <w:b/>
        </w:rPr>
      </w:pPr>
      <w:proofErr w:type="gramStart"/>
      <w:r w:rsidRPr="00130B39">
        <w:rPr>
          <w:b/>
        </w:rPr>
        <w:t xml:space="preserve">«Отчет о возможных воздействиях на окружающую среду» разработан к проекту «Проект разработки месторождения </w:t>
      </w:r>
      <w:proofErr w:type="spellStart"/>
      <w:r w:rsidRPr="00130B39">
        <w:rPr>
          <w:b/>
        </w:rPr>
        <w:t>Жамансу</w:t>
      </w:r>
      <w:proofErr w:type="spellEnd"/>
      <w:r w:rsidRPr="00130B39">
        <w:rPr>
          <w:b/>
        </w:rPr>
        <w:t>» (по состоянию на 01.01.2026 г.</w:t>
      </w:r>
      <w:proofErr w:type="gramEnd"/>
    </w:p>
    <w:p w:rsidR="00130B39" w:rsidRDefault="00130B39" w:rsidP="00130B39">
      <w:pPr>
        <w:jc w:val="left"/>
        <w:rPr>
          <w:b/>
          <w:bCs/>
          <w:i/>
          <w:iCs/>
        </w:rPr>
      </w:pPr>
      <w:r>
        <w:rPr>
          <w:b/>
          <w:bCs/>
          <w:i/>
          <w:iCs/>
        </w:rPr>
        <w:t>Общие сведения о месторождении</w:t>
      </w:r>
    </w:p>
    <w:p w:rsidR="00130B39" w:rsidRDefault="00130B39" w:rsidP="00130B39">
      <w:pPr>
        <w:tabs>
          <w:tab w:val="left" w:pos="0"/>
          <w:tab w:val="left" w:pos="7590"/>
        </w:tabs>
        <w:spacing w:before="0" w:beforeAutospacing="0" w:after="0" w:afterAutospacing="0"/>
        <w:ind w:firstLine="567"/>
        <w:rPr>
          <w:rFonts w:eastAsia="Calibri"/>
        </w:rPr>
      </w:pPr>
      <w:proofErr w:type="spellStart"/>
      <w:r>
        <w:rPr>
          <w:rFonts w:eastAsia="Calibri"/>
        </w:rPr>
        <w:t>Недропользователем</w:t>
      </w:r>
      <w:proofErr w:type="spellEnd"/>
      <w:r>
        <w:rPr>
          <w:rFonts w:eastAsia="Calibri"/>
        </w:rPr>
        <w:t xml:space="preserve"> месторождения </w:t>
      </w:r>
      <w:proofErr w:type="spellStart"/>
      <w:r>
        <w:rPr>
          <w:rFonts w:eastAsia="Calibri"/>
        </w:rPr>
        <w:t>Жамансу</w:t>
      </w:r>
      <w:proofErr w:type="spellEnd"/>
      <w:r>
        <w:rPr>
          <w:rFonts w:eastAsia="Calibri"/>
        </w:rPr>
        <w:t xml:space="preserve"> является ТОО “BRP OIL”, имеющее Контракт № 5321-УВС от 14.02.2024 г., на проведение добычи углеводородов на месторождении </w:t>
      </w:r>
      <w:proofErr w:type="spellStart"/>
      <w:r>
        <w:rPr>
          <w:rFonts w:eastAsia="Calibri"/>
        </w:rPr>
        <w:t>Жамансу</w:t>
      </w:r>
      <w:proofErr w:type="spellEnd"/>
      <w:r>
        <w:rPr>
          <w:rFonts w:eastAsia="Calibri"/>
        </w:rPr>
        <w:t xml:space="preserve"> (срок действия контракта 25 лет с момента вступления в силу, то есть до 14.02.2049 г). </w:t>
      </w:r>
    </w:p>
    <w:p w:rsidR="00130B39" w:rsidRDefault="00130B39" w:rsidP="00130B39">
      <w:pPr>
        <w:tabs>
          <w:tab w:val="left" w:pos="0"/>
          <w:tab w:val="left" w:pos="7590"/>
        </w:tabs>
        <w:spacing w:before="0" w:beforeAutospacing="0" w:after="0" w:afterAutospacing="0"/>
        <w:ind w:firstLine="567"/>
        <w:rPr>
          <w:rFonts w:eastAsia="Calibri"/>
        </w:rPr>
      </w:pPr>
      <w:proofErr w:type="gramStart"/>
      <w:r>
        <w:rPr>
          <w:color w:val="000000"/>
        </w:rPr>
        <w:t xml:space="preserve">Географические координаты горного отвода по угловым точкам: </w:t>
      </w:r>
      <w:proofErr w:type="spellStart"/>
      <w:r>
        <w:rPr>
          <w:color w:val="000000"/>
        </w:rPr>
        <w:t>с.ш</w:t>
      </w:r>
      <w:proofErr w:type="spellEnd"/>
      <w:r>
        <w:rPr>
          <w:color w:val="000000"/>
        </w:rPr>
        <w:t xml:space="preserve">. 45° 38' 44" в.д. 66° 00' 00"; </w:t>
      </w:r>
      <w:proofErr w:type="spellStart"/>
      <w:r>
        <w:rPr>
          <w:color w:val="000000"/>
        </w:rPr>
        <w:t>с.ш</w:t>
      </w:r>
      <w:proofErr w:type="spellEnd"/>
      <w:r>
        <w:rPr>
          <w:color w:val="000000"/>
        </w:rPr>
        <w:t xml:space="preserve">. 45° 40' 00" в.д. 66° 00' 00"; </w:t>
      </w:r>
      <w:proofErr w:type="spellStart"/>
      <w:r>
        <w:rPr>
          <w:color w:val="000000"/>
        </w:rPr>
        <w:t>с.ш</w:t>
      </w:r>
      <w:proofErr w:type="spellEnd"/>
      <w:r>
        <w:rPr>
          <w:color w:val="000000"/>
        </w:rPr>
        <w:t xml:space="preserve">. 45° 40' 00" в.д. 66° 33' 18"; </w:t>
      </w:r>
      <w:proofErr w:type="spellStart"/>
      <w:r>
        <w:rPr>
          <w:color w:val="000000"/>
        </w:rPr>
        <w:t>с.ш</w:t>
      </w:r>
      <w:proofErr w:type="spellEnd"/>
      <w:r>
        <w:rPr>
          <w:color w:val="000000"/>
        </w:rPr>
        <w:t xml:space="preserve">. 45° 23' 29" в.д. 66° 33' 18"; </w:t>
      </w:r>
      <w:proofErr w:type="spellStart"/>
      <w:r>
        <w:rPr>
          <w:color w:val="000000"/>
        </w:rPr>
        <w:t>с.ш</w:t>
      </w:r>
      <w:proofErr w:type="spellEnd"/>
      <w:r>
        <w:rPr>
          <w:color w:val="000000"/>
        </w:rPr>
        <w:t>. 45° 23' 29" в.д. 66° 24' 17".</w:t>
      </w:r>
      <w:proofErr w:type="gramEnd"/>
    </w:p>
    <w:p w:rsidR="00130B39" w:rsidRDefault="00130B39" w:rsidP="00130B39">
      <w:pPr>
        <w:tabs>
          <w:tab w:val="left" w:pos="0"/>
          <w:tab w:val="left" w:pos="7590"/>
        </w:tabs>
        <w:spacing w:before="0" w:beforeAutospacing="0" w:after="0" w:afterAutospacing="0"/>
        <w:ind w:firstLine="567"/>
      </w:pPr>
      <w:r>
        <w:t xml:space="preserve">В административном отношении месторождение </w:t>
      </w:r>
      <w:proofErr w:type="spellStart"/>
      <w:r>
        <w:t>Жамансу</w:t>
      </w:r>
      <w:proofErr w:type="spellEnd"/>
      <w:r>
        <w:t xml:space="preserve"> находится в Сырдарьинском районе </w:t>
      </w:r>
      <w:proofErr w:type="spellStart"/>
      <w:r>
        <w:t>Кызылординской</w:t>
      </w:r>
      <w:proofErr w:type="spellEnd"/>
      <w:r>
        <w:t xml:space="preserve"> области Республики Казахстан. </w:t>
      </w:r>
    </w:p>
    <w:p w:rsidR="00130B39" w:rsidRDefault="00130B39" w:rsidP="00130B39">
      <w:pPr>
        <w:spacing w:before="0" w:beforeAutospacing="0" w:after="0" w:afterAutospacing="0"/>
        <w:ind w:firstLine="567"/>
      </w:pPr>
      <w:r>
        <w:t xml:space="preserve">В географическом отношении контрактная территория занимает южную часть </w:t>
      </w:r>
      <w:proofErr w:type="spellStart"/>
      <w:r>
        <w:t>Южно-Торгайской</w:t>
      </w:r>
      <w:proofErr w:type="spellEnd"/>
      <w:r>
        <w:t xml:space="preserve"> впадины. </w:t>
      </w:r>
    </w:p>
    <w:p w:rsidR="00130B39" w:rsidRDefault="00130B39" w:rsidP="00130B39">
      <w:pPr>
        <w:spacing w:before="0" w:beforeAutospacing="0" w:after="0" w:afterAutospacing="0"/>
        <w:ind w:firstLine="567"/>
        <w:rPr>
          <w:rFonts w:eastAsia="Calibri"/>
        </w:rPr>
      </w:pPr>
      <w:r>
        <w:t>Площадь горного отвода составляет 880,39 км</w:t>
      </w:r>
      <w:proofErr w:type="gramStart"/>
      <w:r>
        <w:t>2</w:t>
      </w:r>
      <w:proofErr w:type="gramEnd"/>
      <w:r>
        <w:t xml:space="preserve">. </w:t>
      </w:r>
      <w:r>
        <w:rPr>
          <w:rFonts w:eastAsia="Calibri"/>
        </w:rPr>
        <w:t xml:space="preserve">Глубина отвода – абсолютная отметка минус 2330,5 м. </w:t>
      </w:r>
    </w:p>
    <w:p w:rsidR="00130B39" w:rsidRDefault="00130B39" w:rsidP="00130B39">
      <w:pPr>
        <w:spacing w:before="0" w:beforeAutospacing="0" w:after="0" w:afterAutospacing="0"/>
        <w:ind w:firstLine="567"/>
      </w:pPr>
      <w:r>
        <w:t xml:space="preserve">Ближайшими населенными пунктами и железнодорожными станциями являются </w:t>
      </w:r>
      <w:proofErr w:type="gramStart"/>
      <w:r>
        <w:t>г</w:t>
      </w:r>
      <w:proofErr w:type="gramEnd"/>
      <w:r>
        <w:t xml:space="preserve">. </w:t>
      </w:r>
      <w:proofErr w:type="spellStart"/>
      <w:r>
        <w:t>Кызылорда</w:t>
      </w:r>
      <w:proofErr w:type="spellEnd"/>
      <w:r>
        <w:t xml:space="preserve"> (к юго-западу 120 км), ст. </w:t>
      </w:r>
      <w:proofErr w:type="spellStart"/>
      <w:r>
        <w:t>Жосалы</w:t>
      </w:r>
      <w:proofErr w:type="spellEnd"/>
      <w:r>
        <w:t xml:space="preserve"> (к западу 200 км), промысел </w:t>
      </w:r>
      <w:proofErr w:type="spellStart"/>
      <w:r>
        <w:t>Кумколь</w:t>
      </w:r>
      <w:proofErr w:type="spellEnd"/>
      <w:r>
        <w:t xml:space="preserve"> (к северо-западу 95 км). </w:t>
      </w:r>
    </w:p>
    <w:p w:rsidR="00130B39" w:rsidRDefault="00130B39" w:rsidP="00130B39">
      <w:pPr>
        <w:spacing w:before="0" w:beforeAutospacing="0" w:after="0" w:afterAutospacing="0"/>
        <w:ind w:firstLine="567"/>
      </w:pPr>
      <w:r>
        <w:t xml:space="preserve">В орографическом отношении район представляет низменную равнину с абсолютными отметками рельефа от 80 до 230 м. </w:t>
      </w:r>
    </w:p>
    <w:p w:rsidR="00130B39" w:rsidRDefault="00130B39" w:rsidP="00130B39">
      <w:pPr>
        <w:spacing w:before="0" w:beforeAutospacing="0" w:after="0" w:afterAutospacing="0"/>
        <w:ind w:firstLine="567"/>
      </w:pPr>
      <w:proofErr w:type="spellStart"/>
      <w:r>
        <w:t>Гидросеть</w:t>
      </w:r>
      <w:proofErr w:type="spellEnd"/>
      <w:r>
        <w:t xml:space="preserve"> и поверхностные источники водоснабжения отсутствуют. Источниками водоснабжения являются артезианские воды верхнего мела, имеющие дебит от 5 до 15 л/сек, с минерализацией до 3 г/л. </w:t>
      </w:r>
    </w:p>
    <w:p w:rsidR="00130B39" w:rsidRDefault="00130B39" w:rsidP="00130B39">
      <w:pPr>
        <w:spacing w:before="0" w:beforeAutospacing="0" w:after="0" w:afterAutospacing="0"/>
        <w:ind w:firstLine="567"/>
      </w:pPr>
      <w:r>
        <w:t xml:space="preserve">Климат района резко-континентальный, сухой. Среднегодовое количество осадков не менее 150 мм, основное их количество выпадает в зимне-весенний период. Температура воздуха зимой в среднем – 12 0С (до-40 0С), летом + 27 0С (до + 45 0С). </w:t>
      </w:r>
    </w:p>
    <w:p w:rsidR="00130B39" w:rsidRDefault="00130B39" w:rsidP="00130B39">
      <w:pPr>
        <w:spacing w:before="0" w:beforeAutospacing="0" w:after="0" w:afterAutospacing="0"/>
        <w:ind w:firstLine="567"/>
      </w:pPr>
      <w:r>
        <w:t xml:space="preserve">Район относится к пустынной и полупустынной зонам с </w:t>
      </w:r>
      <w:proofErr w:type="gramStart"/>
      <w:r>
        <w:t>типичными</w:t>
      </w:r>
      <w:proofErr w:type="gramEnd"/>
      <w:r>
        <w:t xml:space="preserve"> для них растительностью и животным миром. Для района характерны сильные ветра: летом западные, юго-западные, в остальное время года северные и северо-восточные, скорость 3-4 м/сек.</w:t>
      </w:r>
    </w:p>
    <w:p w:rsidR="00130B39" w:rsidRDefault="00130B39" w:rsidP="00130B39">
      <w:pPr>
        <w:pStyle w:val="3"/>
        <w:tabs>
          <w:tab w:val="left" w:pos="960"/>
          <w:tab w:val="left" w:pos="2295"/>
          <w:tab w:val="left" w:pos="4500"/>
          <w:tab w:val="left" w:pos="5415"/>
          <w:tab w:val="left" w:pos="31680"/>
        </w:tabs>
        <w:spacing w:before="0" w:beforeAutospacing="0" w:after="0" w:afterAutospacing="0"/>
        <w:ind w:firstLine="567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 xml:space="preserve">На расстоянии 95 км к северу от проектируемого района работ находится нефтепровод </w:t>
      </w:r>
      <w:proofErr w:type="spellStart"/>
      <w:r>
        <w:rPr>
          <w:b w:val="0"/>
          <w:sz w:val="27"/>
          <w:szCs w:val="27"/>
        </w:rPr>
        <w:t>Кумколь-Каракоин</w:t>
      </w:r>
      <w:proofErr w:type="spellEnd"/>
      <w:r>
        <w:rPr>
          <w:b w:val="0"/>
          <w:sz w:val="27"/>
          <w:szCs w:val="27"/>
        </w:rPr>
        <w:t xml:space="preserve">, связанный с ниткой нефтепровода Павлодар-Шымкент. </w:t>
      </w:r>
    </w:p>
    <w:p w:rsidR="00130B39" w:rsidRDefault="00130B39" w:rsidP="00130B39">
      <w:pPr>
        <w:spacing w:before="0" w:beforeAutospacing="0" w:after="0" w:afterAutospacing="0"/>
      </w:pPr>
      <w:r>
        <w:br w:type="page"/>
      </w:r>
    </w:p>
    <w:p w:rsidR="00130B39" w:rsidRDefault="00130B39" w:rsidP="00130B39">
      <w:pPr>
        <w:pStyle w:val="3"/>
        <w:tabs>
          <w:tab w:val="left" w:pos="960"/>
          <w:tab w:val="left" w:pos="2295"/>
          <w:tab w:val="left" w:pos="4500"/>
          <w:tab w:val="left" w:pos="5415"/>
          <w:tab w:val="left" w:pos="31680"/>
        </w:tabs>
        <w:jc w:val="center"/>
        <w:rPr>
          <w:bCs w:val="0"/>
          <w:sz w:val="27"/>
          <w:szCs w:val="27"/>
        </w:rPr>
      </w:pPr>
      <w:r>
        <w:rPr>
          <w:bCs w:val="0"/>
          <w:sz w:val="27"/>
          <w:szCs w:val="27"/>
        </w:rPr>
        <w:lastRenderedPageBreak/>
        <w:t>Обзорная карта района работ представлена на рисунке 1.</w:t>
      </w:r>
    </w:p>
    <w:p w:rsidR="00130B39" w:rsidRDefault="00130B39" w:rsidP="00130B39">
      <w:pPr>
        <w:pStyle w:val="3"/>
        <w:tabs>
          <w:tab w:val="left" w:pos="960"/>
          <w:tab w:val="left" w:pos="2295"/>
          <w:tab w:val="left" w:pos="4500"/>
          <w:tab w:val="left" w:pos="5415"/>
          <w:tab w:val="left" w:pos="31680"/>
        </w:tabs>
        <w:jc w:val="center"/>
        <w:rPr>
          <w:bCs w:val="0"/>
          <w:sz w:val="27"/>
          <w:szCs w:val="27"/>
        </w:rPr>
      </w:pPr>
      <w:r>
        <w:rPr>
          <w:bCs w:val="0"/>
          <w:sz w:val="27"/>
          <w:szCs w:val="27"/>
        </w:rPr>
        <w:t xml:space="preserve"> </w:t>
      </w:r>
    </w:p>
    <w:p w:rsidR="00130B39" w:rsidRDefault="00130B39" w:rsidP="00130B39">
      <w:pPr>
        <w:pStyle w:val="3"/>
        <w:tabs>
          <w:tab w:val="left" w:pos="960"/>
          <w:tab w:val="left" w:pos="2295"/>
          <w:tab w:val="left" w:pos="4500"/>
          <w:tab w:val="left" w:pos="5415"/>
          <w:tab w:val="left" w:pos="31680"/>
        </w:tabs>
        <w:rPr>
          <w:b w:val="0"/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6210300" cy="8258175"/>
            <wp:effectExtent l="19050" t="0" r="0" b="0"/>
            <wp:docPr id="1" name="Рисунок 1" descr="C:\Users\836D~1\AppData\Local\Temp\ksohtml7024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36D~1\AppData\Local\Temp\ksohtml7024\wps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25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0"/>
          <w:sz w:val="27"/>
          <w:szCs w:val="27"/>
        </w:rPr>
        <w:t xml:space="preserve"> </w:t>
      </w:r>
    </w:p>
    <w:p w:rsidR="00130B39" w:rsidRDefault="00130B39" w:rsidP="00130B39">
      <w:pPr>
        <w:pStyle w:val="ListParagraph"/>
        <w:numPr>
          <w:ilvl w:val="2"/>
          <w:numId w:val="1"/>
        </w:numPr>
        <w:tabs>
          <w:tab w:val="left" w:pos="0"/>
        </w:tabs>
        <w:rPr>
          <w:b/>
        </w:rPr>
      </w:pPr>
      <w:r>
        <w:rPr>
          <w:b/>
        </w:rPr>
        <w:lastRenderedPageBreak/>
        <w:t xml:space="preserve">Оценка воздействия на окружающую среду </w:t>
      </w:r>
    </w:p>
    <w:p w:rsidR="00130B39" w:rsidRDefault="00130B39" w:rsidP="00130B39">
      <w:pPr>
        <w:pStyle w:val="a5"/>
        <w:tabs>
          <w:tab w:val="left" w:pos="0"/>
        </w:tabs>
        <w:spacing w:before="0" w:beforeAutospacing="0" w:after="0" w:afterAutospacing="0"/>
        <w:ind w:firstLine="567"/>
        <w:rPr>
          <w:b/>
          <w:u w:val="single"/>
        </w:rPr>
      </w:pPr>
      <w:r>
        <w:rPr>
          <w:b/>
          <w:u w:val="single"/>
        </w:rPr>
        <w:t>Воздействие на атмосферный воздух</w:t>
      </w:r>
    </w:p>
    <w:p w:rsidR="00130B39" w:rsidRDefault="00130B39" w:rsidP="00130B39">
      <w:pPr>
        <w:pStyle w:val="a5"/>
        <w:tabs>
          <w:tab w:val="left" w:pos="0"/>
        </w:tabs>
        <w:spacing w:before="0" w:beforeAutospacing="0" w:after="0" w:afterAutospacing="0"/>
        <w:ind w:firstLine="567"/>
      </w:pPr>
      <w:r>
        <w:t xml:space="preserve">Современный общественный менталитет сформировал представления о том, что одним из важнейших моментов воздействия на окружающую среду хозяйственной деятельности является его минимальность, не ведущая к значимому ухудшению существующего положения ни для одного элемента экосистемы, и сохранение существующего </w:t>
      </w:r>
      <w:proofErr w:type="spellStart"/>
      <w:r>
        <w:t>биоразнообразия</w:t>
      </w:r>
      <w:proofErr w:type="spellEnd"/>
      <w:r>
        <w:t>.</w:t>
      </w:r>
    </w:p>
    <w:p w:rsidR="00130B39" w:rsidRDefault="00130B39" w:rsidP="00130B39">
      <w:pPr>
        <w:pStyle w:val="a5"/>
        <w:tabs>
          <w:tab w:val="left" w:pos="0"/>
        </w:tabs>
        <w:spacing w:before="0" w:beforeAutospacing="0" w:after="0" w:afterAutospacing="0"/>
        <w:ind w:firstLine="567"/>
      </w:pPr>
      <w:r>
        <w:t>В связи с этим, при характеристике воздействия на окружающую среду основное внимание уделяется негативным последствиям, для оценки которых разработан ряд количественных характеристик, отражающих эти изменения.</w:t>
      </w:r>
    </w:p>
    <w:p w:rsidR="00130B39" w:rsidRDefault="00130B39" w:rsidP="00130B39">
      <w:pPr>
        <w:pStyle w:val="a5"/>
        <w:spacing w:before="0" w:beforeAutospacing="0" w:after="0" w:afterAutospacing="0"/>
        <w:ind w:firstLine="567"/>
      </w:pPr>
      <w:r>
        <w:t>С целью выбора рационального варианта разработки, рекомендуемого к реализации, были рассмотрены различные варианты разработки данного месторождения, отличающиеся между собой плотностью сетки скважин.</w:t>
      </w:r>
    </w:p>
    <w:p w:rsidR="00130B39" w:rsidRDefault="00130B39" w:rsidP="00130B39">
      <w:pPr>
        <w:spacing w:before="0" w:beforeAutospacing="0" w:after="0" w:afterAutospacing="0"/>
        <w:ind w:firstLine="567"/>
      </w:pPr>
      <w:r>
        <w:rPr>
          <w:b/>
          <w:bCs/>
        </w:rPr>
        <w:t xml:space="preserve"> </w:t>
      </w:r>
      <w:r>
        <w:rPr>
          <w:iCs/>
        </w:rPr>
        <w:t xml:space="preserve">Система сбора и промысловой подготовки добываемой продукции </w:t>
      </w:r>
      <w:r>
        <w:t xml:space="preserve">месторождения предназначена для сбора, </w:t>
      </w:r>
      <w:proofErr w:type="spellStart"/>
      <w:r>
        <w:t>по-скважинного</w:t>
      </w:r>
      <w:proofErr w:type="spellEnd"/>
      <w:r>
        <w:t xml:space="preserve"> замера и промысловой подготовки добываемой продукции для доведения промыслового потока нефти до требуемой кондиции и сдачи потребителю.</w:t>
      </w:r>
    </w:p>
    <w:p w:rsidR="00130B39" w:rsidRDefault="00130B39" w:rsidP="00130B39">
      <w:pPr>
        <w:tabs>
          <w:tab w:val="left" w:pos="630"/>
          <w:tab w:val="left" w:pos="31680"/>
        </w:tabs>
        <w:spacing w:before="0" w:beforeAutospacing="0" w:after="0" w:afterAutospacing="0"/>
        <w:ind w:firstLine="567"/>
      </w:pPr>
      <w:r>
        <w:t>При выборе технологии промыслового сбора и промысловой подготовки добываемой продукции необходимо учитывать следующие факторы:</w:t>
      </w:r>
    </w:p>
    <w:p w:rsidR="00130B39" w:rsidRDefault="00130B39" w:rsidP="00130B39">
      <w:pPr>
        <w:numPr>
          <w:ilvl w:val="0"/>
          <w:numId w:val="2"/>
        </w:numPr>
        <w:tabs>
          <w:tab w:val="left" w:pos="630"/>
          <w:tab w:val="left" w:pos="31680"/>
        </w:tabs>
        <w:spacing w:before="0" w:beforeAutospacing="0" w:after="0" w:afterAutospacing="0"/>
        <w:ind w:firstLine="567"/>
      </w:pPr>
      <w:r>
        <w:t>устьевые давления;</w:t>
      </w:r>
    </w:p>
    <w:p w:rsidR="00130B39" w:rsidRDefault="00130B39" w:rsidP="00130B39">
      <w:pPr>
        <w:numPr>
          <w:ilvl w:val="0"/>
          <w:numId w:val="2"/>
        </w:numPr>
        <w:tabs>
          <w:tab w:val="left" w:pos="630"/>
          <w:tab w:val="left" w:pos="31680"/>
        </w:tabs>
        <w:spacing w:before="0" w:beforeAutospacing="0" w:after="0" w:afterAutospacing="0"/>
        <w:ind w:firstLine="567"/>
      </w:pPr>
      <w:proofErr w:type="spellStart"/>
      <w:r>
        <w:t>газосодержание</w:t>
      </w:r>
      <w:proofErr w:type="spellEnd"/>
      <w:r>
        <w:t xml:space="preserve"> добываемой продукции;</w:t>
      </w:r>
    </w:p>
    <w:p w:rsidR="00130B39" w:rsidRDefault="00130B39" w:rsidP="00130B39">
      <w:pPr>
        <w:numPr>
          <w:ilvl w:val="0"/>
          <w:numId w:val="2"/>
        </w:numPr>
        <w:tabs>
          <w:tab w:val="left" w:pos="630"/>
          <w:tab w:val="left" w:pos="31680"/>
        </w:tabs>
        <w:spacing w:before="0" w:beforeAutospacing="0" w:after="0" w:afterAutospacing="0"/>
        <w:ind w:firstLine="567"/>
      </w:pPr>
      <w:r>
        <w:t xml:space="preserve">реологические характеристики добываемой продукции; </w:t>
      </w:r>
    </w:p>
    <w:p w:rsidR="00130B39" w:rsidRDefault="00130B39" w:rsidP="00130B39">
      <w:pPr>
        <w:numPr>
          <w:ilvl w:val="0"/>
          <w:numId w:val="2"/>
        </w:numPr>
        <w:tabs>
          <w:tab w:val="left" w:pos="630"/>
          <w:tab w:val="left" w:pos="31680"/>
        </w:tabs>
        <w:spacing w:before="0" w:beforeAutospacing="0" w:after="0" w:afterAutospacing="0"/>
        <w:ind w:firstLine="567"/>
      </w:pPr>
      <w:r>
        <w:t>схему расположения проектных добывающих скважин;</w:t>
      </w:r>
    </w:p>
    <w:p w:rsidR="00130B39" w:rsidRDefault="00130B39" w:rsidP="00130B39">
      <w:pPr>
        <w:numPr>
          <w:ilvl w:val="0"/>
          <w:numId w:val="2"/>
        </w:numPr>
        <w:tabs>
          <w:tab w:val="left" w:pos="630"/>
          <w:tab w:val="left" w:pos="31680"/>
        </w:tabs>
        <w:spacing w:before="0" w:beforeAutospacing="0" w:after="0" w:afterAutospacing="0"/>
        <w:ind w:firstLine="567"/>
      </w:pPr>
      <w:r>
        <w:t>технологию разработки месторождения;</w:t>
      </w:r>
    </w:p>
    <w:p w:rsidR="00130B39" w:rsidRDefault="00130B39" w:rsidP="00130B39">
      <w:pPr>
        <w:numPr>
          <w:ilvl w:val="0"/>
          <w:numId w:val="2"/>
        </w:numPr>
        <w:tabs>
          <w:tab w:val="left" w:pos="630"/>
          <w:tab w:val="left" w:pos="31680"/>
        </w:tabs>
        <w:spacing w:before="0" w:beforeAutospacing="0" w:after="0" w:afterAutospacing="0"/>
        <w:ind w:firstLine="567"/>
      </w:pPr>
      <w:r>
        <w:t xml:space="preserve">ожидаемые дебиты нефти и газа; </w:t>
      </w:r>
    </w:p>
    <w:p w:rsidR="00130B39" w:rsidRDefault="00130B39" w:rsidP="00130B39">
      <w:pPr>
        <w:numPr>
          <w:ilvl w:val="0"/>
          <w:numId w:val="2"/>
        </w:numPr>
        <w:tabs>
          <w:tab w:val="left" w:pos="630"/>
          <w:tab w:val="left" w:pos="31680"/>
        </w:tabs>
        <w:spacing w:before="0" w:beforeAutospacing="0" w:after="0" w:afterAutospacing="0"/>
        <w:ind w:firstLine="567"/>
      </w:pPr>
      <w:r>
        <w:t xml:space="preserve">прогнозируемый уровень </w:t>
      </w:r>
      <w:proofErr w:type="spellStart"/>
      <w:r>
        <w:t>обводненности</w:t>
      </w:r>
      <w:proofErr w:type="spellEnd"/>
      <w:r>
        <w:t>;</w:t>
      </w:r>
    </w:p>
    <w:p w:rsidR="00130B39" w:rsidRDefault="00130B39" w:rsidP="00130B39">
      <w:pPr>
        <w:numPr>
          <w:ilvl w:val="0"/>
          <w:numId w:val="2"/>
        </w:numPr>
        <w:tabs>
          <w:tab w:val="left" w:pos="630"/>
          <w:tab w:val="left" w:pos="31680"/>
        </w:tabs>
        <w:spacing w:before="0" w:beforeAutospacing="0" w:after="0" w:afterAutospacing="0"/>
        <w:ind w:firstLine="567"/>
      </w:pPr>
      <w:r>
        <w:t>наличие соседних месторождений с развитой инфраструктурой;</w:t>
      </w:r>
    </w:p>
    <w:p w:rsidR="00130B39" w:rsidRDefault="00130B39" w:rsidP="00130B39">
      <w:pPr>
        <w:numPr>
          <w:ilvl w:val="0"/>
          <w:numId w:val="2"/>
        </w:numPr>
        <w:tabs>
          <w:tab w:val="left" w:pos="630"/>
          <w:tab w:val="left" w:pos="31680"/>
        </w:tabs>
        <w:spacing w:before="0" w:beforeAutospacing="0" w:after="0" w:afterAutospacing="0"/>
        <w:ind w:firstLine="567"/>
      </w:pPr>
      <w:r>
        <w:t>наличие источников энергоснабжения;</w:t>
      </w:r>
    </w:p>
    <w:p w:rsidR="00130B39" w:rsidRDefault="00130B39" w:rsidP="00130B39">
      <w:pPr>
        <w:numPr>
          <w:ilvl w:val="0"/>
          <w:numId w:val="2"/>
        </w:numPr>
        <w:tabs>
          <w:tab w:val="left" w:pos="630"/>
          <w:tab w:val="left" w:pos="31680"/>
        </w:tabs>
        <w:spacing w:before="0" w:beforeAutospacing="0" w:after="0" w:afterAutospacing="0"/>
        <w:ind w:firstLine="567"/>
      </w:pPr>
      <w:r>
        <w:t>наличие топливного газа в регионе.</w:t>
      </w:r>
    </w:p>
    <w:p w:rsidR="00130B39" w:rsidRDefault="00130B39" w:rsidP="00130B39">
      <w:pPr>
        <w:spacing w:before="0" w:beforeAutospacing="0" w:after="0" w:afterAutospacing="0"/>
        <w:ind w:firstLine="567"/>
      </w:pPr>
      <w:r>
        <w:t>В соответствии с Едиными правилами разработки нефтяных и газовых месторождений РК система сбора и промысловой подготовки добываемой продукции должна обеспечить следующие требования:</w:t>
      </w:r>
    </w:p>
    <w:p w:rsidR="00130B39" w:rsidRDefault="00130B39" w:rsidP="00130B39">
      <w:pPr>
        <w:numPr>
          <w:ilvl w:val="0"/>
          <w:numId w:val="3"/>
        </w:numPr>
        <w:spacing w:before="0" w:beforeAutospacing="0" w:after="0" w:afterAutospacing="0"/>
        <w:ind w:firstLine="567"/>
      </w:pPr>
      <w:r>
        <w:t>герметичность сбора добываемой продукции;</w:t>
      </w:r>
    </w:p>
    <w:p w:rsidR="00130B39" w:rsidRDefault="00130B39" w:rsidP="00130B39">
      <w:pPr>
        <w:numPr>
          <w:ilvl w:val="0"/>
          <w:numId w:val="3"/>
        </w:numPr>
        <w:spacing w:before="0" w:beforeAutospacing="0" w:after="0" w:afterAutospacing="0"/>
        <w:ind w:firstLine="567"/>
      </w:pPr>
      <w:r>
        <w:t xml:space="preserve">достоверный замер дебита продукции каждой скважины; </w:t>
      </w:r>
    </w:p>
    <w:p w:rsidR="00130B39" w:rsidRDefault="00130B39" w:rsidP="00130B39">
      <w:pPr>
        <w:numPr>
          <w:ilvl w:val="0"/>
          <w:numId w:val="3"/>
        </w:numPr>
        <w:spacing w:before="0" w:beforeAutospacing="0" w:after="0" w:afterAutospacing="0"/>
        <w:ind w:firstLine="567"/>
      </w:pPr>
      <w:r>
        <w:t>учет промысловой продукции месторождения в целом;</w:t>
      </w:r>
    </w:p>
    <w:p w:rsidR="00130B39" w:rsidRDefault="00130B39" w:rsidP="00130B39">
      <w:pPr>
        <w:numPr>
          <w:ilvl w:val="0"/>
          <w:numId w:val="3"/>
        </w:numPr>
        <w:spacing w:before="0" w:beforeAutospacing="0" w:after="0" w:afterAutospacing="0"/>
        <w:ind w:firstLine="567"/>
      </w:pPr>
      <w:r>
        <w:t>надежность в эксплуатации всех технологических звеньев;</w:t>
      </w:r>
    </w:p>
    <w:p w:rsidR="00130B39" w:rsidRDefault="00130B39" w:rsidP="00130B39">
      <w:pPr>
        <w:numPr>
          <w:ilvl w:val="0"/>
          <w:numId w:val="3"/>
        </w:numPr>
        <w:spacing w:before="0" w:beforeAutospacing="0" w:after="0" w:afterAutospacing="0"/>
        <w:ind w:firstLine="567"/>
      </w:pPr>
      <w:r>
        <w:t>автоматизацию всех технологических процессов.</w:t>
      </w:r>
    </w:p>
    <w:p w:rsidR="00130B39" w:rsidRDefault="00130B39" w:rsidP="00130B39">
      <w:pPr>
        <w:spacing w:before="0" w:beforeAutospacing="0" w:after="0" w:afterAutospacing="0"/>
        <w:ind w:firstLine="567"/>
      </w:pPr>
      <w:r>
        <w:t xml:space="preserve">В настоящее время, на месторождении </w:t>
      </w:r>
      <w:proofErr w:type="spellStart"/>
      <w:r>
        <w:t>Жамансу</w:t>
      </w:r>
      <w:proofErr w:type="spellEnd"/>
      <w:r>
        <w:t xml:space="preserve"> отсутствуют мощности по подготовке нефти, объекты утилизации и переработки попутного газа.</w:t>
      </w:r>
    </w:p>
    <w:p w:rsidR="00130B39" w:rsidRDefault="00130B39" w:rsidP="00130B39">
      <w:pPr>
        <w:tabs>
          <w:tab w:val="left" w:pos="630"/>
          <w:tab w:val="left" w:pos="31680"/>
        </w:tabs>
        <w:spacing w:before="0" w:beforeAutospacing="0" w:after="0" w:afterAutospacing="0"/>
        <w:ind w:firstLine="567"/>
      </w:pPr>
      <w:r>
        <w:lastRenderedPageBreak/>
        <w:t xml:space="preserve">Все скважины, в подготовительный период промышленной разработки, будут работать по индивидуальной схеме сбора нефти и газа. Каждая добывающая скважина будет оборудоваться устьевым нагревателем марки «УН-0,2» или аналог, тестовым 3-х фазным сепаратором для учета добычи жидкости и исследования скважин, накопительной емкостью для сбора нефтяной эмульсии «РГС», с встроенной дежурной факельной горелкой и дренажной емкостью для слива подтоварной воды с накопительной емкости «РГС». </w:t>
      </w:r>
    </w:p>
    <w:p w:rsidR="00130B39" w:rsidRDefault="00130B39" w:rsidP="00130B39">
      <w:pPr>
        <w:spacing w:before="0" w:beforeAutospacing="0" w:after="0" w:afterAutospacing="0"/>
        <w:ind w:firstLine="567"/>
      </w:pPr>
      <w:r>
        <w:t xml:space="preserve">Схема подключения, следующая: поток газожидкостной смеси со скважин по выкидному трубопроводу, подается на устьевой нагреватель «УН-0,2» или аналог. После подогрева нефтегазовый поток поступает в тестовый 3-х фазный сепаратор, где происходит основной процесс отделения газа от нефти. Также, по схеме предусмотрена линия, которая по необходимости используется для отделения пластовой воды, учета и сбора пластовой воды в </w:t>
      </w:r>
      <w:proofErr w:type="gramStart"/>
      <w:r>
        <w:t>дренажный</w:t>
      </w:r>
      <w:proofErr w:type="gramEnd"/>
      <w:r>
        <w:t xml:space="preserve"> емкость. </w:t>
      </w:r>
    </w:p>
    <w:p w:rsidR="00130B39" w:rsidRDefault="00130B39" w:rsidP="00130B39">
      <w:pPr>
        <w:spacing w:before="0" w:beforeAutospacing="0" w:after="0" w:afterAutospacing="0"/>
        <w:ind w:firstLine="567"/>
      </w:pPr>
      <w:r>
        <w:t xml:space="preserve">Процесс замера нефти и воды в тестовом 3-х фазном сепараторе следующий: узел замера нефти состоит из расходомера жидкости, регулируемого клапана, двух клапанов и </w:t>
      </w:r>
      <w:proofErr w:type="spellStart"/>
      <w:r>
        <w:t>байпасной</w:t>
      </w:r>
      <w:proofErr w:type="spellEnd"/>
      <w:r>
        <w:t xml:space="preserve"> задвижки. В исходном положении </w:t>
      </w:r>
      <w:proofErr w:type="spellStart"/>
      <w:r>
        <w:t>байпасные</w:t>
      </w:r>
      <w:proofErr w:type="spellEnd"/>
      <w:r>
        <w:t xml:space="preserve"> и регулируемые задвижки закрыты, два шаровых клапана открыты, в этом режиме расходомер не работает. Как только уровень нефти достигает заданной высоты и давления, регулируемая задвижка под действием давления газа начинает давить на диафрагму, которая в свою очередь с помощью штока открывает доступ к нефти к линии расходомера.</w:t>
      </w:r>
    </w:p>
    <w:p w:rsidR="00130B39" w:rsidRDefault="00130B39" w:rsidP="00130B39">
      <w:pPr>
        <w:spacing w:before="0" w:beforeAutospacing="0" w:after="0" w:afterAutospacing="0"/>
        <w:ind w:firstLine="567"/>
      </w:pPr>
      <w:r>
        <w:t xml:space="preserve">Расходомер приводится в действие, что позволяет производить замер расхода нефти и воды. Уровень нефти опускается ниже уровня датчика, при этом давление снижается, приводя шток в действие, что прекращает доступ нефти. После прекращения подачи нефти расходомер автоматический отключается. Каждый раз данный процесс повторяется для замера нефти. </w:t>
      </w:r>
    </w:p>
    <w:p w:rsidR="00130B39" w:rsidRDefault="00130B39" w:rsidP="00130B39">
      <w:pPr>
        <w:spacing w:before="0" w:beforeAutospacing="0" w:after="0" w:afterAutospacing="0"/>
        <w:ind w:firstLine="567"/>
      </w:pPr>
      <w:r>
        <w:t>Работа узла замера воды аналогична работе замера нефти.</w:t>
      </w:r>
    </w:p>
    <w:p w:rsidR="00130B39" w:rsidRDefault="00130B39" w:rsidP="00130B39">
      <w:pPr>
        <w:spacing w:before="0" w:beforeAutospacing="0" w:after="0" w:afterAutospacing="0"/>
        <w:ind w:firstLine="567"/>
      </w:pPr>
      <w:r>
        <w:t xml:space="preserve">Нефтяная эмульсия затем поступает в накопительную емкость «РГС», откуда происходит окончательная дегазация нефти и слив жидкости в автоцистерны через наливной стояк. </w:t>
      </w:r>
    </w:p>
    <w:p w:rsidR="00130B39" w:rsidRDefault="00130B39" w:rsidP="00130B39">
      <w:pPr>
        <w:spacing w:before="0" w:beforeAutospacing="0" w:after="0" w:afterAutospacing="0"/>
        <w:ind w:firstLine="567"/>
      </w:pPr>
      <w:r>
        <w:t xml:space="preserve">Газ, выделяющийся в процессе сепарации, после учета, направляется частично в качестве топлива на устьевой подогреватель «УН-0,2» или аналог, а оставшийся газ, пройдя через трубный газовый </w:t>
      </w:r>
      <w:proofErr w:type="gramStart"/>
      <w:r>
        <w:t>расширитель</w:t>
      </w:r>
      <w:proofErr w:type="gramEnd"/>
      <w:r>
        <w:t xml:space="preserve"> сжигается на дежурной факельной горелке.</w:t>
      </w:r>
    </w:p>
    <w:p w:rsidR="00130B39" w:rsidRDefault="00130B39" w:rsidP="00130B39">
      <w:pPr>
        <w:spacing w:before="0" w:beforeAutospacing="0" w:after="0" w:afterAutospacing="0"/>
        <w:ind w:firstLine="567"/>
      </w:pPr>
      <w:r>
        <w:t xml:space="preserve">Процесс замера газа: Узел замера газа состоит из расходомера с самопишущим устройством регулирующего клапана диафрагменного типа, </w:t>
      </w:r>
      <w:proofErr w:type="spellStart"/>
      <w:r>
        <w:t>байпасной</w:t>
      </w:r>
      <w:proofErr w:type="spellEnd"/>
      <w:r>
        <w:t xml:space="preserve"> задвижкой </w:t>
      </w:r>
      <w:proofErr w:type="spellStart"/>
      <w:r>
        <w:t>клинного</w:t>
      </w:r>
      <w:proofErr w:type="spellEnd"/>
      <w:r>
        <w:t xml:space="preserve"> типа. В исходном положении задвижка закрыта, отсутствует давление на мембране, следовательно, регулятор закрыт. С запуском сепаратора увеличивается давление в расходомере. Задвижка будет закрыта до набора нужного давления, до начала действия мембраны. Как только давление газа в 3-х фазном сепараторе достигнет предельного уровня, регулируемая задвижка откроется, газ через расходомер начнёт поступать на дежурную факельную горелку.</w:t>
      </w:r>
    </w:p>
    <w:p w:rsidR="00130B39" w:rsidRDefault="00130B39" w:rsidP="00130B39">
      <w:pPr>
        <w:spacing w:before="0" w:beforeAutospacing="0" w:after="0" w:afterAutospacing="0"/>
        <w:ind w:firstLine="567"/>
      </w:pPr>
      <w:r>
        <w:t>Самопишущий прибор фиксирует объем газа в зависимости от времени и тем самым осуществляет замер газа. В случае заполнения 3-х фазного сепаратора жидкостью до предельного уровня, поплавок закрывает доступ жидкости газовой линий до тех пор, пока не увеличится объем газа в 3-х фазном сепараторе и не опустится уровень жидкости.</w:t>
      </w:r>
    </w:p>
    <w:p w:rsidR="00130B39" w:rsidRDefault="00130B39" w:rsidP="00130B39">
      <w:pPr>
        <w:spacing w:before="0" w:beforeAutospacing="0" w:after="0" w:afterAutospacing="0"/>
        <w:ind w:firstLine="567"/>
      </w:pPr>
      <w:r>
        <w:t>После понижения уровня жидкости, поплавок опускается, открывается доступ газа к дежурной факельной горелке. Это процедура может повторяться многократно автоматически, без участия обслуживающего персонала.</w:t>
      </w:r>
    </w:p>
    <w:p w:rsidR="00130B39" w:rsidRDefault="00130B39" w:rsidP="00130B39">
      <w:pPr>
        <w:spacing w:before="0" w:beforeAutospacing="0" w:after="0" w:afterAutospacing="0"/>
        <w:ind w:firstLine="567"/>
      </w:pPr>
      <w:r>
        <w:t>Таким образом, 3-х фазный сепаратор работает автономно, без внешних источников энергии, в автоматическом режиме.</w:t>
      </w:r>
    </w:p>
    <w:p w:rsidR="00130B39" w:rsidRDefault="00130B39" w:rsidP="00130B39">
      <w:pPr>
        <w:spacing w:before="0" w:beforeAutospacing="0" w:after="0" w:afterAutospacing="0"/>
        <w:ind w:firstLine="567"/>
      </w:pPr>
      <w:r>
        <w:t>Добытая продукция скважин с емкости, подается на нефтеналивной гусак и вывозится автомашинами на пункты подготовки нефти для окончательного доведения нефти до товарного качества и сдачи её потребителю.</w:t>
      </w:r>
    </w:p>
    <w:p w:rsidR="00130B39" w:rsidRDefault="00130B39" w:rsidP="00130B39">
      <w:pPr>
        <w:spacing w:before="0" w:beforeAutospacing="0" w:after="0" w:afterAutospacing="0"/>
        <w:ind w:firstLine="567"/>
      </w:pPr>
      <w:r>
        <w:lastRenderedPageBreak/>
        <w:t xml:space="preserve">Система </w:t>
      </w:r>
      <w:proofErr w:type="spellStart"/>
      <w:r>
        <w:t>внутрипромыслового</w:t>
      </w:r>
      <w:proofErr w:type="spellEnd"/>
      <w:r>
        <w:t xml:space="preserve"> сбора и транспорта должна удовлетворять следующим требованиям и обеспечить: герметичность сбора добываемой продукции; минимальные потери нефти и газа; обеспечить минимальные выбросы в атмосферу; обеспечить точный замер дебита продукции каждой скважины; обеспечить возможность исследований скважин для подбора оптимального технологического режима работы скважины и </w:t>
      </w:r>
      <w:proofErr w:type="gramStart"/>
      <w:r>
        <w:t>контроля за</w:t>
      </w:r>
      <w:proofErr w:type="gramEnd"/>
      <w:r>
        <w:t xml:space="preserve"> разработкой.</w:t>
      </w:r>
    </w:p>
    <w:p w:rsidR="00130B39" w:rsidRDefault="00130B39" w:rsidP="00130B39">
      <w:pPr>
        <w:spacing w:before="0" w:beforeAutospacing="0" w:after="0" w:afterAutospacing="0"/>
        <w:ind w:firstLine="567"/>
      </w:pPr>
      <w:r>
        <w:t xml:space="preserve">На месторождении часть попутного газа будет использоваться на нужды промысла в качестве топлива для устьевого подогревателя «УН-0,2» или аналог. </w:t>
      </w:r>
    </w:p>
    <w:p w:rsidR="00130B39" w:rsidRDefault="00130B39" w:rsidP="00130B39">
      <w:pPr>
        <w:spacing w:before="0" w:beforeAutospacing="0" w:after="0" w:afterAutospacing="0"/>
        <w:rPr>
          <w:b/>
          <w:bCs/>
          <w:i/>
          <w:iCs/>
        </w:rPr>
      </w:pPr>
      <w:r>
        <w:rPr>
          <w:b/>
          <w:bCs/>
          <w:i/>
          <w:iCs/>
        </w:rPr>
        <w:t>Система сбора продукции скважин включает основные компоненты, такие как:</w:t>
      </w:r>
    </w:p>
    <w:p w:rsidR="00130B39" w:rsidRDefault="00130B39" w:rsidP="00130B39">
      <w:pPr>
        <w:numPr>
          <w:ilvl w:val="0"/>
          <w:numId w:val="4"/>
        </w:numPr>
        <w:tabs>
          <w:tab w:val="left" w:pos="735"/>
          <w:tab w:val="left" w:pos="31680"/>
        </w:tabs>
        <w:spacing w:before="0" w:beforeAutospacing="0" w:after="0" w:afterAutospacing="0"/>
        <w:contextualSpacing/>
        <w:rPr>
          <w:rFonts w:eastAsia="Calibri"/>
        </w:rPr>
      </w:pPr>
      <w:r>
        <w:rPr>
          <w:rFonts w:eastAsia="Calibri"/>
        </w:rPr>
        <w:t xml:space="preserve">Устьевой нагреватель «УН-0,2» или аналог – 7 ед. </w:t>
      </w:r>
      <w:proofErr w:type="gramStart"/>
      <w:r>
        <w:rPr>
          <w:rFonts w:eastAsia="Calibri"/>
        </w:rPr>
        <w:t>Q</w:t>
      </w:r>
      <w:proofErr w:type="gramEnd"/>
      <w:r>
        <w:rPr>
          <w:rFonts w:eastAsia="Calibri"/>
          <w:vertAlign w:val="subscript"/>
        </w:rPr>
        <w:t>ж</w:t>
      </w:r>
      <w:r>
        <w:rPr>
          <w:rFonts w:eastAsia="Calibri"/>
        </w:rPr>
        <w:t>=100тн/</w:t>
      </w:r>
      <w:proofErr w:type="spellStart"/>
      <w:r>
        <w:rPr>
          <w:rFonts w:eastAsia="Calibri"/>
        </w:rPr>
        <w:t>сут</w:t>
      </w:r>
      <w:proofErr w:type="spellEnd"/>
      <w:r>
        <w:rPr>
          <w:rFonts w:eastAsia="Calibri"/>
        </w:rPr>
        <w:t xml:space="preserve">; </w:t>
      </w:r>
      <w:proofErr w:type="spellStart"/>
      <w:r>
        <w:rPr>
          <w:rFonts w:eastAsia="Calibri"/>
        </w:rPr>
        <w:t>Р</w:t>
      </w:r>
      <w:r>
        <w:rPr>
          <w:rFonts w:eastAsia="Calibri"/>
          <w:vertAlign w:val="subscript"/>
        </w:rPr>
        <w:t>расч</w:t>
      </w:r>
      <w:proofErr w:type="spellEnd"/>
      <w:r>
        <w:rPr>
          <w:rFonts w:eastAsia="Calibri"/>
        </w:rPr>
        <w:t xml:space="preserve"> = 1,6МПа; Т=65</w:t>
      </w:r>
      <w:r>
        <w:rPr>
          <w:rFonts w:ascii="Cambria Math" w:eastAsia="Calibri" w:hAnsi="Cambria Math" w:cs="Cambria Math"/>
        </w:rPr>
        <w:t>℃</w:t>
      </w:r>
      <w:r>
        <w:rPr>
          <w:rFonts w:eastAsia="Calibri"/>
        </w:rPr>
        <w:t>; Расход газа в нормальных условиях, 25м</w:t>
      </w:r>
      <w:r>
        <w:rPr>
          <w:rFonts w:eastAsia="Calibri"/>
          <w:vertAlign w:val="superscript"/>
        </w:rPr>
        <w:t>3</w:t>
      </w:r>
      <w:r>
        <w:rPr>
          <w:rFonts w:eastAsia="Calibri"/>
        </w:rPr>
        <w:t>/ час;</w:t>
      </w:r>
    </w:p>
    <w:p w:rsidR="00130B39" w:rsidRDefault="00130B39" w:rsidP="00130B39">
      <w:pPr>
        <w:numPr>
          <w:ilvl w:val="0"/>
          <w:numId w:val="4"/>
        </w:numPr>
        <w:tabs>
          <w:tab w:val="left" w:pos="735"/>
          <w:tab w:val="left" w:pos="31680"/>
        </w:tabs>
        <w:spacing w:before="0" w:beforeAutospacing="0" w:after="0" w:afterAutospacing="0"/>
        <w:contextualSpacing/>
        <w:rPr>
          <w:rFonts w:eastAsia="Calibri"/>
        </w:rPr>
      </w:pPr>
      <w:r>
        <w:rPr>
          <w:rFonts w:eastAsia="Calibri"/>
        </w:rPr>
        <w:t>3-х фазный сепаратор, V–1,6м</w:t>
      </w:r>
      <w:r>
        <w:rPr>
          <w:rFonts w:eastAsia="Calibri"/>
          <w:vertAlign w:val="superscript"/>
        </w:rPr>
        <w:t>3</w:t>
      </w:r>
      <w:r>
        <w:rPr>
          <w:rFonts w:eastAsia="Calibri"/>
        </w:rPr>
        <w:t xml:space="preserve"> – 7 ед. Производительность по газу – 220000м</w:t>
      </w:r>
      <w:r>
        <w:rPr>
          <w:rFonts w:eastAsia="Calibri"/>
          <w:vertAlign w:val="superscript"/>
        </w:rPr>
        <w:t>3</w:t>
      </w:r>
      <w:r>
        <w:rPr>
          <w:rFonts w:eastAsia="Calibri"/>
        </w:rPr>
        <w:t xml:space="preserve">/сутки; </w:t>
      </w:r>
      <w:proofErr w:type="spellStart"/>
      <w:r>
        <w:rPr>
          <w:rFonts w:eastAsia="Calibri"/>
        </w:rPr>
        <w:t>Р</w:t>
      </w:r>
      <w:r>
        <w:rPr>
          <w:rFonts w:eastAsia="Calibri"/>
          <w:vertAlign w:val="subscript"/>
        </w:rPr>
        <w:t>раб</w:t>
      </w:r>
      <w:proofErr w:type="spellEnd"/>
      <w:r>
        <w:rPr>
          <w:rFonts w:eastAsia="Calibri"/>
        </w:rPr>
        <w:t xml:space="preserve"> = 4,964 МПа; Допустимая температура жидкости 70</w:t>
      </w:r>
      <w:r>
        <w:rPr>
          <w:rFonts w:ascii="Cambria Math" w:eastAsia="Calibri" w:hAnsi="Cambria Math" w:cs="Cambria Math"/>
        </w:rPr>
        <w:t>℃</w:t>
      </w:r>
      <w:r>
        <w:rPr>
          <w:rFonts w:eastAsia="Calibri"/>
        </w:rPr>
        <w:t>;</w:t>
      </w:r>
    </w:p>
    <w:p w:rsidR="00130B39" w:rsidRDefault="00130B39" w:rsidP="00130B39">
      <w:pPr>
        <w:numPr>
          <w:ilvl w:val="0"/>
          <w:numId w:val="4"/>
        </w:numPr>
        <w:tabs>
          <w:tab w:val="left" w:pos="735"/>
          <w:tab w:val="left" w:pos="31680"/>
        </w:tabs>
        <w:spacing w:before="0" w:beforeAutospacing="0" w:after="0" w:afterAutospacing="0"/>
        <w:contextualSpacing/>
        <w:rPr>
          <w:rFonts w:eastAsia="Calibri"/>
        </w:rPr>
      </w:pPr>
      <w:r>
        <w:rPr>
          <w:rFonts w:eastAsia="Calibri"/>
        </w:rPr>
        <w:t>Узел учета нефти – 7 ед.  Производительность расходомера по нефти, в диапазоне от 0-5м</w:t>
      </w:r>
      <w:r>
        <w:rPr>
          <w:rFonts w:eastAsia="Calibri"/>
          <w:vertAlign w:val="superscript"/>
        </w:rPr>
        <w:t>3</w:t>
      </w:r>
      <w:r>
        <w:rPr>
          <w:rFonts w:eastAsia="Calibri"/>
        </w:rPr>
        <w:t>/час. Р-0,5 МПа; Т-18;</w:t>
      </w:r>
    </w:p>
    <w:p w:rsidR="00130B39" w:rsidRDefault="00130B39" w:rsidP="00130B39">
      <w:pPr>
        <w:numPr>
          <w:ilvl w:val="0"/>
          <w:numId w:val="4"/>
        </w:numPr>
        <w:spacing w:before="0" w:beforeAutospacing="0" w:after="0" w:afterAutospacing="0"/>
        <w:contextualSpacing/>
        <w:rPr>
          <w:rFonts w:eastAsia="Calibri"/>
        </w:rPr>
      </w:pPr>
      <w:r>
        <w:rPr>
          <w:rFonts w:eastAsia="Calibri"/>
        </w:rPr>
        <w:t>Узел учета пластовой воды – 7 ед.  Производительность расходомера по воде, в диапазоне от 0-5м</w:t>
      </w:r>
      <w:r>
        <w:rPr>
          <w:rFonts w:eastAsia="Calibri"/>
          <w:vertAlign w:val="superscript"/>
        </w:rPr>
        <w:t>3</w:t>
      </w:r>
      <w:r>
        <w:rPr>
          <w:rFonts w:eastAsia="Calibri"/>
        </w:rPr>
        <w:t>/час. Р-0,5МПа; Т-18;</w:t>
      </w:r>
    </w:p>
    <w:p w:rsidR="00130B39" w:rsidRDefault="00130B39" w:rsidP="00130B39">
      <w:pPr>
        <w:numPr>
          <w:ilvl w:val="0"/>
          <w:numId w:val="4"/>
        </w:numPr>
        <w:spacing w:before="0" w:beforeAutospacing="0" w:after="0" w:afterAutospacing="0"/>
        <w:contextualSpacing/>
        <w:rPr>
          <w:rFonts w:eastAsia="Calibri"/>
        </w:rPr>
      </w:pPr>
      <w:r>
        <w:rPr>
          <w:rFonts w:eastAsia="Calibri"/>
        </w:rPr>
        <w:t>Узел учета газа – 7 ед. Диапазон измерений по газу от 0 до 300 м</w:t>
      </w:r>
      <w:r>
        <w:rPr>
          <w:rFonts w:eastAsia="Calibri"/>
          <w:vertAlign w:val="superscript"/>
        </w:rPr>
        <w:t>3</w:t>
      </w:r>
      <w:r>
        <w:rPr>
          <w:rFonts w:eastAsia="Calibri"/>
        </w:rPr>
        <w:t>/час;</w:t>
      </w:r>
    </w:p>
    <w:p w:rsidR="00130B39" w:rsidRDefault="00130B39" w:rsidP="00130B39">
      <w:pPr>
        <w:numPr>
          <w:ilvl w:val="0"/>
          <w:numId w:val="4"/>
        </w:numPr>
        <w:tabs>
          <w:tab w:val="left" w:pos="840"/>
          <w:tab w:val="left" w:pos="31680"/>
        </w:tabs>
        <w:spacing w:before="0" w:beforeAutospacing="0" w:after="0" w:afterAutospacing="0"/>
        <w:contextualSpacing/>
        <w:rPr>
          <w:rFonts w:eastAsia="Calibri"/>
        </w:rPr>
      </w:pPr>
      <w:r>
        <w:rPr>
          <w:rFonts w:eastAsia="Calibri"/>
        </w:rPr>
        <w:t>Накопительная емкость «РГС» – 7 ед. V-30м</w:t>
      </w:r>
      <w:r>
        <w:rPr>
          <w:rFonts w:eastAsia="Calibri"/>
          <w:vertAlign w:val="superscript"/>
        </w:rPr>
        <w:t>3</w:t>
      </w:r>
      <w:r>
        <w:rPr>
          <w:rFonts w:eastAsia="Calibri"/>
        </w:rPr>
        <w:t>; D-2300мм; L-7500мм; М-1450кг; Dвх-110мм.</w:t>
      </w:r>
    </w:p>
    <w:p w:rsidR="00130B39" w:rsidRDefault="00130B39" w:rsidP="00130B39">
      <w:pPr>
        <w:numPr>
          <w:ilvl w:val="0"/>
          <w:numId w:val="4"/>
        </w:numPr>
        <w:tabs>
          <w:tab w:val="left" w:pos="630"/>
          <w:tab w:val="left" w:pos="840"/>
          <w:tab w:val="left" w:pos="31680"/>
        </w:tabs>
        <w:spacing w:before="0" w:beforeAutospacing="0" w:after="0" w:afterAutospacing="0"/>
        <w:contextualSpacing/>
        <w:rPr>
          <w:rFonts w:eastAsia="Calibri"/>
        </w:rPr>
      </w:pPr>
      <w:r>
        <w:rPr>
          <w:rFonts w:eastAsia="Calibri"/>
        </w:rPr>
        <w:t>Дренажная емкость – 7 ед. V-15м</w:t>
      </w:r>
      <w:r>
        <w:rPr>
          <w:rFonts w:eastAsia="Calibri"/>
          <w:vertAlign w:val="superscript"/>
        </w:rPr>
        <w:t>3</w:t>
      </w:r>
      <w:r>
        <w:rPr>
          <w:rFonts w:eastAsia="Calibri"/>
        </w:rPr>
        <w:t>. ЕП-15-2200-1-1. ТУ 3615-145-00217298-2001</w:t>
      </w:r>
      <w:r>
        <w:t xml:space="preserve">. </w:t>
      </w:r>
      <w:r>
        <w:rPr>
          <w:rFonts w:eastAsia="Calibri"/>
        </w:rPr>
        <w:t>L</w:t>
      </w:r>
      <w:proofErr w:type="gramStart"/>
      <w:r>
        <w:rPr>
          <w:rFonts w:eastAsia="Calibri"/>
        </w:rPr>
        <w:t>Х</w:t>
      </w:r>
      <w:proofErr w:type="gramEnd"/>
      <w:r>
        <w:rPr>
          <w:rFonts w:eastAsia="Calibri"/>
        </w:rPr>
        <w:t>D=6800х2200.</w:t>
      </w:r>
    </w:p>
    <w:p w:rsidR="00130B39" w:rsidRDefault="00130B39" w:rsidP="00130B39">
      <w:pPr>
        <w:numPr>
          <w:ilvl w:val="0"/>
          <w:numId w:val="4"/>
        </w:numPr>
        <w:tabs>
          <w:tab w:val="left" w:pos="630"/>
          <w:tab w:val="left" w:pos="840"/>
          <w:tab w:val="left" w:pos="31680"/>
        </w:tabs>
        <w:spacing w:before="0" w:beforeAutospacing="0" w:after="0" w:afterAutospacing="0"/>
        <w:contextualSpacing/>
        <w:rPr>
          <w:rFonts w:eastAsia="Calibri"/>
        </w:rPr>
      </w:pPr>
      <w:proofErr w:type="spellStart"/>
      <w:r>
        <w:rPr>
          <w:rFonts w:eastAsia="Calibri"/>
        </w:rPr>
        <w:t>Автоналивная</w:t>
      </w:r>
      <w:proofErr w:type="spellEnd"/>
      <w:r>
        <w:rPr>
          <w:rFonts w:eastAsia="Calibri"/>
        </w:rPr>
        <w:t xml:space="preserve"> система налива «Гусак» – 7 ед. АСН -100А. </w:t>
      </w:r>
      <w:proofErr w:type="spellStart"/>
      <w:r>
        <w:rPr>
          <w:rFonts w:eastAsia="Calibri"/>
        </w:rPr>
        <w:t>Р</w:t>
      </w:r>
      <w:r>
        <w:rPr>
          <w:rFonts w:eastAsia="Calibri"/>
          <w:vertAlign w:val="subscript"/>
        </w:rPr>
        <w:t>раб</w:t>
      </w:r>
      <w:proofErr w:type="spellEnd"/>
      <w:r>
        <w:rPr>
          <w:rFonts w:eastAsia="Calibri"/>
        </w:rPr>
        <w:t>. не более 1,0МПа. Пропускная способность не более 150м</w:t>
      </w:r>
      <w:r>
        <w:rPr>
          <w:rFonts w:eastAsia="Calibri"/>
          <w:vertAlign w:val="superscript"/>
        </w:rPr>
        <w:t>3</w:t>
      </w:r>
      <w:r>
        <w:rPr>
          <w:rFonts w:eastAsia="Calibri"/>
        </w:rPr>
        <w:t>/час.</w:t>
      </w:r>
    </w:p>
    <w:p w:rsidR="00130B39" w:rsidRDefault="00130B39" w:rsidP="00130B39">
      <w:pPr>
        <w:numPr>
          <w:ilvl w:val="0"/>
          <w:numId w:val="4"/>
        </w:numPr>
        <w:tabs>
          <w:tab w:val="left" w:pos="630"/>
          <w:tab w:val="left" w:pos="840"/>
          <w:tab w:val="left" w:pos="31680"/>
        </w:tabs>
        <w:spacing w:before="0" w:beforeAutospacing="0" w:after="0" w:afterAutospacing="0"/>
        <w:contextualSpacing/>
        <w:rPr>
          <w:rFonts w:eastAsia="Calibri"/>
        </w:rPr>
      </w:pPr>
      <w:r>
        <w:rPr>
          <w:rFonts w:eastAsia="Calibri"/>
        </w:rPr>
        <w:t xml:space="preserve">Трубный газовый расширитель – 7 ед. ТУ3683-007-56562997-2003. </w:t>
      </w:r>
      <w:proofErr w:type="spellStart"/>
      <w:r>
        <w:rPr>
          <w:rFonts w:eastAsia="Calibri"/>
        </w:rPr>
        <w:t>Ду</w:t>
      </w:r>
      <w:proofErr w:type="spellEnd"/>
      <w:r>
        <w:rPr>
          <w:rFonts w:eastAsia="Calibri"/>
        </w:rPr>
        <w:t xml:space="preserve"> 159 мм, L=3м.</w:t>
      </w:r>
    </w:p>
    <w:p w:rsidR="00130B39" w:rsidRDefault="00130B39" w:rsidP="00130B39">
      <w:pPr>
        <w:numPr>
          <w:ilvl w:val="0"/>
          <w:numId w:val="4"/>
        </w:numPr>
        <w:tabs>
          <w:tab w:val="left" w:pos="630"/>
          <w:tab w:val="left" w:pos="840"/>
          <w:tab w:val="left" w:pos="31680"/>
        </w:tabs>
        <w:spacing w:before="0" w:beforeAutospacing="0" w:after="0" w:afterAutospacing="0"/>
        <w:contextualSpacing/>
        <w:rPr>
          <w:rFonts w:eastAsia="Calibri"/>
        </w:rPr>
      </w:pPr>
      <w:r>
        <w:rPr>
          <w:rFonts w:eastAsia="Calibri"/>
        </w:rPr>
        <w:t>Дежурная факельная горелка – 7 ед. Пропускная способность до 15 тыс. м</w:t>
      </w:r>
      <w:r>
        <w:rPr>
          <w:rFonts w:eastAsia="Calibri"/>
          <w:vertAlign w:val="superscript"/>
        </w:rPr>
        <w:t>3</w:t>
      </w:r>
      <w:r>
        <w:rPr>
          <w:rFonts w:eastAsia="Calibri"/>
        </w:rPr>
        <w:t>/</w:t>
      </w:r>
      <w:proofErr w:type="spellStart"/>
      <w:r>
        <w:rPr>
          <w:rFonts w:eastAsia="Calibri"/>
        </w:rPr>
        <w:t>сут</w:t>
      </w:r>
      <w:proofErr w:type="spellEnd"/>
      <w:r>
        <w:rPr>
          <w:rFonts w:eastAsia="Calibri"/>
        </w:rPr>
        <w:t xml:space="preserve">. Диаметр ствола 150 мм. Условный диаметр оголовка 100мм. Высота ствола 13м.  </w:t>
      </w:r>
    </w:p>
    <w:p w:rsidR="00130B39" w:rsidRDefault="00130B39" w:rsidP="00130B39">
      <w:pPr>
        <w:tabs>
          <w:tab w:val="left" w:pos="630"/>
          <w:tab w:val="left" w:pos="840"/>
          <w:tab w:val="left" w:pos="31680"/>
        </w:tabs>
        <w:spacing w:before="0" w:beforeAutospacing="0" w:after="0" w:afterAutospacing="0"/>
        <w:contextualSpacing/>
        <w:rPr>
          <w:rFonts w:eastAsia="Calibri"/>
        </w:rPr>
      </w:pPr>
      <w:r>
        <w:rPr>
          <w:rFonts w:eastAsia="Calibri"/>
        </w:rPr>
        <w:t xml:space="preserve"> </w:t>
      </w:r>
    </w:p>
    <w:p w:rsidR="00130B39" w:rsidRDefault="00130B39" w:rsidP="00130B39">
      <w:pPr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>
            <wp:extent cx="6391275" cy="3781425"/>
            <wp:effectExtent l="19050" t="0" r="9525" b="0"/>
            <wp:docPr id="6" name="Рисунок 6" descr="C:\Users\836D~1\AppData\Local\Temp\ksohtml7024\wp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836D~1\AppData\Local\Temp\ksohtml7024\wps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130B39" w:rsidRDefault="00130B39" w:rsidP="00130B39">
      <w:pPr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lastRenderedPageBreak/>
        <w:t xml:space="preserve">Рисунок 4 - Принципиальная индивидуальная технологическая схема сбора жидкости по скважинам на период промышленной разработки месторождения </w:t>
      </w:r>
      <w:proofErr w:type="spellStart"/>
      <w:r>
        <w:rPr>
          <w:b/>
          <w:bCs/>
        </w:rPr>
        <w:t>Жамансу</w:t>
      </w:r>
      <w:proofErr w:type="spellEnd"/>
    </w:p>
    <w:p w:rsidR="00130B39" w:rsidRDefault="00130B39" w:rsidP="00130B39">
      <w:pPr>
        <w:pStyle w:val="a5"/>
        <w:spacing w:before="0" w:beforeAutospacing="0" w:after="0" w:afterAutospacing="0"/>
        <w:ind w:firstLine="567"/>
      </w:pPr>
      <w:r>
        <w:t>Производственные мощности всех объектов промысла и технологических установок должны соответствовать максимальным технологическим показателям разработки рассматриваемого периода.</w:t>
      </w:r>
    </w:p>
    <w:p w:rsidR="00130B39" w:rsidRDefault="00130B39" w:rsidP="00130B39">
      <w:pPr>
        <w:spacing w:before="0" w:beforeAutospacing="0" w:after="0" w:afterAutospacing="0"/>
        <w:ind w:firstLine="567"/>
      </w:pPr>
      <w:r>
        <w:t>Решение вопроса целесообразности организации и строительства системы подготовки нефти, с доведением до товарной кондиции непосредственно на месторождении, будет рассматриваться по результатам проведения пробной эксплуатации месторождения.</w:t>
      </w:r>
    </w:p>
    <w:p w:rsidR="00130B39" w:rsidRDefault="00130B39" w:rsidP="00130B39">
      <w:pPr>
        <w:spacing w:before="0" w:beforeAutospacing="0" w:after="0" w:afterAutospacing="0"/>
        <w:ind w:firstLine="567"/>
      </w:pPr>
      <w:r>
        <w:t xml:space="preserve">Более детальная система </w:t>
      </w:r>
      <w:proofErr w:type="spellStart"/>
      <w:r>
        <w:t>внутрипромыслового</w:t>
      </w:r>
      <w:proofErr w:type="spellEnd"/>
      <w:r>
        <w:t xml:space="preserve"> сбора продукции на промышленную эксплуатацию, будет разработана и описана в проектах по обустройству месторождения.</w:t>
      </w:r>
    </w:p>
    <w:p w:rsidR="00130B39" w:rsidRDefault="00130B39" w:rsidP="00130B39">
      <w:pPr>
        <w:spacing w:before="0" w:beforeAutospacing="0" w:after="0" w:afterAutospacing="0"/>
        <w:ind w:firstLine="567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130B39" w:rsidRDefault="00130B39" w:rsidP="00130B39">
      <w:pPr>
        <w:spacing w:before="0" w:beforeAutospacing="0" w:after="0" w:afterAutospacing="0"/>
        <w:ind w:firstLine="567"/>
        <w:jc w:val="center"/>
        <w:rPr>
          <w:b/>
          <w:bCs/>
        </w:rPr>
      </w:pPr>
      <w:r>
        <w:rPr>
          <w:b/>
          <w:bCs/>
        </w:rPr>
        <w:t>Рекомендации к конструкциям скважин и производству буровых работ</w:t>
      </w:r>
    </w:p>
    <w:p w:rsidR="00130B39" w:rsidRDefault="00130B39" w:rsidP="00130B39">
      <w:pPr>
        <w:pStyle w:val="a5"/>
        <w:spacing w:before="0" w:beforeAutospacing="0" w:after="0" w:afterAutospacing="0"/>
        <w:ind w:firstLine="567"/>
      </w:pPr>
      <w:r>
        <w:t xml:space="preserve">На дату составления данного проекта после ПЗ-2021 г. на месторождении </w:t>
      </w:r>
      <w:proofErr w:type="spellStart"/>
      <w:r>
        <w:t>Жамансу</w:t>
      </w:r>
      <w:proofErr w:type="spellEnd"/>
      <w:r>
        <w:t xml:space="preserve"> дополнительно скважины не пробурены.</w:t>
      </w:r>
    </w:p>
    <w:p w:rsidR="00130B39" w:rsidRDefault="00130B39" w:rsidP="00130B39">
      <w:pPr>
        <w:pStyle w:val="a5"/>
        <w:spacing w:before="0" w:beforeAutospacing="0" w:after="0" w:afterAutospacing="0"/>
        <w:ind w:firstLine="567"/>
      </w:pPr>
      <w:r>
        <w:t>В таблице 1.8.6 приведена рекомендуемая конструкция проектных скважин.</w:t>
      </w:r>
    </w:p>
    <w:p w:rsidR="00130B39" w:rsidRDefault="00130B39" w:rsidP="00130B39">
      <w:pPr>
        <w:pStyle w:val="a7"/>
        <w:spacing w:before="0" w:beforeAutospacing="0" w:after="0" w:afterAutospacing="0"/>
      </w:pPr>
      <w:r>
        <w:t>Таблица 1.8.6 – Рекомендуемая конструкция проектных скважин</w:t>
      </w:r>
    </w:p>
    <w:tbl>
      <w:tblPr>
        <w:tblStyle w:val="TableNormal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5"/>
        <w:gridCol w:w="1129"/>
        <w:gridCol w:w="1007"/>
        <w:gridCol w:w="1646"/>
        <w:gridCol w:w="2918"/>
      </w:tblGrid>
      <w:tr w:rsidR="00130B39" w:rsidTr="00130B3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B39" w:rsidRDefault="00130B39" w:rsidP="00130B39">
            <w:pPr>
              <w:pStyle w:val="TableParagraph"/>
              <w:spacing w:before="0" w:beforeAutospacing="0" w:after="0" w:afterAutospacing="0"/>
              <w:jc w:val="left"/>
              <w:rPr>
                <w:rFonts w:ascii="Times New Roman" w:eastAsia="Courier New" w:hAnsi="Times New Roman" w:cs="Times New Roman"/>
                <w:b/>
              </w:rPr>
            </w:pPr>
            <w:r>
              <w:rPr>
                <w:rFonts w:ascii="Times New Roman" w:eastAsia="Courier New" w:hAnsi="Times New Roman" w:cs="Times New Roman"/>
                <w:b/>
              </w:rPr>
              <w:t>Наименование колонн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B39" w:rsidRDefault="00130B39" w:rsidP="00130B39">
            <w:pPr>
              <w:pStyle w:val="TableParagraph"/>
              <w:spacing w:before="0" w:beforeAutospacing="0" w:after="0" w:afterAutospacing="0"/>
              <w:jc w:val="left"/>
              <w:rPr>
                <w:rFonts w:ascii="Times New Roman" w:eastAsia="Courier New" w:hAnsi="Times New Roman" w:cs="Times New Roman"/>
                <w:b/>
              </w:rPr>
            </w:pPr>
            <w:r>
              <w:rPr>
                <w:rFonts w:ascii="Times New Roman" w:eastAsia="Courier New" w:hAnsi="Times New Roman" w:cs="Times New Roman"/>
                <w:b/>
              </w:rPr>
              <w:t xml:space="preserve">Диаметр, </w:t>
            </w:r>
            <w:proofErr w:type="gramStart"/>
            <w:r>
              <w:rPr>
                <w:rFonts w:ascii="Times New Roman" w:eastAsia="Courier New" w:hAnsi="Times New Roman" w:cs="Times New Roman"/>
                <w:b/>
              </w:rPr>
              <w:t>мм</w:t>
            </w:r>
            <w:proofErr w:type="gram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B39" w:rsidRDefault="00130B39" w:rsidP="00130B39">
            <w:pPr>
              <w:pStyle w:val="TableParagraph"/>
              <w:spacing w:before="0" w:beforeAutospacing="0" w:after="0" w:afterAutospacing="0"/>
              <w:jc w:val="left"/>
              <w:rPr>
                <w:rFonts w:ascii="Times New Roman" w:eastAsia="Courier New" w:hAnsi="Times New Roman" w:cs="Times New Roman"/>
                <w:b/>
              </w:rPr>
            </w:pPr>
            <w:r>
              <w:rPr>
                <w:rFonts w:ascii="Times New Roman" w:eastAsia="Courier New" w:hAnsi="Times New Roman" w:cs="Times New Roman"/>
                <w:b/>
              </w:rPr>
              <w:t xml:space="preserve">Глубина спуска, </w:t>
            </w:r>
            <w:proofErr w:type="gramStart"/>
            <w:r>
              <w:rPr>
                <w:rFonts w:ascii="Times New Roman" w:eastAsia="Courier New" w:hAnsi="Times New Roman" w:cs="Times New Roman"/>
                <w:b/>
              </w:rPr>
              <w:t>м</w:t>
            </w:r>
            <w:proofErr w:type="gram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B39" w:rsidRDefault="00130B39" w:rsidP="00130B39">
            <w:pPr>
              <w:pStyle w:val="TableParagraph"/>
              <w:spacing w:before="0" w:beforeAutospacing="0" w:after="0" w:afterAutospacing="0"/>
              <w:jc w:val="left"/>
              <w:rPr>
                <w:rFonts w:ascii="Times New Roman" w:eastAsia="Courier New" w:hAnsi="Times New Roman" w:cs="Times New Roman"/>
                <w:b/>
              </w:rPr>
            </w:pPr>
            <w:r>
              <w:rPr>
                <w:rFonts w:ascii="Times New Roman" w:eastAsia="Courier New" w:hAnsi="Times New Roman" w:cs="Times New Roman"/>
                <w:b/>
              </w:rPr>
              <w:t xml:space="preserve">Высота подъема цемента от устья, </w:t>
            </w:r>
            <w:proofErr w:type="gramStart"/>
            <w:r>
              <w:rPr>
                <w:rFonts w:ascii="Times New Roman" w:eastAsia="Courier New" w:hAnsi="Times New Roman" w:cs="Times New Roman"/>
                <w:b/>
              </w:rPr>
              <w:t>м</w:t>
            </w:r>
            <w:proofErr w:type="gramEnd"/>
          </w:p>
        </w:tc>
      </w:tr>
      <w:tr w:rsidR="00130B39" w:rsidTr="00130B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B39" w:rsidRDefault="00130B39" w:rsidP="00130B39">
            <w:pPr>
              <w:spacing w:before="0" w:beforeAutospacing="0" w:after="0" w:afterAutospacing="0"/>
              <w:jc w:val="left"/>
              <w:rPr>
                <w:rFonts w:eastAsia="Courier New"/>
                <w:b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B39" w:rsidRDefault="00130B39" w:rsidP="00130B39">
            <w:pPr>
              <w:pStyle w:val="TableParagraph"/>
              <w:spacing w:before="0" w:beforeAutospacing="0" w:after="0" w:afterAutospacing="0"/>
              <w:rPr>
                <w:rFonts w:ascii="Times New Roman" w:eastAsia="Courier New" w:hAnsi="Times New Roman" w:cs="Times New Roman"/>
                <w:b/>
              </w:rPr>
            </w:pPr>
            <w:r>
              <w:rPr>
                <w:rFonts w:ascii="Times New Roman" w:eastAsia="Courier New" w:hAnsi="Times New Roman" w:cs="Times New Roman"/>
                <w:b/>
              </w:rPr>
              <w:t>долота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B39" w:rsidRDefault="00130B39" w:rsidP="00130B39">
            <w:pPr>
              <w:pStyle w:val="TableParagraph"/>
              <w:spacing w:before="0" w:beforeAutospacing="0" w:after="0" w:afterAutospacing="0"/>
              <w:rPr>
                <w:rFonts w:ascii="Times New Roman" w:eastAsia="Courier New" w:hAnsi="Times New Roman" w:cs="Times New Roman"/>
                <w:b/>
              </w:rPr>
            </w:pPr>
            <w:r>
              <w:rPr>
                <w:rFonts w:ascii="Times New Roman" w:eastAsia="Courier New" w:hAnsi="Times New Roman" w:cs="Times New Roman"/>
                <w:b/>
              </w:rPr>
              <w:t>колонны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B39" w:rsidRDefault="00130B39" w:rsidP="00130B39">
            <w:pPr>
              <w:spacing w:before="0" w:beforeAutospacing="0" w:after="0" w:afterAutospacing="0"/>
              <w:jc w:val="left"/>
              <w:rPr>
                <w:rFonts w:eastAsia="Courier New"/>
                <w:b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B39" w:rsidRDefault="00130B39" w:rsidP="00130B39">
            <w:pPr>
              <w:spacing w:before="0" w:beforeAutospacing="0" w:after="0" w:afterAutospacing="0"/>
              <w:jc w:val="left"/>
              <w:rPr>
                <w:rFonts w:eastAsia="Courier New"/>
                <w:b/>
              </w:rPr>
            </w:pPr>
          </w:p>
        </w:tc>
      </w:tr>
      <w:tr w:rsidR="00130B39" w:rsidTr="00130B39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B39" w:rsidRDefault="00130B39" w:rsidP="00130B39">
            <w:pPr>
              <w:pStyle w:val="TableParagraph"/>
              <w:spacing w:before="0" w:beforeAutospacing="0" w:after="0" w:afterAutospacing="0"/>
              <w:jc w:val="left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1. Направление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B39" w:rsidRDefault="00130B39" w:rsidP="00130B39">
            <w:pPr>
              <w:pStyle w:val="TableParagraph"/>
              <w:spacing w:before="0" w:beforeAutospacing="0" w:after="0" w:afterAutospacing="0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490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B39" w:rsidRDefault="00130B39" w:rsidP="00130B39">
            <w:pPr>
              <w:pStyle w:val="TableParagraph"/>
              <w:spacing w:before="0" w:beforeAutospacing="0" w:after="0" w:afterAutospacing="0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426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B39" w:rsidRDefault="00130B39" w:rsidP="00130B39">
            <w:pPr>
              <w:pStyle w:val="TableParagraph"/>
              <w:spacing w:before="0" w:beforeAutospacing="0" w:after="0" w:afterAutospacing="0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B39" w:rsidRDefault="00130B39" w:rsidP="00130B39">
            <w:pPr>
              <w:pStyle w:val="TableParagraph"/>
              <w:spacing w:before="0" w:beforeAutospacing="0" w:after="0" w:afterAutospacing="0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до устья</w:t>
            </w:r>
          </w:p>
        </w:tc>
      </w:tr>
      <w:tr w:rsidR="00130B39" w:rsidTr="00130B39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B39" w:rsidRDefault="00130B39" w:rsidP="00130B39">
            <w:pPr>
              <w:pStyle w:val="TableParagraph"/>
              <w:spacing w:before="0" w:beforeAutospacing="0" w:after="0" w:afterAutospacing="0"/>
              <w:jc w:val="left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2. Кондуктор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B39" w:rsidRDefault="00130B39" w:rsidP="00130B39">
            <w:pPr>
              <w:pStyle w:val="TableParagraph"/>
              <w:spacing w:before="0" w:beforeAutospacing="0" w:after="0" w:afterAutospacing="0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393.7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B39" w:rsidRDefault="00130B39" w:rsidP="00130B39">
            <w:pPr>
              <w:pStyle w:val="TableParagraph"/>
              <w:spacing w:before="0" w:beforeAutospacing="0" w:after="0" w:afterAutospacing="0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324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B39" w:rsidRDefault="00130B39" w:rsidP="00130B39">
            <w:pPr>
              <w:pStyle w:val="TableParagraph"/>
              <w:spacing w:before="0" w:beforeAutospacing="0" w:after="0" w:afterAutospacing="0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75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B39" w:rsidRDefault="00130B39" w:rsidP="00130B39">
            <w:pPr>
              <w:pStyle w:val="TableParagraph"/>
              <w:spacing w:before="0" w:beforeAutospacing="0" w:after="0" w:afterAutospacing="0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до устья</w:t>
            </w:r>
          </w:p>
        </w:tc>
      </w:tr>
      <w:tr w:rsidR="00130B39" w:rsidTr="00130B39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B39" w:rsidRDefault="00130B39" w:rsidP="00130B39">
            <w:pPr>
              <w:pStyle w:val="TableParagraph"/>
              <w:spacing w:before="0" w:beforeAutospacing="0" w:after="0" w:afterAutospacing="0"/>
              <w:jc w:val="left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3. Техническая колонна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B39" w:rsidRDefault="00130B39" w:rsidP="00130B39">
            <w:pPr>
              <w:pStyle w:val="TableParagraph"/>
              <w:spacing w:before="0" w:beforeAutospacing="0" w:after="0" w:afterAutospacing="0"/>
              <w:jc w:val="left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311.1 (295.3)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B39" w:rsidRDefault="00130B39" w:rsidP="00130B39">
            <w:pPr>
              <w:pStyle w:val="TableParagraph"/>
              <w:spacing w:before="0" w:beforeAutospacing="0" w:after="0" w:afterAutospacing="0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244.5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B39" w:rsidRDefault="00130B39" w:rsidP="00130B39">
            <w:pPr>
              <w:pStyle w:val="TableParagraph"/>
              <w:spacing w:before="0" w:beforeAutospacing="0" w:after="0" w:afterAutospacing="0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700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B39" w:rsidRDefault="00130B39" w:rsidP="00130B39">
            <w:pPr>
              <w:pStyle w:val="TableParagraph"/>
              <w:spacing w:before="0" w:beforeAutospacing="0" w:after="0" w:afterAutospacing="0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до устья</w:t>
            </w:r>
          </w:p>
        </w:tc>
      </w:tr>
      <w:tr w:rsidR="00130B39" w:rsidTr="00130B39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B39" w:rsidRDefault="00130B39" w:rsidP="00130B39">
            <w:pPr>
              <w:pStyle w:val="TableParagraph"/>
              <w:spacing w:before="0" w:beforeAutospacing="0" w:after="0" w:afterAutospacing="0"/>
              <w:jc w:val="left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4. Эксплуатационная колонна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B39" w:rsidRDefault="00130B39" w:rsidP="00130B39">
            <w:pPr>
              <w:pStyle w:val="TableParagraph"/>
              <w:spacing w:before="0" w:beforeAutospacing="0" w:after="0" w:afterAutospacing="0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215.9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B39" w:rsidRDefault="00130B39" w:rsidP="00130B39">
            <w:pPr>
              <w:pStyle w:val="TableParagraph"/>
              <w:spacing w:before="0" w:beforeAutospacing="0" w:after="0" w:afterAutospacing="0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168.3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B39" w:rsidRDefault="00130B39" w:rsidP="00130B39">
            <w:pPr>
              <w:pStyle w:val="TableParagraph"/>
              <w:spacing w:before="0" w:beforeAutospacing="0" w:after="0" w:afterAutospacing="0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2500 (±250 м)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B39" w:rsidRDefault="00130B39" w:rsidP="00130B39">
            <w:pPr>
              <w:pStyle w:val="TableParagraph"/>
              <w:spacing w:before="0" w:beforeAutospacing="0" w:after="0" w:afterAutospacing="0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до устья</w:t>
            </w:r>
          </w:p>
        </w:tc>
      </w:tr>
    </w:tbl>
    <w:p w:rsidR="00130B39" w:rsidRDefault="00130B39" w:rsidP="00130B39">
      <w:pPr>
        <w:spacing w:before="0" w:beforeAutospacing="0" w:after="0" w:afterAutospacing="0"/>
        <w:ind w:firstLine="567"/>
        <w:rPr>
          <w:b/>
          <w:bCs/>
        </w:rPr>
      </w:pPr>
      <w:r>
        <w:rPr>
          <w:b/>
          <w:bCs/>
        </w:rPr>
        <w:t xml:space="preserve">Примечание: </w:t>
      </w:r>
      <w:r>
        <w:t>В таблице приведены усредненные глубины спуска обсадных колонн. На каждой проектной скважине глубины спуска обсадных колонн устанавливают в соответствии с интервалами.</w:t>
      </w:r>
    </w:p>
    <w:p w:rsidR="00130B39" w:rsidRDefault="00130B39" w:rsidP="00130B39">
      <w:pPr>
        <w:spacing w:before="0" w:beforeAutospacing="0" w:after="0" w:afterAutospacing="0"/>
        <w:ind w:firstLine="567"/>
      </w:pPr>
      <w:r>
        <w:t xml:space="preserve"> </w:t>
      </w:r>
    </w:p>
    <w:p w:rsidR="00130B39" w:rsidRDefault="00130B39" w:rsidP="00130B39">
      <w:pPr>
        <w:pStyle w:val="a5"/>
        <w:spacing w:before="0" w:beforeAutospacing="0" w:after="0" w:afterAutospacing="0"/>
        <w:ind w:firstLine="567"/>
      </w:pPr>
      <w:r>
        <w:t>Ниже рассмотрим рекомендуемую конструкцию проектных скважин, закладываемых в рамках данного отчета.</w:t>
      </w:r>
    </w:p>
    <w:p w:rsidR="00130B39" w:rsidRDefault="00130B39" w:rsidP="00130B39">
      <w:pPr>
        <w:pStyle w:val="a5"/>
        <w:spacing w:before="0" w:beforeAutospacing="0" w:after="0" w:afterAutospacing="0"/>
        <w:ind w:firstLine="567"/>
      </w:pPr>
      <w:r>
        <w:t xml:space="preserve">Исходя из опыта пробуренных скважин на месторождении </w:t>
      </w:r>
      <w:proofErr w:type="spellStart"/>
      <w:r>
        <w:t>Жамансу</w:t>
      </w:r>
      <w:proofErr w:type="spellEnd"/>
      <w:r>
        <w:t>, прогнозируемых горно-геологических условий и в соответствие с Техническим регламентом «Требования к безопасности строительства наземных и морских производственных объектов, связанных с нефтяными операциями», предусмотрена, следующая конструкция скважин:</w:t>
      </w:r>
    </w:p>
    <w:p w:rsidR="00130B39" w:rsidRDefault="00130B39" w:rsidP="00130B39">
      <w:pPr>
        <w:pStyle w:val="a5"/>
        <w:spacing w:before="0" w:beforeAutospacing="0" w:after="0" w:afterAutospacing="0"/>
        <w:ind w:firstLine="567"/>
      </w:pPr>
      <w:r>
        <w:rPr>
          <w:b/>
        </w:rPr>
        <w:t xml:space="preserve">Направление 426 мм </w:t>
      </w:r>
      <w:proofErr w:type="spellStart"/>
      <w:r>
        <w:rPr>
          <w:b/>
        </w:rPr>
        <w:t>х</w:t>
      </w:r>
      <w:proofErr w:type="spellEnd"/>
      <w:r>
        <w:rPr>
          <w:b/>
        </w:rPr>
        <w:t xml:space="preserve"> 15 м. </w:t>
      </w:r>
      <w:r>
        <w:t xml:space="preserve">Устанавливается в верхнюю (направляющую) часть </w:t>
      </w:r>
      <w:proofErr w:type="gramStart"/>
      <w:r>
        <w:t>ствола</w:t>
      </w:r>
      <w:proofErr w:type="gramEnd"/>
      <w:r>
        <w:t xml:space="preserve"> чтобы изолировать верхний наносный слой почвы и отвести восходящий поток бурового раствора из ствола скважины в очистную систему, и цементируется до устья.</w:t>
      </w:r>
    </w:p>
    <w:p w:rsidR="00130B39" w:rsidRDefault="00130B39" w:rsidP="00130B39">
      <w:pPr>
        <w:pStyle w:val="a5"/>
        <w:spacing w:before="0" w:beforeAutospacing="0" w:after="0" w:afterAutospacing="0"/>
        <w:ind w:firstLine="567"/>
      </w:pPr>
      <w:r>
        <w:rPr>
          <w:b/>
        </w:rPr>
        <w:t xml:space="preserve">Кондуктор 324 мм </w:t>
      </w:r>
      <w:proofErr w:type="spellStart"/>
      <w:r>
        <w:rPr>
          <w:b/>
        </w:rPr>
        <w:t>х</w:t>
      </w:r>
      <w:proofErr w:type="spellEnd"/>
      <w:r>
        <w:rPr>
          <w:b/>
        </w:rPr>
        <w:t xml:space="preserve"> 750 м. </w:t>
      </w:r>
      <w:r>
        <w:t>Спускается для перекрытия неустойчивых пород палеогеновых отложений и предотвращения загрязнения грунтовых вод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 xml:space="preserve"> цементируется до устья.</w:t>
      </w:r>
    </w:p>
    <w:p w:rsidR="00130B39" w:rsidRDefault="00130B39" w:rsidP="00130B39">
      <w:pPr>
        <w:pStyle w:val="a5"/>
        <w:spacing w:before="0" w:beforeAutospacing="0" w:after="0" w:afterAutospacing="0"/>
        <w:ind w:firstLine="567"/>
      </w:pPr>
      <w:r>
        <w:rPr>
          <w:noProof/>
        </w:rPr>
        <w:drawing>
          <wp:inline distT="0" distB="0" distL="0" distR="0">
            <wp:extent cx="38100" cy="19050"/>
            <wp:effectExtent l="19050" t="0" r="0" b="0"/>
            <wp:docPr id="7" name="Рисунок 7" descr="C:\Users\836D~1\AppData\Local\Temp\ksohtml7024\wps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836D~1\AppData\Local\Temp\ksohtml7024\wps3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Техническая колонна 244.5 мм </w:t>
      </w:r>
      <w:proofErr w:type="spellStart"/>
      <w:r>
        <w:rPr>
          <w:b/>
        </w:rPr>
        <w:t>х</w:t>
      </w:r>
      <w:proofErr w:type="spellEnd"/>
      <w:r>
        <w:rPr>
          <w:b/>
        </w:rPr>
        <w:t xml:space="preserve"> 700 м. </w:t>
      </w:r>
      <w:r>
        <w:t xml:space="preserve">Спускается для перекрытия пород верхнемеловых отложений, а также для предотвращения </w:t>
      </w:r>
      <w:proofErr w:type="spellStart"/>
      <w:r>
        <w:t>гидроразрыва</w:t>
      </w:r>
      <w:proofErr w:type="spellEnd"/>
      <w:r>
        <w:t xml:space="preserve"> пород в случае </w:t>
      </w:r>
      <w:proofErr w:type="spellStart"/>
      <w:r>
        <w:t>нефтегазоводопроявлений</w:t>
      </w:r>
      <w:proofErr w:type="spellEnd"/>
      <w:r>
        <w:t>. Цементируется до устья.</w:t>
      </w:r>
    </w:p>
    <w:p w:rsidR="00130B39" w:rsidRDefault="00130B39" w:rsidP="00130B39">
      <w:pPr>
        <w:spacing w:before="0" w:beforeAutospacing="0" w:after="0" w:afterAutospacing="0"/>
        <w:ind w:firstLine="567"/>
      </w:pPr>
      <w:r>
        <w:rPr>
          <w:b/>
        </w:rPr>
        <w:t xml:space="preserve">Эксплуатационная колонна 168 мм </w:t>
      </w:r>
      <w:proofErr w:type="spellStart"/>
      <w:r>
        <w:rPr>
          <w:b/>
        </w:rPr>
        <w:t>х</w:t>
      </w:r>
      <w:proofErr w:type="spellEnd"/>
      <w:r>
        <w:rPr>
          <w:b/>
        </w:rPr>
        <w:t xml:space="preserve"> 2500 м (±250 м). </w:t>
      </w:r>
      <w:r>
        <w:t>Спускается для испытания и эксплуатации продуктивных горизонтов и цементируется 2-мя порциями раствора до устья.</w:t>
      </w:r>
    </w:p>
    <w:p w:rsidR="00130B39" w:rsidRDefault="00130B39" w:rsidP="00130B39">
      <w:pPr>
        <w:pStyle w:val="a5"/>
        <w:spacing w:before="0" w:beforeAutospacing="0" w:after="0" w:afterAutospacing="0"/>
        <w:ind w:firstLine="567"/>
      </w:pPr>
      <w:r>
        <w:t>Способ бурения – роторный, с использованием гидромониторных долот с маслонаполненными опорами, вид привода – дизельный.</w:t>
      </w:r>
    </w:p>
    <w:p w:rsidR="00130B39" w:rsidRDefault="00130B39" w:rsidP="00130B39">
      <w:pPr>
        <w:pStyle w:val="a5"/>
        <w:spacing w:before="0" w:beforeAutospacing="0" w:after="0" w:afterAutospacing="0"/>
        <w:ind w:firstLine="567"/>
      </w:pPr>
      <w:r>
        <w:lastRenderedPageBreak/>
        <w:t xml:space="preserve">Способы и режимы бурения скважин на месторождении </w:t>
      </w:r>
      <w:proofErr w:type="spellStart"/>
      <w:r>
        <w:t>Жамансу</w:t>
      </w:r>
      <w:proofErr w:type="spellEnd"/>
      <w:r>
        <w:t xml:space="preserve"> выбираются исходя из геологических условий, проектной глубины, ожидаемых пластовых давлений, а также опыта ранее пробуренных скважин на данном месторождении с целью достижения проектных скоростей бурения.</w:t>
      </w:r>
    </w:p>
    <w:p w:rsidR="00130B39" w:rsidRDefault="00130B39" w:rsidP="00130B39">
      <w:pPr>
        <w:pStyle w:val="a5"/>
        <w:spacing w:before="0" w:beforeAutospacing="0" w:after="0" w:afterAutospacing="0"/>
        <w:ind w:firstLine="567"/>
      </w:pPr>
      <w:r>
        <w:t>Буровые установки должны быть укомплектованы механизмами для приготовления, обработки, утяжеления, очистки, дегазации и перемешивания бурового раствора и дополнительными емкостями бурового раствора. В зимнее время предусматривается оснащение буровых котельной. Буровые насосы, входящие в комплект вышеуказанных буровых установок, должны обеспечивать качественную промывку скважины и оптимальный режим работы забойных двигателей.</w:t>
      </w:r>
    </w:p>
    <w:p w:rsidR="00130B39" w:rsidRDefault="00130B39" w:rsidP="00130B39">
      <w:pPr>
        <w:pStyle w:val="a5"/>
        <w:spacing w:before="0" w:beforeAutospacing="0" w:after="0" w:afterAutospacing="0"/>
        <w:ind w:firstLine="567"/>
      </w:pPr>
      <w:r>
        <w:t>При бурении вертикальной скважины с целью недопущения искривления должны применяться маятниковые компоновки низа бурильной колонны, обеспечивающие вертикальность ствола скважины согласно технологическим регламентам, РД и рабочему проекту на строительство скважин.</w:t>
      </w:r>
    </w:p>
    <w:p w:rsidR="00130B39" w:rsidRDefault="00130B39" w:rsidP="00130B39">
      <w:pPr>
        <w:pStyle w:val="a5"/>
        <w:spacing w:before="0" w:beforeAutospacing="0" w:after="0" w:afterAutospacing="0"/>
        <w:ind w:firstLine="567"/>
      </w:pPr>
      <w:r>
        <w:t>Окончательно технология бурения, конструкция скважин, материалы для цементирования будут приняты при разработке технических проектов на строительство скважин с учетом накопленного опыта бурения и последних геологических данных, которые будут получены при бурении новой скважины.</w:t>
      </w:r>
    </w:p>
    <w:p w:rsidR="00130B39" w:rsidRDefault="00130B39" w:rsidP="00130B39">
      <w:pPr>
        <w:pStyle w:val="a5"/>
        <w:spacing w:before="0" w:beforeAutospacing="0" w:after="0" w:afterAutospacing="0"/>
        <w:ind w:firstLine="567"/>
      </w:pPr>
      <w:r>
        <w:t>При ликвидации скважин или при длительной консервации, выполняются все требования, изложенные в «Положении о консервации и ликвидации скважин на нефтяных месторождениях».</w:t>
      </w:r>
    </w:p>
    <w:p w:rsidR="00130B39" w:rsidRDefault="00130B39" w:rsidP="00130B39">
      <w:pPr>
        <w:pStyle w:val="a5"/>
        <w:spacing w:before="0" w:beforeAutospacing="0" w:after="0" w:afterAutospacing="0"/>
        <w:ind w:firstLine="567"/>
        <w:jc w:val="center"/>
      </w:pPr>
      <w:r>
        <w:rPr>
          <w:b/>
          <w:iCs/>
        </w:rPr>
        <w:t>Программа утилизации сырого газа</w:t>
      </w:r>
    </w:p>
    <w:p w:rsidR="00130B39" w:rsidRDefault="00130B39" w:rsidP="00130B39">
      <w:pPr>
        <w:pStyle w:val="a5"/>
        <w:tabs>
          <w:tab w:val="left" w:pos="0"/>
          <w:tab w:val="left" w:pos="7050"/>
        </w:tabs>
        <w:spacing w:before="0" w:beforeAutospacing="0" w:after="0" w:afterAutospacing="0"/>
        <w:ind w:firstLine="567"/>
      </w:pPr>
      <w:r>
        <w:t xml:space="preserve">Утилизация попутного газа на месторождения должна производиться в соответствии с документом «Программа развития переработки попутного газа», которая должна быть разработана на основании настоящего проектного документа проекта разработки, после утверждения в контролирующих органах Республики Казахстан. На месторождении </w:t>
      </w:r>
      <w:proofErr w:type="spellStart"/>
      <w:r>
        <w:t>Жамансу</w:t>
      </w:r>
      <w:proofErr w:type="spellEnd"/>
      <w:r>
        <w:t xml:space="preserve"> не проведена пробная эксплуатация. Согласно контракту на добычу углеводорода по участку </w:t>
      </w:r>
      <w:proofErr w:type="spellStart"/>
      <w:r>
        <w:t>Жамансу</w:t>
      </w:r>
      <w:proofErr w:type="spellEnd"/>
      <w:r>
        <w:t xml:space="preserve"> дано три года на подготовительный период. Согласно Кодексу РК «О недрах и </w:t>
      </w:r>
      <w:proofErr w:type="spellStart"/>
      <w:r>
        <w:t>недропользовании</w:t>
      </w:r>
      <w:proofErr w:type="spellEnd"/>
      <w:r>
        <w:t xml:space="preserve">» в подготовительном периоде при </w:t>
      </w:r>
      <w:proofErr w:type="spellStart"/>
      <w:r>
        <w:t>расконсервации</w:t>
      </w:r>
      <w:proofErr w:type="spellEnd"/>
      <w:r>
        <w:t xml:space="preserve"> скважин разрешается опробование и испытание объектов на основе рекомендуемого варианта разработки месторождения.</w:t>
      </w:r>
    </w:p>
    <w:p w:rsidR="00130B39" w:rsidRDefault="00130B39" w:rsidP="00130B39">
      <w:pPr>
        <w:pStyle w:val="a5"/>
        <w:spacing w:before="0" w:beforeAutospacing="0" w:after="0" w:afterAutospacing="0"/>
        <w:ind w:firstLine="567"/>
      </w:pPr>
      <w:r>
        <w:t xml:space="preserve">Основной задачей нормирования газа на собственные нужды, является установление и применение технически и экономически обоснованных норм расхода для осуществления режима экономии, рационального распределения и наиболее эффективного его использования. Методическими указаниями предусматривается определение объема расхода на планируемый период на основной технологический процесс </w:t>
      </w:r>
      <w:proofErr w:type="spellStart"/>
      <w:proofErr w:type="gramStart"/>
      <w:r>
        <w:t>расчетно</w:t>
      </w:r>
      <w:proofErr w:type="spellEnd"/>
      <w:r>
        <w:t>- аналитическим</w:t>
      </w:r>
      <w:proofErr w:type="gramEnd"/>
      <w:r>
        <w:t xml:space="preserve"> способом, с учетом возможности использования инфраструктуры и производственных мощностей.</w:t>
      </w:r>
    </w:p>
    <w:p w:rsidR="00130B39" w:rsidRDefault="00130B39" w:rsidP="00130B39">
      <w:pPr>
        <w:pStyle w:val="a5"/>
        <w:spacing w:before="0" w:beforeAutospacing="0" w:after="0" w:afterAutospacing="0"/>
        <w:ind w:firstLine="567"/>
      </w:pPr>
      <w:r>
        <w:t xml:space="preserve">На месторождении </w:t>
      </w:r>
      <w:proofErr w:type="spellStart"/>
      <w:r>
        <w:t>Жамансу</w:t>
      </w:r>
      <w:proofErr w:type="spellEnd"/>
      <w:r>
        <w:t xml:space="preserve"> для рационального использования добываемого газа часть объема сырого газа будет расходоваться </w:t>
      </w:r>
      <w:proofErr w:type="gramStart"/>
      <w:r>
        <w:t>на собственные технологические нужды в качестве топлива на подогрев продукции при сборе нефти на устьевых печах</w:t>
      </w:r>
      <w:proofErr w:type="gramEnd"/>
      <w:r>
        <w:t xml:space="preserve"> скважин и на выработку электроэнергии. В качестве подогревателя планируется использовать устьевой нагреватель «ПП-0,63» или аналог, предназначенной для подогрева нефтяной продукции.</w:t>
      </w:r>
    </w:p>
    <w:p w:rsidR="00130B39" w:rsidRDefault="00130B39" w:rsidP="00130B39">
      <w:pPr>
        <w:pStyle w:val="a5"/>
        <w:spacing w:before="0" w:beforeAutospacing="0" w:after="0" w:afterAutospacing="0"/>
        <w:ind w:firstLine="567"/>
      </w:pPr>
      <w:r>
        <w:t xml:space="preserve">В системе </w:t>
      </w:r>
      <w:proofErr w:type="spellStart"/>
      <w:r>
        <w:t>внутрипромыслового</w:t>
      </w:r>
      <w:proofErr w:type="spellEnd"/>
      <w:r>
        <w:t xml:space="preserve"> сбора и подготовки добываемой продукции основным объектом потребления газа на месторождении является:</w:t>
      </w:r>
    </w:p>
    <w:p w:rsidR="00130B39" w:rsidRDefault="00130B39" w:rsidP="00130B39">
      <w:pPr>
        <w:pStyle w:val="ListParagraph"/>
        <w:widowControl w:val="0"/>
        <w:numPr>
          <w:ilvl w:val="0"/>
          <w:numId w:val="5"/>
        </w:numPr>
        <w:tabs>
          <w:tab w:val="left" w:pos="675"/>
          <w:tab w:val="left" w:pos="31680"/>
        </w:tabs>
        <w:autoSpaceDE w:val="0"/>
        <w:autoSpaceDN w:val="0"/>
        <w:spacing w:before="0" w:beforeAutospacing="0" w:after="0" w:afterAutospacing="0"/>
        <w:ind w:firstLine="567"/>
      </w:pPr>
      <w:r>
        <w:t xml:space="preserve">Устьевой нагреватель «ПП-0,63» или аналог – 7 единицы. Расход газа по скважинам месторождения </w:t>
      </w:r>
      <w:proofErr w:type="spellStart"/>
      <w:r>
        <w:t>Жамансу</w:t>
      </w:r>
      <w:proofErr w:type="spellEnd"/>
      <w:r>
        <w:t>, с техническими характеристиками для одной печи в нормальных условиях составляет 100 м</w:t>
      </w:r>
      <w:r>
        <w:rPr>
          <w:vertAlign w:val="superscript"/>
        </w:rPr>
        <w:t>3</w:t>
      </w:r>
      <w:r>
        <w:t>/час.</w:t>
      </w:r>
    </w:p>
    <w:p w:rsidR="00130B39" w:rsidRDefault="00130B39" w:rsidP="00130B39">
      <w:pPr>
        <w:pStyle w:val="ListParagraph"/>
        <w:widowControl w:val="0"/>
        <w:numPr>
          <w:ilvl w:val="0"/>
          <w:numId w:val="5"/>
        </w:numPr>
        <w:tabs>
          <w:tab w:val="left" w:pos="675"/>
          <w:tab w:val="left" w:pos="31680"/>
        </w:tabs>
        <w:autoSpaceDE w:val="0"/>
        <w:autoSpaceDN w:val="0"/>
        <w:spacing w:before="0" w:beforeAutospacing="0" w:after="0" w:afterAutospacing="0"/>
        <w:ind w:firstLine="567"/>
      </w:pPr>
      <w:r>
        <w:t>Газогенераторы для выработки электроэнергии, с техническими характеристиками потребления газа составляет 40 м</w:t>
      </w:r>
      <w:r>
        <w:rPr>
          <w:vertAlign w:val="superscript"/>
        </w:rPr>
        <w:t>3</w:t>
      </w:r>
      <w:r>
        <w:t>/час.</w:t>
      </w:r>
    </w:p>
    <w:p w:rsidR="00130B39" w:rsidRDefault="00130B39" w:rsidP="00130B39">
      <w:pPr>
        <w:pStyle w:val="a5"/>
        <w:spacing w:before="0" w:beforeAutospacing="0" w:after="0" w:afterAutospacing="0"/>
        <w:ind w:firstLine="567"/>
      </w:pPr>
      <w:r>
        <w:lastRenderedPageBreak/>
        <w:t xml:space="preserve">В соответствии с требованиями Кодекса РК «О недрах и </w:t>
      </w:r>
      <w:proofErr w:type="spellStart"/>
      <w:r>
        <w:t>недропользовании</w:t>
      </w:r>
      <w:proofErr w:type="spellEnd"/>
      <w:r>
        <w:t>» на нефтяных и газовых месторождениях необходимо обеспечить максимальную переработку либо утилизацию сырого газа. Во исполнение законодательных требований на месторождение планируется использование устьевых нагревателей «ПП-0,63» или аналог и газогенераторы.</w:t>
      </w:r>
    </w:p>
    <w:p w:rsidR="00130B39" w:rsidRDefault="00130B39" w:rsidP="00130B39">
      <w:pPr>
        <w:pStyle w:val="a5"/>
        <w:spacing w:before="0" w:beforeAutospacing="0" w:after="0" w:afterAutospacing="0"/>
        <w:ind w:firstLine="567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</w:p>
    <w:p w:rsidR="00130B39" w:rsidRDefault="00130B39" w:rsidP="00130B39">
      <w:pPr>
        <w:pStyle w:val="a5"/>
        <w:spacing w:before="0" w:beforeAutospacing="0" w:after="0" w:afterAutospacing="0"/>
        <w:ind w:firstLine="567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Обоснование объемов неизбежного сжигания газа</w:t>
      </w:r>
    </w:p>
    <w:p w:rsidR="00130B39" w:rsidRDefault="00130B39" w:rsidP="00130B39">
      <w:pPr>
        <w:pStyle w:val="a5"/>
        <w:spacing w:before="0" w:beforeAutospacing="0" w:after="0" w:afterAutospacing="0"/>
        <w:ind w:firstLine="567"/>
      </w:pPr>
      <w:r>
        <w:t>Объем технологически неизбежного сжигания газа по месторождению рассчитан в соответствии с «Методикой расчетов нормативов и объемов сжигания попутного и (или) природного газа при проведении нефтяных операций» утвержденный приказом № 164 от 5 мая 2018 года Министра энергетики Республики Казахстан.</w:t>
      </w:r>
    </w:p>
    <w:p w:rsidR="00130B39" w:rsidRDefault="00130B39" w:rsidP="00130B39">
      <w:pPr>
        <w:pStyle w:val="a5"/>
        <w:spacing w:before="0" w:beforeAutospacing="0" w:after="0" w:afterAutospacing="0"/>
        <w:ind w:firstLine="567"/>
        <w:rPr>
          <w:color w:val="FF0000"/>
        </w:rPr>
      </w:pPr>
      <w:r>
        <w:t>На м/</w:t>
      </w:r>
      <w:proofErr w:type="spellStart"/>
      <w:r>
        <w:t>р</w:t>
      </w:r>
      <w:proofErr w:type="spellEnd"/>
      <w:r>
        <w:t xml:space="preserve"> </w:t>
      </w:r>
      <w:proofErr w:type="spellStart"/>
      <w:r>
        <w:t>Жамансу</w:t>
      </w:r>
      <w:proofErr w:type="spellEnd"/>
      <w:r>
        <w:t xml:space="preserve"> пробной эксплуатации скважин не проведена, связи с этим рекомендуем проводить опробование и испытание объектов в течени</w:t>
      </w:r>
      <w:proofErr w:type="gramStart"/>
      <w:r>
        <w:t>и</w:t>
      </w:r>
      <w:proofErr w:type="gramEnd"/>
      <w:r>
        <w:t xml:space="preserve"> 60 дней. сжигание газа при испытании скважин составляет в первом году разработки.</w:t>
      </w:r>
    </w:p>
    <w:p w:rsidR="00130B39" w:rsidRDefault="00130B39" w:rsidP="00130B39">
      <w:pPr>
        <w:pStyle w:val="a5"/>
        <w:spacing w:before="0" w:beforeAutospacing="0" w:after="0" w:afterAutospacing="0"/>
        <w:ind w:firstLine="567"/>
      </w:pPr>
      <w:r>
        <w:t xml:space="preserve">В настоящее время месторождение </w:t>
      </w:r>
      <w:proofErr w:type="spellStart"/>
      <w:r>
        <w:t>Жамансу</w:t>
      </w:r>
      <w:proofErr w:type="spellEnd"/>
      <w:r>
        <w:t xml:space="preserve"> на стадии в промышленную разработку. В рамках настоящего документа не предусматривается сжигание сырого газа при пробной эксплуатации. V</w:t>
      </w:r>
      <w:r>
        <w:rPr>
          <w:vertAlign w:val="subscript"/>
        </w:rPr>
        <w:t>IV</w:t>
      </w:r>
      <w:r>
        <w:t xml:space="preserve"> = 0 м</w:t>
      </w:r>
      <w:r>
        <w:rPr>
          <w:vertAlign w:val="superscript"/>
        </w:rPr>
        <w:t>3</w:t>
      </w:r>
      <w:r>
        <w:t>.</w:t>
      </w:r>
    </w:p>
    <w:p w:rsidR="00130B39" w:rsidRDefault="00130B39" w:rsidP="00130B39">
      <w:pPr>
        <w:pStyle w:val="a5"/>
        <w:spacing w:before="0" w:beforeAutospacing="0" w:after="0" w:afterAutospacing="0"/>
        <w:ind w:firstLine="567"/>
      </w:pPr>
      <w:r>
        <w:t>Наличие на объектах системы добычи, сбора, хранения, транспортировки, подготовки и переработки углеводородов технологически неизбежного сжигания сырого газа (</w:t>
      </w:r>
      <w:proofErr w:type="spellStart"/>
      <w:r>
        <w:t>V</w:t>
      </w:r>
      <w:r>
        <w:rPr>
          <w:vertAlign w:val="subscript"/>
        </w:rPr>
        <w:t>v</w:t>
      </w:r>
      <w:proofErr w:type="spellEnd"/>
      <w:r>
        <w:t>) обуславливает необходимость их количественной оценки для установления расчетных нормативов и объемов сжигания сырого газа.</w:t>
      </w:r>
    </w:p>
    <w:p w:rsidR="00130B39" w:rsidRDefault="00130B39" w:rsidP="00130B39">
      <w:pPr>
        <w:pStyle w:val="a5"/>
        <w:spacing w:before="0" w:beforeAutospacing="0" w:after="0" w:afterAutospacing="0"/>
        <w:ind w:firstLine="567"/>
      </w:pPr>
      <w:r>
        <w:t>Объем</w:t>
      </w:r>
      <w:r>
        <w:rPr>
          <w:w w:val="150"/>
        </w:rPr>
        <w:t xml:space="preserve"> </w:t>
      </w:r>
      <w:r>
        <w:t>технологически</w:t>
      </w:r>
      <w:r>
        <w:rPr>
          <w:w w:val="150"/>
        </w:rPr>
        <w:t xml:space="preserve"> </w:t>
      </w:r>
      <w:r>
        <w:t>неизбежного</w:t>
      </w:r>
      <w:r>
        <w:rPr>
          <w:w w:val="150"/>
        </w:rPr>
        <w:t xml:space="preserve"> </w:t>
      </w:r>
      <w:r>
        <w:t>сжигания</w:t>
      </w:r>
      <w:r>
        <w:rPr>
          <w:w w:val="150"/>
        </w:rPr>
        <w:t xml:space="preserve"> </w:t>
      </w:r>
      <w:r>
        <w:t>сырого</w:t>
      </w:r>
      <w:r>
        <w:rPr>
          <w:w w:val="150"/>
        </w:rPr>
        <w:t xml:space="preserve"> </w:t>
      </w:r>
      <w:r>
        <w:t>газа</w:t>
      </w:r>
      <w:r>
        <w:rPr>
          <w:w w:val="150"/>
        </w:rPr>
        <w:t xml:space="preserve"> </w:t>
      </w:r>
      <w:r>
        <w:t>(</w:t>
      </w:r>
      <w:proofErr w:type="spellStart"/>
      <w:r>
        <w:t>V</w:t>
      </w:r>
      <w:r>
        <w:rPr>
          <w:vertAlign w:val="subscript"/>
        </w:rPr>
        <w:t>v</w:t>
      </w:r>
      <w:proofErr w:type="spellEnd"/>
      <w:r>
        <w:t>)</w:t>
      </w:r>
      <w:r>
        <w:rPr>
          <w:w w:val="150"/>
        </w:rPr>
        <w:t xml:space="preserve"> </w:t>
      </w:r>
      <w:r>
        <w:t>определяется</w:t>
      </w:r>
      <w:r>
        <w:rPr>
          <w:w w:val="150"/>
        </w:rPr>
        <w:t xml:space="preserve"> </w:t>
      </w:r>
      <w:r>
        <w:t>по следующей формуле:</w:t>
      </w:r>
    </w:p>
    <w:p w:rsidR="00130B39" w:rsidRDefault="00130B39" w:rsidP="00130B39">
      <w:pPr>
        <w:pStyle w:val="a5"/>
        <w:spacing w:before="0" w:beforeAutospacing="0" w:after="0" w:afterAutospacing="0"/>
        <w:ind w:firstLine="567"/>
        <w:jc w:val="center"/>
      </w:pPr>
      <w:proofErr w:type="spellStart"/>
      <w:r>
        <w:t>V</w:t>
      </w:r>
      <w:r>
        <w:rPr>
          <w:vertAlign w:val="subscript"/>
        </w:rPr>
        <w:t>v</w:t>
      </w:r>
      <w:proofErr w:type="spellEnd"/>
      <w:r>
        <w:t xml:space="preserve"> = V</w:t>
      </w:r>
      <w:r>
        <w:rPr>
          <w:vertAlign w:val="subscript"/>
        </w:rPr>
        <w:t>6</w:t>
      </w:r>
      <w:r>
        <w:t xml:space="preserve"> +V</w:t>
      </w:r>
      <w:r>
        <w:rPr>
          <w:vertAlign w:val="subscript"/>
        </w:rPr>
        <w:t>7</w:t>
      </w:r>
      <w:r>
        <w:t>+V</w:t>
      </w:r>
      <w:r>
        <w:rPr>
          <w:vertAlign w:val="subscript"/>
        </w:rPr>
        <w:t>8</w:t>
      </w:r>
      <w:r>
        <w:t>+V</w:t>
      </w:r>
      <w:r>
        <w:rPr>
          <w:vertAlign w:val="subscript"/>
        </w:rPr>
        <w:t>9</w:t>
      </w:r>
      <w:r>
        <w:t>, где:</w:t>
      </w:r>
    </w:p>
    <w:p w:rsidR="00130B39" w:rsidRDefault="00130B39" w:rsidP="00130B39">
      <w:pPr>
        <w:pStyle w:val="a5"/>
        <w:spacing w:before="0" w:beforeAutospacing="0" w:after="0" w:afterAutospacing="0"/>
        <w:ind w:firstLine="567"/>
      </w:pPr>
      <w:proofErr w:type="spellStart"/>
      <w:r>
        <w:t>V</w:t>
      </w:r>
      <w:r>
        <w:rPr>
          <w:vertAlign w:val="subscript"/>
        </w:rPr>
        <w:t>v</w:t>
      </w:r>
      <w:proofErr w:type="spellEnd"/>
      <w:r>
        <w:t xml:space="preserve"> - объем технологически неизбежного сжигания;</w:t>
      </w:r>
    </w:p>
    <w:p w:rsidR="00130B39" w:rsidRDefault="00130B39" w:rsidP="00130B39">
      <w:pPr>
        <w:pStyle w:val="a5"/>
        <w:spacing w:before="0" w:beforeAutospacing="0" w:after="0" w:afterAutospacing="0"/>
        <w:ind w:firstLine="567"/>
      </w:pPr>
      <w:r>
        <w:t>V</w:t>
      </w:r>
      <w:r>
        <w:rPr>
          <w:vertAlign w:val="subscript"/>
        </w:rPr>
        <w:t>6</w:t>
      </w:r>
      <w:r>
        <w:t xml:space="preserve"> - объем сжигаемого газа при пуско-наладке технологического оборудования;</w:t>
      </w:r>
    </w:p>
    <w:p w:rsidR="00130B39" w:rsidRDefault="00130B39" w:rsidP="00130B39">
      <w:pPr>
        <w:pStyle w:val="a5"/>
        <w:spacing w:before="0" w:beforeAutospacing="0" w:after="0" w:afterAutospacing="0"/>
        <w:ind w:firstLine="567"/>
      </w:pPr>
      <w:r>
        <w:t>V</w:t>
      </w:r>
      <w:r>
        <w:rPr>
          <w:vertAlign w:val="subscript"/>
        </w:rPr>
        <w:t>7</w:t>
      </w:r>
      <w:r>
        <w:t xml:space="preserve"> - объем сжигаемого газа при эксплуатации технологического оборудования;</w:t>
      </w:r>
    </w:p>
    <w:p w:rsidR="00130B39" w:rsidRDefault="00130B39" w:rsidP="00130B39">
      <w:pPr>
        <w:pStyle w:val="a5"/>
        <w:spacing w:before="0" w:beforeAutospacing="0" w:after="0" w:afterAutospacing="0"/>
        <w:ind w:firstLine="567"/>
      </w:pPr>
      <w:r>
        <w:t>V</w:t>
      </w:r>
      <w:r>
        <w:rPr>
          <w:vertAlign w:val="subscript"/>
        </w:rPr>
        <w:t>8</w:t>
      </w:r>
      <w:r>
        <w:t xml:space="preserve"> - объем сжигаемого газа при техническом обслуживании и ремонтных работах технологического оборудования.</w:t>
      </w:r>
    </w:p>
    <w:p w:rsidR="00130B39" w:rsidRDefault="00130B39" w:rsidP="00130B39">
      <w:pPr>
        <w:pStyle w:val="a5"/>
        <w:spacing w:before="0" w:beforeAutospacing="0" w:after="0" w:afterAutospacing="0"/>
        <w:ind w:firstLine="567"/>
      </w:pPr>
      <w:r>
        <w:t>V</w:t>
      </w:r>
      <w:r>
        <w:rPr>
          <w:vertAlign w:val="subscript"/>
        </w:rPr>
        <w:t>9</w:t>
      </w:r>
      <w:r>
        <w:t xml:space="preserve"> - норматив и объем сжигания сырого газа при технологических сбоях, отказах и отклонениях в работе технологического оборудования, м</w:t>
      </w:r>
      <w:r>
        <w:rPr>
          <w:vertAlign w:val="superscript"/>
        </w:rPr>
        <w:t>3</w:t>
      </w:r>
      <w:r>
        <w:t>.</w:t>
      </w:r>
    </w:p>
    <w:p w:rsidR="00130B39" w:rsidRDefault="00130B39" w:rsidP="00130B39">
      <w:pPr>
        <w:pStyle w:val="a5"/>
        <w:tabs>
          <w:tab w:val="left" w:pos="0"/>
          <w:tab w:val="left" w:pos="630"/>
          <w:tab w:val="left" w:pos="1485"/>
          <w:tab w:val="left" w:pos="1845"/>
          <w:tab w:val="left" w:pos="2010"/>
          <w:tab w:val="left" w:pos="2685"/>
          <w:tab w:val="left" w:pos="2880"/>
          <w:tab w:val="left" w:pos="3510"/>
          <w:tab w:val="left" w:pos="3600"/>
          <w:tab w:val="left" w:pos="4110"/>
          <w:tab w:val="left" w:pos="4575"/>
          <w:tab w:val="left" w:pos="4905"/>
          <w:tab w:val="left" w:pos="5880"/>
          <w:tab w:val="left" w:pos="6060"/>
          <w:tab w:val="left" w:pos="6960"/>
          <w:tab w:val="left" w:pos="10000"/>
          <w:tab w:val="left" w:pos="31680"/>
        </w:tabs>
        <w:spacing w:before="0" w:beforeAutospacing="0" w:after="0" w:afterAutospacing="0"/>
        <w:ind w:firstLine="567"/>
      </w:pPr>
      <w:r>
        <w:t xml:space="preserve">На месторождении </w:t>
      </w:r>
      <w:proofErr w:type="spellStart"/>
      <w:r>
        <w:t>Жамансу</w:t>
      </w:r>
      <w:proofErr w:type="spellEnd"/>
      <w:r>
        <w:t xml:space="preserve"> объем технологически неизбежного сжигания газа складывается из объемов сжигания</w:t>
      </w:r>
      <w:r>
        <w:tab/>
        <w:t xml:space="preserve"> газа при пуско-наладке технологического</w:t>
      </w:r>
    </w:p>
    <w:p w:rsidR="00130B39" w:rsidRDefault="00130B39" w:rsidP="00130B39">
      <w:pPr>
        <w:pStyle w:val="a5"/>
        <w:spacing w:before="0" w:beforeAutospacing="0" w:after="0" w:afterAutospacing="0"/>
        <w:ind w:firstLine="567"/>
      </w:pPr>
      <w:r>
        <w:t>оборудования (V</w:t>
      </w:r>
      <w:r>
        <w:rPr>
          <w:vertAlign w:val="subscript"/>
        </w:rPr>
        <w:t>6</w:t>
      </w:r>
      <w:r>
        <w:t>), при эксплуатации технологического оборудования (V</w:t>
      </w:r>
      <w:r>
        <w:rPr>
          <w:vertAlign w:val="subscript"/>
        </w:rPr>
        <w:t>7</w:t>
      </w:r>
      <w:r>
        <w:t>), при техническом обслуживании и ремонтных работах технологического оборудования (V</w:t>
      </w:r>
      <w:r>
        <w:rPr>
          <w:vertAlign w:val="subscript"/>
        </w:rPr>
        <w:t>8</w:t>
      </w:r>
      <w:r>
        <w:t>), при технологических сбоях, отказах и отклонениях в работе технологического оборудования (V</w:t>
      </w:r>
      <w:r>
        <w:rPr>
          <w:vertAlign w:val="subscript"/>
        </w:rPr>
        <w:t>9</w:t>
      </w:r>
      <w:r>
        <w:t>).</w:t>
      </w:r>
    </w:p>
    <w:p w:rsidR="00130B39" w:rsidRDefault="00130B39" w:rsidP="00130B39">
      <w:pPr>
        <w:pStyle w:val="a5"/>
        <w:spacing w:before="0" w:beforeAutospacing="0" w:after="0" w:afterAutospacing="0"/>
        <w:ind w:firstLine="567"/>
      </w:pPr>
      <w:r>
        <w:t xml:space="preserve">На месторождении </w:t>
      </w:r>
      <w:proofErr w:type="spellStart"/>
      <w:r>
        <w:t>Жамансу</w:t>
      </w:r>
      <w:proofErr w:type="spellEnd"/>
      <w:r>
        <w:t xml:space="preserve"> будет обустраиваться, устанавливаться замерные установки, сепараторы, накопительные емкости и другие.</w:t>
      </w:r>
    </w:p>
    <w:p w:rsidR="00130B39" w:rsidRDefault="00130B39" w:rsidP="00130B39">
      <w:pPr>
        <w:pStyle w:val="a5"/>
        <w:spacing w:before="0" w:beforeAutospacing="0" w:after="0" w:afterAutospacing="0"/>
        <w:ind w:firstLine="567"/>
      </w:pPr>
      <w:r>
        <w:t xml:space="preserve">Перед запуском производственных объектов будет произведен технический осмотр. Техническое обслуживание, планово-предупредительные работы и ремонт оборудования будет </w:t>
      </w:r>
      <w:proofErr w:type="gramStart"/>
      <w:r>
        <w:t>производится</w:t>
      </w:r>
      <w:proofErr w:type="gramEnd"/>
      <w:r>
        <w:t xml:space="preserve"> в соответствии с установленными нормами, учитывая периодичность.</w:t>
      </w:r>
    </w:p>
    <w:p w:rsidR="00130B39" w:rsidRDefault="00130B39" w:rsidP="00130B39">
      <w:pPr>
        <w:pStyle w:val="a5"/>
        <w:spacing w:before="0" w:beforeAutospacing="0" w:after="0" w:afterAutospacing="0"/>
        <w:ind w:firstLine="567"/>
        <w:rPr>
          <w:b/>
        </w:rPr>
      </w:pPr>
      <w:r>
        <w:rPr>
          <w:b/>
        </w:rPr>
        <w:t>Воздействие на атмосферный воздух</w:t>
      </w:r>
    </w:p>
    <w:p w:rsidR="00130B39" w:rsidRDefault="00130B39" w:rsidP="00130B39">
      <w:pPr>
        <w:pStyle w:val="a5"/>
        <w:spacing w:before="0" w:beforeAutospacing="0" w:after="0" w:afterAutospacing="0"/>
        <w:ind w:firstLine="567"/>
      </w:pPr>
      <w:r>
        <w:t xml:space="preserve">Качество атмосферного воздуха, как одного из компонентов природной среды, является важным аспектом при оценке воздействия разведочных работ на окружающую среду и здоровье населения. Обоснование данных выбросов загрязняющих веществ в атмосферу от источников выделения </w:t>
      </w:r>
      <w:proofErr w:type="gramStart"/>
      <w:r>
        <w:t>выполнена</w:t>
      </w:r>
      <w:proofErr w:type="gramEnd"/>
      <w:r>
        <w:t xml:space="preserve"> с учетом действующих методик.</w:t>
      </w:r>
    </w:p>
    <w:p w:rsidR="00130B39" w:rsidRDefault="00130B39" w:rsidP="00130B39">
      <w:pPr>
        <w:pStyle w:val="a5"/>
        <w:spacing w:before="0" w:beforeAutospacing="0" w:after="0" w:afterAutospacing="0"/>
        <w:ind w:firstLine="567"/>
        <w:rPr>
          <w:b/>
        </w:rPr>
      </w:pPr>
      <w:r>
        <w:rPr>
          <w:b/>
        </w:rPr>
        <w:t xml:space="preserve">Основные источники воздействия на окружающую среду </w:t>
      </w:r>
    </w:p>
    <w:p w:rsidR="00130B39" w:rsidRDefault="00130B39" w:rsidP="00130B39">
      <w:pPr>
        <w:pStyle w:val="a5"/>
        <w:spacing w:before="0" w:beforeAutospacing="0" w:after="0" w:afterAutospacing="0"/>
        <w:ind w:firstLine="567"/>
      </w:pPr>
      <w:r>
        <w:t xml:space="preserve">Проектом предусматривается </w:t>
      </w:r>
      <w:r>
        <w:rPr>
          <w:b/>
          <w:bCs/>
        </w:rPr>
        <w:t>эксплуатация месторождения, бурение 9 ед. добывающих скважин, дополнительно бурение 2-х оценочных скважин и ввод из консервации скважин 7 ед.</w:t>
      </w:r>
      <w:r>
        <w:t xml:space="preserve"> Итого проектный добывающий фонд по данному варианту составит 18 ед. </w:t>
      </w:r>
    </w:p>
    <w:p w:rsidR="00130B39" w:rsidRDefault="00130B39" w:rsidP="00130B39">
      <w:pPr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 </w:t>
      </w:r>
    </w:p>
    <w:p w:rsidR="00130B39" w:rsidRDefault="00130B39" w:rsidP="00130B39">
      <w:pPr>
        <w:spacing w:before="0" w:beforeAutospacing="0" w:after="0" w:afterAutospacing="0"/>
        <w:jc w:val="center"/>
      </w:pPr>
      <w:r>
        <w:rPr>
          <w:b/>
          <w:bCs/>
          <w:color w:val="000000"/>
        </w:rPr>
        <w:t>ХАРАКТЕРИСТИКА ПРОЕКТИРУЕМОГО ОБЪЕКТА КАК ИСТОЧНИКА</w:t>
      </w:r>
    </w:p>
    <w:p w:rsidR="00130B39" w:rsidRDefault="00130B39" w:rsidP="00130B39">
      <w:pPr>
        <w:spacing w:before="0" w:beforeAutospacing="0" w:after="0" w:afterAutospacing="0"/>
        <w:jc w:val="center"/>
      </w:pPr>
      <w:r>
        <w:rPr>
          <w:b/>
          <w:bCs/>
          <w:color w:val="000000"/>
        </w:rPr>
        <w:t>ВОЗДЕЙСТВИЯ НА ОКРУЖАЮЩУЮ СРЕДУ:</w:t>
      </w:r>
    </w:p>
    <w:p w:rsidR="00130B39" w:rsidRDefault="00130B39" w:rsidP="00130B39">
      <w:pPr>
        <w:pStyle w:val="a5"/>
        <w:spacing w:before="0" w:beforeAutospacing="0" w:after="0" w:afterAutospacing="0"/>
      </w:pPr>
      <w:r>
        <w:t xml:space="preserve"> </w:t>
      </w:r>
    </w:p>
    <w:p w:rsidR="00130B39" w:rsidRDefault="00130B39" w:rsidP="00130B39">
      <w:pPr>
        <w:pStyle w:val="a5"/>
        <w:spacing w:before="0" w:beforeAutospacing="0" w:after="0" w:afterAutospacing="0"/>
        <w:jc w:val="center"/>
        <w:rPr>
          <w:b/>
          <w:i/>
          <w:iCs/>
        </w:rPr>
      </w:pPr>
      <w:r>
        <w:rPr>
          <w:b/>
          <w:i/>
          <w:iCs/>
        </w:rPr>
        <w:t xml:space="preserve">При эксплуатации месторождения </w:t>
      </w:r>
      <w:proofErr w:type="spellStart"/>
      <w:r>
        <w:rPr>
          <w:b/>
          <w:i/>
          <w:iCs/>
        </w:rPr>
        <w:t>Жамансу</w:t>
      </w:r>
      <w:proofErr w:type="spellEnd"/>
      <w:r>
        <w:rPr>
          <w:b/>
          <w:i/>
          <w:iCs/>
        </w:rPr>
        <w:t xml:space="preserve"> </w:t>
      </w:r>
    </w:p>
    <w:p w:rsidR="00130B39" w:rsidRDefault="00130B39" w:rsidP="00130B39">
      <w:pPr>
        <w:pStyle w:val="a5"/>
        <w:spacing w:before="0" w:beforeAutospacing="0" w:after="0" w:afterAutospacing="0"/>
        <w:jc w:val="center"/>
        <w:rPr>
          <w:b/>
          <w:i/>
          <w:iCs/>
        </w:rPr>
      </w:pPr>
      <w:r>
        <w:rPr>
          <w:b/>
          <w:i/>
          <w:iCs/>
        </w:rPr>
        <w:t>(по рекомендуемому варианту 2)</w:t>
      </w:r>
    </w:p>
    <w:p w:rsidR="00130B39" w:rsidRDefault="00130B39" w:rsidP="00130B39">
      <w:pPr>
        <w:pStyle w:val="a5"/>
        <w:spacing w:before="0" w:beforeAutospacing="0" w:after="0" w:afterAutospacing="0"/>
        <w:jc w:val="center"/>
        <w:rPr>
          <w:b/>
          <w:i/>
          <w:iCs/>
        </w:rPr>
      </w:pPr>
      <w:r>
        <w:rPr>
          <w:b/>
          <w:i/>
          <w:iCs/>
        </w:rPr>
        <w:t xml:space="preserve"> </w:t>
      </w:r>
    </w:p>
    <w:p w:rsidR="00130B39" w:rsidRDefault="00130B39" w:rsidP="00130B39">
      <w:pPr>
        <w:pStyle w:val="a5"/>
        <w:spacing w:before="0" w:beforeAutospacing="0" w:after="0" w:afterAutospacing="0"/>
      </w:pPr>
      <w:r>
        <w:t>По рекомендуемому варианту максимальный уровень годовой добычи нефти (2031 год) – 26,0 тыс</w:t>
      </w:r>
      <w:proofErr w:type="gramStart"/>
      <w:r>
        <w:t>.т</w:t>
      </w:r>
      <w:proofErr w:type="gramEnd"/>
      <w:r>
        <w:t>, жидкости – 67,6 тыс.т, нефтяного газа – 4,780 млн.м</w:t>
      </w:r>
      <w:r>
        <w:rPr>
          <w:vertAlign w:val="superscript"/>
        </w:rPr>
        <w:t>3</w:t>
      </w:r>
      <w:r>
        <w:t>.</w:t>
      </w:r>
    </w:p>
    <w:p w:rsidR="00130B39" w:rsidRDefault="00130B39" w:rsidP="00130B39">
      <w:pPr>
        <w:pStyle w:val="a5"/>
        <w:spacing w:before="0" w:beforeAutospacing="0" w:after="0" w:afterAutospacing="0"/>
      </w:pPr>
      <w:r>
        <w:t>Всего при эксплуатации месторождения насчитывается 72 источника выбросов загрязняющих веществ в атмосферный воздух, из них 36 организованных и 36 неорганизованных:</w:t>
      </w:r>
    </w:p>
    <w:p w:rsidR="00130B39" w:rsidRDefault="00130B39" w:rsidP="00130B39">
      <w:pPr>
        <w:pStyle w:val="a5"/>
        <w:spacing w:before="0" w:beforeAutospacing="0" w:after="0" w:afterAutospacing="0"/>
      </w:pPr>
      <w:r>
        <w:t xml:space="preserve"> </w:t>
      </w:r>
    </w:p>
    <w:p w:rsidR="00130B39" w:rsidRDefault="00130B39" w:rsidP="00130B39">
      <w:pPr>
        <w:pStyle w:val="a5"/>
        <w:spacing w:before="0" w:beforeAutospacing="0" w:after="0" w:afterAutospacing="0"/>
        <w:jc w:val="left"/>
        <w:rPr>
          <w:b/>
          <w:iCs/>
          <w:color w:val="000000"/>
        </w:rPr>
      </w:pPr>
      <w:r>
        <w:rPr>
          <w:b/>
          <w:iCs/>
          <w:color w:val="000000"/>
        </w:rPr>
        <w:t>0001-0007 Устьевой нагреватель УН-0,2</w:t>
      </w:r>
    </w:p>
    <w:p w:rsidR="00130B39" w:rsidRDefault="00130B39" w:rsidP="00130B39">
      <w:pPr>
        <w:autoSpaceDE w:val="0"/>
        <w:spacing w:before="0" w:beforeAutospacing="0" w:after="0" w:afterAutospacing="0"/>
        <w:jc w:val="left"/>
        <w:rPr>
          <w:b/>
          <w:iCs/>
          <w:color w:val="000000"/>
        </w:rPr>
      </w:pPr>
      <w:r>
        <w:rPr>
          <w:iCs/>
          <w:color w:val="000000"/>
        </w:rPr>
        <w:t xml:space="preserve">Время работы одной топки, час/год, </w:t>
      </w:r>
      <w:r>
        <w:rPr>
          <w:b/>
          <w:iCs/>
          <w:color w:val="000000"/>
        </w:rPr>
        <w:t>_T_ = 8760</w:t>
      </w:r>
    </w:p>
    <w:p w:rsidR="00130B39" w:rsidRDefault="00130B39" w:rsidP="00130B39">
      <w:pPr>
        <w:autoSpaceDE w:val="0"/>
        <w:spacing w:before="0" w:beforeAutospacing="0" w:after="0" w:afterAutospacing="0"/>
        <w:jc w:val="left"/>
        <w:rPr>
          <w:b/>
          <w:iCs/>
          <w:color w:val="000000"/>
        </w:rPr>
      </w:pPr>
      <w:r>
        <w:rPr>
          <w:iCs/>
          <w:color w:val="000000"/>
        </w:rPr>
        <w:t xml:space="preserve">Максимальный расход топлива одной топкой, </w:t>
      </w:r>
      <w:proofErr w:type="gramStart"/>
      <w:r>
        <w:rPr>
          <w:iCs/>
          <w:color w:val="000000"/>
        </w:rPr>
        <w:t>кг</w:t>
      </w:r>
      <w:proofErr w:type="gramEnd"/>
      <w:r>
        <w:rPr>
          <w:iCs/>
          <w:color w:val="000000"/>
        </w:rPr>
        <w:t xml:space="preserve">/час, </w:t>
      </w:r>
      <w:r>
        <w:rPr>
          <w:b/>
          <w:iCs/>
          <w:color w:val="000000"/>
        </w:rPr>
        <w:t>B = 56.45</w:t>
      </w:r>
    </w:p>
    <w:p w:rsidR="00130B39" w:rsidRDefault="00130B39" w:rsidP="00130B39">
      <w:pPr>
        <w:pStyle w:val="a5"/>
        <w:spacing w:before="0" w:beforeAutospacing="0" w:after="0" w:afterAutospacing="0"/>
        <w:jc w:val="left"/>
        <w:rPr>
          <w:b/>
          <w:iCs/>
          <w:color w:val="000000"/>
        </w:rPr>
      </w:pPr>
      <w:r>
        <w:rPr>
          <w:b/>
          <w:iCs/>
          <w:color w:val="000000"/>
        </w:rPr>
        <w:t>0008-0014 Дежурная горелка</w:t>
      </w:r>
    </w:p>
    <w:p w:rsidR="00130B39" w:rsidRDefault="00130B39" w:rsidP="00130B39">
      <w:pPr>
        <w:pStyle w:val="a5"/>
        <w:spacing w:before="0" w:beforeAutospacing="0" w:after="0" w:afterAutospacing="0"/>
        <w:jc w:val="left"/>
        <w:rPr>
          <w:b/>
          <w:iCs/>
          <w:color w:val="000000"/>
        </w:rPr>
      </w:pPr>
      <w:r>
        <w:rPr>
          <w:b/>
          <w:iCs/>
          <w:color w:val="000000"/>
        </w:rPr>
        <w:t>0015-0021 ДЭС</w:t>
      </w:r>
    </w:p>
    <w:p w:rsidR="00130B39" w:rsidRDefault="00130B39" w:rsidP="00130B39">
      <w:pPr>
        <w:pStyle w:val="a5"/>
        <w:spacing w:before="0" w:beforeAutospacing="0" w:after="0" w:afterAutospacing="0"/>
        <w:jc w:val="left"/>
        <w:rPr>
          <w:iCs/>
          <w:color w:val="000000"/>
        </w:rPr>
      </w:pPr>
      <w:r>
        <w:rPr>
          <w:iCs/>
          <w:color w:val="000000"/>
        </w:rPr>
        <w:t xml:space="preserve">Расход топлива стационарной дизельной установки за год </w:t>
      </w:r>
      <w:r>
        <w:rPr>
          <w:b/>
          <w:iCs/>
          <w:color w:val="000000"/>
        </w:rPr>
        <w:t>B</w:t>
      </w:r>
      <w:r>
        <w:rPr>
          <w:iCs/>
          <w:color w:val="000000"/>
        </w:rPr>
        <w:t>, т, 500</w:t>
      </w:r>
    </w:p>
    <w:p w:rsidR="00130B39" w:rsidRDefault="00130B39" w:rsidP="00130B39">
      <w:pPr>
        <w:pStyle w:val="a5"/>
        <w:spacing w:before="0" w:beforeAutospacing="0" w:after="0" w:afterAutospacing="0"/>
        <w:jc w:val="left"/>
        <w:rPr>
          <w:b/>
          <w:iCs/>
        </w:rPr>
      </w:pPr>
      <w:r>
        <w:rPr>
          <w:b/>
          <w:bCs/>
          <w:iCs/>
        </w:rPr>
        <w:t xml:space="preserve">0022-0028 </w:t>
      </w:r>
      <w:r>
        <w:rPr>
          <w:b/>
          <w:iCs/>
        </w:rPr>
        <w:t>Емкость дизельного топлива</w:t>
      </w:r>
    </w:p>
    <w:p w:rsidR="00130B39" w:rsidRDefault="00130B39" w:rsidP="00130B39">
      <w:pPr>
        <w:pStyle w:val="a5"/>
        <w:spacing w:before="0" w:beforeAutospacing="0" w:after="0" w:afterAutospacing="0"/>
        <w:jc w:val="left"/>
        <w:rPr>
          <w:b/>
          <w:iCs/>
          <w:color w:val="000000"/>
        </w:rPr>
      </w:pPr>
      <w:r>
        <w:rPr>
          <w:b/>
          <w:iCs/>
          <w:color w:val="000000"/>
        </w:rPr>
        <w:t>0029-0035 Накопительная емкость РГС</w:t>
      </w:r>
    </w:p>
    <w:p w:rsidR="00130B39" w:rsidRDefault="00130B39" w:rsidP="00130B39">
      <w:pPr>
        <w:pStyle w:val="a5"/>
        <w:spacing w:before="0" w:beforeAutospacing="0" w:after="0" w:afterAutospacing="0"/>
        <w:jc w:val="left"/>
        <w:rPr>
          <w:b/>
          <w:iCs/>
          <w:color w:val="000000"/>
        </w:rPr>
      </w:pPr>
      <w:r>
        <w:rPr>
          <w:b/>
          <w:iCs/>
          <w:color w:val="000000"/>
        </w:rPr>
        <w:t>0036  газогенератор для э/энергии</w:t>
      </w:r>
    </w:p>
    <w:p w:rsidR="00130B39" w:rsidRDefault="00130B39" w:rsidP="00130B39">
      <w:pPr>
        <w:pStyle w:val="a5"/>
        <w:spacing w:before="0" w:beforeAutospacing="0" w:after="0" w:afterAutospacing="0"/>
        <w:jc w:val="left"/>
        <w:rPr>
          <w:b/>
          <w:iCs/>
          <w:color w:val="000000"/>
        </w:rPr>
      </w:pPr>
      <w:r>
        <w:rPr>
          <w:b/>
          <w:iCs/>
          <w:color w:val="000000"/>
        </w:rPr>
        <w:t>6001-6007 Дренажная емкость</w:t>
      </w:r>
    </w:p>
    <w:p w:rsidR="00130B39" w:rsidRDefault="00130B39" w:rsidP="00130B39">
      <w:pPr>
        <w:pStyle w:val="a5"/>
        <w:spacing w:before="0" w:beforeAutospacing="0" w:after="0" w:afterAutospacing="0"/>
        <w:jc w:val="left"/>
        <w:rPr>
          <w:b/>
          <w:iCs/>
          <w:color w:val="000000"/>
        </w:rPr>
      </w:pPr>
      <w:r>
        <w:rPr>
          <w:b/>
          <w:iCs/>
          <w:color w:val="000000"/>
        </w:rPr>
        <w:t>6008-6014 Насос технический</w:t>
      </w:r>
    </w:p>
    <w:p w:rsidR="00130B39" w:rsidRDefault="00130B39" w:rsidP="00130B39">
      <w:pPr>
        <w:autoSpaceDE w:val="0"/>
        <w:spacing w:before="0" w:beforeAutospacing="0" w:after="0" w:afterAutospacing="0"/>
        <w:rPr>
          <w:b/>
          <w:iCs/>
          <w:color w:val="000000"/>
        </w:rPr>
      </w:pPr>
      <w:r>
        <w:rPr>
          <w:b/>
          <w:iCs/>
          <w:color w:val="000000"/>
        </w:rPr>
        <w:t xml:space="preserve">6015-6021 </w:t>
      </w:r>
      <w:proofErr w:type="spellStart"/>
      <w:r>
        <w:rPr>
          <w:b/>
          <w:iCs/>
          <w:color w:val="000000"/>
        </w:rPr>
        <w:t>Автоналивная</w:t>
      </w:r>
      <w:proofErr w:type="spellEnd"/>
    </w:p>
    <w:p w:rsidR="00130B39" w:rsidRDefault="00130B39" w:rsidP="00130B39">
      <w:pPr>
        <w:pStyle w:val="a5"/>
        <w:spacing w:before="0" w:beforeAutospacing="0" w:after="0" w:afterAutospacing="0"/>
        <w:jc w:val="left"/>
        <w:rPr>
          <w:b/>
          <w:iCs/>
          <w:color w:val="000000"/>
        </w:rPr>
      </w:pPr>
      <w:r>
        <w:rPr>
          <w:b/>
          <w:iCs/>
          <w:color w:val="000000"/>
        </w:rPr>
        <w:t>6022-6028 3-х фазный сепаратор V=1,6  м3</w:t>
      </w:r>
    </w:p>
    <w:p w:rsidR="00130B39" w:rsidRDefault="00130B39" w:rsidP="00130B39">
      <w:pPr>
        <w:pStyle w:val="a5"/>
        <w:spacing w:before="0" w:beforeAutospacing="0" w:after="0" w:afterAutospacing="0"/>
        <w:jc w:val="left"/>
        <w:rPr>
          <w:b/>
          <w:iCs/>
          <w:color w:val="000000"/>
        </w:rPr>
      </w:pPr>
      <w:r>
        <w:rPr>
          <w:b/>
          <w:iCs/>
          <w:color w:val="000000"/>
        </w:rPr>
        <w:t>6029-6035 Площадка скважин</w:t>
      </w:r>
    </w:p>
    <w:p w:rsidR="00130B39" w:rsidRDefault="00130B39" w:rsidP="00130B39">
      <w:pPr>
        <w:pStyle w:val="a5"/>
        <w:spacing w:before="0" w:beforeAutospacing="0" w:after="0" w:afterAutospacing="0"/>
        <w:jc w:val="left"/>
        <w:rPr>
          <w:b/>
          <w:iCs/>
          <w:color w:val="000000"/>
        </w:rPr>
      </w:pPr>
      <w:r>
        <w:rPr>
          <w:b/>
          <w:iCs/>
          <w:color w:val="000000"/>
        </w:rPr>
        <w:t>6036 Выкидные линии</w:t>
      </w:r>
    </w:p>
    <w:p w:rsidR="00130B39" w:rsidRDefault="00130B39" w:rsidP="00130B39">
      <w:pPr>
        <w:pStyle w:val="a5"/>
        <w:spacing w:before="0" w:beforeAutospacing="0" w:after="0" w:afterAutospacing="0"/>
        <w:jc w:val="left"/>
        <w:rPr>
          <w:b/>
          <w:iCs/>
          <w:color w:val="000000"/>
        </w:rPr>
      </w:pPr>
      <w:r>
        <w:rPr>
          <w:b/>
          <w:iCs/>
          <w:color w:val="000000"/>
        </w:rPr>
        <w:t xml:space="preserve"> </w:t>
      </w:r>
    </w:p>
    <w:p w:rsidR="00130B39" w:rsidRDefault="00130B39" w:rsidP="00130B39">
      <w:pPr>
        <w:pStyle w:val="a5"/>
        <w:spacing w:before="0" w:beforeAutospacing="0" w:after="0" w:afterAutospacing="0"/>
        <w:jc w:val="center"/>
        <w:rPr>
          <w:b/>
          <w:i/>
          <w:iCs/>
        </w:rPr>
      </w:pPr>
      <w:r>
        <w:rPr>
          <w:b/>
          <w:i/>
          <w:iCs/>
        </w:rPr>
        <w:t>При строительстве и ввода из консервации скважин 1 ед.</w:t>
      </w:r>
    </w:p>
    <w:p w:rsidR="00130B39" w:rsidRDefault="00130B39" w:rsidP="00130B39">
      <w:pPr>
        <w:pStyle w:val="a5"/>
        <w:spacing w:before="0" w:beforeAutospacing="0" w:after="0" w:afterAutospacing="0"/>
      </w:pPr>
      <w:r>
        <w:t>В 2026 г. планируется ввести в эксплуатацию 5 ед., в 2027 году - 2 ед. скважин существующих скважин из консервации.</w:t>
      </w:r>
    </w:p>
    <w:p w:rsidR="00130B39" w:rsidRDefault="00130B39" w:rsidP="00130B39">
      <w:pPr>
        <w:pStyle w:val="a5"/>
        <w:spacing w:before="0" w:beforeAutospacing="0" w:after="0" w:afterAutospacing="0"/>
      </w:pPr>
      <w:r>
        <w:t>Всего при строительстве и ввода из консервации скважины 1ед. насчитывается 38 источника выбросов загрязняющих веществ в атмосферный воздух, из них 29 организованных и 9 неорганизованных:</w:t>
      </w:r>
    </w:p>
    <w:p w:rsidR="00130B39" w:rsidRDefault="00130B39" w:rsidP="00130B39">
      <w:pPr>
        <w:pStyle w:val="a5"/>
        <w:spacing w:before="0" w:beforeAutospacing="0" w:after="0" w:afterAutospacing="0"/>
        <w:jc w:val="center"/>
        <w:rPr>
          <w:b/>
        </w:rPr>
      </w:pPr>
      <w:r>
        <w:rPr>
          <w:b/>
        </w:rPr>
        <w:t>При СМР:</w:t>
      </w:r>
    </w:p>
    <w:p w:rsidR="00130B39" w:rsidRDefault="00130B39" w:rsidP="00130B39">
      <w:pPr>
        <w:pStyle w:val="a5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130B39" w:rsidRDefault="00130B39" w:rsidP="00130B39">
      <w:pPr>
        <w:pStyle w:val="a5"/>
        <w:autoSpaceDE w:val="0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0001 Дизель-генератор N-191 кВт</w:t>
      </w:r>
    </w:p>
    <w:p w:rsidR="00130B39" w:rsidRDefault="00130B39" w:rsidP="00130B39">
      <w:pPr>
        <w:autoSpaceDE w:val="0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Расход топлива стационарной дизельной установки за год </w:t>
      </w:r>
      <w:proofErr w:type="spellStart"/>
      <w:r>
        <w:rPr>
          <w:b/>
          <w:i/>
          <w:color w:val="000000"/>
        </w:rPr>
        <w:t>B</w:t>
      </w:r>
      <w:r>
        <w:rPr>
          <w:b/>
          <w:i/>
          <w:color w:val="000000"/>
          <w:vertAlign w:val="subscript"/>
        </w:rPr>
        <w:t>год</w:t>
      </w:r>
      <w:proofErr w:type="spellEnd"/>
      <w:proofErr w:type="gramStart"/>
      <w:r>
        <w:rPr>
          <w:b/>
          <w:i/>
          <w:color w:val="000000"/>
        </w:rPr>
        <w:t xml:space="preserve"> </w:t>
      </w:r>
      <w:r>
        <w:rPr>
          <w:color w:val="000000"/>
        </w:rPr>
        <w:t>,</w:t>
      </w:r>
      <w:proofErr w:type="gramEnd"/>
      <w:r>
        <w:rPr>
          <w:color w:val="000000"/>
        </w:rPr>
        <w:t xml:space="preserve"> т, 15.182</w:t>
      </w:r>
    </w:p>
    <w:p w:rsidR="00130B39" w:rsidRDefault="00130B39" w:rsidP="00130B39">
      <w:pPr>
        <w:pStyle w:val="a5"/>
        <w:autoSpaceDE w:val="0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0002 УПА 60/80</w:t>
      </w:r>
    </w:p>
    <w:p w:rsidR="00130B39" w:rsidRDefault="00130B39" w:rsidP="00130B39">
      <w:pPr>
        <w:autoSpaceDE w:val="0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Расход топлива стационарной дизельной установки за год </w:t>
      </w:r>
      <w:proofErr w:type="spellStart"/>
      <w:r>
        <w:rPr>
          <w:b/>
          <w:i/>
          <w:color w:val="000000"/>
        </w:rPr>
        <w:t>B</w:t>
      </w:r>
      <w:r>
        <w:rPr>
          <w:b/>
          <w:i/>
          <w:color w:val="000000"/>
          <w:vertAlign w:val="subscript"/>
        </w:rPr>
        <w:t>год</w:t>
      </w:r>
      <w:proofErr w:type="spellEnd"/>
      <w:proofErr w:type="gramStart"/>
      <w:r>
        <w:rPr>
          <w:b/>
          <w:i/>
          <w:color w:val="000000"/>
        </w:rPr>
        <w:t xml:space="preserve"> </w:t>
      </w:r>
      <w:r>
        <w:rPr>
          <w:color w:val="000000"/>
        </w:rPr>
        <w:t>,</w:t>
      </w:r>
      <w:proofErr w:type="gramEnd"/>
      <w:r>
        <w:rPr>
          <w:color w:val="000000"/>
        </w:rPr>
        <w:t xml:space="preserve"> т, 15.182</w:t>
      </w:r>
    </w:p>
    <w:p w:rsidR="00130B39" w:rsidRDefault="00130B39" w:rsidP="00130B39">
      <w:pPr>
        <w:autoSpaceDE w:val="0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0003 Емкость для пластовой жидкости</w:t>
      </w:r>
    </w:p>
    <w:p w:rsidR="00130B39" w:rsidRDefault="00130B39" w:rsidP="00130B39">
      <w:pPr>
        <w:autoSpaceDE w:val="0"/>
        <w:spacing w:before="0" w:beforeAutospacing="0" w:after="0" w:afterAutospacing="0"/>
        <w:rPr>
          <w:b/>
          <w:color w:val="000000"/>
        </w:rPr>
      </w:pPr>
      <w:r>
        <w:rPr>
          <w:color w:val="000000"/>
        </w:rPr>
        <w:t xml:space="preserve">Конструкция резервуаров, </w:t>
      </w:r>
      <w:r>
        <w:rPr>
          <w:b/>
          <w:i/>
          <w:color w:val="000000"/>
        </w:rPr>
        <w:t xml:space="preserve">_NAME_ = </w:t>
      </w:r>
      <w:proofErr w:type="gramStart"/>
      <w:r>
        <w:rPr>
          <w:b/>
          <w:color w:val="000000"/>
        </w:rPr>
        <w:t>Наземный</w:t>
      </w:r>
      <w:proofErr w:type="gramEnd"/>
      <w:r>
        <w:rPr>
          <w:b/>
          <w:color w:val="000000"/>
        </w:rPr>
        <w:t xml:space="preserve"> горизонтальный</w:t>
      </w:r>
    </w:p>
    <w:p w:rsidR="00130B39" w:rsidRDefault="00130B39" w:rsidP="00130B39">
      <w:pPr>
        <w:autoSpaceDE w:val="0"/>
        <w:spacing w:before="0" w:beforeAutospacing="0" w:after="0" w:afterAutospacing="0"/>
        <w:rPr>
          <w:b/>
          <w:color w:val="000000"/>
        </w:rPr>
      </w:pPr>
      <w:r>
        <w:rPr>
          <w:color w:val="000000"/>
        </w:rPr>
        <w:t xml:space="preserve">Объем одного резервуара данного типа, м3, </w:t>
      </w:r>
      <w:r>
        <w:rPr>
          <w:b/>
          <w:i/>
          <w:color w:val="000000"/>
        </w:rPr>
        <w:t xml:space="preserve">VI = </w:t>
      </w:r>
      <w:r>
        <w:rPr>
          <w:b/>
          <w:color w:val="000000"/>
        </w:rPr>
        <w:t>60</w:t>
      </w:r>
    </w:p>
    <w:p w:rsidR="00130B39" w:rsidRDefault="00130B39" w:rsidP="00130B39">
      <w:pPr>
        <w:autoSpaceDE w:val="0"/>
        <w:spacing w:before="0" w:beforeAutospacing="0" w:after="0" w:afterAutospacing="0"/>
        <w:rPr>
          <w:b/>
          <w:color w:val="000000"/>
        </w:rPr>
      </w:pPr>
      <w:r>
        <w:rPr>
          <w:color w:val="000000"/>
        </w:rPr>
        <w:t xml:space="preserve">Количество резервуаров данного типа, </w:t>
      </w:r>
      <w:r>
        <w:rPr>
          <w:b/>
          <w:i/>
          <w:color w:val="000000"/>
        </w:rPr>
        <w:t xml:space="preserve">NR = </w:t>
      </w:r>
      <w:r>
        <w:rPr>
          <w:b/>
          <w:color w:val="000000"/>
        </w:rPr>
        <w:t>1</w:t>
      </w:r>
    </w:p>
    <w:p w:rsidR="00130B39" w:rsidRDefault="00130B39" w:rsidP="00130B39">
      <w:pPr>
        <w:autoSpaceDE w:val="0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0004 Дизельная электростанция САТ</w:t>
      </w:r>
    </w:p>
    <w:p w:rsidR="00130B39" w:rsidRDefault="00130B39" w:rsidP="00130B39">
      <w:pPr>
        <w:autoSpaceDE w:val="0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Расход топлива стационарной дизельной установки за год </w:t>
      </w:r>
      <w:r>
        <w:rPr>
          <w:b/>
          <w:i/>
          <w:color w:val="000000"/>
        </w:rPr>
        <w:t>B</w:t>
      </w:r>
      <w:r>
        <w:rPr>
          <w:color w:val="000000"/>
        </w:rPr>
        <w:t>, т, 58.926</w:t>
      </w:r>
    </w:p>
    <w:p w:rsidR="00130B39" w:rsidRDefault="00130B39" w:rsidP="00130B39">
      <w:pPr>
        <w:autoSpaceDE w:val="0"/>
        <w:spacing w:before="0" w:beforeAutospacing="0" w:after="0" w:afterAutospacing="0"/>
        <w:rPr>
          <w:b/>
        </w:rPr>
      </w:pPr>
      <w:r>
        <w:rPr>
          <w:b/>
        </w:rPr>
        <w:t>0005 Емкость дизельного топлива</w:t>
      </w:r>
    </w:p>
    <w:p w:rsidR="00130B39" w:rsidRDefault="00130B39" w:rsidP="00130B39">
      <w:pPr>
        <w:autoSpaceDE w:val="0"/>
        <w:spacing w:before="0" w:beforeAutospacing="0" w:after="0" w:afterAutospacing="0"/>
        <w:rPr>
          <w:b/>
          <w:bCs/>
        </w:rPr>
      </w:pPr>
      <w:r>
        <w:rPr>
          <w:b/>
          <w:bCs/>
        </w:rPr>
        <w:t>0006 Передвижная паровая установка (ППУ)</w:t>
      </w:r>
    </w:p>
    <w:p w:rsidR="00130B39" w:rsidRDefault="00130B39" w:rsidP="00130B39">
      <w:pPr>
        <w:autoSpaceDE w:val="0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Расход топлива стационарной дизельной установки за год </w:t>
      </w:r>
      <w:proofErr w:type="spellStart"/>
      <w:r>
        <w:rPr>
          <w:b/>
          <w:i/>
          <w:color w:val="000000"/>
        </w:rPr>
        <w:t>B</w:t>
      </w:r>
      <w:r>
        <w:rPr>
          <w:b/>
          <w:i/>
          <w:color w:val="000000"/>
          <w:vertAlign w:val="subscript"/>
        </w:rPr>
        <w:t>год</w:t>
      </w:r>
      <w:proofErr w:type="spellEnd"/>
      <w:proofErr w:type="gramStart"/>
      <w:r>
        <w:rPr>
          <w:b/>
          <w:i/>
          <w:color w:val="000000"/>
        </w:rPr>
        <w:t xml:space="preserve"> </w:t>
      </w:r>
      <w:r>
        <w:rPr>
          <w:color w:val="000000"/>
        </w:rPr>
        <w:t>,</w:t>
      </w:r>
      <w:proofErr w:type="gramEnd"/>
      <w:r>
        <w:rPr>
          <w:color w:val="000000"/>
        </w:rPr>
        <w:t xml:space="preserve"> т, 4.2</w:t>
      </w:r>
    </w:p>
    <w:p w:rsidR="00130B39" w:rsidRDefault="00130B39" w:rsidP="00130B39">
      <w:pPr>
        <w:autoSpaceDE w:val="0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0007 Цементировочный агрегат ЯМЗ</w:t>
      </w:r>
    </w:p>
    <w:p w:rsidR="00130B39" w:rsidRDefault="00130B39" w:rsidP="00130B39">
      <w:pPr>
        <w:autoSpaceDE w:val="0"/>
        <w:spacing w:before="0" w:beforeAutospacing="0" w:after="0" w:afterAutospacing="0"/>
        <w:rPr>
          <w:b/>
          <w:color w:val="000000"/>
        </w:rPr>
      </w:pPr>
      <w:r>
        <w:rPr>
          <w:color w:val="000000"/>
        </w:rPr>
        <w:t xml:space="preserve">Расход топлива стационарной дизельной установки за год </w:t>
      </w:r>
      <w:proofErr w:type="spellStart"/>
      <w:r>
        <w:rPr>
          <w:b/>
          <w:i/>
          <w:color w:val="000000"/>
        </w:rPr>
        <w:t>B</w:t>
      </w:r>
      <w:r>
        <w:rPr>
          <w:b/>
          <w:i/>
          <w:color w:val="000000"/>
          <w:vertAlign w:val="subscript"/>
        </w:rPr>
        <w:t>год</w:t>
      </w:r>
      <w:proofErr w:type="spellEnd"/>
      <w:proofErr w:type="gramStart"/>
      <w:r>
        <w:rPr>
          <w:b/>
          <w:i/>
          <w:color w:val="000000"/>
        </w:rPr>
        <w:t xml:space="preserve"> </w:t>
      </w:r>
      <w:r>
        <w:rPr>
          <w:color w:val="000000"/>
        </w:rPr>
        <w:t>,</w:t>
      </w:r>
      <w:proofErr w:type="gramEnd"/>
      <w:r>
        <w:rPr>
          <w:color w:val="000000"/>
        </w:rPr>
        <w:t xml:space="preserve"> т, 14.328</w:t>
      </w:r>
    </w:p>
    <w:p w:rsidR="00130B39" w:rsidRDefault="00130B39" w:rsidP="00130B39">
      <w:pPr>
        <w:autoSpaceDE w:val="0"/>
        <w:spacing w:before="0" w:beforeAutospacing="0" w:after="0" w:afterAutospacing="0"/>
        <w:rPr>
          <w:b/>
          <w:bCs/>
        </w:rPr>
      </w:pPr>
      <w:r>
        <w:rPr>
          <w:b/>
          <w:bCs/>
        </w:rPr>
        <w:lastRenderedPageBreak/>
        <w:t>0008 Смесительная установка СМН-20</w:t>
      </w:r>
    </w:p>
    <w:p w:rsidR="00130B39" w:rsidRDefault="00130B39" w:rsidP="00130B39">
      <w:pPr>
        <w:autoSpaceDE w:val="0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Расход топлива стационарной дизельной установки за год </w:t>
      </w:r>
      <w:proofErr w:type="spellStart"/>
      <w:r>
        <w:rPr>
          <w:b/>
          <w:i/>
          <w:color w:val="000000"/>
        </w:rPr>
        <w:t>B</w:t>
      </w:r>
      <w:r>
        <w:rPr>
          <w:b/>
          <w:i/>
          <w:color w:val="000000"/>
          <w:vertAlign w:val="subscript"/>
        </w:rPr>
        <w:t>год</w:t>
      </w:r>
      <w:proofErr w:type="spellEnd"/>
      <w:proofErr w:type="gramStart"/>
      <w:r>
        <w:rPr>
          <w:b/>
          <w:i/>
          <w:color w:val="000000"/>
        </w:rPr>
        <w:t xml:space="preserve"> </w:t>
      </w:r>
      <w:r>
        <w:rPr>
          <w:color w:val="000000"/>
        </w:rPr>
        <w:t>,</w:t>
      </w:r>
      <w:proofErr w:type="gramEnd"/>
      <w:r>
        <w:rPr>
          <w:color w:val="000000"/>
        </w:rPr>
        <w:t xml:space="preserve"> т, 2.77</w:t>
      </w:r>
    </w:p>
    <w:p w:rsidR="00130B39" w:rsidRDefault="00130B39" w:rsidP="00130B39">
      <w:pPr>
        <w:autoSpaceDE w:val="0"/>
        <w:spacing w:before="0" w:beforeAutospacing="0" w:after="0" w:afterAutospacing="0"/>
        <w:rPr>
          <w:rFonts w:eastAsia="Calibri"/>
          <w:b/>
          <w:iCs/>
        </w:rPr>
      </w:pPr>
      <w:r>
        <w:rPr>
          <w:rFonts w:eastAsia="Calibri"/>
          <w:b/>
          <w:iCs/>
        </w:rPr>
        <w:t>6001 Сварочные работы</w:t>
      </w:r>
    </w:p>
    <w:p w:rsidR="00130B39" w:rsidRDefault="00130B39" w:rsidP="00130B39">
      <w:pPr>
        <w:autoSpaceDE w:val="0"/>
        <w:spacing w:before="0" w:beforeAutospacing="0" w:after="0" w:afterAutospacing="0"/>
        <w:rPr>
          <w:rFonts w:eastAsia="Calibri"/>
          <w:b/>
        </w:rPr>
      </w:pPr>
      <w:r>
        <w:rPr>
          <w:rFonts w:eastAsia="Calibri"/>
        </w:rPr>
        <w:t xml:space="preserve">Расход сварочных материалов, </w:t>
      </w:r>
      <w:proofErr w:type="gramStart"/>
      <w:r>
        <w:rPr>
          <w:rFonts w:eastAsia="Calibri"/>
        </w:rPr>
        <w:t>кг</w:t>
      </w:r>
      <w:proofErr w:type="gramEnd"/>
      <w:r>
        <w:rPr>
          <w:rFonts w:eastAsia="Calibri"/>
        </w:rPr>
        <w:t xml:space="preserve">/год, </w:t>
      </w:r>
      <w:r>
        <w:rPr>
          <w:rFonts w:eastAsia="Calibri"/>
          <w:b/>
          <w:i/>
        </w:rPr>
        <w:t xml:space="preserve">B = </w:t>
      </w:r>
      <w:r>
        <w:rPr>
          <w:rFonts w:eastAsia="Calibri"/>
          <w:b/>
        </w:rPr>
        <w:t>60</w:t>
      </w:r>
    </w:p>
    <w:p w:rsidR="00130B39" w:rsidRDefault="00130B39" w:rsidP="00130B39">
      <w:pPr>
        <w:autoSpaceDE w:val="0"/>
        <w:spacing w:before="0" w:beforeAutospacing="0" w:after="0" w:afterAutospacing="0"/>
        <w:rPr>
          <w:rFonts w:eastAsia="Calibri"/>
          <w:b/>
          <w:iCs/>
        </w:rPr>
      </w:pPr>
      <w:r>
        <w:rPr>
          <w:b/>
          <w:color w:val="000000"/>
        </w:rPr>
        <w:t>6002 Насос для перекачки дизельного топлива</w:t>
      </w:r>
    </w:p>
    <w:p w:rsidR="00130B39" w:rsidRDefault="00130B39" w:rsidP="00130B39">
      <w:pPr>
        <w:autoSpaceDE w:val="0"/>
        <w:spacing w:before="0" w:beforeAutospacing="0" w:after="0" w:afterAutospacing="0"/>
        <w:rPr>
          <w:rFonts w:eastAsia="Calibri"/>
          <w:b/>
          <w:iCs/>
        </w:rPr>
      </w:pPr>
      <w:r>
        <w:rPr>
          <w:b/>
          <w:color w:val="000000"/>
        </w:rPr>
        <w:t>6003 Насос технологический</w:t>
      </w:r>
    </w:p>
    <w:p w:rsidR="00130B39" w:rsidRDefault="00130B39" w:rsidP="00130B39">
      <w:pPr>
        <w:autoSpaceDE w:val="0"/>
        <w:spacing w:before="0" w:beforeAutospacing="0" w:after="0" w:afterAutospacing="0"/>
        <w:rPr>
          <w:rFonts w:eastAsia="Calibri"/>
          <w:b/>
          <w:iCs/>
        </w:rPr>
      </w:pPr>
      <w:r>
        <w:rPr>
          <w:rFonts w:eastAsia="Calibri"/>
          <w:b/>
          <w:iCs/>
        </w:rPr>
        <w:t xml:space="preserve"> </w:t>
      </w:r>
    </w:p>
    <w:p w:rsidR="00130B39" w:rsidRDefault="00130B39" w:rsidP="00130B39">
      <w:pPr>
        <w:autoSpaceDE w:val="0"/>
        <w:spacing w:before="0" w:beforeAutospacing="0" w:after="0" w:afterAutospacing="0"/>
        <w:jc w:val="center"/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t>При испытании скважины</w:t>
      </w:r>
    </w:p>
    <w:p w:rsidR="00130B39" w:rsidRDefault="00130B39" w:rsidP="00130B39">
      <w:pPr>
        <w:autoSpaceDE w:val="0"/>
        <w:spacing w:before="0" w:beforeAutospacing="0" w:after="0" w:afterAutospacing="0"/>
        <w:rPr>
          <w:b/>
          <w:bCs/>
        </w:rPr>
      </w:pPr>
      <w:r>
        <w:rPr>
          <w:b/>
          <w:bCs/>
        </w:rPr>
        <w:t>0009 УПА-60/80</w:t>
      </w:r>
    </w:p>
    <w:p w:rsidR="00130B39" w:rsidRDefault="00130B39" w:rsidP="00130B39">
      <w:pPr>
        <w:autoSpaceDE w:val="0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Расход топлива стационарной дизельной установки за год </w:t>
      </w:r>
      <w:r>
        <w:rPr>
          <w:b/>
          <w:i/>
          <w:color w:val="000000"/>
        </w:rPr>
        <w:t>B</w:t>
      </w:r>
      <w:r>
        <w:rPr>
          <w:color w:val="000000"/>
        </w:rPr>
        <w:t>, т, 15.182</w:t>
      </w:r>
    </w:p>
    <w:p w:rsidR="00130B39" w:rsidRDefault="00130B39" w:rsidP="00130B39">
      <w:pPr>
        <w:autoSpaceDE w:val="0"/>
        <w:spacing w:before="0" w:beforeAutospacing="0" w:after="0" w:afterAutospacing="0"/>
        <w:rPr>
          <w:b/>
          <w:bCs/>
        </w:rPr>
      </w:pPr>
      <w:r>
        <w:rPr>
          <w:b/>
          <w:bCs/>
        </w:rPr>
        <w:t>0010 Дизельная электростанция САТ</w:t>
      </w:r>
    </w:p>
    <w:p w:rsidR="00130B39" w:rsidRDefault="00130B39" w:rsidP="00130B39">
      <w:pPr>
        <w:autoSpaceDE w:val="0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Расход топлива стационарной дизельной установки за год </w:t>
      </w:r>
      <w:r>
        <w:rPr>
          <w:b/>
          <w:i/>
          <w:color w:val="000000"/>
        </w:rPr>
        <w:t>B</w:t>
      </w:r>
      <w:r>
        <w:rPr>
          <w:color w:val="000000"/>
        </w:rPr>
        <w:t>, т, 342.15</w:t>
      </w:r>
    </w:p>
    <w:p w:rsidR="00130B39" w:rsidRDefault="00130B39" w:rsidP="00130B39">
      <w:pPr>
        <w:autoSpaceDE w:val="0"/>
        <w:spacing w:before="0" w:beforeAutospacing="0" w:after="0" w:afterAutospacing="0"/>
        <w:rPr>
          <w:b/>
          <w:bCs/>
        </w:rPr>
      </w:pPr>
      <w:r>
        <w:rPr>
          <w:b/>
          <w:bCs/>
        </w:rPr>
        <w:t>0011 Цементировочный агрегат ЯМЗ</w:t>
      </w:r>
    </w:p>
    <w:p w:rsidR="00130B39" w:rsidRDefault="00130B39" w:rsidP="00130B39">
      <w:pPr>
        <w:autoSpaceDE w:val="0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Расход топлива стационарной дизельной установки за год </w:t>
      </w:r>
      <w:proofErr w:type="spellStart"/>
      <w:r>
        <w:rPr>
          <w:b/>
          <w:i/>
          <w:color w:val="000000"/>
        </w:rPr>
        <w:t>B</w:t>
      </w:r>
      <w:r>
        <w:rPr>
          <w:b/>
          <w:i/>
          <w:color w:val="000000"/>
          <w:vertAlign w:val="subscript"/>
        </w:rPr>
        <w:t>год</w:t>
      </w:r>
      <w:proofErr w:type="spellEnd"/>
      <w:proofErr w:type="gramStart"/>
      <w:r>
        <w:rPr>
          <w:b/>
          <w:i/>
          <w:color w:val="000000"/>
        </w:rPr>
        <w:t xml:space="preserve"> </w:t>
      </w:r>
      <w:r>
        <w:rPr>
          <w:color w:val="000000"/>
        </w:rPr>
        <w:t>,</w:t>
      </w:r>
      <w:proofErr w:type="gramEnd"/>
      <w:r>
        <w:rPr>
          <w:color w:val="000000"/>
        </w:rPr>
        <w:t xml:space="preserve"> т, 14.328</w:t>
      </w:r>
    </w:p>
    <w:p w:rsidR="00130B39" w:rsidRDefault="00130B39" w:rsidP="00130B39">
      <w:pPr>
        <w:autoSpaceDE w:val="0"/>
        <w:spacing w:before="0" w:beforeAutospacing="0" w:after="0" w:afterAutospacing="0"/>
        <w:rPr>
          <w:b/>
        </w:rPr>
      </w:pPr>
      <w:r>
        <w:rPr>
          <w:b/>
          <w:bCs/>
        </w:rPr>
        <w:t xml:space="preserve">0012 </w:t>
      </w:r>
      <w:r>
        <w:rPr>
          <w:b/>
        </w:rPr>
        <w:t>Емкость дизельного топлива</w:t>
      </w:r>
    </w:p>
    <w:p w:rsidR="00130B39" w:rsidRDefault="00130B39" w:rsidP="00130B39">
      <w:pPr>
        <w:autoSpaceDE w:val="0"/>
        <w:spacing w:before="0" w:beforeAutospacing="0" w:after="0" w:afterAutospacing="0"/>
        <w:rPr>
          <w:b/>
        </w:rPr>
      </w:pPr>
      <w:r>
        <w:rPr>
          <w:b/>
          <w:bCs/>
        </w:rPr>
        <w:t xml:space="preserve">0013 </w:t>
      </w:r>
      <w:r>
        <w:rPr>
          <w:b/>
        </w:rPr>
        <w:t>Емкость моторного масла</w:t>
      </w:r>
    </w:p>
    <w:p w:rsidR="00130B39" w:rsidRDefault="00130B39" w:rsidP="00130B39">
      <w:pPr>
        <w:autoSpaceDE w:val="0"/>
        <w:spacing w:before="0" w:beforeAutospacing="0" w:after="0" w:afterAutospacing="0"/>
        <w:rPr>
          <w:b/>
          <w:bCs/>
        </w:rPr>
      </w:pPr>
      <w:r>
        <w:rPr>
          <w:b/>
          <w:bCs/>
        </w:rPr>
        <w:t>0014 Емкость отработанного масла</w:t>
      </w:r>
    </w:p>
    <w:p w:rsidR="00130B39" w:rsidRDefault="00130B39" w:rsidP="00130B39">
      <w:pPr>
        <w:autoSpaceDE w:val="0"/>
        <w:spacing w:before="0" w:beforeAutospacing="0" w:after="0" w:afterAutospacing="0"/>
        <w:rPr>
          <w:b/>
          <w:bCs/>
        </w:rPr>
      </w:pPr>
      <w:r>
        <w:rPr>
          <w:b/>
          <w:bCs/>
        </w:rPr>
        <w:t>0015-0016 Емкость для нефти</w:t>
      </w:r>
    </w:p>
    <w:p w:rsidR="00130B39" w:rsidRDefault="00130B39" w:rsidP="00130B39">
      <w:pPr>
        <w:autoSpaceDE w:val="0"/>
        <w:spacing w:before="0" w:beforeAutospacing="0" w:after="0" w:afterAutospacing="0"/>
        <w:rPr>
          <w:b/>
          <w:bCs/>
        </w:rPr>
      </w:pPr>
      <w:r>
        <w:rPr>
          <w:b/>
          <w:bCs/>
        </w:rPr>
        <w:t>0017 Площадка налива</w:t>
      </w:r>
    </w:p>
    <w:p w:rsidR="00130B39" w:rsidRDefault="00130B39" w:rsidP="00130B39">
      <w:pPr>
        <w:autoSpaceDE w:val="0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0018 Факел</w:t>
      </w:r>
    </w:p>
    <w:p w:rsidR="00130B39" w:rsidRDefault="00130B39" w:rsidP="00130B39">
      <w:pPr>
        <w:autoSpaceDE w:val="0"/>
        <w:spacing w:before="0" w:beforeAutospacing="0" w:after="0" w:afterAutospacing="0"/>
        <w:rPr>
          <w:b/>
          <w:bCs/>
        </w:rPr>
      </w:pPr>
      <w:r>
        <w:rPr>
          <w:b/>
          <w:bCs/>
        </w:rPr>
        <w:t>6004 Насос для перекачки дизельного топлива</w:t>
      </w:r>
    </w:p>
    <w:p w:rsidR="00130B39" w:rsidRDefault="00130B39" w:rsidP="00130B39">
      <w:pPr>
        <w:autoSpaceDE w:val="0"/>
        <w:spacing w:before="0" w:beforeAutospacing="0" w:after="0" w:afterAutospacing="0"/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</w:p>
    <w:p w:rsidR="00130B39" w:rsidRDefault="00130B39" w:rsidP="00130B39">
      <w:pPr>
        <w:autoSpaceDE w:val="0"/>
        <w:spacing w:before="0" w:beforeAutospacing="0" w:after="0" w:afterAutospacing="0"/>
        <w:jc w:val="center"/>
        <w:rPr>
          <w:bCs/>
          <w:i/>
          <w:iCs/>
          <w:color w:val="000000"/>
        </w:rPr>
      </w:pPr>
      <w:r>
        <w:rPr>
          <w:b/>
          <w:i/>
          <w:iCs/>
          <w:color w:val="000000"/>
        </w:rPr>
        <w:t>При интенсификации нефти методом</w:t>
      </w:r>
    </w:p>
    <w:p w:rsidR="00130B39" w:rsidRDefault="00130B39" w:rsidP="00130B39">
      <w:pPr>
        <w:autoSpaceDE w:val="0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0019 УПА-60/80</w:t>
      </w:r>
    </w:p>
    <w:p w:rsidR="00130B39" w:rsidRDefault="00130B39" w:rsidP="00130B39">
      <w:pPr>
        <w:autoSpaceDE w:val="0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Расход топлива стационарной дизельной установки за год </w:t>
      </w:r>
      <w:r>
        <w:rPr>
          <w:b/>
          <w:i/>
          <w:color w:val="000000"/>
        </w:rPr>
        <w:t>B</w:t>
      </w:r>
      <w:r>
        <w:rPr>
          <w:color w:val="000000"/>
        </w:rPr>
        <w:t>, т, 1</w:t>
      </w:r>
    </w:p>
    <w:p w:rsidR="00130B39" w:rsidRDefault="00130B39" w:rsidP="00130B39">
      <w:pPr>
        <w:autoSpaceDE w:val="0"/>
        <w:spacing w:before="0" w:beforeAutospacing="0" w:after="0" w:afterAutospacing="0"/>
        <w:rPr>
          <w:b/>
        </w:rPr>
      </w:pPr>
      <w:r>
        <w:rPr>
          <w:b/>
        </w:rPr>
        <w:t>0020  Емкость с соляной кислотой</w:t>
      </w:r>
    </w:p>
    <w:p w:rsidR="00130B39" w:rsidRDefault="00130B39" w:rsidP="00130B39">
      <w:pPr>
        <w:autoSpaceDE w:val="0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0021 Цементировочный агрегат ЦА-320 М</w:t>
      </w:r>
    </w:p>
    <w:p w:rsidR="00130B39" w:rsidRDefault="00130B39" w:rsidP="00130B39">
      <w:pPr>
        <w:autoSpaceDE w:val="0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Расход топлива стационарной дизельной установки за год </w:t>
      </w:r>
      <w:r>
        <w:rPr>
          <w:b/>
          <w:i/>
          <w:color w:val="000000"/>
        </w:rPr>
        <w:t>B</w:t>
      </w:r>
      <w:r>
        <w:rPr>
          <w:color w:val="000000"/>
        </w:rPr>
        <w:t>, т, 1</w:t>
      </w:r>
    </w:p>
    <w:p w:rsidR="00130B39" w:rsidRDefault="00130B39" w:rsidP="00130B39">
      <w:pPr>
        <w:autoSpaceDE w:val="0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6005 Насосная установка</w:t>
      </w:r>
    </w:p>
    <w:p w:rsidR="00130B39" w:rsidRDefault="00130B39" w:rsidP="00130B39">
      <w:pPr>
        <w:autoSpaceDE w:val="0"/>
        <w:spacing w:before="0" w:beforeAutospacing="0" w:after="0" w:afterAutospacing="0"/>
        <w:jc w:val="center"/>
        <w:rPr>
          <w:b/>
          <w:i/>
          <w:iCs/>
        </w:rPr>
      </w:pPr>
      <w:r>
        <w:rPr>
          <w:b/>
          <w:i/>
          <w:iCs/>
        </w:rPr>
        <w:t xml:space="preserve"> </w:t>
      </w:r>
    </w:p>
    <w:p w:rsidR="00130B39" w:rsidRDefault="00130B39" w:rsidP="00130B39">
      <w:pPr>
        <w:autoSpaceDE w:val="0"/>
        <w:spacing w:before="0" w:beforeAutospacing="0" w:after="0" w:afterAutospacing="0"/>
        <w:jc w:val="center"/>
        <w:rPr>
          <w:b/>
          <w:i/>
          <w:iCs/>
        </w:rPr>
      </w:pPr>
      <w:r>
        <w:rPr>
          <w:b/>
          <w:i/>
          <w:iCs/>
        </w:rPr>
        <w:t>Площадка рекультивации</w:t>
      </w:r>
    </w:p>
    <w:p w:rsidR="00130B39" w:rsidRDefault="00130B39" w:rsidP="00130B39">
      <w:pPr>
        <w:autoSpaceDE w:val="0"/>
        <w:spacing w:before="0" w:beforeAutospacing="0" w:after="0" w:afterAutospacing="0"/>
        <w:outlineLvl w:val="4"/>
        <w:rPr>
          <w:b/>
          <w:bCs/>
          <w:iCs/>
        </w:rPr>
      </w:pPr>
      <w:r>
        <w:rPr>
          <w:b/>
          <w:bCs/>
          <w:iCs/>
        </w:rPr>
        <w:t>6006 Ссыпка и перемещение грунта при рекультивации</w:t>
      </w:r>
    </w:p>
    <w:p w:rsidR="00130B39" w:rsidRDefault="00130B39" w:rsidP="00130B39">
      <w:pPr>
        <w:autoSpaceDE w:val="0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0022 Дизель-генератор N-191 кВт</w:t>
      </w:r>
    </w:p>
    <w:p w:rsidR="00130B39" w:rsidRDefault="00130B39" w:rsidP="00130B39">
      <w:pPr>
        <w:autoSpaceDE w:val="0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Расход топлива стационарной дизельной установки за год </w:t>
      </w:r>
      <w:proofErr w:type="spellStart"/>
      <w:r>
        <w:rPr>
          <w:b/>
          <w:i/>
          <w:color w:val="000000"/>
        </w:rPr>
        <w:t>B</w:t>
      </w:r>
      <w:r>
        <w:rPr>
          <w:b/>
          <w:i/>
          <w:color w:val="000000"/>
          <w:vertAlign w:val="subscript"/>
        </w:rPr>
        <w:t>год</w:t>
      </w:r>
      <w:proofErr w:type="spellEnd"/>
      <w:proofErr w:type="gramStart"/>
      <w:r>
        <w:rPr>
          <w:b/>
          <w:i/>
          <w:color w:val="000000"/>
        </w:rPr>
        <w:t xml:space="preserve"> </w:t>
      </w:r>
      <w:r>
        <w:rPr>
          <w:color w:val="000000"/>
        </w:rPr>
        <w:t>,</w:t>
      </w:r>
      <w:proofErr w:type="gramEnd"/>
      <w:r>
        <w:rPr>
          <w:color w:val="000000"/>
        </w:rPr>
        <w:t xml:space="preserve"> т, 15.182</w:t>
      </w:r>
    </w:p>
    <w:p w:rsidR="00130B39" w:rsidRDefault="00130B39" w:rsidP="00130B39">
      <w:pPr>
        <w:autoSpaceDE w:val="0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0023 УПА 60/80</w:t>
      </w:r>
    </w:p>
    <w:p w:rsidR="00130B39" w:rsidRDefault="00130B39" w:rsidP="00130B39">
      <w:pPr>
        <w:autoSpaceDE w:val="0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Расход топлива стационарной дизельной установки за год </w:t>
      </w:r>
      <w:proofErr w:type="spellStart"/>
      <w:r>
        <w:rPr>
          <w:b/>
          <w:i/>
          <w:color w:val="000000"/>
        </w:rPr>
        <w:t>B</w:t>
      </w:r>
      <w:r>
        <w:rPr>
          <w:b/>
          <w:i/>
          <w:color w:val="000000"/>
          <w:vertAlign w:val="subscript"/>
        </w:rPr>
        <w:t>год</w:t>
      </w:r>
      <w:proofErr w:type="spellEnd"/>
      <w:proofErr w:type="gramStart"/>
      <w:r>
        <w:rPr>
          <w:b/>
          <w:i/>
          <w:color w:val="000000"/>
        </w:rPr>
        <w:t xml:space="preserve"> </w:t>
      </w:r>
      <w:r>
        <w:rPr>
          <w:color w:val="000000"/>
        </w:rPr>
        <w:t>,</w:t>
      </w:r>
      <w:proofErr w:type="gramEnd"/>
      <w:r>
        <w:rPr>
          <w:color w:val="000000"/>
        </w:rPr>
        <w:t xml:space="preserve"> т, 15.182</w:t>
      </w:r>
    </w:p>
    <w:p w:rsidR="00130B39" w:rsidRDefault="00130B39" w:rsidP="00130B39">
      <w:pPr>
        <w:autoSpaceDE w:val="0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0024 Емкость для пластовой жидкости</w:t>
      </w:r>
    </w:p>
    <w:p w:rsidR="00130B39" w:rsidRDefault="00130B39" w:rsidP="00130B39">
      <w:pPr>
        <w:autoSpaceDE w:val="0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0025 Дизельная электростанция САТ</w:t>
      </w:r>
    </w:p>
    <w:p w:rsidR="00130B39" w:rsidRDefault="00130B39" w:rsidP="00130B39">
      <w:pPr>
        <w:autoSpaceDE w:val="0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Расход топлива стационарной дизельной установки за год </w:t>
      </w:r>
      <w:r>
        <w:rPr>
          <w:b/>
          <w:i/>
          <w:color w:val="000000"/>
        </w:rPr>
        <w:t>B</w:t>
      </w:r>
      <w:r>
        <w:rPr>
          <w:color w:val="000000"/>
        </w:rPr>
        <w:t>, т, 57.02</w:t>
      </w:r>
    </w:p>
    <w:p w:rsidR="00130B39" w:rsidRDefault="00130B39" w:rsidP="00130B39">
      <w:pPr>
        <w:autoSpaceDE w:val="0"/>
        <w:spacing w:before="0" w:beforeAutospacing="0" w:after="0" w:afterAutospacing="0"/>
        <w:rPr>
          <w:b/>
        </w:rPr>
      </w:pPr>
      <w:r>
        <w:rPr>
          <w:b/>
          <w:bCs/>
        </w:rPr>
        <w:t xml:space="preserve">0026 </w:t>
      </w:r>
      <w:r>
        <w:rPr>
          <w:b/>
        </w:rPr>
        <w:t>Емкость дизельного топлива</w:t>
      </w:r>
    </w:p>
    <w:p w:rsidR="00130B39" w:rsidRDefault="00130B39" w:rsidP="00130B39">
      <w:pPr>
        <w:autoSpaceDE w:val="0"/>
        <w:spacing w:before="0" w:beforeAutospacing="0" w:after="0" w:afterAutospacing="0"/>
        <w:rPr>
          <w:b/>
          <w:bCs/>
        </w:rPr>
      </w:pPr>
      <w:r>
        <w:rPr>
          <w:b/>
          <w:bCs/>
        </w:rPr>
        <w:t>0027 Передвижная паровая установка (ППУ)</w:t>
      </w:r>
    </w:p>
    <w:p w:rsidR="00130B39" w:rsidRDefault="00130B39" w:rsidP="00130B39">
      <w:pPr>
        <w:autoSpaceDE w:val="0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Расход топлива стационарной дизельной установки за год </w:t>
      </w:r>
      <w:proofErr w:type="spellStart"/>
      <w:r>
        <w:rPr>
          <w:b/>
          <w:i/>
          <w:color w:val="000000"/>
        </w:rPr>
        <w:t>B</w:t>
      </w:r>
      <w:r>
        <w:rPr>
          <w:b/>
          <w:i/>
          <w:color w:val="000000"/>
          <w:vertAlign w:val="subscript"/>
        </w:rPr>
        <w:t>год</w:t>
      </w:r>
      <w:proofErr w:type="spellEnd"/>
      <w:proofErr w:type="gramStart"/>
      <w:r>
        <w:rPr>
          <w:b/>
          <w:i/>
          <w:color w:val="000000"/>
        </w:rPr>
        <w:t xml:space="preserve"> </w:t>
      </w:r>
      <w:r>
        <w:rPr>
          <w:color w:val="000000"/>
        </w:rPr>
        <w:t>,</w:t>
      </w:r>
      <w:proofErr w:type="gramEnd"/>
      <w:r>
        <w:rPr>
          <w:color w:val="000000"/>
        </w:rPr>
        <w:t xml:space="preserve"> т, 4.2</w:t>
      </w:r>
    </w:p>
    <w:p w:rsidR="00130B39" w:rsidRDefault="00130B39" w:rsidP="00130B39">
      <w:pPr>
        <w:autoSpaceDE w:val="0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 xml:space="preserve">0028 Цементировочный агрегат </w:t>
      </w:r>
    </w:p>
    <w:p w:rsidR="00130B39" w:rsidRDefault="00130B39" w:rsidP="00130B39">
      <w:pPr>
        <w:autoSpaceDE w:val="0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Расход топлива стационарной дизельной установки за год </w:t>
      </w:r>
      <w:proofErr w:type="spellStart"/>
      <w:r>
        <w:rPr>
          <w:b/>
          <w:i/>
          <w:color w:val="000000"/>
        </w:rPr>
        <w:t>B</w:t>
      </w:r>
      <w:r>
        <w:rPr>
          <w:b/>
          <w:i/>
          <w:color w:val="000000"/>
          <w:vertAlign w:val="subscript"/>
        </w:rPr>
        <w:t>год</w:t>
      </w:r>
      <w:proofErr w:type="spellEnd"/>
      <w:proofErr w:type="gramStart"/>
      <w:r>
        <w:rPr>
          <w:b/>
          <w:i/>
          <w:color w:val="000000"/>
        </w:rPr>
        <w:t xml:space="preserve"> </w:t>
      </w:r>
      <w:r>
        <w:rPr>
          <w:color w:val="000000"/>
        </w:rPr>
        <w:t>,</w:t>
      </w:r>
      <w:proofErr w:type="gramEnd"/>
      <w:r>
        <w:rPr>
          <w:color w:val="000000"/>
        </w:rPr>
        <w:t xml:space="preserve"> т, 14.328</w:t>
      </w:r>
    </w:p>
    <w:p w:rsidR="00130B39" w:rsidRDefault="00130B39" w:rsidP="00130B39">
      <w:pPr>
        <w:autoSpaceDE w:val="0"/>
        <w:spacing w:before="0" w:beforeAutospacing="0" w:after="0" w:afterAutospacing="0"/>
        <w:rPr>
          <w:b/>
          <w:bCs/>
        </w:rPr>
      </w:pPr>
      <w:r>
        <w:rPr>
          <w:b/>
          <w:bCs/>
        </w:rPr>
        <w:t>0029 Смесительная установка СМН-20</w:t>
      </w:r>
    </w:p>
    <w:p w:rsidR="00130B39" w:rsidRDefault="00130B39" w:rsidP="00130B39">
      <w:pPr>
        <w:autoSpaceDE w:val="0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Расход топлива стационарной дизельной установки за год </w:t>
      </w:r>
      <w:proofErr w:type="spellStart"/>
      <w:r>
        <w:rPr>
          <w:b/>
          <w:i/>
          <w:color w:val="000000"/>
        </w:rPr>
        <w:t>B</w:t>
      </w:r>
      <w:r>
        <w:rPr>
          <w:b/>
          <w:i/>
          <w:color w:val="000000"/>
          <w:vertAlign w:val="subscript"/>
        </w:rPr>
        <w:t>год</w:t>
      </w:r>
      <w:proofErr w:type="spellEnd"/>
      <w:proofErr w:type="gramStart"/>
      <w:r>
        <w:rPr>
          <w:b/>
          <w:i/>
          <w:color w:val="000000"/>
        </w:rPr>
        <w:t xml:space="preserve"> </w:t>
      </w:r>
      <w:r>
        <w:rPr>
          <w:color w:val="000000"/>
        </w:rPr>
        <w:t>,</w:t>
      </w:r>
      <w:proofErr w:type="gramEnd"/>
      <w:r>
        <w:rPr>
          <w:color w:val="000000"/>
        </w:rPr>
        <w:t xml:space="preserve"> т, 2.77</w:t>
      </w:r>
    </w:p>
    <w:p w:rsidR="00130B39" w:rsidRDefault="00130B39" w:rsidP="00130B39">
      <w:pPr>
        <w:autoSpaceDE w:val="0"/>
        <w:spacing w:before="0" w:beforeAutospacing="0" w:after="0" w:afterAutospacing="0"/>
        <w:rPr>
          <w:rFonts w:eastAsia="Calibri"/>
          <w:b/>
          <w:iCs/>
        </w:rPr>
      </w:pPr>
      <w:r>
        <w:rPr>
          <w:rFonts w:eastAsia="Calibri"/>
          <w:b/>
          <w:iCs/>
        </w:rPr>
        <w:t>6007 Сварочные работы</w:t>
      </w:r>
    </w:p>
    <w:p w:rsidR="00130B39" w:rsidRDefault="00130B39" w:rsidP="00130B39">
      <w:pPr>
        <w:autoSpaceDE w:val="0"/>
        <w:spacing w:before="0" w:beforeAutospacing="0" w:after="0" w:afterAutospacing="0"/>
        <w:rPr>
          <w:rFonts w:eastAsia="Calibri"/>
          <w:b/>
        </w:rPr>
      </w:pPr>
      <w:r>
        <w:rPr>
          <w:rFonts w:eastAsia="Calibri"/>
        </w:rPr>
        <w:t xml:space="preserve">Расход сварочных материалов, </w:t>
      </w:r>
      <w:proofErr w:type="gramStart"/>
      <w:r>
        <w:rPr>
          <w:rFonts w:eastAsia="Calibri"/>
        </w:rPr>
        <w:t>кг</w:t>
      </w:r>
      <w:proofErr w:type="gramEnd"/>
      <w:r>
        <w:rPr>
          <w:rFonts w:eastAsia="Calibri"/>
        </w:rPr>
        <w:t xml:space="preserve">/год, </w:t>
      </w:r>
      <w:r>
        <w:rPr>
          <w:rFonts w:eastAsia="Calibri"/>
          <w:b/>
          <w:i/>
        </w:rPr>
        <w:t xml:space="preserve">B = </w:t>
      </w:r>
      <w:r>
        <w:rPr>
          <w:rFonts w:eastAsia="Calibri"/>
          <w:b/>
        </w:rPr>
        <w:t>60</w:t>
      </w:r>
    </w:p>
    <w:p w:rsidR="00130B39" w:rsidRDefault="00130B39" w:rsidP="00130B39">
      <w:pPr>
        <w:autoSpaceDE w:val="0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6008 Насос для перекачки дизельного топлива</w:t>
      </w:r>
    </w:p>
    <w:p w:rsidR="00130B39" w:rsidRDefault="00130B39" w:rsidP="00130B39">
      <w:pPr>
        <w:autoSpaceDE w:val="0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6009 Насос технологический</w:t>
      </w:r>
    </w:p>
    <w:p w:rsidR="00130B39" w:rsidRDefault="00130B39" w:rsidP="00130B39">
      <w:pPr>
        <w:autoSpaceDE w:val="0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130B39" w:rsidRDefault="00130B39" w:rsidP="00130B39">
      <w:pPr>
        <w:autoSpaceDE w:val="0"/>
        <w:spacing w:before="0" w:beforeAutospacing="0" w:after="0" w:afterAutospacing="0"/>
        <w:jc w:val="center"/>
        <w:rPr>
          <w:b/>
          <w:i/>
          <w:iCs/>
        </w:rPr>
      </w:pPr>
      <w:r>
        <w:rPr>
          <w:b/>
          <w:i/>
          <w:iCs/>
        </w:rPr>
        <w:t>При строительстве скважины 1 ед.</w:t>
      </w:r>
    </w:p>
    <w:p w:rsidR="00130B39" w:rsidRDefault="00130B39" w:rsidP="00130B39">
      <w:pPr>
        <w:autoSpaceDE w:val="0"/>
        <w:spacing w:before="0" w:beforeAutospacing="0" w:after="0" w:afterAutospacing="0"/>
      </w:pPr>
      <w:r>
        <w:lastRenderedPageBreak/>
        <w:t>Согласно графика планируется бурение 9 добывающих скважин (в 2027 г- 1ед., в 2028-2031г</w:t>
      </w:r>
      <w:proofErr w:type="gramStart"/>
      <w:r>
        <w:t>г-</w:t>
      </w:r>
      <w:proofErr w:type="gramEnd"/>
      <w:r>
        <w:t xml:space="preserve"> по 2 ед.)</w:t>
      </w:r>
    </w:p>
    <w:p w:rsidR="00130B39" w:rsidRDefault="00130B39" w:rsidP="00130B39">
      <w:pPr>
        <w:autoSpaceDE w:val="0"/>
        <w:spacing w:before="0" w:beforeAutospacing="0" w:after="0" w:afterAutospacing="0"/>
      </w:pPr>
      <w:r>
        <w:t>Всего при строительстве скважины 1ед. насчитывается 34 источника выбросов загрязняющих веществ в атмосферный воздух, из них 18 организованных и 16 неорганизованных:</w:t>
      </w:r>
    </w:p>
    <w:p w:rsidR="00130B39" w:rsidRDefault="00130B39" w:rsidP="00130B39">
      <w:pPr>
        <w:autoSpaceDE w:val="0"/>
        <w:spacing w:before="0" w:beforeAutospacing="0" w:after="0" w:afterAutospacing="0"/>
      </w:pPr>
      <w:r>
        <w:t xml:space="preserve"> </w:t>
      </w:r>
    </w:p>
    <w:p w:rsidR="00130B39" w:rsidRDefault="00130B39" w:rsidP="00130B39">
      <w:pPr>
        <w:autoSpaceDE w:val="0"/>
        <w:spacing w:before="0" w:beforeAutospacing="0" w:after="0" w:afterAutospacing="0"/>
        <w:jc w:val="center"/>
        <w:rPr>
          <w:b/>
          <w:bCs/>
          <w:i/>
        </w:rPr>
      </w:pPr>
      <w:r>
        <w:rPr>
          <w:rFonts w:eastAsia="Calibri"/>
          <w:b/>
          <w:bCs/>
          <w:i/>
        </w:rPr>
        <w:t>СМР и подготовительные работы</w:t>
      </w:r>
    </w:p>
    <w:p w:rsidR="00130B39" w:rsidRDefault="00130B39" w:rsidP="00130B39">
      <w:pPr>
        <w:spacing w:before="0" w:beforeAutospacing="0" w:after="0" w:afterAutospacing="0"/>
        <w:rPr>
          <w:bCs/>
          <w:highlight w:val="yellow"/>
        </w:rPr>
      </w:pPr>
      <w:r>
        <w:rPr>
          <w:bCs/>
          <w:highlight w:val="yellow"/>
        </w:rPr>
        <w:t xml:space="preserve"> </w:t>
      </w:r>
    </w:p>
    <w:p w:rsidR="00130B39" w:rsidRDefault="00130B39" w:rsidP="00130B39">
      <w:pPr>
        <w:spacing w:before="0" w:beforeAutospacing="0" w:after="0" w:afterAutospacing="0"/>
        <w:rPr>
          <w:b/>
          <w:iCs/>
          <w:color w:val="000000"/>
        </w:rPr>
      </w:pPr>
      <w:r>
        <w:rPr>
          <w:b/>
          <w:iCs/>
          <w:color w:val="000000"/>
        </w:rPr>
        <w:t>0001 Сварочный агрегат</w:t>
      </w:r>
    </w:p>
    <w:p w:rsidR="00130B39" w:rsidRDefault="00130B39" w:rsidP="00130B39">
      <w:pPr>
        <w:spacing w:before="0" w:beforeAutospacing="0" w:after="0" w:afterAutospacing="0"/>
        <w:rPr>
          <w:iCs/>
          <w:color w:val="000000"/>
        </w:rPr>
      </w:pPr>
      <w:r>
        <w:rPr>
          <w:iCs/>
          <w:color w:val="000000"/>
        </w:rPr>
        <w:t xml:space="preserve">Расход топлива стационарной дизельной установки за год </w:t>
      </w:r>
      <w:proofErr w:type="spellStart"/>
      <w:proofErr w:type="gramStart"/>
      <w:r>
        <w:rPr>
          <w:b/>
          <w:iCs/>
          <w:color w:val="000000"/>
        </w:rPr>
        <w:t>B</w:t>
      </w:r>
      <w:proofErr w:type="gramEnd"/>
      <w:r>
        <w:rPr>
          <w:b/>
          <w:iCs/>
          <w:color w:val="000000"/>
          <w:vertAlign w:val="subscript"/>
        </w:rPr>
        <w:t>год</w:t>
      </w:r>
      <w:proofErr w:type="spellEnd"/>
      <w:r>
        <w:rPr>
          <w:iCs/>
          <w:color w:val="000000"/>
        </w:rPr>
        <w:t>, т, 15</w:t>
      </w:r>
    </w:p>
    <w:p w:rsidR="00130B39" w:rsidRDefault="00130B39" w:rsidP="00130B39">
      <w:pPr>
        <w:spacing w:before="0" w:beforeAutospacing="0" w:after="0" w:afterAutospacing="0"/>
        <w:rPr>
          <w:b/>
          <w:iCs/>
          <w:color w:val="000000"/>
        </w:rPr>
      </w:pPr>
      <w:r>
        <w:rPr>
          <w:b/>
          <w:iCs/>
          <w:color w:val="000000"/>
        </w:rPr>
        <w:t>6001 Участок сварки</w:t>
      </w:r>
    </w:p>
    <w:p w:rsidR="00130B39" w:rsidRDefault="00130B39" w:rsidP="00130B39">
      <w:pPr>
        <w:autoSpaceDE w:val="0"/>
        <w:spacing w:before="0" w:beforeAutospacing="0" w:after="0" w:afterAutospacing="0"/>
        <w:rPr>
          <w:b/>
          <w:iCs/>
          <w:color w:val="000000"/>
        </w:rPr>
      </w:pPr>
      <w:r>
        <w:rPr>
          <w:iCs/>
          <w:color w:val="000000"/>
        </w:rPr>
        <w:t xml:space="preserve">Расход сварочных материалов, </w:t>
      </w:r>
      <w:proofErr w:type="gramStart"/>
      <w:r>
        <w:rPr>
          <w:iCs/>
          <w:color w:val="000000"/>
        </w:rPr>
        <w:t>кг</w:t>
      </w:r>
      <w:proofErr w:type="gramEnd"/>
      <w:r>
        <w:rPr>
          <w:iCs/>
          <w:color w:val="000000"/>
        </w:rPr>
        <w:t xml:space="preserve">/год, </w:t>
      </w:r>
      <w:r>
        <w:rPr>
          <w:b/>
          <w:iCs/>
          <w:color w:val="000000"/>
        </w:rPr>
        <w:t>B = 500</w:t>
      </w:r>
    </w:p>
    <w:p w:rsidR="00130B39" w:rsidRDefault="00130B39" w:rsidP="00130B39">
      <w:pPr>
        <w:spacing w:before="0" w:beforeAutospacing="0" w:after="0" w:afterAutospacing="0"/>
        <w:rPr>
          <w:b/>
          <w:iCs/>
          <w:color w:val="000000"/>
        </w:rPr>
      </w:pPr>
      <w:r>
        <w:rPr>
          <w:b/>
          <w:iCs/>
          <w:color w:val="000000"/>
        </w:rPr>
        <w:t>6002 Расчет выбросов пыли, образуемой при погрузочно-разгрузочных работах</w:t>
      </w:r>
    </w:p>
    <w:p w:rsidR="00130B39" w:rsidRDefault="00130B39" w:rsidP="00130B39">
      <w:pPr>
        <w:spacing w:before="0" w:beforeAutospacing="0" w:after="0" w:afterAutospacing="0"/>
        <w:rPr>
          <w:b/>
          <w:iCs/>
          <w:color w:val="000000"/>
        </w:rPr>
      </w:pPr>
      <w:r>
        <w:rPr>
          <w:b/>
          <w:iCs/>
          <w:color w:val="000000"/>
        </w:rPr>
        <w:t>6003 Расчет выбросов пыли, образуемой при уплотнении грунта</w:t>
      </w:r>
    </w:p>
    <w:p w:rsidR="00130B39" w:rsidRDefault="00130B39" w:rsidP="00130B39">
      <w:pPr>
        <w:autoSpaceDE w:val="0"/>
        <w:spacing w:before="0" w:beforeAutospacing="0" w:after="0" w:afterAutospacing="0"/>
        <w:jc w:val="center"/>
        <w:rPr>
          <w:iCs/>
          <w:color w:val="000000"/>
        </w:rPr>
      </w:pPr>
      <w:r>
        <w:rPr>
          <w:b/>
          <w:bCs/>
          <w:i/>
          <w:color w:val="000000"/>
        </w:rPr>
        <w:t>За период бурения скважины</w:t>
      </w:r>
    </w:p>
    <w:p w:rsidR="00130B39" w:rsidRDefault="00130B39" w:rsidP="00130B39">
      <w:pPr>
        <w:spacing w:before="0" w:beforeAutospacing="0" w:after="0" w:afterAutospacing="0"/>
        <w:rPr>
          <w:b/>
          <w:iCs/>
          <w:color w:val="000000"/>
        </w:rPr>
      </w:pPr>
      <w:r>
        <w:rPr>
          <w:b/>
          <w:iCs/>
          <w:color w:val="000000"/>
        </w:rPr>
        <w:t>0002-0005 Дизельный двигатель G12V190ZLG-3 N 810 кВт</w:t>
      </w:r>
    </w:p>
    <w:p w:rsidR="00130B39" w:rsidRDefault="00130B39" w:rsidP="00130B39">
      <w:pPr>
        <w:spacing w:before="0" w:beforeAutospacing="0" w:after="0" w:afterAutospacing="0"/>
        <w:rPr>
          <w:iCs/>
          <w:color w:val="000000"/>
        </w:rPr>
      </w:pPr>
      <w:r>
        <w:rPr>
          <w:iCs/>
          <w:color w:val="000000"/>
        </w:rPr>
        <w:t xml:space="preserve">Расход топлива стационарной дизельной установки за год </w:t>
      </w:r>
      <w:proofErr w:type="spellStart"/>
      <w:proofErr w:type="gramStart"/>
      <w:r>
        <w:rPr>
          <w:b/>
          <w:iCs/>
          <w:color w:val="000000"/>
        </w:rPr>
        <w:t>B</w:t>
      </w:r>
      <w:proofErr w:type="gramEnd"/>
      <w:r>
        <w:rPr>
          <w:b/>
          <w:iCs/>
          <w:color w:val="000000"/>
          <w:vertAlign w:val="subscript"/>
        </w:rPr>
        <w:t>год</w:t>
      </w:r>
      <w:proofErr w:type="spellEnd"/>
      <w:r>
        <w:rPr>
          <w:iCs/>
          <w:color w:val="000000"/>
        </w:rPr>
        <w:t>, т, 397</w:t>
      </w:r>
    </w:p>
    <w:p w:rsidR="00130B39" w:rsidRDefault="00130B39" w:rsidP="00130B39">
      <w:pPr>
        <w:spacing w:before="0" w:beforeAutospacing="0" w:after="0" w:afterAutospacing="0"/>
        <w:rPr>
          <w:b/>
          <w:iCs/>
          <w:color w:val="000000"/>
        </w:rPr>
      </w:pPr>
      <w:r>
        <w:rPr>
          <w:b/>
          <w:iCs/>
          <w:color w:val="000000"/>
        </w:rPr>
        <w:t xml:space="preserve">0006 </w:t>
      </w:r>
      <w:proofErr w:type="spellStart"/>
      <w:r>
        <w:rPr>
          <w:b/>
          <w:iCs/>
          <w:color w:val="000000"/>
        </w:rPr>
        <w:t>Дизельгенератор</w:t>
      </w:r>
      <w:proofErr w:type="spellEnd"/>
      <w:r>
        <w:rPr>
          <w:b/>
          <w:iCs/>
          <w:color w:val="000000"/>
        </w:rPr>
        <w:t xml:space="preserve"> резервный B8L-160 кВт</w:t>
      </w:r>
    </w:p>
    <w:p w:rsidR="00130B39" w:rsidRDefault="00130B39" w:rsidP="00130B39">
      <w:pPr>
        <w:autoSpaceDE w:val="0"/>
        <w:spacing w:before="0" w:beforeAutospacing="0" w:after="0" w:afterAutospacing="0"/>
        <w:rPr>
          <w:iCs/>
          <w:color w:val="000000"/>
        </w:rPr>
      </w:pPr>
      <w:r>
        <w:rPr>
          <w:iCs/>
          <w:color w:val="000000"/>
        </w:rPr>
        <w:t xml:space="preserve">Расход топлива стационарной дизельной установки за год </w:t>
      </w:r>
      <w:proofErr w:type="spellStart"/>
      <w:proofErr w:type="gramStart"/>
      <w:r>
        <w:rPr>
          <w:b/>
          <w:iCs/>
          <w:color w:val="000000"/>
        </w:rPr>
        <w:t>B</w:t>
      </w:r>
      <w:proofErr w:type="gramEnd"/>
      <w:r>
        <w:rPr>
          <w:b/>
          <w:iCs/>
          <w:color w:val="000000"/>
          <w:vertAlign w:val="subscript"/>
        </w:rPr>
        <w:t>год</w:t>
      </w:r>
      <w:proofErr w:type="spellEnd"/>
      <w:r>
        <w:rPr>
          <w:iCs/>
          <w:color w:val="000000"/>
        </w:rPr>
        <w:t>, т, 110</w:t>
      </w:r>
    </w:p>
    <w:p w:rsidR="00130B39" w:rsidRDefault="00130B39" w:rsidP="00130B39">
      <w:pPr>
        <w:spacing w:before="0" w:beforeAutospacing="0" w:after="0" w:afterAutospacing="0"/>
        <w:rPr>
          <w:b/>
          <w:iCs/>
          <w:color w:val="000000"/>
        </w:rPr>
      </w:pPr>
      <w:r>
        <w:rPr>
          <w:b/>
          <w:iCs/>
          <w:color w:val="000000"/>
        </w:rPr>
        <w:t>0007-0008 Дизельный генератор DBL-372 N =  372 кВт</w:t>
      </w:r>
    </w:p>
    <w:p w:rsidR="00130B39" w:rsidRDefault="00130B39" w:rsidP="00130B39">
      <w:pPr>
        <w:spacing w:before="0" w:beforeAutospacing="0" w:after="0" w:afterAutospacing="0"/>
        <w:rPr>
          <w:iCs/>
          <w:color w:val="000000"/>
        </w:rPr>
      </w:pPr>
      <w:r>
        <w:rPr>
          <w:iCs/>
          <w:color w:val="000000"/>
        </w:rPr>
        <w:t xml:space="preserve">Расход топлива стационарной дизельной установки за год </w:t>
      </w:r>
      <w:proofErr w:type="spellStart"/>
      <w:proofErr w:type="gramStart"/>
      <w:r>
        <w:rPr>
          <w:b/>
          <w:iCs/>
          <w:color w:val="000000"/>
        </w:rPr>
        <w:t>B</w:t>
      </w:r>
      <w:proofErr w:type="gramEnd"/>
      <w:r>
        <w:rPr>
          <w:b/>
          <w:iCs/>
          <w:color w:val="000000"/>
          <w:vertAlign w:val="subscript"/>
        </w:rPr>
        <w:t>год</w:t>
      </w:r>
      <w:proofErr w:type="spellEnd"/>
      <w:r>
        <w:rPr>
          <w:iCs/>
          <w:color w:val="000000"/>
        </w:rPr>
        <w:t>, т, 148.3</w:t>
      </w:r>
    </w:p>
    <w:p w:rsidR="00130B39" w:rsidRDefault="00130B39" w:rsidP="00130B39">
      <w:pPr>
        <w:spacing w:before="0" w:beforeAutospacing="0" w:after="0" w:afterAutospacing="0"/>
        <w:rPr>
          <w:b/>
          <w:iCs/>
          <w:color w:val="000000"/>
        </w:rPr>
      </w:pPr>
      <w:r>
        <w:rPr>
          <w:b/>
          <w:iCs/>
          <w:color w:val="000000"/>
        </w:rPr>
        <w:t>0009 Цементировочный агрегат ЦА-320М</w:t>
      </w:r>
    </w:p>
    <w:p w:rsidR="00130B39" w:rsidRDefault="00130B39" w:rsidP="00130B39">
      <w:pPr>
        <w:autoSpaceDE w:val="0"/>
        <w:spacing w:before="0" w:beforeAutospacing="0" w:after="0" w:afterAutospacing="0"/>
        <w:rPr>
          <w:iCs/>
          <w:color w:val="000000"/>
        </w:rPr>
      </w:pPr>
      <w:r>
        <w:rPr>
          <w:iCs/>
          <w:color w:val="000000"/>
        </w:rPr>
        <w:t xml:space="preserve">Расход топлива стационарной дизельной установки за год </w:t>
      </w:r>
      <w:proofErr w:type="spellStart"/>
      <w:proofErr w:type="gramStart"/>
      <w:r>
        <w:rPr>
          <w:b/>
          <w:iCs/>
          <w:color w:val="000000"/>
        </w:rPr>
        <w:t>B</w:t>
      </w:r>
      <w:proofErr w:type="gramEnd"/>
      <w:r>
        <w:rPr>
          <w:b/>
          <w:iCs/>
          <w:color w:val="000000"/>
          <w:vertAlign w:val="subscript"/>
        </w:rPr>
        <w:t>год</w:t>
      </w:r>
      <w:proofErr w:type="spellEnd"/>
      <w:r>
        <w:rPr>
          <w:iCs/>
          <w:color w:val="000000"/>
        </w:rPr>
        <w:t>, т, 209.76</w:t>
      </w:r>
    </w:p>
    <w:p w:rsidR="00130B39" w:rsidRDefault="00130B39" w:rsidP="00130B39">
      <w:pPr>
        <w:spacing w:before="0" w:beforeAutospacing="0" w:after="0" w:afterAutospacing="0"/>
        <w:rPr>
          <w:b/>
          <w:iCs/>
          <w:color w:val="000000"/>
        </w:rPr>
      </w:pPr>
      <w:r>
        <w:rPr>
          <w:b/>
          <w:iCs/>
          <w:color w:val="000000"/>
        </w:rPr>
        <w:t>0010 ППУ (передвижная паровая установка)</w:t>
      </w:r>
    </w:p>
    <w:p w:rsidR="00130B39" w:rsidRDefault="00130B39" w:rsidP="00130B39">
      <w:pPr>
        <w:autoSpaceDE w:val="0"/>
        <w:spacing w:before="0" w:beforeAutospacing="0" w:after="0" w:afterAutospacing="0"/>
        <w:rPr>
          <w:iCs/>
          <w:color w:val="000000"/>
        </w:rPr>
      </w:pPr>
      <w:r>
        <w:rPr>
          <w:iCs/>
          <w:color w:val="000000"/>
        </w:rPr>
        <w:t xml:space="preserve">Расход топлива стационарной дизельной установки за год </w:t>
      </w:r>
      <w:proofErr w:type="spellStart"/>
      <w:proofErr w:type="gramStart"/>
      <w:r>
        <w:rPr>
          <w:b/>
          <w:iCs/>
          <w:color w:val="000000"/>
        </w:rPr>
        <w:t>B</w:t>
      </w:r>
      <w:proofErr w:type="gramEnd"/>
      <w:r>
        <w:rPr>
          <w:b/>
          <w:iCs/>
          <w:color w:val="000000"/>
          <w:vertAlign w:val="subscript"/>
        </w:rPr>
        <w:t>год</w:t>
      </w:r>
      <w:proofErr w:type="spellEnd"/>
      <w:r>
        <w:rPr>
          <w:iCs/>
          <w:color w:val="000000"/>
        </w:rPr>
        <w:t>, т, 28.8</w:t>
      </w:r>
    </w:p>
    <w:p w:rsidR="00130B39" w:rsidRDefault="00130B39" w:rsidP="00130B39">
      <w:pPr>
        <w:spacing w:before="0" w:beforeAutospacing="0" w:after="0" w:afterAutospacing="0"/>
        <w:rPr>
          <w:b/>
          <w:iCs/>
          <w:color w:val="000000"/>
        </w:rPr>
      </w:pPr>
      <w:r>
        <w:rPr>
          <w:b/>
          <w:iCs/>
          <w:color w:val="000000"/>
        </w:rPr>
        <w:t>6004 Емкость для хранения дизельного топлива</w:t>
      </w:r>
    </w:p>
    <w:p w:rsidR="00130B39" w:rsidRDefault="00130B39" w:rsidP="00130B39">
      <w:pPr>
        <w:spacing w:before="0" w:beforeAutospacing="0" w:after="0" w:afterAutospacing="0"/>
        <w:rPr>
          <w:b/>
          <w:iCs/>
          <w:color w:val="000000"/>
        </w:rPr>
      </w:pPr>
      <w:r>
        <w:rPr>
          <w:b/>
          <w:iCs/>
          <w:color w:val="000000"/>
        </w:rPr>
        <w:t>6005 Емкость для хранения масла</w:t>
      </w:r>
    </w:p>
    <w:p w:rsidR="00130B39" w:rsidRDefault="00130B39" w:rsidP="00130B39">
      <w:pPr>
        <w:spacing w:before="0" w:beforeAutospacing="0" w:after="0" w:afterAutospacing="0"/>
        <w:rPr>
          <w:b/>
          <w:iCs/>
          <w:color w:val="000000"/>
        </w:rPr>
      </w:pPr>
      <w:r>
        <w:rPr>
          <w:b/>
          <w:iCs/>
          <w:color w:val="000000"/>
        </w:rPr>
        <w:t>6006 Емкость для хранения бурового раствора</w:t>
      </w:r>
    </w:p>
    <w:p w:rsidR="00130B39" w:rsidRDefault="00130B39" w:rsidP="00130B39">
      <w:pPr>
        <w:spacing w:before="0" w:beforeAutospacing="0" w:after="0" w:afterAutospacing="0"/>
        <w:rPr>
          <w:b/>
          <w:iCs/>
          <w:color w:val="000000"/>
        </w:rPr>
      </w:pPr>
      <w:r>
        <w:rPr>
          <w:b/>
          <w:iCs/>
          <w:color w:val="000000"/>
        </w:rPr>
        <w:t>6007 Площадка складирования цемента</w:t>
      </w:r>
    </w:p>
    <w:p w:rsidR="00130B39" w:rsidRDefault="00130B39" w:rsidP="00130B39">
      <w:pPr>
        <w:spacing w:before="0" w:beforeAutospacing="0" w:after="0" w:afterAutospacing="0"/>
        <w:rPr>
          <w:b/>
          <w:iCs/>
          <w:color w:val="000000"/>
        </w:rPr>
      </w:pPr>
      <w:r>
        <w:rPr>
          <w:b/>
          <w:iCs/>
          <w:color w:val="000000"/>
        </w:rPr>
        <w:t>6008 Насос для перекачки дизельного топлива</w:t>
      </w:r>
    </w:p>
    <w:p w:rsidR="00130B39" w:rsidRDefault="00130B39" w:rsidP="00130B39">
      <w:pPr>
        <w:spacing w:before="0" w:beforeAutospacing="0" w:after="0" w:afterAutospacing="0"/>
        <w:rPr>
          <w:b/>
          <w:iCs/>
          <w:color w:val="000000"/>
        </w:rPr>
      </w:pPr>
      <w:r>
        <w:rPr>
          <w:b/>
          <w:iCs/>
          <w:color w:val="000000"/>
        </w:rPr>
        <w:t>6009 Цементно-смесительная машина СМН-20</w:t>
      </w:r>
    </w:p>
    <w:p w:rsidR="00130B39" w:rsidRDefault="00130B39" w:rsidP="00130B39">
      <w:pPr>
        <w:spacing w:before="0" w:beforeAutospacing="0" w:after="0" w:afterAutospacing="0"/>
        <w:rPr>
          <w:b/>
          <w:iCs/>
          <w:color w:val="000000"/>
        </w:rPr>
      </w:pPr>
      <w:r>
        <w:rPr>
          <w:b/>
          <w:iCs/>
          <w:color w:val="000000"/>
        </w:rPr>
        <w:t>6010 Емкость бурового шлама</w:t>
      </w:r>
    </w:p>
    <w:p w:rsidR="00130B39" w:rsidRDefault="00130B39" w:rsidP="00130B39">
      <w:pPr>
        <w:autoSpaceDE w:val="0"/>
        <w:spacing w:before="0" w:beforeAutospacing="0" w:after="0" w:afterAutospacing="0"/>
        <w:rPr>
          <w:b/>
          <w:iCs/>
          <w:color w:val="000000"/>
        </w:rPr>
      </w:pPr>
      <w:r>
        <w:rPr>
          <w:b/>
          <w:iCs/>
          <w:color w:val="000000"/>
        </w:rPr>
        <w:t>6011 Блок приготовления буровых растворов</w:t>
      </w:r>
    </w:p>
    <w:p w:rsidR="00130B39" w:rsidRDefault="00130B39" w:rsidP="00130B39">
      <w:pPr>
        <w:autoSpaceDE w:val="0"/>
        <w:spacing w:before="0" w:beforeAutospacing="0" w:after="0" w:afterAutospacing="0"/>
        <w:rPr>
          <w:b/>
          <w:iCs/>
          <w:color w:val="000000"/>
        </w:rPr>
      </w:pPr>
      <w:r>
        <w:rPr>
          <w:b/>
          <w:iCs/>
          <w:color w:val="000000"/>
        </w:rPr>
        <w:t xml:space="preserve"> </w:t>
      </w:r>
    </w:p>
    <w:p w:rsidR="00130B39" w:rsidRDefault="00130B39" w:rsidP="00130B39">
      <w:pPr>
        <w:spacing w:before="0" w:beforeAutospacing="0" w:after="0" w:afterAutospacing="0"/>
        <w:jc w:val="center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>При испытании скважины</w:t>
      </w:r>
    </w:p>
    <w:p w:rsidR="00130B39" w:rsidRDefault="00130B39" w:rsidP="00130B39">
      <w:pPr>
        <w:spacing w:before="0" w:beforeAutospacing="0" w:after="0" w:afterAutospacing="0"/>
        <w:jc w:val="left"/>
        <w:rPr>
          <w:b/>
          <w:iCs/>
          <w:color w:val="000000"/>
        </w:rPr>
      </w:pPr>
      <w:r>
        <w:rPr>
          <w:b/>
          <w:iCs/>
          <w:color w:val="000000"/>
        </w:rPr>
        <w:t>0011 Дизельный двигатель мощностью 485 кВт</w:t>
      </w:r>
    </w:p>
    <w:p w:rsidR="00130B39" w:rsidRDefault="00130B39" w:rsidP="00130B39">
      <w:pPr>
        <w:autoSpaceDE w:val="0"/>
        <w:spacing w:before="0" w:beforeAutospacing="0" w:after="0" w:afterAutospacing="0"/>
        <w:rPr>
          <w:iCs/>
          <w:color w:val="000000"/>
        </w:rPr>
      </w:pPr>
      <w:r>
        <w:rPr>
          <w:iCs/>
          <w:color w:val="000000"/>
        </w:rPr>
        <w:t xml:space="preserve">Расход топлива стационарной дизельной установки за год </w:t>
      </w:r>
      <w:proofErr w:type="spellStart"/>
      <w:proofErr w:type="gramStart"/>
      <w:r>
        <w:rPr>
          <w:b/>
          <w:iCs/>
          <w:color w:val="000000"/>
        </w:rPr>
        <w:t>B</w:t>
      </w:r>
      <w:proofErr w:type="gramEnd"/>
      <w:r>
        <w:rPr>
          <w:b/>
          <w:iCs/>
          <w:color w:val="000000"/>
          <w:vertAlign w:val="subscript"/>
        </w:rPr>
        <w:t>год</w:t>
      </w:r>
      <w:proofErr w:type="spellEnd"/>
      <w:r>
        <w:rPr>
          <w:iCs/>
          <w:color w:val="000000"/>
        </w:rPr>
        <w:t>, т, 242</w:t>
      </w:r>
    </w:p>
    <w:p w:rsidR="00130B39" w:rsidRDefault="00130B39" w:rsidP="00130B39">
      <w:pPr>
        <w:autoSpaceDE w:val="0"/>
        <w:spacing w:before="0" w:beforeAutospacing="0" w:after="0" w:afterAutospacing="0"/>
        <w:rPr>
          <w:iCs/>
          <w:color w:val="000000"/>
        </w:rPr>
      </w:pPr>
      <w:r>
        <w:rPr>
          <w:b/>
          <w:iCs/>
          <w:color w:val="000000"/>
        </w:rPr>
        <w:t xml:space="preserve">0012 </w:t>
      </w:r>
      <w:proofErr w:type="spellStart"/>
      <w:r>
        <w:rPr>
          <w:b/>
          <w:iCs/>
          <w:color w:val="000000"/>
        </w:rPr>
        <w:t>Дизельгенератор</w:t>
      </w:r>
      <w:proofErr w:type="spellEnd"/>
      <w:r>
        <w:rPr>
          <w:b/>
          <w:iCs/>
          <w:color w:val="000000"/>
        </w:rPr>
        <w:t xml:space="preserve"> VOLVO мощностью 200 кВт</w:t>
      </w:r>
    </w:p>
    <w:p w:rsidR="00130B39" w:rsidRDefault="00130B39" w:rsidP="00130B39">
      <w:pPr>
        <w:autoSpaceDE w:val="0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Расход топлива стационарной дизельной установки за год </w:t>
      </w:r>
      <w:proofErr w:type="spellStart"/>
      <w:proofErr w:type="gramStart"/>
      <w:r>
        <w:rPr>
          <w:b/>
          <w:color w:val="000000"/>
        </w:rPr>
        <w:t>B</w:t>
      </w:r>
      <w:proofErr w:type="gramEnd"/>
      <w:r>
        <w:rPr>
          <w:b/>
          <w:color w:val="000000"/>
          <w:vertAlign w:val="subscript"/>
        </w:rPr>
        <w:t>год</w:t>
      </w:r>
      <w:proofErr w:type="spellEnd"/>
      <w:r>
        <w:rPr>
          <w:color w:val="000000"/>
        </w:rPr>
        <w:t>, т, 157</w:t>
      </w:r>
    </w:p>
    <w:p w:rsidR="00130B39" w:rsidRDefault="00130B39" w:rsidP="00130B39">
      <w:pPr>
        <w:autoSpaceDE w:val="0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 xml:space="preserve">N 0013 Дизель-генератор резервный мощностью 60 </w:t>
      </w:r>
      <w:proofErr w:type="spellStart"/>
      <w:r>
        <w:rPr>
          <w:b/>
          <w:color w:val="000000"/>
        </w:rPr>
        <w:t>Квт</w:t>
      </w:r>
      <w:proofErr w:type="spellEnd"/>
    </w:p>
    <w:p w:rsidR="00130B39" w:rsidRDefault="00130B39" w:rsidP="00130B39">
      <w:pPr>
        <w:autoSpaceDE w:val="0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Расход топлива стационарной дизельной установки за год </w:t>
      </w:r>
      <w:proofErr w:type="spellStart"/>
      <w:proofErr w:type="gramStart"/>
      <w:r>
        <w:rPr>
          <w:b/>
          <w:color w:val="000000"/>
        </w:rPr>
        <w:t>B</w:t>
      </w:r>
      <w:proofErr w:type="gramEnd"/>
      <w:r>
        <w:rPr>
          <w:b/>
          <w:color w:val="000000"/>
          <w:vertAlign w:val="subscript"/>
        </w:rPr>
        <w:t>год</w:t>
      </w:r>
      <w:proofErr w:type="spellEnd"/>
      <w:r>
        <w:rPr>
          <w:color w:val="000000"/>
        </w:rPr>
        <w:t>, т, 36.23</w:t>
      </w:r>
    </w:p>
    <w:p w:rsidR="00130B39" w:rsidRDefault="00130B39" w:rsidP="00130B39">
      <w:pPr>
        <w:autoSpaceDE w:val="0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0014 Факельная установка</w:t>
      </w:r>
    </w:p>
    <w:p w:rsidR="00130B39" w:rsidRDefault="00130B39" w:rsidP="00130B39">
      <w:pPr>
        <w:autoSpaceDE w:val="0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6012 Емкость для хранения дизельного топлива</w:t>
      </w:r>
    </w:p>
    <w:p w:rsidR="00130B39" w:rsidRDefault="00130B39" w:rsidP="00130B39">
      <w:pPr>
        <w:autoSpaceDE w:val="0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6013 Насос для перекачки дизтоплива</w:t>
      </w:r>
    </w:p>
    <w:p w:rsidR="00130B39" w:rsidRDefault="00130B39" w:rsidP="00130B39">
      <w:pPr>
        <w:autoSpaceDE w:val="0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6014 Емкость для нефти</w:t>
      </w:r>
    </w:p>
    <w:p w:rsidR="00130B39" w:rsidRDefault="00130B39" w:rsidP="00130B39">
      <w:pPr>
        <w:autoSpaceDE w:val="0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6015 Устье скважины</w:t>
      </w:r>
    </w:p>
    <w:p w:rsidR="00130B39" w:rsidRDefault="00130B39" w:rsidP="00130B39">
      <w:pPr>
        <w:autoSpaceDE w:val="0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6016 Дренажная емкость</w:t>
      </w:r>
    </w:p>
    <w:p w:rsidR="00130B39" w:rsidRDefault="00130B39" w:rsidP="00130B39">
      <w:pPr>
        <w:autoSpaceDE w:val="0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130B39" w:rsidRDefault="00130B39" w:rsidP="00130B39">
      <w:pPr>
        <w:autoSpaceDE w:val="0"/>
        <w:spacing w:before="0" w:beforeAutospacing="0" w:after="0" w:afterAutospacing="0"/>
        <w:jc w:val="center"/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t>При интенсификации нефти методом ГРП</w:t>
      </w:r>
    </w:p>
    <w:p w:rsidR="00130B39" w:rsidRDefault="00130B39" w:rsidP="00130B39">
      <w:pPr>
        <w:autoSpaceDE w:val="0"/>
        <w:spacing w:before="0" w:beforeAutospacing="0" w:after="0" w:afterAutospacing="0"/>
        <w:jc w:val="left"/>
        <w:rPr>
          <w:b/>
          <w:bCs/>
        </w:rPr>
      </w:pPr>
      <w:r>
        <w:rPr>
          <w:b/>
          <w:bCs/>
        </w:rPr>
        <w:t xml:space="preserve"> </w:t>
      </w:r>
    </w:p>
    <w:p w:rsidR="00130B39" w:rsidRDefault="00130B39" w:rsidP="00130B39">
      <w:pPr>
        <w:autoSpaceDE w:val="0"/>
        <w:spacing w:before="0" w:beforeAutospacing="0" w:after="0" w:afterAutospacing="0"/>
        <w:jc w:val="left"/>
        <w:rPr>
          <w:b/>
          <w:bCs/>
        </w:rPr>
      </w:pPr>
      <w:r>
        <w:rPr>
          <w:b/>
          <w:bCs/>
        </w:rPr>
        <w:t xml:space="preserve">0015 </w:t>
      </w:r>
      <w:proofErr w:type="spellStart"/>
      <w:r>
        <w:rPr>
          <w:b/>
          <w:bCs/>
        </w:rPr>
        <w:t>Двигатель-блендер-смесительной</w:t>
      </w:r>
      <w:proofErr w:type="spellEnd"/>
      <w:r>
        <w:rPr>
          <w:b/>
          <w:bCs/>
        </w:rPr>
        <w:t xml:space="preserve"> установки</w:t>
      </w:r>
    </w:p>
    <w:p w:rsidR="00130B39" w:rsidRDefault="00130B39" w:rsidP="00130B39">
      <w:pPr>
        <w:autoSpaceDE w:val="0"/>
        <w:spacing w:before="0" w:beforeAutospacing="0" w:after="0" w:afterAutospacing="0"/>
        <w:jc w:val="left"/>
        <w:rPr>
          <w:b/>
        </w:rPr>
      </w:pPr>
      <w:r>
        <w:t xml:space="preserve">Годовой расход дизельного топлива, т/год, </w:t>
      </w:r>
      <w:r>
        <w:rPr>
          <w:b/>
          <w:i/>
        </w:rPr>
        <w:t xml:space="preserve">GFGGO = </w:t>
      </w:r>
      <w:r>
        <w:rPr>
          <w:b/>
        </w:rPr>
        <w:t>1.4</w:t>
      </w:r>
    </w:p>
    <w:p w:rsidR="00130B39" w:rsidRDefault="00130B39" w:rsidP="00130B39">
      <w:pPr>
        <w:autoSpaceDE w:val="0"/>
        <w:spacing w:before="0" w:beforeAutospacing="0" w:after="0" w:afterAutospacing="0"/>
        <w:jc w:val="left"/>
        <w:rPr>
          <w:b/>
          <w:bCs/>
        </w:rPr>
      </w:pPr>
      <w:r>
        <w:rPr>
          <w:b/>
          <w:bCs/>
        </w:rPr>
        <w:lastRenderedPageBreak/>
        <w:t>0016 Двигатель насосной установки 2250 НР (ГРП)</w:t>
      </w:r>
    </w:p>
    <w:p w:rsidR="00130B39" w:rsidRDefault="00130B39" w:rsidP="00130B39">
      <w:pPr>
        <w:autoSpaceDE w:val="0"/>
        <w:spacing w:before="0" w:beforeAutospacing="0" w:after="0" w:afterAutospacing="0"/>
        <w:jc w:val="left"/>
        <w:rPr>
          <w:b/>
        </w:rPr>
      </w:pPr>
      <w:r>
        <w:t xml:space="preserve">Годовой расход дизельного топлива, т/год, </w:t>
      </w:r>
      <w:r>
        <w:rPr>
          <w:b/>
          <w:i/>
        </w:rPr>
        <w:t xml:space="preserve">GFGGO = </w:t>
      </w:r>
      <w:r>
        <w:rPr>
          <w:b/>
        </w:rPr>
        <w:t>3.4</w:t>
      </w:r>
    </w:p>
    <w:p w:rsidR="00130B39" w:rsidRDefault="00130B39" w:rsidP="00130B39">
      <w:pPr>
        <w:autoSpaceDE w:val="0"/>
        <w:spacing w:before="0" w:beforeAutospacing="0" w:after="0" w:afterAutospacing="0"/>
        <w:jc w:val="left"/>
        <w:rPr>
          <w:b/>
          <w:bCs/>
        </w:rPr>
      </w:pPr>
      <w:r>
        <w:rPr>
          <w:b/>
          <w:bCs/>
        </w:rPr>
        <w:t xml:space="preserve">0017 Двигатель насосной установки 2250НР </w:t>
      </w:r>
      <w:proofErr w:type="gramStart"/>
      <w:r>
        <w:rPr>
          <w:b/>
          <w:bCs/>
        </w:rPr>
        <w:t>-р</w:t>
      </w:r>
      <w:proofErr w:type="gramEnd"/>
      <w:r>
        <w:rPr>
          <w:b/>
          <w:bCs/>
        </w:rPr>
        <w:t>езерв</w:t>
      </w:r>
    </w:p>
    <w:p w:rsidR="00130B39" w:rsidRDefault="00130B39" w:rsidP="00130B39">
      <w:pPr>
        <w:pStyle w:val="a5"/>
        <w:autoSpaceDE w:val="0"/>
        <w:spacing w:before="0" w:beforeAutospacing="0" w:after="0" w:afterAutospacing="0"/>
        <w:rPr>
          <w:b/>
        </w:rPr>
      </w:pPr>
      <w:r>
        <w:t xml:space="preserve">Годовой расход дизельного топлива, т/год, </w:t>
      </w:r>
      <w:r>
        <w:rPr>
          <w:b/>
          <w:i/>
        </w:rPr>
        <w:t xml:space="preserve">GFGGO = </w:t>
      </w:r>
      <w:r>
        <w:rPr>
          <w:b/>
        </w:rPr>
        <w:t>1.6</w:t>
      </w:r>
    </w:p>
    <w:p w:rsidR="00130B39" w:rsidRDefault="00130B39" w:rsidP="00130B39">
      <w:pPr>
        <w:pStyle w:val="a5"/>
        <w:autoSpaceDE w:val="0"/>
        <w:spacing w:before="0" w:beforeAutospacing="0" w:after="0" w:afterAutospacing="0"/>
        <w:rPr>
          <w:b/>
          <w:bCs/>
        </w:rPr>
      </w:pPr>
      <w:r>
        <w:rPr>
          <w:b/>
          <w:bCs/>
        </w:rPr>
        <w:t>0018 Цементировочный агрегат ЦА-320</w:t>
      </w:r>
    </w:p>
    <w:p w:rsidR="00130B39" w:rsidRDefault="00130B39" w:rsidP="00130B39">
      <w:pPr>
        <w:autoSpaceDE w:val="0"/>
        <w:spacing w:before="0" w:beforeAutospacing="0" w:after="0" w:afterAutospacing="0"/>
        <w:jc w:val="left"/>
        <w:rPr>
          <w:b/>
          <w:bCs/>
        </w:rPr>
      </w:pPr>
      <w:r>
        <w:t xml:space="preserve">Годовой расход дизельного топлива, т/год, </w:t>
      </w:r>
      <w:r>
        <w:rPr>
          <w:b/>
          <w:i/>
        </w:rPr>
        <w:t xml:space="preserve">GFGGO = </w:t>
      </w:r>
      <w:r>
        <w:rPr>
          <w:b/>
        </w:rPr>
        <w:t>0.72</w:t>
      </w:r>
    </w:p>
    <w:p w:rsidR="00130B39" w:rsidRDefault="00130B39" w:rsidP="00130B39">
      <w:pPr>
        <w:autoSpaceDE w:val="0"/>
        <w:spacing w:before="0" w:beforeAutospacing="0" w:after="0" w:afterAutospacing="0"/>
        <w:jc w:val="center"/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t xml:space="preserve"> </w:t>
      </w:r>
    </w:p>
    <w:p w:rsidR="00130B39" w:rsidRDefault="00130B39" w:rsidP="00130B39">
      <w:pPr>
        <w:autoSpaceDE w:val="0"/>
        <w:spacing w:before="0" w:beforeAutospacing="0" w:after="0" w:afterAutospacing="0"/>
        <w:jc w:val="center"/>
        <w:rPr>
          <w:b/>
          <w:i/>
          <w:iCs/>
        </w:rPr>
      </w:pPr>
      <w:r>
        <w:rPr>
          <w:b/>
          <w:i/>
          <w:iCs/>
        </w:rPr>
        <w:t xml:space="preserve"> </w:t>
      </w:r>
    </w:p>
    <w:p w:rsidR="00130B39" w:rsidRDefault="00130B39" w:rsidP="00130B39">
      <w:pPr>
        <w:autoSpaceDE w:val="0"/>
        <w:spacing w:before="0" w:beforeAutospacing="0" w:after="0" w:afterAutospacing="0"/>
        <w:jc w:val="center"/>
        <w:rPr>
          <w:b/>
          <w:i/>
          <w:iCs/>
        </w:rPr>
      </w:pPr>
      <w:r>
        <w:rPr>
          <w:b/>
          <w:i/>
          <w:iCs/>
        </w:rPr>
        <w:t>При строительстве оценочной скважины 1 ед.</w:t>
      </w:r>
    </w:p>
    <w:p w:rsidR="00130B39" w:rsidRDefault="00130B39" w:rsidP="00130B39">
      <w:pPr>
        <w:autoSpaceDE w:val="0"/>
        <w:spacing w:before="0" w:beforeAutospacing="0" w:after="0" w:afterAutospacing="0"/>
      </w:pPr>
      <w:proofErr w:type="gramStart"/>
      <w:r>
        <w:t>Согласно графика</w:t>
      </w:r>
      <w:proofErr w:type="gramEnd"/>
      <w:r>
        <w:t xml:space="preserve"> бурения предусматривается строительство 2-х оценочных скважин: в 2028 г - 1ед., в 2030г - 1 ед.</w:t>
      </w:r>
    </w:p>
    <w:p w:rsidR="00130B39" w:rsidRDefault="00130B39" w:rsidP="00130B39">
      <w:pPr>
        <w:autoSpaceDE w:val="0"/>
        <w:spacing w:before="0" w:beforeAutospacing="0" w:after="0" w:afterAutospacing="0"/>
      </w:pPr>
      <w:r>
        <w:t>Всего при строительстве оценочной скважины 1ед. насчитывается 40 источника выбросов загрязняющих веществ в атмосферный воздух, из них 22 организованных и 18 неорганизованных:</w:t>
      </w:r>
    </w:p>
    <w:p w:rsidR="00130B39" w:rsidRDefault="00130B39" w:rsidP="00130B39">
      <w:pPr>
        <w:autoSpaceDE w:val="0"/>
        <w:spacing w:before="0" w:beforeAutospacing="0" w:after="0" w:afterAutospacing="0"/>
      </w:pPr>
      <w:r>
        <w:t xml:space="preserve"> </w:t>
      </w:r>
    </w:p>
    <w:p w:rsidR="00130B39" w:rsidRDefault="00130B39" w:rsidP="00130B39">
      <w:pPr>
        <w:autoSpaceDE w:val="0"/>
        <w:spacing w:before="0" w:beforeAutospacing="0" w:after="0" w:afterAutospacing="0"/>
        <w:jc w:val="center"/>
        <w:rPr>
          <w:b/>
          <w:bCs/>
          <w:i/>
        </w:rPr>
      </w:pPr>
      <w:r>
        <w:rPr>
          <w:rFonts w:eastAsia="Calibri"/>
          <w:b/>
          <w:bCs/>
          <w:i/>
        </w:rPr>
        <w:t>СМР и подготовительные работы</w:t>
      </w:r>
    </w:p>
    <w:p w:rsidR="00130B39" w:rsidRDefault="00130B39" w:rsidP="00130B39">
      <w:pPr>
        <w:autoSpaceDE w:val="0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130B39" w:rsidRDefault="00130B39" w:rsidP="00130B39">
      <w:pPr>
        <w:spacing w:before="0" w:beforeAutospacing="0" w:after="0" w:afterAutospacing="0"/>
        <w:jc w:val="left"/>
        <w:rPr>
          <w:rFonts w:eastAsia="Arial"/>
          <w:b/>
          <w:bCs/>
        </w:rPr>
      </w:pPr>
      <w:r>
        <w:rPr>
          <w:rFonts w:eastAsia="Arial"/>
          <w:b/>
          <w:bCs/>
        </w:rPr>
        <w:t>0001 ДЭС (дизельный генератор)</w:t>
      </w:r>
    </w:p>
    <w:p w:rsidR="00130B39" w:rsidRDefault="00130B39" w:rsidP="00130B39">
      <w:pPr>
        <w:spacing w:before="0" w:beforeAutospacing="0" w:after="0" w:afterAutospacing="0"/>
        <w:jc w:val="left"/>
        <w:rPr>
          <w:rFonts w:eastAsia="Microsoft Sans Serif"/>
          <w:b/>
        </w:rPr>
      </w:pPr>
      <w:r>
        <w:rPr>
          <w:rFonts w:eastAsia="Microsoft Sans Serif"/>
        </w:rPr>
        <w:t xml:space="preserve">Годовой расход дизельного топлива, т/год, </w:t>
      </w:r>
      <w:r>
        <w:rPr>
          <w:rFonts w:eastAsia="Microsoft Sans Serif"/>
          <w:b/>
        </w:rPr>
        <w:t>BG = 0.35</w:t>
      </w:r>
    </w:p>
    <w:p w:rsidR="00130B39" w:rsidRDefault="00130B39" w:rsidP="00130B39">
      <w:pPr>
        <w:spacing w:before="0" w:beforeAutospacing="0" w:after="0" w:afterAutospacing="0"/>
        <w:jc w:val="left"/>
        <w:rPr>
          <w:rFonts w:eastAsia="Arial"/>
          <w:b/>
          <w:bCs/>
        </w:rPr>
      </w:pPr>
      <w:r>
        <w:rPr>
          <w:rFonts w:eastAsia="Arial"/>
          <w:b/>
          <w:bCs/>
        </w:rPr>
        <w:t>6002 Экскаватор (рытье траншей)</w:t>
      </w:r>
    </w:p>
    <w:p w:rsidR="00130B39" w:rsidRDefault="00130B39" w:rsidP="00130B39">
      <w:pPr>
        <w:spacing w:before="0" w:beforeAutospacing="0" w:after="0" w:afterAutospacing="0"/>
        <w:jc w:val="left"/>
        <w:rPr>
          <w:rFonts w:eastAsia="Arial"/>
          <w:b/>
          <w:bCs/>
        </w:rPr>
      </w:pPr>
      <w:r>
        <w:rPr>
          <w:rFonts w:eastAsia="Arial"/>
          <w:b/>
          <w:bCs/>
        </w:rPr>
        <w:t>6003 Бульдозер (</w:t>
      </w:r>
      <w:proofErr w:type="spellStart"/>
      <w:r>
        <w:rPr>
          <w:rFonts w:eastAsia="Arial"/>
          <w:b/>
          <w:bCs/>
        </w:rPr>
        <w:t>обваловка</w:t>
      </w:r>
      <w:proofErr w:type="spellEnd"/>
      <w:r>
        <w:rPr>
          <w:rFonts w:eastAsia="Arial"/>
          <w:b/>
          <w:bCs/>
        </w:rPr>
        <w:t>)</w:t>
      </w:r>
    </w:p>
    <w:p w:rsidR="00130B39" w:rsidRDefault="00130B39" w:rsidP="00130B39">
      <w:pPr>
        <w:spacing w:before="0" w:beforeAutospacing="0" w:after="0" w:afterAutospacing="0"/>
        <w:jc w:val="left"/>
        <w:rPr>
          <w:rFonts w:eastAsia="Arial"/>
          <w:b/>
          <w:bCs/>
        </w:rPr>
      </w:pPr>
      <w:r>
        <w:rPr>
          <w:rFonts w:eastAsia="Arial"/>
          <w:b/>
          <w:bCs/>
        </w:rPr>
        <w:t>6004 Разгрузка пылящихся материалов</w:t>
      </w:r>
    </w:p>
    <w:p w:rsidR="00130B39" w:rsidRDefault="00130B39" w:rsidP="00130B39">
      <w:pPr>
        <w:spacing w:before="0" w:beforeAutospacing="0" w:after="0" w:afterAutospacing="0"/>
        <w:jc w:val="left"/>
        <w:rPr>
          <w:rFonts w:eastAsia="Arial"/>
          <w:b/>
          <w:bCs/>
        </w:rPr>
      </w:pPr>
      <w:r>
        <w:rPr>
          <w:rFonts w:eastAsia="Arial"/>
          <w:b/>
          <w:bCs/>
        </w:rPr>
        <w:t xml:space="preserve"> 6005 Сварочный пост</w:t>
      </w:r>
    </w:p>
    <w:p w:rsidR="00130B39" w:rsidRDefault="00130B39" w:rsidP="00130B39">
      <w:pPr>
        <w:spacing w:before="0" w:beforeAutospacing="0" w:after="0" w:afterAutospacing="0"/>
        <w:jc w:val="center"/>
        <w:rPr>
          <w:rFonts w:eastAsia="Microsoft Sans Serif"/>
          <w:b/>
        </w:rPr>
      </w:pPr>
      <w:r>
        <w:rPr>
          <w:rFonts w:eastAsia="Microsoft Sans Serif"/>
          <w:b/>
        </w:rPr>
        <w:t>Вахтовый поселок</w:t>
      </w:r>
    </w:p>
    <w:p w:rsidR="00130B39" w:rsidRDefault="00130B39" w:rsidP="00130B39">
      <w:pPr>
        <w:spacing w:before="0" w:beforeAutospacing="0" w:after="0" w:afterAutospacing="0"/>
        <w:jc w:val="left"/>
        <w:rPr>
          <w:rFonts w:eastAsia="Arial"/>
          <w:b/>
          <w:bCs/>
        </w:rPr>
      </w:pPr>
      <w:r>
        <w:rPr>
          <w:rFonts w:eastAsia="Arial"/>
          <w:b/>
          <w:bCs/>
        </w:rPr>
        <w:t>0006  ДЭС 150 кВт</w:t>
      </w:r>
    </w:p>
    <w:p w:rsidR="00130B39" w:rsidRDefault="00130B39" w:rsidP="00130B39">
      <w:pPr>
        <w:spacing w:before="0" w:beforeAutospacing="0" w:after="0" w:afterAutospacing="0"/>
        <w:jc w:val="left"/>
        <w:rPr>
          <w:rFonts w:eastAsia="Microsoft Sans Serif"/>
          <w:b/>
        </w:rPr>
      </w:pPr>
      <w:r>
        <w:rPr>
          <w:rFonts w:eastAsia="Microsoft Sans Serif"/>
        </w:rPr>
        <w:t xml:space="preserve">Годовой расход дизельного топлива, т/год, </w:t>
      </w:r>
      <w:r>
        <w:rPr>
          <w:rFonts w:eastAsia="Microsoft Sans Serif"/>
          <w:b/>
        </w:rPr>
        <w:t xml:space="preserve">BG = 35.5 </w:t>
      </w:r>
    </w:p>
    <w:p w:rsidR="00130B39" w:rsidRDefault="00130B39" w:rsidP="00130B39">
      <w:pPr>
        <w:spacing w:before="0" w:beforeAutospacing="0" w:after="0" w:afterAutospacing="0"/>
        <w:jc w:val="left"/>
        <w:rPr>
          <w:rFonts w:eastAsia="Arial"/>
          <w:b/>
          <w:bCs/>
        </w:rPr>
      </w:pPr>
      <w:r>
        <w:rPr>
          <w:rFonts w:eastAsia="Arial"/>
          <w:b/>
          <w:bCs/>
        </w:rPr>
        <w:t>0007  Резервуар для дизтоплива</w:t>
      </w:r>
    </w:p>
    <w:p w:rsidR="00130B39" w:rsidRDefault="00130B39" w:rsidP="00130B39">
      <w:pPr>
        <w:spacing w:before="0" w:beforeAutospacing="0" w:after="0" w:afterAutospacing="0"/>
        <w:jc w:val="left"/>
        <w:rPr>
          <w:rFonts w:eastAsia="Arial"/>
          <w:b/>
          <w:bCs/>
        </w:rPr>
      </w:pPr>
      <w:r>
        <w:rPr>
          <w:rFonts w:eastAsia="Arial"/>
          <w:b/>
          <w:bCs/>
        </w:rPr>
        <w:t xml:space="preserve"> </w:t>
      </w:r>
    </w:p>
    <w:p w:rsidR="00130B39" w:rsidRDefault="00130B39" w:rsidP="00130B39">
      <w:pPr>
        <w:spacing w:before="0" w:beforeAutospacing="0" w:after="0" w:afterAutospacing="0"/>
        <w:jc w:val="center"/>
        <w:rPr>
          <w:rFonts w:eastAsia="Microsoft Sans Serif"/>
          <w:b/>
        </w:rPr>
      </w:pPr>
      <w:r>
        <w:rPr>
          <w:rFonts w:eastAsia="Microsoft Sans Serif"/>
          <w:b/>
        </w:rPr>
        <w:t>Буровая площадка</w:t>
      </w:r>
    </w:p>
    <w:p w:rsidR="00130B39" w:rsidRDefault="00130B39" w:rsidP="00130B39">
      <w:pPr>
        <w:spacing w:before="0" w:beforeAutospacing="0" w:after="0" w:afterAutospacing="0"/>
        <w:jc w:val="left"/>
        <w:rPr>
          <w:rFonts w:eastAsia="Arial"/>
          <w:b/>
          <w:bCs/>
        </w:rPr>
      </w:pPr>
      <w:r>
        <w:rPr>
          <w:rFonts w:eastAsia="Arial"/>
          <w:b/>
          <w:bCs/>
        </w:rPr>
        <w:t xml:space="preserve">0008  </w:t>
      </w:r>
      <w:proofErr w:type="spellStart"/>
      <w:r>
        <w:rPr>
          <w:rFonts w:eastAsia="Arial"/>
          <w:b/>
          <w:bCs/>
        </w:rPr>
        <w:t>Дизельгенератор</w:t>
      </w:r>
      <w:proofErr w:type="spellEnd"/>
      <w:r>
        <w:rPr>
          <w:rFonts w:eastAsia="Arial"/>
          <w:b/>
          <w:bCs/>
        </w:rPr>
        <w:t xml:space="preserve"> САТ С15 (2 комплекта)</w:t>
      </w:r>
    </w:p>
    <w:p w:rsidR="00130B39" w:rsidRDefault="00130B39" w:rsidP="00130B39">
      <w:pPr>
        <w:spacing w:before="0" w:beforeAutospacing="0" w:after="0" w:afterAutospacing="0"/>
        <w:jc w:val="left"/>
        <w:rPr>
          <w:rFonts w:eastAsia="Microsoft Sans Serif"/>
          <w:b/>
        </w:rPr>
      </w:pPr>
      <w:r>
        <w:rPr>
          <w:rFonts w:eastAsia="Microsoft Sans Serif"/>
        </w:rPr>
        <w:t xml:space="preserve">Годовой расход дизельного топлива, т/год, </w:t>
      </w:r>
      <w:r>
        <w:rPr>
          <w:rFonts w:eastAsia="Microsoft Sans Serif"/>
          <w:b/>
        </w:rPr>
        <w:t xml:space="preserve">BG = 320.76 </w:t>
      </w:r>
    </w:p>
    <w:p w:rsidR="00130B39" w:rsidRDefault="00130B39" w:rsidP="00130B39">
      <w:pPr>
        <w:spacing w:before="0" w:beforeAutospacing="0" w:after="0" w:afterAutospacing="0"/>
        <w:jc w:val="left"/>
        <w:rPr>
          <w:rFonts w:eastAsia="Microsoft Sans Serif"/>
          <w:b/>
        </w:rPr>
      </w:pPr>
      <w:r>
        <w:rPr>
          <w:rFonts w:eastAsia="Microsoft Sans Serif"/>
          <w:b/>
        </w:rPr>
        <w:t>0009 Дизельный двигатель 1000 НР (2 комплекта)</w:t>
      </w:r>
    </w:p>
    <w:p w:rsidR="00130B39" w:rsidRDefault="00130B39" w:rsidP="00130B39">
      <w:pPr>
        <w:spacing w:before="0" w:beforeAutospacing="0" w:after="0" w:afterAutospacing="0"/>
        <w:jc w:val="left"/>
        <w:rPr>
          <w:rFonts w:eastAsia="Microsoft Sans Serif"/>
          <w:b/>
        </w:rPr>
      </w:pPr>
      <w:r>
        <w:rPr>
          <w:rFonts w:eastAsia="Microsoft Sans Serif"/>
        </w:rPr>
        <w:t xml:space="preserve">Годовой расход дизельного топлива, т/год, </w:t>
      </w:r>
      <w:r>
        <w:rPr>
          <w:rFonts w:eastAsia="Microsoft Sans Serif"/>
          <w:b/>
        </w:rPr>
        <w:t>BG = 554.4</w:t>
      </w:r>
    </w:p>
    <w:p w:rsidR="00130B39" w:rsidRDefault="00130B39" w:rsidP="00130B39">
      <w:pPr>
        <w:spacing w:before="0" w:beforeAutospacing="0" w:after="0" w:afterAutospacing="0"/>
        <w:jc w:val="left"/>
        <w:rPr>
          <w:rFonts w:eastAsia="Arial"/>
          <w:b/>
          <w:bCs/>
        </w:rPr>
      </w:pPr>
      <w:r>
        <w:rPr>
          <w:rFonts w:eastAsia="Arial"/>
          <w:b/>
          <w:bCs/>
        </w:rPr>
        <w:t>0010  Дизельный двигатель 650НР</w:t>
      </w:r>
    </w:p>
    <w:p w:rsidR="00130B39" w:rsidRDefault="00130B39" w:rsidP="00130B39">
      <w:pPr>
        <w:autoSpaceDE w:val="0"/>
        <w:spacing w:before="0" w:beforeAutospacing="0" w:after="0" w:afterAutospacing="0"/>
        <w:rPr>
          <w:rFonts w:eastAsia="Microsoft Sans Serif"/>
          <w:b/>
        </w:rPr>
      </w:pPr>
      <w:r>
        <w:rPr>
          <w:rFonts w:eastAsia="Microsoft Sans Serif"/>
        </w:rPr>
        <w:t xml:space="preserve">Годовой расход дизельного топлива, т/год, </w:t>
      </w:r>
      <w:r>
        <w:rPr>
          <w:rFonts w:eastAsia="Microsoft Sans Serif"/>
          <w:b/>
        </w:rPr>
        <w:t>BG = 128.7</w:t>
      </w:r>
    </w:p>
    <w:p w:rsidR="00130B39" w:rsidRDefault="00130B39" w:rsidP="00130B39">
      <w:pPr>
        <w:autoSpaceDE w:val="0"/>
        <w:spacing w:before="0" w:beforeAutospacing="0" w:after="0" w:afterAutospacing="0"/>
        <w:rPr>
          <w:rFonts w:eastAsia="Arial"/>
          <w:b/>
          <w:bCs/>
        </w:rPr>
      </w:pPr>
      <w:r>
        <w:rPr>
          <w:rFonts w:eastAsia="Arial"/>
          <w:b/>
          <w:bCs/>
        </w:rPr>
        <w:t xml:space="preserve">0011 </w:t>
      </w:r>
      <w:proofErr w:type="spellStart"/>
      <w:r>
        <w:rPr>
          <w:rFonts w:eastAsia="Arial"/>
          <w:b/>
          <w:bCs/>
        </w:rPr>
        <w:t>Дизельгенератор</w:t>
      </w:r>
      <w:proofErr w:type="spellEnd"/>
      <w:r>
        <w:rPr>
          <w:rFonts w:eastAsia="Arial"/>
          <w:b/>
          <w:bCs/>
        </w:rPr>
        <w:t xml:space="preserve"> N-120 кВт</w:t>
      </w:r>
    </w:p>
    <w:p w:rsidR="00130B39" w:rsidRDefault="00130B39" w:rsidP="00130B39">
      <w:pPr>
        <w:autoSpaceDE w:val="0"/>
        <w:spacing w:before="0" w:beforeAutospacing="0" w:after="0" w:afterAutospacing="0"/>
        <w:rPr>
          <w:rFonts w:eastAsia="Microsoft Sans Serif"/>
          <w:b/>
        </w:rPr>
      </w:pPr>
      <w:r>
        <w:rPr>
          <w:rFonts w:eastAsia="Microsoft Sans Serif"/>
        </w:rPr>
        <w:t xml:space="preserve">Годовой расход дизельного топлива, т/год, </w:t>
      </w:r>
      <w:r>
        <w:rPr>
          <w:rFonts w:eastAsia="Microsoft Sans Serif"/>
          <w:b/>
        </w:rPr>
        <w:t>BG = 45.7</w:t>
      </w:r>
    </w:p>
    <w:p w:rsidR="00130B39" w:rsidRDefault="00130B39" w:rsidP="00130B39">
      <w:pPr>
        <w:autoSpaceDE w:val="0"/>
        <w:spacing w:before="0" w:beforeAutospacing="0" w:after="0" w:afterAutospacing="0"/>
        <w:rPr>
          <w:rFonts w:eastAsia="Arial"/>
          <w:b/>
          <w:bCs/>
        </w:rPr>
      </w:pPr>
      <w:r>
        <w:rPr>
          <w:rFonts w:eastAsia="Arial"/>
          <w:b/>
          <w:bCs/>
        </w:rPr>
        <w:t>0012  Дизельный двигатель Д114</w:t>
      </w:r>
    </w:p>
    <w:p w:rsidR="00130B39" w:rsidRDefault="00130B39" w:rsidP="00130B39">
      <w:pPr>
        <w:autoSpaceDE w:val="0"/>
        <w:spacing w:before="0" w:beforeAutospacing="0" w:after="0" w:afterAutospacing="0"/>
        <w:rPr>
          <w:rFonts w:eastAsia="Microsoft Sans Serif"/>
          <w:b/>
        </w:rPr>
      </w:pPr>
      <w:r>
        <w:rPr>
          <w:rFonts w:eastAsia="Microsoft Sans Serif"/>
        </w:rPr>
        <w:t xml:space="preserve">Годовой расход дизельного топлива, т/год, </w:t>
      </w:r>
      <w:r>
        <w:rPr>
          <w:rFonts w:eastAsia="Microsoft Sans Serif"/>
          <w:b/>
        </w:rPr>
        <w:t>BG = 0.365</w:t>
      </w:r>
    </w:p>
    <w:p w:rsidR="00130B39" w:rsidRDefault="00130B39" w:rsidP="00130B39">
      <w:pPr>
        <w:autoSpaceDE w:val="0"/>
        <w:spacing w:before="0" w:beforeAutospacing="0" w:after="0" w:afterAutospacing="0"/>
        <w:rPr>
          <w:rFonts w:eastAsia="Arial"/>
          <w:b/>
          <w:bCs/>
        </w:rPr>
      </w:pPr>
      <w:r>
        <w:rPr>
          <w:rFonts w:eastAsia="Arial"/>
          <w:b/>
          <w:bCs/>
        </w:rPr>
        <w:t>0013 Паровой котел Бойлер 80НР</w:t>
      </w:r>
    </w:p>
    <w:p w:rsidR="00130B39" w:rsidRDefault="00130B39" w:rsidP="00130B39">
      <w:pPr>
        <w:autoSpaceDE w:val="0"/>
        <w:spacing w:before="0" w:beforeAutospacing="0" w:after="0" w:afterAutospacing="0"/>
        <w:rPr>
          <w:rFonts w:eastAsia="Microsoft Sans Serif"/>
          <w:b/>
        </w:rPr>
      </w:pPr>
      <w:r>
        <w:rPr>
          <w:rFonts w:eastAsia="Microsoft Sans Serif"/>
        </w:rPr>
        <w:t xml:space="preserve">Расход топлива, т/год , </w:t>
      </w:r>
      <w:r>
        <w:rPr>
          <w:rFonts w:eastAsia="Microsoft Sans Serif"/>
          <w:b/>
        </w:rPr>
        <w:t>BT = 60</w:t>
      </w:r>
    </w:p>
    <w:p w:rsidR="00130B39" w:rsidRDefault="00130B39" w:rsidP="00130B39">
      <w:pPr>
        <w:autoSpaceDE w:val="0"/>
        <w:spacing w:before="0" w:beforeAutospacing="0" w:after="0" w:afterAutospacing="0"/>
        <w:rPr>
          <w:rFonts w:eastAsia="Arial"/>
          <w:b/>
          <w:bCs/>
        </w:rPr>
      </w:pPr>
      <w:r>
        <w:rPr>
          <w:rFonts w:eastAsia="Arial"/>
          <w:b/>
          <w:bCs/>
        </w:rPr>
        <w:t>0014  ЦА-320 (ЯМЗ-236)</w:t>
      </w:r>
    </w:p>
    <w:p w:rsidR="00130B39" w:rsidRDefault="00130B39" w:rsidP="00130B39">
      <w:pPr>
        <w:autoSpaceDE w:val="0"/>
        <w:spacing w:before="0" w:beforeAutospacing="0" w:after="0" w:afterAutospacing="0"/>
        <w:rPr>
          <w:rFonts w:eastAsia="Arial"/>
          <w:b/>
          <w:bCs/>
        </w:rPr>
      </w:pPr>
      <w:r>
        <w:rPr>
          <w:rFonts w:eastAsia="Microsoft Sans Serif"/>
        </w:rPr>
        <w:t xml:space="preserve">Годовой расход дизельного топлива, т/год, </w:t>
      </w:r>
      <w:r>
        <w:rPr>
          <w:rFonts w:eastAsia="Microsoft Sans Serif"/>
          <w:b/>
        </w:rPr>
        <w:t>BG = 5.37</w:t>
      </w:r>
    </w:p>
    <w:p w:rsidR="00130B39" w:rsidRDefault="00130B39" w:rsidP="00130B39">
      <w:pPr>
        <w:autoSpaceDE w:val="0"/>
        <w:spacing w:before="0" w:beforeAutospacing="0" w:after="0" w:afterAutospacing="0"/>
        <w:rPr>
          <w:rFonts w:eastAsia="Arial"/>
          <w:b/>
          <w:bCs/>
        </w:rPr>
      </w:pPr>
      <w:r>
        <w:rPr>
          <w:rFonts w:eastAsia="Arial"/>
          <w:b/>
          <w:bCs/>
        </w:rPr>
        <w:t>0015  СМН-20(ЯМЗ-236)</w:t>
      </w:r>
    </w:p>
    <w:p w:rsidR="00130B39" w:rsidRDefault="00130B39" w:rsidP="00130B39">
      <w:pPr>
        <w:autoSpaceDE w:val="0"/>
        <w:spacing w:before="0" w:beforeAutospacing="0" w:after="0" w:afterAutospacing="0"/>
        <w:rPr>
          <w:rFonts w:eastAsia="Microsoft Sans Serif"/>
          <w:b/>
        </w:rPr>
      </w:pPr>
      <w:r>
        <w:rPr>
          <w:rFonts w:eastAsia="Microsoft Sans Serif"/>
        </w:rPr>
        <w:t xml:space="preserve">Годовой расход дизельного топлива, т/год, </w:t>
      </w:r>
      <w:r>
        <w:rPr>
          <w:rFonts w:eastAsia="Microsoft Sans Serif"/>
          <w:b/>
        </w:rPr>
        <w:t>BG = 5.37</w:t>
      </w:r>
    </w:p>
    <w:p w:rsidR="00130B39" w:rsidRDefault="00130B39" w:rsidP="00130B39">
      <w:pPr>
        <w:autoSpaceDE w:val="0"/>
        <w:spacing w:before="0" w:beforeAutospacing="0" w:after="0" w:afterAutospacing="0"/>
        <w:rPr>
          <w:rFonts w:eastAsia="Arial"/>
          <w:b/>
          <w:bCs/>
        </w:rPr>
      </w:pPr>
      <w:r>
        <w:rPr>
          <w:rFonts w:eastAsia="Arial"/>
          <w:b/>
          <w:bCs/>
        </w:rPr>
        <w:t>0016  Резервуар для дизтоплива</w:t>
      </w:r>
    </w:p>
    <w:p w:rsidR="00130B39" w:rsidRDefault="00130B39" w:rsidP="00130B39">
      <w:pPr>
        <w:autoSpaceDE w:val="0"/>
        <w:spacing w:before="0" w:beforeAutospacing="0" w:after="0" w:afterAutospacing="0"/>
        <w:rPr>
          <w:rFonts w:eastAsia="Arial"/>
          <w:b/>
          <w:bCs/>
        </w:rPr>
      </w:pPr>
      <w:r>
        <w:rPr>
          <w:rFonts w:eastAsia="Arial"/>
          <w:b/>
          <w:bCs/>
        </w:rPr>
        <w:t>0017 Резервуар для тех</w:t>
      </w:r>
      <w:proofErr w:type="gramStart"/>
      <w:r>
        <w:rPr>
          <w:rFonts w:eastAsia="Arial"/>
          <w:b/>
          <w:bCs/>
        </w:rPr>
        <w:t>.м</w:t>
      </w:r>
      <w:proofErr w:type="gramEnd"/>
      <w:r>
        <w:rPr>
          <w:rFonts w:eastAsia="Arial"/>
          <w:b/>
          <w:bCs/>
        </w:rPr>
        <w:t>асло</w:t>
      </w:r>
    </w:p>
    <w:p w:rsidR="00130B39" w:rsidRDefault="00130B39" w:rsidP="00130B39">
      <w:pPr>
        <w:autoSpaceDE w:val="0"/>
        <w:spacing w:before="0" w:beforeAutospacing="0" w:after="0" w:afterAutospacing="0"/>
        <w:rPr>
          <w:rFonts w:eastAsia="Microsoft Sans Serif"/>
          <w:b/>
        </w:rPr>
      </w:pPr>
      <w:r>
        <w:rPr>
          <w:rFonts w:eastAsia="Microsoft Sans Serif"/>
          <w:b/>
        </w:rPr>
        <w:t>6018  Узел приготовления цементного раствора</w:t>
      </w:r>
    </w:p>
    <w:p w:rsidR="00130B39" w:rsidRDefault="00130B39" w:rsidP="00130B39">
      <w:pPr>
        <w:autoSpaceDE w:val="0"/>
        <w:spacing w:before="0" w:beforeAutospacing="0" w:after="0" w:afterAutospacing="0"/>
        <w:rPr>
          <w:rFonts w:eastAsia="Arial"/>
          <w:b/>
          <w:bCs/>
        </w:rPr>
      </w:pPr>
      <w:r>
        <w:rPr>
          <w:rFonts w:eastAsia="Arial"/>
          <w:b/>
          <w:bCs/>
        </w:rPr>
        <w:t>6019 Емкость бурового раствора</w:t>
      </w:r>
    </w:p>
    <w:p w:rsidR="00130B39" w:rsidRDefault="00130B39" w:rsidP="00130B39">
      <w:pPr>
        <w:autoSpaceDE w:val="0"/>
        <w:spacing w:before="0" w:beforeAutospacing="0" w:after="0" w:afterAutospacing="0"/>
        <w:rPr>
          <w:rFonts w:eastAsia="Microsoft Sans Serif"/>
          <w:b/>
        </w:rPr>
      </w:pPr>
      <w:r>
        <w:rPr>
          <w:rFonts w:eastAsia="Microsoft Sans Serif"/>
          <w:b/>
        </w:rPr>
        <w:t xml:space="preserve">6020 </w:t>
      </w:r>
      <w:proofErr w:type="spellStart"/>
      <w:r>
        <w:rPr>
          <w:rFonts w:eastAsia="Microsoft Sans Serif"/>
          <w:b/>
        </w:rPr>
        <w:t>Шламосборник</w:t>
      </w:r>
      <w:proofErr w:type="spellEnd"/>
    </w:p>
    <w:p w:rsidR="00130B39" w:rsidRDefault="00130B39" w:rsidP="00130B39">
      <w:pPr>
        <w:autoSpaceDE w:val="0"/>
        <w:spacing w:before="0" w:beforeAutospacing="0" w:after="0" w:afterAutospacing="0"/>
        <w:rPr>
          <w:rFonts w:eastAsia="Arial"/>
          <w:b/>
          <w:bCs/>
        </w:rPr>
      </w:pPr>
      <w:r>
        <w:rPr>
          <w:rFonts w:eastAsia="Arial"/>
          <w:b/>
          <w:bCs/>
        </w:rPr>
        <w:t>6021 Дегазатор</w:t>
      </w:r>
    </w:p>
    <w:p w:rsidR="00130B39" w:rsidRDefault="00130B39" w:rsidP="00130B39">
      <w:pPr>
        <w:autoSpaceDE w:val="0"/>
        <w:spacing w:before="0" w:beforeAutospacing="0" w:after="0" w:afterAutospacing="0"/>
        <w:rPr>
          <w:rFonts w:eastAsia="Arial"/>
          <w:b/>
          <w:bCs/>
        </w:rPr>
      </w:pPr>
      <w:r>
        <w:rPr>
          <w:rFonts w:eastAsia="Arial"/>
          <w:b/>
          <w:bCs/>
        </w:rPr>
        <w:t>6022 Газосварка (Мастерская)</w:t>
      </w:r>
    </w:p>
    <w:p w:rsidR="00130B39" w:rsidRDefault="00130B39" w:rsidP="00130B39">
      <w:pPr>
        <w:autoSpaceDE w:val="0"/>
        <w:spacing w:before="0" w:beforeAutospacing="0" w:after="0" w:afterAutospacing="0"/>
        <w:rPr>
          <w:rFonts w:eastAsia="Arial"/>
          <w:b/>
          <w:bCs/>
        </w:rPr>
      </w:pPr>
      <w:r>
        <w:rPr>
          <w:rFonts w:eastAsia="Arial"/>
          <w:b/>
          <w:bCs/>
        </w:rPr>
        <w:lastRenderedPageBreak/>
        <w:t>6023  Электросварка (мастерская)</w:t>
      </w:r>
    </w:p>
    <w:p w:rsidR="00130B39" w:rsidRDefault="00130B39" w:rsidP="00130B39">
      <w:pPr>
        <w:autoSpaceDE w:val="0"/>
        <w:spacing w:before="0" w:beforeAutospacing="0" w:after="0" w:afterAutospacing="0"/>
        <w:rPr>
          <w:rFonts w:eastAsia="Arial"/>
          <w:b/>
          <w:bCs/>
        </w:rPr>
      </w:pPr>
      <w:r>
        <w:rPr>
          <w:rFonts w:eastAsia="Arial"/>
          <w:b/>
          <w:bCs/>
        </w:rPr>
        <w:t>6024  Ремонтно-механическая мастерская</w:t>
      </w:r>
    </w:p>
    <w:p w:rsidR="00130B39" w:rsidRDefault="00130B39" w:rsidP="00130B39">
      <w:pPr>
        <w:autoSpaceDE w:val="0"/>
        <w:spacing w:before="0" w:beforeAutospacing="0" w:after="0" w:afterAutospacing="0"/>
        <w:rPr>
          <w:rFonts w:eastAsia="Arial"/>
          <w:b/>
          <w:bCs/>
        </w:rPr>
      </w:pPr>
      <w:r>
        <w:rPr>
          <w:rFonts w:eastAsia="Arial"/>
          <w:b/>
          <w:bCs/>
        </w:rPr>
        <w:t>6025  Ремонтно-механическая мастерская</w:t>
      </w:r>
    </w:p>
    <w:p w:rsidR="00130B39" w:rsidRDefault="00130B39" w:rsidP="00130B39">
      <w:pPr>
        <w:autoSpaceDE w:val="0"/>
        <w:spacing w:before="0" w:beforeAutospacing="0" w:after="0" w:afterAutospacing="0"/>
        <w:rPr>
          <w:rFonts w:eastAsia="Arial"/>
          <w:b/>
          <w:bCs/>
        </w:rPr>
      </w:pPr>
      <w:r>
        <w:rPr>
          <w:rFonts w:eastAsia="Arial"/>
          <w:b/>
          <w:bCs/>
        </w:rPr>
        <w:t xml:space="preserve"> </w:t>
      </w:r>
    </w:p>
    <w:p w:rsidR="00130B39" w:rsidRDefault="00130B39" w:rsidP="00130B39">
      <w:pPr>
        <w:spacing w:before="0" w:beforeAutospacing="0" w:after="0" w:afterAutospacing="0"/>
        <w:jc w:val="center"/>
        <w:rPr>
          <w:rFonts w:eastAsia="Microsoft Sans Serif"/>
          <w:b/>
        </w:rPr>
      </w:pPr>
      <w:r>
        <w:rPr>
          <w:rFonts w:eastAsia="Microsoft Sans Serif"/>
          <w:b/>
        </w:rPr>
        <w:t>Испытательная площадка</w:t>
      </w:r>
    </w:p>
    <w:p w:rsidR="00130B39" w:rsidRDefault="00130B39" w:rsidP="00130B39">
      <w:pPr>
        <w:autoSpaceDE w:val="0"/>
        <w:spacing w:before="0" w:beforeAutospacing="0" w:after="0" w:afterAutospacing="0"/>
        <w:rPr>
          <w:rFonts w:eastAsia="Arial"/>
          <w:b/>
          <w:bCs/>
        </w:rPr>
      </w:pPr>
      <w:r>
        <w:rPr>
          <w:rFonts w:eastAsia="Arial"/>
          <w:b/>
          <w:bCs/>
        </w:rPr>
        <w:t>0026 Факел</w:t>
      </w:r>
    </w:p>
    <w:p w:rsidR="00130B39" w:rsidRDefault="00130B39" w:rsidP="00130B39">
      <w:pPr>
        <w:autoSpaceDE w:val="0"/>
        <w:spacing w:before="0" w:beforeAutospacing="0" w:after="0" w:afterAutospacing="0"/>
        <w:rPr>
          <w:rFonts w:eastAsia="Arial"/>
          <w:b/>
          <w:bCs/>
        </w:rPr>
      </w:pPr>
      <w:r>
        <w:rPr>
          <w:rFonts w:eastAsia="Arial"/>
          <w:b/>
          <w:bCs/>
        </w:rPr>
        <w:t>0027 УПА 60/80 ЯМЗ-238</w:t>
      </w:r>
    </w:p>
    <w:p w:rsidR="00130B39" w:rsidRDefault="00130B39" w:rsidP="00130B39">
      <w:pPr>
        <w:autoSpaceDE w:val="0"/>
        <w:spacing w:before="0" w:beforeAutospacing="0" w:after="0" w:afterAutospacing="0"/>
        <w:rPr>
          <w:rFonts w:eastAsia="Microsoft Sans Serif"/>
          <w:b/>
        </w:rPr>
      </w:pPr>
      <w:r>
        <w:rPr>
          <w:rFonts w:eastAsia="Microsoft Sans Serif"/>
        </w:rPr>
        <w:t xml:space="preserve">Годовой расход дизельного топлива, т/год, </w:t>
      </w:r>
      <w:r>
        <w:rPr>
          <w:rFonts w:eastAsia="Microsoft Sans Serif"/>
          <w:b/>
        </w:rPr>
        <w:t>BG = 13.56</w:t>
      </w:r>
    </w:p>
    <w:p w:rsidR="00130B39" w:rsidRDefault="00130B39" w:rsidP="00130B39">
      <w:pPr>
        <w:autoSpaceDE w:val="0"/>
        <w:spacing w:before="0" w:beforeAutospacing="0" w:after="0" w:afterAutospacing="0"/>
        <w:rPr>
          <w:rFonts w:eastAsia="Arial"/>
          <w:b/>
          <w:bCs/>
        </w:rPr>
      </w:pPr>
      <w:r>
        <w:rPr>
          <w:rFonts w:eastAsia="Arial"/>
          <w:b/>
          <w:bCs/>
        </w:rPr>
        <w:t xml:space="preserve">0028  </w:t>
      </w:r>
      <w:proofErr w:type="spellStart"/>
      <w:r>
        <w:rPr>
          <w:rFonts w:eastAsia="Arial"/>
          <w:b/>
          <w:bCs/>
        </w:rPr>
        <w:t>Дизельгенератор</w:t>
      </w:r>
      <w:proofErr w:type="spellEnd"/>
      <w:r>
        <w:rPr>
          <w:rFonts w:eastAsia="Arial"/>
          <w:b/>
          <w:bCs/>
        </w:rPr>
        <w:t xml:space="preserve"> </w:t>
      </w:r>
      <w:proofErr w:type="gramStart"/>
      <w:r>
        <w:rPr>
          <w:rFonts w:eastAsia="Arial"/>
          <w:b/>
          <w:bCs/>
        </w:rPr>
        <w:t>–о</w:t>
      </w:r>
      <w:proofErr w:type="gramEnd"/>
      <w:r>
        <w:rPr>
          <w:rFonts w:eastAsia="Arial"/>
          <w:b/>
          <w:bCs/>
        </w:rPr>
        <w:t>свещение</w:t>
      </w:r>
    </w:p>
    <w:p w:rsidR="00130B39" w:rsidRDefault="00130B39" w:rsidP="00130B39">
      <w:pPr>
        <w:autoSpaceDE w:val="0"/>
        <w:spacing w:before="0" w:beforeAutospacing="0" w:after="0" w:afterAutospacing="0"/>
        <w:rPr>
          <w:rFonts w:eastAsia="Microsoft Sans Serif"/>
          <w:b/>
        </w:rPr>
      </w:pPr>
      <w:r>
        <w:rPr>
          <w:rFonts w:eastAsia="Microsoft Sans Serif"/>
        </w:rPr>
        <w:t xml:space="preserve">Годовой расход дизельного топлива, т/год, </w:t>
      </w:r>
      <w:r>
        <w:rPr>
          <w:rFonts w:eastAsia="Microsoft Sans Serif"/>
          <w:b/>
        </w:rPr>
        <w:t>BG = 142</w:t>
      </w:r>
    </w:p>
    <w:p w:rsidR="00130B39" w:rsidRDefault="00130B39" w:rsidP="00130B39">
      <w:pPr>
        <w:autoSpaceDE w:val="0"/>
        <w:spacing w:before="0" w:beforeAutospacing="0" w:after="0" w:afterAutospacing="0"/>
        <w:rPr>
          <w:rFonts w:eastAsia="Arial"/>
          <w:b/>
          <w:bCs/>
        </w:rPr>
      </w:pPr>
      <w:r>
        <w:rPr>
          <w:rFonts w:eastAsia="Arial"/>
          <w:b/>
          <w:bCs/>
        </w:rPr>
        <w:t>0029 ЦА-320 (ЯМЗ-236)</w:t>
      </w:r>
    </w:p>
    <w:p w:rsidR="00130B39" w:rsidRDefault="00130B39" w:rsidP="00130B39">
      <w:pPr>
        <w:autoSpaceDE w:val="0"/>
        <w:spacing w:before="0" w:beforeAutospacing="0" w:after="0" w:afterAutospacing="0"/>
        <w:rPr>
          <w:rFonts w:eastAsia="Microsoft Sans Serif"/>
          <w:b/>
        </w:rPr>
      </w:pPr>
      <w:r>
        <w:rPr>
          <w:rFonts w:eastAsia="Microsoft Sans Serif"/>
        </w:rPr>
        <w:t xml:space="preserve">Годовой расход дизельного топлива, т/год, </w:t>
      </w:r>
      <w:r>
        <w:rPr>
          <w:rFonts w:eastAsia="Microsoft Sans Serif"/>
          <w:b/>
        </w:rPr>
        <w:t>BG = 8.95</w:t>
      </w:r>
    </w:p>
    <w:p w:rsidR="00130B39" w:rsidRDefault="00130B39" w:rsidP="00130B39">
      <w:pPr>
        <w:autoSpaceDE w:val="0"/>
        <w:spacing w:before="0" w:beforeAutospacing="0" w:after="0" w:afterAutospacing="0"/>
        <w:rPr>
          <w:rFonts w:eastAsia="Microsoft Sans Serif"/>
          <w:b/>
        </w:rPr>
      </w:pPr>
      <w:r>
        <w:rPr>
          <w:rFonts w:eastAsia="Arial"/>
          <w:b/>
          <w:bCs/>
        </w:rPr>
        <w:t>0030 ППУ</w:t>
      </w:r>
    </w:p>
    <w:p w:rsidR="00130B39" w:rsidRDefault="00130B39" w:rsidP="00130B39">
      <w:pPr>
        <w:autoSpaceDE w:val="0"/>
        <w:spacing w:before="0" w:beforeAutospacing="0" w:after="0" w:afterAutospacing="0"/>
        <w:rPr>
          <w:rFonts w:eastAsia="Microsoft Sans Serif"/>
          <w:b/>
        </w:rPr>
      </w:pPr>
      <w:r>
        <w:rPr>
          <w:rFonts w:eastAsia="Microsoft Sans Serif"/>
        </w:rPr>
        <w:t xml:space="preserve">Расход топлива, т/год , </w:t>
      </w:r>
      <w:r>
        <w:rPr>
          <w:rFonts w:eastAsia="Microsoft Sans Serif"/>
          <w:b/>
        </w:rPr>
        <w:t>BT = 17.5</w:t>
      </w:r>
    </w:p>
    <w:p w:rsidR="00130B39" w:rsidRDefault="00130B39" w:rsidP="00130B39">
      <w:pPr>
        <w:autoSpaceDE w:val="0"/>
        <w:spacing w:before="0" w:beforeAutospacing="0" w:after="0" w:afterAutospacing="0"/>
        <w:outlineLvl w:val="5"/>
        <w:rPr>
          <w:rFonts w:eastAsia="Arial"/>
          <w:b/>
          <w:bCs/>
        </w:rPr>
      </w:pPr>
      <w:r>
        <w:rPr>
          <w:rFonts w:eastAsia="Arial"/>
          <w:b/>
          <w:bCs/>
        </w:rPr>
        <w:t>0031  Емкость для дизтоплива</w:t>
      </w:r>
    </w:p>
    <w:p w:rsidR="00130B39" w:rsidRDefault="00130B39" w:rsidP="00130B39">
      <w:pPr>
        <w:autoSpaceDE w:val="0"/>
        <w:spacing w:before="0" w:beforeAutospacing="0" w:after="0" w:afterAutospacing="0"/>
        <w:outlineLvl w:val="5"/>
        <w:rPr>
          <w:rFonts w:eastAsia="Arial"/>
          <w:b/>
          <w:bCs/>
        </w:rPr>
      </w:pPr>
      <w:r>
        <w:rPr>
          <w:rFonts w:eastAsia="Arial"/>
          <w:b/>
          <w:bCs/>
        </w:rPr>
        <w:t>0032 Резервуар для тех</w:t>
      </w:r>
      <w:proofErr w:type="gramStart"/>
      <w:r>
        <w:rPr>
          <w:rFonts w:eastAsia="Arial"/>
          <w:b/>
          <w:bCs/>
        </w:rPr>
        <w:t>.м</w:t>
      </w:r>
      <w:proofErr w:type="gramEnd"/>
      <w:r>
        <w:rPr>
          <w:rFonts w:eastAsia="Arial"/>
          <w:b/>
          <w:bCs/>
        </w:rPr>
        <w:t>асло</w:t>
      </w:r>
    </w:p>
    <w:p w:rsidR="00130B39" w:rsidRDefault="00130B39" w:rsidP="00130B39">
      <w:pPr>
        <w:autoSpaceDE w:val="0"/>
        <w:spacing w:before="0" w:beforeAutospacing="0" w:after="0" w:afterAutospacing="0"/>
        <w:outlineLvl w:val="5"/>
        <w:rPr>
          <w:rFonts w:eastAsia="Arial"/>
          <w:b/>
          <w:bCs/>
        </w:rPr>
      </w:pPr>
      <w:r>
        <w:rPr>
          <w:rFonts w:eastAsia="Arial"/>
          <w:b/>
          <w:bCs/>
        </w:rPr>
        <w:t>0033 Резервуар для нефти, наливная эстакада</w:t>
      </w:r>
    </w:p>
    <w:p w:rsidR="00130B39" w:rsidRDefault="00130B39" w:rsidP="00130B39">
      <w:pPr>
        <w:autoSpaceDE w:val="0"/>
        <w:spacing w:before="0" w:beforeAutospacing="0" w:after="0" w:afterAutospacing="0"/>
        <w:outlineLvl w:val="5"/>
        <w:rPr>
          <w:rFonts w:eastAsia="Arial"/>
          <w:b/>
          <w:bCs/>
        </w:rPr>
      </w:pPr>
      <w:r>
        <w:rPr>
          <w:rFonts w:eastAsia="Arial"/>
          <w:b/>
          <w:bCs/>
        </w:rPr>
        <w:t>6034 Скважина (ЗРА, фланцы)</w:t>
      </w:r>
    </w:p>
    <w:p w:rsidR="00130B39" w:rsidRDefault="00130B39" w:rsidP="00130B39">
      <w:pPr>
        <w:autoSpaceDE w:val="0"/>
        <w:spacing w:before="0" w:beforeAutospacing="0" w:after="0" w:afterAutospacing="0"/>
        <w:outlineLvl w:val="5"/>
        <w:rPr>
          <w:rFonts w:eastAsia="Arial"/>
          <w:b/>
          <w:bCs/>
        </w:rPr>
      </w:pPr>
      <w:r>
        <w:rPr>
          <w:rFonts w:eastAsia="Arial"/>
          <w:b/>
          <w:bCs/>
        </w:rPr>
        <w:t xml:space="preserve">6035 </w:t>
      </w:r>
      <w:proofErr w:type="spellStart"/>
      <w:r>
        <w:rPr>
          <w:rFonts w:eastAsia="Arial"/>
          <w:b/>
          <w:bCs/>
        </w:rPr>
        <w:t>Газосепаратор</w:t>
      </w:r>
      <w:proofErr w:type="spellEnd"/>
      <w:r>
        <w:rPr>
          <w:rFonts w:eastAsia="Arial"/>
          <w:b/>
          <w:bCs/>
        </w:rPr>
        <w:t xml:space="preserve"> (ЗРА, фланцы)</w:t>
      </w:r>
    </w:p>
    <w:p w:rsidR="00130B39" w:rsidRDefault="00130B39" w:rsidP="00130B39">
      <w:pPr>
        <w:autoSpaceDE w:val="0"/>
        <w:spacing w:before="0" w:beforeAutospacing="0" w:after="0" w:afterAutospacing="0"/>
        <w:outlineLvl w:val="5"/>
        <w:rPr>
          <w:rFonts w:eastAsia="Arial"/>
          <w:b/>
          <w:bCs/>
        </w:rPr>
      </w:pPr>
      <w:r>
        <w:rPr>
          <w:rFonts w:eastAsia="Arial"/>
          <w:b/>
          <w:bCs/>
        </w:rPr>
        <w:t>6036 Насос для нефти</w:t>
      </w:r>
    </w:p>
    <w:p w:rsidR="00130B39" w:rsidRDefault="00130B39" w:rsidP="00130B39">
      <w:pPr>
        <w:autoSpaceDE w:val="0"/>
        <w:spacing w:before="0" w:beforeAutospacing="0" w:after="0" w:afterAutospacing="0"/>
        <w:outlineLvl w:val="5"/>
        <w:rPr>
          <w:rFonts w:eastAsia="Arial"/>
          <w:b/>
          <w:bCs/>
        </w:rPr>
      </w:pPr>
      <w:r>
        <w:rPr>
          <w:rFonts w:eastAsia="Arial"/>
          <w:b/>
          <w:bCs/>
        </w:rPr>
        <w:t xml:space="preserve"> </w:t>
      </w:r>
    </w:p>
    <w:p w:rsidR="00130B39" w:rsidRDefault="00130B39" w:rsidP="00130B39">
      <w:pPr>
        <w:autoSpaceDE w:val="0"/>
        <w:spacing w:before="0" w:beforeAutospacing="0" w:after="0" w:afterAutospacing="0"/>
        <w:jc w:val="center"/>
        <w:outlineLvl w:val="5"/>
        <w:rPr>
          <w:rFonts w:eastAsia="Arial"/>
          <w:b/>
          <w:bCs/>
        </w:rPr>
      </w:pPr>
      <w:r>
        <w:rPr>
          <w:rFonts w:eastAsia="Microsoft Sans Serif"/>
          <w:b/>
        </w:rPr>
        <w:t>Площадка ликвидации и консервации скважины:</w:t>
      </w:r>
    </w:p>
    <w:p w:rsidR="00130B39" w:rsidRDefault="00130B39" w:rsidP="00130B39">
      <w:pPr>
        <w:autoSpaceDE w:val="0"/>
        <w:spacing w:before="0" w:beforeAutospacing="0" w:after="0" w:afterAutospacing="0"/>
        <w:rPr>
          <w:rFonts w:eastAsia="Arial"/>
          <w:b/>
          <w:bCs/>
        </w:rPr>
      </w:pPr>
      <w:r>
        <w:rPr>
          <w:rFonts w:eastAsia="Arial"/>
          <w:b/>
          <w:bCs/>
        </w:rPr>
        <w:t xml:space="preserve"> </w:t>
      </w:r>
    </w:p>
    <w:p w:rsidR="00130B39" w:rsidRDefault="00130B39" w:rsidP="00130B39">
      <w:pPr>
        <w:autoSpaceDE w:val="0"/>
        <w:spacing w:before="0" w:beforeAutospacing="0" w:after="0" w:afterAutospacing="0"/>
        <w:rPr>
          <w:rFonts w:eastAsia="Arial"/>
          <w:b/>
          <w:bCs/>
        </w:rPr>
      </w:pPr>
      <w:r>
        <w:rPr>
          <w:rFonts w:eastAsia="Arial"/>
          <w:b/>
          <w:bCs/>
        </w:rPr>
        <w:t>0037  ЦА-320 (ЯМЗ-236)</w:t>
      </w:r>
    </w:p>
    <w:p w:rsidR="00130B39" w:rsidRDefault="00130B39" w:rsidP="00130B39">
      <w:pPr>
        <w:autoSpaceDE w:val="0"/>
        <w:spacing w:before="0" w:beforeAutospacing="0" w:after="0" w:afterAutospacing="0"/>
        <w:rPr>
          <w:rFonts w:eastAsia="Microsoft Sans Serif"/>
          <w:b/>
        </w:rPr>
      </w:pPr>
      <w:r>
        <w:rPr>
          <w:rFonts w:eastAsia="Microsoft Sans Serif"/>
        </w:rPr>
        <w:t xml:space="preserve">Годовой расход дизельного топлива, т/год, </w:t>
      </w:r>
      <w:r>
        <w:rPr>
          <w:rFonts w:eastAsia="Microsoft Sans Serif"/>
          <w:b/>
        </w:rPr>
        <w:t>BG = 0.77</w:t>
      </w:r>
    </w:p>
    <w:p w:rsidR="00130B39" w:rsidRDefault="00130B39" w:rsidP="00130B39">
      <w:pPr>
        <w:autoSpaceDE w:val="0"/>
        <w:spacing w:before="0" w:beforeAutospacing="0" w:after="0" w:afterAutospacing="0"/>
        <w:outlineLvl w:val="5"/>
        <w:rPr>
          <w:rFonts w:eastAsia="Arial"/>
          <w:b/>
          <w:bCs/>
        </w:rPr>
      </w:pPr>
      <w:r>
        <w:rPr>
          <w:rFonts w:eastAsia="Arial"/>
          <w:b/>
          <w:bCs/>
        </w:rPr>
        <w:t>6038  Участок приготовления цементного раствора</w:t>
      </w:r>
    </w:p>
    <w:p w:rsidR="00130B39" w:rsidRDefault="00130B39" w:rsidP="00130B39">
      <w:pPr>
        <w:autoSpaceDE w:val="0"/>
        <w:spacing w:before="0" w:beforeAutospacing="0" w:after="0" w:afterAutospacing="0"/>
        <w:outlineLvl w:val="5"/>
        <w:rPr>
          <w:rFonts w:eastAsia="Arial"/>
          <w:b/>
          <w:bCs/>
        </w:rPr>
      </w:pPr>
      <w:r>
        <w:rPr>
          <w:rFonts w:eastAsia="Arial"/>
          <w:b/>
          <w:bCs/>
        </w:rPr>
        <w:t>6039 Сварочные работы</w:t>
      </w:r>
    </w:p>
    <w:p w:rsidR="00130B39" w:rsidRDefault="00130B39" w:rsidP="00130B39">
      <w:pPr>
        <w:autoSpaceDE w:val="0"/>
        <w:spacing w:before="0" w:beforeAutospacing="0" w:after="0" w:afterAutospacing="0"/>
        <w:rPr>
          <w:rFonts w:eastAsia="Microsoft Sans Serif"/>
          <w:b/>
        </w:rPr>
      </w:pPr>
      <w:r>
        <w:rPr>
          <w:rFonts w:eastAsia="Microsoft Sans Serif"/>
          <w:b/>
        </w:rPr>
        <w:t xml:space="preserve"> </w:t>
      </w:r>
    </w:p>
    <w:p w:rsidR="00130B39" w:rsidRDefault="00130B39" w:rsidP="00130B39">
      <w:pPr>
        <w:spacing w:before="0" w:beforeAutospacing="0" w:after="0" w:afterAutospacing="0"/>
        <w:rPr>
          <w:rFonts w:eastAsia="Microsoft Sans Serif"/>
          <w:b/>
        </w:rPr>
      </w:pPr>
      <w:r>
        <w:rPr>
          <w:rFonts w:eastAsia="Microsoft Sans Serif"/>
          <w:b/>
        </w:rPr>
        <w:t>Площадка рекультивации</w:t>
      </w:r>
    </w:p>
    <w:p w:rsidR="00130B39" w:rsidRDefault="00130B39" w:rsidP="00130B39">
      <w:pPr>
        <w:spacing w:before="0" w:beforeAutospacing="0" w:after="0" w:afterAutospacing="0"/>
        <w:rPr>
          <w:rFonts w:eastAsia="Microsoft Sans Serif"/>
          <w:b/>
        </w:rPr>
      </w:pPr>
      <w:r>
        <w:rPr>
          <w:rFonts w:eastAsia="Arial"/>
          <w:b/>
          <w:bCs/>
        </w:rPr>
        <w:t>6040  Ссыпка и перемещение грунта при рекультивации</w:t>
      </w:r>
    </w:p>
    <w:p w:rsidR="00130B39" w:rsidRDefault="00130B39" w:rsidP="00130B39">
      <w:pPr>
        <w:autoSpaceDE w:val="0"/>
        <w:spacing w:before="0" w:beforeAutospacing="0" w:after="0" w:afterAutospacing="0"/>
        <w:outlineLvl w:val="5"/>
        <w:rPr>
          <w:rFonts w:eastAsia="Arial"/>
          <w:b/>
          <w:bCs/>
          <w:i/>
          <w:iCs/>
          <w:u w:val="thick" w:color="000000"/>
        </w:rPr>
      </w:pPr>
      <w:r>
        <w:rPr>
          <w:rFonts w:eastAsia="Arial"/>
          <w:b/>
          <w:bCs/>
          <w:i/>
          <w:iCs/>
          <w:u w:val="thick" w:color="000000"/>
        </w:rPr>
        <w:t xml:space="preserve"> </w:t>
      </w:r>
    </w:p>
    <w:p w:rsidR="00130B39" w:rsidRDefault="00130B39" w:rsidP="00130B39">
      <w:pPr>
        <w:pStyle w:val="a5"/>
        <w:spacing w:before="0" w:beforeAutospacing="0" w:after="0" w:afterAutospacing="0"/>
      </w:pPr>
      <w:r>
        <w:t xml:space="preserve">Нормативы эмиссий от передвижных источников выбросов загрязняющих веществ в атмосферу не устанавливаются согласно ст.202 п.17 </w:t>
      </w:r>
      <w:proofErr w:type="spellStart"/>
      <w:r>
        <w:t>ЭкоКодекса</w:t>
      </w:r>
      <w:proofErr w:type="spellEnd"/>
      <w:r>
        <w:t xml:space="preserve"> РК в связи с чем, расчет выбросов от автотранспорта в проекте не приводятся.</w:t>
      </w:r>
    </w:p>
    <w:p w:rsidR="00130B39" w:rsidRDefault="00130B39" w:rsidP="00130B39">
      <w:pPr>
        <w:pStyle w:val="a5"/>
        <w:spacing w:before="0" w:beforeAutospacing="0" w:after="0" w:afterAutospacing="0"/>
      </w:pPr>
    </w:p>
    <w:p w:rsidR="00130B39" w:rsidRDefault="00130B39" w:rsidP="00130B39">
      <w:pPr>
        <w:pStyle w:val="a5"/>
        <w:spacing w:before="0" w:beforeAutospacing="0" w:after="0" w:afterAutospacing="0"/>
      </w:pPr>
    </w:p>
    <w:p w:rsidR="00130B39" w:rsidRDefault="00130B39" w:rsidP="00130B39">
      <w:pPr>
        <w:keepNext/>
        <w:keepLines/>
        <w:widowControl w:val="0"/>
        <w:jc w:val="center"/>
        <w:outlineLvl w:val="4"/>
        <w:rPr>
          <w:b/>
          <w:i/>
        </w:rPr>
      </w:pPr>
      <w:r>
        <w:rPr>
          <w:b/>
          <w:i/>
        </w:rPr>
        <w:t>Ориентировочная видовая и количественная характеристика отходов,  образующихся при эксплуатации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16"/>
        <w:gridCol w:w="2792"/>
        <w:gridCol w:w="2377"/>
      </w:tblGrid>
      <w:tr w:rsidR="00130B39" w:rsidTr="00130B39"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B39" w:rsidRDefault="00130B39">
            <w:pPr>
              <w:rPr>
                <w:rFonts w:eastAsia="Calibri"/>
              </w:rPr>
            </w:pPr>
            <w:r>
              <w:rPr>
                <w:rFonts w:eastAsia="Calibri"/>
              </w:rPr>
              <w:t>Наименование отходов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B39" w:rsidRDefault="00130B39">
            <w:pPr>
              <w:rPr>
                <w:rFonts w:eastAsia="Calibri"/>
              </w:rPr>
            </w:pPr>
            <w:r>
              <w:rPr>
                <w:rFonts w:eastAsia="Calibri"/>
              </w:rPr>
              <w:t>Объем накопленных отходов на существующее положение, тонн/год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B39" w:rsidRDefault="00130B39">
            <w:pPr>
              <w:rPr>
                <w:rFonts w:eastAsia="Calibri"/>
              </w:rPr>
            </w:pPr>
            <w:r>
              <w:rPr>
                <w:rFonts w:eastAsia="Calibri"/>
              </w:rPr>
              <w:t>Лимит накопления, тонн/год</w:t>
            </w:r>
          </w:p>
        </w:tc>
      </w:tr>
      <w:tr w:rsidR="00130B39" w:rsidTr="00130B39">
        <w:tc>
          <w:tcPr>
            <w:tcW w:w="45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B39" w:rsidRDefault="00130B39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B39" w:rsidRDefault="00130B39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5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B39" w:rsidRDefault="00130B39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130B39" w:rsidTr="00130B39">
        <w:tc>
          <w:tcPr>
            <w:tcW w:w="45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B39" w:rsidRDefault="00130B39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Всего</w:t>
            </w:r>
            <w:proofErr w:type="gramStart"/>
            <w:r>
              <w:rPr>
                <w:rFonts w:eastAsia="Calibri"/>
              </w:rPr>
              <w:t>,в</w:t>
            </w:r>
            <w:proofErr w:type="spellEnd"/>
            <w:proofErr w:type="gramEnd"/>
            <w:r>
              <w:rPr>
                <w:rFonts w:eastAsia="Calibri"/>
              </w:rPr>
              <w:t xml:space="preserve"> том числе:</w:t>
            </w:r>
          </w:p>
        </w:tc>
        <w:tc>
          <w:tcPr>
            <w:tcW w:w="2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B39" w:rsidRDefault="00130B39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5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B39" w:rsidRDefault="00130B39">
            <w:pPr>
              <w:rPr>
                <w:rFonts w:eastAsia="Calibri"/>
              </w:rPr>
            </w:pPr>
            <w:r>
              <w:rPr>
                <w:rFonts w:eastAsia="Calibri"/>
              </w:rPr>
              <w:t>80,8248</w:t>
            </w:r>
          </w:p>
        </w:tc>
      </w:tr>
      <w:tr w:rsidR="00130B39" w:rsidTr="00130B39">
        <w:tc>
          <w:tcPr>
            <w:tcW w:w="45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B39" w:rsidRDefault="00130B39">
            <w:pPr>
              <w:rPr>
                <w:rFonts w:eastAsia="Calibri"/>
              </w:rPr>
            </w:pPr>
            <w:r>
              <w:rPr>
                <w:rFonts w:eastAsia="Calibri"/>
              </w:rPr>
              <w:t>отходов производства</w:t>
            </w:r>
          </w:p>
        </w:tc>
        <w:tc>
          <w:tcPr>
            <w:tcW w:w="2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B39" w:rsidRDefault="00130B39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5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B39" w:rsidRDefault="00130B39">
            <w:pPr>
              <w:rPr>
                <w:rFonts w:eastAsia="Calibri"/>
              </w:rPr>
            </w:pPr>
            <w:r>
              <w:rPr>
                <w:rFonts w:eastAsia="Calibri"/>
              </w:rPr>
              <w:t>36,4248</w:t>
            </w:r>
          </w:p>
        </w:tc>
      </w:tr>
      <w:tr w:rsidR="00130B39" w:rsidTr="00130B39">
        <w:tc>
          <w:tcPr>
            <w:tcW w:w="45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B39" w:rsidRDefault="00130B39">
            <w:pPr>
              <w:rPr>
                <w:rFonts w:eastAsia="Calibri"/>
              </w:rPr>
            </w:pPr>
            <w:r>
              <w:rPr>
                <w:rFonts w:eastAsia="Calibri"/>
              </w:rPr>
              <w:t>отходов потребления</w:t>
            </w:r>
          </w:p>
        </w:tc>
        <w:tc>
          <w:tcPr>
            <w:tcW w:w="2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B39" w:rsidRDefault="00130B39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5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B39" w:rsidRDefault="00130B39">
            <w:pPr>
              <w:rPr>
                <w:rFonts w:eastAsia="Calibri"/>
              </w:rPr>
            </w:pPr>
            <w:r>
              <w:rPr>
                <w:rFonts w:eastAsia="Calibri"/>
              </w:rPr>
              <w:t>14,4</w:t>
            </w:r>
          </w:p>
        </w:tc>
      </w:tr>
      <w:tr w:rsidR="00130B39" w:rsidTr="00130B39">
        <w:tc>
          <w:tcPr>
            <w:tcW w:w="1012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0B39" w:rsidRDefault="00130B3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Опасные отходы</w:t>
            </w:r>
          </w:p>
        </w:tc>
      </w:tr>
      <w:tr w:rsidR="00130B39" w:rsidTr="00130B39">
        <w:tc>
          <w:tcPr>
            <w:tcW w:w="45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B39" w:rsidRDefault="00130B39">
            <w:pPr>
              <w:rPr>
                <w:rFonts w:eastAsia="Calibri"/>
              </w:rPr>
            </w:pPr>
            <w:r>
              <w:rPr>
                <w:rFonts w:eastAsia="Calibri"/>
              </w:rPr>
              <w:t>Отработанные ртутьсодержащие лампы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B39" w:rsidRDefault="00130B39">
            <w:r>
              <w:t>-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B39" w:rsidRDefault="00130B39">
            <w:pPr>
              <w:rPr>
                <w:rFonts w:eastAsia="Calibri"/>
              </w:rPr>
            </w:pPr>
            <w:r>
              <w:rPr>
                <w:rFonts w:eastAsia="Calibri"/>
              </w:rPr>
              <w:t>0,0093</w:t>
            </w:r>
          </w:p>
        </w:tc>
      </w:tr>
      <w:tr w:rsidR="00130B39" w:rsidTr="00130B39">
        <w:tc>
          <w:tcPr>
            <w:tcW w:w="45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B39" w:rsidRDefault="00130B39">
            <w:pPr>
              <w:rPr>
                <w:rFonts w:eastAsia="Calibri"/>
              </w:rPr>
            </w:pPr>
            <w:r>
              <w:rPr>
                <w:rFonts w:eastAsia="Calibri"/>
              </w:rPr>
              <w:t>Отработанные аккумуляторы</w:t>
            </w:r>
          </w:p>
        </w:tc>
        <w:tc>
          <w:tcPr>
            <w:tcW w:w="2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B39" w:rsidRDefault="00130B39">
            <w:r>
              <w:t>-</w:t>
            </w:r>
          </w:p>
        </w:tc>
        <w:tc>
          <w:tcPr>
            <w:tcW w:w="25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B39" w:rsidRDefault="00130B39">
            <w:pPr>
              <w:rPr>
                <w:rFonts w:eastAsia="Calibri"/>
              </w:rPr>
            </w:pPr>
            <w:r>
              <w:rPr>
                <w:rFonts w:eastAsia="Calibri"/>
              </w:rPr>
              <w:t>0,036</w:t>
            </w:r>
          </w:p>
        </w:tc>
      </w:tr>
      <w:tr w:rsidR="00130B39" w:rsidTr="00130B39">
        <w:tc>
          <w:tcPr>
            <w:tcW w:w="45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B39" w:rsidRDefault="00130B39">
            <w:pPr>
              <w:rPr>
                <w:rFonts w:eastAsia="Calibri"/>
              </w:rPr>
            </w:pPr>
            <w:r>
              <w:rPr>
                <w:rFonts w:eastAsia="Calibri"/>
              </w:rPr>
              <w:t>Отработанное масло</w:t>
            </w:r>
          </w:p>
        </w:tc>
        <w:tc>
          <w:tcPr>
            <w:tcW w:w="2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B39" w:rsidRDefault="00130B39">
            <w:r>
              <w:t>-</w:t>
            </w:r>
          </w:p>
        </w:tc>
        <w:tc>
          <w:tcPr>
            <w:tcW w:w="25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B39" w:rsidRDefault="00130B39">
            <w:pPr>
              <w:rPr>
                <w:rFonts w:eastAsia="Calibri"/>
              </w:rPr>
            </w:pPr>
            <w:r>
              <w:rPr>
                <w:rFonts w:eastAsia="Calibri"/>
              </w:rPr>
              <w:t>3,9</w:t>
            </w:r>
          </w:p>
        </w:tc>
      </w:tr>
      <w:tr w:rsidR="00130B39" w:rsidTr="00130B39">
        <w:tc>
          <w:tcPr>
            <w:tcW w:w="45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B39" w:rsidRDefault="00130B39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Промасленная ветошь</w:t>
            </w:r>
          </w:p>
        </w:tc>
        <w:tc>
          <w:tcPr>
            <w:tcW w:w="2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B39" w:rsidRDefault="00130B39">
            <w:r>
              <w:t>-</w:t>
            </w:r>
          </w:p>
        </w:tc>
        <w:tc>
          <w:tcPr>
            <w:tcW w:w="25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B39" w:rsidRDefault="00130B39">
            <w:pPr>
              <w:rPr>
                <w:rFonts w:eastAsia="Calibri"/>
              </w:rPr>
            </w:pPr>
            <w:r>
              <w:rPr>
                <w:rFonts w:eastAsia="Calibri"/>
              </w:rPr>
              <w:t>0,1905</w:t>
            </w:r>
          </w:p>
        </w:tc>
      </w:tr>
      <w:tr w:rsidR="00130B39" w:rsidTr="00130B39">
        <w:tc>
          <w:tcPr>
            <w:tcW w:w="45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B39" w:rsidRDefault="00130B39">
            <w:pPr>
              <w:rPr>
                <w:rFonts w:eastAsia="Calibri"/>
              </w:rPr>
            </w:pPr>
            <w:r>
              <w:rPr>
                <w:rFonts w:eastAsia="Calibri"/>
              </w:rPr>
              <w:t>Отработанные масляные фильтры</w:t>
            </w:r>
          </w:p>
        </w:tc>
        <w:tc>
          <w:tcPr>
            <w:tcW w:w="2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B39" w:rsidRDefault="00130B39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5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B39" w:rsidRDefault="00130B39">
            <w:pPr>
              <w:rPr>
                <w:rFonts w:eastAsia="Calibri"/>
              </w:rPr>
            </w:pPr>
            <w:r>
              <w:rPr>
                <w:rFonts w:eastAsia="Calibri"/>
              </w:rPr>
              <w:t>0,12</w:t>
            </w:r>
          </w:p>
        </w:tc>
      </w:tr>
      <w:tr w:rsidR="00130B39" w:rsidTr="00130B39">
        <w:tc>
          <w:tcPr>
            <w:tcW w:w="45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B39" w:rsidRDefault="00130B39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Нефтешлам</w:t>
            </w:r>
            <w:proofErr w:type="spellEnd"/>
          </w:p>
        </w:tc>
        <w:tc>
          <w:tcPr>
            <w:tcW w:w="2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B39" w:rsidRDefault="00130B39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5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B39" w:rsidRDefault="00130B39">
            <w:pPr>
              <w:rPr>
                <w:rFonts w:eastAsia="Calibri"/>
              </w:rPr>
            </w:pPr>
            <w:r>
              <w:rPr>
                <w:rFonts w:eastAsia="Calibri"/>
              </w:rPr>
              <w:t>60</w:t>
            </w:r>
          </w:p>
        </w:tc>
      </w:tr>
      <w:tr w:rsidR="00130B39" w:rsidTr="00130B39">
        <w:tc>
          <w:tcPr>
            <w:tcW w:w="45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B39" w:rsidRDefault="00130B3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Отработанные шины </w:t>
            </w:r>
          </w:p>
        </w:tc>
        <w:tc>
          <w:tcPr>
            <w:tcW w:w="2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B39" w:rsidRDefault="00130B39">
            <w:pPr>
              <w:rPr>
                <w:rFonts w:eastAsia="Calibri"/>
              </w:rPr>
            </w:pPr>
          </w:p>
        </w:tc>
        <w:tc>
          <w:tcPr>
            <w:tcW w:w="25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B39" w:rsidRDefault="00130B39">
            <w:pPr>
              <w:rPr>
                <w:rFonts w:eastAsia="Calibri"/>
              </w:rPr>
            </w:pPr>
            <w:r>
              <w:rPr>
                <w:rFonts w:eastAsia="Calibri"/>
              </w:rPr>
              <w:t>0,119</w:t>
            </w:r>
          </w:p>
        </w:tc>
      </w:tr>
      <w:tr w:rsidR="00130B39" w:rsidTr="00130B39">
        <w:tc>
          <w:tcPr>
            <w:tcW w:w="1012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0B39" w:rsidRDefault="00130B3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Неопасные отходы</w:t>
            </w:r>
          </w:p>
        </w:tc>
      </w:tr>
      <w:tr w:rsidR="00130B39" w:rsidTr="00130B39">
        <w:tc>
          <w:tcPr>
            <w:tcW w:w="45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B39" w:rsidRDefault="00130B39">
            <w:pPr>
              <w:rPr>
                <w:rFonts w:eastAsia="Calibri"/>
              </w:rPr>
            </w:pPr>
            <w:r>
              <w:rPr>
                <w:rFonts w:eastAsia="Calibri"/>
              </w:rPr>
              <w:t>Металлолом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B39" w:rsidRDefault="00130B39">
            <w:r>
              <w:t>-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B39" w:rsidRDefault="00130B39">
            <w:r>
              <w:t>2,05</w:t>
            </w:r>
          </w:p>
        </w:tc>
      </w:tr>
      <w:tr w:rsidR="00130B39" w:rsidTr="00130B39">
        <w:tc>
          <w:tcPr>
            <w:tcW w:w="45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B39" w:rsidRDefault="00130B39">
            <w:pPr>
              <w:rPr>
                <w:rFonts w:eastAsia="Calibri"/>
              </w:rPr>
            </w:pPr>
            <w:r>
              <w:rPr>
                <w:rFonts w:eastAsia="Calibri"/>
              </w:rPr>
              <w:t>Твердо-бытовые отходы</w:t>
            </w:r>
          </w:p>
        </w:tc>
        <w:tc>
          <w:tcPr>
            <w:tcW w:w="2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B39" w:rsidRDefault="00130B39">
            <w:r>
              <w:t>-</w:t>
            </w:r>
          </w:p>
        </w:tc>
        <w:tc>
          <w:tcPr>
            <w:tcW w:w="25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B39" w:rsidRDefault="00130B39">
            <w:r>
              <w:t>14,4</w:t>
            </w:r>
          </w:p>
        </w:tc>
      </w:tr>
    </w:tbl>
    <w:p w:rsidR="00130B39" w:rsidRDefault="00130B39" w:rsidP="00130B39">
      <w:pPr>
        <w:pStyle w:val="3"/>
        <w:tabs>
          <w:tab w:val="left" w:pos="1260"/>
          <w:tab w:val="left" w:pos="31680"/>
        </w:tabs>
        <w:rPr>
          <w:b w:val="0"/>
          <w:sz w:val="27"/>
          <w:szCs w:val="27"/>
        </w:rPr>
      </w:pPr>
    </w:p>
    <w:p w:rsidR="00130B39" w:rsidRDefault="00130B39" w:rsidP="00130B39">
      <w:pPr>
        <w:pStyle w:val="3"/>
        <w:tabs>
          <w:tab w:val="left" w:pos="1260"/>
          <w:tab w:val="left" w:pos="31680"/>
        </w:tabs>
        <w:spacing w:before="0" w:beforeAutospacing="0" w:after="0" w:afterAutospacing="0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ПРИ БУРЕНИИ И ВВОДА ИЗ КОНСЕРВАЦИИ СКВАЖИН </w:t>
      </w:r>
    </w:p>
    <w:p w:rsidR="00130B39" w:rsidRDefault="00130B39" w:rsidP="00130B39">
      <w:pPr>
        <w:spacing w:before="0" w:beforeAutospacing="0" w:after="0" w:afterAutospacing="0"/>
        <w:outlineLvl w:val="3"/>
        <w:rPr>
          <w:b/>
          <w:bCs/>
          <w:i/>
          <w:iCs/>
        </w:rPr>
      </w:pPr>
      <w:r>
        <w:rPr>
          <w:b/>
          <w:bCs/>
          <w:i/>
          <w:iCs/>
          <w:u w:val="single" w:color="000000"/>
        </w:rPr>
        <w:t xml:space="preserve">Объем бурового шлама </w:t>
      </w:r>
      <w:r>
        <w:rPr>
          <w:b/>
          <w:bCs/>
          <w:i/>
          <w:iCs/>
        </w:rPr>
        <w:t>определяется по формуле:</w:t>
      </w:r>
    </w:p>
    <w:p w:rsidR="00130B39" w:rsidRDefault="00130B39" w:rsidP="00130B39">
      <w:pPr>
        <w:spacing w:before="0" w:beforeAutospacing="0" w:after="0" w:afterAutospacing="0"/>
        <w:rPr>
          <w:b/>
        </w:rPr>
      </w:pPr>
      <w:proofErr w:type="spellStart"/>
      <w:r>
        <w:rPr>
          <w:i/>
        </w:rPr>
        <w:t>Vш=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Vnх</w:t>
      </w:r>
      <w:proofErr w:type="spellEnd"/>
      <w:r>
        <w:rPr>
          <w:i/>
        </w:rPr>
        <w:t xml:space="preserve"> К</w:t>
      </w:r>
      <w:proofErr w:type="gramStart"/>
      <w:r>
        <w:rPr>
          <w:i/>
          <w:vertAlign w:val="subscript"/>
        </w:rPr>
        <w:t>1</w:t>
      </w:r>
      <w:proofErr w:type="gramEnd"/>
      <w:r>
        <w:t>=341,751*1,2=410,1016 м</w:t>
      </w:r>
      <w:r>
        <w:rPr>
          <w:vertAlign w:val="superscript"/>
        </w:rPr>
        <w:t>3</w:t>
      </w:r>
      <w:r>
        <w:t xml:space="preserve"> или </w:t>
      </w:r>
      <w:r>
        <w:rPr>
          <w:b/>
        </w:rPr>
        <w:t>717,6778т/1скв.</w:t>
      </w:r>
    </w:p>
    <w:p w:rsidR="00130B39" w:rsidRDefault="00130B39" w:rsidP="00130B39">
      <w:pPr>
        <w:spacing w:before="0" w:beforeAutospacing="0" w:after="0" w:afterAutospacing="0"/>
      </w:pPr>
      <w:r>
        <w:t>гдеК</w:t>
      </w:r>
      <w:proofErr w:type="gramStart"/>
      <w:r>
        <w:rPr>
          <w:vertAlign w:val="subscript"/>
        </w:rPr>
        <w:t>1</w:t>
      </w:r>
      <w:proofErr w:type="gramEnd"/>
      <w:r>
        <w:t>=1.2-коэффициент, учитывающий разупрочнение выбуренной породы.</w:t>
      </w:r>
    </w:p>
    <w:p w:rsidR="00130B39" w:rsidRDefault="00130B39" w:rsidP="00130B39">
      <w:pPr>
        <w:spacing w:before="0" w:beforeAutospacing="0" w:after="0" w:afterAutospacing="0"/>
        <w:outlineLvl w:val="3"/>
        <w:rPr>
          <w:b/>
          <w:bCs/>
          <w:i/>
          <w:iCs/>
          <w:u w:val="single" w:color="000000"/>
        </w:rPr>
      </w:pPr>
      <w:r>
        <w:rPr>
          <w:b/>
          <w:bCs/>
          <w:i/>
          <w:iCs/>
          <w:u w:val="single" w:color="000000"/>
        </w:rPr>
        <w:t>Отработанный буровой раствор</w:t>
      </w:r>
    </w:p>
    <w:p w:rsidR="00130B39" w:rsidRDefault="00130B39" w:rsidP="00130B39">
      <w:pPr>
        <w:spacing w:before="0" w:beforeAutospacing="0" w:after="0" w:afterAutospacing="0"/>
      </w:pPr>
      <w:r>
        <w:t>Объем отработанного бурового раствора (</w:t>
      </w:r>
      <w:proofErr w:type="gramStart"/>
      <w:r>
        <w:t>ОБР</w:t>
      </w:r>
      <w:proofErr w:type="gramEnd"/>
      <w:r>
        <w:t>) согласно «Методике расчета объемов образования эмиссий (в части отходов производства, сточных вод) от бурения скважин» от03.05.2012г№ 129-ө, определяется по формуле:</w:t>
      </w:r>
    </w:p>
    <w:p w:rsidR="00130B39" w:rsidRDefault="00130B39" w:rsidP="00130B39">
      <w:pPr>
        <w:spacing w:before="0" w:beforeAutospacing="0" w:after="0" w:afterAutospacing="0"/>
        <w:outlineLvl w:val="2"/>
        <w:rPr>
          <w:bCs/>
        </w:rPr>
      </w:pPr>
      <w:proofErr w:type="gramStart"/>
      <w:r>
        <w:rPr>
          <w:b/>
          <w:bCs/>
        </w:rPr>
        <w:t>V</w:t>
      </w:r>
      <w:proofErr w:type="gramEnd"/>
      <w:r>
        <w:rPr>
          <w:b/>
          <w:bCs/>
          <w:vertAlign w:val="subscript"/>
        </w:rPr>
        <w:t>ОБР</w:t>
      </w:r>
      <w:r>
        <w:rPr>
          <w:b/>
          <w:bCs/>
        </w:rPr>
        <w:t xml:space="preserve"> =К</w:t>
      </w:r>
      <w:r>
        <w:rPr>
          <w:b/>
          <w:bCs/>
          <w:vertAlign w:val="subscript"/>
        </w:rPr>
        <w:t>1</w:t>
      </w:r>
      <w:r>
        <w:rPr>
          <w:b/>
          <w:bCs/>
        </w:rPr>
        <w:t>хК</w:t>
      </w:r>
      <w:r>
        <w:rPr>
          <w:b/>
          <w:bCs/>
          <w:vertAlign w:val="subscript"/>
        </w:rPr>
        <w:t>2</w:t>
      </w:r>
      <w:r>
        <w:rPr>
          <w:b/>
          <w:bCs/>
        </w:rPr>
        <w:t xml:space="preserve">х Vn+0,5 </w:t>
      </w:r>
      <w:proofErr w:type="spellStart"/>
      <w:r>
        <w:rPr>
          <w:b/>
          <w:bCs/>
        </w:rPr>
        <w:t>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Vц</w:t>
      </w:r>
      <w:proofErr w:type="spellEnd"/>
      <w:r>
        <w:rPr>
          <w:bCs/>
        </w:rPr>
        <w:t>,</w:t>
      </w:r>
    </w:p>
    <w:p w:rsidR="00130B39" w:rsidRDefault="00130B39" w:rsidP="00130B39">
      <w:pPr>
        <w:spacing w:before="0" w:beforeAutospacing="0" w:after="0" w:afterAutospacing="0"/>
      </w:pPr>
      <w:r>
        <w:t>где:</w:t>
      </w:r>
    </w:p>
    <w:p w:rsidR="00130B39" w:rsidRDefault="00130B39" w:rsidP="00130B39">
      <w:pPr>
        <w:spacing w:before="0" w:beforeAutospacing="0" w:after="0" w:afterAutospacing="0"/>
      </w:pPr>
      <w:r>
        <w:t>К</w:t>
      </w:r>
      <w:r>
        <w:rPr>
          <w:vertAlign w:val="subscript"/>
        </w:rPr>
        <w:t>1</w:t>
      </w:r>
      <w:r>
        <w:t>–коэффициент, учитывающий разуплотнение выбуренной породы, К</w:t>
      </w:r>
      <w:proofErr w:type="gramStart"/>
      <w:r>
        <w:rPr>
          <w:vertAlign w:val="subscript"/>
        </w:rPr>
        <w:t>1</w:t>
      </w:r>
      <w:proofErr w:type="gramEnd"/>
      <w:r>
        <w:t>=1,2</w:t>
      </w:r>
    </w:p>
    <w:p w:rsidR="00130B39" w:rsidRDefault="00130B39" w:rsidP="00130B39">
      <w:pPr>
        <w:spacing w:before="0" w:beforeAutospacing="0" w:after="0" w:afterAutospacing="0"/>
      </w:pPr>
      <w:r>
        <w:t>К</w:t>
      </w:r>
      <w:proofErr w:type="gramStart"/>
      <w:r>
        <w:rPr>
          <w:vertAlign w:val="subscript"/>
        </w:rPr>
        <w:t>2</w:t>
      </w:r>
      <w:proofErr w:type="gramEnd"/>
      <w:r>
        <w:t xml:space="preserve"> –коэффициент, учитывающий потери бурового раствора, уходящего со шламом на вибросите  1,052</w:t>
      </w:r>
    </w:p>
    <w:p w:rsidR="00130B39" w:rsidRDefault="00130B39" w:rsidP="00130B39">
      <w:pPr>
        <w:spacing w:before="0" w:beforeAutospacing="0" w:after="0" w:afterAutospacing="0"/>
      </w:pPr>
      <w:proofErr w:type="spellStart"/>
      <w:proofErr w:type="gramStart"/>
      <w:r>
        <w:t>V</w:t>
      </w:r>
      <w:proofErr w:type="gramEnd"/>
      <w:r>
        <w:t>ц</w:t>
      </w:r>
      <w:proofErr w:type="spellEnd"/>
      <w:r>
        <w:t>–объем циркуляционной системы БУ</w:t>
      </w:r>
    </w:p>
    <w:p w:rsidR="00130B39" w:rsidRDefault="00130B39" w:rsidP="00130B39">
      <w:pPr>
        <w:spacing w:before="0" w:beforeAutospacing="0" w:after="0" w:afterAutospacing="0"/>
      </w:pPr>
      <w:r>
        <w:t>ρ</w:t>
      </w:r>
      <w:r>
        <w:rPr>
          <w:vertAlign w:val="subscript"/>
        </w:rPr>
        <w:t>обр</w:t>
      </w:r>
      <w:r>
        <w:t>-удельный вес отработанного бурового раствора, 1,26 т/м</w:t>
      </w:r>
      <w:r>
        <w:rPr>
          <w:vertAlign w:val="superscript"/>
        </w:rPr>
        <w:t>3</w:t>
      </w:r>
    </w:p>
    <w:p w:rsidR="00130B39" w:rsidRDefault="00130B39" w:rsidP="00130B39">
      <w:pPr>
        <w:spacing w:before="0" w:beforeAutospacing="0" w:after="0" w:afterAutospacing="0"/>
        <w:rPr>
          <w:b/>
        </w:rPr>
      </w:pPr>
      <w:proofErr w:type="spellStart"/>
      <w:r>
        <w:t>Vобр</w:t>
      </w:r>
      <w:proofErr w:type="gramStart"/>
      <w:r>
        <w:t>.п</w:t>
      </w:r>
      <w:proofErr w:type="gramEnd"/>
      <w:r>
        <w:t>=</w:t>
      </w:r>
      <w:proofErr w:type="spellEnd"/>
      <w:r>
        <w:t xml:space="preserve"> 1,2х 1,052*410,1016+0,5х120 =630,837или</w:t>
      </w:r>
      <w:r>
        <w:rPr>
          <w:b/>
        </w:rPr>
        <w:t xml:space="preserve">794,8546т/1 </w:t>
      </w:r>
      <w:proofErr w:type="spellStart"/>
      <w:r>
        <w:rPr>
          <w:b/>
        </w:rPr>
        <w:t>скв</w:t>
      </w:r>
      <w:proofErr w:type="spellEnd"/>
      <w:r>
        <w:rPr>
          <w:b/>
        </w:rPr>
        <w:t>.</w:t>
      </w:r>
    </w:p>
    <w:p w:rsidR="00130B39" w:rsidRDefault="00130B39" w:rsidP="00130B39">
      <w:pPr>
        <w:spacing w:before="0" w:beforeAutospacing="0" w:after="0" w:afterAutospacing="0"/>
      </w:pPr>
      <w:r>
        <w:t xml:space="preserve"> </w:t>
      </w:r>
    </w:p>
    <w:p w:rsidR="00130B39" w:rsidRDefault="00130B39" w:rsidP="00130B39">
      <w:pPr>
        <w:spacing w:before="0" w:beforeAutospacing="0" w:after="0" w:afterAutospacing="0"/>
      </w:pPr>
      <w:r>
        <w:t>Объем  буровых сточных вод (</w:t>
      </w:r>
      <w:proofErr w:type="spellStart"/>
      <w:r>
        <w:t>V</w:t>
      </w:r>
      <w:r>
        <w:rPr>
          <w:vertAlign w:val="subscript"/>
        </w:rPr>
        <w:t>б.</w:t>
      </w:r>
      <w:proofErr w:type="gramStart"/>
      <w:r>
        <w:rPr>
          <w:vertAlign w:val="subscript"/>
        </w:rPr>
        <w:t>с</w:t>
      </w:r>
      <w:proofErr w:type="gramEnd"/>
      <w:r>
        <w:rPr>
          <w:vertAlign w:val="subscript"/>
        </w:rPr>
        <w:t>.в</w:t>
      </w:r>
      <w:proofErr w:type="spellEnd"/>
      <w:r>
        <w:rPr>
          <w:vertAlign w:val="subscript"/>
        </w:rPr>
        <w:t>.</w:t>
      </w:r>
      <w:r>
        <w:t xml:space="preserve">) рассчитывается по формуле:  </w:t>
      </w:r>
    </w:p>
    <w:p w:rsidR="00130B39" w:rsidRDefault="00130B39" w:rsidP="00130B39">
      <w:pPr>
        <w:spacing w:before="0" w:beforeAutospacing="0" w:after="0" w:afterAutospacing="0"/>
      </w:pPr>
      <w:r>
        <w:t>V</w:t>
      </w:r>
      <w:r>
        <w:rPr>
          <w:vertAlign w:val="subscript"/>
        </w:rPr>
        <w:t>б.с</w:t>
      </w:r>
      <w:proofErr w:type="gramStart"/>
      <w:r>
        <w:rPr>
          <w:vertAlign w:val="subscript"/>
        </w:rPr>
        <w:t>.в</w:t>
      </w:r>
      <w:proofErr w:type="gramEnd"/>
      <w:r>
        <w:t>=0,25хV</w:t>
      </w:r>
      <w:r>
        <w:rPr>
          <w:vertAlign w:val="subscript"/>
        </w:rPr>
        <w:t>о.б.р.</w:t>
      </w:r>
    </w:p>
    <w:p w:rsidR="00130B39" w:rsidRDefault="00130B39" w:rsidP="00130B39">
      <w:pPr>
        <w:spacing w:before="0" w:beforeAutospacing="0" w:after="0" w:afterAutospacing="0"/>
      </w:pPr>
      <w:proofErr w:type="spellStart"/>
      <w:r>
        <w:t>V</w:t>
      </w:r>
      <w:r>
        <w:rPr>
          <w:vertAlign w:val="subscript"/>
        </w:rPr>
        <w:t>б.с</w:t>
      </w:r>
      <w:proofErr w:type="gramStart"/>
      <w:r>
        <w:rPr>
          <w:vertAlign w:val="subscript"/>
        </w:rPr>
        <w:t>.в</w:t>
      </w:r>
      <w:proofErr w:type="gramEnd"/>
      <w:r>
        <w:rPr>
          <w:vertAlign w:val="subscript"/>
        </w:rPr>
        <w:t>=</w:t>
      </w:r>
      <w:proofErr w:type="spellEnd"/>
      <w:r>
        <w:t xml:space="preserve"> 0,25 </w:t>
      </w:r>
      <w:proofErr w:type="spellStart"/>
      <w:r>
        <w:t>х</w:t>
      </w:r>
      <w:proofErr w:type="spellEnd"/>
      <w:r>
        <w:t xml:space="preserve"> 630,837  =157,71 м</w:t>
      </w:r>
      <w:r>
        <w:rPr>
          <w:vertAlign w:val="superscript"/>
        </w:rPr>
        <w:t>3</w:t>
      </w:r>
      <w:r>
        <w:t xml:space="preserve"> * 1,08 = 170,327 т/1скв.</w:t>
      </w:r>
    </w:p>
    <w:p w:rsidR="00130B39" w:rsidRDefault="00130B39" w:rsidP="00130B39">
      <w:pPr>
        <w:spacing w:before="0" w:beforeAutospacing="0" w:after="0" w:afterAutospacing="0"/>
      </w:pPr>
      <w:r>
        <w:t xml:space="preserve">Плотность – 1,08 т/м3 </w:t>
      </w:r>
    </w:p>
    <w:p w:rsidR="00130B39" w:rsidRDefault="00130B39" w:rsidP="00130B39">
      <w:pPr>
        <w:spacing w:before="0" w:beforeAutospacing="0" w:after="0" w:afterAutospacing="0"/>
      </w:pPr>
      <w:r>
        <w:t xml:space="preserve">Собираются в специальные контейнеры непосредственно на буровых площадках. Объем емкостей для сбора буровых отходов составляет 50 м3 (30+20м3), с последующим вывозом </w:t>
      </w:r>
      <w:proofErr w:type="gramStart"/>
      <w:r>
        <w:t>согласно договора</w:t>
      </w:r>
      <w:proofErr w:type="gramEnd"/>
      <w:r>
        <w:t xml:space="preserve"> со специализированной организацией.</w:t>
      </w:r>
    </w:p>
    <w:p w:rsidR="00130B39" w:rsidRDefault="00130B39" w:rsidP="00130B39">
      <w:pPr>
        <w:pStyle w:val="4"/>
        <w:spacing w:before="0" w:beforeAutospacing="0" w:afterAutospacing="0"/>
      </w:pPr>
      <w:proofErr w:type="spellStart"/>
      <w:r>
        <w:t>Промасленнаяветошь</w:t>
      </w:r>
      <w:proofErr w:type="spellEnd"/>
    </w:p>
    <w:p w:rsidR="00130B39" w:rsidRDefault="00130B39" w:rsidP="00130B39">
      <w:pPr>
        <w:pStyle w:val="a5"/>
        <w:spacing w:before="0" w:beforeAutospacing="0" w:after="0" w:afterAutospacing="0"/>
      </w:pPr>
      <w:r>
        <w:t>Согласно</w:t>
      </w:r>
      <w:proofErr w:type="gramStart"/>
      <w:r>
        <w:t>«М</w:t>
      </w:r>
      <w:proofErr w:type="gramEnd"/>
      <w:r>
        <w:t xml:space="preserve">етодике разработки проектов нормативов предельного </w:t>
      </w:r>
      <w:proofErr w:type="spellStart"/>
      <w:r>
        <w:t>размещенияотходов</w:t>
      </w:r>
      <w:proofErr w:type="spellEnd"/>
      <w:r>
        <w:t xml:space="preserve"> производства и потребления», Приложение 16 к Приказу МООС РК № 100-п от18.04.2008г. </w:t>
      </w:r>
      <w:proofErr w:type="spellStart"/>
      <w:r>
        <w:t>Количествопромасленнойветошиопределяетсяпоформуле</w:t>
      </w:r>
      <w:proofErr w:type="spellEnd"/>
      <w:r>
        <w:t>:</w:t>
      </w:r>
    </w:p>
    <w:p w:rsidR="00130B39" w:rsidRDefault="00130B39" w:rsidP="00130B39">
      <w:pPr>
        <w:pStyle w:val="a5"/>
        <w:spacing w:before="0" w:beforeAutospacing="0" w:after="0" w:afterAutospacing="0"/>
      </w:pPr>
      <w:proofErr w:type="spellStart"/>
      <w:r>
        <w:t>N=</w:t>
      </w:r>
      <w:proofErr w:type="gramStart"/>
      <w:r>
        <w:t>M</w:t>
      </w:r>
      <w:proofErr w:type="gramEnd"/>
      <w:r>
        <w:rPr>
          <w:vertAlign w:val="subscript"/>
        </w:rPr>
        <w:t>о</w:t>
      </w:r>
      <w:r>
        <w:t>+M+W</w:t>
      </w:r>
      <w:proofErr w:type="spellEnd"/>
      <w:r>
        <w:t>,</w:t>
      </w:r>
    </w:p>
    <w:p w:rsidR="00130B39" w:rsidRDefault="00130B39" w:rsidP="00130B39">
      <w:pPr>
        <w:pStyle w:val="a5"/>
        <w:spacing w:before="0" w:beforeAutospacing="0" w:after="0" w:afterAutospacing="0"/>
      </w:pPr>
      <w:r>
        <w:t>Где:</w:t>
      </w:r>
    </w:p>
    <w:p w:rsidR="00130B39" w:rsidRDefault="00130B39" w:rsidP="00130B39">
      <w:pPr>
        <w:pStyle w:val="a5"/>
        <w:spacing w:before="0" w:beforeAutospacing="0" w:after="0" w:afterAutospacing="0"/>
      </w:pPr>
      <w:r>
        <w:t>N–</w:t>
      </w:r>
      <w:proofErr w:type="spellStart"/>
      <w:r>
        <w:t>количествопромасленнойветоши</w:t>
      </w:r>
      <w:proofErr w:type="gramStart"/>
      <w:r>
        <w:t>,т</w:t>
      </w:r>
      <w:proofErr w:type="spellEnd"/>
      <w:proofErr w:type="gramEnd"/>
      <w:r>
        <w:t>/год;</w:t>
      </w:r>
    </w:p>
    <w:p w:rsidR="00130B39" w:rsidRDefault="00130B39" w:rsidP="00130B39">
      <w:pPr>
        <w:pStyle w:val="a5"/>
        <w:spacing w:before="0" w:beforeAutospacing="0" w:after="0" w:afterAutospacing="0"/>
      </w:pPr>
      <w:proofErr w:type="spellStart"/>
      <w:proofErr w:type="gramStart"/>
      <w:r>
        <w:t>M</w:t>
      </w:r>
      <w:proofErr w:type="gramEnd"/>
      <w:r>
        <w:rPr>
          <w:vertAlign w:val="subscript"/>
        </w:rPr>
        <w:t>о</w:t>
      </w:r>
      <w:proofErr w:type="spellEnd"/>
      <w:r>
        <w:t>–поступающееколичествоветоши,0,05т/период;</w:t>
      </w:r>
    </w:p>
    <w:p w:rsidR="00130B39" w:rsidRDefault="00130B39" w:rsidP="00130B39">
      <w:pPr>
        <w:pStyle w:val="a5"/>
        <w:spacing w:before="0" w:beforeAutospacing="0" w:after="0" w:afterAutospacing="0"/>
      </w:pPr>
      <w:r>
        <w:t>M–</w:t>
      </w:r>
      <w:proofErr w:type="spellStart"/>
      <w:r>
        <w:t>нормативсодержаниявветошимасел</w:t>
      </w:r>
      <w:proofErr w:type="gramStart"/>
      <w:r>
        <w:t>,т</w:t>
      </w:r>
      <w:proofErr w:type="spellEnd"/>
      <w:proofErr w:type="gramEnd"/>
      <w:r>
        <w:t>/год;</w:t>
      </w:r>
    </w:p>
    <w:p w:rsidR="00130B39" w:rsidRDefault="00130B39" w:rsidP="00130B39">
      <w:pPr>
        <w:pStyle w:val="a5"/>
        <w:spacing w:before="0" w:beforeAutospacing="0" w:after="0" w:afterAutospacing="0"/>
      </w:pPr>
      <w:r>
        <w:t>M=0,12*</w:t>
      </w:r>
      <w:proofErr w:type="spellStart"/>
      <w:proofErr w:type="gramStart"/>
      <w:r>
        <w:t>M</w:t>
      </w:r>
      <w:proofErr w:type="gramEnd"/>
      <w:r>
        <w:rPr>
          <w:vertAlign w:val="subscript"/>
        </w:rPr>
        <w:t>о</w:t>
      </w:r>
      <w:proofErr w:type="spellEnd"/>
    </w:p>
    <w:p w:rsidR="00130B39" w:rsidRDefault="00130B39" w:rsidP="00130B39">
      <w:pPr>
        <w:pStyle w:val="a5"/>
        <w:spacing w:before="0" w:beforeAutospacing="0" w:after="0" w:afterAutospacing="0"/>
      </w:pPr>
      <w:r>
        <w:t>W–</w:t>
      </w:r>
      <w:proofErr w:type="spellStart"/>
      <w:r>
        <w:t>нормативасодержаниявветошивлаги</w:t>
      </w:r>
      <w:proofErr w:type="gramStart"/>
      <w:r>
        <w:t>,т</w:t>
      </w:r>
      <w:proofErr w:type="spellEnd"/>
      <w:proofErr w:type="gramEnd"/>
      <w:r>
        <w:t>/год.W=0,15*</w:t>
      </w:r>
      <w:proofErr w:type="spellStart"/>
      <w:r>
        <w:t>M</w:t>
      </w:r>
      <w:r>
        <w:rPr>
          <w:vertAlign w:val="subscript"/>
        </w:rPr>
        <w:t>о</w:t>
      </w:r>
      <w:proofErr w:type="spellEnd"/>
    </w:p>
    <w:p w:rsidR="00130B39" w:rsidRDefault="00130B39" w:rsidP="00130B39">
      <w:pPr>
        <w:pStyle w:val="a5"/>
        <w:spacing w:before="0" w:beforeAutospacing="0" w:after="0" w:afterAutospacing="0"/>
      </w:pPr>
      <w:r>
        <w:t>N=0,05+0,006+0,0075=0,3556тонн.</w:t>
      </w:r>
    </w:p>
    <w:p w:rsidR="00130B39" w:rsidRDefault="00130B39" w:rsidP="00130B39">
      <w:pPr>
        <w:pStyle w:val="a5"/>
        <w:spacing w:before="0" w:beforeAutospacing="0" w:after="0" w:afterAutospacing="0"/>
      </w:pPr>
      <w:r>
        <w:t>Предварительно собираются в металлическом ящике, расположенного на специальной площадке временного хранения. Срок временного хранения– 30 суток.</w:t>
      </w:r>
    </w:p>
    <w:p w:rsidR="00130B39" w:rsidRDefault="00130B39" w:rsidP="00130B39">
      <w:pPr>
        <w:spacing w:before="0" w:beforeAutospacing="0" w:after="0" w:afterAutospacing="0"/>
      </w:pPr>
      <w:r>
        <w:rPr>
          <w:b/>
          <w:i/>
          <w:u w:val="single"/>
        </w:rPr>
        <w:t xml:space="preserve">Пустая </w:t>
      </w:r>
      <w:proofErr w:type="spellStart"/>
      <w:r>
        <w:rPr>
          <w:b/>
          <w:i/>
          <w:u w:val="single"/>
        </w:rPr>
        <w:t>бочкотара</w:t>
      </w:r>
      <w:proofErr w:type="gramStart"/>
      <w:r>
        <w:rPr>
          <w:b/>
          <w:i/>
          <w:u w:val="single"/>
        </w:rPr>
        <w:t>.</w:t>
      </w:r>
      <w:r>
        <w:t>Т</w:t>
      </w:r>
      <w:proofErr w:type="gramEnd"/>
      <w:r>
        <w:t>вёрдые</w:t>
      </w:r>
      <w:proofErr w:type="spellEnd"/>
      <w:r>
        <w:t xml:space="preserve">, металлические или пластмассовые инертные емкости. Количество бочек 100 шт., вес каждой бочки 25 кг. </w:t>
      </w:r>
      <w:proofErr w:type="gramStart"/>
      <w:r>
        <w:t>Согласно</w:t>
      </w:r>
      <w:proofErr w:type="gramEnd"/>
      <w:r>
        <w:t xml:space="preserve"> «Методических рекомендаций…» (29), объем отходов определяется по следующей формуле: M = N*</w:t>
      </w:r>
      <w:proofErr w:type="spellStart"/>
      <w:r>
        <w:t>m</w:t>
      </w:r>
      <w:proofErr w:type="spellEnd"/>
      <w:r>
        <w:t xml:space="preserve">, где </w:t>
      </w:r>
      <w:r>
        <w:lastRenderedPageBreak/>
        <w:t xml:space="preserve">N – количество тары, шт.; </w:t>
      </w:r>
      <w:proofErr w:type="spellStart"/>
      <w:r>
        <w:t>m</w:t>
      </w:r>
      <w:proofErr w:type="spellEnd"/>
      <w:r>
        <w:t xml:space="preserve"> – средняя масса тары, т. М = 100 * 0,015 = 1,5 т. Объём образования 1,5 тонн. Подлежит передаче специализированным предприятиям для переработки.</w:t>
      </w:r>
    </w:p>
    <w:p w:rsidR="00130B39" w:rsidRDefault="00130B39" w:rsidP="00130B39">
      <w:pPr>
        <w:pStyle w:val="a5"/>
        <w:spacing w:before="0" w:beforeAutospacing="0" w:after="0" w:afterAutospacing="0"/>
        <w:rPr>
          <w:b/>
          <w:i/>
          <w:u w:val="single"/>
        </w:rPr>
      </w:pPr>
      <w:r>
        <w:rPr>
          <w:b/>
          <w:i/>
          <w:u w:val="single"/>
        </w:rPr>
        <w:t xml:space="preserve">Использованная тара (мешки, пластиковая канистра из-под </w:t>
      </w:r>
      <w:proofErr w:type="spellStart"/>
      <w:r>
        <w:rPr>
          <w:b/>
          <w:i/>
          <w:u w:val="single"/>
        </w:rPr>
        <w:t>химреагентов</w:t>
      </w:r>
      <w:proofErr w:type="spellEnd"/>
      <w:r>
        <w:rPr>
          <w:b/>
          <w:i/>
          <w:u w:val="single"/>
        </w:rPr>
        <w:t>)</w:t>
      </w:r>
    </w:p>
    <w:p w:rsidR="00130B39" w:rsidRDefault="00130B39" w:rsidP="00130B39">
      <w:pPr>
        <w:pStyle w:val="a5"/>
        <w:spacing w:before="0" w:beforeAutospacing="0" w:after="0" w:afterAutospacing="0"/>
        <w:rPr>
          <w:b/>
          <w:i/>
        </w:rPr>
      </w:pPr>
      <w:r>
        <w:t>Приложение №16 к приказу Министра охраны окружающей среды Республики Казахстан от «18» 04 2008 г. № 100-п. По классификации отход относится к опасному виду отходов.</w:t>
      </w:r>
    </w:p>
    <w:p w:rsidR="00130B39" w:rsidRDefault="00130B39" w:rsidP="00130B39">
      <w:pPr>
        <w:pStyle w:val="a5"/>
        <w:spacing w:before="0" w:beforeAutospacing="0" w:after="0" w:afterAutospacing="0"/>
      </w:pPr>
      <w:r>
        <w:t>Количества использованной тары, рассчитывается по формуле:</w:t>
      </w:r>
    </w:p>
    <w:p w:rsidR="00130B39" w:rsidRDefault="00130B39" w:rsidP="00130B39">
      <w:pPr>
        <w:pStyle w:val="a5"/>
        <w:spacing w:before="0" w:beforeAutospacing="0" w:after="0" w:afterAutospacing="0"/>
      </w:pPr>
      <w:proofErr w:type="spellStart"/>
      <w:r>
        <w:t>Мотх=N</w:t>
      </w:r>
      <w:proofErr w:type="spellEnd"/>
      <w:r>
        <w:t>*</w:t>
      </w:r>
      <w:proofErr w:type="spellStart"/>
      <w:r>
        <w:t>m,т</w:t>
      </w:r>
      <w:proofErr w:type="spellEnd"/>
      <w:r>
        <w:t>/</w:t>
      </w:r>
      <w:proofErr w:type="spellStart"/>
      <w:r>
        <w:t>скв</w:t>
      </w:r>
      <w:proofErr w:type="spellEnd"/>
    </w:p>
    <w:p w:rsidR="00130B39" w:rsidRDefault="00130B39" w:rsidP="00130B39">
      <w:pPr>
        <w:pStyle w:val="a5"/>
        <w:spacing w:before="0" w:beforeAutospacing="0" w:after="0" w:afterAutospacing="0"/>
      </w:pPr>
      <w:proofErr w:type="spellStart"/>
      <w:r>
        <w:t>где:m</w:t>
      </w:r>
      <w:proofErr w:type="spellEnd"/>
      <w:r>
        <w:t>– масса мешка,0,003 т.</w:t>
      </w:r>
    </w:p>
    <w:p w:rsidR="00130B39" w:rsidRDefault="00130B39" w:rsidP="00130B39">
      <w:pPr>
        <w:pStyle w:val="a5"/>
        <w:spacing w:before="0" w:beforeAutospacing="0" w:after="0" w:afterAutospacing="0"/>
      </w:pPr>
      <w:r>
        <w:t xml:space="preserve">N–количество мешков,70 </w:t>
      </w:r>
      <w:proofErr w:type="spellStart"/>
      <w:proofErr w:type="gramStart"/>
      <w:r>
        <w:t>шт</w:t>
      </w:r>
      <w:proofErr w:type="spellEnd"/>
      <w:proofErr w:type="gramEnd"/>
      <w:r>
        <w:t>/ пер.;</w:t>
      </w:r>
    </w:p>
    <w:p w:rsidR="00130B39" w:rsidRDefault="00130B39" w:rsidP="00130B39">
      <w:pPr>
        <w:pStyle w:val="a5"/>
        <w:spacing w:before="0" w:beforeAutospacing="0" w:after="0" w:afterAutospacing="0"/>
      </w:pPr>
      <w:proofErr w:type="spellStart"/>
      <w:r>
        <w:t>m</w:t>
      </w:r>
      <w:proofErr w:type="spellEnd"/>
      <w:r>
        <w:t>–масса пластиковой канистры, 0,015т.</w:t>
      </w:r>
    </w:p>
    <w:p w:rsidR="00130B39" w:rsidRDefault="00130B39" w:rsidP="00130B39">
      <w:pPr>
        <w:pStyle w:val="a5"/>
        <w:spacing w:before="0" w:beforeAutospacing="0" w:after="0" w:afterAutospacing="0"/>
        <w:rPr>
          <w:b/>
        </w:rPr>
      </w:pPr>
      <w:r>
        <w:t xml:space="preserve">N – количество пластиковой канистры, 70 </w:t>
      </w:r>
      <w:proofErr w:type="spellStart"/>
      <w:proofErr w:type="gramStart"/>
      <w:r>
        <w:t>шт</w:t>
      </w:r>
      <w:proofErr w:type="spellEnd"/>
      <w:proofErr w:type="gramEnd"/>
      <w:r>
        <w:t xml:space="preserve">/ </w:t>
      </w:r>
      <w:proofErr w:type="spellStart"/>
      <w:r>
        <w:t>пер.;Мотх=</w:t>
      </w:r>
      <w:proofErr w:type="spellEnd"/>
      <w:r>
        <w:t>(70*0,003) +(70*0,015)=</w:t>
      </w:r>
      <w:r>
        <w:rPr>
          <w:b/>
        </w:rPr>
        <w:t>1,5тонн/пер.</w:t>
      </w:r>
    </w:p>
    <w:p w:rsidR="00130B39" w:rsidRDefault="00130B39" w:rsidP="00130B39">
      <w:pPr>
        <w:pStyle w:val="a5"/>
        <w:spacing w:before="0" w:beforeAutospacing="0" w:after="0" w:afterAutospacing="0"/>
      </w:pPr>
      <w:r>
        <w:t>Предварительно собираются в металлическом ящике, расположенного на специальной площадке временного хранения. Срок временного хранения– 30 суток.</w:t>
      </w:r>
    </w:p>
    <w:p w:rsidR="00130B39" w:rsidRDefault="00130B39" w:rsidP="00130B39">
      <w:pPr>
        <w:pStyle w:val="4"/>
        <w:spacing w:before="0" w:beforeAutospacing="0" w:afterAutospacing="0"/>
      </w:pPr>
      <w:r>
        <w:t>Металлолом</w:t>
      </w:r>
    </w:p>
    <w:p w:rsidR="00130B39" w:rsidRDefault="00130B39" w:rsidP="00130B39">
      <w:pPr>
        <w:pStyle w:val="a5"/>
        <w:spacing w:before="0" w:beforeAutospacing="0" w:after="0" w:afterAutospacing="0"/>
      </w:pPr>
      <w:r>
        <w:t xml:space="preserve">Количество металлолома, образующегося в процессе строительства скважины, ориентировочно составит – </w:t>
      </w:r>
      <w:r>
        <w:rPr>
          <w:b/>
        </w:rPr>
        <w:t xml:space="preserve">5,07 </w:t>
      </w:r>
      <w:r>
        <w:t>тонн. (Количество металлолома принято ориентировочно и будет корректироваться предприятием по фактическому образованию).</w:t>
      </w:r>
    </w:p>
    <w:p w:rsidR="00130B39" w:rsidRDefault="00130B39" w:rsidP="00130B39">
      <w:pPr>
        <w:pStyle w:val="a5"/>
        <w:spacing w:before="0" w:beforeAutospacing="0" w:after="0" w:afterAutospacing="0"/>
      </w:pPr>
      <w:r>
        <w:t>Предварительно собираются в специально отведенном месте, расположенного на специальной площадке временного хранения. Срок временного хранения– 30 суток.</w:t>
      </w:r>
    </w:p>
    <w:p w:rsidR="00130B39" w:rsidRDefault="00130B39" w:rsidP="00130B39">
      <w:pPr>
        <w:pStyle w:val="4"/>
        <w:spacing w:before="0" w:beforeAutospacing="0" w:afterAutospacing="0"/>
      </w:pPr>
      <w:proofErr w:type="spellStart"/>
      <w:r>
        <w:t>Огаркисварочных</w:t>
      </w:r>
      <w:proofErr w:type="spellEnd"/>
      <w:r>
        <w:t xml:space="preserve"> электродов</w:t>
      </w:r>
    </w:p>
    <w:p w:rsidR="00130B39" w:rsidRDefault="00130B39" w:rsidP="00130B39">
      <w:pPr>
        <w:pStyle w:val="a5"/>
        <w:spacing w:before="0" w:beforeAutospacing="0" w:after="0" w:afterAutospacing="0"/>
      </w:pPr>
      <w:r>
        <w:t>Расчет образования огарков сварочных электродов производится по формуле</w:t>
      </w:r>
    </w:p>
    <w:p w:rsidR="00130B39" w:rsidRDefault="00130B39" w:rsidP="00130B39">
      <w:pPr>
        <w:pStyle w:val="a5"/>
        <w:spacing w:before="0" w:beforeAutospacing="0" w:after="0" w:afterAutospacing="0"/>
      </w:pPr>
      <w:r>
        <w:t xml:space="preserve">«Методики </w:t>
      </w:r>
      <w:proofErr w:type="gramStart"/>
      <w:r>
        <w:t>разработки проектов нормативов предельного размещения отходов производства</w:t>
      </w:r>
      <w:proofErr w:type="gramEnd"/>
      <w:r>
        <w:t xml:space="preserve"> и потребления», Приложение 16 к Приказу МООС РК № 100-п от 18.04.2008г.</w:t>
      </w:r>
    </w:p>
    <w:p w:rsidR="00130B39" w:rsidRDefault="00130B39" w:rsidP="00130B39">
      <w:pPr>
        <w:pStyle w:val="a5"/>
        <w:spacing w:before="0" w:beforeAutospacing="0" w:after="0" w:afterAutospacing="0"/>
      </w:pPr>
      <w:r>
        <w:t>Количество огарков электродов определяется по формуле:</w:t>
      </w:r>
    </w:p>
    <w:p w:rsidR="00130B39" w:rsidRDefault="00130B39" w:rsidP="00130B39">
      <w:pPr>
        <w:pStyle w:val="3"/>
        <w:spacing w:before="0" w:beforeAutospacing="0" w:after="0" w:afterAutospacing="0"/>
        <w:rPr>
          <w:b w:val="0"/>
          <w:sz w:val="27"/>
          <w:szCs w:val="27"/>
        </w:rPr>
      </w:pPr>
      <w:proofErr w:type="spellStart"/>
      <w:r>
        <w:rPr>
          <w:w w:val="95"/>
          <w:sz w:val="27"/>
          <w:szCs w:val="27"/>
        </w:rPr>
        <w:t>N=М</w:t>
      </w:r>
      <w:r>
        <w:rPr>
          <w:w w:val="95"/>
          <w:sz w:val="27"/>
          <w:szCs w:val="27"/>
          <w:vertAlign w:val="subscript"/>
        </w:rPr>
        <w:t>ост</w:t>
      </w:r>
      <w:proofErr w:type="spellEnd"/>
      <w:r>
        <w:rPr>
          <w:w w:val="95"/>
          <w:sz w:val="27"/>
          <w:szCs w:val="27"/>
        </w:rPr>
        <w:t>*Q</w:t>
      </w:r>
      <w:r>
        <w:rPr>
          <w:b w:val="0"/>
          <w:w w:val="95"/>
          <w:sz w:val="27"/>
          <w:szCs w:val="27"/>
        </w:rPr>
        <w:t>,</w:t>
      </w:r>
    </w:p>
    <w:p w:rsidR="00130B39" w:rsidRDefault="00130B39" w:rsidP="00130B39">
      <w:pPr>
        <w:pStyle w:val="a5"/>
        <w:spacing w:before="0" w:beforeAutospacing="0" w:after="0" w:afterAutospacing="0"/>
      </w:pPr>
      <w:r>
        <w:t>где:</w:t>
      </w:r>
    </w:p>
    <w:p w:rsidR="00130B39" w:rsidRDefault="00130B39" w:rsidP="00130B39">
      <w:pPr>
        <w:pStyle w:val="a5"/>
        <w:spacing w:before="0" w:beforeAutospacing="0" w:after="0" w:afterAutospacing="0"/>
      </w:pPr>
      <w:r>
        <w:rPr>
          <w:b/>
        </w:rPr>
        <w:t>N</w:t>
      </w:r>
      <w:r>
        <w:t>–количество огарков электродов, т/год;</w:t>
      </w:r>
    </w:p>
    <w:p w:rsidR="00130B39" w:rsidRDefault="00130B39" w:rsidP="00130B39">
      <w:pPr>
        <w:pStyle w:val="a5"/>
        <w:spacing w:before="0" w:beforeAutospacing="0" w:after="0" w:afterAutospacing="0"/>
      </w:pPr>
      <w:r>
        <w:rPr>
          <w:b/>
        </w:rPr>
        <w:t>М</w:t>
      </w:r>
      <w:r>
        <w:rPr>
          <w:b/>
          <w:vertAlign w:val="subscript"/>
        </w:rPr>
        <w:t>ост</w:t>
      </w:r>
      <w:r>
        <w:rPr>
          <w:b/>
        </w:rPr>
        <w:t>–</w:t>
      </w:r>
      <w:r>
        <w:t>расход электродов, 2,42т/год;</w:t>
      </w:r>
    </w:p>
    <w:p w:rsidR="00130B39" w:rsidRDefault="00130B39" w:rsidP="00130B39">
      <w:pPr>
        <w:pStyle w:val="a5"/>
        <w:spacing w:before="0" w:beforeAutospacing="0" w:after="0" w:afterAutospacing="0"/>
      </w:pPr>
      <w:r>
        <w:rPr>
          <w:b/>
        </w:rPr>
        <w:t>Q-</w:t>
      </w:r>
      <w:r>
        <w:t>остаток электрода,0,015 от массы электрода.</w:t>
      </w:r>
    </w:p>
    <w:p w:rsidR="00130B39" w:rsidRDefault="00130B39" w:rsidP="00130B39">
      <w:pPr>
        <w:pStyle w:val="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N=2,42 *0,015=0,0363 тонн.</w:t>
      </w:r>
    </w:p>
    <w:p w:rsidR="00130B39" w:rsidRDefault="00130B39" w:rsidP="00130B39">
      <w:pPr>
        <w:pStyle w:val="a5"/>
        <w:spacing w:before="0" w:beforeAutospacing="0" w:after="0" w:afterAutospacing="0"/>
      </w:pPr>
      <w:r>
        <w:t>Предварительно собираются в металлическом ящике, расположенного на специальной площадке временного хранения. Срок временного хранения– 30 суток.</w:t>
      </w:r>
    </w:p>
    <w:p w:rsidR="00130B39" w:rsidRDefault="00130B39" w:rsidP="00130B39">
      <w:pPr>
        <w:pStyle w:val="4"/>
        <w:spacing w:before="0" w:beforeAutospacing="0" w:afterAutospacing="0"/>
      </w:pPr>
      <w:r>
        <w:t>Количество отработанного масла</w:t>
      </w:r>
    </w:p>
    <w:p w:rsidR="00130B39" w:rsidRDefault="00130B39" w:rsidP="00130B39">
      <w:pPr>
        <w:pStyle w:val="a5"/>
        <w:spacing w:before="0" w:beforeAutospacing="0" w:after="0" w:afterAutospacing="0"/>
      </w:pPr>
      <w:r>
        <w:t>Расчет количества отработанного моторного и трансмиссионного масла выполнен по «Методике разработки проектов нормативов предельно размещения отходов производства и потребления» Приложение 16 к Приказу МООС РК №100-п от 18.04.08 г</w:t>
      </w:r>
      <w:proofErr w:type="gramStart"/>
      <w:r>
        <w:t>.п</w:t>
      </w:r>
      <w:proofErr w:type="gramEnd"/>
      <w:r>
        <w:t>о формуле:</w:t>
      </w:r>
    </w:p>
    <w:p w:rsidR="00130B39" w:rsidRDefault="00130B39" w:rsidP="00130B39">
      <w:pPr>
        <w:pStyle w:val="a5"/>
        <w:spacing w:before="0" w:beforeAutospacing="0" w:after="0" w:afterAutospacing="0"/>
      </w:pPr>
      <w:proofErr w:type="spellStart"/>
      <w:r>
        <w:t>Nм</w:t>
      </w:r>
      <w:proofErr w:type="gramStart"/>
      <w:r>
        <w:t>.м</w:t>
      </w:r>
      <w:proofErr w:type="gramEnd"/>
      <w:r>
        <w:t>=N</w:t>
      </w:r>
      <w:r>
        <w:rPr>
          <w:vertAlign w:val="subscript"/>
        </w:rPr>
        <w:t>d</w:t>
      </w:r>
      <w:proofErr w:type="spellEnd"/>
      <w:r>
        <w:t>*0,25,т,</w:t>
      </w:r>
    </w:p>
    <w:p w:rsidR="00130B39" w:rsidRDefault="00130B39" w:rsidP="00130B39">
      <w:pPr>
        <w:pStyle w:val="a5"/>
        <w:tabs>
          <w:tab w:val="left" w:pos="1260"/>
          <w:tab w:val="left" w:pos="31680"/>
        </w:tabs>
        <w:spacing w:before="0" w:beforeAutospacing="0" w:after="0" w:afterAutospacing="0"/>
      </w:pPr>
      <w:r>
        <w:t>где</w:t>
      </w:r>
      <w:r>
        <w:tab/>
      </w:r>
      <w:proofErr w:type="spellStart"/>
      <w:r>
        <w:t>N</w:t>
      </w:r>
      <w:r>
        <w:rPr>
          <w:vertAlign w:val="subscript"/>
        </w:rPr>
        <w:t>d</w:t>
      </w:r>
      <w:proofErr w:type="spellEnd"/>
      <w:r>
        <w:t xml:space="preserve">–количество израсходованного моторного масла при работе установок, работающих на дизельном топливе, </w:t>
      </w:r>
      <w:proofErr w:type="gramStart"/>
      <w:r>
        <w:t>т</w:t>
      </w:r>
      <w:proofErr w:type="gramEnd"/>
      <w:r>
        <w:t>;</w:t>
      </w:r>
    </w:p>
    <w:p w:rsidR="00130B39" w:rsidRDefault="00130B39" w:rsidP="00130B39">
      <w:pPr>
        <w:pStyle w:val="a5"/>
        <w:spacing w:before="0" w:beforeAutospacing="0" w:after="0" w:afterAutospacing="0"/>
      </w:pPr>
      <w:r>
        <w:t>0,25–доля потерь моторного масла от общего его количества.</w:t>
      </w:r>
    </w:p>
    <w:p w:rsidR="00130B39" w:rsidRDefault="00130B39" w:rsidP="00130B39">
      <w:pPr>
        <w:pStyle w:val="a5"/>
        <w:spacing w:before="0" w:beforeAutospacing="0" w:after="0" w:afterAutospacing="0"/>
      </w:pPr>
      <w:r>
        <w:t>0,3–</w:t>
      </w:r>
      <w:proofErr w:type="spellStart"/>
      <w:r>
        <w:t>доляпотерьтрансмиссионногомаслаотобщегоегоколичества</w:t>
      </w:r>
      <w:proofErr w:type="spellEnd"/>
      <w:r>
        <w:t>.</w:t>
      </w:r>
    </w:p>
    <w:p w:rsidR="00130B39" w:rsidRDefault="00130B39" w:rsidP="00130B39">
      <w:pPr>
        <w:pStyle w:val="a5"/>
        <w:tabs>
          <w:tab w:val="left" w:pos="1260"/>
          <w:tab w:val="left" w:pos="31680"/>
        </w:tabs>
        <w:spacing w:before="0" w:beforeAutospacing="0" w:after="0" w:afterAutospacing="0"/>
      </w:pPr>
      <w:proofErr w:type="spellStart"/>
      <w:r>
        <w:t>N</w:t>
      </w:r>
      <w:r>
        <w:rPr>
          <w:vertAlign w:val="subscript"/>
        </w:rPr>
        <w:t>d</w:t>
      </w:r>
      <w:proofErr w:type="spellEnd"/>
      <w:r>
        <w:t xml:space="preserve"> = </w:t>
      </w:r>
      <w:proofErr w:type="spellStart"/>
      <w:r>
        <w:t>Y</w:t>
      </w:r>
      <w:r>
        <w:rPr>
          <w:vertAlign w:val="subscript"/>
        </w:rPr>
        <w:t>d</w:t>
      </w:r>
      <w:proofErr w:type="spellEnd"/>
      <w:r>
        <w:t xml:space="preserve"> * </w:t>
      </w:r>
      <w:proofErr w:type="spellStart"/>
      <w:r>
        <w:t>H</w:t>
      </w:r>
      <w:r>
        <w:rPr>
          <w:vertAlign w:val="subscript"/>
        </w:rPr>
        <w:t>d</w:t>
      </w:r>
      <w:proofErr w:type="spellEnd"/>
      <w:r>
        <w:t xml:space="preserve"> * ρ, </w:t>
      </w:r>
      <w:proofErr w:type="spellStart"/>
      <w:r>
        <w:t>т</w:t>
      </w:r>
      <w:proofErr w:type="gramStart"/>
      <w:r>
        <w:t>,г</w:t>
      </w:r>
      <w:proofErr w:type="gramEnd"/>
      <w:r>
        <w:t>де</w:t>
      </w:r>
      <w:proofErr w:type="spellEnd"/>
      <w:r>
        <w:tab/>
      </w:r>
      <w:proofErr w:type="spellStart"/>
      <w:r>
        <w:t>Y</w:t>
      </w:r>
      <w:r>
        <w:rPr>
          <w:vertAlign w:val="subscript"/>
        </w:rPr>
        <w:t>d</w:t>
      </w:r>
      <w:proofErr w:type="spellEnd"/>
      <w:r>
        <w:t>–расход дизельного топлива за год,м</w:t>
      </w:r>
      <w:r>
        <w:rPr>
          <w:vertAlign w:val="superscript"/>
        </w:rPr>
        <w:t>3</w:t>
      </w:r>
      <w:r>
        <w:t>;</w:t>
      </w:r>
    </w:p>
    <w:p w:rsidR="00130B39" w:rsidRDefault="00130B39" w:rsidP="00130B39">
      <w:pPr>
        <w:pStyle w:val="a5"/>
        <w:spacing w:before="0" w:beforeAutospacing="0" w:after="0" w:afterAutospacing="0"/>
      </w:pPr>
      <w:proofErr w:type="spellStart"/>
      <w:r>
        <w:t>H</w:t>
      </w:r>
      <w:r>
        <w:rPr>
          <w:vertAlign w:val="subscript"/>
        </w:rPr>
        <w:t>d</w:t>
      </w:r>
      <w:proofErr w:type="spellEnd"/>
      <w:r>
        <w:t xml:space="preserve"> – норма расхода моторного масла, при использовании дизтоплива – 0,032 л/</w:t>
      </w:r>
      <w:proofErr w:type="spellStart"/>
      <w:r>
        <w:t>лтоплива</w:t>
      </w:r>
      <w:proofErr w:type="spellEnd"/>
      <w:r>
        <w:t>;</w:t>
      </w:r>
    </w:p>
    <w:p w:rsidR="00130B39" w:rsidRDefault="00130B39" w:rsidP="00130B39">
      <w:pPr>
        <w:pStyle w:val="a5"/>
        <w:spacing w:before="0" w:beforeAutospacing="0" w:after="0" w:afterAutospacing="0"/>
      </w:pPr>
      <w:proofErr w:type="spellStart"/>
      <w:r>
        <w:t>H</w:t>
      </w:r>
      <w:r>
        <w:rPr>
          <w:vertAlign w:val="subscript"/>
        </w:rPr>
        <w:t>d</w:t>
      </w:r>
      <w:proofErr w:type="spellEnd"/>
      <w:r>
        <w:t xml:space="preserve"> – норма расхода трансмиссионного масла, при использовании дизтоплива –0,004л/л топлива;</w:t>
      </w:r>
    </w:p>
    <w:p w:rsidR="00130B39" w:rsidRDefault="00130B39" w:rsidP="00130B39">
      <w:pPr>
        <w:pStyle w:val="a5"/>
        <w:spacing w:before="0" w:beforeAutospacing="0" w:after="0" w:afterAutospacing="0"/>
      </w:pPr>
      <w:r>
        <w:t>ρ–плотностьмоторногомасла-0,93т/м3</w:t>
      </w:r>
    </w:p>
    <w:p w:rsidR="00130B39" w:rsidRDefault="00130B39" w:rsidP="00130B39">
      <w:pPr>
        <w:pStyle w:val="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Расчет объемов отработанного моторного масла</w:t>
      </w:r>
    </w:p>
    <w:tbl>
      <w:tblPr>
        <w:tblStyle w:val="TableNormal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80"/>
        <w:gridCol w:w="1695"/>
        <w:gridCol w:w="1410"/>
        <w:gridCol w:w="1125"/>
        <w:gridCol w:w="1410"/>
        <w:gridCol w:w="1440"/>
      </w:tblGrid>
      <w:tr w:rsidR="00130B39" w:rsidTr="00130B39"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B39" w:rsidRDefault="00130B39" w:rsidP="00130B39">
            <w:pPr>
              <w:pStyle w:val="TableParagraph"/>
              <w:spacing w:before="0" w:beforeAutospacing="0" w:after="0" w:afterAutospacing="0"/>
              <w:rPr>
                <w:rFonts w:ascii="Times New Roman" w:eastAsia="Courier New" w:hAnsi="Times New Roman" w:cs="Times New Roman"/>
                <w:b/>
              </w:rPr>
            </w:pPr>
          </w:p>
          <w:p w:rsidR="00130B39" w:rsidRDefault="00130B39" w:rsidP="00130B39">
            <w:pPr>
              <w:pStyle w:val="TableParagraph"/>
              <w:spacing w:before="0" w:beforeAutospacing="0" w:after="0" w:afterAutospacing="0"/>
              <w:rPr>
                <w:rFonts w:ascii="Times New Roman" w:eastAsia="Courier New" w:hAnsi="Times New Roman" w:cs="Times New Roman"/>
                <w:b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b/>
              </w:rPr>
              <w:lastRenderedPageBreak/>
              <w:t>Наименованиетоплива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B39" w:rsidRDefault="00130B39" w:rsidP="00130B39">
            <w:pPr>
              <w:pStyle w:val="TableParagraph"/>
              <w:spacing w:before="0" w:beforeAutospacing="0" w:after="0" w:afterAutospacing="0"/>
              <w:rPr>
                <w:rFonts w:ascii="Times New Roman" w:eastAsia="Courier New" w:hAnsi="Times New Roman" w:cs="Times New Roman"/>
                <w:b/>
              </w:rPr>
            </w:pPr>
          </w:p>
          <w:p w:rsidR="00130B39" w:rsidRDefault="00130B39" w:rsidP="00130B39">
            <w:pPr>
              <w:pStyle w:val="TableParagraph"/>
              <w:spacing w:before="0" w:beforeAutospacing="0" w:after="0" w:afterAutospacing="0"/>
              <w:rPr>
                <w:rFonts w:ascii="Times New Roman" w:eastAsia="Courier New" w:hAnsi="Times New Roman" w:cs="Times New Roman"/>
                <w:b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b/>
              </w:rPr>
              <w:lastRenderedPageBreak/>
              <w:t>Количествотоплива</w:t>
            </w:r>
            <w:proofErr w:type="spellEnd"/>
          </w:p>
          <w:p w:rsidR="00130B39" w:rsidRDefault="00130B39" w:rsidP="00130B39">
            <w:pPr>
              <w:pStyle w:val="TableParagraph"/>
              <w:spacing w:before="0" w:beforeAutospacing="0" w:after="0" w:afterAutospacing="0"/>
              <w:rPr>
                <w:rFonts w:ascii="Times New Roman" w:eastAsia="Courier New" w:hAnsi="Times New Roman" w:cs="Times New Roman"/>
                <w:b/>
              </w:rPr>
            </w:pPr>
            <w:r>
              <w:rPr>
                <w:rFonts w:ascii="Times New Roman" w:eastAsia="Courier New" w:hAnsi="Times New Roman" w:cs="Times New Roman"/>
              </w:rPr>
              <w:t>Y</w:t>
            </w:r>
            <w:r>
              <w:rPr>
                <w:rFonts w:ascii="Times New Roman" w:eastAsia="Courier New" w:hAnsi="Times New Roman" w:cs="Times New Roman"/>
                <w:vertAlign w:val="subscript"/>
              </w:rPr>
              <w:t>d</w:t>
            </w:r>
            <w:r>
              <w:rPr>
                <w:rFonts w:ascii="Times New Roman" w:eastAsia="Courier New" w:hAnsi="Times New Roman" w:cs="Times New Roman"/>
                <w:b/>
              </w:rPr>
              <w:t>м3/период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B39" w:rsidRDefault="00130B39" w:rsidP="00130B39">
            <w:pPr>
              <w:pStyle w:val="TableParagraph"/>
              <w:spacing w:before="0" w:beforeAutospacing="0" w:after="0" w:afterAutospacing="0"/>
              <w:rPr>
                <w:rFonts w:ascii="Times New Roman" w:eastAsia="Courier New" w:hAnsi="Times New Roman" w:cs="Times New Roman"/>
                <w:b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b/>
              </w:rPr>
              <w:lastRenderedPageBreak/>
              <w:t>Нормарасхо</w:t>
            </w:r>
            <w:r>
              <w:rPr>
                <w:rFonts w:ascii="Times New Roman" w:eastAsia="Courier New" w:hAnsi="Times New Roman" w:cs="Times New Roman"/>
                <w:b/>
              </w:rPr>
              <w:lastRenderedPageBreak/>
              <w:t>дамоторного</w:t>
            </w:r>
            <w:proofErr w:type="spellEnd"/>
          </w:p>
          <w:p w:rsidR="00130B39" w:rsidRDefault="00130B39" w:rsidP="00130B39">
            <w:pPr>
              <w:pStyle w:val="TableParagraph"/>
              <w:spacing w:before="0" w:beforeAutospacing="0" w:after="0" w:afterAutospacing="0"/>
              <w:rPr>
                <w:rFonts w:ascii="Times New Roman" w:eastAsia="Courier New" w:hAnsi="Times New Roman" w:cs="Times New Roman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b/>
              </w:rPr>
              <w:t>масла</w:t>
            </w:r>
            <w:proofErr w:type="gramStart"/>
            <w:r>
              <w:rPr>
                <w:rFonts w:ascii="Times New Roman" w:eastAsia="Courier New" w:hAnsi="Times New Roman" w:cs="Times New Roman"/>
                <w:b/>
              </w:rPr>
              <w:t>,л</w:t>
            </w:r>
            <w:proofErr w:type="spellEnd"/>
            <w:proofErr w:type="gramEnd"/>
            <w:r>
              <w:rPr>
                <w:rFonts w:ascii="Times New Roman" w:eastAsia="Courier New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eastAsia="Courier New" w:hAnsi="Times New Roman" w:cs="Times New Roman"/>
                <w:b/>
              </w:rPr>
              <w:t>лтоплива</w:t>
            </w:r>
            <w:r>
              <w:rPr>
                <w:rFonts w:ascii="Times New Roman" w:eastAsia="Courier New" w:hAnsi="Times New Roman" w:cs="Times New Roman"/>
              </w:rPr>
              <w:t>H</w:t>
            </w:r>
            <w:r>
              <w:rPr>
                <w:rFonts w:ascii="Times New Roman" w:eastAsia="Courier New" w:hAnsi="Times New Roman" w:cs="Times New Roman"/>
                <w:vertAlign w:val="subscript"/>
              </w:rPr>
              <w:t>d</w:t>
            </w:r>
            <w:proofErr w:type="spellEnd"/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B39" w:rsidRDefault="00130B39" w:rsidP="00130B39">
            <w:pPr>
              <w:pStyle w:val="TableParagraph"/>
              <w:spacing w:before="0" w:beforeAutospacing="0" w:after="0" w:afterAutospacing="0"/>
              <w:rPr>
                <w:rFonts w:ascii="Times New Roman" w:eastAsia="Courier New" w:hAnsi="Times New Roman" w:cs="Times New Roman"/>
                <w:b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b/>
              </w:rPr>
              <w:lastRenderedPageBreak/>
              <w:t>Плотност</w:t>
            </w:r>
            <w:r>
              <w:rPr>
                <w:rFonts w:ascii="Times New Roman" w:eastAsia="Courier New" w:hAnsi="Times New Roman" w:cs="Times New Roman"/>
                <w:b/>
              </w:rPr>
              <w:lastRenderedPageBreak/>
              <w:t>ьмасла</w:t>
            </w:r>
            <w:proofErr w:type="gramStart"/>
            <w:r>
              <w:rPr>
                <w:rFonts w:ascii="Times New Roman" w:eastAsia="Courier New" w:hAnsi="Times New Roman" w:cs="Times New Roman"/>
                <w:b/>
              </w:rPr>
              <w:t>,т</w:t>
            </w:r>
            <w:proofErr w:type="spellEnd"/>
            <w:proofErr w:type="gramEnd"/>
            <w:r>
              <w:rPr>
                <w:rFonts w:ascii="Times New Roman" w:eastAsia="Courier New" w:hAnsi="Times New Roman" w:cs="Times New Roman"/>
                <w:b/>
              </w:rPr>
              <w:t>/м</w:t>
            </w:r>
            <w:r>
              <w:rPr>
                <w:rFonts w:ascii="Times New Roman" w:eastAsia="Courier New" w:hAnsi="Times New Roman" w:cs="Times New Roman"/>
                <w:b/>
                <w:vertAlign w:val="superscript"/>
              </w:rPr>
              <w:t>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B39" w:rsidRDefault="00130B39" w:rsidP="00130B39">
            <w:pPr>
              <w:pStyle w:val="TableParagraph"/>
              <w:spacing w:before="0" w:beforeAutospacing="0" w:after="0" w:afterAutospacing="0"/>
              <w:rPr>
                <w:rFonts w:ascii="Times New Roman" w:eastAsia="Courier New" w:hAnsi="Times New Roman" w:cs="Times New Roman"/>
                <w:b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b/>
              </w:rPr>
              <w:lastRenderedPageBreak/>
              <w:t>Расходмото</w:t>
            </w:r>
            <w:r>
              <w:rPr>
                <w:rFonts w:ascii="Times New Roman" w:eastAsia="Courier New" w:hAnsi="Times New Roman" w:cs="Times New Roman"/>
                <w:b/>
              </w:rPr>
              <w:lastRenderedPageBreak/>
              <w:t>рногомасла</w:t>
            </w:r>
            <w:proofErr w:type="spellEnd"/>
          </w:p>
          <w:p w:rsidR="00130B39" w:rsidRDefault="00130B39" w:rsidP="00130B39">
            <w:pPr>
              <w:pStyle w:val="TableParagraph"/>
              <w:spacing w:before="0" w:beforeAutospacing="0" w:after="0" w:afterAutospacing="0"/>
              <w:rPr>
                <w:rFonts w:ascii="Times New Roman" w:eastAsia="Courier New" w:hAnsi="Times New Roman" w:cs="Times New Roman"/>
                <w:b/>
              </w:rPr>
            </w:pPr>
            <w:proofErr w:type="spellStart"/>
            <w:r>
              <w:rPr>
                <w:rFonts w:ascii="Times New Roman" w:eastAsia="Courier New" w:hAnsi="Times New Roman" w:cs="Times New Roman"/>
              </w:rPr>
              <w:t>N</w:t>
            </w:r>
            <w:r>
              <w:rPr>
                <w:rFonts w:ascii="Times New Roman" w:eastAsia="Courier New" w:hAnsi="Times New Roman" w:cs="Times New Roman"/>
                <w:vertAlign w:val="subscript"/>
              </w:rPr>
              <w:t>d</w:t>
            </w:r>
            <w:proofErr w:type="gramStart"/>
            <w:r>
              <w:rPr>
                <w:rFonts w:ascii="Times New Roman" w:eastAsia="Courier New" w:hAnsi="Times New Roman" w:cs="Times New Roman"/>
                <w:b/>
              </w:rPr>
              <w:t>т</w:t>
            </w:r>
            <w:proofErr w:type="spellEnd"/>
            <w:proofErr w:type="gramEnd"/>
            <w:r>
              <w:rPr>
                <w:rFonts w:ascii="Times New Roman" w:eastAsia="Courier New" w:hAnsi="Times New Roman" w:cs="Times New Roman"/>
                <w:b/>
              </w:rPr>
              <w:t>/период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B39" w:rsidRDefault="00130B39" w:rsidP="00130B39">
            <w:pPr>
              <w:pStyle w:val="TableParagraph"/>
              <w:spacing w:before="0" w:beforeAutospacing="0" w:after="0" w:afterAutospacing="0"/>
              <w:rPr>
                <w:rFonts w:ascii="Times New Roman" w:eastAsia="Courier New" w:hAnsi="Times New Roman" w:cs="Times New Roman"/>
                <w:b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b/>
              </w:rPr>
              <w:lastRenderedPageBreak/>
              <w:t>Отработанн</w:t>
            </w:r>
            <w:r>
              <w:rPr>
                <w:rFonts w:ascii="Times New Roman" w:eastAsia="Courier New" w:hAnsi="Times New Roman" w:cs="Times New Roman"/>
                <w:b/>
              </w:rPr>
              <w:lastRenderedPageBreak/>
              <w:t>оемасло</w:t>
            </w:r>
            <w:proofErr w:type="spellEnd"/>
          </w:p>
          <w:p w:rsidR="00130B39" w:rsidRDefault="00130B39" w:rsidP="00130B39">
            <w:pPr>
              <w:pStyle w:val="TableParagraph"/>
              <w:spacing w:before="0" w:beforeAutospacing="0" w:after="0" w:afterAutospacing="0"/>
              <w:rPr>
                <w:rFonts w:ascii="Times New Roman" w:eastAsia="Courier New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eastAsia="Courier New" w:hAnsi="Times New Roman" w:cs="Times New Roman"/>
              </w:rPr>
              <w:t>N</w:t>
            </w:r>
            <w:proofErr w:type="gramEnd"/>
            <w:r>
              <w:rPr>
                <w:rFonts w:ascii="Times New Roman" w:eastAsia="Courier New" w:hAnsi="Times New Roman" w:cs="Times New Roman"/>
                <w:b/>
              </w:rPr>
              <w:t>т</w:t>
            </w:r>
            <w:proofErr w:type="spellEnd"/>
            <w:r>
              <w:rPr>
                <w:rFonts w:ascii="Times New Roman" w:eastAsia="Courier New" w:hAnsi="Times New Roman" w:cs="Times New Roman"/>
                <w:b/>
              </w:rPr>
              <w:t>/период</w:t>
            </w:r>
          </w:p>
        </w:tc>
      </w:tr>
      <w:tr w:rsidR="00130B39" w:rsidTr="00130B39">
        <w:tc>
          <w:tcPr>
            <w:tcW w:w="2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B39" w:rsidRDefault="00130B39" w:rsidP="00130B39">
            <w:pPr>
              <w:pStyle w:val="TableParagraph"/>
              <w:spacing w:before="0" w:beforeAutospacing="0" w:after="0" w:afterAutospacing="0"/>
              <w:rPr>
                <w:rFonts w:ascii="Times New Roman" w:eastAsia="Courier New" w:hAnsi="Times New Roman" w:cs="Times New Roman"/>
              </w:rPr>
            </w:pPr>
            <w:proofErr w:type="spellStart"/>
            <w:r>
              <w:rPr>
                <w:rFonts w:ascii="Times New Roman" w:eastAsia="Courier New" w:hAnsi="Times New Roman" w:cs="Times New Roman"/>
              </w:rPr>
              <w:lastRenderedPageBreak/>
              <w:t>Дизельноетопливо</w:t>
            </w:r>
            <w:proofErr w:type="spellEnd"/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B39" w:rsidRDefault="00130B39" w:rsidP="00130B39">
            <w:pPr>
              <w:pStyle w:val="TableParagraph"/>
              <w:spacing w:before="0" w:beforeAutospacing="0" w:after="0" w:afterAutospacing="0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333,2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B39" w:rsidRDefault="00130B39" w:rsidP="00130B39">
            <w:pPr>
              <w:pStyle w:val="TableParagraph"/>
              <w:spacing w:before="0" w:beforeAutospacing="0" w:after="0" w:afterAutospacing="0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0,032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B39" w:rsidRDefault="00130B39" w:rsidP="00130B39">
            <w:pPr>
              <w:pStyle w:val="TableParagraph"/>
              <w:spacing w:before="0" w:beforeAutospacing="0" w:after="0" w:afterAutospacing="0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0,93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B39" w:rsidRDefault="00130B39" w:rsidP="00130B39">
            <w:pPr>
              <w:pStyle w:val="TableParagraph"/>
              <w:spacing w:before="0" w:beforeAutospacing="0" w:after="0" w:afterAutospacing="0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37,45</w:t>
            </w: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B39" w:rsidRDefault="00130B39" w:rsidP="00130B39">
            <w:pPr>
              <w:pStyle w:val="TableParagraph"/>
              <w:spacing w:before="0" w:beforeAutospacing="0" w:after="0" w:afterAutospacing="0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9,363</w:t>
            </w:r>
          </w:p>
        </w:tc>
      </w:tr>
    </w:tbl>
    <w:p w:rsidR="00130B39" w:rsidRDefault="00130B39" w:rsidP="00130B39">
      <w:pPr>
        <w:pStyle w:val="a5"/>
        <w:tabs>
          <w:tab w:val="left" w:pos="7110"/>
          <w:tab w:val="left" w:pos="31680"/>
        </w:tabs>
        <w:spacing w:before="0" w:beforeAutospacing="0" w:after="0" w:afterAutospacing="0"/>
      </w:pPr>
      <w:r>
        <w:t xml:space="preserve">Собираются в емкости, объемом 200л. В соответствие с </w:t>
      </w:r>
      <w:proofErr w:type="spellStart"/>
      <w:r>
        <w:t>СанПиН</w:t>
      </w:r>
      <w:proofErr w:type="spellEnd"/>
      <w:r>
        <w:t xml:space="preserve"> от 25 декабря 2020 года № Қ</w:t>
      </w:r>
      <w:proofErr w:type="gramStart"/>
      <w:r>
        <w:t>Р</w:t>
      </w:r>
      <w:proofErr w:type="gramEnd"/>
      <w:r>
        <w:t xml:space="preserve"> ДСМ-331/2020 «Санитарно- 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потребления» удаляют с территории предприятия в течение суток.</w:t>
      </w:r>
    </w:p>
    <w:p w:rsidR="00130B39" w:rsidRDefault="00130B39" w:rsidP="00130B39">
      <w:pPr>
        <w:pStyle w:val="a5"/>
        <w:tabs>
          <w:tab w:val="left" w:pos="7320"/>
          <w:tab w:val="left" w:pos="31680"/>
        </w:tabs>
        <w:spacing w:before="0" w:beforeAutospacing="0" w:after="0" w:afterAutospacing="0"/>
      </w:pPr>
      <w:r>
        <w:rPr>
          <w:b/>
          <w:i/>
          <w:u w:val="single"/>
        </w:rPr>
        <w:t xml:space="preserve">Коммунальные отходы </w:t>
      </w:r>
      <w:r>
        <w:t xml:space="preserve">образуются в процессе жизнедеятельности персонала, временно хранятся в металлических контейнерах на площадках с твердым покрытием, далее по мере накопления вывозятся по </w:t>
      </w:r>
      <w:proofErr w:type="spellStart"/>
      <w:r>
        <w:t>догору</w:t>
      </w:r>
      <w:proofErr w:type="spellEnd"/>
      <w:r>
        <w:t xml:space="preserve">. </w:t>
      </w:r>
    </w:p>
    <w:p w:rsidR="00130B39" w:rsidRDefault="00130B39" w:rsidP="00130B39">
      <w:pPr>
        <w:pStyle w:val="a5"/>
        <w:tabs>
          <w:tab w:val="left" w:pos="7320"/>
          <w:tab w:val="left" w:pos="31680"/>
        </w:tabs>
        <w:spacing w:before="0" w:beforeAutospacing="0" w:after="0" w:afterAutospacing="0"/>
      </w:pPr>
      <w:r>
        <w:t>Согласно РНД03.1.0.3.01-96 «Порядку нормирования и образования и размещения отходов производства» принимаются следующие нормы накопления твердых бытовых отходов на 1 человека в год в кварталах с неблагоустроенным жилым фондом –360кг/год.</w:t>
      </w:r>
    </w:p>
    <w:p w:rsidR="00130B39" w:rsidRDefault="00130B39" w:rsidP="00130B39">
      <w:pPr>
        <w:pStyle w:val="a5"/>
        <w:tabs>
          <w:tab w:val="left" w:pos="7320"/>
          <w:tab w:val="left" w:pos="31680"/>
        </w:tabs>
        <w:spacing w:before="0" w:beforeAutospacing="0" w:after="0" w:afterAutospacing="0"/>
      </w:pPr>
      <w:r>
        <w:t>Суточная норма накопления твердых бытовых отходов на территории поселка на одного человека составит:</w:t>
      </w:r>
    </w:p>
    <w:p w:rsidR="00130B39" w:rsidRDefault="00130B39" w:rsidP="00130B39">
      <w:pPr>
        <w:pStyle w:val="a5"/>
        <w:tabs>
          <w:tab w:val="left" w:pos="7320"/>
          <w:tab w:val="left" w:pos="31680"/>
        </w:tabs>
        <w:spacing w:before="0" w:beforeAutospacing="0" w:after="0" w:afterAutospacing="0"/>
      </w:pPr>
      <w:r>
        <w:t>Vcy</w:t>
      </w:r>
      <w:proofErr w:type="gramStart"/>
      <w:r>
        <w:t>т</w:t>
      </w:r>
      <w:proofErr w:type="gramEnd"/>
      <w:r>
        <w:t>=360/365=0,986кг/сутки</w:t>
      </w:r>
    </w:p>
    <w:p w:rsidR="00130B39" w:rsidRDefault="00130B39" w:rsidP="00130B39">
      <w:pPr>
        <w:pStyle w:val="a5"/>
        <w:tabs>
          <w:tab w:val="left" w:pos="7320"/>
          <w:tab w:val="left" w:pos="31680"/>
        </w:tabs>
        <w:spacing w:before="0" w:beforeAutospacing="0" w:after="0" w:afterAutospacing="0"/>
      </w:pPr>
      <w:r>
        <w:t>За период проведения работ по строительству скважин объем твердых бытовых отходов составит:</w:t>
      </w:r>
    </w:p>
    <w:p w:rsidR="00130B39" w:rsidRDefault="00130B39" w:rsidP="00130B39">
      <w:pPr>
        <w:pStyle w:val="3"/>
        <w:spacing w:before="0" w:beforeAutospacing="0" w:after="0" w:afterAutospacing="0"/>
        <w:rPr>
          <w:b w:val="0"/>
          <w:sz w:val="27"/>
          <w:szCs w:val="27"/>
        </w:rPr>
      </w:pPr>
      <w:r>
        <w:rPr>
          <w:sz w:val="27"/>
          <w:szCs w:val="27"/>
        </w:rPr>
        <w:t xml:space="preserve">М= </w:t>
      </w:r>
      <w:proofErr w:type="spellStart"/>
      <w:proofErr w:type="gramStart"/>
      <w:r>
        <w:rPr>
          <w:sz w:val="27"/>
          <w:szCs w:val="27"/>
        </w:rPr>
        <w:t>V</w:t>
      </w:r>
      <w:r>
        <w:rPr>
          <w:sz w:val="27"/>
          <w:szCs w:val="27"/>
          <w:vertAlign w:val="subscript"/>
        </w:rPr>
        <w:t>cy</w:t>
      </w:r>
      <w:proofErr w:type="gramEnd"/>
      <w:r>
        <w:rPr>
          <w:sz w:val="27"/>
          <w:szCs w:val="27"/>
          <w:vertAlign w:val="subscript"/>
        </w:rPr>
        <w:t>т</w:t>
      </w:r>
      <w:r>
        <w:rPr>
          <w:sz w:val="27"/>
          <w:szCs w:val="27"/>
        </w:rPr>
        <w:t>хТх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n</w:t>
      </w:r>
      <w:proofErr w:type="spellEnd"/>
      <w:r>
        <w:rPr>
          <w:b w:val="0"/>
          <w:sz w:val="27"/>
          <w:szCs w:val="27"/>
        </w:rPr>
        <w:t>,</w:t>
      </w:r>
    </w:p>
    <w:p w:rsidR="00130B39" w:rsidRDefault="00130B39" w:rsidP="00130B39">
      <w:pPr>
        <w:pStyle w:val="a5"/>
        <w:spacing w:before="0" w:beforeAutospacing="0" w:after="0" w:afterAutospacing="0"/>
      </w:pPr>
      <w:r>
        <w:t>Где:</w:t>
      </w:r>
    </w:p>
    <w:p w:rsidR="00130B39" w:rsidRDefault="00130B39" w:rsidP="00130B39">
      <w:pPr>
        <w:pStyle w:val="a5"/>
        <w:spacing w:before="0" w:beforeAutospacing="0" w:after="0" w:afterAutospacing="0"/>
      </w:pPr>
      <w:proofErr w:type="spellStart"/>
      <w:r>
        <w:t>n</w:t>
      </w:r>
      <w:proofErr w:type="spellEnd"/>
      <w:r>
        <w:t>–ориентировочное количество человек,n=15</w:t>
      </w:r>
    </w:p>
    <w:p w:rsidR="00130B39" w:rsidRDefault="00130B39" w:rsidP="00130B39">
      <w:pPr>
        <w:pStyle w:val="a5"/>
        <w:spacing w:before="0" w:beforeAutospacing="0" w:after="0" w:afterAutospacing="0"/>
      </w:pPr>
      <w:r>
        <w:t xml:space="preserve">Т-время проведения проектируемых работ- 365 </w:t>
      </w:r>
      <w:proofErr w:type="spellStart"/>
      <w:r>
        <w:t>сут</w:t>
      </w:r>
      <w:proofErr w:type="spellEnd"/>
      <w:r>
        <w:t>./период</w:t>
      </w:r>
    </w:p>
    <w:p w:rsidR="00130B39" w:rsidRDefault="00130B39" w:rsidP="00130B39">
      <w:pPr>
        <w:pStyle w:val="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М= 0,986х 15 х365 = 5249,0кг или5,249 тонн</w:t>
      </w:r>
    </w:p>
    <w:p w:rsidR="00130B39" w:rsidRDefault="00130B39" w:rsidP="00130B39">
      <w:pPr>
        <w:pStyle w:val="a5"/>
        <w:spacing w:before="0" w:beforeAutospacing="0" w:after="0" w:afterAutospacing="0"/>
      </w:pPr>
      <w:r>
        <w:t>Срок хранения отходов ТБО в контейнерах объемом 0,75 м3 при температуре 0 о</w:t>
      </w:r>
      <w:proofErr w:type="gramStart"/>
      <w:r>
        <w:t xml:space="preserve"> С</w:t>
      </w:r>
      <w:proofErr w:type="gramEnd"/>
      <w:r>
        <w:t xml:space="preserve"> и ниже допускается не более трех суток, при плюсовой температуре не более суток.</w:t>
      </w:r>
    </w:p>
    <w:p w:rsidR="00130B39" w:rsidRDefault="00130B39" w:rsidP="00130B39">
      <w:pPr>
        <w:spacing w:before="0" w:beforeAutospacing="0" w:after="0" w:afterAutospacing="0"/>
        <w:rPr>
          <w:b/>
          <w:bCs/>
          <w:i/>
          <w:iCs/>
          <w:u w:val="single"/>
        </w:rPr>
      </w:pPr>
      <w:r>
        <w:rPr>
          <w:b/>
          <w:i/>
          <w:u w:val="single"/>
        </w:rPr>
        <w:t>Отработанные ртутьсодержащие лампы</w:t>
      </w:r>
    </w:p>
    <w:p w:rsidR="00130B39" w:rsidRDefault="00130B39" w:rsidP="00130B39">
      <w:pPr>
        <w:spacing w:before="0" w:beforeAutospacing="0" w:after="0" w:afterAutospacing="0"/>
        <w:rPr>
          <w:rFonts w:eastAsia="Calibri"/>
          <w:color w:val="000000"/>
          <w:shd w:val="clear" w:color="auto" w:fill="FFFFFF"/>
        </w:rPr>
      </w:pPr>
      <w:r>
        <w:rPr>
          <w:rFonts w:eastAsia="Calibri"/>
          <w:color w:val="000000"/>
          <w:shd w:val="clear" w:color="auto" w:fill="FFFFFF"/>
        </w:rPr>
        <w:t>Количество образующихся отработанных ламп определяется по формуле:</w:t>
      </w:r>
    </w:p>
    <w:p w:rsidR="00130B39" w:rsidRDefault="00130B39" w:rsidP="00130B39">
      <w:pPr>
        <w:spacing w:before="0" w:beforeAutospacing="0" w:after="0" w:afterAutospacing="0"/>
        <w:rPr>
          <w:rFonts w:eastAsia="Calibri"/>
          <w:color w:val="000000"/>
        </w:rPr>
      </w:pPr>
      <w:r>
        <w:rPr>
          <w:noProof/>
        </w:rPr>
        <w:drawing>
          <wp:inline distT="0" distB="0" distL="0" distR="0">
            <wp:extent cx="762000" cy="238125"/>
            <wp:effectExtent l="19050" t="0" r="0" b="0"/>
            <wp:docPr id="10" name="Рисунок 10" descr="C:\Users\836D~1\AppData\Local\Temp\ksohtml7024\wp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836D~1\AppData\Local\Temp\ksohtml7024\wps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color w:val="000000"/>
        </w:rPr>
        <w:t>, шт./год,</w:t>
      </w:r>
    </w:p>
    <w:p w:rsidR="00130B39" w:rsidRDefault="00130B39" w:rsidP="00130B39">
      <w:pPr>
        <w:spacing w:before="0" w:beforeAutospacing="0" w:after="0" w:afterAutospacing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где </w:t>
      </w:r>
      <w:r>
        <w:rPr>
          <w:noProof/>
        </w:rPr>
        <w:drawing>
          <wp:inline distT="0" distB="0" distL="0" distR="0">
            <wp:extent cx="123825" cy="123825"/>
            <wp:effectExtent l="19050" t="0" r="9525" b="0"/>
            <wp:docPr id="11" name="Рисунок 11" descr="C:\Users\836D~1\AppData\Local\Temp\ksohtml7024\wps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836D~1\AppData\Local\Temp\ksohtml7024\wps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color w:val="000000"/>
        </w:rPr>
        <w:t xml:space="preserve"> - количество работающих ламп данного типа; </w:t>
      </w:r>
    </w:p>
    <w:p w:rsidR="00130B39" w:rsidRDefault="00130B39" w:rsidP="00130B39">
      <w:pPr>
        <w:spacing w:before="0" w:beforeAutospacing="0" w:after="0" w:afterAutospacing="0"/>
        <w:rPr>
          <w:rFonts w:eastAsia="Calibri"/>
          <w:color w:val="000000"/>
        </w:rPr>
      </w:pPr>
      <w:r>
        <w:rPr>
          <w:noProof/>
        </w:rPr>
        <w:drawing>
          <wp:inline distT="0" distB="0" distL="0" distR="0">
            <wp:extent cx="190500" cy="238125"/>
            <wp:effectExtent l="19050" t="0" r="0" b="0"/>
            <wp:docPr id="12" name="Рисунок 12" descr="C:\Users\836D~1\AppData\Local\Temp\ksohtml7024\wps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836D~1\AppData\Local\Temp\ksohtml7024\wps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color w:val="000000"/>
        </w:rPr>
        <w:t xml:space="preserve"> - ресурс времени работы ламп, 6000 ч; </w:t>
      </w:r>
    </w:p>
    <w:p w:rsidR="00130B39" w:rsidRDefault="00130B39" w:rsidP="00130B39">
      <w:pPr>
        <w:spacing w:before="0" w:beforeAutospacing="0" w:after="0" w:afterAutospacing="0"/>
        <w:rPr>
          <w:rFonts w:eastAsia="Calibri"/>
          <w:color w:val="000000"/>
        </w:rPr>
      </w:pPr>
      <w:r>
        <w:rPr>
          <w:noProof/>
        </w:rPr>
        <w:drawing>
          <wp:inline distT="0" distB="0" distL="0" distR="0">
            <wp:extent cx="142875" cy="161925"/>
            <wp:effectExtent l="19050" t="0" r="9525" b="0"/>
            <wp:docPr id="13" name="Рисунок 13" descr="C:\Users\836D~1\AppData\Local\Temp\ksohtml7024\wps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836D~1\AppData\Local\Temp\ksohtml7024\wps7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color w:val="000000"/>
        </w:rPr>
        <w:t xml:space="preserve"> - время работы ламп данного типа ламп в году, 4380ч.</w:t>
      </w:r>
    </w:p>
    <w:p w:rsidR="00130B39" w:rsidRDefault="00130B39" w:rsidP="00130B39">
      <w:pPr>
        <w:spacing w:before="0" w:beforeAutospacing="0" w:after="0" w:afterAutospacing="0"/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  <w:t>N= 200*4380/6000 = 146 шт.</w:t>
      </w:r>
    </w:p>
    <w:p w:rsidR="00130B39" w:rsidRDefault="00130B39" w:rsidP="00130B39">
      <w:pPr>
        <w:spacing w:before="0" w:beforeAutospacing="0" w:after="0" w:afterAutospacing="0"/>
        <w:contextualSpacing/>
        <w:rPr>
          <w:rFonts w:eastAsia="Calibri"/>
          <w:color w:val="000000"/>
        </w:rPr>
      </w:pPr>
      <w:r>
        <w:rPr>
          <w:rFonts w:eastAsia="Calibri"/>
          <w:color w:val="000000"/>
        </w:rPr>
        <w:t>Масса отработанной лампы 0,2 кг, соответственно 29,2 кг или 0,0292 т.</w:t>
      </w:r>
    </w:p>
    <w:tbl>
      <w:tblPr>
        <w:tblStyle w:val="a8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18"/>
        <w:gridCol w:w="4667"/>
      </w:tblGrid>
      <w:tr w:rsidR="00130B39" w:rsidTr="00130B39"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B39" w:rsidRDefault="00130B39" w:rsidP="00130B39">
            <w:pPr>
              <w:pStyle w:val="a5"/>
              <w:spacing w:before="0" w:beforeAutospacing="0" w:after="0" w:afterAutospacing="0"/>
            </w:pPr>
            <w:r>
              <w:t>Наименование отходов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B39" w:rsidRDefault="00130B39" w:rsidP="00130B39">
            <w:pPr>
              <w:pStyle w:val="a5"/>
              <w:spacing w:before="0" w:beforeAutospacing="0" w:after="0" w:afterAutospacing="0"/>
              <w:jc w:val="center"/>
            </w:pPr>
            <w:r>
              <w:t>Образование отходов при бурении и консервации от 1-ой скважины</w:t>
            </w:r>
          </w:p>
        </w:tc>
      </w:tr>
      <w:tr w:rsidR="00130B39" w:rsidTr="00130B39">
        <w:tc>
          <w:tcPr>
            <w:tcW w:w="50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B39" w:rsidRDefault="00130B39" w:rsidP="00130B39">
            <w:pPr>
              <w:spacing w:before="0" w:beforeAutospacing="0" w:after="0" w:afterAutospacing="0"/>
            </w:pPr>
            <w:r>
              <w:rPr>
                <w:bCs/>
                <w:iCs/>
              </w:rPr>
              <w:t>Буровой шлам</w:t>
            </w:r>
          </w:p>
        </w:tc>
        <w:tc>
          <w:tcPr>
            <w:tcW w:w="50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B39" w:rsidRDefault="00130B39" w:rsidP="00130B39">
            <w:pPr>
              <w:pStyle w:val="a5"/>
              <w:spacing w:before="0" w:beforeAutospacing="0" w:after="0" w:afterAutospacing="0"/>
              <w:jc w:val="center"/>
            </w:pPr>
            <w:r>
              <w:t>717,6778</w:t>
            </w:r>
          </w:p>
        </w:tc>
      </w:tr>
      <w:tr w:rsidR="00130B39" w:rsidTr="00130B39">
        <w:tc>
          <w:tcPr>
            <w:tcW w:w="50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B39" w:rsidRDefault="00130B39" w:rsidP="00130B39">
            <w:pPr>
              <w:spacing w:before="0" w:beforeAutospacing="0" w:after="0" w:afterAutospacing="0"/>
              <w:rPr>
                <w:color w:val="000000"/>
              </w:rPr>
            </w:pPr>
            <w:proofErr w:type="gramStart"/>
            <w:r>
              <w:rPr>
                <w:bCs/>
                <w:iCs/>
              </w:rPr>
              <w:t>ОБР</w:t>
            </w:r>
            <w:proofErr w:type="gramEnd"/>
          </w:p>
        </w:tc>
        <w:tc>
          <w:tcPr>
            <w:tcW w:w="50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B39" w:rsidRDefault="00130B39" w:rsidP="00130B39">
            <w:pPr>
              <w:pStyle w:val="a5"/>
              <w:spacing w:before="0" w:beforeAutospacing="0" w:after="0" w:afterAutospacing="0"/>
              <w:jc w:val="center"/>
            </w:pPr>
            <w:bookmarkStart w:id="0" w:name="_Hlk162972526"/>
            <w:r>
              <w:t>794,8546</w:t>
            </w:r>
            <w:bookmarkEnd w:id="0"/>
          </w:p>
        </w:tc>
      </w:tr>
      <w:tr w:rsidR="00130B39" w:rsidTr="00130B39">
        <w:tc>
          <w:tcPr>
            <w:tcW w:w="50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B39" w:rsidRDefault="00130B39" w:rsidP="00130B39">
            <w:pPr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 xml:space="preserve">Пустая </w:t>
            </w:r>
            <w:proofErr w:type="spellStart"/>
            <w:r>
              <w:rPr>
                <w:bCs/>
                <w:iCs/>
              </w:rPr>
              <w:t>бочкотара</w:t>
            </w:r>
            <w:proofErr w:type="spellEnd"/>
          </w:p>
        </w:tc>
        <w:tc>
          <w:tcPr>
            <w:tcW w:w="50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B39" w:rsidRDefault="00130B39" w:rsidP="00130B39">
            <w:pPr>
              <w:pStyle w:val="a5"/>
              <w:spacing w:before="0" w:beforeAutospacing="0" w:after="0" w:afterAutospacing="0"/>
              <w:jc w:val="center"/>
            </w:pPr>
            <w:r>
              <w:t>0,5</w:t>
            </w:r>
          </w:p>
        </w:tc>
      </w:tr>
      <w:tr w:rsidR="00130B39" w:rsidTr="00130B39">
        <w:tc>
          <w:tcPr>
            <w:tcW w:w="50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B39" w:rsidRDefault="00130B39" w:rsidP="00130B39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bCs/>
                <w:iCs/>
              </w:rPr>
              <w:t>Отработанные масла</w:t>
            </w:r>
          </w:p>
        </w:tc>
        <w:tc>
          <w:tcPr>
            <w:tcW w:w="50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B39" w:rsidRDefault="00130B39" w:rsidP="00130B39">
            <w:pPr>
              <w:pStyle w:val="a5"/>
              <w:spacing w:before="0" w:beforeAutospacing="0" w:after="0" w:afterAutospacing="0"/>
              <w:jc w:val="center"/>
            </w:pPr>
            <w:r>
              <w:t>9,36324</w:t>
            </w:r>
          </w:p>
        </w:tc>
      </w:tr>
      <w:tr w:rsidR="00130B39" w:rsidTr="00130B39">
        <w:tc>
          <w:tcPr>
            <w:tcW w:w="50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B39" w:rsidRDefault="00130B39" w:rsidP="00130B39">
            <w:pPr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 xml:space="preserve">Промасленная ветошь </w:t>
            </w:r>
          </w:p>
        </w:tc>
        <w:tc>
          <w:tcPr>
            <w:tcW w:w="50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B39" w:rsidRDefault="00130B39" w:rsidP="00130B39">
            <w:pPr>
              <w:pStyle w:val="a5"/>
              <w:spacing w:before="0" w:beforeAutospacing="0" w:after="0" w:afterAutospacing="0"/>
              <w:jc w:val="center"/>
            </w:pPr>
            <w:r>
              <w:t>0,3556</w:t>
            </w:r>
          </w:p>
        </w:tc>
      </w:tr>
      <w:tr w:rsidR="00130B39" w:rsidTr="00130B39">
        <w:tc>
          <w:tcPr>
            <w:tcW w:w="50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B39" w:rsidRDefault="00130B39" w:rsidP="00130B39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bCs/>
                <w:iCs/>
              </w:rPr>
              <w:t>Использованная тара из-под химических реагентов (бочки и тара)</w:t>
            </w:r>
          </w:p>
        </w:tc>
        <w:tc>
          <w:tcPr>
            <w:tcW w:w="50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B39" w:rsidRDefault="00130B39" w:rsidP="00130B39">
            <w:pPr>
              <w:pStyle w:val="a5"/>
              <w:spacing w:before="0" w:beforeAutospacing="0" w:after="0" w:afterAutospacing="0"/>
              <w:jc w:val="center"/>
            </w:pPr>
            <w:r>
              <w:t>1,5</w:t>
            </w:r>
          </w:p>
        </w:tc>
      </w:tr>
      <w:tr w:rsidR="00130B39" w:rsidTr="00130B39">
        <w:tc>
          <w:tcPr>
            <w:tcW w:w="50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B39" w:rsidRDefault="00130B39" w:rsidP="00130B39">
            <w:pPr>
              <w:spacing w:before="0" w:beforeAutospacing="0" w:after="0" w:afterAutospacing="0"/>
            </w:pPr>
            <w:r>
              <w:rPr>
                <w:bCs/>
                <w:iCs/>
              </w:rPr>
              <w:t>Металлолом</w:t>
            </w:r>
          </w:p>
        </w:tc>
        <w:tc>
          <w:tcPr>
            <w:tcW w:w="50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B39" w:rsidRDefault="00130B39" w:rsidP="00130B39">
            <w:pPr>
              <w:pStyle w:val="a5"/>
              <w:spacing w:before="0" w:beforeAutospacing="0" w:after="0" w:afterAutospacing="0"/>
              <w:jc w:val="center"/>
            </w:pPr>
            <w:r>
              <w:t>5,07</w:t>
            </w:r>
          </w:p>
        </w:tc>
      </w:tr>
      <w:tr w:rsidR="00130B39" w:rsidTr="00130B39">
        <w:tc>
          <w:tcPr>
            <w:tcW w:w="50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B39" w:rsidRDefault="00130B39" w:rsidP="00130B39">
            <w:pPr>
              <w:spacing w:before="0" w:beforeAutospacing="0" w:after="0" w:afterAutospacing="0"/>
            </w:pPr>
            <w:r>
              <w:rPr>
                <w:bCs/>
                <w:iCs/>
              </w:rPr>
              <w:t>Огарки сварочных электродов</w:t>
            </w:r>
          </w:p>
        </w:tc>
        <w:tc>
          <w:tcPr>
            <w:tcW w:w="50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B39" w:rsidRDefault="00130B39" w:rsidP="00130B39">
            <w:pPr>
              <w:pStyle w:val="a5"/>
              <w:spacing w:before="0" w:beforeAutospacing="0" w:after="0" w:afterAutospacing="0"/>
              <w:jc w:val="center"/>
            </w:pPr>
            <w:r>
              <w:t>0,0363</w:t>
            </w:r>
          </w:p>
        </w:tc>
      </w:tr>
      <w:tr w:rsidR="00130B39" w:rsidTr="00130B39">
        <w:tc>
          <w:tcPr>
            <w:tcW w:w="50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B39" w:rsidRDefault="00130B39" w:rsidP="00130B39">
            <w:pPr>
              <w:spacing w:before="0" w:beforeAutospacing="0" w:after="0" w:afterAutospacing="0"/>
            </w:pPr>
            <w:r>
              <w:t xml:space="preserve">ТБО </w:t>
            </w:r>
          </w:p>
        </w:tc>
        <w:tc>
          <w:tcPr>
            <w:tcW w:w="50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B39" w:rsidRDefault="00130B39" w:rsidP="00130B39">
            <w:pPr>
              <w:pStyle w:val="a5"/>
              <w:spacing w:before="0" w:beforeAutospacing="0" w:after="0" w:afterAutospacing="0"/>
              <w:jc w:val="center"/>
            </w:pPr>
            <w:r>
              <w:t>5,249</w:t>
            </w:r>
          </w:p>
        </w:tc>
      </w:tr>
      <w:tr w:rsidR="00130B39" w:rsidTr="00130B39">
        <w:tc>
          <w:tcPr>
            <w:tcW w:w="50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B39" w:rsidRDefault="00130B39" w:rsidP="00130B39">
            <w:pPr>
              <w:pStyle w:val="a5"/>
              <w:spacing w:before="0" w:beforeAutospacing="0" w:after="0" w:afterAutospacing="0"/>
            </w:pPr>
            <w:r>
              <w:t>Отработанные ртутьсодержащие лампы</w:t>
            </w:r>
          </w:p>
        </w:tc>
        <w:tc>
          <w:tcPr>
            <w:tcW w:w="50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B39" w:rsidRDefault="00130B39" w:rsidP="00130B39">
            <w:pPr>
              <w:pStyle w:val="a5"/>
              <w:spacing w:before="0" w:beforeAutospacing="0" w:after="0" w:afterAutospacing="0"/>
              <w:jc w:val="center"/>
            </w:pPr>
            <w:r>
              <w:t>0,003</w:t>
            </w:r>
          </w:p>
        </w:tc>
      </w:tr>
      <w:tr w:rsidR="00130B39" w:rsidTr="00130B39">
        <w:tc>
          <w:tcPr>
            <w:tcW w:w="50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B39" w:rsidRDefault="00130B39" w:rsidP="00130B39">
            <w:pPr>
              <w:pStyle w:val="a5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lastRenderedPageBreak/>
              <w:t xml:space="preserve">Итого: </w:t>
            </w:r>
          </w:p>
        </w:tc>
        <w:tc>
          <w:tcPr>
            <w:tcW w:w="50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B39" w:rsidRDefault="00130B39" w:rsidP="00130B39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1534,60954</w:t>
            </w:r>
          </w:p>
        </w:tc>
      </w:tr>
    </w:tbl>
    <w:p w:rsidR="00130B39" w:rsidRDefault="00130B39" w:rsidP="00130B39">
      <w:pPr>
        <w:pStyle w:val="a5"/>
        <w:spacing w:before="0" w:beforeAutospacing="0" w:after="0" w:afterAutospacing="0"/>
      </w:pPr>
      <w:r>
        <w:t xml:space="preserve"> </w:t>
      </w:r>
    </w:p>
    <w:p w:rsidR="00130B39" w:rsidRDefault="00130B39" w:rsidP="00130B39">
      <w:pPr>
        <w:pStyle w:val="3"/>
        <w:spacing w:before="0" w:beforeAutospacing="0" w:after="0" w:afterAutospacing="0"/>
        <w:jc w:val="center"/>
        <w:rPr>
          <w:sz w:val="27"/>
          <w:szCs w:val="27"/>
        </w:rPr>
      </w:pPr>
      <w:r>
        <w:rPr>
          <w:sz w:val="27"/>
          <w:szCs w:val="27"/>
        </w:rPr>
        <w:t>Таблица</w:t>
      </w:r>
      <w:proofErr w:type="gramStart"/>
      <w:r>
        <w:rPr>
          <w:sz w:val="27"/>
          <w:szCs w:val="27"/>
        </w:rPr>
        <w:t>1</w:t>
      </w:r>
      <w:proofErr w:type="gramEnd"/>
      <w:r>
        <w:rPr>
          <w:sz w:val="27"/>
          <w:szCs w:val="27"/>
        </w:rPr>
        <w:t>.9.2-1–Сведения об утилизации отходов</w:t>
      </w:r>
    </w:p>
    <w:tbl>
      <w:tblPr>
        <w:tblStyle w:val="TableNormal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35"/>
        <w:gridCol w:w="2400"/>
        <w:gridCol w:w="4920"/>
      </w:tblGrid>
      <w:tr w:rsidR="00130B39" w:rsidTr="00130B39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B39" w:rsidRDefault="00130B39" w:rsidP="00130B39">
            <w:pPr>
              <w:pStyle w:val="TableParagraph"/>
              <w:spacing w:before="0" w:beforeAutospacing="0" w:after="0" w:afterAutospacing="0"/>
              <w:rPr>
                <w:rFonts w:ascii="Times New Roman" w:eastAsia="Courier New" w:hAnsi="Times New Roman" w:cs="Times New Roman"/>
                <w:b/>
              </w:rPr>
            </w:pPr>
            <w:r>
              <w:rPr>
                <w:rFonts w:ascii="Times New Roman" w:eastAsia="Courier New" w:hAnsi="Times New Roman" w:cs="Times New Roman"/>
                <w:b/>
              </w:rPr>
              <w:t>Наименование отхода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B39" w:rsidRDefault="00130B39" w:rsidP="00130B39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eastAsia="Courier New" w:hAnsi="Times New Roman" w:cs="Times New Roman"/>
                <w:b/>
              </w:rPr>
            </w:pPr>
            <w:r>
              <w:rPr>
                <w:rFonts w:ascii="Times New Roman" w:eastAsia="Courier New" w:hAnsi="Times New Roman" w:cs="Times New Roman"/>
                <w:b/>
              </w:rPr>
              <w:t>Уровень опасности отхода</w:t>
            </w:r>
          </w:p>
        </w:tc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B39" w:rsidRDefault="00130B39" w:rsidP="00130B39">
            <w:pPr>
              <w:pStyle w:val="TableParagraph"/>
              <w:spacing w:before="0" w:beforeAutospacing="0" w:after="0" w:afterAutospacing="0"/>
              <w:rPr>
                <w:rFonts w:ascii="Times New Roman" w:eastAsia="Courier New" w:hAnsi="Times New Roman" w:cs="Times New Roman"/>
                <w:b/>
              </w:rPr>
            </w:pPr>
            <w:r>
              <w:rPr>
                <w:rFonts w:ascii="Times New Roman" w:eastAsia="Courier New" w:hAnsi="Times New Roman" w:cs="Times New Roman"/>
                <w:b/>
              </w:rPr>
              <w:t>Методы утилизации</w:t>
            </w:r>
          </w:p>
        </w:tc>
      </w:tr>
      <w:tr w:rsidR="00130B39" w:rsidTr="00130B39">
        <w:tc>
          <w:tcPr>
            <w:tcW w:w="22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B39" w:rsidRDefault="00130B39" w:rsidP="00130B39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eastAsia="Courier New" w:hAnsi="Times New Roman" w:cs="Times New Roman"/>
              </w:rPr>
            </w:pPr>
            <w:proofErr w:type="spellStart"/>
            <w:r>
              <w:rPr>
                <w:rFonts w:ascii="Times New Roman" w:eastAsia="Courier New" w:hAnsi="Times New Roman" w:cs="Times New Roman"/>
              </w:rPr>
              <w:t>Нефтешлам</w:t>
            </w:r>
            <w:proofErr w:type="spellEnd"/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B39" w:rsidRDefault="00130B39" w:rsidP="00130B39">
            <w:pPr>
              <w:pStyle w:val="TableParagraph"/>
              <w:spacing w:before="0" w:beforeAutospacing="0" w:after="0" w:afterAutospacing="0"/>
              <w:rPr>
                <w:rFonts w:ascii="Times New Roman" w:eastAsia="Courier New" w:hAnsi="Times New Roman" w:cs="Times New Roman"/>
                <w:b/>
              </w:rPr>
            </w:pPr>
          </w:p>
          <w:p w:rsidR="00130B39" w:rsidRDefault="00130B39" w:rsidP="00130B39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 xml:space="preserve">01 05 </w:t>
            </w:r>
            <w:proofErr w:type="spellStart"/>
            <w:r>
              <w:rPr>
                <w:rFonts w:ascii="Times New Roman" w:eastAsia="Courier New" w:hAnsi="Times New Roman" w:cs="Times New Roman"/>
              </w:rPr>
              <w:t>05</w:t>
            </w:r>
            <w:proofErr w:type="spellEnd"/>
            <w:r>
              <w:rPr>
                <w:rFonts w:ascii="Times New Roman" w:eastAsia="Courier New" w:hAnsi="Times New Roman" w:cs="Times New Roman"/>
              </w:rPr>
              <w:t>*</w:t>
            </w:r>
          </w:p>
        </w:tc>
        <w:tc>
          <w:tcPr>
            <w:tcW w:w="4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B39" w:rsidRDefault="00130B39" w:rsidP="00130B39">
            <w:pPr>
              <w:pStyle w:val="TableParagraph"/>
              <w:spacing w:before="0" w:beforeAutospacing="0" w:after="0" w:afterAutospacing="0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Хранится на объекте в герметичных ёмкостях до наполнения. Сдаются на договорной основе сторонней организации.</w:t>
            </w:r>
          </w:p>
        </w:tc>
      </w:tr>
      <w:tr w:rsidR="00130B39" w:rsidTr="00130B39">
        <w:tc>
          <w:tcPr>
            <w:tcW w:w="22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B39" w:rsidRDefault="00130B39" w:rsidP="00130B39">
            <w:pPr>
              <w:pStyle w:val="TableParagraph"/>
              <w:spacing w:before="0" w:beforeAutospacing="0" w:after="0" w:afterAutospacing="0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Отработанные масла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B39" w:rsidRDefault="00130B39" w:rsidP="00130B39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eastAsia="Courier New" w:hAnsi="Times New Roman" w:cs="Times New Roman"/>
                <w:b/>
              </w:rPr>
            </w:pPr>
          </w:p>
          <w:p w:rsidR="00130B39" w:rsidRDefault="00130B39" w:rsidP="00130B39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13 02 08*</w:t>
            </w:r>
          </w:p>
        </w:tc>
        <w:tc>
          <w:tcPr>
            <w:tcW w:w="4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B39" w:rsidRDefault="00130B39" w:rsidP="00130B39">
            <w:pPr>
              <w:pStyle w:val="TableParagraph"/>
              <w:spacing w:before="0" w:beforeAutospacing="0" w:after="0" w:afterAutospacing="0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Хранится на объекте в герметичных ёмкостях до наполнения. Сдаются на договорной основе сторонней организации</w:t>
            </w:r>
          </w:p>
        </w:tc>
      </w:tr>
      <w:tr w:rsidR="00130B39" w:rsidTr="00130B39">
        <w:tc>
          <w:tcPr>
            <w:tcW w:w="22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B39" w:rsidRDefault="00130B39" w:rsidP="00130B39">
            <w:pPr>
              <w:pStyle w:val="TableParagraph"/>
              <w:spacing w:before="0" w:beforeAutospacing="0" w:after="0" w:afterAutospacing="0"/>
              <w:rPr>
                <w:rFonts w:ascii="Times New Roman" w:eastAsia="Courier New" w:hAnsi="Times New Roman" w:cs="Times New Roman"/>
                <w:b/>
              </w:rPr>
            </w:pPr>
          </w:p>
          <w:p w:rsidR="00130B39" w:rsidRDefault="00130B39" w:rsidP="00130B39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Промасленная ветошь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B39" w:rsidRDefault="00130B39" w:rsidP="00130B39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eastAsia="Courier New" w:hAnsi="Times New Roman" w:cs="Times New Roman"/>
                <w:b/>
              </w:rPr>
            </w:pPr>
          </w:p>
          <w:p w:rsidR="00130B39" w:rsidRDefault="00130B39" w:rsidP="00130B39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 xml:space="preserve">15 02 </w:t>
            </w:r>
            <w:proofErr w:type="spellStart"/>
            <w:r>
              <w:rPr>
                <w:rFonts w:ascii="Times New Roman" w:eastAsia="Courier New" w:hAnsi="Times New Roman" w:cs="Times New Roman"/>
              </w:rPr>
              <w:t>02</w:t>
            </w:r>
            <w:proofErr w:type="spellEnd"/>
            <w:r>
              <w:rPr>
                <w:rFonts w:ascii="Times New Roman" w:eastAsia="Courier New" w:hAnsi="Times New Roman" w:cs="Times New Roman"/>
              </w:rPr>
              <w:t>*</w:t>
            </w:r>
          </w:p>
        </w:tc>
        <w:tc>
          <w:tcPr>
            <w:tcW w:w="4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B39" w:rsidRDefault="00130B39" w:rsidP="00130B39">
            <w:pPr>
              <w:pStyle w:val="TableParagraph"/>
              <w:spacing w:before="0" w:beforeAutospacing="0" w:after="0" w:afterAutospacing="0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Хранится на объекте в герметичных ёмкостях до наполнения. Сдаются на договорной основе сторонней организации</w:t>
            </w:r>
          </w:p>
        </w:tc>
      </w:tr>
      <w:tr w:rsidR="00130B39" w:rsidTr="00130B39">
        <w:tc>
          <w:tcPr>
            <w:tcW w:w="22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B39" w:rsidRDefault="00130B39" w:rsidP="00130B39">
            <w:pPr>
              <w:pStyle w:val="TableParagraph"/>
              <w:spacing w:before="0" w:beforeAutospacing="0" w:after="0" w:afterAutospacing="0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Тара из-под реагентов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B39" w:rsidRDefault="00130B39" w:rsidP="00130B39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eastAsia="Courier New" w:hAnsi="Times New Roman" w:cs="Times New Roman"/>
                <w:b/>
              </w:rPr>
            </w:pPr>
          </w:p>
          <w:p w:rsidR="00130B39" w:rsidRDefault="00130B39" w:rsidP="00130B39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15 01 10*</w:t>
            </w:r>
          </w:p>
        </w:tc>
        <w:tc>
          <w:tcPr>
            <w:tcW w:w="4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B39" w:rsidRDefault="00130B39" w:rsidP="00130B39">
            <w:pPr>
              <w:pStyle w:val="TableParagraph"/>
              <w:spacing w:before="0" w:beforeAutospacing="0" w:after="0" w:afterAutospacing="0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Складирование в специально отведенном и оборудованном месте. Сдаются на договорной основе сторонней организации</w:t>
            </w:r>
          </w:p>
        </w:tc>
      </w:tr>
      <w:tr w:rsidR="00130B39" w:rsidTr="00130B39">
        <w:tc>
          <w:tcPr>
            <w:tcW w:w="22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B39" w:rsidRDefault="00130B39" w:rsidP="00130B39">
            <w:pPr>
              <w:pStyle w:val="TableParagraph"/>
              <w:spacing w:before="0" w:beforeAutospacing="0" w:after="0" w:afterAutospacing="0"/>
              <w:rPr>
                <w:rFonts w:ascii="Times New Roman" w:eastAsia="Courier New" w:hAnsi="Times New Roman" w:cs="Times New Roman"/>
                <w:b/>
              </w:rPr>
            </w:pPr>
          </w:p>
          <w:p w:rsidR="00130B39" w:rsidRDefault="00130B39" w:rsidP="00130B39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 xml:space="preserve">Лом черных металлов 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B39" w:rsidRDefault="00130B39" w:rsidP="00130B39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eastAsia="Courier New" w:hAnsi="Times New Roman" w:cs="Times New Roman"/>
                <w:b/>
              </w:rPr>
            </w:pPr>
          </w:p>
          <w:p w:rsidR="00130B39" w:rsidRDefault="00130B39" w:rsidP="00130B39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17 04 07</w:t>
            </w:r>
          </w:p>
        </w:tc>
        <w:tc>
          <w:tcPr>
            <w:tcW w:w="4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B39" w:rsidRDefault="00130B39" w:rsidP="00130B39">
            <w:pPr>
              <w:pStyle w:val="TableParagraph"/>
              <w:spacing w:before="0" w:beforeAutospacing="0" w:after="0" w:afterAutospacing="0"/>
              <w:rPr>
                <w:rFonts w:ascii="Times New Roman" w:eastAsia="Courier New" w:hAnsi="Times New Roman" w:cs="Times New Roman"/>
              </w:rPr>
            </w:pPr>
            <w:proofErr w:type="gramStart"/>
            <w:r>
              <w:rPr>
                <w:rFonts w:ascii="Times New Roman" w:eastAsia="Courier New" w:hAnsi="Times New Roman" w:cs="Times New Roman"/>
              </w:rPr>
              <w:t>Сортируются и собираются в специально отведенные для них место.</w:t>
            </w:r>
            <w:proofErr w:type="gramEnd"/>
            <w:r>
              <w:rPr>
                <w:rFonts w:ascii="Times New Roman" w:eastAsia="Courier New" w:hAnsi="Times New Roman" w:cs="Times New Roman"/>
              </w:rPr>
              <w:t xml:space="preserve"> Сдаются на договорной основе сторонней организации</w:t>
            </w:r>
          </w:p>
        </w:tc>
      </w:tr>
      <w:tr w:rsidR="00130B39" w:rsidTr="00130B39">
        <w:tc>
          <w:tcPr>
            <w:tcW w:w="22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B39" w:rsidRDefault="00130B39" w:rsidP="00130B39">
            <w:pPr>
              <w:pStyle w:val="TableParagraph"/>
              <w:spacing w:before="0" w:beforeAutospacing="0" w:after="0" w:afterAutospacing="0"/>
              <w:rPr>
                <w:rFonts w:ascii="Times New Roman" w:eastAsia="Courier New" w:hAnsi="Times New Roman" w:cs="Times New Roman"/>
                <w:b/>
              </w:rPr>
            </w:pPr>
          </w:p>
          <w:p w:rsidR="00130B39" w:rsidRDefault="00130B39" w:rsidP="00130B39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eastAsia="Courier New" w:hAnsi="Times New Roman" w:cs="Times New Roman"/>
              </w:rPr>
            </w:pPr>
            <w:proofErr w:type="spellStart"/>
            <w:r>
              <w:rPr>
                <w:rFonts w:ascii="Times New Roman" w:eastAsia="Courier New" w:hAnsi="Times New Roman" w:cs="Times New Roman"/>
              </w:rPr>
              <w:t>Огаркиэлектродов</w:t>
            </w:r>
            <w:proofErr w:type="spellEnd"/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B39" w:rsidRDefault="00130B39" w:rsidP="00130B39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eastAsia="Courier New" w:hAnsi="Times New Roman" w:cs="Times New Roman"/>
                <w:b/>
              </w:rPr>
            </w:pPr>
          </w:p>
          <w:p w:rsidR="00130B39" w:rsidRDefault="00130B39" w:rsidP="00130B39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12 01 13</w:t>
            </w:r>
          </w:p>
        </w:tc>
        <w:tc>
          <w:tcPr>
            <w:tcW w:w="4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B39" w:rsidRDefault="00130B39" w:rsidP="00130B39">
            <w:pPr>
              <w:pStyle w:val="TableParagraph"/>
              <w:spacing w:before="0" w:beforeAutospacing="0" w:after="0" w:afterAutospacing="0"/>
              <w:rPr>
                <w:rFonts w:ascii="Times New Roman" w:eastAsia="Courier New" w:hAnsi="Times New Roman" w:cs="Times New Roman"/>
              </w:rPr>
            </w:pPr>
            <w:proofErr w:type="gramStart"/>
            <w:r>
              <w:rPr>
                <w:rFonts w:ascii="Times New Roman" w:eastAsia="Courier New" w:hAnsi="Times New Roman" w:cs="Times New Roman"/>
              </w:rPr>
              <w:t>Сортируются и собираются в специально отведенные для них место.</w:t>
            </w:r>
            <w:proofErr w:type="gramEnd"/>
            <w:r>
              <w:rPr>
                <w:rFonts w:ascii="Times New Roman" w:eastAsia="Courier New" w:hAnsi="Times New Roman" w:cs="Times New Roman"/>
              </w:rPr>
              <w:t xml:space="preserve"> Сдаются на договорной основе сторонней организации</w:t>
            </w:r>
          </w:p>
        </w:tc>
      </w:tr>
      <w:tr w:rsidR="00130B39" w:rsidTr="00130B39">
        <w:tc>
          <w:tcPr>
            <w:tcW w:w="22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B39" w:rsidRDefault="00130B39" w:rsidP="00130B39">
            <w:pPr>
              <w:pStyle w:val="TableParagraph"/>
              <w:spacing w:before="0" w:beforeAutospacing="0" w:after="0" w:afterAutospacing="0"/>
              <w:rPr>
                <w:rFonts w:ascii="Times New Roman" w:eastAsia="Courier New" w:hAnsi="Times New Roman" w:cs="Times New Roman"/>
                <w:b/>
              </w:rPr>
            </w:pPr>
          </w:p>
          <w:p w:rsidR="00130B39" w:rsidRDefault="00130B39" w:rsidP="00130B39">
            <w:pPr>
              <w:pStyle w:val="TableParagraph"/>
              <w:spacing w:before="0" w:beforeAutospacing="0" w:after="0" w:afterAutospacing="0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Коммунальные отходы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B39" w:rsidRDefault="00130B39" w:rsidP="00130B39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eastAsia="Courier New" w:hAnsi="Times New Roman" w:cs="Times New Roman"/>
                <w:b/>
              </w:rPr>
            </w:pPr>
          </w:p>
          <w:p w:rsidR="00130B39" w:rsidRDefault="00130B39" w:rsidP="00130B39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20 03 01</w:t>
            </w:r>
          </w:p>
        </w:tc>
        <w:tc>
          <w:tcPr>
            <w:tcW w:w="4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B39" w:rsidRDefault="00130B39" w:rsidP="00130B39">
            <w:pPr>
              <w:pStyle w:val="TableParagraph"/>
              <w:spacing w:before="0" w:beforeAutospacing="0" w:after="0" w:afterAutospacing="0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Хранятся в специальных металлических контейнерах. Сдаются на договорной основе сторонней организации</w:t>
            </w:r>
          </w:p>
        </w:tc>
      </w:tr>
      <w:tr w:rsidR="00130B39" w:rsidTr="00130B39">
        <w:tc>
          <w:tcPr>
            <w:tcW w:w="22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B39" w:rsidRDefault="00130B39" w:rsidP="00130B39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eastAsia="Courier New" w:hAnsi="Times New Roman" w:cs="Times New Roman"/>
              </w:rPr>
            </w:pPr>
            <w:proofErr w:type="spellStart"/>
            <w:r>
              <w:rPr>
                <w:rFonts w:ascii="Times New Roman" w:eastAsia="Courier New" w:hAnsi="Times New Roman" w:cs="Times New Roman"/>
              </w:rPr>
              <w:t>Ортаботанные</w:t>
            </w:r>
            <w:proofErr w:type="spellEnd"/>
          </w:p>
          <w:p w:rsidR="00130B39" w:rsidRDefault="00130B39" w:rsidP="00130B39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автошины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B39" w:rsidRDefault="00130B39" w:rsidP="00130B39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16 01 03</w:t>
            </w:r>
          </w:p>
        </w:tc>
        <w:tc>
          <w:tcPr>
            <w:tcW w:w="4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B39" w:rsidRDefault="00130B39" w:rsidP="00130B39">
            <w:pPr>
              <w:pStyle w:val="TableParagraph"/>
              <w:spacing w:before="0" w:beforeAutospacing="0" w:after="0" w:afterAutospacing="0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Хранится на объекте в герметичных ёмкостях до наполнения. Сдаются на договорной основе сторонней организации</w:t>
            </w:r>
          </w:p>
        </w:tc>
      </w:tr>
      <w:tr w:rsidR="00130B39" w:rsidTr="00130B39">
        <w:tc>
          <w:tcPr>
            <w:tcW w:w="22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B39" w:rsidRDefault="00130B39" w:rsidP="00130B39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Отработанные</w:t>
            </w:r>
          </w:p>
          <w:p w:rsidR="00130B39" w:rsidRDefault="00130B39" w:rsidP="00130B39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eastAsia="Courier New" w:hAnsi="Times New Roman" w:cs="Times New Roman"/>
                <w:b/>
              </w:rPr>
            </w:pPr>
            <w:r>
              <w:rPr>
                <w:rFonts w:ascii="Times New Roman" w:eastAsia="Courier New" w:hAnsi="Times New Roman" w:cs="Times New Roman"/>
              </w:rPr>
              <w:t>аккумуляторы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B39" w:rsidRDefault="00130B39" w:rsidP="00130B39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16 06 01*</w:t>
            </w:r>
          </w:p>
        </w:tc>
        <w:tc>
          <w:tcPr>
            <w:tcW w:w="4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B39" w:rsidRDefault="00130B39" w:rsidP="00130B39">
            <w:pPr>
              <w:pStyle w:val="TableParagraph"/>
              <w:spacing w:before="0" w:beforeAutospacing="0" w:after="0" w:afterAutospacing="0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Хранится на объекте в герметичных ёмкостях до наполнения. Сдаются на договорной основе сторонней организации</w:t>
            </w:r>
          </w:p>
        </w:tc>
      </w:tr>
      <w:tr w:rsidR="00130B39" w:rsidTr="00130B39">
        <w:tc>
          <w:tcPr>
            <w:tcW w:w="22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B39" w:rsidRDefault="00130B39" w:rsidP="00130B39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 xml:space="preserve">Буровые отходы  (шлам, </w:t>
            </w:r>
            <w:proofErr w:type="gramStart"/>
            <w:r>
              <w:rPr>
                <w:rFonts w:ascii="Times New Roman" w:eastAsia="Courier New" w:hAnsi="Times New Roman" w:cs="Times New Roman"/>
              </w:rPr>
              <w:t>ОБР</w:t>
            </w:r>
            <w:proofErr w:type="gramEnd"/>
            <w:r>
              <w:rPr>
                <w:rFonts w:ascii="Times New Roman" w:eastAsia="Courier New" w:hAnsi="Times New Roman" w:cs="Times New Roman"/>
              </w:rPr>
              <w:t xml:space="preserve"> и БСВ)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B39" w:rsidRDefault="00130B39" w:rsidP="00130B39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 xml:space="preserve">01 05 </w:t>
            </w:r>
            <w:proofErr w:type="spellStart"/>
            <w:r>
              <w:rPr>
                <w:rFonts w:ascii="Times New Roman" w:eastAsia="Courier New" w:hAnsi="Times New Roman" w:cs="Times New Roman"/>
              </w:rPr>
              <w:t>05</w:t>
            </w:r>
            <w:proofErr w:type="spellEnd"/>
            <w:r>
              <w:rPr>
                <w:rFonts w:ascii="Times New Roman" w:eastAsia="Courier New" w:hAnsi="Times New Roman" w:cs="Times New Roman"/>
              </w:rPr>
              <w:t>*</w:t>
            </w:r>
          </w:p>
          <w:p w:rsidR="00130B39" w:rsidRDefault="00130B39" w:rsidP="00130B39">
            <w:pPr>
              <w:pStyle w:val="TableParagraph"/>
              <w:spacing w:before="0" w:beforeAutospacing="0" w:after="0" w:afterAutospacing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01 05 06*</w:t>
            </w:r>
          </w:p>
        </w:tc>
        <w:tc>
          <w:tcPr>
            <w:tcW w:w="4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B39" w:rsidRDefault="00130B39" w:rsidP="00130B39">
            <w:pPr>
              <w:pStyle w:val="TableParagraph"/>
              <w:spacing w:before="0" w:beforeAutospacing="0" w:after="0" w:afterAutospacing="0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Хранится на объекте в герметичных ёмкостях до наполнения. Сдаются на договорной основе сторонней организации</w:t>
            </w:r>
          </w:p>
        </w:tc>
      </w:tr>
    </w:tbl>
    <w:p w:rsidR="00130B39" w:rsidRDefault="00130B39" w:rsidP="00130B39">
      <w:pPr>
        <w:pStyle w:val="a5"/>
        <w:spacing w:before="0" w:beforeAutospacing="0" w:after="0" w:afterAutospacing="0"/>
        <w:rPr>
          <w:b/>
        </w:rPr>
      </w:pPr>
      <w:r>
        <w:rPr>
          <w:b/>
        </w:rPr>
        <w:t xml:space="preserve"> </w:t>
      </w:r>
    </w:p>
    <w:p w:rsidR="00FF5A4F" w:rsidRDefault="00FF5A4F" w:rsidP="00130B39">
      <w:pPr>
        <w:spacing w:before="0" w:beforeAutospacing="0" w:after="0" w:afterAutospacing="0"/>
      </w:pPr>
    </w:p>
    <w:sectPr w:rsidR="00FF5A4F" w:rsidSect="00FF5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82255"/>
    <w:multiLevelType w:val="multilevel"/>
    <w:tmpl w:val="82E276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C015AE"/>
    <w:multiLevelType w:val="multilevel"/>
    <w:tmpl w:val="E64A56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D93FC9"/>
    <w:multiLevelType w:val="multilevel"/>
    <w:tmpl w:val="2CCA88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8"/>
      <w:numFmt w:val="decimal"/>
      <w:lvlText w:val="%1.%2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>
    <w:nsid w:val="5F697EE7"/>
    <w:multiLevelType w:val="multilevel"/>
    <w:tmpl w:val="71A2D3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6AA91A9C"/>
    <w:multiLevelType w:val="multilevel"/>
    <w:tmpl w:val="256C274A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w w:val="10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0B39"/>
    <w:rsid w:val="00130B39"/>
    <w:rsid w:val="00FF5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B39"/>
    <w:pPr>
      <w:spacing w:before="100" w:beforeAutospacing="1" w:after="100" w:afterAutospacing="1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9"/>
    <w:qFormat/>
    <w:rsid w:val="00130B39"/>
    <w:pPr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0B3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130B39"/>
    <w:rPr>
      <w:rFonts w:ascii="Times New Roman" w:eastAsia="SimSu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0B3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B39"/>
    <w:rPr>
      <w:rFonts w:ascii="Tahoma" w:eastAsia="SimSun" w:hAnsi="Tahoma" w:cs="Tahoma"/>
      <w:sz w:val="16"/>
      <w:szCs w:val="16"/>
      <w:lang w:eastAsia="ru-RU"/>
    </w:rPr>
  </w:style>
  <w:style w:type="paragraph" w:customStyle="1" w:styleId="ListParagraph">
    <w:name w:val="List Paragraph"/>
    <w:basedOn w:val="a"/>
    <w:rsid w:val="00130B39"/>
  </w:style>
  <w:style w:type="paragraph" w:styleId="a5">
    <w:name w:val="Body Text"/>
    <w:basedOn w:val="a"/>
    <w:link w:val="a6"/>
    <w:uiPriority w:val="99"/>
    <w:unhideWhenUsed/>
    <w:rsid w:val="00130B39"/>
  </w:style>
  <w:style w:type="character" w:customStyle="1" w:styleId="a6">
    <w:name w:val="Основной текст Знак"/>
    <w:basedOn w:val="a0"/>
    <w:link w:val="a5"/>
    <w:uiPriority w:val="99"/>
    <w:rsid w:val="00130B39"/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a7">
    <w:name w:val="таблица Знак Знак"/>
    <w:basedOn w:val="a"/>
    <w:rsid w:val="00130B39"/>
    <w:rPr>
      <w:b/>
    </w:rPr>
  </w:style>
  <w:style w:type="paragraph" w:customStyle="1" w:styleId="TableParagraph">
    <w:name w:val="Table Paragraph"/>
    <w:basedOn w:val="a"/>
    <w:rsid w:val="00130B39"/>
    <w:rPr>
      <w:rFonts w:ascii="Courier New" w:eastAsia="Times New Roman" w:hAnsi="Courier New" w:cs="Courier New"/>
    </w:rPr>
  </w:style>
  <w:style w:type="table" w:customStyle="1" w:styleId="TableNormal">
    <w:name w:val="Table Normal"/>
    <w:basedOn w:val="a1"/>
    <w:semiHidden/>
    <w:rsid w:val="00130B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130B3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styleId="a8">
    <w:name w:val="Table Grid"/>
    <w:basedOn w:val="a1"/>
    <w:uiPriority w:val="99"/>
    <w:unhideWhenUsed/>
    <w:rsid w:val="00130B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17</Pages>
  <Words>5626</Words>
  <Characters>32073</Characters>
  <Application>Microsoft Office Word</Application>
  <DocSecurity>0</DocSecurity>
  <Lines>267</Lines>
  <Paragraphs>75</Paragraphs>
  <ScaleCrop>false</ScaleCrop>
  <Company>DNA Project</Company>
  <LinksUpToDate>false</LinksUpToDate>
  <CharactersWithSpaces>37624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dcterms:created xsi:type="dcterms:W3CDTF">2026-01-27T07:26:00Z</dcterms:created>
  <dcterms:modified xsi:type="dcterms:W3CDTF">2026-01-27T07:36:00Z</dcterms:modified>
</cp:coreProperties>
</file>