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5B571" w14:textId="739583D3" w:rsidR="00525E47" w:rsidRPr="00525E47" w:rsidRDefault="00525E47" w:rsidP="00525E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25E47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НЕТЕХНИЧЕСКОЕ РЕЗЮМЕ</w:t>
      </w:r>
    </w:p>
    <w:p w14:paraId="1D933324" w14:textId="4283EB46" w:rsidR="00525E47" w:rsidRPr="00D63BD5" w:rsidRDefault="00525E47" w:rsidP="00525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BD5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Pr="00D63BD5">
        <w:rPr>
          <w:rFonts w:ascii="Times New Roman" w:hAnsi="Times New Roman" w:cs="Times New Roman"/>
          <w:sz w:val="24"/>
          <w:szCs w:val="24"/>
        </w:rPr>
        <w:t>роект</w:t>
      </w:r>
      <w:proofErr w:type="spellEnd"/>
      <w:r w:rsidRPr="00D63BD5">
        <w:rPr>
          <w:rFonts w:ascii="Times New Roman" w:hAnsi="Times New Roman" w:cs="Times New Roman"/>
          <w:sz w:val="24"/>
          <w:szCs w:val="24"/>
        </w:rPr>
        <w:t xml:space="preserve"> нормативов допустимых выбросов загрязняющих веществ в </w:t>
      </w:r>
      <w:r w:rsidRPr="00D63BD5">
        <w:rPr>
          <w:rFonts w:ascii="Times New Roman" w:hAnsi="Times New Roman" w:cs="Times New Roman"/>
          <w:spacing w:val="-10"/>
          <w:sz w:val="24"/>
          <w:szCs w:val="24"/>
        </w:rPr>
        <w:t>атмосферу для объектов ТОО «</w:t>
      </w:r>
      <w:proofErr w:type="spellStart"/>
      <w:r w:rsidRPr="00D63BD5">
        <w:rPr>
          <w:rFonts w:ascii="Times New Roman" w:hAnsi="Times New Roman" w:cs="Times New Roman"/>
          <w:spacing w:val="-10"/>
          <w:sz w:val="24"/>
          <w:szCs w:val="24"/>
        </w:rPr>
        <w:t>Казахтуркмунай</w:t>
      </w:r>
      <w:proofErr w:type="spellEnd"/>
      <w:r w:rsidRPr="00D63BD5">
        <w:rPr>
          <w:rFonts w:ascii="Times New Roman" w:hAnsi="Times New Roman" w:cs="Times New Roman"/>
          <w:spacing w:val="-10"/>
          <w:sz w:val="24"/>
          <w:szCs w:val="24"/>
        </w:rPr>
        <w:t>» в Актюбинской области</w:t>
      </w:r>
      <w:r w:rsidRPr="00D63BD5">
        <w:rPr>
          <w:rFonts w:ascii="Times New Roman" w:hAnsi="Times New Roman" w:cs="Times New Roman"/>
          <w:sz w:val="24"/>
          <w:szCs w:val="24"/>
        </w:rPr>
        <w:t xml:space="preserve">, включает в себя общие сведения о месторождениях, расположенных в Байганинском районе Актюбинской области, эксплуатацию которого проводит </w:t>
      </w:r>
      <w:r w:rsidRPr="00D63BD5">
        <w:rPr>
          <w:rFonts w:ascii="Times New Roman" w:hAnsi="Times New Roman" w:cs="Times New Roman"/>
          <w:bCs/>
          <w:sz w:val="24"/>
          <w:szCs w:val="24"/>
        </w:rPr>
        <w:t>ТОО «</w:t>
      </w:r>
      <w:proofErr w:type="spellStart"/>
      <w:r w:rsidRPr="00D63BD5">
        <w:rPr>
          <w:rFonts w:ascii="Times New Roman" w:hAnsi="Times New Roman" w:cs="Times New Roman"/>
          <w:bCs/>
          <w:sz w:val="24"/>
          <w:szCs w:val="24"/>
        </w:rPr>
        <w:t>Казахтуркмунай</w:t>
      </w:r>
      <w:proofErr w:type="spellEnd"/>
      <w:r w:rsidRPr="00D63BD5">
        <w:rPr>
          <w:rFonts w:ascii="Times New Roman" w:hAnsi="Times New Roman" w:cs="Times New Roman"/>
          <w:bCs/>
          <w:sz w:val="24"/>
          <w:szCs w:val="24"/>
        </w:rPr>
        <w:t>»</w:t>
      </w:r>
      <w:r w:rsidRPr="00D63B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1DA866" w14:textId="77777777" w:rsidR="00525E47" w:rsidRPr="00D63BD5" w:rsidRDefault="00525E47" w:rsidP="00525E47">
      <w:pPr>
        <w:pStyle w:val="a3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BD5">
        <w:rPr>
          <w:rFonts w:ascii="Times New Roman" w:hAnsi="Times New Roman" w:cs="Times New Roman"/>
          <w:sz w:val="24"/>
          <w:szCs w:val="24"/>
        </w:rPr>
        <w:t>Целью настоящей работы Проекта НДВ является определение количественных и качественных характеристик выбросов вредных веществ в атмосферу источниками предприятия, разработка нормативов НДВ и мероприятий по контролю экологической ситуации в зоне влияния, а также охраны поверхностного слоя земли, поверхностных и подземных вод от загрязнения.</w:t>
      </w:r>
    </w:p>
    <w:p w14:paraId="13D20D00" w14:textId="77777777" w:rsidR="00525E47" w:rsidRPr="00D63BD5" w:rsidRDefault="00525E47" w:rsidP="00525E47">
      <w:pPr>
        <w:pStyle w:val="a3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D63BD5">
        <w:rPr>
          <w:rFonts w:ascii="Times New Roman" w:hAnsi="Times New Roman" w:cs="Times New Roman"/>
          <w:sz w:val="24"/>
          <w:szCs w:val="24"/>
        </w:rPr>
        <w:t xml:space="preserve">Проведено определение категоричности объектов. Результаты расчета показали, что полученные критерии опасности для месторождения </w:t>
      </w:r>
      <w:proofErr w:type="spellStart"/>
      <w:r w:rsidRPr="00D63BD5">
        <w:rPr>
          <w:rFonts w:ascii="Times New Roman" w:hAnsi="Times New Roman" w:cs="Times New Roman"/>
          <w:sz w:val="24"/>
          <w:szCs w:val="24"/>
        </w:rPr>
        <w:t>Лактыбай</w:t>
      </w:r>
      <w:proofErr w:type="spellEnd"/>
      <w:r w:rsidRPr="00D63BD5">
        <w:rPr>
          <w:rFonts w:ascii="Times New Roman" w:hAnsi="Times New Roman" w:cs="Times New Roman"/>
          <w:sz w:val="24"/>
          <w:szCs w:val="24"/>
        </w:rPr>
        <w:t xml:space="preserve"> и Каратобе Южное отвечают </w:t>
      </w:r>
      <w:r w:rsidRPr="00D63BD5">
        <w:rPr>
          <w:rFonts w:ascii="Times New Roman" w:hAnsi="Times New Roman" w:cs="Times New Roman"/>
          <w:i/>
          <w:sz w:val="24"/>
          <w:szCs w:val="24"/>
        </w:rPr>
        <w:t>3 - категории опасности</w:t>
      </w:r>
      <w:r w:rsidRPr="00D63BD5">
        <w:rPr>
          <w:rFonts w:ascii="Times New Roman" w:hAnsi="Times New Roman" w:cs="Times New Roman"/>
          <w:sz w:val="24"/>
          <w:szCs w:val="24"/>
        </w:rPr>
        <w:t xml:space="preserve">. </w:t>
      </w:r>
      <w:r w:rsidRPr="00D63BD5">
        <w:rPr>
          <w:rFonts w:ascii="Times New Roman" w:hAnsi="Times New Roman" w:cs="Times New Roman"/>
          <w:sz w:val="24"/>
          <w:szCs w:val="24"/>
          <w:lang w:eastAsia="ko-KR"/>
        </w:rPr>
        <w:t>Поэтому проект нормативов НДВ разрабатывался в полном объеме.</w:t>
      </w:r>
    </w:p>
    <w:p w14:paraId="7C497876" w14:textId="77777777" w:rsidR="00525E47" w:rsidRPr="00D63BD5" w:rsidRDefault="00525E47" w:rsidP="00525E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BD5">
        <w:rPr>
          <w:rFonts w:ascii="Times New Roman" w:hAnsi="Times New Roman" w:cs="Times New Roman"/>
          <w:sz w:val="24"/>
          <w:szCs w:val="24"/>
        </w:rPr>
        <w:t>Основными источниками выбросов вредных веществ на месторождениях являются:</w:t>
      </w:r>
    </w:p>
    <w:p w14:paraId="299F414D" w14:textId="77777777" w:rsidR="00525E47" w:rsidRPr="00D63BD5" w:rsidRDefault="00525E47" w:rsidP="00525E47">
      <w:pPr>
        <w:pStyle w:val="31"/>
        <w:numPr>
          <w:ilvl w:val="0"/>
          <w:numId w:val="1"/>
        </w:numPr>
        <w:tabs>
          <w:tab w:val="clear" w:pos="1571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BD5">
        <w:rPr>
          <w:rFonts w:ascii="Times New Roman" w:hAnsi="Times New Roman" w:cs="Times New Roman"/>
          <w:sz w:val="24"/>
          <w:szCs w:val="24"/>
        </w:rPr>
        <w:t xml:space="preserve">неорганизованные источники: эксплуатационные скважины, групповая замерная установка, нефте- и газосепараторы, концевая сепарационные установки, дренажи, блок «БР-2.5», насосные установки, отстойники - утечка вредных веществ в атмосферу </w:t>
      </w:r>
      <w:proofErr w:type="gramStart"/>
      <w:r w:rsidRPr="00D63BD5">
        <w:rPr>
          <w:rFonts w:ascii="Times New Roman" w:hAnsi="Times New Roman" w:cs="Times New Roman"/>
          <w:sz w:val="24"/>
          <w:szCs w:val="24"/>
        </w:rPr>
        <w:t>через неплотности</w:t>
      </w:r>
      <w:proofErr w:type="gramEnd"/>
      <w:r w:rsidRPr="00D63BD5">
        <w:rPr>
          <w:rFonts w:ascii="Times New Roman" w:hAnsi="Times New Roman" w:cs="Times New Roman"/>
          <w:sz w:val="24"/>
          <w:szCs w:val="24"/>
        </w:rPr>
        <w:t xml:space="preserve"> сальниковых уплотнений, предохранительных клапанов, фланцевых соединений и запорно-регулирующей арматуры;</w:t>
      </w:r>
    </w:p>
    <w:p w14:paraId="5D98F951" w14:textId="77777777" w:rsidR="00525E47" w:rsidRPr="00D63BD5" w:rsidRDefault="00525E47" w:rsidP="00525E47">
      <w:pPr>
        <w:pStyle w:val="31"/>
        <w:numPr>
          <w:ilvl w:val="0"/>
          <w:numId w:val="1"/>
        </w:numPr>
        <w:tabs>
          <w:tab w:val="clear" w:pos="1571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BD5">
        <w:rPr>
          <w:rFonts w:ascii="Times New Roman" w:hAnsi="Times New Roman" w:cs="Times New Roman"/>
          <w:sz w:val="24"/>
          <w:szCs w:val="24"/>
        </w:rPr>
        <w:t>организованные источники: котельная, печи подогрева нефти, дизельные двигатели для генераторов, сварочный передвижной агрегат, - выбросы загрязняющих веществ в атмосферу производятся от дымовых и выхлопных труб; покраска и химическая лаборатория – выброс осуществляется через вентиляционную систему;</w:t>
      </w:r>
    </w:p>
    <w:p w14:paraId="50A18A2B" w14:textId="77777777" w:rsidR="00525E47" w:rsidRPr="00D63BD5" w:rsidRDefault="00525E47" w:rsidP="00525E47">
      <w:pPr>
        <w:pStyle w:val="31"/>
        <w:numPr>
          <w:ilvl w:val="0"/>
          <w:numId w:val="1"/>
        </w:numPr>
        <w:tabs>
          <w:tab w:val="clear" w:pos="1571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BD5">
        <w:rPr>
          <w:rFonts w:ascii="Times New Roman" w:hAnsi="Times New Roman" w:cs="Times New Roman"/>
          <w:sz w:val="24"/>
          <w:szCs w:val="24"/>
        </w:rPr>
        <w:t>резервуары для нефти, нефтеналивной стояк, емкости для топлива - вредные вещества выделяются в атмосферу через дыхательные клапана;</w:t>
      </w:r>
    </w:p>
    <w:p w14:paraId="603E631E" w14:textId="77777777" w:rsidR="00525E47" w:rsidRPr="00D63BD5" w:rsidRDefault="00525E47" w:rsidP="00525E47">
      <w:pPr>
        <w:pStyle w:val="31"/>
        <w:numPr>
          <w:ilvl w:val="0"/>
          <w:numId w:val="1"/>
        </w:numPr>
        <w:tabs>
          <w:tab w:val="clear" w:pos="1571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BD5">
        <w:rPr>
          <w:rFonts w:ascii="Times New Roman" w:hAnsi="Times New Roman" w:cs="Times New Roman"/>
          <w:sz w:val="24"/>
          <w:szCs w:val="24"/>
        </w:rPr>
        <w:t xml:space="preserve">неорганизованный площадной источник шламонакопитель, электрогазосварочные посты – выбросы происходят при работе аппаратов; </w:t>
      </w:r>
    </w:p>
    <w:p w14:paraId="546D6B63" w14:textId="77777777" w:rsidR="00525E47" w:rsidRPr="00D63BD5" w:rsidRDefault="00525E47" w:rsidP="00525E47">
      <w:pPr>
        <w:pStyle w:val="31"/>
        <w:numPr>
          <w:ilvl w:val="0"/>
          <w:numId w:val="1"/>
        </w:numPr>
        <w:tabs>
          <w:tab w:val="clear" w:pos="1571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BD5">
        <w:rPr>
          <w:rFonts w:ascii="Times New Roman" w:hAnsi="Times New Roman" w:cs="Times New Roman"/>
          <w:sz w:val="24"/>
          <w:szCs w:val="24"/>
        </w:rPr>
        <w:t>передвижные источники выбросов – спецтехника и автотранспорт.</w:t>
      </w:r>
    </w:p>
    <w:p w14:paraId="04BD879D" w14:textId="77777777" w:rsidR="00525E47" w:rsidRPr="00D63BD5" w:rsidRDefault="00525E47" w:rsidP="00525E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D63BD5">
        <w:rPr>
          <w:rFonts w:ascii="Times New Roman" w:hAnsi="Times New Roman" w:cs="Times New Roman"/>
          <w:sz w:val="24"/>
          <w:szCs w:val="24"/>
          <w:lang w:val="kk-KZ"/>
        </w:rPr>
        <w:t xml:space="preserve">В рамках проекта «Модернизация оборудования ТОО «Казахтуркмунай» в 2018году на ГНПС Кенкияк в Актюбинской области» были построины дренажные емкости </w:t>
      </w:r>
      <w:r w:rsidRPr="00D63BD5">
        <w:rPr>
          <w:rFonts w:ascii="Times New Roman" w:hAnsi="Times New Roman" w:cs="Times New Roman"/>
          <w:b/>
          <w:i/>
          <w:sz w:val="24"/>
          <w:szCs w:val="24"/>
          <w:lang w:val="kk-KZ"/>
        </w:rPr>
        <w:t>ЕП-3м</w:t>
      </w:r>
      <w:r w:rsidRPr="00D63BD5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kk-KZ"/>
        </w:rPr>
        <w:t>3</w:t>
      </w:r>
      <w:r w:rsidRPr="00D63BD5">
        <w:rPr>
          <w:rFonts w:ascii="Times New Roman" w:hAnsi="Times New Roman" w:cs="Times New Roman"/>
          <w:b/>
          <w:i/>
          <w:sz w:val="24"/>
          <w:szCs w:val="24"/>
          <w:lang w:val="kk-KZ"/>
        </w:rPr>
        <w:t>, ЕП-8м</w:t>
      </w:r>
      <w:r w:rsidRPr="00D63BD5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kk-KZ"/>
        </w:rPr>
        <w:t>3</w:t>
      </w:r>
      <w:r w:rsidRPr="00D63BD5">
        <w:rPr>
          <w:rFonts w:ascii="Times New Roman" w:hAnsi="Times New Roman" w:cs="Times New Roman"/>
          <w:b/>
          <w:i/>
          <w:sz w:val="24"/>
          <w:szCs w:val="24"/>
          <w:lang w:val="kk-KZ"/>
        </w:rPr>
        <w:t>, ЕП-40м</w:t>
      </w:r>
      <w:r w:rsidRPr="00D63BD5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kk-KZ"/>
        </w:rPr>
        <w:t>3</w:t>
      </w:r>
      <w:r w:rsidRPr="00D63BD5">
        <w:rPr>
          <w:rFonts w:ascii="Times New Roman" w:hAnsi="Times New Roman" w:cs="Times New Roman"/>
          <w:b/>
          <w:i/>
          <w:sz w:val="24"/>
          <w:szCs w:val="24"/>
          <w:lang w:val="kk-KZ"/>
        </w:rPr>
        <w:t>, насос ЦНС38-44 и ДЭС.</w:t>
      </w:r>
    </w:p>
    <w:p w14:paraId="760852EC" w14:textId="77777777" w:rsidR="00525E47" w:rsidRPr="00D63BD5" w:rsidRDefault="00525E47" w:rsidP="00525E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3BD5">
        <w:rPr>
          <w:rFonts w:ascii="Times New Roman" w:hAnsi="Times New Roman" w:cs="Times New Roman"/>
          <w:i/>
          <w:sz w:val="24"/>
          <w:szCs w:val="24"/>
        </w:rPr>
        <w:t>В момент проведении инвентаризации источников выбросов в 202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Pr="00D63BD5">
        <w:rPr>
          <w:rFonts w:ascii="Times New Roman" w:hAnsi="Times New Roman" w:cs="Times New Roman"/>
          <w:i/>
          <w:sz w:val="24"/>
          <w:szCs w:val="24"/>
        </w:rPr>
        <w:t xml:space="preserve"> году на месторождении </w:t>
      </w:r>
      <w:proofErr w:type="spellStart"/>
      <w:r w:rsidRPr="00D63BD5">
        <w:rPr>
          <w:rFonts w:ascii="Times New Roman" w:hAnsi="Times New Roman" w:cs="Times New Roman"/>
          <w:i/>
          <w:sz w:val="24"/>
          <w:szCs w:val="24"/>
        </w:rPr>
        <w:t>Лактыбай</w:t>
      </w:r>
      <w:proofErr w:type="spellEnd"/>
      <w:r w:rsidRPr="00D63BD5">
        <w:rPr>
          <w:rFonts w:ascii="Times New Roman" w:hAnsi="Times New Roman" w:cs="Times New Roman"/>
          <w:i/>
          <w:sz w:val="24"/>
          <w:szCs w:val="24"/>
        </w:rPr>
        <w:t xml:space="preserve"> ТОО «</w:t>
      </w:r>
      <w:proofErr w:type="spellStart"/>
      <w:r w:rsidRPr="00D63BD5">
        <w:rPr>
          <w:rFonts w:ascii="Times New Roman" w:hAnsi="Times New Roman" w:cs="Times New Roman"/>
          <w:i/>
          <w:sz w:val="24"/>
          <w:szCs w:val="24"/>
        </w:rPr>
        <w:t>Казахтукрмунай</w:t>
      </w:r>
      <w:proofErr w:type="spellEnd"/>
      <w:r w:rsidRPr="00D63BD5">
        <w:rPr>
          <w:rFonts w:ascii="Times New Roman" w:hAnsi="Times New Roman" w:cs="Times New Roman"/>
          <w:i/>
          <w:sz w:val="24"/>
          <w:szCs w:val="24"/>
        </w:rPr>
        <w:t xml:space="preserve">» по Актюбинской области были выявлены списаны следующие источники: Источник №6055 ТРК емкости передается на месторождения Западный </w:t>
      </w:r>
      <w:proofErr w:type="spellStart"/>
      <w:r w:rsidRPr="00D63BD5">
        <w:rPr>
          <w:rFonts w:ascii="Times New Roman" w:hAnsi="Times New Roman" w:cs="Times New Roman"/>
          <w:i/>
          <w:sz w:val="24"/>
          <w:szCs w:val="24"/>
        </w:rPr>
        <w:t>Елемес</w:t>
      </w:r>
      <w:proofErr w:type="spellEnd"/>
      <w:r w:rsidRPr="00D63BD5">
        <w:rPr>
          <w:rFonts w:ascii="Times New Roman" w:hAnsi="Times New Roman" w:cs="Times New Roman"/>
          <w:i/>
          <w:sz w:val="24"/>
          <w:szCs w:val="24"/>
        </w:rPr>
        <w:t>.</w:t>
      </w:r>
    </w:p>
    <w:p w14:paraId="38620D1D" w14:textId="77777777" w:rsidR="00525E47" w:rsidRPr="00D63BD5" w:rsidRDefault="00525E47" w:rsidP="00525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BD5">
        <w:rPr>
          <w:rFonts w:ascii="Times New Roman" w:hAnsi="Times New Roman" w:cs="Times New Roman"/>
          <w:sz w:val="24"/>
          <w:szCs w:val="24"/>
        </w:rPr>
        <w:t>Соответственно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63BD5">
        <w:rPr>
          <w:rFonts w:ascii="Times New Roman" w:hAnsi="Times New Roman" w:cs="Times New Roman"/>
          <w:sz w:val="24"/>
          <w:szCs w:val="24"/>
        </w:rPr>
        <w:t>г.</w:t>
      </w:r>
      <w:r w:rsidRPr="00D63B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63BD5">
        <w:rPr>
          <w:rFonts w:ascii="Times New Roman" w:hAnsi="Times New Roman" w:cs="Times New Roman"/>
          <w:sz w:val="24"/>
          <w:szCs w:val="24"/>
        </w:rPr>
        <w:t xml:space="preserve">на месторождении </w:t>
      </w:r>
      <w:proofErr w:type="spellStart"/>
      <w:r w:rsidRPr="00D63BD5">
        <w:rPr>
          <w:rFonts w:ascii="Times New Roman" w:hAnsi="Times New Roman" w:cs="Times New Roman"/>
          <w:sz w:val="24"/>
          <w:szCs w:val="24"/>
        </w:rPr>
        <w:t>Лактыбай</w:t>
      </w:r>
      <w:proofErr w:type="spellEnd"/>
      <w:r w:rsidRPr="00D63BD5">
        <w:rPr>
          <w:rFonts w:ascii="Times New Roman" w:hAnsi="Times New Roman" w:cs="Times New Roman"/>
          <w:sz w:val="24"/>
          <w:szCs w:val="24"/>
        </w:rPr>
        <w:t xml:space="preserve"> количество источников выбросов загрязняющих веществ составит - </w:t>
      </w:r>
      <w:r w:rsidRPr="00D63BD5">
        <w:rPr>
          <w:rFonts w:ascii="Times New Roman" w:hAnsi="Times New Roman" w:cs="Times New Roman"/>
          <w:i/>
          <w:sz w:val="24"/>
          <w:szCs w:val="24"/>
        </w:rPr>
        <w:t>133 источников, из них: 15 организованных источников; 118 неорганизованных источников</w:t>
      </w:r>
      <w:r w:rsidRPr="00D63B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5B64D5" w14:textId="77777777" w:rsidR="007C04AA" w:rsidRPr="004B0A83" w:rsidRDefault="007C04AA" w:rsidP="007C04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0A83">
        <w:rPr>
          <w:rFonts w:ascii="Times New Roman" w:hAnsi="Times New Roman" w:cs="Times New Roman"/>
          <w:b/>
          <w:i/>
          <w:sz w:val="24"/>
          <w:szCs w:val="24"/>
          <w:lang w:eastAsia="ko-KR"/>
        </w:rPr>
        <w:t xml:space="preserve">Всего стационарными источниками м/р </w:t>
      </w:r>
      <w:proofErr w:type="spellStart"/>
      <w:r w:rsidRPr="004B0A83">
        <w:rPr>
          <w:rFonts w:ascii="Times New Roman" w:hAnsi="Times New Roman" w:cs="Times New Roman"/>
          <w:b/>
          <w:i/>
          <w:sz w:val="24"/>
          <w:szCs w:val="24"/>
          <w:lang w:eastAsia="ko-KR"/>
        </w:rPr>
        <w:t>Лактыбай</w:t>
      </w:r>
      <w:proofErr w:type="spellEnd"/>
      <w:r w:rsidRPr="004B0A83">
        <w:rPr>
          <w:rFonts w:ascii="Times New Roman" w:hAnsi="Times New Roman" w:cs="Times New Roman"/>
          <w:b/>
          <w:i/>
          <w:sz w:val="24"/>
          <w:szCs w:val="24"/>
          <w:lang w:eastAsia="ko-KR"/>
        </w:rPr>
        <w:t xml:space="preserve"> </w:t>
      </w:r>
      <w:r w:rsidRPr="004B0A83">
        <w:rPr>
          <w:rFonts w:ascii="Times New Roman" w:hAnsi="Times New Roman" w:cs="Times New Roman"/>
          <w:b/>
          <w:i/>
          <w:sz w:val="24"/>
          <w:szCs w:val="24"/>
        </w:rPr>
        <w:t xml:space="preserve">на 2026 г. </w:t>
      </w:r>
      <w:r w:rsidRPr="004B0A83">
        <w:rPr>
          <w:rFonts w:ascii="Times New Roman" w:hAnsi="Times New Roman" w:cs="Times New Roman"/>
          <w:b/>
          <w:i/>
          <w:sz w:val="24"/>
          <w:szCs w:val="24"/>
          <w:lang w:eastAsia="ko-KR"/>
        </w:rPr>
        <w:t xml:space="preserve">будут выбрасываться </w:t>
      </w:r>
      <w:r w:rsidRPr="004B0A83">
        <w:rPr>
          <w:rFonts w:ascii="Times New Roman" w:hAnsi="Times New Roman" w:cs="Times New Roman"/>
          <w:b/>
          <w:i/>
          <w:sz w:val="24"/>
          <w:szCs w:val="24"/>
        </w:rPr>
        <w:t>267,838279464–т/год вредных веществ, в том числе газообразных веществ –</w:t>
      </w:r>
      <w:r w:rsidRPr="004B0A83">
        <w:rPr>
          <w:rFonts w:ascii="Times New Roman" w:hAnsi="Times New Roman" w:cs="Times New Roman"/>
          <w:b/>
          <w:i/>
          <w:sz w:val="24"/>
          <w:szCs w:val="24"/>
          <w:lang w:eastAsia="x-none"/>
        </w:rPr>
        <w:t xml:space="preserve"> </w:t>
      </w:r>
      <w:r w:rsidRPr="004B0A83">
        <w:rPr>
          <w:rFonts w:ascii="Times New Roman" w:hAnsi="Times New Roman" w:cs="Times New Roman"/>
          <w:b/>
          <w:i/>
          <w:sz w:val="24"/>
          <w:szCs w:val="24"/>
        </w:rPr>
        <w:t xml:space="preserve">266,106822422т/год, твердых веществ – 1,731457042т/год. </w:t>
      </w:r>
    </w:p>
    <w:p w14:paraId="57FCE353" w14:textId="77777777" w:rsidR="00525E47" w:rsidRPr="00D63BD5" w:rsidRDefault="00525E47" w:rsidP="00525E47">
      <w:pPr>
        <w:pStyle w:val="a3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BD5">
        <w:rPr>
          <w:rFonts w:ascii="Times New Roman" w:hAnsi="Times New Roman" w:cs="Times New Roman"/>
          <w:sz w:val="24"/>
          <w:szCs w:val="24"/>
        </w:rPr>
        <w:t xml:space="preserve">В рамках утилизации попутного газа в 2009 году запустили в эксплуатацию новый УПН «Ю. Каратобе». Также в рамках программы утилизации попутного газа в 2009 году на новом УПН Юж. Каратобе установлены 5 </w:t>
      </w:r>
      <w:proofErr w:type="gramStart"/>
      <w:r w:rsidRPr="00D63BD5">
        <w:rPr>
          <w:rFonts w:ascii="Times New Roman" w:hAnsi="Times New Roman" w:cs="Times New Roman"/>
          <w:sz w:val="24"/>
          <w:szCs w:val="24"/>
        </w:rPr>
        <w:t>газо-поршневые</w:t>
      </w:r>
      <w:proofErr w:type="gramEnd"/>
      <w:r w:rsidRPr="00D63BD5">
        <w:rPr>
          <w:rFonts w:ascii="Times New Roman" w:hAnsi="Times New Roman" w:cs="Times New Roman"/>
          <w:sz w:val="24"/>
          <w:szCs w:val="24"/>
        </w:rPr>
        <w:t xml:space="preserve"> электростанции. С 2011 года функционирует 4 ГПЭС. 5-я ГПЭС является резервной.</w:t>
      </w:r>
    </w:p>
    <w:p w14:paraId="1BA9C497" w14:textId="77777777" w:rsidR="00525E47" w:rsidRPr="00D63BD5" w:rsidRDefault="00525E47" w:rsidP="00525E47">
      <w:pPr>
        <w:tabs>
          <w:tab w:val="left" w:pos="7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BD5">
        <w:rPr>
          <w:rFonts w:ascii="Times New Roman" w:hAnsi="Times New Roman" w:cs="Times New Roman"/>
          <w:sz w:val="24"/>
          <w:szCs w:val="24"/>
        </w:rPr>
        <w:t>С момента ввода в эксплуатацию нового УПН Южное Каратобе существующий газопровод «УПН Каратобе-</w:t>
      </w:r>
      <w:proofErr w:type="spellStart"/>
      <w:r w:rsidRPr="00D63BD5">
        <w:rPr>
          <w:rFonts w:ascii="Times New Roman" w:hAnsi="Times New Roman" w:cs="Times New Roman"/>
          <w:sz w:val="24"/>
          <w:szCs w:val="24"/>
        </w:rPr>
        <w:t>с.Жаркамыс</w:t>
      </w:r>
      <w:proofErr w:type="spellEnd"/>
      <w:r w:rsidRPr="00D63BD5">
        <w:rPr>
          <w:rFonts w:ascii="Times New Roman" w:hAnsi="Times New Roman" w:cs="Times New Roman"/>
          <w:sz w:val="24"/>
          <w:szCs w:val="24"/>
        </w:rPr>
        <w:t xml:space="preserve">» переключился с временного УПН на вновь построенный. Данный газопровод используется для подачи газа в село Жаркамыс. </w:t>
      </w:r>
    </w:p>
    <w:p w14:paraId="5AE79BBC" w14:textId="77777777" w:rsidR="00525E47" w:rsidRPr="00D63BD5" w:rsidRDefault="00525E47" w:rsidP="00525E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3BD5">
        <w:rPr>
          <w:rFonts w:ascii="Times New Roman" w:hAnsi="Times New Roman" w:cs="Times New Roman"/>
          <w:sz w:val="24"/>
          <w:szCs w:val="24"/>
        </w:rPr>
        <w:t xml:space="preserve">В связи с подключением </w:t>
      </w:r>
      <w:proofErr w:type="spellStart"/>
      <w:r w:rsidRPr="00D63BD5">
        <w:rPr>
          <w:rFonts w:ascii="Times New Roman" w:hAnsi="Times New Roman" w:cs="Times New Roman"/>
          <w:sz w:val="24"/>
          <w:szCs w:val="24"/>
        </w:rPr>
        <w:t>газотрубинное</w:t>
      </w:r>
      <w:proofErr w:type="spellEnd"/>
      <w:r w:rsidRPr="00D63BD5">
        <w:rPr>
          <w:rFonts w:ascii="Times New Roman" w:hAnsi="Times New Roman" w:cs="Times New Roman"/>
          <w:sz w:val="24"/>
          <w:szCs w:val="24"/>
        </w:rPr>
        <w:t xml:space="preserve"> электростанций ГТЭС на месторождения Каратобе Южное выбросы вредных веществ от источников №0140,0141,0142,0158 ГПЭС рассчитаны на резервный период. </w:t>
      </w:r>
    </w:p>
    <w:p w14:paraId="024E750F" w14:textId="77777777" w:rsidR="00525E47" w:rsidRPr="0063703C" w:rsidRDefault="00525E47" w:rsidP="00525E4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3BD5">
        <w:rPr>
          <w:rFonts w:ascii="Times New Roman" w:hAnsi="Times New Roman" w:cs="Times New Roman"/>
          <w:sz w:val="24"/>
          <w:szCs w:val="24"/>
        </w:rPr>
        <w:lastRenderedPageBreak/>
        <w:t>Соответственно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63BD5">
        <w:rPr>
          <w:rFonts w:ascii="Times New Roman" w:hAnsi="Times New Roman" w:cs="Times New Roman"/>
          <w:sz w:val="24"/>
          <w:szCs w:val="24"/>
        </w:rPr>
        <w:t xml:space="preserve">г. месторождении Каратобе Южное количество источников выбросов загрязняющих веществ составит - </w:t>
      </w:r>
      <w:r w:rsidRPr="0063703C">
        <w:rPr>
          <w:rFonts w:ascii="Times New Roman" w:hAnsi="Times New Roman" w:cs="Times New Roman"/>
          <w:i/>
          <w:sz w:val="24"/>
          <w:szCs w:val="24"/>
        </w:rPr>
        <w:t>124 источников выбросов загрязняющих веществ: из них 39 организованных; 85 неорганизованных.</w:t>
      </w:r>
    </w:p>
    <w:p w14:paraId="74705FE6" w14:textId="77777777" w:rsidR="007C04AA" w:rsidRPr="004B0A83" w:rsidRDefault="007C04AA" w:rsidP="007C04A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0A83">
        <w:rPr>
          <w:rFonts w:ascii="Times New Roman" w:hAnsi="Times New Roman" w:cs="Times New Roman"/>
          <w:b/>
          <w:i/>
          <w:sz w:val="24"/>
          <w:szCs w:val="24"/>
          <w:lang w:eastAsia="ko-KR"/>
        </w:rPr>
        <w:t xml:space="preserve">Всего стационарными источниками м/р </w:t>
      </w:r>
      <w:r w:rsidRPr="004B0A83">
        <w:rPr>
          <w:rFonts w:ascii="Times New Roman" w:hAnsi="Times New Roman" w:cs="Times New Roman"/>
          <w:b/>
          <w:i/>
          <w:sz w:val="24"/>
          <w:szCs w:val="24"/>
        </w:rPr>
        <w:t>Каратобе Южное</w:t>
      </w:r>
      <w:r w:rsidRPr="004B0A83">
        <w:rPr>
          <w:rFonts w:ascii="Times New Roman" w:hAnsi="Times New Roman" w:cs="Times New Roman"/>
          <w:b/>
          <w:i/>
          <w:sz w:val="24"/>
          <w:szCs w:val="24"/>
          <w:lang w:eastAsia="ko-KR"/>
        </w:rPr>
        <w:t xml:space="preserve"> </w:t>
      </w:r>
      <w:r w:rsidRPr="004B0A83">
        <w:rPr>
          <w:rFonts w:ascii="Times New Roman" w:hAnsi="Times New Roman" w:cs="Times New Roman"/>
          <w:b/>
          <w:i/>
          <w:sz w:val="24"/>
          <w:szCs w:val="24"/>
        </w:rPr>
        <w:t xml:space="preserve">на 2026г. </w:t>
      </w:r>
      <w:r w:rsidRPr="004B0A83">
        <w:rPr>
          <w:rFonts w:ascii="Times New Roman" w:hAnsi="Times New Roman" w:cs="Times New Roman"/>
          <w:b/>
          <w:i/>
          <w:sz w:val="24"/>
          <w:szCs w:val="24"/>
          <w:lang w:eastAsia="ko-KR"/>
        </w:rPr>
        <w:t>будут выбрасываться 794,573866733–т/год вредных веществ, в том числе газообразных веществ – 792,541588815т/год, твердых веществ – 2,032277918т/год.</w:t>
      </w:r>
    </w:p>
    <w:p w14:paraId="2F7971C8" w14:textId="77777777" w:rsidR="00525E47" w:rsidRPr="00BE6C37" w:rsidRDefault="00525E47" w:rsidP="00525E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3BD5">
        <w:rPr>
          <w:rFonts w:ascii="Times New Roman" w:hAnsi="Times New Roman" w:cs="Times New Roman"/>
          <w:sz w:val="24"/>
          <w:szCs w:val="24"/>
          <w:lang w:eastAsia="ko-KR"/>
        </w:rPr>
        <w:t xml:space="preserve">На территории месторождений </w:t>
      </w:r>
      <w:proofErr w:type="spellStart"/>
      <w:r w:rsidRPr="00D63BD5">
        <w:rPr>
          <w:rFonts w:ascii="Times New Roman" w:hAnsi="Times New Roman" w:cs="Times New Roman"/>
          <w:sz w:val="24"/>
          <w:szCs w:val="24"/>
          <w:lang w:eastAsia="ko-KR"/>
        </w:rPr>
        <w:t>Лактыбай</w:t>
      </w:r>
      <w:proofErr w:type="spellEnd"/>
      <w:r w:rsidRPr="00D63BD5">
        <w:rPr>
          <w:rFonts w:ascii="Times New Roman" w:hAnsi="Times New Roman" w:cs="Times New Roman"/>
          <w:sz w:val="24"/>
          <w:szCs w:val="24"/>
          <w:lang w:eastAsia="ko-KR"/>
        </w:rPr>
        <w:t xml:space="preserve"> и Каратобе Южное в Актюбинской области используются парогенераторные передвижные установки ППУ-160/10 и АДПМ-120/150-У1 на шасси Урал,</w:t>
      </w:r>
      <w:r w:rsidRPr="00D63BD5">
        <w:rPr>
          <w:rFonts w:ascii="Times New Roman" w:hAnsi="Times New Roman" w:cs="Times New Roman"/>
          <w:sz w:val="24"/>
          <w:szCs w:val="24"/>
        </w:rPr>
        <w:t xml:space="preserve"> </w:t>
      </w:r>
      <w:r w:rsidRPr="00BE6C37">
        <w:rPr>
          <w:rFonts w:ascii="Times New Roman" w:hAnsi="Times New Roman" w:cs="Times New Roman"/>
          <w:sz w:val="24"/>
          <w:szCs w:val="24"/>
        </w:rPr>
        <w:t>электросварка, покраска и буровая вышка (</w:t>
      </w:r>
      <w:r w:rsidRPr="00BE6C37">
        <w:rPr>
          <w:rFonts w:ascii="Times New Roman" w:hAnsi="Times New Roman" w:cs="Times New Roman"/>
          <w:sz w:val="24"/>
          <w:szCs w:val="24"/>
          <w:lang w:val="en-US"/>
        </w:rPr>
        <w:t>IRI</w:t>
      </w:r>
      <w:r w:rsidRPr="00BE6C37">
        <w:rPr>
          <w:rFonts w:ascii="Times New Roman" w:hAnsi="Times New Roman" w:cs="Times New Roman"/>
          <w:sz w:val="24"/>
          <w:szCs w:val="24"/>
        </w:rPr>
        <w:t>-100).</w:t>
      </w:r>
    </w:p>
    <w:p w14:paraId="610ECAAA" w14:textId="77777777" w:rsidR="00525E47" w:rsidRPr="00BE6C37" w:rsidRDefault="00525E47" w:rsidP="00525E47">
      <w:pPr>
        <w:pStyle w:val="23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E6C37">
        <w:rPr>
          <w:rFonts w:ascii="Times New Roman" w:hAnsi="Times New Roman" w:cs="Times New Roman"/>
          <w:sz w:val="24"/>
          <w:szCs w:val="24"/>
          <w:lang w:eastAsia="ko-KR"/>
        </w:rPr>
        <w:t>Согласно инвентаризации, в атмосферный</w:t>
      </w:r>
      <w:r w:rsidRPr="00BE6C37">
        <w:rPr>
          <w:rFonts w:ascii="Times New Roman" w:hAnsi="Times New Roman" w:cs="Times New Roman"/>
          <w:sz w:val="24"/>
          <w:szCs w:val="24"/>
        </w:rPr>
        <w:t xml:space="preserve"> воздух  от стационарных источников выбрасываются загрязняющие вещества</w:t>
      </w:r>
      <w:r w:rsidRPr="00BE6C3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BE6C37">
        <w:rPr>
          <w:rFonts w:ascii="Times New Roman" w:hAnsi="Times New Roman" w:cs="Times New Roman"/>
          <w:sz w:val="24"/>
          <w:szCs w:val="24"/>
        </w:rPr>
        <w:t xml:space="preserve"> </w:t>
      </w:r>
      <w:r w:rsidRPr="00BE6C37">
        <w:rPr>
          <w:rFonts w:ascii="Times New Roman" w:hAnsi="Times New Roman" w:cs="Times New Roman"/>
          <w:sz w:val="24"/>
          <w:szCs w:val="24"/>
          <w:lang w:val="ru-RU"/>
        </w:rPr>
        <w:t xml:space="preserve">месторождений </w:t>
      </w:r>
      <w:proofErr w:type="spellStart"/>
      <w:r w:rsidRPr="00BE6C37">
        <w:rPr>
          <w:rFonts w:ascii="Times New Roman" w:hAnsi="Times New Roman" w:cs="Times New Roman"/>
          <w:sz w:val="24"/>
          <w:szCs w:val="24"/>
          <w:lang w:val="ru-RU"/>
        </w:rPr>
        <w:t>Лактыбай</w:t>
      </w:r>
      <w:proofErr w:type="spellEnd"/>
      <w:r w:rsidRPr="00BE6C37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BE6C37">
        <w:rPr>
          <w:rFonts w:ascii="Times New Roman" w:hAnsi="Times New Roman" w:cs="Times New Roman"/>
          <w:b/>
          <w:i/>
          <w:sz w:val="24"/>
          <w:szCs w:val="24"/>
          <w:lang w:val="ru-RU"/>
        </w:rPr>
        <w:t>27</w:t>
      </w:r>
      <w:r w:rsidRPr="00BE6C37">
        <w:rPr>
          <w:rFonts w:ascii="Times New Roman" w:hAnsi="Times New Roman" w:cs="Times New Roman"/>
          <w:b/>
          <w:i/>
          <w:sz w:val="24"/>
          <w:szCs w:val="24"/>
        </w:rPr>
        <w:t xml:space="preserve"> наименований </w:t>
      </w:r>
      <w:r w:rsidRPr="00BE6C37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BE6C37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BE6C37">
        <w:rPr>
          <w:rFonts w:ascii="Times New Roman" w:hAnsi="Times New Roman" w:cs="Times New Roman"/>
          <w:b/>
          <w:i/>
          <w:sz w:val="24"/>
          <w:szCs w:val="24"/>
          <w:lang w:val="en-US"/>
        </w:rPr>
        <w:t>IV</w:t>
      </w:r>
      <w:r w:rsidRPr="00BE6C37">
        <w:rPr>
          <w:rFonts w:ascii="Times New Roman" w:hAnsi="Times New Roman" w:cs="Times New Roman"/>
          <w:b/>
          <w:i/>
          <w:sz w:val="24"/>
          <w:szCs w:val="24"/>
        </w:rPr>
        <w:t xml:space="preserve"> класса опасности</w:t>
      </w:r>
      <w:r w:rsidRPr="00BE6C37">
        <w:rPr>
          <w:rFonts w:ascii="Times New Roman" w:hAnsi="Times New Roman" w:cs="Times New Roman"/>
          <w:b/>
          <w:i/>
          <w:sz w:val="24"/>
          <w:szCs w:val="24"/>
          <w:lang w:val="ru-RU"/>
        </w:rPr>
        <w:t>,</w:t>
      </w:r>
      <w:r w:rsidRPr="00BE6C37">
        <w:rPr>
          <w:rFonts w:ascii="Times New Roman" w:hAnsi="Times New Roman" w:cs="Times New Roman"/>
          <w:sz w:val="24"/>
          <w:szCs w:val="24"/>
          <w:lang w:val="ru-RU"/>
        </w:rPr>
        <w:t xml:space="preserve"> Каратобе Южное - </w:t>
      </w:r>
      <w:r w:rsidRPr="00BE6C37">
        <w:rPr>
          <w:rFonts w:ascii="Times New Roman" w:hAnsi="Times New Roman" w:cs="Times New Roman"/>
          <w:b/>
          <w:i/>
          <w:sz w:val="24"/>
          <w:szCs w:val="24"/>
          <w:lang w:val="ru-RU"/>
        </w:rPr>
        <w:t>24</w:t>
      </w:r>
      <w:r w:rsidRPr="00BE6C37">
        <w:rPr>
          <w:rFonts w:ascii="Times New Roman" w:hAnsi="Times New Roman" w:cs="Times New Roman"/>
          <w:b/>
          <w:i/>
          <w:sz w:val="24"/>
          <w:szCs w:val="24"/>
        </w:rPr>
        <w:t xml:space="preserve"> наименований </w:t>
      </w:r>
      <w:r w:rsidRPr="00BE6C37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BE6C37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BE6C37">
        <w:rPr>
          <w:rFonts w:ascii="Times New Roman" w:hAnsi="Times New Roman" w:cs="Times New Roman"/>
          <w:b/>
          <w:i/>
          <w:sz w:val="24"/>
          <w:szCs w:val="24"/>
          <w:lang w:val="en-US"/>
        </w:rPr>
        <w:t>IV</w:t>
      </w:r>
      <w:r w:rsidRPr="00BE6C37">
        <w:rPr>
          <w:rFonts w:ascii="Times New Roman" w:hAnsi="Times New Roman" w:cs="Times New Roman"/>
          <w:b/>
          <w:i/>
          <w:sz w:val="24"/>
          <w:szCs w:val="24"/>
        </w:rPr>
        <w:t xml:space="preserve"> класса опасности. </w:t>
      </w:r>
    </w:p>
    <w:p w14:paraId="0F81C0C4" w14:textId="77777777" w:rsidR="00525E47" w:rsidRPr="00BE6C37" w:rsidRDefault="00525E47" w:rsidP="00525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E6C37">
        <w:rPr>
          <w:rFonts w:ascii="Times New Roman" w:hAnsi="Times New Roman" w:cs="Times New Roman"/>
          <w:sz w:val="24"/>
          <w:szCs w:val="24"/>
          <w:lang w:eastAsia="x-none"/>
        </w:rPr>
        <w:t>Стимулирование природопользователей в проведении природоохранных мероприятий, рациональном использовании всего природно-ресурсного потенциала осуществляется с помощью экономического механизма природопользования, предусматривающего систему экологических платежей.</w:t>
      </w:r>
    </w:p>
    <w:p w14:paraId="7FCCCCFB" w14:textId="77777777" w:rsidR="00525E47" w:rsidRPr="00BE6C37" w:rsidRDefault="00525E47" w:rsidP="00525E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E6C37">
        <w:rPr>
          <w:rFonts w:ascii="Times New Roman" w:hAnsi="Times New Roman" w:cs="Times New Roman"/>
          <w:sz w:val="24"/>
          <w:szCs w:val="24"/>
          <w:lang w:eastAsia="x-none"/>
        </w:rPr>
        <w:t xml:space="preserve">   </w:t>
      </w:r>
      <w:proofErr w:type="gramStart"/>
      <w:r w:rsidRPr="00BE6C37">
        <w:rPr>
          <w:rFonts w:ascii="Times New Roman" w:hAnsi="Times New Roman" w:cs="Times New Roman"/>
          <w:sz w:val="24"/>
          <w:szCs w:val="24"/>
          <w:lang w:eastAsia="x-none"/>
        </w:rPr>
        <w:t>За  фактическое</w:t>
      </w:r>
      <w:proofErr w:type="gramEnd"/>
      <w:r w:rsidRPr="00BE6C37">
        <w:rPr>
          <w:rFonts w:ascii="Times New Roman" w:hAnsi="Times New Roman" w:cs="Times New Roman"/>
          <w:sz w:val="24"/>
          <w:szCs w:val="24"/>
          <w:lang w:eastAsia="x-none"/>
        </w:rPr>
        <w:t xml:space="preserve"> загрязнение природной среды, т.е. такие природоохранные платежи, как плата за выбросы, которые могут рассматриваться как форма компенсации ухудшения состояния среды и, соответственно, как стоимостное выражение ущерба, пропорциональное интенсивности оказываемого воздействия.</w:t>
      </w:r>
    </w:p>
    <w:p w14:paraId="6EE0B8B6" w14:textId="77777777" w:rsidR="00525E47" w:rsidRPr="00BE6C37" w:rsidRDefault="00525E47" w:rsidP="00525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E6C37">
        <w:rPr>
          <w:rFonts w:ascii="Times New Roman" w:hAnsi="Times New Roman" w:cs="Times New Roman"/>
          <w:sz w:val="24"/>
          <w:szCs w:val="24"/>
          <w:lang w:eastAsia="x-none"/>
        </w:rPr>
        <w:t>Этот вид платежей можно отнести к регулярным природоохранным платежам, которые устанавливаются на стадии проектирования. Исходя из обзора планируемой деятельности, воздействие на окружающую среду при штатных работах (облагающееся регулярными платежами) будет включать выбросы загрязняющих веществ в воздушную среду.</w:t>
      </w:r>
    </w:p>
    <w:p w14:paraId="6F79F57F" w14:textId="77777777" w:rsidR="00525E47" w:rsidRPr="00D63BD5" w:rsidRDefault="00525E47" w:rsidP="00525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C37">
        <w:rPr>
          <w:rFonts w:ascii="Times New Roman" w:hAnsi="Times New Roman" w:cs="Times New Roman"/>
          <w:b/>
          <w:sz w:val="24"/>
          <w:szCs w:val="24"/>
        </w:rPr>
        <w:t>Для проведения расчетов рассеивания загрязняющих</w:t>
      </w:r>
      <w:r w:rsidRPr="00BE6C37">
        <w:rPr>
          <w:rFonts w:ascii="Times New Roman" w:hAnsi="Times New Roman" w:cs="Times New Roman"/>
          <w:sz w:val="24"/>
          <w:szCs w:val="24"/>
        </w:rPr>
        <w:t xml:space="preserve"> веществ в атмосферу использован программный комплекс «Эра»,</w:t>
      </w:r>
      <w:r w:rsidRPr="00D63BD5">
        <w:rPr>
          <w:rFonts w:ascii="Times New Roman" w:hAnsi="Times New Roman" w:cs="Times New Roman"/>
          <w:sz w:val="24"/>
          <w:szCs w:val="24"/>
        </w:rPr>
        <w:t xml:space="preserve"> версия 2, НПО «Логос», г. Новосибирск, согласованный с ГГО имени Воейкова, </w:t>
      </w:r>
      <w:proofErr w:type="spellStart"/>
      <w:r w:rsidRPr="00D63BD5">
        <w:rPr>
          <w:rFonts w:ascii="Times New Roman" w:hAnsi="Times New Roman" w:cs="Times New Roman"/>
          <w:sz w:val="24"/>
          <w:szCs w:val="24"/>
        </w:rPr>
        <w:t>г.Санкт</w:t>
      </w:r>
      <w:proofErr w:type="spellEnd"/>
      <w:r w:rsidRPr="00D63BD5">
        <w:rPr>
          <w:rFonts w:ascii="Times New Roman" w:hAnsi="Times New Roman" w:cs="Times New Roman"/>
          <w:sz w:val="24"/>
          <w:szCs w:val="24"/>
        </w:rPr>
        <w:t xml:space="preserve">-Петербург и МООС Республики Казахстан. </w:t>
      </w:r>
    </w:p>
    <w:p w14:paraId="34CBEE71" w14:textId="77777777" w:rsidR="00525E47" w:rsidRPr="00D63BD5" w:rsidRDefault="00525E47" w:rsidP="00525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BD5">
        <w:rPr>
          <w:rFonts w:ascii="Times New Roman" w:hAnsi="Times New Roman" w:cs="Times New Roman"/>
          <w:sz w:val="24"/>
          <w:szCs w:val="24"/>
        </w:rPr>
        <w:t xml:space="preserve">По программному комплексу «ЭРА.v2.0», реализующему методику РНД 211.2.01-97 (ОНД-86), разработаны санитарно-защитные зоны (СЗЗ), при максимально возможных за рассматриваемый период выбросах; проведено комплексное моделирование максимальных приземных концентраций. Произведен расчет полей концентраций и определен уровень загрязнения атмосферного воздуха, создаваемого выбросами источников объектов. </w:t>
      </w:r>
    </w:p>
    <w:p w14:paraId="0E872EB5" w14:textId="77777777" w:rsidR="00525E47" w:rsidRPr="00D63BD5" w:rsidRDefault="00525E47" w:rsidP="00525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BD5">
        <w:rPr>
          <w:rFonts w:ascii="Times New Roman" w:hAnsi="Times New Roman" w:cs="Times New Roman"/>
          <w:sz w:val="24"/>
          <w:szCs w:val="24"/>
        </w:rPr>
        <w:t>На основании анализа проведенного моделирования разработаны:</w:t>
      </w:r>
    </w:p>
    <w:p w14:paraId="73179E6E" w14:textId="77777777" w:rsidR="00525E47" w:rsidRPr="00D63BD5" w:rsidRDefault="00525E47" w:rsidP="00525E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BD5">
        <w:rPr>
          <w:rFonts w:ascii="Times New Roman" w:hAnsi="Times New Roman" w:cs="Times New Roman"/>
          <w:sz w:val="24"/>
          <w:szCs w:val="24"/>
        </w:rPr>
        <w:t>Санитарно-защитные зоны (СЗЗ)</w:t>
      </w:r>
    </w:p>
    <w:p w14:paraId="6C25E981" w14:textId="77777777" w:rsidR="00525E47" w:rsidRPr="00D63BD5" w:rsidRDefault="00525E47" w:rsidP="00525E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BD5">
        <w:rPr>
          <w:rFonts w:ascii="Times New Roman" w:hAnsi="Times New Roman" w:cs="Times New Roman"/>
          <w:sz w:val="24"/>
          <w:szCs w:val="24"/>
        </w:rPr>
        <w:t xml:space="preserve">Предложения по установлению ПДВ </w:t>
      </w:r>
      <w:r w:rsidRPr="00D63BD5">
        <w:rPr>
          <w:rFonts w:ascii="Times New Roman" w:hAnsi="Times New Roman" w:cs="Times New Roman"/>
          <w:sz w:val="24"/>
          <w:szCs w:val="24"/>
          <w:lang w:val="kk-KZ"/>
        </w:rPr>
        <w:t>на</w:t>
      </w:r>
      <w:r w:rsidRPr="00D63BD5">
        <w:rPr>
          <w:rFonts w:ascii="Times New Roman" w:hAnsi="Times New Roman" w:cs="Times New Roman"/>
          <w:sz w:val="24"/>
          <w:szCs w:val="24"/>
        </w:rPr>
        <w:t xml:space="preserve"> </w:t>
      </w:r>
      <w:r w:rsidRPr="00D63BD5">
        <w:rPr>
          <w:rFonts w:ascii="Times New Roman" w:hAnsi="Times New Roman" w:cs="Times New Roman"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D63BD5"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Pr="00D63B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7BEA56" w14:textId="77777777" w:rsidR="00525E47" w:rsidRPr="00D63BD5" w:rsidRDefault="00525E47" w:rsidP="00525E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  <w:sectPr w:rsidR="00525E47" w:rsidRPr="00D63BD5" w:rsidSect="00525E47">
          <w:footerReference w:type="default" r:id="rId7"/>
          <w:pgSz w:w="11906" w:h="16838"/>
          <w:pgMar w:top="1134" w:right="707" w:bottom="1134" w:left="1565" w:header="720" w:footer="720" w:gutter="0"/>
          <w:pgNumType w:start="1"/>
          <w:cols w:space="720"/>
          <w:titlePg/>
          <w:docGrid w:linePitch="299"/>
        </w:sectPr>
      </w:pPr>
      <w:r w:rsidRPr="00D63BD5">
        <w:rPr>
          <w:rFonts w:ascii="Times New Roman" w:hAnsi="Times New Roman" w:cs="Times New Roman"/>
          <w:sz w:val="24"/>
          <w:szCs w:val="24"/>
        </w:rPr>
        <w:t>Предлагается установить следующие нормативы ПДВ в атмосферу для источников выбросов на месторождениях ТОО «</w:t>
      </w:r>
      <w:proofErr w:type="spellStart"/>
      <w:r w:rsidRPr="00D63BD5">
        <w:rPr>
          <w:rFonts w:ascii="Times New Roman" w:hAnsi="Times New Roman" w:cs="Times New Roman"/>
          <w:sz w:val="24"/>
          <w:szCs w:val="24"/>
        </w:rPr>
        <w:t>Казахтуркмунай</w:t>
      </w:r>
      <w:proofErr w:type="spellEnd"/>
      <w:r w:rsidRPr="00D63BD5">
        <w:rPr>
          <w:rFonts w:ascii="Times New Roman" w:hAnsi="Times New Roman" w:cs="Times New Roman"/>
          <w:sz w:val="24"/>
          <w:szCs w:val="24"/>
        </w:rPr>
        <w:t>»:</w:t>
      </w:r>
      <w:r w:rsidRPr="00D63BD5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DD98B14" w14:textId="77777777" w:rsidR="00525E47" w:rsidRPr="00D63BD5" w:rsidRDefault="00525E47" w:rsidP="00525E4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3BD5">
        <w:rPr>
          <w:rFonts w:ascii="Times New Roman" w:hAnsi="Times New Roman" w:cs="Times New Roman"/>
          <w:b/>
          <w:sz w:val="20"/>
          <w:szCs w:val="20"/>
        </w:rPr>
        <w:lastRenderedPageBreak/>
        <w:t>Перечень загрязняющих веществ от стационарных источников в атмосферу на 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Pr="00D63BD5"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1376"/>
        <w:gridCol w:w="627"/>
        <w:gridCol w:w="835"/>
        <w:gridCol w:w="836"/>
        <w:gridCol w:w="705"/>
        <w:gridCol w:w="947"/>
        <w:gridCol w:w="1177"/>
        <w:gridCol w:w="1261"/>
        <w:gridCol w:w="1010"/>
      </w:tblGrid>
      <w:tr w:rsidR="007C04AA" w:rsidRPr="004B0A83" w14:paraId="424930F0" w14:textId="77777777" w:rsidTr="002E7BA5">
        <w:trPr>
          <w:trHeight w:val="361"/>
        </w:trPr>
        <w:tc>
          <w:tcPr>
            <w:tcW w:w="291" w:type="pct"/>
            <w:shd w:val="clear" w:color="auto" w:fill="auto"/>
            <w:vAlign w:val="center"/>
            <w:hideMark/>
          </w:tcPr>
          <w:p w14:paraId="79BF1288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Код ЗВ</w:t>
            </w:r>
          </w:p>
        </w:tc>
        <w:tc>
          <w:tcPr>
            <w:tcW w:w="743" w:type="pct"/>
            <w:shd w:val="clear" w:color="auto" w:fill="auto"/>
            <w:vAlign w:val="center"/>
            <w:hideMark/>
          </w:tcPr>
          <w:p w14:paraId="3236D8E1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Наименование загрязняющего вещества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14:paraId="7D2AF1BF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ЭНК, мг/м3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14:paraId="73892D8F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4B0A83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ПДКм.р</w:t>
            </w:r>
            <w:proofErr w:type="spellEnd"/>
            <w:r w:rsidRPr="004B0A83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, мг/м3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14:paraId="70A5CCD8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4B0A83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ПДКс.с</w:t>
            </w:r>
            <w:proofErr w:type="spellEnd"/>
            <w:r w:rsidRPr="004B0A83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., мг/м3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14:paraId="23B06B17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ОБУВ, мг/м3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14:paraId="42090522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Класс опасности</w:t>
            </w:r>
          </w:p>
        </w:tc>
        <w:tc>
          <w:tcPr>
            <w:tcW w:w="634" w:type="pct"/>
            <w:shd w:val="clear" w:color="auto" w:fill="auto"/>
            <w:hideMark/>
          </w:tcPr>
          <w:p w14:paraId="6F16B088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Выброс</w:t>
            </w:r>
            <w:r w:rsidRPr="004B0A83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вещества с учетом очистки, г/с</w:t>
            </w:r>
          </w:p>
        </w:tc>
        <w:tc>
          <w:tcPr>
            <w:tcW w:w="680" w:type="pct"/>
            <w:shd w:val="clear" w:color="auto" w:fill="auto"/>
            <w:hideMark/>
          </w:tcPr>
          <w:p w14:paraId="547F40AD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Выброс</w:t>
            </w:r>
            <w:r w:rsidRPr="004B0A83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вещества с учетом очистки, т/год, (M)</w:t>
            </w:r>
          </w:p>
        </w:tc>
        <w:tc>
          <w:tcPr>
            <w:tcW w:w="543" w:type="pct"/>
            <w:shd w:val="clear" w:color="auto" w:fill="auto"/>
            <w:hideMark/>
          </w:tcPr>
          <w:p w14:paraId="30E0FCA6" w14:textId="77777777" w:rsidR="007C04AA" w:rsidRPr="004B0A83" w:rsidRDefault="007C04AA" w:rsidP="002E7B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Значение</w:t>
            </w:r>
            <w:r w:rsidRPr="004B0A83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M/ЭНК</w:t>
            </w:r>
          </w:p>
        </w:tc>
      </w:tr>
      <w:tr w:rsidR="007C04AA" w:rsidRPr="004B0A83" w14:paraId="4AAEC0E9" w14:textId="77777777" w:rsidTr="002E7BA5">
        <w:trPr>
          <w:trHeight w:val="255"/>
        </w:trPr>
        <w:tc>
          <w:tcPr>
            <w:tcW w:w="291" w:type="pct"/>
            <w:shd w:val="clear" w:color="auto" w:fill="auto"/>
            <w:hideMark/>
          </w:tcPr>
          <w:p w14:paraId="0CE74FB7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743" w:type="pct"/>
            <w:shd w:val="clear" w:color="auto" w:fill="auto"/>
            <w:hideMark/>
          </w:tcPr>
          <w:p w14:paraId="20E9E1DF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332" w:type="pct"/>
            <w:shd w:val="clear" w:color="auto" w:fill="auto"/>
            <w:hideMark/>
          </w:tcPr>
          <w:p w14:paraId="478AD8F1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3</w:t>
            </w:r>
          </w:p>
        </w:tc>
        <w:tc>
          <w:tcPr>
            <w:tcW w:w="447" w:type="pct"/>
            <w:shd w:val="clear" w:color="auto" w:fill="auto"/>
            <w:hideMark/>
          </w:tcPr>
          <w:p w14:paraId="34B1607B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4</w:t>
            </w:r>
          </w:p>
        </w:tc>
        <w:tc>
          <w:tcPr>
            <w:tcW w:w="448" w:type="pct"/>
            <w:shd w:val="clear" w:color="auto" w:fill="auto"/>
            <w:hideMark/>
          </w:tcPr>
          <w:p w14:paraId="13CF1ABD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5</w:t>
            </w:r>
          </w:p>
        </w:tc>
        <w:tc>
          <w:tcPr>
            <w:tcW w:w="375" w:type="pct"/>
            <w:shd w:val="clear" w:color="auto" w:fill="auto"/>
            <w:hideMark/>
          </w:tcPr>
          <w:p w14:paraId="0B418627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6</w:t>
            </w:r>
          </w:p>
        </w:tc>
        <w:tc>
          <w:tcPr>
            <w:tcW w:w="508" w:type="pct"/>
            <w:shd w:val="clear" w:color="auto" w:fill="auto"/>
            <w:hideMark/>
          </w:tcPr>
          <w:p w14:paraId="6BC43033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7</w:t>
            </w:r>
          </w:p>
        </w:tc>
        <w:tc>
          <w:tcPr>
            <w:tcW w:w="634" w:type="pct"/>
            <w:shd w:val="clear" w:color="auto" w:fill="auto"/>
            <w:hideMark/>
          </w:tcPr>
          <w:p w14:paraId="607A10E8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8</w:t>
            </w:r>
          </w:p>
        </w:tc>
        <w:tc>
          <w:tcPr>
            <w:tcW w:w="680" w:type="pct"/>
            <w:shd w:val="clear" w:color="auto" w:fill="auto"/>
            <w:hideMark/>
          </w:tcPr>
          <w:p w14:paraId="45E78233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9</w:t>
            </w:r>
          </w:p>
        </w:tc>
        <w:tc>
          <w:tcPr>
            <w:tcW w:w="543" w:type="pct"/>
            <w:shd w:val="clear" w:color="auto" w:fill="auto"/>
            <w:hideMark/>
          </w:tcPr>
          <w:p w14:paraId="5D7ACA46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10</w:t>
            </w:r>
          </w:p>
        </w:tc>
      </w:tr>
      <w:tr w:rsidR="007C04AA" w:rsidRPr="004B0A83" w14:paraId="7B5525E5" w14:textId="77777777" w:rsidTr="002E7BA5">
        <w:trPr>
          <w:trHeight w:val="163"/>
        </w:trPr>
        <w:tc>
          <w:tcPr>
            <w:tcW w:w="5000" w:type="pct"/>
            <w:gridSpan w:val="10"/>
            <w:shd w:val="clear" w:color="auto" w:fill="auto"/>
            <w:hideMark/>
          </w:tcPr>
          <w:p w14:paraId="2D2B908C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Каратобе</w:t>
            </w:r>
          </w:p>
        </w:tc>
      </w:tr>
      <w:tr w:rsidR="007C04AA" w:rsidRPr="004B0A83" w14:paraId="3E3DE840" w14:textId="77777777" w:rsidTr="002E7BA5">
        <w:trPr>
          <w:trHeight w:val="181"/>
        </w:trPr>
        <w:tc>
          <w:tcPr>
            <w:tcW w:w="291" w:type="pct"/>
            <w:shd w:val="clear" w:color="auto" w:fill="auto"/>
            <w:hideMark/>
          </w:tcPr>
          <w:p w14:paraId="0C9BB6A2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0123</w:t>
            </w:r>
          </w:p>
        </w:tc>
        <w:tc>
          <w:tcPr>
            <w:tcW w:w="743" w:type="pct"/>
            <w:shd w:val="clear" w:color="auto" w:fill="auto"/>
            <w:hideMark/>
          </w:tcPr>
          <w:p w14:paraId="4CBA22D1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 xml:space="preserve">Железо (II, III) оксиды </w:t>
            </w:r>
          </w:p>
        </w:tc>
        <w:tc>
          <w:tcPr>
            <w:tcW w:w="332" w:type="pct"/>
            <w:shd w:val="clear" w:color="auto" w:fill="auto"/>
            <w:hideMark/>
          </w:tcPr>
          <w:p w14:paraId="1BD68E16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11159386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8" w:type="pct"/>
            <w:shd w:val="clear" w:color="auto" w:fill="auto"/>
            <w:hideMark/>
          </w:tcPr>
          <w:p w14:paraId="03C931A2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375" w:type="pct"/>
            <w:shd w:val="clear" w:color="auto" w:fill="auto"/>
            <w:hideMark/>
          </w:tcPr>
          <w:p w14:paraId="5881BEEF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8" w:type="pct"/>
            <w:shd w:val="clear" w:color="auto" w:fill="auto"/>
            <w:hideMark/>
          </w:tcPr>
          <w:p w14:paraId="0486C1AD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0BE13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0,001014</w:t>
            </w:r>
          </w:p>
        </w:tc>
        <w:tc>
          <w:tcPr>
            <w:tcW w:w="680" w:type="pct"/>
            <w:shd w:val="clear" w:color="auto" w:fill="auto"/>
            <w:hideMark/>
          </w:tcPr>
          <w:p w14:paraId="3D48A988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0,00599</w:t>
            </w:r>
          </w:p>
        </w:tc>
        <w:tc>
          <w:tcPr>
            <w:tcW w:w="543" w:type="pct"/>
            <w:shd w:val="clear" w:color="auto" w:fill="auto"/>
            <w:hideMark/>
          </w:tcPr>
          <w:p w14:paraId="279C9CF3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0,14975</w:t>
            </w:r>
          </w:p>
        </w:tc>
      </w:tr>
      <w:tr w:rsidR="007C04AA" w:rsidRPr="004B0A83" w14:paraId="554FB40A" w14:textId="77777777" w:rsidTr="002E7BA5">
        <w:trPr>
          <w:trHeight w:val="217"/>
        </w:trPr>
        <w:tc>
          <w:tcPr>
            <w:tcW w:w="291" w:type="pct"/>
            <w:shd w:val="clear" w:color="auto" w:fill="auto"/>
            <w:hideMark/>
          </w:tcPr>
          <w:p w14:paraId="6803AE26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0143</w:t>
            </w:r>
          </w:p>
        </w:tc>
        <w:tc>
          <w:tcPr>
            <w:tcW w:w="743" w:type="pct"/>
            <w:shd w:val="clear" w:color="auto" w:fill="auto"/>
            <w:hideMark/>
          </w:tcPr>
          <w:p w14:paraId="703CCBE8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 xml:space="preserve">Марганец и его соединения </w:t>
            </w:r>
          </w:p>
        </w:tc>
        <w:tc>
          <w:tcPr>
            <w:tcW w:w="332" w:type="pct"/>
            <w:shd w:val="clear" w:color="auto" w:fill="auto"/>
            <w:hideMark/>
          </w:tcPr>
          <w:p w14:paraId="676776E5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07491386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448" w:type="pct"/>
            <w:shd w:val="clear" w:color="auto" w:fill="auto"/>
            <w:hideMark/>
          </w:tcPr>
          <w:p w14:paraId="197EB77A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375" w:type="pct"/>
            <w:shd w:val="clear" w:color="auto" w:fill="auto"/>
            <w:hideMark/>
          </w:tcPr>
          <w:p w14:paraId="2D5174D9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8" w:type="pct"/>
            <w:shd w:val="clear" w:color="auto" w:fill="auto"/>
            <w:hideMark/>
          </w:tcPr>
          <w:p w14:paraId="28FC8525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CADE3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0,000058</w:t>
            </w:r>
          </w:p>
        </w:tc>
        <w:tc>
          <w:tcPr>
            <w:tcW w:w="680" w:type="pct"/>
            <w:shd w:val="clear" w:color="auto" w:fill="auto"/>
            <w:hideMark/>
          </w:tcPr>
          <w:p w14:paraId="01F7C851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0,000371</w:t>
            </w:r>
          </w:p>
        </w:tc>
        <w:tc>
          <w:tcPr>
            <w:tcW w:w="543" w:type="pct"/>
            <w:shd w:val="clear" w:color="auto" w:fill="auto"/>
            <w:hideMark/>
          </w:tcPr>
          <w:p w14:paraId="19CC7FCE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0,371</w:t>
            </w:r>
          </w:p>
        </w:tc>
      </w:tr>
      <w:tr w:rsidR="007C04AA" w:rsidRPr="004B0A83" w14:paraId="4FF14D32" w14:textId="77777777" w:rsidTr="002E7BA5">
        <w:trPr>
          <w:trHeight w:val="255"/>
        </w:trPr>
        <w:tc>
          <w:tcPr>
            <w:tcW w:w="291" w:type="pct"/>
            <w:shd w:val="clear" w:color="auto" w:fill="auto"/>
            <w:hideMark/>
          </w:tcPr>
          <w:p w14:paraId="6DBAC8EF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0301</w:t>
            </w:r>
          </w:p>
        </w:tc>
        <w:tc>
          <w:tcPr>
            <w:tcW w:w="743" w:type="pct"/>
            <w:shd w:val="clear" w:color="auto" w:fill="auto"/>
            <w:hideMark/>
          </w:tcPr>
          <w:p w14:paraId="31BB68D8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 xml:space="preserve">Азота (IV) диоксид </w:t>
            </w:r>
          </w:p>
        </w:tc>
        <w:tc>
          <w:tcPr>
            <w:tcW w:w="332" w:type="pct"/>
            <w:shd w:val="clear" w:color="auto" w:fill="auto"/>
            <w:hideMark/>
          </w:tcPr>
          <w:p w14:paraId="7DB1EF38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2E3345DC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448" w:type="pct"/>
            <w:shd w:val="clear" w:color="auto" w:fill="auto"/>
            <w:hideMark/>
          </w:tcPr>
          <w:p w14:paraId="000BCEFC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375" w:type="pct"/>
            <w:shd w:val="clear" w:color="auto" w:fill="auto"/>
            <w:hideMark/>
          </w:tcPr>
          <w:p w14:paraId="601046A7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8" w:type="pct"/>
            <w:shd w:val="clear" w:color="auto" w:fill="auto"/>
            <w:hideMark/>
          </w:tcPr>
          <w:p w14:paraId="6B735BD8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75984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17,484111421</w:t>
            </w:r>
          </w:p>
        </w:tc>
        <w:tc>
          <w:tcPr>
            <w:tcW w:w="680" w:type="pct"/>
            <w:shd w:val="clear" w:color="auto" w:fill="auto"/>
            <w:hideMark/>
          </w:tcPr>
          <w:p w14:paraId="2051F419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205,761774302</w:t>
            </w:r>
          </w:p>
        </w:tc>
        <w:tc>
          <w:tcPr>
            <w:tcW w:w="543" w:type="pct"/>
            <w:shd w:val="clear" w:color="auto" w:fill="auto"/>
            <w:hideMark/>
          </w:tcPr>
          <w:p w14:paraId="030E2014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5144,04436</w:t>
            </w:r>
          </w:p>
        </w:tc>
      </w:tr>
      <w:tr w:rsidR="007C04AA" w:rsidRPr="004B0A83" w14:paraId="76B402E1" w14:textId="77777777" w:rsidTr="002E7BA5">
        <w:trPr>
          <w:trHeight w:val="255"/>
        </w:trPr>
        <w:tc>
          <w:tcPr>
            <w:tcW w:w="291" w:type="pct"/>
            <w:shd w:val="clear" w:color="auto" w:fill="auto"/>
            <w:hideMark/>
          </w:tcPr>
          <w:p w14:paraId="772B5E44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0304</w:t>
            </w:r>
          </w:p>
        </w:tc>
        <w:tc>
          <w:tcPr>
            <w:tcW w:w="743" w:type="pct"/>
            <w:shd w:val="clear" w:color="auto" w:fill="auto"/>
            <w:hideMark/>
          </w:tcPr>
          <w:p w14:paraId="55CC4525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 xml:space="preserve">Азот (II) оксид </w:t>
            </w:r>
          </w:p>
        </w:tc>
        <w:tc>
          <w:tcPr>
            <w:tcW w:w="332" w:type="pct"/>
            <w:shd w:val="clear" w:color="auto" w:fill="auto"/>
            <w:hideMark/>
          </w:tcPr>
          <w:p w14:paraId="188592C2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575BC8AF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448" w:type="pct"/>
            <w:shd w:val="clear" w:color="auto" w:fill="auto"/>
            <w:hideMark/>
          </w:tcPr>
          <w:p w14:paraId="772EC1DB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375" w:type="pct"/>
            <w:shd w:val="clear" w:color="auto" w:fill="auto"/>
            <w:hideMark/>
          </w:tcPr>
          <w:p w14:paraId="57CFD80E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8" w:type="pct"/>
            <w:shd w:val="clear" w:color="auto" w:fill="auto"/>
            <w:hideMark/>
          </w:tcPr>
          <w:p w14:paraId="5BA087B2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2A61C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5,698285987</w:t>
            </w:r>
          </w:p>
        </w:tc>
        <w:tc>
          <w:tcPr>
            <w:tcW w:w="680" w:type="pct"/>
            <w:shd w:val="clear" w:color="auto" w:fill="auto"/>
            <w:hideMark/>
          </w:tcPr>
          <w:p w14:paraId="072B4FF9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47,471457659</w:t>
            </w:r>
          </w:p>
        </w:tc>
        <w:tc>
          <w:tcPr>
            <w:tcW w:w="543" w:type="pct"/>
            <w:shd w:val="clear" w:color="auto" w:fill="auto"/>
            <w:hideMark/>
          </w:tcPr>
          <w:p w14:paraId="23A7C818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791,190961</w:t>
            </w:r>
          </w:p>
        </w:tc>
      </w:tr>
      <w:tr w:rsidR="007C04AA" w:rsidRPr="004B0A83" w14:paraId="4585F9F4" w14:textId="77777777" w:rsidTr="002E7BA5">
        <w:trPr>
          <w:trHeight w:val="255"/>
        </w:trPr>
        <w:tc>
          <w:tcPr>
            <w:tcW w:w="291" w:type="pct"/>
            <w:shd w:val="clear" w:color="auto" w:fill="auto"/>
            <w:hideMark/>
          </w:tcPr>
          <w:p w14:paraId="72DF5A7C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0328</w:t>
            </w:r>
          </w:p>
        </w:tc>
        <w:tc>
          <w:tcPr>
            <w:tcW w:w="743" w:type="pct"/>
            <w:shd w:val="clear" w:color="auto" w:fill="auto"/>
            <w:hideMark/>
          </w:tcPr>
          <w:p w14:paraId="7D9F44D9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 xml:space="preserve">Углерод (Сажа, </w:t>
            </w:r>
          </w:p>
        </w:tc>
        <w:tc>
          <w:tcPr>
            <w:tcW w:w="332" w:type="pct"/>
            <w:shd w:val="clear" w:color="auto" w:fill="auto"/>
            <w:hideMark/>
          </w:tcPr>
          <w:p w14:paraId="62213822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2F736192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448" w:type="pct"/>
            <w:shd w:val="clear" w:color="auto" w:fill="auto"/>
            <w:hideMark/>
          </w:tcPr>
          <w:p w14:paraId="7872E31F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375" w:type="pct"/>
            <w:shd w:val="clear" w:color="auto" w:fill="auto"/>
            <w:hideMark/>
          </w:tcPr>
          <w:p w14:paraId="6A80083B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8" w:type="pct"/>
            <w:shd w:val="clear" w:color="auto" w:fill="auto"/>
            <w:hideMark/>
          </w:tcPr>
          <w:p w14:paraId="4CC8B5E5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6F2B3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0,428420884</w:t>
            </w:r>
          </w:p>
        </w:tc>
        <w:tc>
          <w:tcPr>
            <w:tcW w:w="680" w:type="pct"/>
            <w:shd w:val="clear" w:color="auto" w:fill="auto"/>
            <w:hideMark/>
          </w:tcPr>
          <w:p w14:paraId="7EC99511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2,025516918</w:t>
            </w:r>
          </w:p>
        </w:tc>
        <w:tc>
          <w:tcPr>
            <w:tcW w:w="543" w:type="pct"/>
            <w:shd w:val="clear" w:color="auto" w:fill="auto"/>
            <w:hideMark/>
          </w:tcPr>
          <w:p w14:paraId="1668976D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40,5103384</w:t>
            </w:r>
          </w:p>
        </w:tc>
      </w:tr>
      <w:tr w:rsidR="007C04AA" w:rsidRPr="004B0A83" w14:paraId="16540691" w14:textId="77777777" w:rsidTr="002E7BA5">
        <w:trPr>
          <w:trHeight w:val="165"/>
        </w:trPr>
        <w:tc>
          <w:tcPr>
            <w:tcW w:w="291" w:type="pct"/>
            <w:shd w:val="clear" w:color="auto" w:fill="auto"/>
            <w:hideMark/>
          </w:tcPr>
          <w:p w14:paraId="3FD2D8D0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0330</w:t>
            </w:r>
          </w:p>
        </w:tc>
        <w:tc>
          <w:tcPr>
            <w:tcW w:w="743" w:type="pct"/>
            <w:shd w:val="clear" w:color="auto" w:fill="auto"/>
            <w:hideMark/>
          </w:tcPr>
          <w:p w14:paraId="16D46EDE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 xml:space="preserve">Сера диоксид </w:t>
            </w:r>
          </w:p>
        </w:tc>
        <w:tc>
          <w:tcPr>
            <w:tcW w:w="332" w:type="pct"/>
            <w:shd w:val="clear" w:color="auto" w:fill="auto"/>
            <w:hideMark/>
          </w:tcPr>
          <w:p w14:paraId="6EAE032D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24BCCEF5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48" w:type="pct"/>
            <w:shd w:val="clear" w:color="auto" w:fill="auto"/>
            <w:hideMark/>
          </w:tcPr>
          <w:p w14:paraId="7A5C5F59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375" w:type="pct"/>
            <w:shd w:val="clear" w:color="auto" w:fill="auto"/>
            <w:hideMark/>
          </w:tcPr>
          <w:p w14:paraId="44C2CB13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8" w:type="pct"/>
            <w:shd w:val="clear" w:color="auto" w:fill="auto"/>
            <w:hideMark/>
          </w:tcPr>
          <w:p w14:paraId="7FF5678C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2694A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1,147158</w:t>
            </w:r>
          </w:p>
        </w:tc>
        <w:tc>
          <w:tcPr>
            <w:tcW w:w="680" w:type="pct"/>
            <w:shd w:val="clear" w:color="auto" w:fill="auto"/>
            <w:hideMark/>
          </w:tcPr>
          <w:p w14:paraId="7FDDE012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5,9685</w:t>
            </w:r>
          </w:p>
        </w:tc>
        <w:tc>
          <w:tcPr>
            <w:tcW w:w="543" w:type="pct"/>
            <w:shd w:val="clear" w:color="auto" w:fill="auto"/>
            <w:hideMark/>
          </w:tcPr>
          <w:p w14:paraId="7DEA0879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119,37</w:t>
            </w:r>
          </w:p>
        </w:tc>
      </w:tr>
      <w:tr w:rsidR="007C04AA" w:rsidRPr="004B0A83" w14:paraId="59E8E00D" w14:textId="77777777" w:rsidTr="002E7BA5">
        <w:trPr>
          <w:trHeight w:val="255"/>
        </w:trPr>
        <w:tc>
          <w:tcPr>
            <w:tcW w:w="291" w:type="pct"/>
            <w:shd w:val="clear" w:color="auto" w:fill="auto"/>
            <w:hideMark/>
          </w:tcPr>
          <w:p w14:paraId="308C9EDA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743" w:type="pct"/>
            <w:shd w:val="clear" w:color="auto" w:fill="auto"/>
            <w:hideMark/>
          </w:tcPr>
          <w:p w14:paraId="1DB6D130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332" w:type="pct"/>
            <w:shd w:val="clear" w:color="auto" w:fill="auto"/>
            <w:hideMark/>
          </w:tcPr>
          <w:p w14:paraId="0983D690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21CB07AA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0,008</w:t>
            </w:r>
          </w:p>
        </w:tc>
        <w:tc>
          <w:tcPr>
            <w:tcW w:w="448" w:type="pct"/>
            <w:shd w:val="clear" w:color="auto" w:fill="auto"/>
            <w:hideMark/>
          </w:tcPr>
          <w:p w14:paraId="04F1C4D3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14:paraId="4A1891BE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8" w:type="pct"/>
            <w:shd w:val="clear" w:color="auto" w:fill="auto"/>
            <w:hideMark/>
          </w:tcPr>
          <w:p w14:paraId="2B9BFD9E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D56D7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0,00909992</w:t>
            </w:r>
          </w:p>
        </w:tc>
        <w:tc>
          <w:tcPr>
            <w:tcW w:w="680" w:type="pct"/>
            <w:shd w:val="clear" w:color="auto" w:fill="auto"/>
            <w:hideMark/>
          </w:tcPr>
          <w:p w14:paraId="09D931AD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0,0761306029</w:t>
            </w:r>
          </w:p>
        </w:tc>
        <w:tc>
          <w:tcPr>
            <w:tcW w:w="543" w:type="pct"/>
            <w:shd w:val="clear" w:color="auto" w:fill="auto"/>
            <w:hideMark/>
          </w:tcPr>
          <w:p w14:paraId="6C537CD5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9,5163254</w:t>
            </w:r>
          </w:p>
        </w:tc>
      </w:tr>
      <w:tr w:rsidR="007C04AA" w:rsidRPr="004B0A83" w14:paraId="7C167644" w14:textId="77777777" w:rsidTr="002E7BA5">
        <w:trPr>
          <w:trHeight w:val="247"/>
        </w:trPr>
        <w:tc>
          <w:tcPr>
            <w:tcW w:w="291" w:type="pct"/>
            <w:shd w:val="clear" w:color="auto" w:fill="auto"/>
            <w:hideMark/>
          </w:tcPr>
          <w:p w14:paraId="55E8497C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0337</w:t>
            </w:r>
          </w:p>
        </w:tc>
        <w:tc>
          <w:tcPr>
            <w:tcW w:w="743" w:type="pct"/>
            <w:shd w:val="clear" w:color="auto" w:fill="auto"/>
            <w:hideMark/>
          </w:tcPr>
          <w:p w14:paraId="4B57F010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 xml:space="preserve">Углерод оксид </w:t>
            </w:r>
          </w:p>
        </w:tc>
        <w:tc>
          <w:tcPr>
            <w:tcW w:w="332" w:type="pct"/>
            <w:shd w:val="clear" w:color="auto" w:fill="auto"/>
            <w:hideMark/>
          </w:tcPr>
          <w:p w14:paraId="07A183BC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5A4788AE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8" w:type="pct"/>
            <w:shd w:val="clear" w:color="auto" w:fill="auto"/>
            <w:hideMark/>
          </w:tcPr>
          <w:p w14:paraId="05535CB2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" w:type="pct"/>
            <w:shd w:val="clear" w:color="auto" w:fill="auto"/>
            <w:hideMark/>
          </w:tcPr>
          <w:p w14:paraId="6A17D833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8" w:type="pct"/>
            <w:shd w:val="clear" w:color="auto" w:fill="auto"/>
            <w:hideMark/>
          </w:tcPr>
          <w:p w14:paraId="2FCE1DEE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F018A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27,08450556</w:t>
            </w:r>
          </w:p>
        </w:tc>
        <w:tc>
          <w:tcPr>
            <w:tcW w:w="680" w:type="pct"/>
            <w:shd w:val="clear" w:color="auto" w:fill="auto"/>
            <w:hideMark/>
          </w:tcPr>
          <w:p w14:paraId="04CAC8F4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324,258254808</w:t>
            </w:r>
          </w:p>
        </w:tc>
        <w:tc>
          <w:tcPr>
            <w:tcW w:w="543" w:type="pct"/>
            <w:shd w:val="clear" w:color="auto" w:fill="auto"/>
            <w:hideMark/>
          </w:tcPr>
          <w:p w14:paraId="728BE67E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108,086085</w:t>
            </w:r>
          </w:p>
        </w:tc>
      </w:tr>
      <w:tr w:rsidR="007C04AA" w:rsidRPr="004B0A83" w14:paraId="5ED7D3B8" w14:textId="77777777" w:rsidTr="002E7BA5">
        <w:trPr>
          <w:trHeight w:val="510"/>
        </w:trPr>
        <w:tc>
          <w:tcPr>
            <w:tcW w:w="291" w:type="pct"/>
            <w:shd w:val="clear" w:color="auto" w:fill="auto"/>
            <w:hideMark/>
          </w:tcPr>
          <w:p w14:paraId="04C410B5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0342</w:t>
            </w:r>
          </w:p>
        </w:tc>
        <w:tc>
          <w:tcPr>
            <w:tcW w:w="743" w:type="pct"/>
            <w:shd w:val="clear" w:color="auto" w:fill="auto"/>
            <w:hideMark/>
          </w:tcPr>
          <w:p w14:paraId="70C1A8EC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 xml:space="preserve">Фтористые газообразные соединения </w:t>
            </w:r>
          </w:p>
        </w:tc>
        <w:tc>
          <w:tcPr>
            <w:tcW w:w="332" w:type="pct"/>
            <w:shd w:val="clear" w:color="auto" w:fill="auto"/>
            <w:hideMark/>
          </w:tcPr>
          <w:p w14:paraId="507A5647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004CB50B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448" w:type="pct"/>
            <w:shd w:val="clear" w:color="auto" w:fill="auto"/>
            <w:hideMark/>
          </w:tcPr>
          <w:p w14:paraId="19CA12E8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  <w:tc>
          <w:tcPr>
            <w:tcW w:w="375" w:type="pct"/>
            <w:shd w:val="clear" w:color="auto" w:fill="auto"/>
            <w:hideMark/>
          </w:tcPr>
          <w:p w14:paraId="784412B0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8" w:type="pct"/>
            <w:shd w:val="clear" w:color="auto" w:fill="auto"/>
            <w:hideMark/>
          </w:tcPr>
          <w:p w14:paraId="668DF249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4D2C7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0,000168</w:t>
            </w:r>
          </w:p>
        </w:tc>
        <w:tc>
          <w:tcPr>
            <w:tcW w:w="680" w:type="pct"/>
            <w:shd w:val="clear" w:color="auto" w:fill="auto"/>
            <w:hideMark/>
          </w:tcPr>
          <w:p w14:paraId="5E670A96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0,000936</w:t>
            </w:r>
          </w:p>
        </w:tc>
        <w:tc>
          <w:tcPr>
            <w:tcW w:w="543" w:type="pct"/>
            <w:shd w:val="clear" w:color="auto" w:fill="auto"/>
            <w:hideMark/>
          </w:tcPr>
          <w:p w14:paraId="320E04B8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0,1872</w:t>
            </w:r>
          </w:p>
        </w:tc>
      </w:tr>
      <w:tr w:rsidR="007C04AA" w:rsidRPr="004B0A83" w14:paraId="3A04D9C2" w14:textId="77777777" w:rsidTr="002E7BA5">
        <w:trPr>
          <w:trHeight w:val="347"/>
        </w:trPr>
        <w:tc>
          <w:tcPr>
            <w:tcW w:w="291" w:type="pct"/>
            <w:shd w:val="clear" w:color="auto" w:fill="auto"/>
            <w:hideMark/>
          </w:tcPr>
          <w:p w14:paraId="18E2219F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0344</w:t>
            </w:r>
          </w:p>
        </w:tc>
        <w:tc>
          <w:tcPr>
            <w:tcW w:w="743" w:type="pct"/>
            <w:shd w:val="clear" w:color="auto" w:fill="auto"/>
            <w:hideMark/>
          </w:tcPr>
          <w:p w14:paraId="36309A31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 xml:space="preserve">Фториды неорганические плохо растворимые  </w:t>
            </w:r>
          </w:p>
        </w:tc>
        <w:tc>
          <w:tcPr>
            <w:tcW w:w="332" w:type="pct"/>
            <w:shd w:val="clear" w:color="auto" w:fill="auto"/>
            <w:hideMark/>
          </w:tcPr>
          <w:p w14:paraId="019823F2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44A79BBC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448" w:type="pct"/>
            <w:shd w:val="clear" w:color="auto" w:fill="auto"/>
            <w:hideMark/>
          </w:tcPr>
          <w:p w14:paraId="6D0E4433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375" w:type="pct"/>
            <w:shd w:val="clear" w:color="auto" w:fill="auto"/>
            <w:hideMark/>
          </w:tcPr>
          <w:p w14:paraId="575B5A14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8" w:type="pct"/>
            <w:shd w:val="clear" w:color="auto" w:fill="auto"/>
            <w:hideMark/>
          </w:tcPr>
          <w:p w14:paraId="669B8D5A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A9899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0,00003</w:t>
            </w:r>
          </w:p>
        </w:tc>
        <w:tc>
          <w:tcPr>
            <w:tcW w:w="680" w:type="pct"/>
            <w:shd w:val="clear" w:color="auto" w:fill="auto"/>
            <w:hideMark/>
          </w:tcPr>
          <w:p w14:paraId="780D1CCA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0,0002</w:t>
            </w:r>
          </w:p>
        </w:tc>
        <w:tc>
          <w:tcPr>
            <w:tcW w:w="543" w:type="pct"/>
            <w:shd w:val="clear" w:color="auto" w:fill="auto"/>
            <w:hideMark/>
          </w:tcPr>
          <w:p w14:paraId="2A167149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0,00666667</w:t>
            </w:r>
          </w:p>
        </w:tc>
      </w:tr>
      <w:tr w:rsidR="007C04AA" w:rsidRPr="004B0A83" w14:paraId="3C7A17BB" w14:textId="77777777" w:rsidTr="002E7BA5">
        <w:trPr>
          <w:trHeight w:val="255"/>
        </w:trPr>
        <w:tc>
          <w:tcPr>
            <w:tcW w:w="291" w:type="pct"/>
            <w:shd w:val="clear" w:color="auto" w:fill="auto"/>
            <w:hideMark/>
          </w:tcPr>
          <w:p w14:paraId="6722B1F4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743" w:type="pct"/>
            <w:shd w:val="clear" w:color="auto" w:fill="auto"/>
            <w:hideMark/>
          </w:tcPr>
          <w:p w14:paraId="3911CC9C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Метан (727*)</w:t>
            </w:r>
          </w:p>
        </w:tc>
        <w:tc>
          <w:tcPr>
            <w:tcW w:w="332" w:type="pct"/>
            <w:shd w:val="clear" w:color="auto" w:fill="auto"/>
            <w:hideMark/>
          </w:tcPr>
          <w:p w14:paraId="7AE356E2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7E89109D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8" w:type="pct"/>
            <w:shd w:val="clear" w:color="auto" w:fill="auto"/>
            <w:hideMark/>
          </w:tcPr>
          <w:p w14:paraId="6B4F4241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14:paraId="5AADB51E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08" w:type="pct"/>
            <w:shd w:val="clear" w:color="auto" w:fill="auto"/>
            <w:hideMark/>
          </w:tcPr>
          <w:p w14:paraId="550A2354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A28C8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3,320547072</w:t>
            </w:r>
          </w:p>
        </w:tc>
        <w:tc>
          <w:tcPr>
            <w:tcW w:w="680" w:type="pct"/>
            <w:shd w:val="clear" w:color="auto" w:fill="auto"/>
            <w:hideMark/>
          </w:tcPr>
          <w:p w14:paraId="17FB3D47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53,60590683</w:t>
            </w:r>
          </w:p>
        </w:tc>
        <w:tc>
          <w:tcPr>
            <w:tcW w:w="543" w:type="pct"/>
            <w:shd w:val="clear" w:color="auto" w:fill="auto"/>
            <w:hideMark/>
          </w:tcPr>
          <w:p w14:paraId="1C6A7E40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1,07211814</w:t>
            </w:r>
          </w:p>
        </w:tc>
      </w:tr>
      <w:tr w:rsidR="007C04AA" w:rsidRPr="004B0A83" w14:paraId="41A6F908" w14:textId="77777777" w:rsidTr="002E7BA5">
        <w:trPr>
          <w:trHeight w:val="247"/>
        </w:trPr>
        <w:tc>
          <w:tcPr>
            <w:tcW w:w="291" w:type="pct"/>
            <w:shd w:val="clear" w:color="auto" w:fill="auto"/>
            <w:hideMark/>
          </w:tcPr>
          <w:p w14:paraId="32ED4527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0415</w:t>
            </w:r>
          </w:p>
        </w:tc>
        <w:tc>
          <w:tcPr>
            <w:tcW w:w="743" w:type="pct"/>
            <w:shd w:val="clear" w:color="auto" w:fill="auto"/>
            <w:hideMark/>
          </w:tcPr>
          <w:p w14:paraId="5382ADA7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Смесь углеводородов предельных С1-С5 (1502*)</w:t>
            </w:r>
          </w:p>
        </w:tc>
        <w:tc>
          <w:tcPr>
            <w:tcW w:w="332" w:type="pct"/>
            <w:shd w:val="clear" w:color="auto" w:fill="auto"/>
            <w:hideMark/>
          </w:tcPr>
          <w:p w14:paraId="574CBA41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3592409B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8" w:type="pct"/>
            <w:shd w:val="clear" w:color="auto" w:fill="auto"/>
            <w:hideMark/>
          </w:tcPr>
          <w:p w14:paraId="46C550DA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14:paraId="1ABB8D2B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08" w:type="pct"/>
            <w:shd w:val="clear" w:color="auto" w:fill="auto"/>
            <w:hideMark/>
          </w:tcPr>
          <w:p w14:paraId="28237986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9C76B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10,880558</w:t>
            </w:r>
          </w:p>
        </w:tc>
        <w:tc>
          <w:tcPr>
            <w:tcW w:w="680" w:type="pct"/>
            <w:shd w:val="clear" w:color="auto" w:fill="auto"/>
            <w:hideMark/>
          </w:tcPr>
          <w:p w14:paraId="5064477C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91,864683723</w:t>
            </w:r>
          </w:p>
        </w:tc>
        <w:tc>
          <w:tcPr>
            <w:tcW w:w="543" w:type="pct"/>
            <w:shd w:val="clear" w:color="auto" w:fill="auto"/>
            <w:hideMark/>
          </w:tcPr>
          <w:p w14:paraId="32174461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1,83729367</w:t>
            </w:r>
          </w:p>
        </w:tc>
      </w:tr>
      <w:tr w:rsidR="007C04AA" w:rsidRPr="004B0A83" w14:paraId="7833AC87" w14:textId="77777777" w:rsidTr="002E7BA5">
        <w:trPr>
          <w:trHeight w:val="280"/>
        </w:trPr>
        <w:tc>
          <w:tcPr>
            <w:tcW w:w="291" w:type="pct"/>
            <w:shd w:val="clear" w:color="auto" w:fill="auto"/>
            <w:hideMark/>
          </w:tcPr>
          <w:p w14:paraId="3DAC7FCC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0416</w:t>
            </w:r>
          </w:p>
        </w:tc>
        <w:tc>
          <w:tcPr>
            <w:tcW w:w="743" w:type="pct"/>
            <w:shd w:val="clear" w:color="auto" w:fill="auto"/>
            <w:hideMark/>
          </w:tcPr>
          <w:p w14:paraId="1DAF916C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Смесь углеводородов предельных С6-С10 (1503*)</w:t>
            </w:r>
          </w:p>
        </w:tc>
        <w:tc>
          <w:tcPr>
            <w:tcW w:w="332" w:type="pct"/>
            <w:shd w:val="clear" w:color="auto" w:fill="auto"/>
            <w:hideMark/>
          </w:tcPr>
          <w:p w14:paraId="736AADAE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5E95D70F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8" w:type="pct"/>
            <w:shd w:val="clear" w:color="auto" w:fill="auto"/>
            <w:hideMark/>
          </w:tcPr>
          <w:p w14:paraId="35683530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14:paraId="79CD4B00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08" w:type="pct"/>
            <w:shd w:val="clear" w:color="auto" w:fill="auto"/>
            <w:hideMark/>
          </w:tcPr>
          <w:p w14:paraId="53C333AA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1D38F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4,122813</w:t>
            </w:r>
          </w:p>
        </w:tc>
        <w:tc>
          <w:tcPr>
            <w:tcW w:w="680" w:type="pct"/>
            <w:shd w:val="clear" w:color="auto" w:fill="auto"/>
            <w:hideMark/>
          </w:tcPr>
          <w:p w14:paraId="153DBD6A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33,807411648</w:t>
            </w:r>
          </w:p>
        </w:tc>
        <w:tc>
          <w:tcPr>
            <w:tcW w:w="543" w:type="pct"/>
            <w:shd w:val="clear" w:color="auto" w:fill="auto"/>
            <w:hideMark/>
          </w:tcPr>
          <w:p w14:paraId="7C984248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1,12691372</w:t>
            </w:r>
          </w:p>
        </w:tc>
      </w:tr>
      <w:tr w:rsidR="007C04AA" w:rsidRPr="004B0A83" w14:paraId="326CD109" w14:textId="77777777" w:rsidTr="002E7BA5">
        <w:trPr>
          <w:trHeight w:val="205"/>
        </w:trPr>
        <w:tc>
          <w:tcPr>
            <w:tcW w:w="291" w:type="pct"/>
            <w:shd w:val="clear" w:color="auto" w:fill="auto"/>
            <w:hideMark/>
          </w:tcPr>
          <w:p w14:paraId="716EB84B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743" w:type="pct"/>
            <w:shd w:val="clear" w:color="auto" w:fill="auto"/>
            <w:hideMark/>
          </w:tcPr>
          <w:p w14:paraId="3FA0FBD3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Пентилены</w:t>
            </w:r>
            <w:proofErr w:type="spellEnd"/>
            <w:r w:rsidRPr="004B0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2" w:type="pct"/>
            <w:shd w:val="clear" w:color="auto" w:fill="auto"/>
            <w:hideMark/>
          </w:tcPr>
          <w:p w14:paraId="1DE99AC2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25E2B46F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48" w:type="pct"/>
            <w:shd w:val="clear" w:color="auto" w:fill="auto"/>
            <w:hideMark/>
          </w:tcPr>
          <w:p w14:paraId="0530C365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14:paraId="3AC4AE97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8" w:type="pct"/>
            <w:shd w:val="clear" w:color="auto" w:fill="auto"/>
            <w:hideMark/>
          </w:tcPr>
          <w:p w14:paraId="266AB9D6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81E8E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0,0054</w:t>
            </w:r>
          </w:p>
        </w:tc>
        <w:tc>
          <w:tcPr>
            <w:tcW w:w="680" w:type="pct"/>
            <w:shd w:val="clear" w:color="auto" w:fill="auto"/>
            <w:hideMark/>
          </w:tcPr>
          <w:p w14:paraId="2069294B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0,0023</w:t>
            </w:r>
          </w:p>
        </w:tc>
        <w:tc>
          <w:tcPr>
            <w:tcW w:w="543" w:type="pct"/>
            <w:shd w:val="clear" w:color="auto" w:fill="auto"/>
            <w:hideMark/>
          </w:tcPr>
          <w:p w14:paraId="7D61F7D0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0,00153333</w:t>
            </w:r>
          </w:p>
        </w:tc>
      </w:tr>
      <w:tr w:rsidR="007C04AA" w:rsidRPr="004B0A83" w14:paraId="4503B16B" w14:textId="77777777" w:rsidTr="002E7BA5">
        <w:trPr>
          <w:trHeight w:val="255"/>
        </w:trPr>
        <w:tc>
          <w:tcPr>
            <w:tcW w:w="291" w:type="pct"/>
            <w:shd w:val="clear" w:color="auto" w:fill="auto"/>
            <w:hideMark/>
          </w:tcPr>
          <w:p w14:paraId="139C2475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0602</w:t>
            </w:r>
          </w:p>
        </w:tc>
        <w:tc>
          <w:tcPr>
            <w:tcW w:w="743" w:type="pct"/>
            <w:shd w:val="clear" w:color="auto" w:fill="auto"/>
            <w:hideMark/>
          </w:tcPr>
          <w:p w14:paraId="682F5C57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Бензол (64)</w:t>
            </w:r>
          </w:p>
        </w:tc>
        <w:tc>
          <w:tcPr>
            <w:tcW w:w="332" w:type="pct"/>
            <w:shd w:val="clear" w:color="auto" w:fill="auto"/>
            <w:hideMark/>
          </w:tcPr>
          <w:p w14:paraId="7BF66C83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37ADE7E9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448" w:type="pct"/>
            <w:shd w:val="clear" w:color="auto" w:fill="auto"/>
            <w:hideMark/>
          </w:tcPr>
          <w:p w14:paraId="25A6951C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375" w:type="pct"/>
            <w:shd w:val="clear" w:color="auto" w:fill="auto"/>
            <w:hideMark/>
          </w:tcPr>
          <w:p w14:paraId="02B3273F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8" w:type="pct"/>
            <w:shd w:val="clear" w:color="auto" w:fill="auto"/>
            <w:hideMark/>
          </w:tcPr>
          <w:p w14:paraId="2DF547B9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D41A7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0,0581652</w:t>
            </w:r>
          </w:p>
        </w:tc>
        <w:tc>
          <w:tcPr>
            <w:tcW w:w="680" w:type="pct"/>
            <w:shd w:val="clear" w:color="auto" w:fill="auto"/>
            <w:hideMark/>
          </w:tcPr>
          <w:p w14:paraId="1E5C6C0D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0,443374022</w:t>
            </w:r>
          </w:p>
        </w:tc>
        <w:tc>
          <w:tcPr>
            <w:tcW w:w="543" w:type="pct"/>
            <w:shd w:val="clear" w:color="auto" w:fill="auto"/>
            <w:hideMark/>
          </w:tcPr>
          <w:p w14:paraId="5AA9F408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4,43374022</w:t>
            </w:r>
          </w:p>
        </w:tc>
      </w:tr>
      <w:tr w:rsidR="007C04AA" w:rsidRPr="004B0A83" w14:paraId="46ADB7D0" w14:textId="77777777" w:rsidTr="002E7BA5">
        <w:trPr>
          <w:trHeight w:val="191"/>
        </w:trPr>
        <w:tc>
          <w:tcPr>
            <w:tcW w:w="291" w:type="pct"/>
            <w:shd w:val="clear" w:color="auto" w:fill="auto"/>
            <w:hideMark/>
          </w:tcPr>
          <w:p w14:paraId="39BA3FE5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0616</w:t>
            </w:r>
          </w:p>
        </w:tc>
        <w:tc>
          <w:tcPr>
            <w:tcW w:w="743" w:type="pct"/>
            <w:shd w:val="clear" w:color="auto" w:fill="auto"/>
            <w:hideMark/>
          </w:tcPr>
          <w:p w14:paraId="39320EDB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 xml:space="preserve">Диметилбензол </w:t>
            </w:r>
          </w:p>
        </w:tc>
        <w:tc>
          <w:tcPr>
            <w:tcW w:w="332" w:type="pct"/>
            <w:shd w:val="clear" w:color="auto" w:fill="auto"/>
            <w:hideMark/>
          </w:tcPr>
          <w:p w14:paraId="5070B928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0F7C05F5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448" w:type="pct"/>
            <w:shd w:val="clear" w:color="auto" w:fill="auto"/>
            <w:hideMark/>
          </w:tcPr>
          <w:p w14:paraId="23FD33FD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14:paraId="43C03C4A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8" w:type="pct"/>
            <w:shd w:val="clear" w:color="auto" w:fill="auto"/>
            <w:hideMark/>
          </w:tcPr>
          <w:p w14:paraId="40D5B262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928B9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0,0435354</w:t>
            </w:r>
          </w:p>
        </w:tc>
        <w:tc>
          <w:tcPr>
            <w:tcW w:w="680" w:type="pct"/>
            <w:shd w:val="clear" w:color="auto" w:fill="auto"/>
            <w:hideMark/>
          </w:tcPr>
          <w:p w14:paraId="030C3A38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0,42196500656</w:t>
            </w:r>
          </w:p>
        </w:tc>
        <w:tc>
          <w:tcPr>
            <w:tcW w:w="543" w:type="pct"/>
            <w:shd w:val="clear" w:color="auto" w:fill="auto"/>
            <w:hideMark/>
          </w:tcPr>
          <w:p w14:paraId="0722373C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2,10982503</w:t>
            </w:r>
          </w:p>
        </w:tc>
      </w:tr>
      <w:tr w:rsidR="007C04AA" w:rsidRPr="004B0A83" w14:paraId="49C9DB69" w14:textId="77777777" w:rsidTr="002E7BA5">
        <w:trPr>
          <w:trHeight w:val="255"/>
        </w:trPr>
        <w:tc>
          <w:tcPr>
            <w:tcW w:w="291" w:type="pct"/>
            <w:shd w:val="clear" w:color="auto" w:fill="auto"/>
            <w:hideMark/>
          </w:tcPr>
          <w:p w14:paraId="11718E2F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0621</w:t>
            </w:r>
          </w:p>
        </w:tc>
        <w:tc>
          <w:tcPr>
            <w:tcW w:w="743" w:type="pct"/>
            <w:shd w:val="clear" w:color="auto" w:fill="auto"/>
            <w:hideMark/>
          </w:tcPr>
          <w:p w14:paraId="4C684D48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332" w:type="pct"/>
            <w:shd w:val="clear" w:color="auto" w:fill="auto"/>
            <w:hideMark/>
          </w:tcPr>
          <w:p w14:paraId="5869A370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67AFE92F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448" w:type="pct"/>
            <w:shd w:val="clear" w:color="auto" w:fill="auto"/>
            <w:hideMark/>
          </w:tcPr>
          <w:p w14:paraId="6291A6AF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14:paraId="08B47606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8" w:type="pct"/>
            <w:shd w:val="clear" w:color="auto" w:fill="auto"/>
            <w:hideMark/>
          </w:tcPr>
          <w:p w14:paraId="0E206D9E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A0B09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0,03821</w:t>
            </w:r>
          </w:p>
        </w:tc>
        <w:tc>
          <w:tcPr>
            <w:tcW w:w="680" w:type="pct"/>
            <w:shd w:val="clear" w:color="auto" w:fill="auto"/>
            <w:hideMark/>
          </w:tcPr>
          <w:p w14:paraId="3B261A6F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0,2786330131</w:t>
            </w:r>
          </w:p>
        </w:tc>
        <w:tc>
          <w:tcPr>
            <w:tcW w:w="543" w:type="pct"/>
            <w:shd w:val="clear" w:color="auto" w:fill="auto"/>
            <w:hideMark/>
          </w:tcPr>
          <w:p w14:paraId="3FD0D6B6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0,46438836</w:t>
            </w:r>
          </w:p>
        </w:tc>
      </w:tr>
      <w:tr w:rsidR="007C04AA" w:rsidRPr="004B0A83" w14:paraId="1F433A21" w14:textId="77777777" w:rsidTr="002E7BA5">
        <w:trPr>
          <w:trHeight w:val="255"/>
        </w:trPr>
        <w:tc>
          <w:tcPr>
            <w:tcW w:w="291" w:type="pct"/>
            <w:shd w:val="clear" w:color="auto" w:fill="auto"/>
            <w:hideMark/>
          </w:tcPr>
          <w:p w14:paraId="5FF31612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0627</w:t>
            </w:r>
          </w:p>
        </w:tc>
        <w:tc>
          <w:tcPr>
            <w:tcW w:w="743" w:type="pct"/>
            <w:shd w:val="clear" w:color="auto" w:fill="auto"/>
            <w:hideMark/>
          </w:tcPr>
          <w:p w14:paraId="0BA2A2F5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Этилбензол (675)</w:t>
            </w:r>
          </w:p>
        </w:tc>
        <w:tc>
          <w:tcPr>
            <w:tcW w:w="332" w:type="pct"/>
            <w:shd w:val="clear" w:color="auto" w:fill="auto"/>
            <w:hideMark/>
          </w:tcPr>
          <w:p w14:paraId="7952527D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66337C2B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448" w:type="pct"/>
            <w:shd w:val="clear" w:color="auto" w:fill="auto"/>
            <w:hideMark/>
          </w:tcPr>
          <w:p w14:paraId="602F7A13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14:paraId="186B1FCB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8" w:type="pct"/>
            <w:shd w:val="clear" w:color="auto" w:fill="auto"/>
            <w:hideMark/>
          </w:tcPr>
          <w:p w14:paraId="60AF7002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8DE95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0,00013</w:t>
            </w:r>
          </w:p>
        </w:tc>
        <w:tc>
          <w:tcPr>
            <w:tcW w:w="680" w:type="pct"/>
            <w:shd w:val="clear" w:color="auto" w:fill="auto"/>
            <w:hideMark/>
          </w:tcPr>
          <w:p w14:paraId="632FDC82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0,00006</w:t>
            </w:r>
          </w:p>
        </w:tc>
        <w:tc>
          <w:tcPr>
            <w:tcW w:w="543" w:type="pct"/>
            <w:shd w:val="clear" w:color="auto" w:fill="auto"/>
            <w:hideMark/>
          </w:tcPr>
          <w:p w14:paraId="3E2B5406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7C04AA" w:rsidRPr="004B0A83" w14:paraId="4D97AF24" w14:textId="77777777" w:rsidTr="002E7BA5">
        <w:trPr>
          <w:trHeight w:val="70"/>
        </w:trPr>
        <w:tc>
          <w:tcPr>
            <w:tcW w:w="291" w:type="pct"/>
            <w:shd w:val="clear" w:color="auto" w:fill="auto"/>
            <w:hideMark/>
          </w:tcPr>
          <w:p w14:paraId="7119D68E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1301</w:t>
            </w:r>
          </w:p>
        </w:tc>
        <w:tc>
          <w:tcPr>
            <w:tcW w:w="743" w:type="pct"/>
            <w:shd w:val="clear" w:color="auto" w:fill="auto"/>
            <w:hideMark/>
          </w:tcPr>
          <w:p w14:paraId="07490C3C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 xml:space="preserve">Проп-2-ен-1-аль </w:t>
            </w:r>
          </w:p>
        </w:tc>
        <w:tc>
          <w:tcPr>
            <w:tcW w:w="332" w:type="pct"/>
            <w:shd w:val="clear" w:color="auto" w:fill="auto"/>
            <w:hideMark/>
          </w:tcPr>
          <w:p w14:paraId="18671D03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46D0ACF1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448" w:type="pct"/>
            <w:shd w:val="clear" w:color="auto" w:fill="auto"/>
            <w:hideMark/>
          </w:tcPr>
          <w:p w14:paraId="4E8783E0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375" w:type="pct"/>
            <w:shd w:val="clear" w:color="auto" w:fill="auto"/>
            <w:hideMark/>
          </w:tcPr>
          <w:p w14:paraId="3FDAF88C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8" w:type="pct"/>
            <w:shd w:val="clear" w:color="auto" w:fill="auto"/>
            <w:hideMark/>
          </w:tcPr>
          <w:p w14:paraId="4E7DFA56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98929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0,093063</w:t>
            </w:r>
          </w:p>
        </w:tc>
        <w:tc>
          <w:tcPr>
            <w:tcW w:w="680" w:type="pct"/>
            <w:shd w:val="clear" w:color="auto" w:fill="auto"/>
            <w:hideMark/>
          </w:tcPr>
          <w:p w14:paraId="6D0FD484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0,337586</w:t>
            </w:r>
          </w:p>
        </w:tc>
        <w:tc>
          <w:tcPr>
            <w:tcW w:w="543" w:type="pct"/>
            <w:shd w:val="clear" w:color="auto" w:fill="auto"/>
            <w:hideMark/>
          </w:tcPr>
          <w:p w14:paraId="1358B801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33,7586</w:t>
            </w:r>
          </w:p>
        </w:tc>
      </w:tr>
      <w:tr w:rsidR="007C04AA" w:rsidRPr="004B0A83" w14:paraId="3FD29D14" w14:textId="77777777" w:rsidTr="002E7BA5">
        <w:trPr>
          <w:trHeight w:val="255"/>
        </w:trPr>
        <w:tc>
          <w:tcPr>
            <w:tcW w:w="291" w:type="pct"/>
            <w:shd w:val="clear" w:color="auto" w:fill="auto"/>
            <w:hideMark/>
          </w:tcPr>
          <w:p w14:paraId="4F26DB6F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1325</w:t>
            </w:r>
          </w:p>
        </w:tc>
        <w:tc>
          <w:tcPr>
            <w:tcW w:w="743" w:type="pct"/>
            <w:shd w:val="clear" w:color="auto" w:fill="auto"/>
            <w:hideMark/>
          </w:tcPr>
          <w:p w14:paraId="20BD059F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 xml:space="preserve">Формальдегид </w:t>
            </w:r>
          </w:p>
        </w:tc>
        <w:tc>
          <w:tcPr>
            <w:tcW w:w="332" w:type="pct"/>
            <w:shd w:val="clear" w:color="auto" w:fill="auto"/>
            <w:hideMark/>
          </w:tcPr>
          <w:p w14:paraId="0E8D6581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617BB6F1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448" w:type="pct"/>
            <w:shd w:val="clear" w:color="auto" w:fill="auto"/>
            <w:hideMark/>
          </w:tcPr>
          <w:p w14:paraId="6226146A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375" w:type="pct"/>
            <w:shd w:val="clear" w:color="auto" w:fill="auto"/>
            <w:hideMark/>
          </w:tcPr>
          <w:p w14:paraId="69EA10AE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8" w:type="pct"/>
            <w:shd w:val="clear" w:color="auto" w:fill="auto"/>
            <w:hideMark/>
          </w:tcPr>
          <w:p w14:paraId="538ECBCF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DB3EB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0,093063</w:t>
            </w:r>
          </w:p>
        </w:tc>
        <w:tc>
          <w:tcPr>
            <w:tcW w:w="680" w:type="pct"/>
            <w:shd w:val="clear" w:color="auto" w:fill="auto"/>
            <w:hideMark/>
          </w:tcPr>
          <w:p w14:paraId="7C5C118A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0,337586</w:t>
            </w:r>
          </w:p>
        </w:tc>
        <w:tc>
          <w:tcPr>
            <w:tcW w:w="543" w:type="pct"/>
            <w:shd w:val="clear" w:color="auto" w:fill="auto"/>
            <w:hideMark/>
          </w:tcPr>
          <w:p w14:paraId="7319CCCC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33,7586</w:t>
            </w:r>
          </w:p>
        </w:tc>
      </w:tr>
      <w:tr w:rsidR="007C04AA" w:rsidRPr="004B0A83" w14:paraId="755D45CB" w14:textId="77777777" w:rsidTr="002E7BA5">
        <w:trPr>
          <w:trHeight w:val="77"/>
        </w:trPr>
        <w:tc>
          <w:tcPr>
            <w:tcW w:w="291" w:type="pct"/>
            <w:shd w:val="clear" w:color="auto" w:fill="auto"/>
            <w:hideMark/>
          </w:tcPr>
          <w:p w14:paraId="0DE0E28F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2735</w:t>
            </w:r>
          </w:p>
        </w:tc>
        <w:tc>
          <w:tcPr>
            <w:tcW w:w="743" w:type="pct"/>
            <w:shd w:val="clear" w:color="auto" w:fill="auto"/>
            <w:hideMark/>
          </w:tcPr>
          <w:p w14:paraId="076036B5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 xml:space="preserve">Масло минеральное нефтяное </w:t>
            </w:r>
          </w:p>
        </w:tc>
        <w:tc>
          <w:tcPr>
            <w:tcW w:w="332" w:type="pct"/>
            <w:shd w:val="clear" w:color="auto" w:fill="auto"/>
            <w:hideMark/>
          </w:tcPr>
          <w:p w14:paraId="111F7E6C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00419F59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8" w:type="pct"/>
            <w:shd w:val="clear" w:color="auto" w:fill="auto"/>
            <w:hideMark/>
          </w:tcPr>
          <w:p w14:paraId="708ACFF4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14:paraId="1858AD72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508" w:type="pct"/>
            <w:shd w:val="clear" w:color="auto" w:fill="auto"/>
            <w:hideMark/>
          </w:tcPr>
          <w:p w14:paraId="1D029C33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F0355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0,8972</w:t>
            </w:r>
          </w:p>
        </w:tc>
        <w:tc>
          <w:tcPr>
            <w:tcW w:w="680" w:type="pct"/>
            <w:shd w:val="clear" w:color="auto" w:fill="auto"/>
            <w:hideMark/>
          </w:tcPr>
          <w:p w14:paraId="0E9F8D34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15,04588</w:t>
            </w:r>
          </w:p>
        </w:tc>
        <w:tc>
          <w:tcPr>
            <w:tcW w:w="543" w:type="pct"/>
            <w:shd w:val="clear" w:color="auto" w:fill="auto"/>
            <w:hideMark/>
          </w:tcPr>
          <w:p w14:paraId="19F8B5A5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300,9176</w:t>
            </w:r>
          </w:p>
        </w:tc>
      </w:tr>
      <w:tr w:rsidR="007C04AA" w:rsidRPr="004B0A83" w14:paraId="7245551F" w14:textId="77777777" w:rsidTr="002E7BA5">
        <w:trPr>
          <w:trHeight w:val="255"/>
        </w:trPr>
        <w:tc>
          <w:tcPr>
            <w:tcW w:w="291" w:type="pct"/>
            <w:shd w:val="clear" w:color="auto" w:fill="auto"/>
            <w:hideMark/>
          </w:tcPr>
          <w:p w14:paraId="164B6832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2752</w:t>
            </w:r>
          </w:p>
        </w:tc>
        <w:tc>
          <w:tcPr>
            <w:tcW w:w="743" w:type="pct"/>
            <w:shd w:val="clear" w:color="auto" w:fill="auto"/>
            <w:hideMark/>
          </w:tcPr>
          <w:p w14:paraId="65E90BEC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Уайт-спирит (1294*)</w:t>
            </w:r>
          </w:p>
        </w:tc>
        <w:tc>
          <w:tcPr>
            <w:tcW w:w="332" w:type="pct"/>
            <w:shd w:val="clear" w:color="auto" w:fill="auto"/>
            <w:hideMark/>
          </w:tcPr>
          <w:p w14:paraId="387B3AB2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6A878FF6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8" w:type="pct"/>
            <w:shd w:val="clear" w:color="auto" w:fill="auto"/>
            <w:hideMark/>
          </w:tcPr>
          <w:p w14:paraId="6DAAAD47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14:paraId="47C65FA0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8" w:type="pct"/>
            <w:shd w:val="clear" w:color="auto" w:fill="auto"/>
            <w:hideMark/>
          </w:tcPr>
          <w:p w14:paraId="204F4715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6AED2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0,02615</w:t>
            </w:r>
          </w:p>
        </w:tc>
        <w:tc>
          <w:tcPr>
            <w:tcW w:w="680" w:type="pct"/>
            <w:shd w:val="clear" w:color="auto" w:fill="auto"/>
            <w:hideMark/>
          </w:tcPr>
          <w:p w14:paraId="2A4D7EFD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0,28238</w:t>
            </w:r>
          </w:p>
        </w:tc>
        <w:tc>
          <w:tcPr>
            <w:tcW w:w="543" w:type="pct"/>
            <w:shd w:val="clear" w:color="auto" w:fill="auto"/>
            <w:hideMark/>
          </w:tcPr>
          <w:p w14:paraId="7A0D7B6F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0,28238</w:t>
            </w:r>
          </w:p>
        </w:tc>
      </w:tr>
      <w:tr w:rsidR="007C04AA" w:rsidRPr="004B0A83" w14:paraId="0885360F" w14:textId="77777777" w:rsidTr="002E7BA5">
        <w:trPr>
          <w:trHeight w:val="155"/>
        </w:trPr>
        <w:tc>
          <w:tcPr>
            <w:tcW w:w="291" w:type="pct"/>
            <w:shd w:val="clear" w:color="auto" w:fill="auto"/>
            <w:hideMark/>
          </w:tcPr>
          <w:p w14:paraId="68DF7394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2754</w:t>
            </w:r>
          </w:p>
        </w:tc>
        <w:tc>
          <w:tcPr>
            <w:tcW w:w="743" w:type="pct"/>
            <w:shd w:val="clear" w:color="auto" w:fill="auto"/>
            <w:hideMark/>
          </w:tcPr>
          <w:p w14:paraId="5F61F591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 xml:space="preserve">Алканы С12-19 </w:t>
            </w:r>
          </w:p>
        </w:tc>
        <w:tc>
          <w:tcPr>
            <w:tcW w:w="332" w:type="pct"/>
            <w:shd w:val="clear" w:color="auto" w:fill="auto"/>
            <w:hideMark/>
          </w:tcPr>
          <w:p w14:paraId="4C169EBB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1AD44AB8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auto"/>
            <w:hideMark/>
          </w:tcPr>
          <w:p w14:paraId="5D434611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14:paraId="78E3D01E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8" w:type="pct"/>
            <w:shd w:val="clear" w:color="auto" w:fill="auto"/>
            <w:hideMark/>
          </w:tcPr>
          <w:p w14:paraId="56B3F5D9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B75D9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1,3514632</w:t>
            </w:r>
          </w:p>
        </w:tc>
        <w:tc>
          <w:tcPr>
            <w:tcW w:w="680" w:type="pct"/>
            <w:shd w:val="clear" w:color="auto" w:fill="auto"/>
            <w:hideMark/>
          </w:tcPr>
          <w:p w14:paraId="7414F4DF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12,5767692</w:t>
            </w:r>
          </w:p>
        </w:tc>
        <w:tc>
          <w:tcPr>
            <w:tcW w:w="543" w:type="pct"/>
            <w:shd w:val="clear" w:color="auto" w:fill="auto"/>
            <w:hideMark/>
          </w:tcPr>
          <w:p w14:paraId="6303168E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12,5767692</w:t>
            </w:r>
          </w:p>
        </w:tc>
      </w:tr>
      <w:tr w:rsidR="007C04AA" w:rsidRPr="004B0A83" w14:paraId="02AEA5A5" w14:textId="77777777" w:rsidTr="002E7BA5">
        <w:trPr>
          <w:trHeight w:val="410"/>
        </w:trPr>
        <w:tc>
          <w:tcPr>
            <w:tcW w:w="291" w:type="pct"/>
            <w:shd w:val="clear" w:color="auto" w:fill="auto"/>
            <w:hideMark/>
          </w:tcPr>
          <w:p w14:paraId="79778336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2908</w:t>
            </w:r>
          </w:p>
        </w:tc>
        <w:tc>
          <w:tcPr>
            <w:tcW w:w="743" w:type="pct"/>
            <w:shd w:val="clear" w:color="auto" w:fill="auto"/>
            <w:hideMark/>
          </w:tcPr>
          <w:p w14:paraId="78F19D6F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 xml:space="preserve">Пыль неорганическая, содержащая двуокись кремния в %: 70-20 </w:t>
            </w:r>
          </w:p>
        </w:tc>
        <w:tc>
          <w:tcPr>
            <w:tcW w:w="332" w:type="pct"/>
            <w:shd w:val="clear" w:color="auto" w:fill="auto"/>
            <w:hideMark/>
          </w:tcPr>
          <w:p w14:paraId="68319E0A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5288C311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448" w:type="pct"/>
            <w:shd w:val="clear" w:color="auto" w:fill="auto"/>
            <w:hideMark/>
          </w:tcPr>
          <w:p w14:paraId="63B0506B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375" w:type="pct"/>
            <w:shd w:val="clear" w:color="auto" w:fill="auto"/>
            <w:hideMark/>
          </w:tcPr>
          <w:p w14:paraId="7E0A12A0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8" w:type="pct"/>
            <w:shd w:val="clear" w:color="auto" w:fill="auto"/>
            <w:hideMark/>
          </w:tcPr>
          <w:p w14:paraId="63798AB2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AB132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0,00003</w:t>
            </w:r>
          </w:p>
        </w:tc>
        <w:tc>
          <w:tcPr>
            <w:tcW w:w="680" w:type="pct"/>
            <w:shd w:val="clear" w:color="auto" w:fill="auto"/>
            <w:hideMark/>
          </w:tcPr>
          <w:p w14:paraId="22FC9F89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0,0002</w:t>
            </w:r>
          </w:p>
        </w:tc>
        <w:tc>
          <w:tcPr>
            <w:tcW w:w="543" w:type="pct"/>
            <w:shd w:val="clear" w:color="auto" w:fill="auto"/>
            <w:hideMark/>
          </w:tcPr>
          <w:p w14:paraId="5081127A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</w:tr>
      <w:tr w:rsidR="007C04AA" w:rsidRPr="004B0A83" w14:paraId="6DA24EAB" w14:textId="77777777" w:rsidTr="002E7BA5">
        <w:trPr>
          <w:trHeight w:val="255"/>
        </w:trPr>
        <w:tc>
          <w:tcPr>
            <w:tcW w:w="291" w:type="pct"/>
            <w:shd w:val="clear" w:color="auto" w:fill="auto"/>
            <w:hideMark/>
          </w:tcPr>
          <w:p w14:paraId="01155DD2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3" w:type="pct"/>
            <w:shd w:val="clear" w:color="auto" w:fill="auto"/>
            <w:hideMark/>
          </w:tcPr>
          <w:p w14:paraId="2BBD0195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С Е Г </w:t>
            </w:r>
            <w:proofErr w:type="gramStart"/>
            <w:r w:rsidRPr="004B0A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 :</w:t>
            </w:r>
            <w:proofErr w:type="gramEnd"/>
          </w:p>
        </w:tc>
        <w:tc>
          <w:tcPr>
            <w:tcW w:w="332" w:type="pct"/>
            <w:shd w:val="clear" w:color="auto" w:fill="auto"/>
            <w:hideMark/>
          </w:tcPr>
          <w:p w14:paraId="0CF275C3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4C9C68DB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8" w:type="pct"/>
            <w:shd w:val="clear" w:color="auto" w:fill="auto"/>
            <w:hideMark/>
          </w:tcPr>
          <w:p w14:paraId="276F85CB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14:paraId="7C6C9203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8" w:type="pct"/>
            <w:shd w:val="clear" w:color="auto" w:fill="auto"/>
            <w:hideMark/>
          </w:tcPr>
          <w:p w14:paraId="6C2A720D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pct"/>
            <w:shd w:val="clear" w:color="auto" w:fill="auto"/>
            <w:hideMark/>
          </w:tcPr>
          <w:p w14:paraId="33664B65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72,78317964</w:t>
            </w:r>
          </w:p>
        </w:tc>
        <w:tc>
          <w:tcPr>
            <w:tcW w:w="680" w:type="pct"/>
            <w:shd w:val="clear" w:color="auto" w:fill="auto"/>
            <w:hideMark/>
          </w:tcPr>
          <w:p w14:paraId="7667201B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794,5738667</w:t>
            </w:r>
          </w:p>
        </w:tc>
        <w:tc>
          <w:tcPr>
            <w:tcW w:w="543" w:type="pct"/>
            <w:shd w:val="clear" w:color="auto" w:fill="auto"/>
            <w:hideMark/>
          </w:tcPr>
          <w:p w14:paraId="6D479169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6605,77745</w:t>
            </w:r>
          </w:p>
        </w:tc>
      </w:tr>
      <w:tr w:rsidR="007C04AA" w:rsidRPr="004B0A83" w14:paraId="4E9E979F" w14:textId="77777777" w:rsidTr="002E7BA5">
        <w:trPr>
          <w:trHeight w:val="255"/>
        </w:trPr>
        <w:tc>
          <w:tcPr>
            <w:tcW w:w="5000" w:type="pct"/>
            <w:gridSpan w:val="10"/>
            <w:shd w:val="clear" w:color="auto" w:fill="auto"/>
            <w:hideMark/>
          </w:tcPr>
          <w:p w14:paraId="06B0FB1F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proofErr w:type="spellStart"/>
            <w:r w:rsidRPr="004B0A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Лактыбай</w:t>
            </w:r>
            <w:proofErr w:type="spellEnd"/>
          </w:p>
        </w:tc>
      </w:tr>
      <w:tr w:rsidR="007C04AA" w:rsidRPr="004B0A83" w14:paraId="4EE1FFED" w14:textId="77777777" w:rsidTr="002E7BA5">
        <w:trPr>
          <w:trHeight w:val="131"/>
        </w:trPr>
        <w:tc>
          <w:tcPr>
            <w:tcW w:w="291" w:type="pct"/>
            <w:shd w:val="clear" w:color="auto" w:fill="auto"/>
            <w:hideMark/>
          </w:tcPr>
          <w:p w14:paraId="352B93EA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0123</w:t>
            </w:r>
          </w:p>
        </w:tc>
        <w:tc>
          <w:tcPr>
            <w:tcW w:w="743" w:type="pct"/>
            <w:shd w:val="clear" w:color="auto" w:fill="auto"/>
            <w:hideMark/>
          </w:tcPr>
          <w:p w14:paraId="63D65A16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 xml:space="preserve">Железо (II, III) оксиды </w:t>
            </w:r>
          </w:p>
        </w:tc>
        <w:tc>
          <w:tcPr>
            <w:tcW w:w="332" w:type="pct"/>
            <w:shd w:val="clear" w:color="auto" w:fill="auto"/>
            <w:hideMark/>
          </w:tcPr>
          <w:p w14:paraId="314AF547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23B0853A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8" w:type="pct"/>
            <w:shd w:val="clear" w:color="auto" w:fill="auto"/>
            <w:hideMark/>
          </w:tcPr>
          <w:p w14:paraId="45F3D325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375" w:type="pct"/>
            <w:shd w:val="clear" w:color="auto" w:fill="auto"/>
            <w:hideMark/>
          </w:tcPr>
          <w:p w14:paraId="35F7FA73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8" w:type="pct"/>
            <w:shd w:val="clear" w:color="auto" w:fill="auto"/>
            <w:hideMark/>
          </w:tcPr>
          <w:p w14:paraId="054FD69D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4" w:type="pct"/>
            <w:shd w:val="clear" w:color="auto" w:fill="auto"/>
          </w:tcPr>
          <w:p w14:paraId="62E8E76D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680" w:type="pct"/>
            <w:shd w:val="clear" w:color="auto" w:fill="auto"/>
          </w:tcPr>
          <w:p w14:paraId="1C0328C0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543" w:type="pct"/>
            <w:shd w:val="clear" w:color="auto" w:fill="auto"/>
            <w:hideMark/>
          </w:tcPr>
          <w:p w14:paraId="403F13A9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0,187</w:t>
            </w:r>
          </w:p>
        </w:tc>
      </w:tr>
      <w:tr w:rsidR="007C04AA" w:rsidRPr="004B0A83" w14:paraId="30433004" w14:textId="77777777" w:rsidTr="002E7BA5">
        <w:trPr>
          <w:trHeight w:val="162"/>
        </w:trPr>
        <w:tc>
          <w:tcPr>
            <w:tcW w:w="291" w:type="pct"/>
            <w:shd w:val="clear" w:color="auto" w:fill="auto"/>
            <w:hideMark/>
          </w:tcPr>
          <w:p w14:paraId="4F241684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0143</w:t>
            </w:r>
          </w:p>
        </w:tc>
        <w:tc>
          <w:tcPr>
            <w:tcW w:w="743" w:type="pct"/>
            <w:shd w:val="clear" w:color="auto" w:fill="auto"/>
            <w:hideMark/>
          </w:tcPr>
          <w:p w14:paraId="3680A39D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 xml:space="preserve">Марганец и его соединения </w:t>
            </w:r>
          </w:p>
        </w:tc>
        <w:tc>
          <w:tcPr>
            <w:tcW w:w="332" w:type="pct"/>
            <w:shd w:val="clear" w:color="auto" w:fill="auto"/>
            <w:hideMark/>
          </w:tcPr>
          <w:p w14:paraId="001199D4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3E46FAAF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448" w:type="pct"/>
            <w:shd w:val="clear" w:color="auto" w:fill="auto"/>
            <w:hideMark/>
          </w:tcPr>
          <w:p w14:paraId="440BECE8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375" w:type="pct"/>
            <w:shd w:val="clear" w:color="auto" w:fill="auto"/>
            <w:hideMark/>
          </w:tcPr>
          <w:p w14:paraId="188C65E3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8" w:type="pct"/>
            <w:shd w:val="clear" w:color="auto" w:fill="auto"/>
            <w:hideMark/>
          </w:tcPr>
          <w:p w14:paraId="5D2D74A1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4" w:type="pct"/>
            <w:shd w:val="clear" w:color="auto" w:fill="auto"/>
          </w:tcPr>
          <w:p w14:paraId="33E0230D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680" w:type="pct"/>
            <w:shd w:val="clear" w:color="auto" w:fill="auto"/>
          </w:tcPr>
          <w:p w14:paraId="38AD660A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543" w:type="pct"/>
            <w:shd w:val="clear" w:color="auto" w:fill="auto"/>
            <w:hideMark/>
          </w:tcPr>
          <w:p w14:paraId="6F306FF0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0,64</w:t>
            </w:r>
          </w:p>
        </w:tc>
      </w:tr>
      <w:tr w:rsidR="007C04AA" w:rsidRPr="004B0A83" w14:paraId="4E739955" w14:textId="77777777" w:rsidTr="002E7BA5">
        <w:trPr>
          <w:trHeight w:val="255"/>
        </w:trPr>
        <w:tc>
          <w:tcPr>
            <w:tcW w:w="291" w:type="pct"/>
            <w:shd w:val="clear" w:color="auto" w:fill="auto"/>
            <w:hideMark/>
          </w:tcPr>
          <w:p w14:paraId="1C95DD9A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0301</w:t>
            </w:r>
          </w:p>
        </w:tc>
        <w:tc>
          <w:tcPr>
            <w:tcW w:w="743" w:type="pct"/>
            <w:shd w:val="clear" w:color="auto" w:fill="auto"/>
            <w:hideMark/>
          </w:tcPr>
          <w:p w14:paraId="3C630FBF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 xml:space="preserve">Азота (IV) диоксид </w:t>
            </w:r>
          </w:p>
        </w:tc>
        <w:tc>
          <w:tcPr>
            <w:tcW w:w="332" w:type="pct"/>
            <w:shd w:val="clear" w:color="auto" w:fill="auto"/>
            <w:hideMark/>
          </w:tcPr>
          <w:p w14:paraId="3F5FF212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5ED674A7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448" w:type="pct"/>
            <w:shd w:val="clear" w:color="auto" w:fill="auto"/>
            <w:hideMark/>
          </w:tcPr>
          <w:p w14:paraId="64461BE2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375" w:type="pct"/>
            <w:shd w:val="clear" w:color="auto" w:fill="auto"/>
            <w:hideMark/>
          </w:tcPr>
          <w:p w14:paraId="70A8988C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8" w:type="pct"/>
            <w:shd w:val="clear" w:color="auto" w:fill="auto"/>
            <w:hideMark/>
          </w:tcPr>
          <w:p w14:paraId="0EF11ED6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4" w:type="pct"/>
            <w:shd w:val="clear" w:color="auto" w:fill="auto"/>
          </w:tcPr>
          <w:p w14:paraId="5338A17A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680" w:type="pct"/>
            <w:shd w:val="clear" w:color="auto" w:fill="auto"/>
          </w:tcPr>
          <w:p w14:paraId="3E97A5D4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543" w:type="pct"/>
            <w:shd w:val="clear" w:color="auto" w:fill="auto"/>
            <w:hideMark/>
          </w:tcPr>
          <w:p w14:paraId="5AC18E0E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709,330341</w:t>
            </w:r>
          </w:p>
        </w:tc>
      </w:tr>
      <w:tr w:rsidR="007C04AA" w:rsidRPr="004B0A83" w14:paraId="2CDCCF5C" w14:textId="77777777" w:rsidTr="002E7BA5">
        <w:trPr>
          <w:trHeight w:val="255"/>
        </w:trPr>
        <w:tc>
          <w:tcPr>
            <w:tcW w:w="291" w:type="pct"/>
            <w:shd w:val="clear" w:color="auto" w:fill="auto"/>
            <w:hideMark/>
          </w:tcPr>
          <w:p w14:paraId="43CE4172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0302</w:t>
            </w:r>
          </w:p>
        </w:tc>
        <w:tc>
          <w:tcPr>
            <w:tcW w:w="743" w:type="pct"/>
            <w:shd w:val="clear" w:color="auto" w:fill="auto"/>
            <w:hideMark/>
          </w:tcPr>
          <w:p w14:paraId="5AB19E03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 xml:space="preserve">Азотная кислота </w:t>
            </w:r>
          </w:p>
        </w:tc>
        <w:tc>
          <w:tcPr>
            <w:tcW w:w="332" w:type="pct"/>
            <w:shd w:val="clear" w:color="auto" w:fill="auto"/>
            <w:hideMark/>
          </w:tcPr>
          <w:p w14:paraId="6B07ACA2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2076B100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448" w:type="pct"/>
            <w:shd w:val="clear" w:color="auto" w:fill="auto"/>
            <w:hideMark/>
          </w:tcPr>
          <w:p w14:paraId="04710114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375" w:type="pct"/>
            <w:shd w:val="clear" w:color="auto" w:fill="auto"/>
            <w:hideMark/>
          </w:tcPr>
          <w:p w14:paraId="7E4318F4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8" w:type="pct"/>
            <w:shd w:val="clear" w:color="auto" w:fill="auto"/>
            <w:hideMark/>
          </w:tcPr>
          <w:p w14:paraId="6F214DC9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4" w:type="pct"/>
            <w:shd w:val="clear" w:color="auto" w:fill="auto"/>
          </w:tcPr>
          <w:p w14:paraId="6BB20FAD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680" w:type="pct"/>
            <w:shd w:val="clear" w:color="auto" w:fill="auto"/>
          </w:tcPr>
          <w:p w14:paraId="29106333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543" w:type="pct"/>
            <w:shd w:val="clear" w:color="auto" w:fill="auto"/>
            <w:hideMark/>
          </w:tcPr>
          <w:p w14:paraId="74BA5F09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0,091104</w:t>
            </w:r>
          </w:p>
        </w:tc>
      </w:tr>
      <w:tr w:rsidR="007C04AA" w:rsidRPr="004B0A83" w14:paraId="18A7C578" w14:textId="77777777" w:rsidTr="002E7BA5">
        <w:trPr>
          <w:trHeight w:val="255"/>
        </w:trPr>
        <w:tc>
          <w:tcPr>
            <w:tcW w:w="291" w:type="pct"/>
            <w:shd w:val="clear" w:color="auto" w:fill="auto"/>
            <w:hideMark/>
          </w:tcPr>
          <w:p w14:paraId="2E0BD643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0304</w:t>
            </w:r>
          </w:p>
        </w:tc>
        <w:tc>
          <w:tcPr>
            <w:tcW w:w="743" w:type="pct"/>
            <w:shd w:val="clear" w:color="auto" w:fill="auto"/>
            <w:hideMark/>
          </w:tcPr>
          <w:p w14:paraId="17279A04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 xml:space="preserve">Азот (II) оксид </w:t>
            </w:r>
          </w:p>
        </w:tc>
        <w:tc>
          <w:tcPr>
            <w:tcW w:w="332" w:type="pct"/>
            <w:shd w:val="clear" w:color="auto" w:fill="auto"/>
            <w:hideMark/>
          </w:tcPr>
          <w:p w14:paraId="654C3E7A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3905C2E9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448" w:type="pct"/>
            <w:shd w:val="clear" w:color="auto" w:fill="auto"/>
            <w:hideMark/>
          </w:tcPr>
          <w:p w14:paraId="2D133066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375" w:type="pct"/>
            <w:shd w:val="clear" w:color="auto" w:fill="auto"/>
            <w:hideMark/>
          </w:tcPr>
          <w:p w14:paraId="54348508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8" w:type="pct"/>
            <w:shd w:val="clear" w:color="auto" w:fill="auto"/>
            <w:hideMark/>
          </w:tcPr>
          <w:p w14:paraId="7DE064C9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4" w:type="pct"/>
            <w:shd w:val="clear" w:color="auto" w:fill="auto"/>
          </w:tcPr>
          <w:p w14:paraId="24876DE7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680" w:type="pct"/>
            <w:shd w:val="clear" w:color="auto" w:fill="auto"/>
          </w:tcPr>
          <w:p w14:paraId="7A900C8F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543" w:type="pct"/>
            <w:shd w:val="clear" w:color="auto" w:fill="auto"/>
            <w:hideMark/>
          </w:tcPr>
          <w:p w14:paraId="033EBB65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187,80501</w:t>
            </w:r>
          </w:p>
        </w:tc>
      </w:tr>
      <w:tr w:rsidR="007C04AA" w:rsidRPr="004B0A83" w14:paraId="1CB88931" w14:textId="77777777" w:rsidTr="002E7BA5">
        <w:trPr>
          <w:trHeight w:val="255"/>
        </w:trPr>
        <w:tc>
          <w:tcPr>
            <w:tcW w:w="291" w:type="pct"/>
            <w:shd w:val="clear" w:color="auto" w:fill="auto"/>
            <w:hideMark/>
          </w:tcPr>
          <w:p w14:paraId="774F53C6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0328</w:t>
            </w:r>
          </w:p>
        </w:tc>
        <w:tc>
          <w:tcPr>
            <w:tcW w:w="743" w:type="pct"/>
            <w:shd w:val="clear" w:color="auto" w:fill="auto"/>
            <w:hideMark/>
          </w:tcPr>
          <w:p w14:paraId="394DD934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Углерод (Сажа) (583)</w:t>
            </w:r>
          </w:p>
        </w:tc>
        <w:tc>
          <w:tcPr>
            <w:tcW w:w="332" w:type="pct"/>
            <w:shd w:val="clear" w:color="auto" w:fill="auto"/>
            <w:hideMark/>
          </w:tcPr>
          <w:p w14:paraId="7A92668B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5D74EDB6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448" w:type="pct"/>
            <w:shd w:val="clear" w:color="auto" w:fill="auto"/>
            <w:hideMark/>
          </w:tcPr>
          <w:p w14:paraId="69D04BD6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375" w:type="pct"/>
            <w:shd w:val="clear" w:color="auto" w:fill="auto"/>
            <w:hideMark/>
          </w:tcPr>
          <w:p w14:paraId="76FA4015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8" w:type="pct"/>
            <w:shd w:val="clear" w:color="auto" w:fill="auto"/>
            <w:hideMark/>
          </w:tcPr>
          <w:p w14:paraId="797962AE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4" w:type="pct"/>
            <w:shd w:val="clear" w:color="auto" w:fill="auto"/>
          </w:tcPr>
          <w:p w14:paraId="40CBB38F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680" w:type="pct"/>
            <w:shd w:val="clear" w:color="auto" w:fill="auto"/>
          </w:tcPr>
          <w:p w14:paraId="61B442A6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543" w:type="pct"/>
            <w:shd w:val="clear" w:color="auto" w:fill="auto"/>
            <w:hideMark/>
          </w:tcPr>
          <w:p w14:paraId="5B6DC201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29,5776608</w:t>
            </w:r>
          </w:p>
        </w:tc>
      </w:tr>
      <w:tr w:rsidR="007C04AA" w:rsidRPr="004B0A83" w14:paraId="7041331D" w14:textId="77777777" w:rsidTr="002E7BA5">
        <w:trPr>
          <w:trHeight w:val="137"/>
        </w:trPr>
        <w:tc>
          <w:tcPr>
            <w:tcW w:w="291" w:type="pct"/>
            <w:shd w:val="clear" w:color="auto" w:fill="auto"/>
            <w:hideMark/>
          </w:tcPr>
          <w:p w14:paraId="6E73D4B2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0330</w:t>
            </w:r>
          </w:p>
        </w:tc>
        <w:tc>
          <w:tcPr>
            <w:tcW w:w="743" w:type="pct"/>
            <w:shd w:val="clear" w:color="auto" w:fill="auto"/>
            <w:hideMark/>
          </w:tcPr>
          <w:p w14:paraId="6CB39DD5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 xml:space="preserve">Сера диоксид </w:t>
            </w:r>
          </w:p>
        </w:tc>
        <w:tc>
          <w:tcPr>
            <w:tcW w:w="332" w:type="pct"/>
            <w:shd w:val="clear" w:color="auto" w:fill="auto"/>
            <w:hideMark/>
          </w:tcPr>
          <w:p w14:paraId="41BAE73F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3A4620E5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48" w:type="pct"/>
            <w:shd w:val="clear" w:color="auto" w:fill="auto"/>
            <w:hideMark/>
          </w:tcPr>
          <w:p w14:paraId="2F68D632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375" w:type="pct"/>
            <w:shd w:val="clear" w:color="auto" w:fill="auto"/>
            <w:hideMark/>
          </w:tcPr>
          <w:p w14:paraId="63EE104F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8" w:type="pct"/>
            <w:shd w:val="clear" w:color="auto" w:fill="auto"/>
            <w:hideMark/>
          </w:tcPr>
          <w:p w14:paraId="3EF47FDD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4" w:type="pct"/>
            <w:shd w:val="clear" w:color="auto" w:fill="auto"/>
          </w:tcPr>
          <w:p w14:paraId="44DA20F8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680" w:type="pct"/>
            <w:shd w:val="clear" w:color="auto" w:fill="auto"/>
          </w:tcPr>
          <w:p w14:paraId="7F2FA235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543" w:type="pct"/>
            <w:shd w:val="clear" w:color="auto" w:fill="auto"/>
            <w:hideMark/>
          </w:tcPr>
          <w:p w14:paraId="616EBC78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87,49</w:t>
            </w:r>
          </w:p>
        </w:tc>
      </w:tr>
      <w:tr w:rsidR="007C04AA" w:rsidRPr="004B0A83" w14:paraId="59708538" w14:textId="77777777" w:rsidTr="002E7BA5">
        <w:trPr>
          <w:trHeight w:val="255"/>
        </w:trPr>
        <w:tc>
          <w:tcPr>
            <w:tcW w:w="291" w:type="pct"/>
            <w:shd w:val="clear" w:color="auto" w:fill="auto"/>
            <w:hideMark/>
          </w:tcPr>
          <w:p w14:paraId="1052D27A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743" w:type="pct"/>
            <w:shd w:val="clear" w:color="auto" w:fill="auto"/>
            <w:hideMark/>
          </w:tcPr>
          <w:p w14:paraId="54615E5F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332" w:type="pct"/>
            <w:shd w:val="clear" w:color="auto" w:fill="auto"/>
            <w:hideMark/>
          </w:tcPr>
          <w:p w14:paraId="366E4A5D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4027A22F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0,008</w:t>
            </w:r>
          </w:p>
        </w:tc>
        <w:tc>
          <w:tcPr>
            <w:tcW w:w="448" w:type="pct"/>
            <w:shd w:val="clear" w:color="auto" w:fill="auto"/>
            <w:hideMark/>
          </w:tcPr>
          <w:p w14:paraId="4B85BB17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14:paraId="64674F46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8" w:type="pct"/>
            <w:shd w:val="clear" w:color="auto" w:fill="auto"/>
            <w:hideMark/>
          </w:tcPr>
          <w:p w14:paraId="6A591C2D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4" w:type="pct"/>
            <w:shd w:val="clear" w:color="auto" w:fill="auto"/>
          </w:tcPr>
          <w:p w14:paraId="779ACBD4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680" w:type="pct"/>
            <w:shd w:val="clear" w:color="auto" w:fill="auto"/>
          </w:tcPr>
          <w:p w14:paraId="088A69EC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543" w:type="pct"/>
            <w:shd w:val="clear" w:color="auto" w:fill="auto"/>
            <w:hideMark/>
          </w:tcPr>
          <w:p w14:paraId="410E3769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7,52437532</w:t>
            </w:r>
          </w:p>
        </w:tc>
      </w:tr>
      <w:tr w:rsidR="007C04AA" w:rsidRPr="004B0A83" w14:paraId="01C89CF7" w14:textId="77777777" w:rsidTr="002E7BA5">
        <w:trPr>
          <w:trHeight w:val="73"/>
        </w:trPr>
        <w:tc>
          <w:tcPr>
            <w:tcW w:w="291" w:type="pct"/>
            <w:shd w:val="clear" w:color="auto" w:fill="auto"/>
            <w:hideMark/>
          </w:tcPr>
          <w:p w14:paraId="4CB39986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0337</w:t>
            </w:r>
          </w:p>
        </w:tc>
        <w:tc>
          <w:tcPr>
            <w:tcW w:w="743" w:type="pct"/>
            <w:shd w:val="clear" w:color="auto" w:fill="auto"/>
            <w:hideMark/>
          </w:tcPr>
          <w:p w14:paraId="21157DE7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 xml:space="preserve">Углерод оксид </w:t>
            </w:r>
          </w:p>
        </w:tc>
        <w:tc>
          <w:tcPr>
            <w:tcW w:w="332" w:type="pct"/>
            <w:shd w:val="clear" w:color="auto" w:fill="auto"/>
            <w:hideMark/>
          </w:tcPr>
          <w:p w14:paraId="508BC0B0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1C6BFB81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8" w:type="pct"/>
            <w:shd w:val="clear" w:color="auto" w:fill="auto"/>
            <w:hideMark/>
          </w:tcPr>
          <w:p w14:paraId="759C35FD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" w:type="pct"/>
            <w:shd w:val="clear" w:color="auto" w:fill="auto"/>
            <w:hideMark/>
          </w:tcPr>
          <w:p w14:paraId="04D0189C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8" w:type="pct"/>
            <w:shd w:val="clear" w:color="auto" w:fill="auto"/>
            <w:hideMark/>
          </w:tcPr>
          <w:p w14:paraId="3E4CC927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4" w:type="pct"/>
            <w:shd w:val="clear" w:color="auto" w:fill="auto"/>
          </w:tcPr>
          <w:p w14:paraId="22CDA4A7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680" w:type="pct"/>
            <w:shd w:val="clear" w:color="auto" w:fill="auto"/>
          </w:tcPr>
          <w:p w14:paraId="46325915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543" w:type="pct"/>
            <w:shd w:val="clear" w:color="auto" w:fill="auto"/>
            <w:hideMark/>
          </w:tcPr>
          <w:p w14:paraId="1490603C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28,0919468</w:t>
            </w:r>
          </w:p>
        </w:tc>
      </w:tr>
      <w:tr w:rsidR="007C04AA" w:rsidRPr="004B0A83" w14:paraId="41124853" w14:textId="77777777" w:rsidTr="002E7BA5">
        <w:trPr>
          <w:trHeight w:val="248"/>
        </w:trPr>
        <w:tc>
          <w:tcPr>
            <w:tcW w:w="291" w:type="pct"/>
            <w:shd w:val="clear" w:color="auto" w:fill="auto"/>
            <w:hideMark/>
          </w:tcPr>
          <w:p w14:paraId="083A67EE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0342</w:t>
            </w:r>
          </w:p>
        </w:tc>
        <w:tc>
          <w:tcPr>
            <w:tcW w:w="743" w:type="pct"/>
            <w:shd w:val="clear" w:color="auto" w:fill="auto"/>
            <w:hideMark/>
          </w:tcPr>
          <w:p w14:paraId="43B1D1C8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 xml:space="preserve">Фтористые газообразные соединения </w:t>
            </w:r>
          </w:p>
        </w:tc>
        <w:tc>
          <w:tcPr>
            <w:tcW w:w="332" w:type="pct"/>
            <w:shd w:val="clear" w:color="auto" w:fill="auto"/>
            <w:hideMark/>
          </w:tcPr>
          <w:p w14:paraId="17C9B898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30BB6CB2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448" w:type="pct"/>
            <w:shd w:val="clear" w:color="auto" w:fill="auto"/>
            <w:hideMark/>
          </w:tcPr>
          <w:p w14:paraId="2145BB76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  <w:tc>
          <w:tcPr>
            <w:tcW w:w="375" w:type="pct"/>
            <w:shd w:val="clear" w:color="auto" w:fill="auto"/>
            <w:hideMark/>
          </w:tcPr>
          <w:p w14:paraId="0B356CB2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8" w:type="pct"/>
            <w:shd w:val="clear" w:color="auto" w:fill="auto"/>
            <w:hideMark/>
          </w:tcPr>
          <w:p w14:paraId="1B979F70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4" w:type="pct"/>
            <w:shd w:val="clear" w:color="auto" w:fill="auto"/>
          </w:tcPr>
          <w:p w14:paraId="22CC5D10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680" w:type="pct"/>
            <w:shd w:val="clear" w:color="auto" w:fill="auto"/>
          </w:tcPr>
          <w:p w14:paraId="151AEC55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543" w:type="pct"/>
            <w:shd w:val="clear" w:color="auto" w:fill="auto"/>
            <w:hideMark/>
          </w:tcPr>
          <w:p w14:paraId="44E9313A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0,106</w:t>
            </w:r>
          </w:p>
        </w:tc>
      </w:tr>
      <w:tr w:rsidR="007C04AA" w:rsidRPr="004B0A83" w14:paraId="52648640" w14:textId="77777777" w:rsidTr="002E7BA5">
        <w:trPr>
          <w:trHeight w:val="438"/>
        </w:trPr>
        <w:tc>
          <w:tcPr>
            <w:tcW w:w="291" w:type="pct"/>
            <w:shd w:val="clear" w:color="auto" w:fill="auto"/>
            <w:hideMark/>
          </w:tcPr>
          <w:p w14:paraId="756D7237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0344</w:t>
            </w:r>
          </w:p>
        </w:tc>
        <w:tc>
          <w:tcPr>
            <w:tcW w:w="743" w:type="pct"/>
            <w:shd w:val="clear" w:color="auto" w:fill="auto"/>
            <w:hideMark/>
          </w:tcPr>
          <w:p w14:paraId="02C38E90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 xml:space="preserve">Фториды неорганические плохо растворимые </w:t>
            </w:r>
          </w:p>
        </w:tc>
        <w:tc>
          <w:tcPr>
            <w:tcW w:w="332" w:type="pct"/>
            <w:shd w:val="clear" w:color="auto" w:fill="auto"/>
            <w:hideMark/>
          </w:tcPr>
          <w:p w14:paraId="2340D10D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08A0B60C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448" w:type="pct"/>
            <w:shd w:val="clear" w:color="auto" w:fill="auto"/>
            <w:hideMark/>
          </w:tcPr>
          <w:p w14:paraId="18749812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375" w:type="pct"/>
            <w:shd w:val="clear" w:color="auto" w:fill="auto"/>
            <w:hideMark/>
          </w:tcPr>
          <w:p w14:paraId="4BFA965F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8" w:type="pct"/>
            <w:shd w:val="clear" w:color="auto" w:fill="auto"/>
            <w:hideMark/>
          </w:tcPr>
          <w:p w14:paraId="67679E50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4" w:type="pct"/>
            <w:shd w:val="clear" w:color="auto" w:fill="auto"/>
          </w:tcPr>
          <w:p w14:paraId="0D31612C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680" w:type="pct"/>
            <w:shd w:val="clear" w:color="auto" w:fill="auto"/>
          </w:tcPr>
          <w:p w14:paraId="3A697CFF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543" w:type="pct"/>
            <w:shd w:val="clear" w:color="auto" w:fill="auto"/>
            <w:hideMark/>
          </w:tcPr>
          <w:p w14:paraId="7BED1C53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0,077</w:t>
            </w:r>
          </w:p>
        </w:tc>
      </w:tr>
      <w:tr w:rsidR="007C04AA" w:rsidRPr="004B0A83" w14:paraId="7337612B" w14:textId="77777777" w:rsidTr="002E7BA5">
        <w:trPr>
          <w:trHeight w:val="255"/>
        </w:trPr>
        <w:tc>
          <w:tcPr>
            <w:tcW w:w="291" w:type="pct"/>
            <w:shd w:val="clear" w:color="auto" w:fill="auto"/>
            <w:hideMark/>
          </w:tcPr>
          <w:p w14:paraId="757F26E1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743" w:type="pct"/>
            <w:shd w:val="clear" w:color="auto" w:fill="auto"/>
            <w:hideMark/>
          </w:tcPr>
          <w:p w14:paraId="2A037994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Метан (727*)</w:t>
            </w:r>
          </w:p>
        </w:tc>
        <w:tc>
          <w:tcPr>
            <w:tcW w:w="332" w:type="pct"/>
            <w:shd w:val="clear" w:color="auto" w:fill="auto"/>
            <w:hideMark/>
          </w:tcPr>
          <w:p w14:paraId="625BF5B6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7CEE23E0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8" w:type="pct"/>
            <w:shd w:val="clear" w:color="auto" w:fill="auto"/>
            <w:hideMark/>
          </w:tcPr>
          <w:p w14:paraId="56E343A2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14:paraId="67A6700C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08" w:type="pct"/>
            <w:shd w:val="clear" w:color="auto" w:fill="auto"/>
            <w:hideMark/>
          </w:tcPr>
          <w:p w14:paraId="77256029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pct"/>
            <w:shd w:val="clear" w:color="auto" w:fill="auto"/>
          </w:tcPr>
          <w:p w14:paraId="6FE702FF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680" w:type="pct"/>
            <w:shd w:val="clear" w:color="auto" w:fill="auto"/>
          </w:tcPr>
          <w:p w14:paraId="0C6AE574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543" w:type="pct"/>
            <w:shd w:val="clear" w:color="auto" w:fill="auto"/>
            <w:hideMark/>
          </w:tcPr>
          <w:p w14:paraId="7BF14D82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0,00216392</w:t>
            </w:r>
          </w:p>
        </w:tc>
      </w:tr>
      <w:tr w:rsidR="007C04AA" w:rsidRPr="004B0A83" w14:paraId="4D2B8D33" w14:textId="77777777" w:rsidTr="002E7BA5">
        <w:trPr>
          <w:trHeight w:val="221"/>
        </w:trPr>
        <w:tc>
          <w:tcPr>
            <w:tcW w:w="291" w:type="pct"/>
            <w:shd w:val="clear" w:color="auto" w:fill="auto"/>
            <w:hideMark/>
          </w:tcPr>
          <w:p w14:paraId="2E97B305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0415</w:t>
            </w:r>
          </w:p>
        </w:tc>
        <w:tc>
          <w:tcPr>
            <w:tcW w:w="743" w:type="pct"/>
            <w:shd w:val="clear" w:color="auto" w:fill="auto"/>
            <w:hideMark/>
          </w:tcPr>
          <w:p w14:paraId="0CBB9F29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Смесь углеводородов предельных С1-С5 (1502*)</w:t>
            </w:r>
          </w:p>
        </w:tc>
        <w:tc>
          <w:tcPr>
            <w:tcW w:w="332" w:type="pct"/>
            <w:shd w:val="clear" w:color="auto" w:fill="auto"/>
            <w:hideMark/>
          </w:tcPr>
          <w:p w14:paraId="14D5A14B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629972F7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8" w:type="pct"/>
            <w:shd w:val="clear" w:color="auto" w:fill="auto"/>
            <w:hideMark/>
          </w:tcPr>
          <w:p w14:paraId="33DC5AD4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14:paraId="27953C7A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08" w:type="pct"/>
            <w:shd w:val="clear" w:color="auto" w:fill="auto"/>
            <w:hideMark/>
          </w:tcPr>
          <w:p w14:paraId="233DD669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pct"/>
            <w:shd w:val="clear" w:color="auto" w:fill="auto"/>
          </w:tcPr>
          <w:p w14:paraId="16573591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680" w:type="pct"/>
            <w:shd w:val="clear" w:color="auto" w:fill="auto"/>
          </w:tcPr>
          <w:p w14:paraId="2AAEB0BA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543" w:type="pct"/>
            <w:shd w:val="clear" w:color="auto" w:fill="auto"/>
            <w:hideMark/>
          </w:tcPr>
          <w:p w14:paraId="0ABE9A21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1,48782288</w:t>
            </w:r>
          </w:p>
        </w:tc>
      </w:tr>
      <w:tr w:rsidR="007C04AA" w:rsidRPr="004B0A83" w14:paraId="0D958AE6" w14:textId="77777777" w:rsidTr="002E7BA5">
        <w:trPr>
          <w:trHeight w:val="270"/>
        </w:trPr>
        <w:tc>
          <w:tcPr>
            <w:tcW w:w="291" w:type="pct"/>
            <w:shd w:val="clear" w:color="auto" w:fill="auto"/>
            <w:hideMark/>
          </w:tcPr>
          <w:p w14:paraId="1AD4B39F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0416</w:t>
            </w:r>
          </w:p>
        </w:tc>
        <w:tc>
          <w:tcPr>
            <w:tcW w:w="743" w:type="pct"/>
            <w:shd w:val="clear" w:color="auto" w:fill="auto"/>
            <w:hideMark/>
          </w:tcPr>
          <w:p w14:paraId="6CFBA949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332" w:type="pct"/>
            <w:shd w:val="clear" w:color="auto" w:fill="auto"/>
            <w:hideMark/>
          </w:tcPr>
          <w:p w14:paraId="0D9A3D26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7128965F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8" w:type="pct"/>
            <w:shd w:val="clear" w:color="auto" w:fill="auto"/>
            <w:hideMark/>
          </w:tcPr>
          <w:p w14:paraId="3D1DA3DD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14:paraId="352417BF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08" w:type="pct"/>
            <w:shd w:val="clear" w:color="auto" w:fill="auto"/>
            <w:hideMark/>
          </w:tcPr>
          <w:p w14:paraId="44AFD8A6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pct"/>
            <w:shd w:val="clear" w:color="auto" w:fill="auto"/>
          </w:tcPr>
          <w:p w14:paraId="29171F1D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680" w:type="pct"/>
            <w:shd w:val="clear" w:color="auto" w:fill="auto"/>
          </w:tcPr>
          <w:p w14:paraId="771167F5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543" w:type="pct"/>
            <w:shd w:val="clear" w:color="auto" w:fill="auto"/>
            <w:hideMark/>
          </w:tcPr>
          <w:p w14:paraId="71CE2CB2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0,92466385</w:t>
            </w:r>
          </w:p>
        </w:tc>
      </w:tr>
      <w:tr w:rsidR="007C04AA" w:rsidRPr="004B0A83" w14:paraId="6AD96271" w14:textId="77777777" w:rsidTr="002E7BA5">
        <w:trPr>
          <w:trHeight w:val="255"/>
        </w:trPr>
        <w:tc>
          <w:tcPr>
            <w:tcW w:w="291" w:type="pct"/>
            <w:shd w:val="clear" w:color="auto" w:fill="auto"/>
            <w:hideMark/>
          </w:tcPr>
          <w:p w14:paraId="3CFE5220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0602</w:t>
            </w:r>
          </w:p>
        </w:tc>
        <w:tc>
          <w:tcPr>
            <w:tcW w:w="743" w:type="pct"/>
            <w:shd w:val="clear" w:color="auto" w:fill="auto"/>
            <w:hideMark/>
          </w:tcPr>
          <w:p w14:paraId="03A174CA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Бензол (64)</w:t>
            </w:r>
          </w:p>
        </w:tc>
        <w:tc>
          <w:tcPr>
            <w:tcW w:w="332" w:type="pct"/>
            <w:shd w:val="clear" w:color="auto" w:fill="auto"/>
            <w:hideMark/>
          </w:tcPr>
          <w:p w14:paraId="640A10B8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71304A8B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448" w:type="pct"/>
            <w:shd w:val="clear" w:color="auto" w:fill="auto"/>
            <w:hideMark/>
          </w:tcPr>
          <w:p w14:paraId="64A89F52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375" w:type="pct"/>
            <w:shd w:val="clear" w:color="auto" w:fill="auto"/>
            <w:hideMark/>
          </w:tcPr>
          <w:p w14:paraId="33F4EB20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8" w:type="pct"/>
            <w:shd w:val="clear" w:color="auto" w:fill="auto"/>
            <w:hideMark/>
          </w:tcPr>
          <w:p w14:paraId="55ECF866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4" w:type="pct"/>
            <w:shd w:val="clear" w:color="auto" w:fill="auto"/>
          </w:tcPr>
          <w:p w14:paraId="7F024FB8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680" w:type="pct"/>
            <w:shd w:val="clear" w:color="auto" w:fill="auto"/>
          </w:tcPr>
          <w:p w14:paraId="16B950EA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543" w:type="pct"/>
            <w:shd w:val="clear" w:color="auto" w:fill="auto"/>
            <w:hideMark/>
          </w:tcPr>
          <w:p w14:paraId="5E61D947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3,50989023</w:t>
            </w:r>
          </w:p>
        </w:tc>
      </w:tr>
      <w:tr w:rsidR="007C04AA" w:rsidRPr="004B0A83" w14:paraId="2BFA3D2F" w14:textId="77777777" w:rsidTr="002E7BA5">
        <w:trPr>
          <w:trHeight w:val="146"/>
        </w:trPr>
        <w:tc>
          <w:tcPr>
            <w:tcW w:w="291" w:type="pct"/>
            <w:shd w:val="clear" w:color="auto" w:fill="auto"/>
            <w:hideMark/>
          </w:tcPr>
          <w:p w14:paraId="30A2673D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0616</w:t>
            </w:r>
          </w:p>
        </w:tc>
        <w:tc>
          <w:tcPr>
            <w:tcW w:w="743" w:type="pct"/>
            <w:shd w:val="clear" w:color="auto" w:fill="auto"/>
            <w:hideMark/>
          </w:tcPr>
          <w:p w14:paraId="615F4F13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 xml:space="preserve">Диметилбензол </w:t>
            </w:r>
          </w:p>
        </w:tc>
        <w:tc>
          <w:tcPr>
            <w:tcW w:w="332" w:type="pct"/>
            <w:shd w:val="clear" w:color="auto" w:fill="auto"/>
            <w:hideMark/>
          </w:tcPr>
          <w:p w14:paraId="2069636C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0617DFB5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448" w:type="pct"/>
            <w:shd w:val="clear" w:color="auto" w:fill="auto"/>
            <w:hideMark/>
          </w:tcPr>
          <w:p w14:paraId="5CEDE271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14:paraId="2D14F207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8" w:type="pct"/>
            <w:shd w:val="clear" w:color="auto" w:fill="auto"/>
            <w:hideMark/>
          </w:tcPr>
          <w:p w14:paraId="1795BC61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4" w:type="pct"/>
            <w:shd w:val="clear" w:color="auto" w:fill="auto"/>
          </w:tcPr>
          <w:p w14:paraId="666893CD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680" w:type="pct"/>
            <w:shd w:val="clear" w:color="auto" w:fill="auto"/>
          </w:tcPr>
          <w:p w14:paraId="54FB1303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543" w:type="pct"/>
            <w:shd w:val="clear" w:color="auto" w:fill="auto"/>
            <w:hideMark/>
          </w:tcPr>
          <w:p w14:paraId="3F153760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3,67151004</w:t>
            </w:r>
          </w:p>
        </w:tc>
      </w:tr>
      <w:tr w:rsidR="007C04AA" w:rsidRPr="004B0A83" w14:paraId="6BB875F5" w14:textId="77777777" w:rsidTr="002E7BA5">
        <w:trPr>
          <w:trHeight w:val="255"/>
        </w:trPr>
        <w:tc>
          <w:tcPr>
            <w:tcW w:w="291" w:type="pct"/>
            <w:shd w:val="clear" w:color="auto" w:fill="auto"/>
            <w:hideMark/>
          </w:tcPr>
          <w:p w14:paraId="3A0A0FB6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0621</w:t>
            </w:r>
          </w:p>
        </w:tc>
        <w:tc>
          <w:tcPr>
            <w:tcW w:w="743" w:type="pct"/>
            <w:shd w:val="clear" w:color="auto" w:fill="auto"/>
            <w:hideMark/>
          </w:tcPr>
          <w:p w14:paraId="2F099894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332" w:type="pct"/>
            <w:shd w:val="clear" w:color="auto" w:fill="auto"/>
            <w:hideMark/>
          </w:tcPr>
          <w:p w14:paraId="1E2F28FB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1243D60A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448" w:type="pct"/>
            <w:shd w:val="clear" w:color="auto" w:fill="auto"/>
            <w:hideMark/>
          </w:tcPr>
          <w:p w14:paraId="4F770198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14:paraId="2384F465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8" w:type="pct"/>
            <w:shd w:val="clear" w:color="auto" w:fill="auto"/>
            <w:hideMark/>
          </w:tcPr>
          <w:p w14:paraId="3EA087CE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4" w:type="pct"/>
            <w:shd w:val="clear" w:color="auto" w:fill="auto"/>
          </w:tcPr>
          <w:p w14:paraId="2F86BDC2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680" w:type="pct"/>
            <w:shd w:val="clear" w:color="auto" w:fill="auto"/>
          </w:tcPr>
          <w:p w14:paraId="5F2A7FBC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543" w:type="pct"/>
            <w:shd w:val="clear" w:color="auto" w:fill="auto"/>
            <w:hideMark/>
          </w:tcPr>
          <w:p w14:paraId="7C733B57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0,93720169</w:t>
            </w:r>
          </w:p>
        </w:tc>
      </w:tr>
      <w:tr w:rsidR="007C04AA" w:rsidRPr="004B0A83" w14:paraId="36A849B2" w14:textId="77777777" w:rsidTr="002E7BA5">
        <w:trPr>
          <w:trHeight w:val="209"/>
        </w:trPr>
        <w:tc>
          <w:tcPr>
            <w:tcW w:w="291" w:type="pct"/>
            <w:shd w:val="clear" w:color="auto" w:fill="auto"/>
            <w:hideMark/>
          </w:tcPr>
          <w:p w14:paraId="1E9233DD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1301</w:t>
            </w:r>
          </w:p>
        </w:tc>
        <w:tc>
          <w:tcPr>
            <w:tcW w:w="743" w:type="pct"/>
            <w:shd w:val="clear" w:color="auto" w:fill="auto"/>
            <w:hideMark/>
          </w:tcPr>
          <w:p w14:paraId="69DC6280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 xml:space="preserve">Проп-2-ен-1-аль </w:t>
            </w:r>
          </w:p>
        </w:tc>
        <w:tc>
          <w:tcPr>
            <w:tcW w:w="332" w:type="pct"/>
            <w:shd w:val="clear" w:color="auto" w:fill="auto"/>
            <w:hideMark/>
          </w:tcPr>
          <w:p w14:paraId="46BBB1B3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299CFAC4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448" w:type="pct"/>
            <w:shd w:val="clear" w:color="auto" w:fill="auto"/>
            <w:hideMark/>
          </w:tcPr>
          <w:p w14:paraId="064D09C6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375" w:type="pct"/>
            <w:shd w:val="clear" w:color="auto" w:fill="auto"/>
            <w:hideMark/>
          </w:tcPr>
          <w:p w14:paraId="547C98DE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8" w:type="pct"/>
            <w:shd w:val="clear" w:color="auto" w:fill="auto"/>
            <w:hideMark/>
          </w:tcPr>
          <w:p w14:paraId="4B014F5E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4" w:type="pct"/>
            <w:shd w:val="clear" w:color="auto" w:fill="auto"/>
          </w:tcPr>
          <w:p w14:paraId="0C4EB75F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680" w:type="pct"/>
            <w:shd w:val="clear" w:color="auto" w:fill="auto"/>
          </w:tcPr>
          <w:p w14:paraId="42DD7268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543" w:type="pct"/>
            <w:shd w:val="clear" w:color="auto" w:fill="auto"/>
            <w:hideMark/>
          </w:tcPr>
          <w:p w14:paraId="447AD0C7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19,986</w:t>
            </w:r>
          </w:p>
        </w:tc>
      </w:tr>
      <w:tr w:rsidR="007C04AA" w:rsidRPr="004B0A83" w14:paraId="1D061DA5" w14:textId="77777777" w:rsidTr="002E7BA5">
        <w:trPr>
          <w:trHeight w:val="255"/>
        </w:trPr>
        <w:tc>
          <w:tcPr>
            <w:tcW w:w="291" w:type="pct"/>
            <w:shd w:val="clear" w:color="auto" w:fill="auto"/>
            <w:hideMark/>
          </w:tcPr>
          <w:p w14:paraId="711FFE9D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1325</w:t>
            </w:r>
          </w:p>
        </w:tc>
        <w:tc>
          <w:tcPr>
            <w:tcW w:w="743" w:type="pct"/>
            <w:shd w:val="clear" w:color="auto" w:fill="auto"/>
            <w:hideMark/>
          </w:tcPr>
          <w:p w14:paraId="7377BBC7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 xml:space="preserve">Формальдегид </w:t>
            </w:r>
          </w:p>
        </w:tc>
        <w:tc>
          <w:tcPr>
            <w:tcW w:w="332" w:type="pct"/>
            <w:shd w:val="clear" w:color="auto" w:fill="auto"/>
            <w:hideMark/>
          </w:tcPr>
          <w:p w14:paraId="536BAD1D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64DD1A0F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448" w:type="pct"/>
            <w:shd w:val="clear" w:color="auto" w:fill="auto"/>
            <w:hideMark/>
          </w:tcPr>
          <w:p w14:paraId="113D9A34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375" w:type="pct"/>
            <w:shd w:val="clear" w:color="auto" w:fill="auto"/>
            <w:hideMark/>
          </w:tcPr>
          <w:p w14:paraId="03516DD3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8" w:type="pct"/>
            <w:shd w:val="clear" w:color="auto" w:fill="auto"/>
            <w:hideMark/>
          </w:tcPr>
          <w:p w14:paraId="65EEDC37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4" w:type="pct"/>
            <w:shd w:val="clear" w:color="auto" w:fill="auto"/>
          </w:tcPr>
          <w:p w14:paraId="17831C67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680" w:type="pct"/>
            <w:shd w:val="clear" w:color="auto" w:fill="auto"/>
          </w:tcPr>
          <w:p w14:paraId="1BE54D8C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543" w:type="pct"/>
            <w:shd w:val="clear" w:color="auto" w:fill="auto"/>
            <w:hideMark/>
          </w:tcPr>
          <w:p w14:paraId="46DCBB31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19,986</w:t>
            </w:r>
          </w:p>
        </w:tc>
      </w:tr>
      <w:tr w:rsidR="007C04AA" w:rsidRPr="004B0A83" w14:paraId="396F2C41" w14:textId="77777777" w:rsidTr="002E7BA5">
        <w:trPr>
          <w:trHeight w:val="163"/>
        </w:trPr>
        <w:tc>
          <w:tcPr>
            <w:tcW w:w="291" w:type="pct"/>
            <w:shd w:val="clear" w:color="auto" w:fill="auto"/>
            <w:hideMark/>
          </w:tcPr>
          <w:p w14:paraId="0EAC0A6D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2704</w:t>
            </w:r>
          </w:p>
        </w:tc>
        <w:tc>
          <w:tcPr>
            <w:tcW w:w="743" w:type="pct"/>
            <w:shd w:val="clear" w:color="auto" w:fill="auto"/>
            <w:hideMark/>
          </w:tcPr>
          <w:p w14:paraId="7918B603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 xml:space="preserve">Бензин </w:t>
            </w:r>
          </w:p>
        </w:tc>
        <w:tc>
          <w:tcPr>
            <w:tcW w:w="332" w:type="pct"/>
            <w:shd w:val="clear" w:color="auto" w:fill="auto"/>
            <w:hideMark/>
          </w:tcPr>
          <w:p w14:paraId="440B76B1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06D549D5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8" w:type="pct"/>
            <w:shd w:val="clear" w:color="auto" w:fill="auto"/>
            <w:hideMark/>
          </w:tcPr>
          <w:p w14:paraId="3F7E2893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375" w:type="pct"/>
            <w:shd w:val="clear" w:color="auto" w:fill="auto"/>
            <w:hideMark/>
          </w:tcPr>
          <w:p w14:paraId="65E77215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8" w:type="pct"/>
            <w:shd w:val="clear" w:color="auto" w:fill="auto"/>
            <w:hideMark/>
          </w:tcPr>
          <w:p w14:paraId="7B1071EE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4" w:type="pct"/>
            <w:shd w:val="clear" w:color="auto" w:fill="auto"/>
          </w:tcPr>
          <w:p w14:paraId="40EFC3A7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680" w:type="pct"/>
            <w:shd w:val="clear" w:color="auto" w:fill="auto"/>
          </w:tcPr>
          <w:p w14:paraId="4931B1D0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543" w:type="pct"/>
            <w:shd w:val="clear" w:color="auto" w:fill="auto"/>
            <w:hideMark/>
          </w:tcPr>
          <w:p w14:paraId="127F51BB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0,45552</w:t>
            </w:r>
          </w:p>
        </w:tc>
      </w:tr>
      <w:tr w:rsidR="007C04AA" w:rsidRPr="004B0A83" w14:paraId="08DFC813" w14:textId="77777777" w:rsidTr="002E7BA5">
        <w:trPr>
          <w:trHeight w:val="205"/>
        </w:trPr>
        <w:tc>
          <w:tcPr>
            <w:tcW w:w="291" w:type="pct"/>
            <w:shd w:val="clear" w:color="auto" w:fill="auto"/>
            <w:hideMark/>
          </w:tcPr>
          <w:p w14:paraId="790191BA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2744</w:t>
            </w:r>
          </w:p>
        </w:tc>
        <w:tc>
          <w:tcPr>
            <w:tcW w:w="743" w:type="pct"/>
            <w:shd w:val="clear" w:color="auto" w:fill="auto"/>
            <w:hideMark/>
          </w:tcPr>
          <w:p w14:paraId="4C407DC9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 xml:space="preserve">Синтетические моющие средства: "Бриз", "Вихрь", "Лотос", "Лотос-автомат", "Юка", "Эра" </w:t>
            </w:r>
          </w:p>
        </w:tc>
        <w:tc>
          <w:tcPr>
            <w:tcW w:w="332" w:type="pct"/>
            <w:shd w:val="clear" w:color="auto" w:fill="auto"/>
            <w:hideMark/>
          </w:tcPr>
          <w:p w14:paraId="6126738A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1B2B6813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8" w:type="pct"/>
            <w:shd w:val="clear" w:color="auto" w:fill="auto"/>
            <w:hideMark/>
          </w:tcPr>
          <w:p w14:paraId="6B446CCD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14:paraId="3B0EF4C0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508" w:type="pct"/>
            <w:shd w:val="clear" w:color="auto" w:fill="auto"/>
            <w:hideMark/>
          </w:tcPr>
          <w:p w14:paraId="47D04264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pct"/>
            <w:shd w:val="clear" w:color="auto" w:fill="auto"/>
          </w:tcPr>
          <w:p w14:paraId="1B8FCB99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680" w:type="pct"/>
            <w:shd w:val="clear" w:color="auto" w:fill="auto"/>
          </w:tcPr>
          <w:p w14:paraId="76827B2E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543" w:type="pct"/>
            <w:shd w:val="clear" w:color="auto" w:fill="auto"/>
            <w:hideMark/>
          </w:tcPr>
          <w:p w14:paraId="06BC824F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1,1388</w:t>
            </w:r>
          </w:p>
        </w:tc>
      </w:tr>
      <w:tr w:rsidR="007C04AA" w:rsidRPr="004B0A83" w14:paraId="196A395B" w14:textId="77777777" w:rsidTr="002E7BA5">
        <w:trPr>
          <w:trHeight w:val="255"/>
        </w:trPr>
        <w:tc>
          <w:tcPr>
            <w:tcW w:w="291" w:type="pct"/>
            <w:shd w:val="clear" w:color="auto" w:fill="auto"/>
            <w:hideMark/>
          </w:tcPr>
          <w:p w14:paraId="0C0B3D4C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2752</w:t>
            </w:r>
          </w:p>
        </w:tc>
        <w:tc>
          <w:tcPr>
            <w:tcW w:w="743" w:type="pct"/>
            <w:shd w:val="clear" w:color="auto" w:fill="auto"/>
            <w:hideMark/>
          </w:tcPr>
          <w:p w14:paraId="263B4F86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 xml:space="preserve">Уайт-спирит </w:t>
            </w:r>
          </w:p>
        </w:tc>
        <w:tc>
          <w:tcPr>
            <w:tcW w:w="332" w:type="pct"/>
            <w:shd w:val="clear" w:color="auto" w:fill="auto"/>
            <w:hideMark/>
          </w:tcPr>
          <w:p w14:paraId="4C668306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13BD51A0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8" w:type="pct"/>
            <w:shd w:val="clear" w:color="auto" w:fill="auto"/>
            <w:hideMark/>
          </w:tcPr>
          <w:p w14:paraId="60F135CC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14:paraId="20A9C8AD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8" w:type="pct"/>
            <w:shd w:val="clear" w:color="auto" w:fill="auto"/>
            <w:hideMark/>
          </w:tcPr>
          <w:p w14:paraId="2C84481A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pct"/>
            <w:shd w:val="clear" w:color="auto" w:fill="auto"/>
          </w:tcPr>
          <w:p w14:paraId="69CECA36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680" w:type="pct"/>
            <w:shd w:val="clear" w:color="auto" w:fill="auto"/>
          </w:tcPr>
          <w:p w14:paraId="3D305F5F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543" w:type="pct"/>
            <w:shd w:val="clear" w:color="auto" w:fill="auto"/>
            <w:hideMark/>
          </w:tcPr>
          <w:p w14:paraId="03C78C9E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0,2824</w:t>
            </w:r>
          </w:p>
        </w:tc>
      </w:tr>
      <w:tr w:rsidR="007C04AA" w:rsidRPr="004B0A83" w14:paraId="6ED43FBA" w14:textId="77777777" w:rsidTr="002E7BA5">
        <w:trPr>
          <w:trHeight w:val="70"/>
        </w:trPr>
        <w:tc>
          <w:tcPr>
            <w:tcW w:w="291" w:type="pct"/>
            <w:shd w:val="clear" w:color="auto" w:fill="auto"/>
            <w:hideMark/>
          </w:tcPr>
          <w:p w14:paraId="1B271521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2754</w:t>
            </w:r>
          </w:p>
        </w:tc>
        <w:tc>
          <w:tcPr>
            <w:tcW w:w="743" w:type="pct"/>
            <w:shd w:val="clear" w:color="auto" w:fill="auto"/>
            <w:hideMark/>
          </w:tcPr>
          <w:p w14:paraId="456247E3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 xml:space="preserve">Алканы С12-19 </w:t>
            </w:r>
          </w:p>
        </w:tc>
        <w:tc>
          <w:tcPr>
            <w:tcW w:w="332" w:type="pct"/>
            <w:shd w:val="clear" w:color="auto" w:fill="auto"/>
            <w:hideMark/>
          </w:tcPr>
          <w:p w14:paraId="666CB271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7306973A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8" w:type="pct"/>
            <w:shd w:val="clear" w:color="auto" w:fill="auto"/>
            <w:hideMark/>
          </w:tcPr>
          <w:p w14:paraId="5EE487C6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14:paraId="0039B2F1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8" w:type="pct"/>
            <w:shd w:val="clear" w:color="auto" w:fill="auto"/>
            <w:hideMark/>
          </w:tcPr>
          <w:p w14:paraId="40926C44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4" w:type="pct"/>
            <w:shd w:val="clear" w:color="auto" w:fill="auto"/>
          </w:tcPr>
          <w:p w14:paraId="4C5046B1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680" w:type="pct"/>
            <w:shd w:val="clear" w:color="auto" w:fill="auto"/>
          </w:tcPr>
          <w:p w14:paraId="3EB4E24C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543" w:type="pct"/>
            <w:shd w:val="clear" w:color="auto" w:fill="auto"/>
            <w:hideMark/>
          </w:tcPr>
          <w:p w14:paraId="3C5A49F6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32,48831</w:t>
            </w:r>
          </w:p>
        </w:tc>
      </w:tr>
      <w:tr w:rsidR="007C04AA" w:rsidRPr="004B0A83" w14:paraId="20C3E5A7" w14:textId="77777777" w:rsidTr="002E7BA5">
        <w:trPr>
          <w:trHeight w:val="255"/>
        </w:trPr>
        <w:tc>
          <w:tcPr>
            <w:tcW w:w="291" w:type="pct"/>
            <w:shd w:val="clear" w:color="auto" w:fill="auto"/>
            <w:hideMark/>
          </w:tcPr>
          <w:p w14:paraId="5F9DA8D9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2902</w:t>
            </w:r>
          </w:p>
        </w:tc>
        <w:tc>
          <w:tcPr>
            <w:tcW w:w="743" w:type="pct"/>
            <w:shd w:val="clear" w:color="auto" w:fill="auto"/>
            <w:hideMark/>
          </w:tcPr>
          <w:p w14:paraId="3E63646C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Взвешенные частицы (116)</w:t>
            </w:r>
          </w:p>
        </w:tc>
        <w:tc>
          <w:tcPr>
            <w:tcW w:w="332" w:type="pct"/>
            <w:shd w:val="clear" w:color="auto" w:fill="auto"/>
            <w:hideMark/>
          </w:tcPr>
          <w:p w14:paraId="06106A0A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3EC0BD34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48" w:type="pct"/>
            <w:shd w:val="clear" w:color="auto" w:fill="auto"/>
            <w:hideMark/>
          </w:tcPr>
          <w:p w14:paraId="032736E1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375" w:type="pct"/>
            <w:shd w:val="clear" w:color="auto" w:fill="auto"/>
            <w:hideMark/>
          </w:tcPr>
          <w:p w14:paraId="1271180E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8" w:type="pct"/>
            <w:shd w:val="clear" w:color="auto" w:fill="auto"/>
            <w:hideMark/>
          </w:tcPr>
          <w:p w14:paraId="17B47B0D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4" w:type="pct"/>
            <w:shd w:val="clear" w:color="auto" w:fill="auto"/>
          </w:tcPr>
          <w:p w14:paraId="01E1616A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680" w:type="pct"/>
            <w:shd w:val="clear" w:color="auto" w:fill="auto"/>
          </w:tcPr>
          <w:p w14:paraId="3E62E21F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543" w:type="pct"/>
            <w:shd w:val="clear" w:color="auto" w:fill="auto"/>
            <w:hideMark/>
          </w:tcPr>
          <w:p w14:paraId="72898518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1,38</w:t>
            </w:r>
          </w:p>
        </w:tc>
      </w:tr>
      <w:tr w:rsidR="007C04AA" w:rsidRPr="004B0A83" w14:paraId="65AC3856" w14:textId="77777777" w:rsidTr="002E7BA5">
        <w:trPr>
          <w:trHeight w:val="373"/>
        </w:trPr>
        <w:tc>
          <w:tcPr>
            <w:tcW w:w="291" w:type="pct"/>
            <w:shd w:val="clear" w:color="auto" w:fill="auto"/>
            <w:hideMark/>
          </w:tcPr>
          <w:p w14:paraId="164DFBEE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2908</w:t>
            </w:r>
          </w:p>
        </w:tc>
        <w:tc>
          <w:tcPr>
            <w:tcW w:w="743" w:type="pct"/>
            <w:shd w:val="clear" w:color="auto" w:fill="auto"/>
            <w:hideMark/>
          </w:tcPr>
          <w:p w14:paraId="48C69F25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 xml:space="preserve">Пыль неорганическая, содержащая двуокись кремния в %: 70-20 </w:t>
            </w:r>
          </w:p>
        </w:tc>
        <w:tc>
          <w:tcPr>
            <w:tcW w:w="332" w:type="pct"/>
            <w:shd w:val="clear" w:color="auto" w:fill="auto"/>
            <w:hideMark/>
          </w:tcPr>
          <w:p w14:paraId="06D42570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13ACE8BF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448" w:type="pct"/>
            <w:shd w:val="clear" w:color="auto" w:fill="auto"/>
            <w:hideMark/>
          </w:tcPr>
          <w:p w14:paraId="6B699D8F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375" w:type="pct"/>
            <w:shd w:val="clear" w:color="auto" w:fill="auto"/>
            <w:hideMark/>
          </w:tcPr>
          <w:p w14:paraId="4DCE5D4D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8" w:type="pct"/>
            <w:shd w:val="clear" w:color="auto" w:fill="auto"/>
            <w:hideMark/>
          </w:tcPr>
          <w:p w14:paraId="00DE319C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4" w:type="pct"/>
            <w:shd w:val="clear" w:color="auto" w:fill="auto"/>
          </w:tcPr>
          <w:p w14:paraId="6721F0F5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680" w:type="pct"/>
            <w:shd w:val="clear" w:color="auto" w:fill="auto"/>
          </w:tcPr>
          <w:p w14:paraId="1C25C531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543" w:type="pct"/>
            <w:shd w:val="clear" w:color="auto" w:fill="auto"/>
            <w:hideMark/>
          </w:tcPr>
          <w:p w14:paraId="700AB41A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0,0098</w:t>
            </w:r>
          </w:p>
        </w:tc>
      </w:tr>
      <w:tr w:rsidR="007C04AA" w:rsidRPr="004B0A83" w14:paraId="43BF29ED" w14:textId="77777777" w:rsidTr="002E7BA5">
        <w:trPr>
          <w:trHeight w:val="255"/>
        </w:trPr>
        <w:tc>
          <w:tcPr>
            <w:tcW w:w="291" w:type="pct"/>
            <w:shd w:val="clear" w:color="auto" w:fill="auto"/>
            <w:hideMark/>
          </w:tcPr>
          <w:p w14:paraId="1AFA34DA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3" w:type="pct"/>
            <w:shd w:val="clear" w:color="auto" w:fill="auto"/>
            <w:hideMark/>
          </w:tcPr>
          <w:p w14:paraId="0BCA6178" w14:textId="77777777" w:rsidR="007C04AA" w:rsidRPr="004B0A83" w:rsidRDefault="007C04AA" w:rsidP="002E7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С Е Г </w:t>
            </w:r>
            <w:proofErr w:type="gramStart"/>
            <w:r w:rsidRPr="004B0A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 :</w:t>
            </w:r>
            <w:proofErr w:type="gramEnd"/>
          </w:p>
        </w:tc>
        <w:tc>
          <w:tcPr>
            <w:tcW w:w="332" w:type="pct"/>
            <w:shd w:val="clear" w:color="auto" w:fill="auto"/>
            <w:hideMark/>
          </w:tcPr>
          <w:p w14:paraId="6E09FD00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pct"/>
            <w:shd w:val="clear" w:color="auto" w:fill="auto"/>
            <w:hideMark/>
          </w:tcPr>
          <w:p w14:paraId="103BE2FD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8" w:type="pct"/>
            <w:shd w:val="clear" w:color="auto" w:fill="auto"/>
            <w:hideMark/>
          </w:tcPr>
          <w:p w14:paraId="647FAC4B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14:paraId="1101B5C8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8" w:type="pct"/>
            <w:shd w:val="clear" w:color="auto" w:fill="auto"/>
            <w:hideMark/>
          </w:tcPr>
          <w:p w14:paraId="09A768CA" w14:textId="77777777" w:rsidR="007C04AA" w:rsidRPr="004B0A83" w:rsidRDefault="007C04AA" w:rsidP="002E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pct"/>
            <w:shd w:val="clear" w:color="auto" w:fill="auto"/>
            <w:hideMark/>
          </w:tcPr>
          <w:p w14:paraId="766BCA85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29,514959</w:t>
            </w:r>
          </w:p>
        </w:tc>
        <w:tc>
          <w:tcPr>
            <w:tcW w:w="680" w:type="pct"/>
            <w:shd w:val="clear" w:color="auto" w:fill="auto"/>
            <w:hideMark/>
          </w:tcPr>
          <w:p w14:paraId="204558EA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267,8382795</w:t>
            </w:r>
          </w:p>
        </w:tc>
        <w:tc>
          <w:tcPr>
            <w:tcW w:w="543" w:type="pct"/>
            <w:shd w:val="clear" w:color="auto" w:fill="auto"/>
            <w:hideMark/>
          </w:tcPr>
          <w:p w14:paraId="1F70C195" w14:textId="77777777" w:rsidR="007C04AA" w:rsidRPr="004B0A83" w:rsidRDefault="007C04AA" w:rsidP="002E7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4B0A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1137,18052</w:t>
            </w:r>
          </w:p>
        </w:tc>
      </w:tr>
    </w:tbl>
    <w:p w14:paraId="1FBD9CCE" w14:textId="77777777" w:rsidR="00525E47" w:rsidRPr="00D63BD5" w:rsidRDefault="00525E47" w:rsidP="00525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354AE6" w14:textId="002CD0BC" w:rsidR="00525E47" w:rsidRPr="00D63BD5" w:rsidRDefault="00525E47" w:rsidP="00525E47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Cs w:val="24"/>
        </w:rPr>
      </w:pPr>
      <w:r w:rsidRPr="00D63BD5">
        <w:rPr>
          <w:rFonts w:ascii="Times New Roman" w:eastAsia="Times New Roman" w:hAnsi="Times New Roman" w:cs="Times New Roman"/>
          <w:sz w:val="24"/>
          <w:szCs w:val="24"/>
        </w:rPr>
        <w:t>Общие валовые выбросы загрязняющих веществ в атмосферу по ТОО «</w:t>
      </w:r>
      <w:proofErr w:type="spellStart"/>
      <w:r w:rsidRPr="00D63BD5">
        <w:rPr>
          <w:rFonts w:ascii="Times New Roman" w:eastAsia="Times New Roman" w:hAnsi="Times New Roman" w:cs="Times New Roman"/>
          <w:sz w:val="24"/>
          <w:szCs w:val="24"/>
        </w:rPr>
        <w:t>Казахтуркмунай</w:t>
      </w:r>
      <w:proofErr w:type="spellEnd"/>
      <w:r w:rsidRPr="00D63BD5">
        <w:rPr>
          <w:rFonts w:ascii="Times New Roman" w:eastAsia="Times New Roman" w:hAnsi="Times New Roman" w:cs="Times New Roman"/>
          <w:sz w:val="24"/>
          <w:szCs w:val="24"/>
        </w:rPr>
        <w:t>» в Актюбинской области на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63BD5">
        <w:rPr>
          <w:rFonts w:ascii="Times New Roman" w:eastAsia="Times New Roman" w:hAnsi="Times New Roman" w:cs="Times New Roman"/>
          <w:sz w:val="24"/>
          <w:szCs w:val="24"/>
        </w:rPr>
        <w:t xml:space="preserve"> год составит </w:t>
      </w:r>
      <w:r w:rsidRPr="00D63BD5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7C04AA" w:rsidRPr="007C04AA">
        <w:rPr>
          <w:rFonts w:ascii="Times New Roman" w:eastAsia="Times New Roman" w:hAnsi="Times New Roman" w:cs="Times New Roman"/>
          <w:b/>
          <w:sz w:val="24"/>
          <w:szCs w:val="24"/>
        </w:rPr>
        <w:t>1062,412146</w:t>
      </w:r>
      <w:r w:rsidR="007C04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63BD5">
        <w:rPr>
          <w:rFonts w:ascii="Times New Roman" w:eastAsia="Times New Roman" w:hAnsi="Times New Roman" w:cs="Times New Roman"/>
          <w:b/>
          <w:sz w:val="24"/>
          <w:szCs w:val="24"/>
        </w:rPr>
        <w:t>т/год</w:t>
      </w:r>
      <w:r w:rsidRPr="00D63B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3BD5">
        <w:rPr>
          <w:rFonts w:ascii="Times New Roman" w:hAnsi="Times New Roman" w:cs="Times New Roman"/>
          <w:szCs w:val="24"/>
        </w:rPr>
        <w:t xml:space="preserve">разбивка по валовым выбросам на планируемые работы представлена в нижеследующей таблице: </w:t>
      </w:r>
    </w:p>
    <w:p w14:paraId="3F873F02" w14:textId="77777777" w:rsidR="00525E47" w:rsidRPr="00D63BD5" w:rsidRDefault="00525E47" w:rsidP="00525E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</w:p>
    <w:p w14:paraId="2652C051" w14:textId="77777777" w:rsidR="009F1285" w:rsidRDefault="009F1285"/>
    <w:sectPr w:rsidR="009F1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21F3" w14:textId="77777777" w:rsidR="002759D3" w:rsidRDefault="002759D3" w:rsidP="00B130DE">
      <w:pPr>
        <w:spacing w:after="0" w:line="240" w:lineRule="auto"/>
      </w:pPr>
      <w:r>
        <w:separator/>
      </w:r>
    </w:p>
  </w:endnote>
  <w:endnote w:type="continuationSeparator" w:id="0">
    <w:p w14:paraId="5941330F" w14:textId="77777777" w:rsidR="002759D3" w:rsidRDefault="002759D3" w:rsidP="00B1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4D59" w14:textId="77777777" w:rsidR="00556EDB" w:rsidRPr="007D15EC" w:rsidRDefault="00000000" w:rsidP="007D15EC">
    <w:pPr>
      <w:pStyle w:val="ae"/>
      <w:spacing w:after="0" w:line="240" w:lineRule="auto"/>
      <w:jc w:val="right"/>
      <w:rPr>
        <w:rFonts w:ascii="Times New Roman" w:hAnsi="Times New Roman" w:cs="Times New Roman"/>
        <w:sz w:val="20"/>
      </w:rPr>
    </w:pPr>
    <w:r w:rsidRPr="007D15EC">
      <w:rPr>
        <w:rFonts w:ascii="Times New Roman" w:hAnsi="Times New Roman" w:cs="Times New Roman"/>
        <w:sz w:val="20"/>
      </w:rPr>
      <w:fldChar w:fldCharType="begin"/>
    </w:r>
    <w:r w:rsidRPr="007D15EC">
      <w:rPr>
        <w:rFonts w:ascii="Times New Roman" w:hAnsi="Times New Roman" w:cs="Times New Roman"/>
        <w:sz w:val="20"/>
      </w:rPr>
      <w:instrText>PAGE   \* MERGEFORMAT</w:instrText>
    </w:r>
    <w:r w:rsidRPr="007D15EC">
      <w:rPr>
        <w:rFonts w:ascii="Times New Roman" w:hAnsi="Times New Roman" w:cs="Times New Roman"/>
        <w:sz w:val="20"/>
      </w:rPr>
      <w:fldChar w:fldCharType="separate"/>
    </w:r>
    <w:r w:rsidRPr="003F7C23">
      <w:rPr>
        <w:rFonts w:ascii="Times New Roman" w:hAnsi="Times New Roman" w:cs="Times New Roman"/>
        <w:noProof/>
        <w:sz w:val="20"/>
        <w:lang w:val="ru-RU"/>
      </w:rPr>
      <w:t>21</w:t>
    </w:r>
    <w:r w:rsidRPr="007D15EC">
      <w:rPr>
        <w:rFonts w:ascii="Times New Roman" w:hAnsi="Times New Roman" w:cs="Times New Roman"/>
        <w:sz w:val="20"/>
      </w:rPr>
      <w:fldChar w:fldCharType="end"/>
    </w:r>
    <w:r w:rsidRPr="007D15EC">
      <w:rPr>
        <w:rFonts w:ascii="Times New Roman" w:hAnsi="Times New Roman" w:cs="Times New Roman"/>
        <w:sz w:val="16"/>
        <w:szCs w:val="16"/>
        <w:lang w:val="ru-RU"/>
      </w:rPr>
      <w:t xml:space="preserve">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01536" w14:textId="77777777" w:rsidR="002759D3" w:rsidRDefault="002759D3" w:rsidP="00B130DE">
      <w:pPr>
        <w:spacing w:after="0" w:line="240" w:lineRule="auto"/>
      </w:pPr>
      <w:r>
        <w:separator/>
      </w:r>
    </w:p>
  </w:footnote>
  <w:footnote w:type="continuationSeparator" w:id="0">
    <w:p w14:paraId="73D7F750" w14:textId="77777777" w:rsidR="002759D3" w:rsidRDefault="002759D3" w:rsidP="00B13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75C13"/>
    <w:multiLevelType w:val="hybridMultilevel"/>
    <w:tmpl w:val="189EAED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48C03014"/>
    <w:multiLevelType w:val="multilevel"/>
    <w:tmpl w:val="F462087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 w16cid:durableId="267541474">
    <w:abstractNumId w:val="0"/>
  </w:num>
  <w:num w:numId="2" w16cid:durableId="203464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AB"/>
    <w:rsid w:val="00031F59"/>
    <w:rsid w:val="000B3F14"/>
    <w:rsid w:val="000F556F"/>
    <w:rsid w:val="002759D3"/>
    <w:rsid w:val="002D7A6B"/>
    <w:rsid w:val="00525E47"/>
    <w:rsid w:val="00556EDB"/>
    <w:rsid w:val="00613B97"/>
    <w:rsid w:val="00692D72"/>
    <w:rsid w:val="006D0C95"/>
    <w:rsid w:val="006E641C"/>
    <w:rsid w:val="007218EC"/>
    <w:rsid w:val="007C04AA"/>
    <w:rsid w:val="0084075A"/>
    <w:rsid w:val="009F1285"/>
    <w:rsid w:val="00A815AB"/>
    <w:rsid w:val="00A848F8"/>
    <w:rsid w:val="00B130DE"/>
    <w:rsid w:val="00C371A0"/>
    <w:rsid w:val="00C4235E"/>
    <w:rsid w:val="00E35999"/>
    <w:rsid w:val="00EB07B8"/>
    <w:rsid w:val="00EF1F8F"/>
    <w:rsid w:val="00F50460"/>
    <w:rsid w:val="00FD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BDB7"/>
  <w15:chartTrackingRefBased/>
  <w15:docId w15:val="{003B7ACF-A3EB-4065-80FD-EE8F52FC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E47"/>
    <w:pPr>
      <w:spacing w:line="256" w:lineRule="auto"/>
    </w:pPr>
    <w:rPr>
      <w:rFonts w:eastAsiaTheme="minorEastAsia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1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5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5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5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5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1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1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15A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15A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15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15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15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15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A81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A81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1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1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15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15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15A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1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15A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815AB"/>
    <w:rPr>
      <w:b/>
      <w:bCs/>
      <w:smallCaps/>
      <w:color w:val="0F4761" w:themeColor="accent1" w:themeShade="BF"/>
      <w:spacing w:val="5"/>
    </w:rPr>
  </w:style>
  <w:style w:type="paragraph" w:styleId="ac">
    <w:name w:val="header"/>
    <w:aliases w:val="Header_ARGOSS"/>
    <w:basedOn w:val="a"/>
    <w:link w:val="ad"/>
    <w:uiPriority w:val="99"/>
    <w:rsid w:val="00525E47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d">
    <w:name w:val="Верхний колонтитул Знак"/>
    <w:aliases w:val="Header_ARGOSS Знак"/>
    <w:basedOn w:val="a0"/>
    <w:link w:val="ac"/>
    <w:uiPriority w:val="99"/>
    <w:rsid w:val="00525E47"/>
    <w:rPr>
      <w:rFonts w:eastAsiaTheme="minorEastAsia"/>
      <w:kern w:val="0"/>
      <w:sz w:val="24"/>
      <w:lang w:val="x-none" w:eastAsia="x-none"/>
      <w14:ligatures w14:val="none"/>
    </w:rPr>
  </w:style>
  <w:style w:type="paragraph" w:styleId="23">
    <w:name w:val="Body Text Indent 2"/>
    <w:aliases w:val="Основной текст с отступом 2 Знак Знак Знак,Основной текст с отступом 2 Знак1 Знак,Знак Знак2 Знак,Основной текст с отступом 2 Знак2,Основной текст с отступом 2 Знак Знак1, Знак Знак2"/>
    <w:basedOn w:val="a"/>
    <w:link w:val="24"/>
    <w:rsid w:val="00525E47"/>
    <w:pPr>
      <w:ind w:firstLine="720"/>
    </w:pPr>
    <w:rPr>
      <w:sz w:val="28"/>
      <w:lang w:val="x-none" w:eastAsia="x-none"/>
    </w:rPr>
  </w:style>
  <w:style w:type="character" w:customStyle="1" w:styleId="24">
    <w:name w:val="Основной текст с отступом 2 Знак"/>
    <w:aliases w:val="Основной текст с отступом 2 Знак Знак Знак Знак,Основной текст с отступом 2 Знак1 Знак Знак,Знак Знак2 Знак Знак,Основной текст с отступом 2 Знак2 Знак,Основной текст с отступом 2 Знак Знак1 Знак, Знак Знак2 Знак"/>
    <w:basedOn w:val="a0"/>
    <w:link w:val="23"/>
    <w:rsid w:val="00525E47"/>
    <w:rPr>
      <w:rFonts w:eastAsiaTheme="minorEastAsia"/>
      <w:kern w:val="0"/>
      <w:sz w:val="28"/>
      <w:lang w:val="x-none" w:eastAsia="x-none"/>
      <w14:ligatures w14:val="none"/>
    </w:rPr>
  </w:style>
  <w:style w:type="paragraph" w:styleId="31">
    <w:name w:val="Body Text Indent 3"/>
    <w:basedOn w:val="a"/>
    <w:link w:val="32"/>
    <w:rsid w:val="00525E47"/>
    <w:pPr>
      <w:ind w:firstLine="851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525E47"/>
    <w:rPr>
      <w:rFonts w:eastAsiaTheme="minorEastAsia"/>
      <w:kern w:val="0"/>
      <w:sz w:val="28"/>
      <w:lang w:val="ru-RU" w:eastAsia="ru-RU"/>
      <w14:ligatures w14:val="none"/>
    </w:rPr>
  </w:style>
  <w:style w:type="paragraph" w:styleId="ae">
    <w:name w:val="footer"/>
    <w:aliases w:val="Footer_ARGOSS,Reference number,Footer_ARGOSS Знак,Title Down"/>
    <w:basedOn w:val="a"/>
    <w:link w:val="af"/>
    <w:uiPriority w:val="99"/>
    <w:rsid w:val="00525E47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f">
    <w:name w:val="Нижний колонтитул Знак"/>
    <w:aliases w:val="Footer_ARGOSS Знак1,Reference number Знак,Footer_ARGOSS Знак Знак,Title Down Знак"/>
    <w:basedOn w:val="a0"/>
    <w:link w:val="ae"/>
    <w:uiPriority w:val="99"/>
    <w:rsid w:val="00525E47"/>
    <w:rPr>
      <w:rFonts w:eastAsiaTheme="minorEastAsia"/>
      <w:kern w:val="0"/>
      <w:sz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Султанова Айнур Руслановна</dc:creator>
  <cp:keywords/>
  <dc:description/>
  <cp:lastModifiedBy>Султанова Айнур Руслановна</cp:lastModifiedBy>
  <cp:revision>4</cp:revision>
  <dcterms:created xsi:type="dcterms:W3CDTF">2026-01-29T12:15:00Z</dcterms:created>
  <dcterms:modified xsi:type="dcterms:W3CDTF">2026-01-30T08:08:00Z</dcterms:modified>
</cp:coreProperties>
</file>