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2268"/>
        <w:gridCol w:w="2552"/>
        <w:gridCol w:w="2697"/>
      </w:tblGrid>
      <w:tr w:rsidR="0083219F" w:rsidRPr="003F2157" w14:paraId="4C665048" w14:textId="77777777" w:rsidTr="0083219F">
        <w:tc>
          <w:tcPr>
            <w:tcW w:w="9780" w:type="dxa"/>
            <w:gridSpan w:val="5"/>
            <w:tcBorders>
              <w:top w:val="single" w:sz="4" w:space="0" w:color="auto"/>
              <w:left w:val="single" w:sz="4" w:space="0" w:color="auto"/>
              <w:bottom w:val="nil"/>
              <w:right w:val="single" w:sz="4" w:space="0" w:color="auto"/>
            </w:tcBorders>
          </w:tcPr>
          <w:p w14:paraId="428AFAC7" w14:textId="47287CDF" w:rsidR="0083219F" w:rsidRPr="00370B30" w:rsidRDefault="0083219F" w:rsidP="00980625">
            <w:pPr>
              <w:widowControl w:val="0"/>
              <w:autoSpaceDE w:val="0"/>
              <w:autoSpaceDN w:val="0"/>
              <w:adjustRightInd w:val="0"/>
              <w:rPr>
                <w:rFonts w:ascii="Arial" w:hAnsi="Arial" w:cs="Arial"/>
                <w:b/>
                <w:sz w:val="32"/>
                <w:szCs w:val="32"/>
              </w:rPr>
            </w:pPr>
            <w:bookmarkStart w:id="0" w:name="_Hlk220406242"/>
            <w:bookmarkEnd w:id="0"/>
          </w:p>
          <w:p w14:paraId="68C37956" w14:textId="77777777" w:rsidR="0083219F" w:rsidRPr="00FC3417" w:rsidRDefault="0083219F" w:rsidP="0083219F">
            <w:pPr>
              <w:widowControl w:val="0"/>
              <w:autoSpaceDE w:val="0"/>
              <w:autoSpaceDN w:val="0"/>
              <w:adjustRightInd w:val="0"/>
              <w:jc w:val="center"/>
              <w:rPr>
                <w:rFonts w:ascii="Arial" w:hAnsi="Arial" w:cs="Arial"/>
                <w:b/>
                <w:sz w:val="32"/>
                <w:szCs w:val="32"/>
                <w:lang w:val="kk-KZ"/>
              </w:rPr>
            </w:pPr>
          </w:p>
          <w:p w14:paraId="17DFEFAF" w14:textId="77777777" w:rsidR="0083219F" w:rsidRPr="00FC3417" w:rsidRDefault="0083219F" w:rsidP="0083219F">
            <w:pPr>
              <w:widowControl w:val="0"/>
              <w:autoSpaceDE w:val="0"/>
              <w:autoSpaceDN w:val="0"/>
              <w:adjustRightInd w:val="0"/>
              <w:jc w:val="center"/>
              <w:rPr>
                <w:rFonts w:ascii="Arial" w:hAnsi="Arial" w:cs="Arial"/>
                <w:b/>
                <w:sz w:val="32"/>
                <w:szCs w:val="32"/>
                <w:lang w:val="kk-KZ"/>
              </w:rPr>
            </w:pPr>
          </w:p>
          <w:p w14:paraId="04FAC91F" w14:textId="77777777" w:rsidR="0083219F" w:rsidRPr="00FC3417" w:rsidRDefault="0083219F" w:rsidP="0083219F">
            <w:pPr>
              <w:widowControl w:val="0"/>
              <w:autoSpaceDE w:val="0"/>
              <w:autoSpaceDN w:val="0"/>
              <w:adjustRightInd w:val="0"/>
              <w:jc w:val="center"/>
              <w:rPr>
                <w:rFonts w:ascii="Arial" w:hAnsi="Arial" w:cs="Arial"/>
                <w:b/>
                <w:sz w:val="32"/>
                <w:szCs w:val="32"/>
                <w:lang w:val="kk-KZ"/>
              </w:rPr>
            </w:pPr>
          </w:p>
          <w:p w14:paraId="240254C0" w14:textId="77777777" w:rsidR="0083219F" w:rsidRPr="00FC3417" w:rsidRDefault="0083219F" w:rsidP="0083219F">
            <w:pPr>
              <w:jc w:val="center"/>
              <w:rPr>
                <w:rFonts w:ascii="Arial" w:hAnsi="Arial" w:cs="Arial"/>
                <w:b/>
                <w:sz w:val="32"/>
                <w:szCs w:val="32"/>
                <w:lang w:val="kk-KZ"/>
              </w:rPr>
            </w:pPr>
            <w:r w:rsidRPr="00FC3417">
              <w:rPr>
                <w:rFonts w:ascii="Arial" w:hAnsi="Arial" w:cs="Arial"/>
                <w:b/>
                <w:sz w:val="32"/>
                <w:szCs w:val="32"/>
                <w:lang w:val="kk-KZ"/>
              </w:rPr>
              <w:t xml:space="preserve">РАЗДЕЛ </w:t>
            </w:r>
          </w:p>
          <w:p w14:paraId="0879FCDB" w14:textId="77777777" w:rsidR="0083219F" w:rsidRPr="00FC3417" w:rsidRDefault="0083219F" w:rsidP="0083219F">
            <w:pPr>
              <w:jc w:val="center"/>
              <w:rPr>
                <w:rFonts w:ascii="Arial" w:hAnsi="Arial" w:cs="Arial"/>
                <w:b/>
                <w:sz w:val="32"/>
                <w:szCs w:val="32"/>
                <w:lang w:val="kk-KZ"/>
              </w:rPr>
            </w:pPr>
            <w:r w:rsidRPr="00FC3417">
              <w:rPr>
                <w:rFonts w:ascii="Arial" w:hAnsi="Arial" w:cs="Arial"/>
                <w:b/>
                <w:sz w:val="32"/>
                <w:szCs w:val="32"/>
                <w:lang w:val="kk-KZ"/>
              </w:rPr>
              <w:t xml:space="preserve">«ОХРАНЫ ОКРУЖАЮЩЕЙ СРЕДЫ» </w:t>
            </w:r>
          </w:p>
          <w:p w14:paraId="4AE60C63" w14:textId="77777777" w:rsidR="0083219F" w:rsidRPr="00FC3417" w:rsidRDefault="0083219F" w:rsidP="0083219F">
            <w:pPr>
              <w:tabs>
                <w:tab w:val="left" w:pos="540"/>
                <w:tab w:val="left" w:pos="8820"/>
              </w:tabs>
              <w:jc w:val="center"/>
              <w:rPr>
                <w:rFonts w:ascii="Arial" w:hAnsi="Arial" w:cs="Arial"/>
                <w:b/>
                <w:sz w:val="32"/>
                <w:szCs w:val="32"/>
                <w:lang w:val="kk-KZ"/>
              </w:rPr>
            </w:pPr>
          </w:p>
          <w:p w14:paraId="76761FF5" w14:textId="77777777" w:rsidR="0083219F" w:rsidRPr="00FC3417" w:rsidRDefault="0083219F" w:rsidP="0083219F">
            <w:pPr>
              <w:tabs>
                <w:tab w:val="left" w:pos="540"/>
                <w:tab w:val="left" w:pos="8820"/>
              </w:tabs>
              <w:jc w:val="center"/>
              <w:rPr>
                <w:rFonts w:ascii="Arial" w:hAnsi="Arial" w:cs="Arial"/>
                <w:b/>
                <w:sz w:val="32"/>
                <w:szCs w:val="32"/>
                <w:lang w:val="kk-KZ"/>
              </w:rPr>
            </w:pPr>
            <w:r w:rsidRPr="00FC3417">
              <w:rPr>
                <w:rFonts w:ascii="Arial" w:hAnsi="Arial" w:cs="Arial"/>
                <w:b/>
                <w:sz w:val="32"/>
                <w:szCs w:val="32"/>
                <w:lang w:val="kk-KZ"/>
              </w:rPr>
              <w:t xml:space="preserve">к рабочему проекту </w:t>
            </w:r>
          </w:p>
          <w:p w14:paraId="33EA2C48" w14:textId="38DA8552" w:rsidR="0083219F" w:rsidRPr="00FC3417" w:rsidRDefault="00DC5494" w:rsidP="0083219F">
            <w:pPr>
              <w:jc w:val="center"/>
              <w:rPr>
                <w:rFonts w:ascii="Arial" w:hAnsi="Arial" w:cs="Arial"/>
                <w:b/>
                <w:sz w:val="32"/>
                <w:szCs w:val="32"/>
                <w:lang w:val="kk-KZ"/>
              </w:rPr>
            </w:pPr>
            <w:bookmarkStart w:id="1" w:name="_Hlk220593818"/>
            <w:r w:rsidRPr="00DC5494">
              <w:rPr>
                <w:rFonts w:ascii="Arial" w:hAnsi="Arial" w:cs="Arial"/>
                <w:b/>
                <w:sz w:val="32"/>
                <w:szCs w:val="32"/>
                <w:lang w:val="kk-KZ"/>
              </w:rPr>
              <w:t xml:space="preserve">«Водоснабжение объектов ПСН Опорная». Мангистауская область, Бейнеуский район» </w:t>
            </w:r>
          </w:p>
          <w:bookmarkEnd w:id="1"/>
          <w:p w14:paraId="2414C8C1" w14:textId="77777777" w:rsidR="0083219F" w:rsidRPr="00FC3417" w:rsidRDefault="0083219F" w:rsidP="0083219F">
            <w:pPr>
              <w:widowControl w:val="0"/>
              <w:autoSpaceDE w:val="0"/>
              <w:autoSpaceDN w:val="0"/>
              <w:adjustRightInd w:val="0"/>
              <w:rPr>
                <w:rFonts w:ascii="Arial" w:hAnsi="Arial" w:cs="Arial"/>
                <w:b/>
                <w:sz w:val="32"/>
                <w:szCs w:val="32"/>
                <w:lang w:val="kk-KZ"/>
              </w:rPr>
            </w:pPr>
          </w:p>
        </w:tc>
      </w:tr>
      <w:tr w:rsidR="0083219F" w:rsidRPr="003F2157" w14:paraId="2C0600E0" w14:textId="77777777" w:rsidTr="0083219F">
        <w:trPr>
          <w:trHeight w:val="411"/>
        </w:trPr>
        <w:tc>
          <w:tcPr>
            <w:tcW w:w="846" w:type="dxa"/>
            <w:vMerge w:val="restart"/>
            <w:tcBorders>
              <w:top w:val="single" w:sz="4" w:space="0" w:color="auto"/>
              <w:left w:val="single" w:sz="4" w:space="0" w:color="auto"/>
              <w:right w:val="single" w:sz="4" w:space="0" w:color="auto"/>
            </w:tcBorders>
            <w:shd w:val="clear" w:color="auto" w:fill="D9D9D9"/>
            <w:vAlign w:val="center"/>
            <w:hideMark/>
          </w:tcPr>
          <w:p w14:paraId="0C22AE87" w14:textId="77777777" w:rsidR="0083219F" w:rsidRPr="003F2157" w:rsidRDefault="0083219F" w:rsidP="0083219F">
            <w:pPr>
              <w:widowControl w:val="0"/>
              <w:autoSpaceDE w:val="0"/>
              <w:autoSpaceDN w:val="0"/>
              <w:adjustRightInd w:val="0"/>
              <w:rPr>
                <w:rFonts w:ascii="Arial" w:eastAsia="Times New Roman" w:hAnsi="Arial" w:cs="Arial"/>
                <w:b/>
                <w:sz w:val="20"/>
                <w:szCs w:val="20"/>
              </w:rPr>
            </w:pPr>
            <w:r w:rsidRPr="003F2157">
              <w:rPr>
                <w:rFonts w:ascii="Arial" w:eastAsia="Times New Roman" w:hAnsi="Arial" w:cs="Arial"/>
                <w:b/>
                <w:sz w:val="20"/>
                <w:szCs w:val="20"/>
                <w:lang w:val="kk-KZ"/>
              </w:rPr>
              <w:t>Дата</w:t>
            </w:r>
          </w:p>
          <w:p w14:paraId="298E38C0" w14:textId="77777777" w:rsidR="0083219F" w:rsidRPr="003F2157" w:rsidRDefault="0083219F" w:rsidP="0083219F">
            <w:pPr>
              <w:widowControl w:val="0"/>
              <w:autoSpaceDE w:val="0"/>
              <w:autoSpaceDN w:val="0"/>
              <w:adjustRightInd w:val="0"/>
              <w:rPr>
                <w:rFonts w:ascii="Arial" w:eastAsia="Times New Roman" w:hAnsi="Arial" w:cs="Arial"/>
                <w:b/>
                <w:sz w:val="20"/>
                <w:szCs w:val="20"/>
              </w:rPr>
            </w:pPr>
            <w:r w:rsidRPr="003F2157">
              <w:rPr>
                <w:rFonts w:ascii="Arial" w:eastAsia="Times New Roman" w:hAnsi="Arial" w:cs="Arial"/>
                <w:b/>
                <w:sz w:val="20"/>
                <w:szCs w:val="20"/>
              </w:rPr>
              <w:t>№ исх.</w:t>
            </w:r>
          </w:p>
        </w:tc>
        <w:tc>
          <w:tcPr>
            <w:tcW w:w="1417" w:type="dxa"/>
            <w:vMerge w:val="restart"/>
            <w:tcBorders>
              <w:top w:val="single" w:sz="4" w:space="0" w:color="auto"/>
              <w:left w:val="single" w:sz="4" w:space="0" w:color="auto"/>
              <w:right w:val="single" w:sz="4" w:space="0" w:color="auto"/>
            </w:tcBorders>
            <w:shd w:val="clear" w:color="auto" w:fill="D9D9D9"/>
            <w:vAlign w:val="center"/>
            <w:hideMark/>
          </w:tcPr>
          <w:p w14:paraId="5023F112" w14:textId="77777777" w:rsidR="0083219F" w:rsidRPr="003F2157" w:rsidRDefault="0083219F" w:rsidP="0083219F">
            <w:pPr>
              <w:jc w:val="center"/>
              <w:rPr>
                <w:rFonts w:ascii="Arial" w:eastAsia="Calibri" w:hAnsi="Arial" w:cs="Arial"/>
                <w:b/>
                <w:sz w:val="20"/>
                <w:szCs w:val="20"/>
              </w:rPr>
            </w:pPr>
            <w:r w:rsidRPr="003F2157">
              <w:rPr>
                <w:rFonts w:ascii="Arial" w:eastAsia="Calibri" w:hAnsi="Arial" w:cs="Arial"/>
                <w:b/>
                <w:sz w:val="20"/>
                <w:szCs w:val="20"/>
              </w:rPr>
              <w:t>Основания для выпуска</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E418C8" w14:textId="77777777" w:rsidR="0083219F" w:rsidRPr="003F2157" w:rsidRDefault="0083219F" w:rsidP="0083219F">
            <w:pPr>
              <w:jc w:val="center"/>
              <w:rPr>
                <w:rFonts w:ascii="Arial" w:eastAsia="Calibri" w:hAnsi="Arial" w:cs="Arial"/>
                <w:b/>
                <w:sz w:val="20"/>
                <w:szCs w:val="20"/>
              </w:rPr>
            </w:pPr>
            <w:r w:rsidRPr="003F2157">
              <w:rPr>
                <w:rFonts w:ascii="Arial" w:eastAsia="Calibri" w:hAnsi="Arial" w:cs="Arial"/>
                <w:b/>
                <w:sz w:val="20"/>
                <w:szCs w:val="20"/>
              </w:rPr>
              <w:t>Подготовил</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770F3" w14:textId="77777777" w:rsidR="0083219F" w:rsidRPr="003F2157" w:rsidRDefault="0083219F" w:rsidP="0083219F">
            <w:pPr>
              <w:jc w:val="center"/>
              <w:rPr>
                <w:rFonts w:ascii="Arial" w:eastAsia="Calibri" w:hAnsi="Arial" w:cs="Arial"/>
                <w:b/>
                <w:sz w:val="20"/>
                <w:szCs w:val="20"/>
              </w:rPr>
            </w:pPr>
            <w:r w:rsidRPr="003F2157">
              <w:rPr>
                <w:rFonts w:ascii="Arial" w:eastAsia="Calibri" w:hAnsi="Arial" w:cs="Arial"/>
                <w:b/>
                <w:sz w:val="20"/>
                <w:szCs w:val="20"/>
              </w:rPr>
              <w:t>Согласовали</w:t>
            </w:r>
          </w:p>
        </w:tc>
        <w:tc>
          <w:tcPr>
            <w:tcW w:w="26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D4C7EA" w14:textId="77777777" w:rsidR="0083219F" w:rsidRPr="003F2157" w:rsidRDefault="0083219F" w:rsidP="0083219F">
            <w:pPr>
              <w:jc w:val="center"/>
              <w:rPr>
                <w:rFonts w:ascii="Arial" w:eastAsia="Calibri" w:hAnsi="Arial" w:cs="Arial"/>
                <w:b/>
                <w:sz w:val="20"/>
                <w:szCs w:val="20"/>
              </w:rPr>
            </w:pPr>
            <w:r w:rsidRPr="003F2157">
              <w:rPr>
                <w:rFonts w:ascii="Arial" w:eastAsia="Calibri" w:hAnsi="Arial" w:cs="Arial"/>
                <w:b/>
                <w:sz w:val="20"/>
                <w:szCs w:val="20"/>
              </w:rPr>
              <w:t>Утвердили</w:t>
            </w:r>
          </w:p>
        </w:tc>
      </w:tr>
      <w:tr w:rsidR="0083219F" w:rsidRPr="003F2157" w14:paraId="4BACA43F" w14:textId="77777777" w:rsidTr="0083219F">
        <w:trPr>
          <w:trHeight w:val="916"/>
        </w:trPr>
        <w:tc>
          <w:tcPr>
            <w:tcW w:w="846" w:type="dxa"/>
            <w:vMerge/>
            <w:tcBorders>
              <w:left w:val="single" w:sz="4" w:space="0" w:color="auto"/>
              <w:right w:val="single" w:sz="4" w:space="0" w:color="auto"/>
            </w:tcBorders>
            <w:vAlign w:val="center"/>
            <w:hideMark/>
          </w:tcPr>
          <w:p w14:paraId="7D5C69ED" w14:textId="77777777" w:rsidR="0083219F" w:rsidRPr="003F2157" w:rsidRDefault="0083219F" w:rsidP="0083219F">
            <w:pPr>
              <w:widowControl w:val="0"/>
              <w:autoSpaceDE w:val="0"/>
              <w:autoSpaceDN w:val="0"/>
              <w:adjustRightInd w:val="0"/>
              <w:rPr>
                <w:rFonts w:ascii="Arial" w:eastAsia="Times New Roman" w:hAnsi="Arial" w:cs="Arial"/>
                <w:b/>
                <w:sz w:val="20"/>
                <w:szCs w:val="20"/>
                <w:highlight w:val="yellow"/>
                <w:lang w:eastAsia="en-US"/>
              </w:rPr>
            </w:pPr>
          </w:p>
        </w:tc>
        <w:tc>
          <w:tcPr>
            <w:tcW w:w="1417" w:type="dxa"/>
            <w:vMerge/>
            <w:tcBorders>
              <w:left w:val="single" w:sz="4" w:space="0" w:color="auto"/>
              <w:right w:val="single" w:sz="4" w:space="0" w:color="auto"/>
            </w:tcBorders>
            <w:vAlign w:val="center"/>
            <w:hideMark/>
          </w:tcPr>
          <w:p w14:paraId="5D58B4E0" w14:textId="77777777" w:rsidR="0083219F" w:rsidRPr="003F2157" w:rsidRDefault="0083219F" w:rsidP="0083219F">
            <w:pPr>
              <w:widowControl w:val="0"/>
              <w:autoSpaceDE w:val="0"/>
              <w:autoSpaceDN w:val="0"/>
              <w:adjustRightInd w:val="0"/>
              <w:rPr>
                <w:rFonts w:ascii="Arial" w:eastAsia="Calibri" w:hAnsi="Arial" w:cs="Arial"/>
                <w:b/>
                <w:sz w:val="20"/>
                <w:szCs w:val="20"/>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1FDCB4" w14:textId="57FCEC4B" w:rsidR="0083219F" w:rsidRPr="003F2157" w:rsidRDefault="00A959D4" w:rsidP="00790349">
            <w:pPr>
              <w:spacing w:after="0" w:line="240" w:lineRule="auto"/>
              <w:jc w:val="center"/>
              <w:rPr>
                <w:rFonts w:ascii="Arial" w:eastAsia="Calibri" w:hAnsi="Arial" w:cs="Arial"/>
                <w:b/>
                <w:sz w:val="20"/>
                <w:szCs w:val="20"/>
              </w:rPr>
            </w:pPr>
            <w:r>
              <w:rPr>
                <w:rFonts w:ascii="Arial" w:eastAsia="Calibri" w:hAnsi="Arial" w:cs="Arial"/>
                <w:b/>
                <w:sz w:val="20"/>
              </w:rPr>
              <w:t>И</w:t>
            </w:r>
            <w:r w:rsidRPr="003F2157">
              <w:rPr>
                <w:rFonts w:ascii="Arial" w:eastAsia="Calibri" w:hAnsi="Arial" w:cs="Arial"/>
                <w:b/>
                <w:sz w:val="20"/>
              </w:rPr>
              <w:t xml:space="preserve">нженер </w:t>
            </w:r>
            <w:r>
              <w:rPr>
                <w:rFonts w:ascii="Arial" w:eastAsia="Calibri" w:hAnsi="Arial" w:cs="Arial"/>
                <w:b/>
                <w:sz w:val="20"/>
                <w:lang w:val="kk-KZ"/>
              </w:rPr>
              <w:t>управления</w:t>
            </w:r>
            <w:r w:rsidRPr="003F2157">
              <w:rPr>
                <w:rFonts w:ascii="Arial" w:eastAsia="Calibri" w:hAnsi="Arial" w:cs="Arial"/>
                <w:b/>
                <w:sz w:val="20"/>
              </w:rPr>
              <w:t xml:space="preserve"> экологии</w:t>
            </w:r>
            <w:r>
              <w:rPr>
                <w:rFonts w:ascii="Arial" w:eastAsia="Calibri" w:hAnsi="Arial" w:cs="Arial"/>
                <w:b/>
                <w:sz w:val="20"/>
                <w:lang w:val="kk-KZ"/>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62AB5F" w14:textId="2201DAD6" w:rsidR="0083219F" w:rsidRPr="0083219F" w:rsidRDefault="0083219F" w:rsidP="00790349">
            <w:pPr>
              <w:overflowPunct w:val="0"/>
              <w:autoSpaceDE w:val="0"/>
              <w:autoSpaceDN w:val="0"/>
              <w:adjustRightInd w:val="0"/>
              <w:spacing w:after="0" w:line="240" w:lineRule="auto"/>
              <w:jc w:val="center"/>
              <w:textAlignment w:val="baseline"/>
              <w:rPr>
                <w:rFonts w:ascii="Arial" w:eastAsia="Times New Roman" w:hAnsi="Arial" w:cs="Arial"/>
                <w:b/>
                <w:sz w:val="20"/>
                <w:lang w:val="kk-KZ"/>
              </w:rPr>
            </w:pPr>
            <w:r w:rsidRPr="003F2157">
              <w:rPr>
                <w:rFonts w:ascii="Arial" w:eastAsia="Times New Roman" w:hAnsi="Arial" w:cs="Arial"/>
                <w:b/>
                <w:sz w:val="20"/>
              </w:rPr>
              <w:t xml:space="preserve">Директор департамента </w:t>
            </w:r>
            <w:r>
              <w:rPr>
                <w:rFonts w:ascii="Arial" w:eastAsia="Times New Roman" w:hAnsi="Arial" w:cs="Arial"/>
                <w:b/>
                <w:sz w:val="20"/>
                <w:lang w:val="kk-KZ"/>
              </w:rPr>
              <w:t>проектирования бурения и экологии</w:t>
            </w:r>
          </w:p>
        </w:tc>
        <w:tc>
          <w:tcPr>
            <w:tcW w:w="26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78DA6A" w14:textId="77777777" w:rsidR="00790349" w:rsidRDefault="0083219F" w:rsidP="00790349">
            <w:pPr>
              <w:overflowPunct w:val="0"/>
              <w:autoSpaceDE w:val="0"/>
              <w:autoSpaceDN w:val="0"/>
              <w:adjustRightInd w:val="0"/>
              <w:spacing w:after="0" w:line="240" w:lineRule="auto"/>
              <w:jc w:val="center"/>
              <w:textAlignment w:val="baseline"/>
              <w:rPr>
                <w:rFonts w:ascii="Arial" w:eastAsia="Times New Roman" w:hAnsi="Arial" w:cs="Arial"/>
                <w:b/>
                <w:sz w:val="20"/>
                <w:lang w:val="kk-KZ"/>
              </w:rPr>
            </w:pPr>
            <w:r>
              <w:rPr>
                <w:rFonts w:ascii="Arial" w:eastAsia="Times New Roman" w:hAnsi="Arial" w:cs="Arial"/>
                <w:b/>
                <w:sz w:val="20"/>
                <w:lang w:val="kk-KZ"/>
              </w:rPr>
              <w:t>Заместитель генерального д</w:t>
            </w:r>
            <w:proofErr w:type="spellStart"/>
            <w:r w:rsidRPr="004F7112">
              <w:rPr>
                <w:rFonts w:ascii="Arial" w:eastAsia="Times New Roman" w:hAnsi="Arial" w:cs="Arial"/>
                <w:b/>
                <w:sz w:val="20"/>
              </w:rPr>
              <w:t>иректор</w:t>
            </w:r>
            <w:proofErr w:type="spellEnd"/>
            <w:r>
              <w:rPr>
                <w:rFonts w:ascii="Arial" w:eastAsia="Times New Roman" w:hAnsi="Arial" w:cs="Arial"/>
                <w:b/>
                <w:sz w:val="20"/>
                <w:lang w:val="kk-KZ"/>
              </w:rPr>
              <w:t>а</w:t>
            </w:r>
            <w:r w:rsidRPr="004F7112">
              <w:rPr>
                <w:rFonts w:ascii="Arial" w:eastAsia="Times New Roman" w:hAnsi="Arial" w:cs="Arial"/>
                <w:b/>
                <w:sz w:val="20"/>
              </w:rPr>
              <w:t xml:space="preserve"> </w:t>
            </w:r>
            <w:r w:rsidR="00790349">
              <w:rPr>
                <w:rFonts w:ascii="Arial" w:eastAsia="Times New Roman" w:hAnsi="Arial" w:cs="Arial"/>
                <w:b/>
                <w:sz w:val="20"/>
                <w:lang w:val="kk-KZ"/>
              </w:rPr>
              <w:t xml:space="preserve">по производству </w:t>
            </w:r>
          </w:p>
          <w:p w14:paraId="08554E61" w14:textId="76068BA1" w:rsidR="00790349" w:rsidRPr="004F7112" w:rsidRDefault="0083219F" w:rsidP="00790349">
            <w:pPr>
              <w:overflowPunct w:val="0"/>
              <w:autoSpaceDE w:val="0"/>
              <w:autoSpaceDN w:val="0"/>
              <w:adjustRightInd w:val="0"/>
              <w:spacing w:after="0" w:line="360" w:lineRule="auto"/>
              <w:jc w:val="center"/>
              <w:textAlignment w:val="baseline"/>
              <w:rPr>
                <w:rFonts w:ascii="Arial" w:eastAsia="Times New Roman" w:hAnsi="Arial" w:cs="Arial"/>
                <w:b/>
                <w:sz w:val="20"/>
              </w:rPr>
            </w:pPr>
            <w:r w:rsidRPr="004F7112">
              <w:rPr>
                <w:rFonts w:ascii="Arial" w:eastAsia="Times New Roman" w:hAnsi="Arial" w:cs="Arial"/>
                <w:b/>
                <w:sz w:val="20"/>
              </w:rPr>
              <w:t>АО «</w:t>
            </w:r>
            <w:proofErr w:type="spellStart"/>
            <w:r w:rsidRPr="004F7112">
              <w:rPr>
                <w:rFonts w:ascii="Arial" w:eastAsia="Times New Roman" w:hAnsi="Arial" w:cs="Arial"/>
                <w:b/>
                <w:sz w:val="20"/>
              </w:rPr>
              <w:t>Эмбамунайгаз</w:t>
            </w:r>
            <w:proofErr w:type="spellEnd"/>
            <w:r w:rsidRPr="004F7112">
              <w:rPr>
                <w:rFonts w:ascii="Arial" w:eastAsia="Times New Roman" w:hAnsi="Arial" w:cs="Arial"/>
                <w:b/>
                <w:sz w:val="20"/>
              </w:rPr>
              <w:t>»</w:t>
            </w:r>
          </w:p>
        </w:tc>
      </w:tr>
      <w:tr w:rsidR="0083219F" w:rsidRPr="003F2157" w14:paraId="1E282CF2" w14:textId="77777777" w:rsidTr="0083219F">
        <w:trPr>
          <w:trHeight w:val="1440"/>
        </w:trPr>
        <w:tc>
          <w:tcPr>
            <w:tcW w:w="846" w:type="dxa"/>
            <w:vMerge/>
            <w:tcBorders>
              <w:left w:val="single" w:sz="4" w:space="0" w:color="auto"/>
              <w:bottom w:val="single" w:sz="4" w:space="0" w:color="auto"/>
              <w:right w:val="single" w:sz="4" w:space="0" w:color="auto"/>
            </w:tcBorders>
            <w:vAlign w:val="center"/>
          </w:tcPr>
          <w:p w14:paraId="3925E9E4" w14:textId="77777777" w:rsidR="0083219F" w:rsidRPr="003F2157" w:rsidRDefault="0083219F" w:rsidP="0083219F">
            <w:pPr>
              <w:widowControl w:val="0"/>
              <w:autoSpaceDE w:val="0"/>
              <w:autoSpaceDN w:val="0"/>
              <w:adjustRightInd w:val="0"/>
              <w:rPr>
                <w:rFonts w:ascii="Arial" w:eastAsia="Times New Roman" w:hAnsi="Arial" w:cs="Arial"/>
                <w:b/>
                <w:sz w:val="20"/>
                <w:szCs w:val="20"/>
                <w:highlight w:val="yellow"/>
                <w:lang w:eastAsia="en-US"/>
              </w:rPr>
            </w:pPr>
          </w:p>
        </w:tc>
        <w:tc>
          <w:tcPr>
            <w:tcW w:w="1417" w:type="dxa"/>
            <w:vMerge/>
            <w:tcBorders>
              <w:left w:val="single" w:sz="4" w:space="0" w:color="auto"/>
              <w:bottom w:val="single" w:sz="4" w:space="0" w:color="auto"/>
              <w:right w:val="single" w:sz="4" w:space="0" w:color="auto"/>
            </w:tcBorders>
            <w:vAlign w:val="center"/>
          </w:tcPr>
          <w:p w14:paraId="7E8AA3F8" w14:textId="77777777" w:rsidR="0083219F" w:rsidRPr="003F2157" w:rsidRDefault="0083219F" w:rsidP="0083219F">
            <w:pPr>
              <w:widowControl w:val="0"/>
              <w:autoSpaceDE w:val="0"/>
              <w:autoSpaceDN w:val="0"/>
              <w:adjustRightInd w:val="0"/>
              <w:rPr>
                <w:rFonts w:ascii="Arial" w:eastAsia="Calibri" w:hAnsi="Arial" w:cs="Arial"/>
                <w:b/>
                <w:sz w:val="20"/>
                <w:szCs w:val="20"/>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27C160A0" w14:textId="1E27F1E5" w:rsidR="0083219F" w:rsidRPr="003F2157" w:rsidRDefault="0083219F" w:rsidP="00790349">
            <w:pPr>
              <w:spacing w:after="0" w:line="240" w:lineRule="auto"/>
              <w:jc w:val="center"/>
              <w:rPr>
                <w:rFonts w:ascii="Arial" w:eastAsia="Calibri" w:hAnsi="Arial" w:cs="Arial"/>
                <w:b/>
                <w:sz w:val="20"/>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14:paraId="0C5AC459" w14:textId="77777777" w:rsidR="00790349" w:rsidRDefault="00790349" w:rsidP="00790349">
            <w:pPr>
              <w:overflowPunct w:val="0"/>
              <w:autoSpaceDE w:val="0"/>
              <w:autoSpaceDN w:val="0"/>
              <w:adjustRightInd w:val="0"/>
              <w:spacing w:after="0" w:line="240" w:lineRule="auto"/>
              <w:jc w:val="center"/>
              <w:textAlignment w:val="baseline"/>
              <w:rPr>
                <w:rFonts w:ascii="Arial" w:eastAsia="Times New Roman" w:hAnsi="Arial" w:cs="Arial"/>
                <w:b/>
                <w:sz w:val="20"/>
                <w:lang w:val="kk-KZ"/>
              </w:rPr>
            </w:pPr>
          </w:p>
          <w:p w14:paraId="40A49398" w14:textId="4F7D1350" w:rsidR="0083219F" w:rsidRPr="003F2157" w:rsidRDefault="0083219F" w:rsidP="00790349">
            <w:pPr>
              <w:overflowPunct w:val="0"/>
              <w:autoSpaceDE w:val="0"/>
              <w:autoSpaceDN w:val="0"/>
              <w:adjustRightInd w:val="0"/>
              <w:spacing w:after="0" w:line="240" w:lineRule="auto"/>
              <w:jc w:val="center"/>
              <w:textAlignment w:val="baseline"/>
              <w:rPr>
                <w:rFonts w:ascii="Arial" w:eastAsia="Times New Roman" w:hAnsi="Arial" w:cs="Arial"/>
                <w:b/>
                <w:sz w:val="20"/>
              </w:rPr>
            </w:pPr>
            <w:r>
              <w:rPr>
                <w:rFonts w:ascii="Arial" w:eastAsia="Times New Roman" w:hAnsi="Arial" w:cs="Arial"/>
                <w:b/>
                <w:sz w:val="20"/>
                <w:lang w:val="kk-KZ"/>
              </w:rPr>
              <w:t>Начальник управления</w:t>
            </w:r>
            <w:r w:rsidRPr="003F2157">
              <w:rPr>
                <w:rFonts w:ascii="Arial" w:eastAsia="Times New Roman" w:hAnsi="Arial" w:cs="Arial"/>
                <w:b/>
                <w:sz w:val="20"/>
              </w:rPr>
              <w:t xml:space="preserve"> экологии </w:t>
            </w:r>
          </w:p>
          <w:p w14:paraId="04BF1446" w14:textId="77777777" w:rsidR="0083219F" w:rsidRPr="003F2157" w:rsidRDefault="0083219F" w:rsidP="00790349">
            <w:pPr>
              <w:spacing w:after="0" w:line="240" w:lineRule="auto"/>
              <w:jc w:val="center"/>
              <w:rPr>
                <w:rFonts w:ascii="Arial" w:eastAsia="Times New Roman" w:hAnsi="Arial" w:cs="Arial"/>
                <w:b/>
                <w:sz w:val="20"/>
              </w:rPr>
            </w:pPr>
          </w:p>
        </w:tc>
        <w:tc>
          <w:tcPr>
            <w:tcW w:w="2697" w:type="dxa"/>
            <w:tcBorders>
              <w:top w:val="single" w:sz="4" w:space="0" w:color="auto"/>
              <w:left w:val="single" w:sz="4" w:space="0" w:color="auto"/>
              <w:bottom w:val="single" w:sz="4" w:space="0" w:color="auto"/>
              <w:right w:val="single" w:sz="4" w:space="0" w:color="auto"/>
            </w:tcBorders>
            <w:shd w:val="clear" w:color="auto" w:fill="D9D9D9"/>
            <w:vAlign w:val="center"/>
          </w:tcPr>
          <w:p w14:paraId="1DCB5FD5" w14:textId="184FFBD7" w:rsidR="0083219F" w:rsidRPr="004F7112" w:rsidRDefault="0083219F" w:rsidP="00790349">
            <w:pPr>
              <w:overflowPunct w:val="0"/>
              <w:autoSpaceDE w:val="0"/>
              <w:autoSpaceDN w:val="0"/>
              <w:adjustRightInd w:val="0"/>
              <w:spacing w:after="0" w:line="240" w:lineRule="auto"/>
              <w:jc w:val="center"/>
              <w:textAlignment w:val="baseline"/>
              <w:rPr>
                <w:rFonts w:ascii="Arial" w:eastAsia="Times New Roman" w:hAnsi="Arial" w:cs="Arial"/>
                <w:b/>
                <w:sz w:val="20"/>
              </w:rPr>
            </w:pPr>
            <w:r w:rsidRPr="004F7112">
              <w:rPr>
                <w:rFonts w:ascii="Arial" w:eastAsia="Times New Roman" w:hAnsi="Arial" w:cs="Arial"/>
                <w:b/>
                <w:sz w:val="20"/>
              </w:rPr>
              <w:t xml:space="preserve">Заместитель директора </w:t>
            </w:r>
            <w:r>
              <w:rPr>
                <w:rFonts w:ascii="Arial" w:eastAsia="Times New Roman" w:hAnsi="Arial" w:cs="Arial"/>
                <w:b/>
                <w:sz w:val="20"/>
                <w:lang w:val="kk-KZ"/>
              </w:rPr>
              <w:t xml:space="preserve">филиала </w:t>
            </w:r>
            <w:r w:rsidRPr="004F7112">
              <w:rPr>
                <w:rFonts w:ascii="Arial" w:eastAsia="Times New Roman" w:hAnsi="Arial" w:cs="Arial"/>
                <w:b/>
                <w:sz w:val="20"/>
              </w:rPr>
              <w:t>по производству Атырауского филиала ТОО «КМГ Инжиниринг»</w:t>
            </w:r>
          </w:p>
        </w:tc>
      </w:tr>
      <w:tr w:rsidR="0083219F" w:rsidRPr="003F2157" w14:paraId="1B3D81FE" w14:textId="77777777" w:rsidTr="0083219F">
        <w:trPr>
          <w:trHeight w:val="529"/>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06510D18"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rPr>
            </w:pPr>
          </w:p>
          <w:p w14:paraId="6E7008A4"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5B085AE3"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A93921A" w14:textId="57E88B3B" w:rsidR="0083219F" w:rsidRPr="003F2157" w:rsidRDefault="00C4640A" w:rsidP="0083219F">
            <w:pPr>
              <w:widowControl w:val="0"/>
              <w:autoSpaceDE w:val="0"/>
              <w:autoSpaceDN w:val="0"/>
              <w:adjustRightInd w:val="0"/>
              <w:jc w:val="center"/>
              <w:rPr>
                <w:rFonts w:ascii="Arial" w:eastAsia="Times New Roman" w:hAnsi="Arial" w:cs="Arial"/>
                <w:sz w:val="20"/>
                <w:szCs w:val="20"/>
                <w:lang w:val="kk-KZ"/>
              </w:rPr>
            </w:pPr>
            <w:r>
              <w:rPr>
                <w:rFonts w:ascii="Arial" w:eastAsia="Times New Roman" w:hAnsi="Arial" w:cs="Arial"/>
                <w:sz w:val="20"/>
                <w:szCs w:val="20"/>
              </w:rPr>
              <w:t>Зейнуллина С.С</w:t>
            </w:r>
            <w:r w:rsidR="00A959D4">
              <w:rPr>
                <w:rFonts w:ascii="Arial" w:eastAsia="Times New Roman" w:hAnsi="Arial" w:cs="Arial"/>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A58CEE8" w14:textId="08420007" w:rsidR="0083219F" w:rsidRPr="0083219F" w:rsidRDefault="0083219F" w:rsidP="0083219F">
            <w:pPr>
              <w:widowControl w:val="0"/>
              <w:autoSpaceDE w:val="0"/>
              <w:autoSpaceDN w:val="0"/>
              <w:adjustRightInd w:val="0"/>
              <w:jc w:val="center"/>
              <w:rPr>
                <w:rFonts w:ascii="Arial" w:eastAsia="Times New Roman" w:hAnsi="Arial" w:cs="Arial"/>
                <w:sz w:val="20"/>
                <w:szCs w:val="20"/>
                <w:lang w:val="kk-KZ"/>
              </w:rPr>
            </w:pPr>
            <w:r>
              <w:rPr>
                <w:rFonts w:ascii="Arial" w:eastAsia="Times New Roman" w:hAnsi="Arial" w:cs="Arial"/>
                <w:sz w:val="20"/>
                <w:szCs w:val="20"/>
                <w:lang w:val="kk-KZ"/>
              </w:rPr>
              <w:t>Губашев С.А.</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C065D7D" w14:textId="7E73B80D" w:rsidR="0083219F" w:rsidRPr="004F7112" w:rsidRDefault="0083219F" w:rsidP="0083219F">
            <w:pPr>
              <w:widowControl w:val="0"/>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lang w:val="kk-KZ" w:eastAsia="x-none"/>
              </w:rPr>
              <w:t>Кутжанов А.</w:t>
            </w:r>
          </w:p>
        </w:tc>
      </w:tr>
      <w:tr w:rsidR="0083219F" w:rsidRPr="003F2157" w14:paraId="7E4F462B" w14:textId="77777777" w:rsidTr="0083219F">
        <w:trPr>
          <w:trHeight w:val="529"/>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B0B13C"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8C1AF9"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23F38392"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lang w:val="kk-KZ"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500B4BF5"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p>
        </w:tc>
        <w:tc>
          <w:tcPr>
            <w:tcW w:w="2697" w:type="dxa"/>
            <w:tcBorders>
              <w:top w:val="single" w:sz="4" w:space="0" w:color="auto"/>
              <w:left w:val="single" w:sz="4" w:space="0" w:color="auto"/>
              <w:bottom w:val="single" w:sz="4" w:space="0" w:color="auto"/>
              <w:right w:val="single" w:sz="4" w:space="0" w:color="auto"/>
            </w:tcBorders>
            <w:vAlign w:val="center"/>
          </w:tcPr>
          <w:p w14:paraId="5C6DE0A0" w14:textId="77777777" w:rsidR="0083219F" w:rsidRPr="004F7112" w:rsidRDefault="0083219F" w:rsidP="0083219F">
            <w:pPr>
              <w:widowControl w:val="0"/>
              <w:autoSpaceDE w:val="0"/>
              <w:autoSpaceDN w:val="0"/>
              <w:adjustRightInd w:val="0"/>
              <w:jc w:val="center"/>
              <w:rPr>
                <w:rFonts w:ascii="Arial" w:eastAsia="Times New Roman" w:hAnsi="Arial" w:cs="Arial"/>
                <w:sz w:val="20"/>
                <w:szCs w:val="20"/>
                <w:lang w:val="kk-KZ" w:eastAsia="en-US"/>
              </w:rPr>
            </w:pPr>
          </w:p>
        </w:tc>
      </w:tr>
      <w:tr w:rsidR="0083219F" w:rsidRPr="003F2157" w14:paraId="0A6E086C" w14:textId="77777777" w:rsidTr="0083219F">
        <w:trPr>
          <w:trHeight w:val="529"/>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43DCFA"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0813850"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85A3891" w14:textId="60380CBA" w:rsidR="0083219F" w:rsidRPr="003F2157" w:rsidRDefault="0083219F" w:rsidP="0083219F">
            <w:pPr>
              <w:widowControl w:val="0"/>
              <w:autoSpaceDE w:val="0"/>
              <w:autoSpaceDN w:val="0"/>
              <w:adjustRightInd w:val="0"/>
              <w:jc w:val="center"/>
              <w:rPr>
                <w:rFonts w:ascii="Arial" w:eastAsia="Times New Roman" w:hAnsi="Arial" w:cs="Arial"/>
                <w:sz w:val="20"/>
                <w:szCs w:val="20"/>
                <w:lang w:val="kk-KZ"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838F4E7"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proofErr w:type="spellStart"/>
            <w:r w:rsidRPr="003F2157">
              <w:rPr>
                <w:rFonts w:ascii="Arial" w:eastAsia="Times New Roman" w:hAnsi="Arial" w:cs="Arial"/>
                <w:sz w:val="20"/>
                <w:szCs w:val="20"/>
              </w:rPr>
              <w:t>Исмаганбетова</w:t>
            </w:r>
            <w:proofErr w:type="spellEnd"/>
            <w:r w:rsidRPr="003F2157">
              <w:rPr>
                <w:rFonts w:ascii="Arial" w:eastAsia="Times New Roman" w:hAnsi="Arial" w:cs="Arial"/>
                <w:sz w:val="20"/>
                <w:szCs w:val="20"/>
              </w:rPr>
              <w:t xml:space="preserve"> Г.Х.</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C184724" w14:textId="3F7D75BF" w:rsidR="0083219F" w:rsidRPr="003F2157" w:rsidRDefault="0083219F" w:rsidP="0083219F">
            <w:pPr>
              <w:widowControl w:val="0"/>
              <w:autoSpaceDE w:val="0"/>
              <w:autoSpaceDN w:val="0"/>
              <w:adjustRightInd w:val="0"/>
              <w:jc w:val="center"/>
              <w:rPr>
                <w:rFonts w:ascii="Arial" w:eastAsia="Times New Roman" w:hAnsi="Arial" w:cs="Arial"/>
                <w:sz w:val="20"/>
                <w:szCs w:val="20"/>
                <w:lang w:val="kk-KZ" w:eastAsia="en-US"/>
              </w:rPr>
            </w:pPr>
            <w:r>
              <w:rPr>
                <w:rFonts w:ascii="Arial" w:eastAsia="Times New Roman" w:hAnsi="Arial" w:cs="Arial"/>
                <w:sz w:val="20"/>
                <w:szCs w:val="20"/>
                <w:lang w:val="kk-KZ" w:eastAsia="en-US"/>
              </w:rPr>
              <w:t>Шагильбаев А.Ш.</w:t>
            </w:r>
          </w:p>
        </w:tc>
      </w:tr>
      <w:tr w:rsidR="0083219F" w:rsidRPr="003F2157" w14:paraId="661BCCF9" w14:textId="77777777" w:rsidTr="0083219F">
        <w:trPr>
          <w:trHeight w:val="529"/>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45D0A1"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3618F93"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highlight w:val="yellow"/>
                <w:lang w:val="kk-KZ"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70CDC122"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lang w:val="kk-KZ"/>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077212D"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lang w:val="kk-KZ"/>
              </w:rPr>
            </w:pPr>
          </w:p>
        </w:tc>
        <w:tc>
          <w:tcPr>
            <w:tcW w:w="2697" w:type="dxa"/>
            <w:tcBorders>
              <w:top w:val="single" w:sz="4" w:space="0" w:color="auto"/>
              <w:left w:val="single" w:sz="4" w:space="0" w:color="auto"/>
              <w:bottom w:val="single" w:sz="4" w:space="0" w:color="auto"/>
              <w:right w:val="single" w:sz="4" w:space="0" w:color="auto"/>
            </w:tcBorders>
            <w:vAlign w:val="center"/>
            <w:hideMark/>
          </w:tcPr>
          <w:p w14:paraId="15407D83"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lang w:val="kk-KZ" w:eastAsia="en-US"/>
              </w:rPr>
            </w:pPr>
          </w:p>
        </w:tc>
      </w:tr>
    </w:tbl>
    <w:p w14:paraId="7AB0E4E7" w14:textId="77777777" w:rsidR="0083219F" w:rsidRPr="003F2157" w:rsidRDefault="0083219F" w:rsidP="0083219F">
      <w:pPr>
        <w:keepNext/>
        <w:ind w:firstLine="709"/>
        <w:outlineLvl w:val="0"/>
        <w:rPr>
          <w:rFonts w:ascii="Arial" w:eastAsia="Times New Roman" w:hAnsi="Arial" w:cs="Arial"/>
          <w:bCs/>
          <w:kern w:val="32"/>
          <w:lang w:val="kk-KZ" w:eastAsia="x-none"/>
        </w:rPr>
      </w:pPr>
      <w:bookmarkStart w:id="2" w:name="_Toc72938350"/>
      <w:bookmarkStart w:id="3" w:name="_Toc75264226"/>
      <w:bookmarkStart w:id="4" w:name="_Toc132105376"/>
      <w:bookmarkStart w:id="5" w:name="_Toc220668293"/>
      <w:r w:rsidRPr="003F2157">
        <w:rPr>
          <w:rFonts w:ascii="Arial" w:eastAsia="Times New Roman" w:hAnsi="Arial" w:cs="Arial"/>
          <w:b/>
          <w:bCs/>
          <w:kern w:val="32"/>
          <w:lang w:val="kk-KZ" w:eastAsia="x-none"/>
        </w:rPr>
        <w:lastRenderedPageBreak/>
        <w:t>СПИСОК ИСПОЛНИТЕЛЕЙ</w:t>
      </w:r>
      <w:bookmarkEnd w:id="2"/>
      <w:bookmarkEnd w:id="3"/>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028"/>
        <w:gridCol w:w="2573"/>
        <w:gridCol w:w="1631"/>
        <w:gridCol w:w="1674"/>
      </w:tblGrid>
      <w:tr w:rsidR="0083219F" w:rsidRPr="003F2157" w14:paraId="736067C4" w14:textId="77777777" w:rsidTr="00E24CEC">
        <w:trPr>
          <w:trHeight w:val="284"/>
          <w:tblHeader/>
        </w:trPr>
        <w:tc>
          <w:tcPr>
            <w:tcW w:w="23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F4A6169"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w:t>
            </w:r>
          </w:p>
        </w:tc>
        <w:tc>
          <w:tcPr>
            <w:tcW w:w="162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387DDC7"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Должность</w:t>
            </w:r>
          </w:p>
        </w:tc>
        <w:tc>
          <w:tcPr>
            <w:tcW w:w="137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E53CCAB"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ФИО</w:t>
            </w:r>
          </w:p>
        </w:tc>
        <w:tc>
          <w:tcPr>
            <w:tcW w:w="873" w:type="pct"/>
            <w:tcBorders>
              <w:top w:val="single" w:sz="4" w:space="0" w:color="auto"/>
              <w:left w:val="single" w:sz="4" w:space="0" w:color="auto"/>
              <w:bottom w:val="single" w:sz="4" w:space="0" w:color="auto"/>
              <w:right w:val="single" w:sz="4" w:space="0" w:color="auto"/>
            </w:tcBorders>
            <w:shd w:val="clear" w:color="auto" w:fill="F2F2F2"/>
            <w:hideMark/>
          </w:tcPr>
          <w:p w14:paraId="4FDFB0DC"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Подпись</w:t>
            </w:r>
          </w:p>
        </w:tc>
        <w:tc>
          <w:tcPr>
            <w:tcW w:w="89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390C19C"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Раздел</w:t>
            </w:r>
          </w:p>
        </w:tc>
      </w:tr>
      <w:tr w:rsidR="0083219F" w:rsidRPr="003F2157" w14:paraId="6D9F9CCB" w14:textId="77777777" w:rsidTr="00E24CEC">
        <w:trPr>
          <w:trHeight w:val="96"/>
          <w:tblHead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479D232"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1</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6081BC14" w14:textId="77777777" w:rsidR="0083219F" w:rsidRPr="003F2157" w:rsidRDefault="0083219F" w:rsidP="0083219F">
            <w:pPr>
              <w:rPr>
                <w:rFonts w:ascii="Arial" w:hAnsi="Arial" w:cs="Arial"/>
                <w:sz w:val="20"/>
                <w:szCs w:val="20"/>
                <w:lang w:val="kk-KZ"/>
              </w:rPr>
            </w:pPr>
            <w:r w:rsidRPr="003F2157">
              <w:rPr>
                <w:rFonts w:ascii="Arial" w:hAnsi="Arial" w:cs="Arial"/>
                <w:sz w:val="20"/>
                <w:szCs w:val="20"/>
              </w:rPr>
              <w:t xml:space="preserve">Руководитель службы </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14:paraId="6C192507" w14:textId="77777777" w:rsidR="0083219F" w:rsidRPr="003F2157" w:rsidRDefault="0083219F" w:rsidP="0083219F">
            <w:pPr>
              <w:rPr>
                <w:rFonts w:ascii="Arial" w:hAnsi="Arial" w:cs="Arial"/>
                <w:sz w:val="20"/>
                <w:szCs w:val="20"/>
                <w:lang w:val="kk-KZ"/>
              </w:rPr>
            </w:pPr>
            <w:r w:rsidRPr="003F2157">
              <w:rPr>
                <w:rFonts w:ascii="Arial" w:hAnsi="Arial" w:cs="Arial"/>
                <w:sz w:val="20"/>
                <w:szCs w:val="20"/>
                <w:lang w:val="kk-KZ"/>
              </w:rPr>
              <w:t>Исмаганбетова Г.Х.</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BAE6E9D" w14:textId="77777777" w:rsidR="0083219F" w:rsidRPr="003F2157" w:rsidRDefault="0083219F" w:rsidP="0083219F">
            <w:pPr>
              <w:widowControl w:val="0"/>
              <w:autoSpaceDE w:val="0"/>
              <w:autoSpaceDN w:val="0"/>
              <w:adjustRightInd w:val="0"/>
              <w:jc w:val="center"/>
              <w:rPr>
                <w:rFonts w:ascii="Arial" w:eastAsia="Times New Roman"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DD63443" w14:textId="77777777" w:rsidR="0083219F" w:rsidRPr="003F2157" w:rsidRDefault="0083219F" w:rsidP="0083219F">
            <w:pPr>
              <w:widowControl w:val="0"/>
              <w:autoSpaceDE w:val="0"/>
              <w:autoSpaceDN w:val="0"/>
              <w:adjustRightInd w:val="0"/>
              <w:rPr>
                <w:rFonts w:ascii="Arial" w:eastAsia="Times New Roman" w:hAnsi="Arial" w:cs="Arial"/>
                <w:sz w:val="20"/>
                <w:szCs w:val="20"/>
              </w:rPr>
            </w:pPr>
            <w:r w:rsidRPr="003F2157">
              <w:rPr>
                <w:rFonts w:ascii="Arial" w:eastAsia="Times New Roman" w:hAnsi="Arial" w:cs="Arial"/>
                <w:sz w:val="20"/>
                <w:szCs w:val="20"/>
              </w:rPr>
              <w:t>Общее руководство</w:t>
            </w:r>
          </w:p>
        </w:tc>
      </w:tr>
      <w:tr w:rsidR="00E24CEC" w:rsidRPr="003F2157" w14:paraId="01AE128D" w14:textId="77777777" w:rsidTr="00E24CEC">
        <w:trPr>
          <w:trHeight w:val="284"/>
          <w:tblHead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1F4F0944" w14:textId="77777777" w:rsidR="00E24CEC" w:rsidRPr="003F2157" w:rsidRDefault="00E24CEC" w:rsidP="00E24CEC">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2</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3623305F" w14:textId="26A12F73" w:rsidR="00E24CEC" w:rsidRPr="003F2157" w:rsidRDefault="00E24CEC" w:rsidP="00E24CEC">
            <w:pPr>
              <w:rPr>
                <w:rFonts w:ascii="Arial" w:hAnsi="Arial" w:cs="Arial"/>
                <w:sz w:val="20"/>
                <w:szCs w:val="20"/>
                <w:lang w:val="kk-KZ"/>
              </w:rPr>
            </w:pPr>
            <w:r w:rsidRPr="00E24CEC">
              <w:rPr>
                <w:rFonts w:ascii="Arial" w:hAnsi="Arial" w:cs="Arial"/>
                <w:sz w:val="20"/>
                <w:lang w:val="kk-KZ"/>
              </w:rPr>
              <w:t>Эксперт</w:t>
            </w:r>
            <w:r w:rsidRPr="00E24CEC">
              <w:rPr>
                <w:rFonts w:ascii="Arial" w:hAnsi="Arial" w:cs="Arial"/>
                <w:sz w:val="20"/>
                <w:szCs w:val="20"/>
                <w:lang w:val="kk-KZ"/>
              </w:rPr>
              <w:t xml:space="preserve"> </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14:paraId="7F038EF7" w14:textId="4C2CFABA" w:rsidR="00E24CEC" w:rsidRPr="003F2157" w:rsidRDefault="00E24CEC" w:rsidP="00E24CEC">
            <w:pPr>
              <w:rPr>
                <w:rFonts w:ascii="Arial" w:hAnsi="Arial" w:cs="Arial"/>
                <w:sz w:val="20"/>
                <w:szCs w:val="20"/>
                <w:lang w:val="kk-KZ"/>
              </w:rPr>
            </w:pPr>
            <w:r w:rsidRPr="00E24CEC">
              <w:rPr>
                <w:rFonts w:ascii="Arial" w:hAnsi="Arial" w:cs="Arial"/>
                <w:sz w:val="20"/>
                <w:szCs w:val="20"/>
                <w:lang w:val="kk-KZ"/>
              </w:rPr>
              <w:t>Суйнешова К.А.</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6908D7F" w14:textId="77777777" w:rsidR="00E24CEC" w:rsidRPr="003F2157" w:rsidRDefault="00E24CEC" w:rsidP="00E24CEC">
            <w:pPr>
              <w:widowControl w:val="0"/>
              <w:autoSpaceDE w:val="0"/>
              <w:autoSpaceDN w:val="0"/>
              <w:adjustRightInd w:val="0"/>
              <w:jc w:val="center"/>
              <w:rPr>
                <w:rFonts w:ascii="Arial" w:eastAsia="Times New Roman"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2910D0A" w14:textId="77777777" w:rsidR="00E24CEC" w:rsidRPr="00204AD4" w:rsidRDefault="00E24CEC" w:rsidP="00E24CEC">
            <w:pPr>
              <w:widowControl w:val="0"/>
              <w:autoSpaceDE w:val="0"/>
              <w:autoSpaceDN w:val="0"/>
              <w:adjustRightInd w:val="0"/>
              <w:rPr>
                <w:rFonts w:ascii="Arial" w:hAnsi="Arial" w:cs="Arial"/>
                <w:sz w:val="20"/>
                <w:szCs w:val="20"/>
                <w:lang w:val="kk-KZ"/>
              </w:rPr>
            </w:pPr>
            <w:r w:rsidRPr="003F2157">
              <w:rPr>
                <w:rFonts w:ascii="Arial" w:hAnsi="Arial" w:cs="Arial"/>
                <w:sz w:val="20"/>
                <w:szCs w:val="20"/>
              </w:rPr>
              <w:t>Главы 9, 10</w:t>
            </w:r>
          </w:p>
        </w:tc>
      </w:tr>
      <w:tr w:rsidR="00E24CEC" w:rsidRPr="003F2157" w14:paraId="394B149E" w14:textId="77777777" w:rsidTr="00E24CEC">
        <w:trPr>
          <w:trHeight w:val="284"/>
          <w:tblHead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0E0A5D81" w14:textId="77777777" w:rsidR="00E24CEC" w:rsidRPr="003F2157" w:rsidRDefault="00E24CEC" w:rsidP="00E24CEC">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3</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3EB1CCC5" w14:textId="75FAC20F" w:rsidR="00E24CEC" w:rsidRPr="003F2157" w:rsidRDefault="00E24CEC" w:rsidP="00E24CEC">
            <w:pPr>
              <w:rPr>
                <w:rFonts w:ascii="Arial" w:hAnsi="Arial" w:cs="Arial"/>
                <w:sz w:val="20"/>
                <w:szCs w:val="20"/>
                <w:lang w:val="kk-KZ"/>
              </w:rPr>
            </w:pPr>
            <w:r>
              <w:rPr>
                <w:rFonts w:ascii="Arial" w:hAnsi="Arial" w:cs="Arial"/>
                <w:sz w:val="20"/>
                <w:szCs w:val="20"/>
                <w:lang w:val="kk-KZ"/>
              </w:rPr>
              <w:t>Старший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14:paraId="4609872B" w14:textId="23F8227F" w:rsidR="00E24CEC" w:rsidRPr="0083219F" w:rsidRDefault="00E24CEC" w:rsidP="00E24CEC">
            <w:pPr>
              <w:rPr>
                <w:rFonts w:ascii="Arial" w:hAnsi="Arial" w:cs="Arial"/>
                <w:sz w:val="20"/>
                <w:szCs w:val="20"/>
                <w:lang w:val="kk-KZ"/>
              </w:rPr>
            </w:pPr>
            <w:r>
              <w:rPr>
                <w:rFonts w:ascii="Arial" w:hAnsi="Arial" w:cs="Arial"/>
                <w:sz w:val="20"/>
                <w:szCs w:val="20"/>
                <w:lang w:val="kk-KZ"/>
              </w:rPr>
              <w:t>Кобжасарова М.Ж.</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76936225" w14:textId="77777777" w:rsidR="00E24CEC" w:rsidRPr="003F2157" w:rsidRDefault="00E24CEC" w:rsidP="00E24CEC">
            <w:pPr>
              <w:widowControl w:val="0"/>
              <w:autoSpaceDE w:val="0"/>
              <w:autoSpaceDN w:val="0"/>
              <w:adjustRightInd w:val="0"/>
              <w:jc w:val="center"/>
              <w:rPr>
                <w:rFonts w:ascii="Arial" w:eastAsia="Times New Roman"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F292A5E" w14:textId="77777777" w:rsidR="00E24CEC" w:rsidRPr="00204AD4" w:rsidRDefault="00E24CEC" w:rsidP="00E24CEC">
            <w:pPr>
              <w:widowControl w:val="0"/>
              <w:autoSpaceDE w:val="0"/>
              <w:autoSpaceDN w:val="0"/>
              <w:adjustRightInd w:val="0"/>
              <w:rPr>
                <w:rFonts w:ascii="Arial" w:hAnsi="Arial" w:cs="Arial"/>
                <w:sz w:val="20"/>
                <w:szCs w:val="20"/>
                <w:lang w:val="kk-KZ"/>
              </w:rPr>
            </w:pPr>
            <w:r w:rsidRPr="003F2157">
              <w:rPr>
                <w:rFonts w:ascii="Arial" w:hAnsi="Arial" w:cs="Arial"/>
                <w:sz w:val="20"/>
                <w:szCs w:val="20"/>
              </w:rPr>
              <w:t>Глава 12</w:t>
            </w:r>
            <w:r>
              <w:rPr>
                <w:rFonts w:ascii="Arial" w:hAnsi="Arial" w:cs="Arial"/>
                <w:sz w:val="20"/>
                <w:szCs w:val="20"/>
                <w:lang w:val="kk-KZ"/>
              </w:rPr>
              <w:t>,4-8</w:t>
            </w:r>
          </w:p>
        </w:tc>
      </w:tr>
      <w:tr w:rsidR="00E24CEC" w:rsidRPr="003F2157" w14:paraId="79733D8D" w14:textId="77777777" w:rsidTr="00E24CEC">
        <w:trPr>
          <w:trHeight w:val="284"/>
          <w:tblHead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1062BB48" w14:textId="77777777" w:rsidR="00E24CEC" w:rsidRPr="003F2157" w:rsidRDefault="00E24CEC" w:rsidP="00E24CEC">
            <w:pPr>
              <w:widowControl w:val="0"/>
              <w:autoSpaceDE w:val="0"/>
              <w:autoSpaceDN w:val="0"/>
              <w:adjustRightInd w:val="0"/>
              <w:jc w:val="center"/>
              <w:rPr>
                <w:rFonts w:ascii="Arial" w:eastAsia="Times New Roman" w:hAnsi="Arial" w:cs="Arial"/>
                <w:sz w:val="20"/>
                <w:szCs w:val="20"/>
              </w:rPr>
            </w:pPr>
            <w:r w:rsidRPr="003F2157">
              <w:rPr>
                <w:rFonts w:ascii="Arial" w:eastAsia="Times New Roman" w:hAnsi="Arial" w:cs="Arial"/>
                <w:sz w:val="20"/>
                <w:szCs w:val="20"/>
              </w:rPr>
              <w:t>4</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36B77061" w14:textId="335B1EE9" w:rsidR="00E24CEC" w:rsidRPr="00204AD4" w:rsidRDefault="00E24CEC" w:rsidP="00E24CEC">
            <w:pPr>
              <w:rPr>
                <w:rFonts w:ascii="Arial" w:hAnsi="Arial" w:cs="Arial"/>
                <w:sz w:val="20"/>
                <w:lang w:val="kk-KZ"/>
              </w:rPr>
            </w:pPr>
            <w:r w:rsidRPr="003F2157">
              <w:rPr>
                <w:rFonts w:ascii="Arial" w:hAnsi="Arial" w:cs="Arial"/>
                <w:sz w:val="20"/>
              </w:rPr>
              <w:t>Ведущий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14:paraId="365F0E0F" w14:textId="0B567354" w:rsidR="00E24CEC" w:rsidRPr="00204AD4" w:rsidRDefault="00E24CEC" w:rsidP="00E24CEC">
            <w:pPr>
              <w:rPr>
                <w:rFonts w:ascii="Arial" w:hAnsi="Arial" w:cs="Arial"/>
                <w:sz w:val="20"/>
                <w:szCs w:val="20"/>
                <w:lang w:val="kk-KZ"/>
              </w:rPr>
            </w:pPr>
            <w:r w:rsidRPr="003F2157">
              <w:rPr>
                <w:rFonts w:ascii="Arial" w:hAnsi="Arial" w:cs="Arial"/>
                <w:sz w:val="20"/>
                <w:szCs w:val="20"/>
              </w:rPr>
              <w:t>Султанова А.Р.</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77AB2099" w14:textId="77777777" w:rsidR="00E24CEC" w:rsidRPr="003F2157" w:rsidRDefault="00E24CEC" w:rsidP="00E24CEC">
            <w:pPr>
              <w:widowControl w:val="0"/>
              <w:autoSpaceDE w:val="0"/>
              <w:autoSpaceDN w:val="0"/>
              <w:adjustRightInd w:val="0"/>
              <w:jc w:val="center"/>
              <w:rPr>
                <w:rFonts w:ascii="Arial" w:eastAsia="Times New Roman"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B0E94E6" w14:textId="77777777" w:rsidR="00E24CEC" w:rsidRPr="00204AD4" w:rsidRDefault="00E24CEC" w:rsidP="00E24CEC">
            <w:pPr>
              <w:widowControl w:val="0"/>
              <w:autoSpaceDE w:val="0"/>
              <w:autoSpaceDN w:val="0"/>
              <w:adjustRightInd w:val="0"/>
              <w:rPr>
                <w:rFonts w:ascii="Arial" w:hAnsi="Arial" w:cs="Arial"/>
                <w:sz w:val="20"/>
                <w:szCs w:val="20"/>
                <w:lang w:val="kk-KZ"/>
              </w:rPr>
            </w:pPr>
            <w:r>
              <w:rPr>
                <w:rFonts w:ascii="Arial" w:hAnsi="Arial" w:cs="Arial"/>
                <w:sz w:val="20"/>
                <w:szCs w:val="20"/>
                <w:lang w:val="kk-KZ"/>
              </w:rPr>
              <w:t>Глава 1, 2,11</w:t>
            </w:r>
          </w:p>
        </w:tc>
      </w:tr>
      <w:tr w:rsidR="00E24CEC" w:rsidRPr="003F2157" w14:paraId="1FC8791C" w14:textId="77777777" w:rsidTr="00E24CEC">
        <w:trPr>
          <w:trHeight w:val="284"/>
          <w:tblHead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FB958E6" w14:textId="68DAFA91" w:rsidR="00E24CEC" w:rsidRPr="0083219F" w:rsidRDefault="00E24CEC" w:rsidP="00E24CEC">
            <w:pPr>
              <w:widowControl w:val="0"/>
              <w:autoSpaceDE w:val="0"/>
              <w:autoSpaceDN w:val="0"/>
              <w:adjustRightInd w:val="0"/>
              <w:jc w:val="center"/>
              <w:rPr>
                <w:rFonts w:ascii="Arial" w:eastAsia="Times New Roman" w:hAnsi="Arial" w:cs="Arial"/>
                <w:sz w:val="20"/>
                <w:szCs w:val="20"/>
                <w:lang w:val="kk-KZ"/>
              </w:rPr>
            </w:pPr>
            <w:r>
              <w:rPr>
                <w:rFonts w:ascii="Arial" w:eastAsia="Times New Roman" w:hAnsi="Arial" w:cs="Arial"/>
                <w:sz w:val="20"/>
                <w:szCs w:val="20"/>
                <w:lang w:val="kk-KZ"/>
              </w:rPr>
              <w:t>5</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04947B4D" w14:textId="7D1609E1" w:rsidR="00E24CEC" w:rsidRPr="00E24CEC" w:rsidRDefault="00E24CEC" w:rsidP="00E24CEC">
            <w:pPr>
              <w:rPr>
                <w:rFonts w:ascii="Arial" w:hAnsi="Arial" w:cs="Arial"/>
                <w:sz w:val="20"/>
                <w:szCs w:val="20"/>
                <w:lang w:val="kk-KZ"/>
              </w:rPr>
            </w:pPr>
            <w:r>
              <w:rPr>
                <w:rFonts w:ascii="Arial" w:hAnsi="Arial" w:cs="Arial"/>
                <w:sz w:val="20"/>
                <w:szCs w:val="20"/>
                <w:lang w:val="kk-KZ"/>
              </w:rPr>
              <w:t>Старший 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14:paraId="4F4AE34E" w14:textId="51860123" w:rsidR="00E24CEC" w:rsidRPr="00E24CEC" w:rsidRDefault="00E24CEC" w:rsidP="00E24CEC">
            <w:pPr>
              <w:rPr>
                <w:rFonts w:ascii="Arial" w:hAnsi="Arial" w:cs="Arial"/>
                <w:sz w:val="20"/>
                <w:szCs w:val="20"/>
                <w:lang w:val="kk-KZ"/>
              </w:rPr>
            </w:pPr>
            <w:r>
              <w:rPr>
                <w:rFonts w:ascii="Arial" w:hAnsi="Arial" w:cs="Arial"/>
                <w:sz w:val="20"/>
                <w:szCs w:val="20"/>
                <w:lang w:val="kk-KZ"/>
              </w:rPr>
              <w:t>Асланқызы Г.</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6FF193B" w14:textId="77777777" w:rsidR="00E24CEC" w:rsidRPr="003F2157" w:rsidRDefault="00E24CEC" w:rsidP="00E24CEC">
            <w:pPr>
              <w:widowControl w:val="0"/>
              <w:autoSpaceDE w:val="0"/>
              <w:autoSpaceDN w:val="0"/>
              <w:adjustRightInd w:val="0"/>
              <w:jc w:val="center"/>
              <w:rPr>
                <w:rFonts w:ascii="Arial" w:eastAsia="Times New Roman" w:hAnsi="Arial" w:cs="Arial"/>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377A383" w14:textId="1970AF38" w:rsidR="00E24CEC" w:rsidRDefault="00E24CEC" w:rsidP="00E24CEC">
            <w:pPr>
              <w:widowControl w:val="0"/>
              <w:autoSpaceDE w:val="0"/>
              <w:autoSpaceDN w:val="0"/>
              <w:adjustRightInd w:val="0"/>
              <w:rPr>
                <w:rFonts w:ascii="Arial" w:hAnsi="Arial" w:cs="Arial"/>
                <w:sz w:val="20"/>
                <w:szCs w:val="20"/>
                <w:lang w:val="kk-KZ"/>
              </w:rPr>
            </w:pPr>
            <w:r>
              <w:rPr>
                <w:rFonts w:ascii="Arial" w:hAnsi="Arial" w:cs="Arial"/>
                <w:sz w:val="20"/>
                <w:szCs w:val="20"/>
                <w:lang w:val="kk-KZ"/>
              </w:rPr>
              <w:t>Глава 5,6,7</w:t>
            </w:r>
          </w:p>
        </w:tc>
      </w:tr>
      <w:tr w:rsidR="00E24CEC" w:rsidRPr="003F2157" w14:paraId="2660CBF1" w14:textId="77777777" w:rsidTr="00E24CEC">
        <w:trPr>
          <w:trHeight w:val="284"/>
          <w:tblHead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50D501E" w14:textId="1E1CFCA2" w:rsidR="00E24CEC" w:rsidRPr="00E24CEC" w:rsidRDefault="00E24CEC" w:rsidP="00E24CEC">
            <w:pPr>
              <w:widowControl w:val="0"/>
              <w:autoSpaceDE w:val="0"/>
              <w:autoSpaceDN w:val="0"/>
              <w:adjustRightInd w:val="0"/>
              <w:jc w:val="center"/>
              <w:rPr>
                <w:rFonts w:ascii="Arial" w:eastAsia="Times New Roman" w:hAnsi="Arial" w:cs="Arial"/>
                <w:sz w:val="20"/>
                <w:szCs w:val="20"/>
                <w:lang w:val="kk-KZ"/>
              </w:rPr>
            </w:pPr>
            <w:r w:rsidRPr="00E24CEC">
              <w:rPr>
                <w:rFonts w:ascii="Arial" w:eastAsia="Times New Roman" w:hAnsi="Arial" w:cs="Arial"/>
                <w:sz w:val="20"/>
                <w:szCs w:val="20"/>
                <w:lang w:val="kk-KZ"/>
              </w:rPr>
              <w:t>6</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7AC77F83" w14:textId="77777777" w:rsidR="00E24CEC" w:rsidRPr="00E24CEC" w:rsidRDefault="00E24CEC" w:rsidP="00E24CEC">
            <w:pPr>
              <w:pStyle w:val="IauiueIoao"/>
              <w:rPr>
                <w:rFonts w:ascii="Arial" w:hAnsi="Arial" w:cs="Arial"/>
                <w:sz w:val="20"/>
              </w:rPr>
            </w:pPr>
            <w:r w:rsidRPr="00E24CEC">
              <w:rPr>
                <w:rFonts w:ascii="Arial" w:hAnsi="Arial" w:cs="Arial"/>
                <w:sz w:val="20"/>
              </w:rPr>
              <w:t>Отв. исполнитель проекта</w:t>
            </w:r>
          </w:p>
          <w:p w14:paraId="5273C504" w14:textId="2C8120AD" w:rsidR="00E24CEC" w:rsidRPr="00E24CEC" w:rsidRDefault="00E24CEC" w:rsidP="00E24CEC">
            <w:pPr>
              <w:rPr>
                <w:rFonts w:ascii="Arial" w:hAnsi="Arial" w:cs="Arial"/>
                <w:sz w:val="20"/>
                <w:szCs w:val="20"/>
              </w:rPr>
            </w:pPr>
            <w:r w:rsidRPr="00E24CEC">
              <w:rPr>
                <w:rFonts w:ascii="Arial" w:hAnsi="Arial" w:cs="Arial"/>
                <w:sz w:val="20"/>
                <w:szCs w:val="20"/>
                <w:lang w:val="kk-KZ"/>
              </w:rPr>
              <w:t>Инженер</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14:paraId="3E5A112E" w14:textId="36F6B39A" w:rsidR="00E24CEC" w:rsidRPr="00A91EC4" w:rsidRDefault="00E24CEC" w:rsidP="00E24CEC">
            <w:pPr>
              <w:rPr>
                <w:rFonts w:ascii="Arial" w:hAnsi="Arial" w:cs="Arial"/>
                <w:sz w:val="20"/>
                <w:szCs w:val="20"/>
                <w:highlight w:val="yellow"/>
              </w:rPr>
            </w:pPr>
            <w:r>
              <w:rPr>
                <w:rFonts w:ascii="Arial" w:eastAsia="Times New Roman" w:hAnsi="Arial" w:cs="Arial"/>
                <w:sz w:val="20"/>
                <w:szCs w:val="20"/>
              </w:rPr>
              <w:t>Зейнуллина С.С</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051ECAD" w14:textId="77777777" w:rsidR="00E24CEC" w:rsidRPr="00A91EC4" w:rsidRDefault="00E24CEC" w:rsidP="00E24CEC">
            <w:pPr>
              <w:widowControl w:val="0"/>
              <w:autoSpaceDE w:val="0"/>
              <w:autoSpaceDN w:val="0"/>
              <w:adjustRightInd w:val="0"/>
              <w:jc w:val="center"/>
              <w:rPr>
                <w:rFonts w:ascii="Arial" w:eastAsia="Times New Roman" w:hAnsi="Arial" w:cs="Arial"/>
                <w:sz w:val="20"/>
                <w:szCs w:val="20"/>
                <w:highlight w:val="yellow"/>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1F16FF5" w14:textId="77777777" w:rsidR="00E24CEC" w:rsidRPr="00A91EC4" w:rsidRDefault="00E24CEC" w:rsidP="00E24CEC">
            <w:pPr>
              <w:widowControl w:val="0"/>
              <w:autoSpaceDE w:val="0"/>
              <w:autoSpaceDN w:val="0"/>
              <w:adjustRightInd w:val="0"/>
              <w:rPr>
                <w:rFonts w:ascii="Arial" w:hAnsi="Arial" w:cs="Arial"/>
                <w:sz w:val="20"/>
                <w:szCs w:val="20"/>
                <w:highlight w:val="yellow"/>
              </w:rPr>
            </w:pPr>
            <w:r w:rsidRPr="00ED63CC">
              <w:rPr>
                <w:rFonts w:ascii="Arial" w:hAnsi="Arial" w:cs="Arial"/>
                <w:sz w:val="20"/>
                <w:szCs w:val="20"/>
              </w:rPr>
              <w:t>Главы 3, 13, 14</w:t>
            </w:r>
          </w:p>
        </w:tc>
      </w:tr>
    </w:tbl>
    <w:p w14:paraId="6A7CB065" w14:textId="77777777" w:rsidR="0083219F" w:rsidRDefault="0083219F" w:rsidP="0083219F">
      <w:pPr>
        <w:keepNext/>
        <w:ind w:firstLine="709"/>
        <w:outlineLvl w:val="0"/>
        <w:rPr>
          <w:rFonts w:ascii="Arial" w:eastAsia="Times New Roman" w:hAnsi="Arial" w:cs="Arial"/>
          <w:b/>
          <w:bCs/>
          <w:kern w:val="32"/>
          <w:lang w:val="kk-KZ" w:eastAsia="x-none"/>
        </w:rPr>
      </w:pPr>
      <w:bookmarkStart w:id="6" w:name="_Toc108676452"/>
      <w:bookmarkStart w:id="7" w:name="_Toc91110219"/>
      <w:bookmarkStart w:id="8" w:name="_Toc75264227"/>
      <w:bookmarkStart w:id="9" w:name="_Toc72938351"/>
    </w:p>
    <w:p w14:paraId="4C880D59" w14:textId="77777777" w:rsidR="0083219F" w:rsidRDefault="0083219F" w:rsidP="0083219F">
      <w:pPr>
        <w:keepNext/>
        <w:ind w:firstLine="709"/>
        <w:outlineLvl w:val="0"/>
        <w:rPr>
          <w:rFonts w:ascii="Arial" w:eastAsia="Times New Roman" w:hAnsi="Arial" w:cs="Arial"/>
          <w:b/>
          <w:bCs/>
          <w:kern w:val="32"/>
          <w:lang w:val="kk-KZ" w:eastAsia="x-none"/>
        </w:rPr>
      </w:pPr>
      <w:bookmarkStart w:id="10" w:name="_Toc132105377"/>
      <w:bookmarkStart w:id="11" w:name="_Toc220668294"/>
      <w:bookmarkStart w:id="12" w:name="_Hlk161039612"/>
      <w:r>
        <w:rPr>
          <w:rFonts w:ascii="Arial" w:eastAsia="Times New Roman" w:hAnsi="Arial" w:cs="Arial"/>
          <w:b/>
          <w:bCs/>
          <w:kern w:val="32"/>
          <w:lang w:val="kk-KZ" w:eastAsia="x-none"/>
        </w:rPr>
        <w:t>СПИСОК СОГЛАСУЮЩИХ</w:t>
      </w:r>
      <w:bookmarkEnd w:id="6"/>
      <w:bookmarkEnd w:id="7"/>
      <w:bookmarkEnd w:id="8"/>
      <w:bookmarkEnd w:id="9"/>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463"/>
        <w:gridCol w:w="2000"/>
        <w:gridCol w:w="1319"/>
      </w:tblGrid>
      <w:tr w:rsidR="0083219F" w14:paraId="344C4802" w14:textId="77777777" w:rsidTr="00E24CEC">
        <w:trPr>
          <w:trHeight w:val="284"/>
          <w:tblHeader/>
        </w:trPr>
        <w:tc>
          <w:tcPr>
            <w:tcW w:w="30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A74F670" w14:textId="77777777" w:rsidR="0083219F" w:rsidRDefault="0083219F" w:rsidP="0083219F">
            <w:pPr>
              <w:widowControl w:val="0"/>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w:t>
            </w:r>
          </w:p>
        </w:tc>
        <w:tc>
          <w:tcPr>
            <w:tcW w:w="292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41ED7C5" w14:textId="77777777" w:rsidR="0083219F" w:rsidRDefault="0083219F" w:rsidP="0083219F">
            <w:pPr>
              <w:widowControl w:val="0"/>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Должность</w:t>
            </w:r>
          </w:p>
        </w:tc>
        <w:tc>
          <w:tcPr>
            <w:tcW w:w="107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E485311" w14:textId="77777777" w:rsidR="0083219F" w:rsidRDefault="0083219F" w:rsidP="0083219F">
            <w:pPr>
              <w:widowControl w:val="0"/>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ФИО</w:t>
            </w:r>
          </w:p>
        </w:tc>
        <w:tc>
          <w:tcPr>
            <w:tcW w:w="706" w:type="pct"/>
            <w:tcBorders>
              <w:top w:val="single" w:sz="4" w:space="0" w:color="auto"/>
              <w:left w:val="single" w:sz="4" w:space="0" w:color="auto"/>
              <w:bottom w:val="single" w:sz="4" w:space="0" w:color="auto"/>
              <w:right w:val="single" w:sz="4" w:space="0" w:color="auto"/>
            </w:tcBorders>
            <w:shd w:val="clear" w:color="auto" w:fill="F2F2F2"/>
            <w:hideMark/>
          </w:tcPr>
          <w:p w14:paraId="37A79D5A" w14:textId="77777777" w:rsidR="0083219F" w:rsidRDefault="0083219F" w:rsidP="0083219F">
            <w:pPr>
              <w:widowControl w:val="0"/>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Подпись</w:t>
            </w:r>
          </w:p>
        </w:tc>
      </w:tr>
      <w:tr w:rsidR="0083219F" w14:paraId="37323BFA" w14:textId="77777777" w:rsidTr="00E24CEC">
        <w:trPr>
          <w:trHeight w:val="284"/>
        </w:trPr>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3450C" w14:textId="77777777" w:rsidR="0083219F" w:rsidRDefault="0083219F" w:rsidP="0083219F">
            <w:pPr>
              <w:widowControl w:val="0"/>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1</w:t>
            </w:r>
          </w:p>
        </w:tc>
        <w:tc>
          <w:tcPr>
            <w:tcW w:w="29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2CD2C5" w14:textId="67917B32" w:rsidR="0083219F" w:rsidRDefault="0083219F" w:rsidP="0083219F">
            <w:pPr>
              <w:widowControl w:val="0"/>
              <w:tabs>
                <w:tab w:val="left" w:pos="6597"/>
              </w:tabs>
              <w:autoSpaceDE w:val="0"/>
              <w:autoSpaceDN w:val="0"/>
              <w:adjustRightInd w:val="0"/>
              <w:rPr>
                <w:rFonts w:ascii="Arial" w:hAnsi="Arial" w:cs="Arial"/>
                <w:sz w:val="20"/>
                <w:szCs w:val="20"/>
                <w:lang w:val="kk-KZ"/>
              </w:rPr>
            </w:pPr>
            <w:r>
              <w:rPr>
                <w:rFonts w:ascii="Arial" w:hAnsi="Arial" w:cs="Arial"/>
                <w:sz w:val="20"/>
                <w:szCs w:val="20"/>
                <w:lang w:val="kk-KZ"/>
              </w:rPr>
              <w:t xml:space="preserve">Начальник отдела ООС </w:t>
            </w:r>
            <w:r w:rsidR="003D3043">
              <w:rPr>
                <w:rFonts w:ascii="Arial" w:hAnsi="Arial" w:cs="Arial"/>
                <w:sz w:val="20"/>
                <w:szCs w:val="20"/>
                <w:lang w:val="kk-KZ"/>
              </w:rPr>
              <w:t>Д</w:t>
            </w:r>
            <w:r>
              <w:rPr>
                <w:rFonts w:ascii="Arial" w:hAnsi="Arial" w:cs="Arial"/>
                <w:sz w:val="20"/>
                <w:szCs w:val="20"/>
                <w:lang w:val="kk-KZ"/>
              </w:rPr>
              <w:t>ОТ и ОС</w:t>
            </w:r>
          </w:p>
        </w:tc>
        <w:tc>
          <w:tcPr>
            <w:tcW w:w="10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9EC1AF" w14:textId="77777777" w:rsidR="0083219F" w:rsidRDefault="0083219F" w:rsidP="0083219F">
            <w:pPr>
              <w:widowControl w:val="0"/>
              <w:autoSpaceDE w:val="0"/>
              <w:autoSpaceDN w:val="0"/>
              <w:adjustRightInd w:val="0"/>
              <w:rPr>
                <w:rFonts w:ascii="Arial" w:hAnsi="Arial" w:cs="Arial"/>
                <w:sz w:val="20"/>
                <w:szCs w:val="20"/>
                <w:lang w:val="kk-KZ"/>
              </w:rPr>
            </w:pPr>
            <w:r>
              <w:rPr>
                <w:rFonts w:ascii="Arial" w:hAnsi="Arial" w:cs="Arial"/>
                <w:sz w:val="20"/>
                <w:szCs w:val="20"/>
                <w:lang w:val="kk-KZ"/>
              </w:rPr>
              <w:t>Абитова С.Ж.</w:t>
            </w:r>
          </w:p>
        </w:tc>
        <w:tc>
          <w:tcPr>
            <w:tcW w:w="706" w:type="pct"/>
            <w:tcBorders>
              <w:top w:val="single" w:sz="4" w:space="0" w:color="auto"/>
              <w:left w:val="single" w:sz="4" w:space="0" w:color="auto"/>
              <w:bottom w:val="single" w:sz="4" w:space="0" w:color="auto"/>
              <w:right w:val="single" w:sz="4" w:space="0" w:color="auto"/>
            </w:tcBorders>
            <w:shd w:val="clear" w:color="auto" w:fill="FFFFFF"/>
          </w:tcPr>
          <w:p w14:paraId="797922A0" w14:textId="77777777" w:rsidR="0083219F" w:rsidRDefault="0083219F" w:rsidP="0083219F">
            <w:pPr>
              <w:widowControl w:val="0"/>
              <w:autoSpaceDE w:val="0"/>
              <w:autoSpaceDN w:val="0"/>
              <w:adjustRightInd w:val="0"/>
              <w:jc w:val="center"/>
              <w:rPr>
                <w:rFonts w:ascii="Arial" w:eastAsia="Times New Roman" w:hAnsi="Arial" w:cs="Arial"/>
                <w:b/>
                <w:sz w:val="20"/>
                <w:szCs w:val="20"/>
              </w:rPr>
            </w:pPr>
          </w:p>
        </w:tc>
      </w:tr>
      <w:tr w:rsidR="0083219F" w14:paraId="356874EA" w14:textId="77777777" w:rsidTr="00E24CEC">
        <w:trPr>
          <w:trHeight w:val="284"/>
        </w:trPr>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33B65F" w14:textId="77777777" w:rsidR="0083219F" w:rsidRDefault="0083219F" w:rsidP="0083219F">
            <w:pPr>
              <w:widowControl w:val="0"/>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2</w:t>
            </w:r>
          </w:p>
        </w:tc>
        <w:tc>
          <w:tcPr>
            <w:tcW w:w="29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E8181A" w14:textId="5FE86B9F" w:rsidR="0083219F" w:rsidRDefault="003D3043" w:rsidP="0083219F">
            <w:pPr>
              <w:widowControl w:val="0"/>
              <w:autoSpaceDE w:val="0"/>
              <w:autoSpaceDN w:val="0"/>
              <w:adjustRightInd w:val="0"/>
              <w:rPr>
                <w:rFonts w:ascii="Arial" w:hAnsi="Arial" w:cs="Arial"/>
                <w:sz w:val="20"/>
                <w:szCs w:val="20"/>
                <w:lang w:val="kk-KZ"/>
              </w:rPr>
            </w:pPr>
            <w:r>
              <w:rPr>
                <w:rFonts w:ascii="Arial" w:hAnsi="Arial" w:cs="Arial"/>
                <w:sz w:val="20"/>
                <w:szCs w:val="20"/>
                <w:lang w:val="kk-KZ"/>
              </w:rPr>
              <w:t>Стариший</w:t>
            </w:r>
            <w:r w:rsidR="0083219F">
              <w:rPr>
                <w:rFonts w:ascii="Arial" w:hAnsi="Arial" w:cs="Arial"/>
                <w:sz w:val="20"/>
                <w:szCs w:val="20"/>
                <w:lang w:val="kk-KZ"/>
              </w:rPr>
              <w:t xml:space="preserve"> инженер отдела ООС  </w:t>
            </w:r>
            <w:r>
              <w:rPr>
                <w:rFonts w:ascii="Arial" w:hAnsi="Arial" w:cs="Arial"/>
                <w:sz w:val="20"/>
                <w:szCs w:val="20"/>
                <w:lang w:val="kk-KZ"/>
              </w:rPr>
              <w:t>Д</w:t>
            </w:r>
            <w:r w:rsidR="0083219F">
              <w:rPr>
                <w:rFonts w:ascii="Arial" w:hAnsi="Arial" w:cs="Arial"/>
                <w:sz w:val="20"/>
                <w:szCs w:val="20"/>
                <w:lang w:val="kk-KZ"/>
              </w:rPr>
              <w:t>ОТиОС</w:t>
            </w:r>
          </w:p>
        </w:tc>
        <w:tc>
          <w:tcPr>
            <w:tcW w:w="10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F1831F" w14:textId="00A97229" w:rsidR="0083219F" w:rsidRDefault="003D3043" w:rsidP="0083219F">
            <w:pPr>
              <w:widowControl w:val="0"/>
              <w:autoSpaceDE w:val="0"/>
              <w:autoSpaceDN w:val="0"/>
              <w:adjustRightInd w:val="0"/>
              <w:rPr>
                <w:rFonts w:ascii="Arial" w:hAnsi="Arial" w:cs="Arial"/>
                <w:sz w:val="20"/>
                <w:szCs w:val="20"/>
                <w:lang w:val="kk-KZ"/>
              </w:rPr>
            </w:pPr>
            <w:r>
              <w:rPr>
                <w:rFonts w:ascii="Arial" w:hAnsi="Arial" w:cs="Arial"/>
                <w:sz w:val="20"/>
                <w:szCs w:val="20"/>
                <w:lang w:val="kk-KZ"/>
              </w:rPr>
              <w:t>Елеубай М.Ж.</w:t>
            </w:r>
          </w:p>
        </w:tc>
        <w:tc>
          <w:tcPr>
            <w:tcW w:w="706" w:type="pct"/>
            <w:tcBorders>
              <w:top w:val="single" w:sz="4" w:space="0" w:color="auto"/>
              <w:left w:val="single" w:sz="4" w:space="0" w:color="auto"/>
              <w:bottom w:val="single" w:sz="4" w:space="0" w:color="auto"/>
              <w:right w:val="single" w:sz="4" w:space="0" w:color="auto"/>
            </w:tcBorders>
            <w:shd w:val="clear" w:color="auto" w:fill="FFFFFF"/>
          </w:tcPr>
          <w:p w14:paraId="214028C3" w14:textId="77777777" w:rsidR="0083219F" w:rsidRDefault="0083219F" w:rsidP="0083219F">
            <w:pPr>
              <w:widowControl w:val="0"/>
              <w:autoSpaceDE w:val="0"/>
              <w:autoSpaceDN w:val="0"/>
              <w:adjustRightInd w:val="0"/>
              <w:jc w:val="center"/>
              <w:rPr>
                <w:rFonts w:ascii="Arial" w:eastAsia="Times New Roman" w:hAnsi="Arial" w:cs="Arial"/>
                <w:b/>
                <w:sz w:val="20"/>
                <w:szCs w:val="20"/>
              </w:rPr>
            </w:pPr>
          </w:p>
        </w:tc>
      </w:tr>
      <w:bookmarkEnd w:id="12"/>
    </w:tbl>
    <w:p w14:paraId="41F806BE" w14:textId="39CFF9DA"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63276CEE"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7A8AD25B"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3AB4DC7A"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477B120E"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577085D7"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12CB7262"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21EFD4F2"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08C91C5D"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2651C419"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29DCC248"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15161DC6"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0C80F1B3"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49C51F6B"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2A5318F9"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50F1DEC6" w14:textId="77777777" w:rsidR="007B1643" w:rsidRPr="00B42060" w:rsidRDefault="007B1643" w:rsidP="00950E9E">
      <w:pPr>
        <w:tabs>
          <w:tab w:val="left" w:pos="2835"/>
          <w:tab w:val="left" w:pos="3119"/>
        </w:tabs>
        <w:spacing w:after="0" w:line="240" w:lineRule="auto"/>
        <w:jc w:val="center"/>
        <w:rPr>
          <w:rFonts w:ascii="Arial" w:hAnsi="Arial" w:cs="Arial"/>
          <w:b/>
          <w:sz w:val="24"/>
          <w:szCs w:val="24"/>
        </w:rPr>
      </w:pPr>
    </w:p>
    <w:p w14:paraId="23C1876A" w14:textId="77777777" w:rsidR="0048016A" w:rsidRPr="00B42060" w:rsidRDefault="0048016A" w:rsidP="002F5B74">
      <w:pPr>
        <w:tabs>
          <w:tab w:val="left" w:pos="2835"/>
          <w:tab w:val="left" w:pos="3119"/>
        </w:tabs>
        <w:spacing w:after="0" w:line="240" w:lineRule="auto"/>
        <w:rPr>
          <w:rFonts w:ascii="Arial" w:hAnsi="Arial" w:cs="Arial"/>
          <w:b/>
          <w:sz w:val="24"/>
          <w:szCs w:val="24"/>
        </w:rPr>
        <w:sectPr w:rsidR="0048016A" w:rsidRPr="00B42060" w:rsidSect="00EB1A4B">
          <w:headerReference w:type="default" r:id="rId8"/>
          <w:footerReference w:type="default" r:id="rId9"/>
          <w:headerReference w:type="first" r:id="rId10"/>
          <w:footerReference w:type="first" r:id="rId11"/>
          <w:pgSz w:w="11906" w:h="16838"/>
          <w:pgMar w:top="1134" w:right="851" w:bottom="1134" w:left="1701" w:header="709" w:footer="414" w:gutter="0"/>
          <w:cols w:space="708"/>
          <w:docGrid w:linePitch="360"/>
        </w:sectPr>
      </w:pPr>
    </w:p>
    <w:p w14:paraId="2859E8B9" w14:textId="77777777" w:rsidR="00A904E3" w:rsidRPr="00B42060" w:rsidRDefault="00A904E3" w:rsidP="004E3EDB">
      <w:pPr>
        <w:tabs>
          <w:tab w:val="left" w:pos="2835"/>
          <w:tab w:val="left" w:pos="3119"/>
        </w:tabs>
        <w:spacing w:after="0" w:line="240" w:lineRule="auto"/>
        <w:jc w:val="center"/>
        <w:rPr>
          <w:rFonts w:ascii="Arial" w:hAnsi="Arial" w:cs="Arial"/>
          <w:b/>
          <w:sz w:val="24"/>
          <w:szCs w:val="24"/>
        </w:rPr>
      </w:pPr>
      <w:r w:rsidRPr="00B42060">
        <w:rPr>
          <w:rFonts w:ascii="Arial" w:hAnsi="Arial" w:cs="Arial"/>
          <w:b/>
          <w:sz w:val="24"/>
          <w:szCs w:val="24"/>
        </w:rPr>
        <w:lastRenderedPageBreak/>
        <w:t>ВЕДОМОСТЬ РЕДАКЦИЙ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6521"/>
      </w:tblGrid>
      <w:tr w:rsidR="00B42060" w:rsidRPr="00B42060" w14:paraId="059C3562" w14:textId="77777777" w:rsidTr="00A532A4">
        <w:trPr>
          <w:trHeight w:val="455"/>
        </w:trPr>
        <w:tc>
          <w:tcPr>
            <w:tcW w:w="1101" w:type="dxa"/>
            <w:vAlign w:val="center"/>
          </w:tcPr>
          <w:p w14:paraId="1C41BE6D" w14:textId="77777777" w:rsidR="004D6C26" w:rsidRPr="00B42060" w:rsidRDefault="004D6C26" w:rsidP="00950E9E">
            <w:pPr>
              <w:spacing w:after="0" w:line="240" w:lineRule="auto"/>
              <w:jc w:val="center"/>
              <w:rPr>
                <w:rFonts w:ascii="Arial" w:hAnsi="Arial" w:cs="Arial"/>
                <w:b/>
                <w:sz w:val="24"/>
                <w:szCs w:val="24"/>
              </w:rPr>
            </w:pPr>
            <w:r w:rsidRPr="00B42060">
              <w:rPr>
                <w:rFonts w:ascii="Arial" w:hAnsi="Arial" w:cs="Arial"/>
                <w:b/>
                <w:sz w:val="24"/>
                <w:szCs w:val="24"/>
              </w:rPr>
              <w:t>РЕВ. №</w:t>
            </w:r>
          </w:p>
        </w:tc>
        <w:tc>
          <w:tcPr>
            <w:tcW w:w="1984" w:type="dxa"/>
            <w:vAlign w:val="center"/>
          </w:tcPr>
          <w:p w14:paraId="21331E70" w14:textId="77777777" w:rsidR="004D6C26" w:rsidRPr="00B42060" w:rsidRDefault="004D6C26" w:rsidP="00950E9E">
            <w:pPr>
              <w:keepNext/>
              <w:spacing w:after="0" w:line="240" w:lineRule="auto"/>
              <w:jc w:val="center"/>
              <w:outlineLvl w:val="8"/>
              <w:rPr>
                <w:rFonts w:ascii="Arial" w:hAnsi="Arial" w:cs="Arial"/>
                <w:b/>
                <w:sz w:val="24"/>
                <w:szCs w:val="24"/>
              </w:rPr>
            </w:pPr>
            <w:r w:rsidRPr="00B42060">
              <w:rPr>
                <w:rFonts w:ascii="Arial" w:hAnsi="Arial" w:cs="Arial"/>
                <w:b/>
                <w:sz w:val="24"/>
                <w:szCs w:val="24"/>
                <w:lang w:val="en-US"/>
              </w:rPr>
              <w:t>ПУНКТ</w:t>
            </w:r>
          </w:p>
        </w:tc>
        <w:tc>
          <w:tcPr>
            <w:tcW w:w="6521" w:type="dxa"/>
            <w:vAlign w:val="center"/>
          </w:tcPr>
          <w:p w14:paraId="41236310" w14:textId="77777777" w:rsidR="004D6C26" w:rsidRPr="00B42060" w:rsidRDefault="004D6C26" w:rsidP="00950E9E">
            <w:pPr>
              <w:spacing w:after="0" w:line="240" w:lineRule="auto"/>
              <w:jc w:val="center"/>
              <w:rPr>
                <w:rFonts w:ascii="Arial" w:hAnsi="Arial" w:cs="Arial"/>
                <w:b/>
                <w:sz w:val="24"/>
                <w:szCs w:val="24"/>
                <w:lang w:val="en-US"/>
              </w:rPr>
            </w:pPr>
            <w:r w:rsidRPr="00B42060">
              <w:rPr>
                <w:rFonts w:ascii="Arial" w:hAnsi="Arial" w:cs="Arial"/>
                <w:b/>
                <w:sz w:val="24"/>
                <w:szCs w:val="24"/>
              </w:rPr>
              <w:t>ОПИСАНИЕ ИЗМЕНЕНИЯ</w:t>
            </w:r>
          </w:p>
        </w:tc>
      </w:tr>
      <w:tr w:rsidR="00B42060" w:rsidRPr="00B42060" w14:paraId="6E8BD0C3" w14:textId="77777777" w:rsidTr="00A532A4">
        <w:trPr>
          <w:trHeight w:val="572"/>
        </w:trPr>
        <w:tc>
          <w:tcPr>
            <w:tcW w:w="1101" w:type="dxa"/>
            <w:vAlign w:val="center"/>
          </w:tcPr>
          <w:p w14:paraId="54B8988A" w14:textId="77777777" w:rsidR="004D6C26" w:rsidRPr="00B42060" w:rsidRDefault="004D6C26" w:rsidP="00950E9E">
            <w:pPr>
              <w:spacing w:after="0" w:line="240" w:lineRule="auto"/>
              <w:jc w:val="center"/>
              <w:rPr>
                <w:rFonts w:ascii="Arial" w:hAnsi="Arial" w:cs="Arial"/>
                <w:sz w:val="24"/>
                <w:szCs w:val="24"/>
              </w:rPr>
            </w:pPr>
          </w:p>
        </w:tc>
        <w:tc>
          <w:tcPr>
            <w:tcW w:w="1984" w:type="dxa"/>
            <w:vAlign w:val="center"/>
          </w:tcPr>
          <w:p w14:paraId="48C0B8DA" w14:textId="77777777" w:rsidR="004D6C26" w:rsidRPr="00B42060" w:rsidRDefault="004D6C26" w:rsidP="00950E9E">
            <w:pPr>
              <w:spacing w:after="0" w:line="240" w:lineRule="auto"/>
              <w:rPr>
                <w:rFonts w:ascii="Arial" w:hAnsi="Arial" w:cs="Arial"/>
                <w:sz w:val="24"/>
                <w:szCs w:val="24"/>
              </w:rPr>
            </w:pPr>
          </w:p>
        </w:tc>
        <w:tc>
          <w:tcPr>
            <w:tcW w:w="6521" w:type="dxa"/>
            <w:vAlign w:val="center"/>
          </w:tcPr>
          <w:p w14:paraId="2480716B" w14:textId="77777777" w:rsidR="004D6C26" w:rsidRPr="00B42060" w:rsidRDefault="004D6C26" w:rsidP="00950E9E">
            <w:pPr>
              <w:spacing w:after="0" w:line="240" w:lineRule="auto"/>
              <w:rPr>
                <w:rFonts w:ascii="Arial" w:hAnsi="Arial" w:cs="Arial"/>
                <w:sz w:val="24"/>
                <w:szCs w:val="24"/>
              </w:rPr>
            </w:pPr>
          </w:p>
        </w:tc>
      </w:tr>
      <w:tr w:rsidR="00B42060" w:rsidRPr="00B42060" w14:paraId="4C9032C7" w14:textId="77777777" w:rsidTr="00A532A4">
        <w:trPr>
          <w:trHeight w:val="541"/>
        </w:trPr>
        <w:tc>
          <w:tcPr>
            <w:tcW w:w="1101" w:type="dxa"/>
            <w:vAlign w:val="center"/>
          </w:tcPr>
          <w:p w14:paraId="04D4C034" w14:textId="77777777" w:rsidR="004D6C26" w:rsidRPr="00B42060" w:rsidRDefault="004D6C26" w:rsidP="00950E9E">
            <w:pPr>
              <w:spacing w:after="0" w:line="240" w:lineRule="auto"/>
              <w:jc w:val="center"/>
              <w:rPr>
                <w:rFonts w:ascii="Arial" w:hAnsi="Arial" w:cs="Arial"/>
                <w:sz w:val="24"/>
                <w:szCs w:val="24"/>
              </w:rPr>
            </w:pPr>
          </w:p>
        </w:tc>
        <w:tc>
          <w:tcPr>
            <w:tcW w:w="1984" w:type="dxa"/>
            <w:vAlign w:val="center"/>
          </w:tcPr>
          <w:p w14:paraId="70DE4C00" w14:textId="77777777" w:rsidR="004D6C26" w:rsidRPr="00B42060" w:rsidRDefault="004D6C26" w:rsidP="00950E9E">
            <w:pPr>
              <w:spacing w:after="0" w:line="240" w:lineRule="auto"/>
              <w:rPr>
                <w:rFonts w:ascii="Arial" w:hAnsi="Arial" w:cs="Arial"/>
                <w:sz w:val="24"/>
                <w:szCs w:val="24"/>
              </w:rPr>
            </w:pPr>
          </w:p>
        </w:tc>
        <w:tc>
          <w:tcPr>
            <w:tcW w:w="6521" w:type="dxa"/>
            <w:vAlign w:val="center"/>
          </w:tcPr>
          <w:p w14:paraId="1B169649" w14:textId="77777777" w:rsidR="004D6C26" w:rsidRPr="00B42060" w:rsidRDefault="004D6C26" w:rsidP="00950E9E">
            <w:pPr>
              <w:spacing w:after="0" w:line="240" w:lineRule="auto"/>
              <w:rPr>
                <w:rFonts w:ascii="Arial" w:hAnsi="Arial" w:cs="Arial"/>
                <w:sz w:val="24"/>
                <w:szCs w:val="24"/>
              </w:rPr>
            </w:pPr>
          </w:p>
        </w:tc>
      </w:tr>
      <w:tr w:rsidR="00B42060" w:rsidRPr="00B42060" w14:paraId="13CA1B8A" w14:textId="77777777" w:rsidTr="00A532A4">
        <w:trPr>
          <w:trHeight w:val="591"/>
        </w:trPr>
        <w:tc>
          <w:tcPr>
            <w:tcW w:w="1101" w:type="dxa"/>
            <w:vAlign w:val="center"/>
          </w:tcPr>
          <w:p w14:paraId="52F8E857" w14:textId="77777777" w:rsidR="004D6C26" w:rsidRPr="00B42060" w:rsidRDefault="004D6C26" w:rsidP="00950E9E">
            <w:pPr>
              <w:spacing w:after="0" w:line="240" w:lineRule="auto"/>
              <w:jc w:val="center"/>
              <w:rPr>
                <w:rFonts w:ascii="Arial" w:hAnsi="Arial" w:cs="Arial"/>
                <w:sz w:val="24"/>
                <w:szCs w:val="24"/>
              </w:rPr>
            </w:pPr>
          </w:p>
        </w:tc>
        <w:tc>
          <w:tcPr>
            <w:tcW w:w="1984" w:type="dxa"/>
            <w:vAlign w:val="center"/>
          </w:tcPr>
          <w:p w14:paraId="31F62899" w14:textId="77777777" w:rsidR="004D6C26" w:rsidRPr="00B42060" w:rsidRDefault="004D6C26" w:rsidP="00950E9E">
            <w:pPr>
              <w:spacing w:after="0" w:line="240" w:lineRule="auto"/>
              <w:jc w:val="center"/>
              <w:rPr>
                <w:rFonts w:ascii="Arial" w:hAnsi="Arial" w:cs="Arial"/>
                <w:sz w:val="24"/>
                <w:szCs w:val="24"/>
              </w:rPr>
            </w:pPr>
          </w:p>
        </w:tc>
        <w:tc>
          <w:tcPr>
            <w:tcW w:w="6521" w:type="dxa"/>
            <w:vAlign w:val="center"/>
          </w:tcPr>
          <w:p w14:paraId="4B804B00" w14:textId="77777777" w:rsidR="004D6C26" w:rsidRPr="00B42060" w:rsidRDefault="004D6C26" w:rsidP="00950E9E">
            <w:pPr>
              <w:spacing w:after="0" w:line="240" w:lineRule="auto"/>
              <w:rPr>
                <w:rFonts w:ascii="Arial" w:hAnsi="Arial" w:cs="Arial"/>
                <w:sz w:val="24"/>
                <w:szCs w:val="24"/>
                <w:lang w:val="en-US"/>
              </w:rPr>
            </w:pPr>
          </w:p>
        </w:tc>
      </w:tr>
      <w:tr w:rsidR="00B42060" w:rsidRPr="00B42060" w14:paraId="413640AE" w14:textId="77777777" w:rsidTr="00A532A4">
        <w:trPr>
          <w:trHeight w:val="543"/>
        </w:trPr>
        <w:tc>
          <w:tcPr>
            <w:tcW w:w="1101" w:type="dxa"/>
          </w:tcPr>
          <w:p w14:paraId="4B8F3D1F" w14:textId="77777777" w:rsidR="004D6C26" w:rsidRPr="00B42060" w:rsidRDefault="004D6C26" w:rsidP="00950E9E">
            <w:pPr>
              <w:spacing w:after="0" w:line="240" w:lineRule="auto"/>
              <w:rPr>
                <w:rFonts w:ascii="Arial" w:hAnsi="Arial" w:cs="Arial"/>
                <w:sz w:val="24"/>
                <w:szCs w:val="24"/>
              </w:rPr>
            </w:pPr>
          </w:p>
          <w:p w14:paraId="5128ACBF" w14:textId="77777777" w:rsidR="004D6C26" w:rsidRPr="00B42060" w:rsidRDefault="004D6C26" w:rsidP="00950E9E">
            <w:pPr>
              <w:spacing w:after="0" w:line="240" w:lineRule="auto"/>
              <w:rPr>
                <w:rFonts w:ascii="Arial" w:hAnsi="Arial" w:cs="Arial"/>
                <w:sz w:val="24"/>
                <w:szCs w:val="24"/>
              </w:rPr>
            </w:pPr>
          </w:p>
        </w:tc>
        <w:tc>
          <w:tcPr>
            <w:tcW w:w="1984" w:type="dxa"/>
          </w:tcPr>
          <w:p w14:paraId="2077F71A" w14:textId="77777777" w:rsidR="004D6C26" w:rsidRPr="00B42060" w:rsidRDefault="004D6C26" w:rsidP="00950E9E">
            <w:pPr>
              <w:spacing w:after="0" w:line="240" w:lineRule="auto"/>
              <w:rPr>
                <w:rFonts w:ascii="Arial" w:hAnsi="Arial" w:cs="Arial"/>
                <w:sz w:val="24"/>
                <w:szCs w:val="24"/>
              </w:rPr>
            </w:pPr>
          </w:p>
        </w:tc>
        <w:tc>
          <w:tcPr>
            <w:tcW w:w="6521" w:type="dxa"/>
          </w:tcPr>
          <w:p w14:paraId="354F6083" w14:textId="77777777" w:rsidR="004D6C26" w:rsidRPr="00B42060" w:rsidRDefault="004D6C26" w:rsidP="00950E9E">
            <w:pPr>
              <w:spacing w:after="0" w:line="240" w:lineRule="auto"/>
              <w:rPr>
                <w:rFonts w:ascii="Arial" w:hAnsi="Arial" w:cs="Arial"/>
                <w:sz w:val="24"/>
                <w:szCs w:val="24"/>
              </w:rPr>
            </w:pPr>
          </w:p>
        </w:tc>
      </w:tr>
      <w:tr w:rsidR="00B42060" w:rsidRPr="00B42060" w14:paraId="43FC1464" w14:textId="77777777" w:rsidTr="00A532A4">
        <w:trPr>
          <w:trHeight w:val="377"/>
        </w:trPr>
        <w:tc>
          <w:tcPr>
            <w:tcW w:w="1101" w:type="dxa"/>
          </w:tcPr>
          <w:p w14:paraId="595C2ACD" w14:textId="77777777" w:rsidR="004D6C26" w:rsidRPr="00B42060" w:rsidRDefault="004D6C26" w:rsidP="00950E9E">
            <w:pPr>
              <w:spacing w:after="0" w:line="240" w:lineRule="auto"/>
              <w:rPr>
                <w:rFonts w:ascii="Arial" w:hAnsi="Arial" w:cs="Arial"/>
                <w:sz w:val="24"/>
                <w:szCs w:val="24"/>
              </w:rPr>
            </w:pPr>
          </w:p>
          <w:p w14:paraId="3FE2E146" w14:textId="77777777" w:rsidR="004D6C26" w:rsidRPr="00B42060" w:rsidRDefault="004D6C26" w:rsidP="00950E9E">
            <w:pPr>
              <w:spacing w:after="0" w:line="240" w:lineRule="auto"/>
              <w:rPr>
                <w:rFonts w:ascii="Arial" w:hAnsi="Arial" w:cs="Arial"/>
                <w:sz w:val="24"/>
                <w:szCs w:val="24"/>
              </w:rPr>
            </w:pPr>
          </w:p>
        </w:tc>
        <w:tc>
          <w:tcPr>
            <w:tcW w:w="1984" w:type="dxa"/>
          </w:tcPr>
          <w:p w14:paraId="7DE91C5C" w14:textId="77777777" w:rsidR="004D6C26" w:rsidRPr="00B42060" w:rsidRDefault="004D6C26" w:rsidP="00950E9E">
            <w:pPr>
              <w:spacing w:after="0" w:line="240" w:lineRule="auto"/>
              <w:rPr>
                <w:rFonts w:ascii="Arial" w:hAnsi="Arial" w:cs="Arial"/>
                <w:sz w:val="24"/>
                <w:szCs w:val="24"/>
              </w:rPr>
            </w:pPr>
          </w:p>
        </w:tc>
        <w:tc>
          <w:tcPr>
            <w:tcW w:w="6521" w:type="dxa"/>
          </w:tcPr>
          <w:p w14:paraId="72F1DEC5" w14:textId="77777777" w:rsidR="004D6C26" w:rsidRPr="00B42060" w:rsidRDefault="004D6C26" w:rsidP="00950E9E">
            <w:pPr>
              <w:spacing w:after="0" w:line="240" w:lineRule="auto"/>
              <w:rPr>
                <w:rFonts w:ascii="Arial" w:hAnsi="Arial" w:cs="Arial"/>
                <w:sz w:val="24"/>
                <w:szCs w:val="24"/>
              </w:rPr>
            </w:pPr>
          </w:p>
        </w:tc>
      </w:tr>
      <w:tr w:rsidR="00B42060" w:rsidRPr="00B42060" w14:paraId="0CDD52D1" w14:textId="77777777" w:rsidTr="00A532A4">
        <w:trPr>
          <w:trHeight w:val="377"/>
        </w:trPr>
        <w:tc>
          <w:tcPr>
            <w:tcW w:w="1101" w:type="dxa"/>
          </w:tcPr>
          <w:p w14:paraId="38A71EAA" w14:textId="77777777" w:rsidR="004D6C26" w:rsidRPr="00B42060" w:rsidRDefault="004D6C26" w:rsidP="00950E9E">
            <w:pPr>
              <w:spacing w:after="0" w:line="240" w:lineRule="auto"/>
              <w:rPr>
                <w:rFonts w:ascii="Arial" w:hAnsi="Arial" w:cs="Arial"/>
                <w:sz w:val="24"/>
                <w:szCs w:val="24"/>
              </w:rPr>
            </w:pPr>
          </w:p>
          <w:p w14:paraId="7E502D88" w14:textId="77777777" w:rsidR="004D6C26" w:rsidRPr="00B42060" w:rsidRDefault="004D6C26" w:rsidP="00950E9E">
            <w:pPr>
              <w:spacing w:after="0" w:line="240" w:lineRule="auto"/>
              <w:rPr>
                <w:rFonts w:ascii="Arial" w:hAnsi="Arial" w:cs="Arial"/>
                <w:sz w:val="24"/>
                <w:szCs w:val="24"/>
              </w:rPr>
            </w:pPr>
          </w:p>
        </w:tc>
        <w:tc>
          <w:tcPr>
            <w:tcW w:w="1984" w:type="dxa"/>
          </w:tcPr>
          <w:p w14:paraId="64EFA913" w14:textId="77777777" w:rsidR="004D6C26" w:rsidRPr="00B42060" w:rsidRDefault="004D6C26" w:rsidP="00950E9E">
            <w:pPr>
              <w:spacing w:after="0" w:line="240" w:lineRule="auto"/>
              <w:rPr>
                <w:rFonts w:ascii="Arial" w:hAnsi="Arial" w:cs="Arial"/>
                <w:sz w:val="24"/>
                <w:szCs w:val="24"/>
              </w:rPr>
            </w:pPr>
          </w:p>
        </w:tc>
        <w:tc>
          <w:tcPr>
            <w:tcW w:w="6521" w:type="dxa"/>
          </w:tcPr>
          <w:p w14:paraId="593622AE" w14:textId="77777777" w:rsidR="004D6C26" w:rsidRPr="00B42060" w:rsidRDefault="004D6C26" w:rsidP="00950E9E">
            <w:pPr>
              <w:spacing w:after="0" w:line="240" w:lineRule="auto"/>
              <w:rPr>
                <w:rFonts w:ascii="Arial" w:hAnsi="Arial" w:cs="Arial"/>
                <w:sz w:val="24"/>
                <w:szCs w:val="24"/>
              </w:rPr>
            </w:pPr>
          </w:p>
        </w:tc>
      </w:tr>
      <w:tr w:rsidR="00B42060" w:rsidRPr="00B42060" w14:paraId="44F1505A" w14:textId="77777777" w:rsidTr="00A532A4">
        <w:trPr>
          <w:trHeight w:val="377"/>
        </w:trPr>
        <w:tc>
          <w:tcPr>
            <w:tcW w:w="1101" w:type="dxa"/>
          </w:tcPr>
          <w:p w14:paraId="21BEDB18" w14:textId="77777777" w:rsidR="004D6C26" w:rsidRPr="00B42060" w:rsidRDefault="004D6C26" w:rsidP="00950E9E">
            <w:pPr>
              <w:spacing w:after="0" w:line="240" w:lineRule="auto"/>
              <w:rPr>
                <w:rFonts w:ascii="Arial" w:hAnsi="Arial" w:cs="Arial"/>
                <w:sz w:val="24"/>
                <w:szCs w:val="24"/>
              </w:rPr>
            </w:pPr>
          </w:p>
          <w:p w14:paraId="31E7DFEB" w14:textId="77777777" w:rsidR="004D6C26" w:rsidRPr="00B42060" w:rsidRDefault="004D6C26" w:rsidP="00950E9E">
            <w:pPr>
              <w:spacing w:after="0" w:line="240" w:lineRule="auto"/>
              <w:rPr>
                <w:rFonts w:ascii="Arial" w:hAnsi="Arial" w:cs="Arial"/>
                <w:sz w:val="24"/>
                <w:szCs w:val="24"/>
              </w:rPr>
            </w:pPr>
          </w:p>
        </w:tc>
        <w:tc>
          <w:tcPr>
            <w:tcW w:w="1984" w:type="dxa"/>
          </w:tcPr>
          <w:p w14:paraId="2785F6B1" w14:textId="77777777" w:rsidR="004D6C26" w:rsidRPr="00B42060" w:rsidRDefault="004D6C26" w:rsidP="00950E9E">
            <w:pPr>
              <w:spacing w:after="0" w:line="240" w:lineRule="auto"/>
              <w:rPr>
                <w:rFonts w:ascii="Arial" w:hAnsi="Arial" w:cs="Arial"/>
                <w:sz w:val="24"/>
                <w:szCs w:val="24"/>
              </w:rPr>
            </w:pPr>
          </w:p>
        </w:tc>
        <w:tc>
          <w:tcPr>
            <w:tcW w:w="6521" w:type="dxa"/>
          </w:tcPr>
          <w:p w14:paraId="5955A03E" w14:textId="77777777" w:rsidR="004D6C26" w:rsidRPr="00B42060" w:rsidRDefault="004D6C26" w:rsidP="00950E9E">
            <w:pPr>
              <w:spacing w:after="0" w:line="240" w:lineRule="auto"/>
              <w:rPr>
                <w:rFonts w:ascii="Arial" w:hAnsi="Arial" w:cs="Arial"/>
                <w:sz w:val="24"/>
                <w:szCs w:val="24"/>
              </w:rPr>
            </w:pPr>
          </w:p>
        </w:tc>
      </w:tr>
      <w:tr w:rsidR="00B42060" w:rsidRPr="00B42060" w14:paraId="2152C607" w14:textId="77777777" w:rsidTr="00A532A4">
        <w:trPr>
          <w:trHeight w:val="377"/>
        </w:trPr>
        <w:tc>
          <w:tcPr>
            <w:tcW w:w="1101" w:type="dxa"/>
          </w:tcPr>
          <w:p w14:paraId="78A460C3" w14:textId="77777777" w:rsidR="004D6C26" w:rsidRPr="00B42060" w:rsidRDefault="004D6C26" w:rsidP="00950E9E">
            <w:pPr>
              <w:spacing w:after="0" w:line="240" w:lineRule="auto"/>
              <w:rPr>
                <w:rFonts w:ascii="Arial" w:hAnsi="Arial" w:cs="Arial"/>
                <w:sz w:val="24"/>
                <w:szCs w:val="24"/>
              </w:rPr>
            </w:pPr>
          </w:p>
          <w:p w14:paraId="55211166" w14:textId="77777777" w:rsidR="004D6C26" w:rsidRPr="00B42060" w:rsidRDefault="004D6C26" w:rsidP="00950E9E">
            <w:pPr>
              <w:spacing w:after="0" w:line="240" w:lineRule="auto"/>
              <w:rPr>
                <w:rFonts w:ascii="Arial" w:hAnsi="Arial" w:cs="Arial"/>
                <w:sz w:val="24"/>
                <w:szCs w:val="24"/>
              </w:rPr>
            </w:pPr>
          </w:p>
        </w:tc>
        <w:tc>
          <w:tcPr>
            <w:tcW w:w="1984" w:type="dxa"/>
          </w:tcPr>
          <w:p w14:paraId="70A559EE" w14:textId="77777777" w:rsidR="004D6C26" w:rsidRPr="00B42060" w:rsidRDefault="004D6C26" w:rsidP="00950E9E">
            <w:pPr>
              <w:spacing w:after="0" w:line="240" w:lineRule="auto"/>
              <w:rPr>
                <w:rFonts w:ascii="Arial" w:hAnsi="Arial" w:cs="Arial"/>
                <w:sz w:val="24"/>
                <w:szCs w:val="24"/>
              </w:rPr>
            </w:pPr>
          </w:p>
        </w:tc>
        <w:tc>
          <w:tcPr>
            <w:tcW w:w="6521" w:type="dxa"/>
          </w:tcPr>
          <w:p w14:paraId="12780489" w14:textId="77777777" w:rsidR="004D6C26" w:rsidRPr="00B42060" w:rsidRDefault="004D6C26" w:rsidP="00950E9E">
            <w:pPr>
              <w:spacing w:after="0" w:line="240" w:lineRule="auto"/>
              <w:rPr>
                <w:rFonts w:ascii="Arial" w:hAnsi="Arial" w:cs="Arial"/>
                <w:sz w:val="24"/>
                <w:szCs w:val="24"/>
              </w:rPr>
            </w:pPr>
          </w:p>
        </w:tc>
      </w:tr>
      <w:tr w:rsidR="00B42060" w:rsidRPr="00B42060" w14:paraId="732533A5" w14:textId="77777777" w:rsidTr="00A532A4">
        <w:trPr>
          <w:trHeight w:val="377"/>
        </w:trPr>
        <w:tc>
          <w:tcPr>
            <w:tcW w:w="1101" w:type="dxa"/>
          </w:tcPr>
          <w:p w14:paraId="7F83AE3D" w14:textId="77777777" w:rsidR="004D6C26" w:rsidRPr="00B42060" w:rsidRDefault="004D6C26" w:rsidP="00950E9E">
            <w:pPr>
              <w:spacing w:after="0" w:line="240" w:lineRule="auto"/>
              <w:rPr>
                <w:rFonts w:ascii="Arial" w:hAnsi="Arial" w:cs="Arial"/>
                <w:sz w:val="24"/>
                <w:szCs w:val="24"/>
              </w:rPr>
            </w:pPr>
          </w:p>
          <w:p w14:paraId="79C06719" w14:textId="77777777" w:rsidR="004D6C26" w:rsidRPr="00B42060" w:rsidRDefault="004D6C26" w:rsidP="00950E9E">
            <w:pPr>
              <w:spacing w:after="0" w:line="240" w:lineRule="auto"/>
              <w:rPr>
                <w:rFonts w:ascii="Arial" w:hAnsi="Arial" w:cs="Arial"/>
                <w:sz w:val="24"/>
                <w:szCs w:val="24"/>
              </w:rPr>
            </w:pPr>
          </w:p>
        </w:tc>
        <w:tc>
          <w:tcPr>
            <w:tcW w:w="1984" w:type="dxa"/>
          </w:tcPr>
          <w:p w14:paraId="65401D8B" w14:textId="77777777" w:rsidR="004D6C26" w:rsidRPr="00B42060" w:rsidRDefault="004D6C26" w:rsidP="00950E9E">
            <w:pPr>
              <w:spacing w:after="0" w:line="240" w:lineRule="auto"/>
              <w:rPr>
                <w:rFonts w:ascii="Arial" w:hAnsi="Arial" w:cs="Arial"/>
                <w:sz w:val="24"/>
                <w:szCs w:val="24"/>
              </w:rPr>
            </w:pPr>
          </w:p>
        </w:tc>
        <w:tc>
          <w:tcPr>
            <w:tcW w:w="6521" w:type="dxa"/>
          </w:tcPr>
          <w:p w14:paraId="67BA5A40" w14:textId="77777777" w:rsidR="004D6C26" w:rsidRPr="00B42060" w:rsidRDefault="004D6C26" w:rsidP="00950E9E">
            <w:pPr>
              <w:spacing w:after="0" w:line="240" w:lineRule="auto"/>
              <w:rPr>
                <w:rFonts w:ascii="Arial" w:hAnsi="Arial" w:cs="Arial"/>
                <w:sz w:val="24"/>
                <w:szCs w:val="24"/>
              </w:rPr>
            </w:pPr>
          </w:p>
        </w:tc>
      </w:tr>
      <w:tr w:rsidR="00B42060" w:rsidRPr="00B42060" w14:paraId="5F01B1A9" w14:textId="77777777" w:rsidTr="00A532A4">
        <w:trPr>
          <w:trHeight w:val="377"/>
        </w:trPr>
        <w:tc>
          <w:tcPr>
            <w:tcW w:w="1101" w:type="dxa"/>
          </w:tcPr>
          <w:p w14:paraId="753B3E72" w14:textId="77777777" w:rsidR="004D6C26" w:rsidRPr="00B42060" w:rsidRDefault="004D6C26" w:rsidP="00950E9E">
            <w:pPr>
              <w:spacing w:after="0" w:line="240" w:lineRule="auto"/>
              <w:rPr>
                <w:rFonts w:ascii="Arial" w:hAnsi="Arial" w:cs="Arial"/>
                <w:sz w:val="24"/>
                <w:szCs w:val="24"/>
              </w:rPr>
            </w:pPr>
          </w:p>
          <w:p w14:paraId="7CD77ED7" w14:textId="77777777" w:rsidR="004D6C26" w:rsidRPr="00B42060" w:rsidRDefault="004D6C26" w:rsidP="00950E9E">
            <w:pPr>
              <w:spacing w:after="0" w:line="240" w:lineRule="auto"/>
              <w:rPr>
                <w:rFonts w:ascii="Arial" w:hAnsi="Arial" w:cs="Arial"/>
                <w:sz w:val="24"/>
                <w:szCs w:val="24"/>
              </w:rPr>
            </w:pPr>
          </w:p>
        </w:tc>
        <w:tc>
          <w:tcPr>
            <w:tcW w:w="1984" w:type="dxa"/>
          </w:tcPr>
          <w:p w14:paraId="7229FFCE" w14:textId="77777777" w:rsidR="004D6C26" w:rsidRPr="00B42060" w:rsidRDefault="004D6C26" w:rsidP="00950E9E">
            <w:pPr>
              <w:spacing w:after="0" w:line="240" w:lineRule="auto"/>
              <w:rPr>
                <w:rFonts w:ascii="Arial" w:hAnsi="Arial" w:cs="Arial"/>
                <w:sz w:val="24"/>
                <w:szCs w:val="24"/>
              </w:rPr>
            </w:pPr>
          </w:p>
        </w:tc>
        <w:tc>
          <w:tcPr>
            <w:tcW w:w="6521" w:type="dxa"/>
          </w:tcPr>
          <w:p w14:paraId="50476BDC" w14:textId="77777777" w:rsidR="004D6C26" w:rsidRPr="00B42060" w:rsidRDefault="004D6C26" w:rsidP="00950E9E">
            <w:pPr>
              <w:spacing w:after="0" w:line="240" w:lineRule="auto"/>
              <w:rPr>
                <w:rFonts w:ascii="Arial" w:hAnsi="Arial" w:cs="Arial"/>
                <w:sz w:val="24"/>
                <w:szCs w:val="24"/>
              </w:rPr>
            </w:pPr>
          </w:p>
        </w:tc>
      </w:tr>
      <w:tr w:rsidR="00B42060" w:rsidRPr="00B42060" w14:paraId="1C10F07D" w14:textId="77777777" w:rsidTr="00A532A4">
        <w:trPr>
          <w:trHeight w:val="377"/>
        </w:trPr>
        <w:tc>
          <w:tcPr>
            <w:tcW w:w="1101" w:type="dxa"/>
          </w:tcPr>
          <w:p w14:paraId="5F0978F5" w14:textId="77777777" w:rsidR="004D6C26" w:rsidRPr="00B42060" w:rsidRDefault="004D6C26" w:rsidP="00950E9E">
            <w:pPr>
              <w:spacing w:after="0" w:line="240" w:lineRule="auto"/>
              <w:rPr>
                <w:rFonts w:ascii="Arial" w:hAnsi="Arial" w:cs="Arial"/>
                <w:sz w:val="24"/>
                <w:szCs w:val="24"/>
              </w:rPr>
            </w:pPr>
          </w:p>
          <w:p w14:paraId="097243AC" w14:textId="77777777" w:rsidR="004D6C26" w:rsidRPr="00B42060" w:rsidRDefault="004D6C26" w:rsidP="00950E9E">
            <w:pPr>
              <w:spacing w:after="0" w:line="240" w:lineRule="auto"/>
              <w:rPr>
                <w:rFonts w:ascii="Arial" w:hAnsi="Arial" w:cs="Arial"/>
                <w:sz w:val="24"/>
                <w:szCs w:val="24"/>
              </w:rPr>
            </w:pPr>
          </w:p>
        </w:tc>
        <w:tc>
          <w:tcPr>
            <w:tcW w:w="1984" w:type="dxa"/>
          </w:tcPr>
          <w:p w14:paraId="7F9AC9D7" w14:textId="77777777" w:rsidR="004D6C26" w:rsidRPr="00B42060" w:rsidRDefault="004D6C26" w:rsidP="00950E9E">
            <w:pPr>
              <w:spacing w:after="0" w:line="240" w:lineRule="auto"/>
              <w:rPr>
                <w:rFonts w:ascii="Arial" w:hAnsi="Arial" w:cs="Arial"/>
                <w:sz w:val="24"/>
                <w:szCs w:val="24"/>
              </w:rPr>
            </w:pPr>
          </w:p>
        </w:tc>
        <w:tc>
          <w:tcPr>
            <w:tcW w:w="6521" w:type="dxa"/>
          </w:tcPr>
          <w:p w14:paraId="703E2B53" w14:textId="77777777" w:rsidR="004D6C26" w:rsidRPr="00B42060" w:rsidRDefault="004D6C26" w:rsidP="00950E9E">
            <w:pPr>
              <w:spacing w:after="0" w:line="240" w:lineRule="auto"/>
              <w:rPr>
                <w:rFonts w:ascii="Arial" w:hAnsi="Arial" w:cs="Arial"/>
                <w:sz w:val="24"/>
                <w:szCs w:val="24"/>
              </w:rPr>
            </w:pPr>
          </w:p>
        </w:tc>
      </w:tr>
      <w:tr w:rsidR="00B42060" w:rsidRPr="00B42060" w14:paraId="6D552A2A" w14:textId="77777777" w:rsidTr="00A532A4">
        <w:trPr>
          <w:trHeight w:val="377"/>
        </w:trPr>
        <w:tc>
          <w:tcPr>
            <w:tcW w:w="1101" w:type="dxa"/>
          </w:tcPr>
          <w:p w14:paraId="50E69D16" w14:textId="77777777" w:rsidR="004D6C26" w:rsidRPr="00B42060" w:rsidRDefault="004D6C26" w:rsidP="00950E9E">
            <w:pPr>
              <w:spacing w:after="0" w:line="240" w:lineRule="auto"/>
              <w:rPr>
                <w:rFonts w:ascii="Arial" w:hAnsi="Arial" w:cs="Arial"/>
                <w:sz w:val="24"/>
                <w:szCs w:val="24"/>
              </w:rPr>
            </w:pPr>
          </w:p>
          <w:p w14:paraId="3A253F3E" w14:textId="77777777" w:rsidR="004D6C26" w:rsidRPr="00B42060" w:rsidRDefault="004D6C26" w:rsidP="00950E9E">
            <w:pPr>
              <w:spacing w:after="0" w:line="240" w:lineRule="auto"/>
              <w:rPr>
                <w:rFonts w:ascii="Arial" w:hAnsi="Arial" w:cs="Arial"/>
                <w:sz w:val="24"/>
                <w:szCs w:val="24"/>
              </w:rPr>
            </w:pPr>
          </w:p>
        </w:tc>
        <w:tc>
          <w:tcPr>
            <w:tcW w:w="1984" w:type="dxa"/>
          </w:tcPr>
          <w:p w14:paraId="41F7F6BB" w14:textId="77777777" w:rsidR="004D6C26" w:rsidRPr="00B42060" w:rsidRDefault="004D6C26" w:rsidP="00950E9E">
            <w:pPr>
              <w:spacing w:after="0" w:line="240" w:lineRule="auto"/>
              <w:rPr>
                <w:rFonts w:ascii="Arial" w:hAnsi="Arial" w:cs="Arial"/>
                <w:sz w:val="24"/>
                <w:szCs w:val="24"/>
              </w:rPr>
            </w:pPr>
          </w:p>
        </w:tc>
        <w:tc>
          <w:tcPr>
            <w:tcW w:w="6521" w:type="dxa"/>
          </w:tcPr>
          <w:p w14:paraId="60C1292A" w14:textId="77777777" w:rsidR="004D6C26" w:rsidRPr="00B42060" w:rsidRDefault="004D6C26" w:rsidP="00950E9E">
            <w:pPr>
              <w:spacing w:after="0" w:line="240" w:lineRule="auto"/>
              <w:rPr>
                <w:rFonts w:ascii="Arial" w:hAnsi="Arial" w:cs="Arial"/>
                <w:sz w:val="24"/>
                <w:szCs w:val="24"/>
              </w:rPr>
            </w:pPr>
          </w:p>
        </w:tc>
      </w:tr>
      <w:tr w:rsidR="00B42060" w:rsidRPr="00B42060" w14:paraId="3E55908D" w14:textId="77777777" w:rsidTr="00A532A4">
        <w:trPr>
          <w:trHeight w:val="377"/>
        </w:trPr>
        <w:tc>
          <w:tcPr>
            <w:tcW w:w="1101" w:type="dxa"/>
          </w:tcPr>
          <w:p w14:paraId="773F7B66" w14:textId="77777777" w:rsidR="004D6C26" w:rsidRPr="00B42060" w:rsidRDefault="004D6C26" w:rsidP="00950E9E">
            <w:pPr>
              <w:spacing w:after="0" w:line="240" w:lineRule="auto"/>
              <w:rPr>
                <w:rFonts w:ascii="Arial" w:hAnsi="Arial" w:cs="Arial"/>
                <w:sz w:val="24"/>
                <w:szCs w:val="24"/>
              </w:rPr>
            </w:pPr>
          </w:p>
          <w:p w14:paraId="596DF8DB" w14:textId="77777777" w:rsidR="004D6C26" w:rsidRPr="00B42060" w:rsidRDefault="004D6C26" w:rsidP="00950E9E">
            <w:pPr>
              <w:spacing w:after="0" w:line="240" w:lineRule="auto"/>
              <w:rPr>
                <w:rFonts w:ascii="Arial" w:hAnsi="Arial" w:cs="Arial"/>
                <w:sz w:val="24"/>
                <w:szCs w:val="24"/>
              </w:rPr>
            </w:pPr>
          </w:p>
        </w:tc>
        <w:tc>
          <w:tcPr>
            <w:tcW w:w="1984" w:type="dxa"/>
          </w:tcPr>
          <w:p w14:paraId="6AF0CCB0" w14:textId="77777777" w:rsidR="004D6C26" w:rsidRPr="00B42060" w:rsidRDefault="004D6C26" w:rsidP="00950E9E">
            <w:pPr>
              <w:spacing w:after="0" w:line="240" w:lineRule="auto"/>
              <w:rPr>
                <w:rFonts w:ascii="Arial" w:hAnsi="Arial" w:cs="Arial"/>
                <w:sz w:val="24"/>
                <w:szCs w:val="24"/>
              </w:rPr>
            </w:pPr>
          </w:p>
        </w:tc>
        <w:tc>
          <w:tcPr>
            <w:tcW w:w="6521" w:type="dxa"/>
          </w:tcPr>
          <w:p w14:paraId="32E961B1" w14:textId="77777777" w:rsidR="004D6C26" w:rsidRPr="00B42060" w:rsidRDefault="004D6C26" w:rsidP="00950E9E">
            <w:pPr>
              <w:spacing w:after="0" w:line="240" w:lineRule="auto"/>
              <w:rPr>
                <w:rFonts w:ascii="Arial" w:hAnsi="Arial" w:cs="Arial"/>
                <w:sz w:val="24"/>
                <w:szCs w:val="24"/>
              </w:rPr>
            </w:pPr>
          </w:p>
        </w:tc>
      </w:tr>
      <w:tr w:rsidR="00B42060" w:rsidRPr="00B42060" w14:paraId="4FA760F1" w14:textId="77777777" w:rsidTr="00A532A4">
        <w:trPr>
          <w:trHeight w:val="377"/>
        </w:trPr>
        <w:tc>
          <w:tcPr>
            <w:tcW w:w="1101" w:type="dxa"/>
          </w:tcPr>
          <w:p w14:paraId="73975579" w14:textId="77777777" w:rsidR="004D6C26" w:rsidRPr="00B42060" w:rsidRDefault="004D6C26" w:rsidP="00950E9E">
            <w:pPr>
              <w:spacing w:after="0" w:line="240" w:lineRule="auto"/>
              <w:rPr>
                <w:rFonts w:ascii="Arial" w:hAnsi="Arial" w:cs="Arial"/>
                <w:sz w:val="24"/>
                <w:szCs w:val="24"/>
              </w:rPr>
            </w:pPr>
          </w:p>
          <w:p w14:paraId="0FB70483" w14:textId="77777777" w:rsidR="004D6C26" w:rsidRPr="00B42060" w:rsidRDefault="004D6C26" w:rsidP="00950E9E">
            <w:pPr>
              <w:spacing w:after="0" w:line="240" w:lineRule="auto"/>
              <w:rPr>
                <w:rFonts w:ascii="Arial" w:hAnsi="Arial" w:cs="Arial"/>
                <w:sz w:val="24"/>
                <w:szCs w:val="24"/>
              </w:rPr>
            </w:pPr>
          </w:p>
        </w:tc>
        <w:tc>
          <w:tcPr>
            <w:tcW w:w="1984" w:type="dxa"/>
          </w:tcPr>
          <w:p w14:paraId="7B34CB4F" w14:textId="77777777" w:rsidR="004D6C26" w:rsidRPr="00B42060" w:rsidRDefault="004D6C26" w:rsidP="00950E9E">
            <w:pPr>
              <w:spacing w:after="0" w:line="240" w:lineRule="auto"/>
              <w:rPr>
                <w:rFonts w:ascii="Arial" w:hAnsi="Arial" w:cs="Arial"/>
                <w:sz w:val="24"/>
                <w:szCs w:val="24"/>
              </w:rPr>
            </w:pPr>
          </w:p>
        </w:tc>
        <w:tc>
          <w:tcPr>
            <w:tcW w:w="6521" w:type="dxa"/>
          </w:tcPr>
          <w:p w14:paraId="33689EF8" w14:textId="77777777" w:rsidR="004D6C26" w:rsidRPr="00B42060" w:rsidRDefault="004D6C26" w:rsidP="00950E9E">
            <w:pPr>
              <w:spacing w:after="0" w:line="240" w:lineRule="auto"/>
              <w:rPr>
                <w:rFonts w:ascii="Arial" w:hAnsi="Arial" w:cs="Arial"/>
                <w:sz w:val="24"/>
                <w:szCs w:val="24"/>
              </w:rPr>
            </w:pPr>
          </w:p>
        </w:tc>
      </w:tr>
      <w:tr w:rsidR="00B42060" w:rsidRPr="00B42060" w14:paraId="4CA72E7E" w14:textId="77777777" w:rsidTr="00A532A4">
        <w:trPr>
          <w:trHeight w:val="377"/>
        </w:trPr>
        <w:tc>
          <w:tcPr>
            <w:tcW w:w="1101" w:type="dxa"/>
          </w:tcPr>
          <w:p w14:paraId="633ED703" w14:textId="77777777" w:rsidR="004D6C26" w:rsidRPr="00B42060" w:rsidRDefault="004D6C26" w:rsidP="00950E9E">
            <w:pPr>
              <w:spacing w:after="0" w:line="240" w:lineRule="auto"/>
              <w:rPr>
                <w:rFonts w:ascii="Arial" w:hAnsi="Arial" w:cs="Arial"/>
                <w:sz w:val="24"/>
                <w:szCs w:val="24"/>
              </w:rPr>
            </w:pPr>
          </w:p>
          <w:p w14:paraId="7CCB89A5" w14:textId="77777777" w:rsidR="004D6C26" w:rsidRPr="00B42060" w:rsidRDefault="004D6C26" w:rsidP="00950E9E">
            <w:pPr>
              <w:spacing w:after="0" w:line="240" w:lineRule="auto"/>
              <w:rPr>
                <w:rFonts w:ascii="Arial" w:hAnsi="Arial" w:cs="Arial"/>
                <w:sz w:val="24"/>
                <w:szCs w:val="24"/>
              </w:rPr>
            </w:pPr>
          </w:p>
        </w:tc>
        <w:tc>
          <w:tcPr>
            <w:tcW w:w="1984" w:type="dxa"/>
          </w:tcPr>
          <w:p w14:paraId="276C6CF0" w14:textId="77777777" w:rsidR="004D6C26" w:rsidRPr="00B42060" w:rsidRDefault="004D6C26" w:rsidP="00950E9E">
            <w:pPr>
              <w:spacing w:after="0" w:line="240" w:lineRule="auto"/>
              <w:rPr>
                <w:rFonts w:ascii="Arial" w:hAnsi="Arial" w:cs="Arial"/>
                <w:sz w:val="24"/>
                <w:szCs w:val="24"/>
              </w:rPr>
            </w:pPr>
          </w:p>
        </w:tc>
        <w:tc>
          <w:tcPr>
            <w:tcW w:w="6521" w:type="dxa"/>
          </w:tcPr>
          <w:p w14:paraId="059BFF8B" w14:textId="77777777" w:rsidR="004D6C26" w:rsidRPr="00B42060" w:rsidRDefault="004D6C26" w:rsidP="00950E9E">
            <w:pPr>
              <w:spacing w:after="0" w:line="240" w:lineRule="auto"/>
              <w:rPr>
                <w:rFonts w:ascii="Arial" w:hAnsi="Arial" w:cs="Arial"/>
                <w:sz w:val="24"/>
                <w:szCs w:val="24"/>
              </w:rPr>
            </w:pPr>
          </w:p>
        </w:tc>
      </w:tr>
      <w:tr w:rsidR="00B42060" w:rsidRPr="00B42060" w14:paraId="50B1E220" w14:textId="77777777" w:rsidTr="00A532A4">
        <w:trPr>
          <w:trHeight w:val="377"/>
        </w:trPr>
        <w:tc>
          <w:tcPr>
            <w:tcW w:w="1101" w:type="dxa"/>
          </w:tcPr>
          <w:p w14:paraId="44AF7E0D" w14:textId="77777777" w:rsidR="004D6C26" w:rsidRPr="00B42060" w:rsidRDefault="004D6C26" w:rsidP="00950E9E">
            <w:pPr>
              <w:spacing w:after="0" w:line="240" w:lineRule="auto"/>
              <w:rPr>
                <w:rFonts w:ascii="Arial" w:hAnsi="Arial" w:cs="Arial"/>
                <w:sz w:val="24"/>
                <w:szCs w:val="24"/>
              </w:rPr>
            </w:pPr>
          </w:p>
          <w:p w14:paraId="1B83903E" w14:textId="77777777" w:rsidR="004D6C26" w:rsidRPr="00B42060" w:rsidRDefault="004D6C26" w:rsidP="00950E9E">
            <w:pPr>
              <w:spacing w:after="0" w:line="240" w:lineRule="auto"/>
              <w:rPr>
                <w:rFonts w:ascii="Arial" w:hAnsi="Arial" w:cs="Arial"/>
                <w:sz w:val="24"/>
                <w:szCs w:val="24"/>
              </w:rPr>
            </w:pPr>
          </w:p>
        </w:tc>
        <w:tc>
          <w:tcPr>
            <w:tcW w:w="1984" w:type="dxa"/>
          </w:tcPr>
          <w:p w14:paraId="214153FF" w14:textId="77777777" w:rsidR="004D6C26" w:rsidRPr="00B42060" w:rsidRDefault="004D6C26" w:rsidP="00950E9E">
            <w:pPr>
              <w:spacing w:after="0" w:line="240" w:lineRule="auto"/>
              <w:rPr>
                <w:rFonts w:ascii="Arial" w:hAnsi="Arial" w:cs="Arial"/>
                <w:sz w:val="24"/>
                <w:szCs w:val="24"/>
              </w:rPr>
            </w:pPr>
          </w:p>
        </w:tc>
        <w:tc>
          <w:tcPr>
            <w:tcW w:w="6521" w:type="dxa"/>
          </w:tcPr>
          <w:p w14:paraId="62401D53" w14:textId="77777777" w:rsidR="004D6C26" w:rsidRPr="00B42060" w:rsidRDefault="004D6C26" w:rsidP="00950E9E">
            <w:pPr>
              <w:spacing w:after="0" w:line="240" w:lineRule="auto"/>
              <w:rPr>
                <w:rFonts w:ascii="Arial" w:hAnsi="Arial" w:cs="Arial"/>
                <w:sz w:val="24"/>
                <w:szCs w:val="24"/>
              </w:rPr>
            </w:pPr>
          </w:p>
        </w:tc>
      </w:tr>
      <w:tr w:rsidR="00B42060" w:rsidRPr="00B42060" w14:paraId="30439D41" w14:textId="77777777" w:rsidTr="00A532A4">
        <w:trPr>
          <w:trHeight w:val="377"/>
        </w:trPr>
        <w:tc>
          <w:tcPr>
            <w:tcW w:w="1101" w:type="dxa"/>
          </w:tcPr>
          <w:p w14:paraId="533CD1D2" w14:textId="77777777" w:rsidR="004D6C26" w:rsidRPr="00B42060" w:rsidRDefault="004D6C26" w:rsidP="00950E9E">
            <w:pPr>
              <w:spacing w:after="0" w:line="240" w:lineRule="auto"/>
              <w:rPr>
                <w:rFonts w:ascii="Arial" w:hAnsi="Arial" w:cs="Arial"/>
                <w:sz w:val="24"/>
                <w:szCs w:val="24"/>
              </w:rPr>
            </w:pPr>
          </w:p>
          <w:p w14:paraId="5F4A4A37" w14:textId="77777777" w:rsidR="004D6C26" w:rsidRPr="00B42060" w:rsidRDefault="004D6C26" w:rsidP="00950E9E">
            <w:pPr>
              <w:spacing w:after="0" w:line="240" w:lineRule="auto"/>
              <w:rPr>
                <w:rFonts w:ascii="Arial" w:hAnsi="Arial" w:cs="Arial"/>
                <w:sz w:val="24"/>
                <w:szCs w:val="24"/>
              </w:rPr>
            </w:pPr>
          </w:p>
        </w:tc>
        <w:tc>
          <w:tcPr>
            <w:tcW w:w="1984" w:type="dxa"/>
          </w:tcPr>
          <w:p w14:paraId="400E1385" w14:textId="77777777" w:rsidR="004D6C26" w:rsidRPr="00B42060" w:rsidRDefault="004D6C26" w:rsidP="00950E9E">
            <w:pPr>
              <w:spacing w:after="0" w:line="240" w:lineRule="auto"/>
              <w:rPr>
                <w:rFonts w:ascii="Arial" w:hAnsi="Arial" w:cs="Arial"/>
                <w:sz w:val="24"/>
                <w:szCs w:val="24"/>
              </w:rPr>
            </w:pPr>
          </w:p>
        </w:tc>
        <w:tc>
          <w:tcPr>
            <w:tcW w:w="6521" w:type="dxa"/>
          </w:tcPr>
          <w:p w14:paraId="770FB299" w14:textId="77777777" w:rsidR="004D6C26" w:rsidRPr="00B42060" w:rsidRDefault="004D6C26" w:rsidP="00950E9E">
            <w:pPr>
              <w:spacing w:after="0" w:line="240" w:lineRule="auto"/>
              <w:rPr>
                <w:rFonts w:ascii="Arial" w:hAnsi="Arial" w:cs="Arial"/>
                <w:sz w:val="24"/>
                <w:szCs w:val="24"/>
              </w:rPr>
            </w:pPr>
          </w:p>
        </w:tc>
      </w:tr>
      <w:tr w:rsidR="00B42060" w:rsidRPr="00B42060" w14:paraId="082E2A43" w14:textId="77777777" w:rsidTr="00A532A4">
        <w:trPr>
          <w:trHeight w:val="377"/>
        </w:trPr>
        <w:tc>
          <w:tcPr>
            <w:tcW w:w="1101" w:type="dxa"/>
          </w:tcPr>
          <w:p w14:paraId="2CF4A241" w14:textId="77777777" w:rsidR="004D6C26" w:rsidRPr="00B42060" w:rsidRDefault="004D6C26" w:rsidP="00950E9E">
            <w:pPr>
              <w:spacing w:after="0" w:line="240" w:lineRule="auto"/>
              <w:rPr>
                <w:rFonts w:ascii="Arial" w:hAnsi="Arial" w:cs="Arial"/>
                <w:sz w:val="24"/>
                <w:szCs w:val="24"/>
              </w:rPr>
            </w:pPr>
          </w:p>
          <w:p w14:paraId="400150B5" w14:textId="77777777" w:rsidR="004D6C26" w:rsidRPr="00B42060" w:rsidRDefault="004D6C26" w:rsidP="00950E9E">
            <w:pPr>
              <w:spacing w:after="0" w:line="240" w:lineRule="auto"/>
              <w:rPr>
                <w:rFonts w:ascii="Arial" w:hAnsi="Arial" w:cs="Arial"/>
                <w:sz w:val="24"/>
                <w:szCs w:val="24"/>
              </w:rPr>
            </w:pPr>
          </w:p>
        </w:tc>
        <w:tc>
          <w:tcPr>
            <w:tcW w:w="1984" w:type="dxa"/>
          </w:tcPr>
          <w:p w14:paraId="0D821955" w14:textId="77777777" w:rsidR="004D6C26" w:rsidRPr="00B42060" w:rsidRDefault="004D6C26" w:rsidP="00950E9E">
            <w:pPr>
              <w:spacing w:after="0" w:line="240" w:lineRule="auto"/>
              <w:rPr>
                <w:rFonts w:ascii="Arial" w:hAnsi="Arial" w:cs="Arial"/>
                <w:sz w:val="24"/>
                <w:szCs w:val="24"/>
              </w:rPr>
            </w:pPr>
          </w:p>
        </w:tc>
        <w:tc>
          <w:tcPr>
            <w:tcW w:w="6521" w:type="dxa"/>
          </w:tcPr>
          <w:p w14:paraId="531282BB" w14:textId="77777777" w:rsidR="004D6C26" w:rsidRPr="00B42060" w:rsidRDefault="004D6C26" w:rsidP="00950E9E">
            <w:pPr>
              <w:spacing w:after="0" w:line="240" w:lineRule="auto"/>
              <w:rPr>
                <w:rFonts w:ascii="Arial" w:hAnsi="Arial" w:cs="Arial"/>
                <w:sz w:val="24"/>
                <w:szCs w:val="24"/>
              </w:rPr>
            </w:pPr>
          </w:p>
        </w:tc>
      </w:tr>
      <w:tr w:rsidR="00B42060" w:rsidRPr="00B42060" w14:paraId="3BB3229E" w14:textId="77777777" w:rsidTr="00A532A4">
        <w:trPr>
          <w:trHeight w:val="377"/>
        </w:trPr>
        <w:tc>
          <w:tcPr>
            <w:tcW w:w="1101" w:type="dxa"/>
          </w:tcPr>
          <w:p w14:paraId="6E17F626" w14:textId="77777777" w:rsidR="004D6C26" w:rsidRPr="00B42060" w:rsidRDefault="004D6C26" w:rsidP="00950E9E">
            <w:pPr>
              <w:spacing w:after="0" w:line="240" w:lineRule="auto"/>
              <w:rPr>
                <w:rFonts w:ascii="Arial" w:hAnsi="Arial" w:cs="Arial"/>
                <w:sz w:val="24"/>
                <w:szCs w:val="24"/>
              </w:rPr>
            </w:pPr>
          </w:p>
          <w:p w14:paraId="284AF748" w14:textId="77777777" w:rsidR="004D6C26" w:rsidRPr="00B42060" w:rsidRDefault="004D6C26" w:rsidP="00950E9E">
            <w:pPr>
              <w:spacing w:after="0" w:line="240" w:lineRule="auto"/>
              <w:rPr>
                <w:rFonts w:ascii="Arial" w:hAnsi="Arial" w:cs="Arial"/>
                <w:sz w:val="24"/>
                <w:szCs w:val="24"/>
              </w:rPr>
            </w:pPr>
          </w:p>
        </w:tc>
        <w:tc>
          <w:tcPr>
            <w:tcW w:w="1984" w:type="dxa"/>
          </w:tcPr>
          <w:p w14:paraId="5EFD5926" w14:textId="77777777" w:rsidR="004D6C26" w:rsidRPr="00B42060" w:rsidRDefault="004D6C26" w:rsidP="00950E9E">
            <w:pPr>
              <w:spacing w:after="0" w:line="240" w:lineRule="auto"/>
              <w:rPr>
                <w:rFonts w:ascii="Arial" w:hAnsi="Arial" w:cs="Arial"/>
                <w:sz w:val="24"/>
                <w:szCs w:val="24"/>
              </w:rPr>
            </w:pPr>
          </w:p>
        </w:tc>
        <w:tc>
          <w:tcPr>
            <w:tcW w:w="6521" w:type="dxa"/>
          </w:tcPr>
          <w:p w14:paraId="3851F866" w14:textId="77777777" w:rsidR="004D6C26" w:rsidRPr="00B42060" w:rsidRDefault="004D6C26" w:rsidP="00950E9E">
            <w:pPr>
              <w:spacing w:after="0" w:line="240" w:lineRule="auto"/>
              <w:rPr>
                <w:rFonts w:ascii="Arial" w:hAnsi="Arial" w:cs="Arial"/>
                <w:sz w:val="24"/>
                <w:szCs w:val="24"/>
              </w:rPr>
            </w:pPr>
          </w:p>
        </w:tc>
      </w:tr>
      <w:tr w:rsidR="00B42060" w:rsidRPr="00B42060" w14:paraId="4CC2F952" w14:textId="77777777" w:rsidTr="00A532A4">
        <w:trPr>
          <w:trHeight w:val="377"/>
        </w:trPr>
        <w:tc>
          <w:tcPr>
            <w:tcW w:w="1101" w:type="dxa"/>
          </w:tcPr>
          <w:p w14:paraId="6243DEC3" w14:textId="77777777" w:rsidR="004D6C26" w:rsidRPr="00B42060" w:rsidRDefault="004D6C26" w:rsidP="00950E9E">
            <w:pPr>
              <w:spacing w:after="0" w:line="240" w:lineRule="auto"/>
              <w:rPr>
                <w:rFonts w:ascii="Arial" w:hAnsi="Arial" w:cs="Arial"/>
                <w:sz w:val="24"/>
                <w:szCs w:val="24"/>
              </w:rPr>
            </w:pPr>
          </w:p>
          <w:p w14:paraId="60C5D719" w14:textId="77777777" w:rsidR="004D6C26" w:rsidRPr="00B42060" w:rsidRDefault="004D6C26" w:rsidP="00950E9E">
            <w:pPr>
              <w:spacing w:after="0" w:line="240" w:lineRule="auto"/>
              <w:rPr>
                <w:rFonts w:ascii="Arial" w:hAnsi="Arial" w:cs="Arial"/>
                <w:sz w:val="24"/>
                <w:szCs w:val="24"/>
              </w:rPr>
            </w:pPr>
          </w:p>
        </w:tc>
        <w:tc>
          <w:tcPr>
            <w:tcW w:w="1984" w:type="dxa"/>
          </w:tcPr>
          <w:p w14:paraId="20D9C861" w14:textId="77777777" w:rsidR="004D6C26" w:rsidRPr="00B42060" w:rsidRDefault="004D6C26" w:rsidP="00950E9E">
            <w:pPr>
              <w:spacing w:after="0" w:line="240" w:lineRule="auto"/>
              <w:rPr>
                <w:rFonts w:ascii="Arial" w:hAnsi="Arial" w:cs="Arial"/>
                <w:sz w:val="24"/>
                <w:szCs w:val="24"/>
              </w:rPr>
            </w:pPr>
          </w:p>
        </w:tc>
        <w:tc>
          <w:tcPr>
            <w:tcW w:w="6521" w:type="dxa"/>
          </w:tcPr>
          <w:p w14:paraId="5DE8F319" w14:textId="77777777" w:rsidR="004D6C26" w:rsidRPr="00B42060" w:rsidRDefault="004D6C26" w:rsidP="00950E9E">
            <w:pPr>
              <w:spacing w:after="0" w:line="240" w:lineRule="auto"/>
              <w:rPr>
                <w:rFonts w:ascii="Arial" w:hAnsi="Arial" w:cs="Arial"/>
                <w:sz w:val="24"/>
                <w:szCs w:val="24"/>
              </w:rPr>
            </w:pPr>
          </w:p>
        </w:tc>
      </w:tr>
    </w:tbl>
    <w:p w14:paraId="678A2C6F" w14:textId="77777777" w:rsidR="002C1BF4" w:rsidRDefault="002C1BF4" w:rsidP="00950E9E">
      <w:pPr>
        <w:pStyle w:val="afff6"/>
        <w:tabs>
          <w:tab w:val="left" w:pos="3600"/>
        </w:tabs>
        <w:spacing w:before="0" w:after="0" w:line="240" w:lineRule="auto"/>
        <w:jc w:val="center"/>
        <w:rPr>
          <w:rFonts w:ascii="Arial" w:hAnsi="Arial" w:cs="Arial"/>
          <w:b/>
          <w:color w:val="auto"/>
          <w:sz w:val="24"/>
          <w:szCs w:val="24"/>
        </w:rPr>
      </w:pPr>
    </w:p>
    <w:p w14:paraId="3B9BD574" w14:textId="77777777" w:rsidR="009E49B4" w:rsidRPr="009E49B4" w:rsidRDefault="009E49B4" w:rsidP="009E49B4"/>
    <w:p w14:paraId="127E2FF3" w14:textId="399D6DCD" w:rsidR="00A904E3" w:rsidRPr="00B42060" w:rsidRDefault="00A904E3" w:rsidP="00950E9E">
      <w:pPr>
        <w:pStyle w:val="afff6"/>
        <w:tabs>
          <w:tab w:val="left" w:pos="3600"/>
        </w:tabs>
        <w:spacing w:before="0" w:after="0" w:line="240" w:lineRule="auto"/>
        <w:jc w:val="center"/>
        <w:rPr>
          <w:rFonts w:ascii="Arial" w:hAnsi="Arial" w:cs="Arial"/>
          <w:b/>
          <w:color w:val="auto"/>
          <w:sz w:val="24"/>
          <w:szCs w:val="24"/>
        </w:rPr>
      </w:pPr>
      <w:r w:rsidRPr="00B42060">
        <w:rPr>
          <w:rFonts w:ascii="Arial" w:hAnsi="Arial" w:cs="Arial"/>
          <w:b/>
          <w:color w:val="auto"/>
          <w:sz w:val="24"/>
          <w:szCs w:val="24"/>
        </w:rPr>
        <w:lastRenderedPageBreak/>
        <w:t>СОДЕРЖАНИЕ</w:t>
      </w:r>
    </w:p>
    <w:sdt>
      <w:sdtPr>
        <w:rPr>
          <w:rFonts w:ascii="Arial" w:hAnsi="Arial" w:cs="Arial"/>
          <w:sz w:val="24"/>
          <w:szCs w:val="24"/>
        </w:rPr>
        <w:id w:val="1825468479"/>
      </w:sdtPr>
      <w:sdtContent>
        <w:p w14:paraId="61E51694" w14:textId="48D2D60A" w:rsidR="00A91EC4" w:rsidRPr="00A91EC4" w:rsidRDefault="00A904E3" w:rsidP="00A91EC4">
          <w:pPr>
            <w:pStyle w:val="1a"/>
            <w:spacing w:after="0" w:line="240" w:lineRule="auto"/>
            <w:rPr>
              <w:rFonts w:ascii="Arial" w:hAnsi="Arial" w:cs="Arial"/>
              <w:noProof/>
              <w:kern w:val="2"/>
              <w:sz w:val="24"/>
              <w:szCs w:val="24"/>
              <w:lang w:val="ru-KZ" w:eastAsia="ru-KZ"/>
              <w14:ligatures w14:val="standardContextual"/>
            </w:rPr>
          </w:pPr>
          <w:r w:rsidRPr="00A91EC4">
            <w:rPr>
              <w:rFonts w:ascii="Arial" w:hAnsi="Arial" w:cs="Arial"/>
              <w:sz w:val="24"/>
              <w:szCs w:val="24"/>
            </w:rPr>
            <w:fldChar w:fldCharType="begin"/>
          </w:r>
          <w:r w:rsidRPr="00A91EC4">
            <w:rPr>
              <w:rFonts w:ascii="Arial" w:hAnsi="Arial" w:cs="Arial"/>
              <w:sz w:val="24"/>
              <w:szCs w:val="24"/>
            </w:rPr>
            <w:instrText xml:space="preserve"> TOC \o "1-3" \h \z \u </w:instrText>
          </w:r>
          <w:r w:rsidRPr="00A91EC4">
            <w:rPr>
              <w:rFonts w:ascii="Arial" w:hAnsi="Arial" w:cs="Arial"/>
              <w:sz w:val="24"/>
              <w:szCs w:val="24"/>
            </w:rPr>
            <w:fldChar w:fldCharType="separate"/>
          </w:r>
          <w:hyperlink w:anchor="_Toc220668293" w:history="1">
            <w:r w:rsidR="00A91EC4" w:rsidRPr="00A91EC4">
              <w:rPr>
                <w:rStyle w:val="aff0"/>
                <w:rFonts w:ascii="Arial" w:eastAsia="Times New Roman" w:hAnsi="Arial" w:cs="Arial"/>
                <w:noProof/>
                <w:kern w:val="32"/>
                <w:lang w:val="kk-KZ" w:eastAsia="x-none"/>
              </w:rPr>
              <w:t>СПИСОК ИСПОЛНИТЕЛЕЙ</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_Toc220668293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2</w:t>
            </w:r>
            <w:r w:rsidR="00A91EC4" w:rsidRPr="00A91EC4">
              <w:rPr>
                <w:rFonts w:ascii="Arial" w:hAnsi="Arial" w:cs="Arial"/>
                <w:noProof/>
                <w:webHidden/>
              </w:rPr>
              <w:fldChar w:fldCharType="end"/>
            </w:r>
          </w:hyperlink>
        </w:p>
        <w:p w14:paraId="2CA017AA" w14:textId="4DD56BD0"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294" w:history="1">
            <w:r w:rsidR="00A91EC4" w:rsidRPr="00A91EC4">
              <w:rPr>
                <w:rStyle w:val="aff0"/>
                <w:rFonts w:ascii="Arial" w:eastAsia="Times New Roman" w:hAnsi="Arial" w:cs="Arial"/>
                <w:noProof/>
                <w:kern w:val="32"/>
                <w:lang w:val="kk-KZ" w:eastAsia="x-none"/>
              </w:rPr>
              <w:t>СПИСОК СОГЛАСУЮЩИХ</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_Toc220668294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2</w:t>
            </w:r>
            <w:r w:rsidR="00A91EC4" w:rsidRPr="00A91EC4">
              <w:rPr>
                <w:rFonts w:ascii="Arial" w:hAnsi="Arial" w:cs="Arial"/>
                <w:noProof/>
                <w:webHidden/>
              </w:rPr>
              <w:fldChar w:fldCharType="end"/>
            </w:r>
          </w:hyperlink>
        </w:p>
        <w:p w14:paraId="14B89DD1" w14:textId="66AD2364"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295" w:history="1">
            <w:r w:rsidR="00A91EC4" w:rsidRPr="00A91EC4">
              <w:rPr>
                <w:rStyle w:val="aff0"/>
                <w:rFonts w:ascii="Arial" w:hAnsi="Arial" w:cs="Arial"/>
                <w:noProof/>
              </w:rPr>
              <w:t>ВВЕДЕНИЕ</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_Toc220668295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9</w:t>
            </w:r>
            <w:r w:rsidR="00A91EC4" w:rsidRPr="00A91EC4">
              <w:rPr>
                <w:rFonts w:ascii="Arial" w:hAnsi="Arial" w:cs="Arial"/>
                <w:noProof/>
                <w:webHidden/>
              </w:rPr>
              <w:fldChar w:fldCharType="end"/>
            </w:r>
          </w:hyperlink>
        </w:p>
        <w:p w14:paraId="098B123A" w14:textId="52924ECD"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296" w:history="1">
            <w:r w:rsidR="00A91EC4" w:rsidRPr="00A91EC4">
              <w:rPr>
                <w:rStyle w:val="aff0"/>
                <w:rFonts w:ascii="Arial" w:hAnsi="Arial" w:cs="Arial"/>
                <w:caps/>
                <w:noProof/>
              </w:rPr>
              <w:t>1.</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caps/>
                <w:noProof/>
              </w:rPr>
              <w:t>ОБЩиЕ Сведение о месторождении</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_Toc220668296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11</w:t>
            </w:r>
            <w:r w:rsidR="00A91EC4" w:rsidRPr="00A91EC4">
              <w:rPr>
                <w:rFonts w:ascii="Arial" w:hAnsi="Arial" w:cs="Arial"/>
                <w:noProof/>
                <w:webHidden/>
              </w:rPr>
              <w:fldChar w:fldCharType="end"/>
            </w:r>
          </w:hyperlink>
        </w:p>
        <w:p w14:paraId="3746F07F" w14:textId="6D10336A"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297" w:history="1">
            <w:r w:rsidR="00A91EC4" w:rsidRPr="00A91EC4">
              <w:rPr>
                <w:rStyle w:val="aff0"/>
                <w:rFonts w:ascii="Arial" w:hAnsi="Arial" w:cs="Arial"/>
                <w:noProof/>
              </w:rPr>
              <w:t>2.</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rPr>
              <w:t>КРАТКАЯ ХАРАКТЕРИСТИКА ПЛАНИРУЕМЫХ РАБОТ</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_Toc220668297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13</w:t>
            </w:r>
            <w:r w:rsidR="00A91EC4" w:rsidRPr="00A91EC4">
              <w:rPr>
                <w:rFonts w:ascii="Arial" w:hAnsi="Arial" w:cs="Arial"/>
                <w:noProof/>
                <w:webHidden/>
              </w:rPr>
              <w:fldChar w:fldCharType="end"/>
            </w:r>
          </w:hyperlink>
        </w:p>
        <w:p w14:paraId="3784FF2B" w14:textId="10A46445"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298" w:history="1">
            <w:r w:rsidR="00A91EC4" w:rsidRPr="00A91EC4">
              <w:rPr>
                <w:rStyle w:val="aff0"/>
                <w:rFonts w:ascii="Arial" w:hAnsi="Arial" w:cs="Arial"/>
                <w:noProof/>
              </w:rPr>
              <w:t>3.</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rPr>
              <w:t>ОЦЕНКА ВОЗДЕЙСТВИЯ НА СОСТОЯНИЕ АТМОСФЕРНОГО ВОЗДУХА</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_Toc220668298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14</w:t>
            </w:r>
            <w:r w:rsidR="00A91EC4" w:rsidRPr="00A91EC4">
              <w:rPr>
                <w:rFonts w:ascii="Arial" w:hAnsi="Arial" w:cs="Arial"/>
                <w:noProof/>
                <w:webHidden/>
              </w:rPr>
              <w:fldChar w:fldCharType="end"/>
            </w:r>
          </w:hyperlink>
        </w:p>
        <w:p w14:paraId="043DF5F5" w14:textId="6DCA5219"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299" w:history="1">
            <w:r w:rsidR="00A91EC4" w:rsidRPr="00A91EC4">
              <w:rPr>
                <w:rStyle w:val="aff0"/>
                <w:rFonts w:ascii="Arial" w:hAnsi="Arial" w:cs="Arial"/>
                <w:b w:val="0"/>
              </w:rPr>
              <w:t>3.1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Характеристика климатических условий необходимых для оценки воздействия намечаемой деятельности на окружающую среду</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_Toc220668299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14</w:t>
            </w:r>
            <w:r w:rsidR="00A91EC4" w:rsidRPr="00A91EC4">
              <w:rPr>
                <w:rFonts w:ascii="Arial" w:hAnsi="Arial" w:cs="Arial"/>
                <w:b w:val="0"/>
                <w:webHidden/>
              </w:rPr>
              <w:fldChar w:fldCharType="end"/>
            </w:r>
          </w:hyperlink>
        </w:p>
        <w:p w14:paraId="5811699B" w14:textId="711C3E57"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0" w:history="1">
            <w:r w:rsidR="00A91EC4" w:rsidRPr="00A91EC4">
              <w:rPr>
                <w:rStyle w:val="aff0"/>
                <w:rFonts w:ascii="Arial" w:hAnsi="Arial" w:cs="Arial"/>
                <w:b w:val="0"/>
              </w:rPr>
              <w:t>3.2</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Характеристика современного состояния воздушной среды</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_Toc220668300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16</w:t>
            </w:r>
            <w:r w:rsidR="00A91EC4" w:rsidRPr="00A91EC4">
              <w:rPr>
                <w:rFonts w:ascii="Arial" w:hAnsi="Arial" w:cs="Arial"/>
                <w:b w:val="0"/>
                <w:webHidden/>
              </w:rPr>
              <w:fldChar w:fldCharType="end"/>
            </w:r>
          </w:hyperlink>
        </w:p>
        <w:p w14:paraId="2F0D4297" w14:textId="5A963059"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1" w:history="1">
            <w:r w:rsidR="00A91EC4" w:rsidRPr="00A91EC4">
              <w:rPr>
                <w:rStyle w:val="aff0"/>
                <w:rFonts w:ascii="Arial" w:hAnsi="Arial" w:cs="Arial"/>
                <w:b w:val="0"/>
              </w:rPr>
              <w:t>3.3</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Источники и масштабы расчетного химического загрязнения</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_Toc220668301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16</w:t>
            </w:r>
            <w:r w:rsidR="00A91EC4" w:rsidRPr="00A91EC4">
              <w:rPr>
                <w:rFonts w:ascii="Arial" w:hAnsi="Arial" w:cs="Arial"/>
                <w:b w:val="0"/>
                <w:webHidden/>
              </w:rPr>
              <w:fldChar w:fldCharType="end"/>
            </w:r>
          </w:hyperlink>
        </w:p>
        <w:p w14:paraId="2AC0682F" w14:textId="1ABCF9E0"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2" w:history="1">
            <w:r w:rsidR="00A91EC4" w:rsidRPr="00A91EC4">
              <w:rPr>
                <w:rStyle w:val="aff0"/>
                <w:rFonts w:ascii="Arial" w:hAnsi="Arial" w:cs="Arial"/>
                <w:b w:val="0"/>
              </w:rPr>
              <w:t>3.4</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Рассеивания вредных веществ в атмосферу</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_Toc220668302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20</w:t>
            </w:r>
            <w:r w:rsidR="00A91EC4" w:rsidRPr="00A91EC4">
              <w:rPr>
                <w:rFonts w:ascii="Arial" w:hAnsi="Arial" w:cs="Arial"/>
                <w:b w:val="0"/>
                <w:webHidden/>
              </w:rPr>
              <w:fldChar w:fldCharType="end"/>
            </w:r>
          </w:hyperlink>
        </w:p>
        <w:p w14:paraId="326997EF" w14:textId="6158DE2F"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3" w:history="1">
            <w:r w:rsidR="00A91EC4" w:rsidRPr="00A91EC4">
              <w:rPr>
                <w:rStyle w:val="aff0"/>
                <w:rFonts w:ascii="Arial" w:hAnsi="Arial" w:cs="Arial"/>
                <w:b w:val="0"/>
              </w:rPr>
              <w:t>3.5</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Возможные залповые и аварийные выбросы</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_Toc220668303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24</w:t>
            </w:r>
            <w:r w:rsidR="00A91EC4" w:rsidRPr="00A91EC4">
              <w:rPr>
                <w:rFonts w:ascii="Arial" w:hAnsi="Arial" w:cs="Arial"/>
                <w:b w:val="0"/>
                <w:webHidden/>
              </w:rPr>
              <w:fldChar w:fldCharType="end"/>
            </w:r>
          </w:hyperlink>
        </w:p>
        <w:p w14:paraId="17F682E5" w14:textId="472EBB45"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4" w:history="1">
            <w:r w:rsidR="00A91EC4" w:rsidRPr="00A91EC4">
              <w:rPr>
                <w:rStyle w:val="aff0"/>
                <w:rFonts w:ascii="Arial" w:eastAsia="Times New Roman" w:hAnsi="Arial" w:cs="Arial"/>
                <w:b w:val="0"/>
              </w:rPr>
              <w:t>3.6</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imes New Roman" w:hAnsi="Arial" w:cs="Arial"/>
                <w:b w:val="0"/>
              </w:rPr>
              <w:t>Мероприятия по предотвращению (сокращению) выбросов в атмосферный воздух</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_Toc220668304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24</w:t>
            </w:r>
            <w:r w:rsidR="00A91EC4" w:rsidRPr="00A91EC4">
              <w:rPr>
                <w:rFonts w:ascii="Arial" w:hAnsi="Arial" w:cs="Arial"/>
                <w:b w:val="0"/>
                <w:webHidden/>
              </w:rPr>
              <w:fldChar w:fldCharType="end"/>
            </w:r>
          </w:hyperlink>
        </w:p>
        <w:p w14:paraId="67084136" w14:textId="7EFB3245"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5" w:history="1">
            <w:r w:rsidR="00A91EC4" w:rsidRPr="00A91EC4">
              <w:rPr>
                <w:rStyle w:val="aff0"/>
                <w:rFonts w:ascii="Arial" w:eastAsia="Times New Roman" w:hAnsi="Arial" w:cs="Arial"/>
                <w:b w:val="0"/>
              </w:rPr>
              <w:t>3.7</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imes New Roman" w:hAnsi="Arial" w:cs="Arial"/>
                <w:b w:val="0"/>
              </w:rPr>
              <w:t>Определение нормативов допустимых выбросов загрязняющих веществ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_Toc220668305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25</w:t>
            </w:r>
            <w:r w:rsidR="00A91EC4" w:rsidRPr="00A91EC4">
              <w:rPr>
                <w:rFonts w:ascii="Arial" w:hAnsi="Arial" w:cs="Arial"/>
                <w:b w:val="0"/>
                <w:webHidden/>
              </w:rPr>
              <w:fldChar w:fldCharType="end"/>
            </w:r>
          </w:hyperlink>
        </w:p>
        <w:p w14:paraId="42BAB365" w14:textId="796FC109"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6" w:history="1">
            <w:r w:rsidR="00A91EC4" w:rsidRPr="00A91EC4">
              <w:rPr>
                <w:rStyle w:val="aff0"/>
                <w:rFonts w:ascii="Arial" w:eastAsiaTheme="minorHAnsi" w:hAnsi="Arial" w:cs="Arial"/>
                <w:b w:val="0"/>
                <w:lang w:eastAsia="en-US"/>
              </w:rPr>
              <w:t>3.8 Расчеты количества выбросов, загрязняющих веществ в атмосферу</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_Toc220668306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37</w:t>
            </w:r>
            <w:r w:rsidR="00A91EC4" w:rsidRPr="00A91EC4">
              <w:rPr>
                <w:rFonts w:ascii="Arial" w:hAnsi="Arial" w:cs="Arial"/>
                <w:b w:val="0"/>
                <w:webHidden/>
              </w:rPr>
              <w:fldChar w:fldCharType="end"/>
            </w:r>
          </w:hyperlink>
        </w:p>
        <w:p w14:paraId="0F81106C" w14:textId="623FEE56"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7" w:history="1">
            <w:r w:rsidR="00A91EC4" w:rsidRPr="00A91EC4">
              <w:rPr>
                <w:rStyle w:val="aff0"/>
                <w:rFonts w:ascii="Arial" w:hAnsi="Arial" w:cs="Arial"/>
                <w:b w:val="0"/>
                <w:lang w:eastAsia="en-US"/>
              </w:rPr>
              <w:t>3.9</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lang w:eastAsia="en-US"/>
              </w:rPr>
              <w:t>Оценка последствий загрязнения и мероприятия по снижению отрицательного воздействия</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_Toc220668307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37</w:t>
            </w:r>
            <w:r w:rsidR="00A91EC4" w:rsidRPr="00A91EC4">
              <w:rPr>
                <w:rFonts w:ascii="Arial" w:hAnsi="Arial" w:cs="Arial"/>
                <w:b w:val="0"/>
                <w:webHidden/>
              </w:rPr>
              <w:fldChar w:fldCharType="end"/>
            </w:r>
          </w:hyperlink>
        </w:p>
        <w:p w14:paraId="655FB3D5" w14:textId="769AA24F"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8" w:history="1">
            <w:r w:rsidR="00A91EC4" w:rsidRPr="00A91EC4">
              <w:rPr>
                <w:rStyle w:val="aff0"/>
                <w:rFonts w:ascii="Arial" w:hAnsi="Arial" w:cs="Arial"/>
                <w:b w:val="0"/>
              </w:rPr>
              <w:t>3.10</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Предложения по организации мониторинга и контроля за состоянием атмосферного воздуха</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_Toc220668308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38</w:t>
            </w:r>
            <w:r w:rsidR="00A91EC4" w:rsidRPr="00A91EC4">
              <w:rPr>
                <w:rFonts w:ascii="Arial" w:hAnsi="Arial" w:cs="Arial"/>
                <w:b w:val="0"/>
                <w:webHidden/>
              </w:rPr>
              <w:fldChar w:fldCharType="end"/>
            </w:r>
          </w:hyperlink>
        </w:p>
        <w:p w14:paraId="2382DFDA" w14:textId="3561E4E0"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09" w:history="1">
            <w:r w:rsidR="00A91EC4" w:rsidRPr="00A91EC4">
              <w:rPr>
                <w:rStyle w:val="aff0"/>
                <w:rFonts w:ascii="Arial" w:eastAsiaTheme="minorHAnsi" w:hAnsi="Arial" w:cs="Arial"/>
                <w:b w:val="0"/>
                <w:lang w:eastAsia="en-US"/>
              </w:rPr>
              <w:t>3.11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heme="minorHAnsi" w:hAnsi="Arial" w:cs="Arial"/>
                <w:b w:val="0"/>
                <w:lang w:eastAsia="en-US"/>
              </w:rPr>
              <w:t>Мероприятия по регулированию выбросов в период особо неблагоприятных метеорологических условий (НМУ)</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_Toc220668309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44</w:t>
            </w:r>
            <w:r w:rsidR="00A91EC4" w:rsidRPr="00A91EC4">
              <w:rPr>
                <w:rFonts w:ascii="Arial" w:hAnsi="Arial" w:cs="Arial"/>
                <w:b w:val="0"/>
                <w:webHidden/>
              </w:rPr>
              <w:fldChar w:fldCharType="end"/>
            </w:r>
          </w:hyperlink>
        </w:p>
        <w:p w14:paraId="6ED27021" w14:textId="27A78B37"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10" w:history="1">
            <w:r w:rsidR="00A91EC4" w:rsidRPr="00A91EC4">
              <w:rPr>
                <w:rStyle w:val="aff0"/>
                <w:rFonts w:ascii="Arial" w:eastAsiaTheme="minorHAnsi" w:hAnsi="Arial" w:cs="Arial"/>
                <w:b w:val="0"/>
                <w:lang w:eastAsia="en-US"/>
              </w:rPr>
              <w:t xml:space="preserve">3.12. </w:t>
            </w:r>
            <w:r w:rsidR="00A91EC4" w:rsidRPr="00A91EC4">
              <w:rPr>
                <w:rStyle w:val="aff0"/>
                <w:rFonts w:ascii="Arial" w:eastAsiaTheme="minorHAnsi" w:hAnsi="Arial" w:cs="Arial"/>
                <w:b w:val="0"/>
                <w:lang w:val="ru-KZ" w:eastAsia="en-US"/>
              </w:rPr>
              <w:t>Обоснование категории объекта и размера санитарно-защитной зоны на период строительства</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_Toc220668310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46</w:t>
            </w:r>
            <w:r w:rsidR="00A91EC4" w:rsidRPr="00A91EC4">
              <w:rPr>
                <w:rFonts w:ascii="Arial" w:hAnsi="Arial" w:cs="Arial"/>
                <w:b w:val="0"/>
                <w:webHidden/>
              </w:rPr>
              <w:fldChar w:fldCharType="end"/>
            </w:r>
          </w:hyperlink>
        </w:p>
        <w:p w14:paraId="1A249C33" w14:textId="02A5AA7E"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311" w:history="1">
            <w:r w:rsidR="00A91EC4" w:rsidRPr="00A91EC4">
              <w:rPr>
                <w:rStyle w:val="aff0"/>
                <w:rFonts w:ascii="Arial" w:eastAsia="Calibri" w:hAnsi="Arial" w:cs="Arial"/>
                <w:caps/>
                <w:noProof/>
              </w:rPr>
              <w:t>4</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eastAsia="Calibri" w:hAnsi="Arial" w:cs="Arial"/>
                <w:caps/>
                <w:noProof/>
              </w:rPr>
              <w:t>Оценка воздействий на состояние вод</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_Toc220668311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46</w:t>
            </w:r>
            <w:r w:rsidR="00A91EC4" w:rsidRPr="00A91EC4">
              <w:rPr>
                <w:rFonts w:ascii="Arial" w:hAnsi="Arial" w:cs="Arial"/>
                <w:noProof/>
                <w:webHidden/>
              </w:rPr>
              <w:fldChar w:fldCharType="end"/>
            </w:r>
          </w:hyperlink>
        </w:p>
        <w:p w14:paraId="09890DE6" w14:textId="156D5BC3"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12" w:history="1">
            <w:r w:rsidR="00A91EC4" w:rsidRPr="00A91EC4">
              <w:rPr>
                <w:rStyle w:val="aff0"/>
                <w:rFonts w:ascii="Arial" w:hAnsi="Arial" w:cs="Arial"/>
                <w:b w:val="0"/>
              </w:rPr>
              <w:t>4.1Характеристика источника водоснабжения</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_Toc220668312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46</w:t>
            </w:r>
            <w:r w:rsidR="00A91EC4" w:rsidRPr="00A91EC4">
              <w:rPr>
                <w:rFonts w:ascii="Arial" w:hAnsi="Arial" w:cs="Arial"/>
                <w:b w:val="0"/>
                <w:webHidden/>
              </w:rPr>
              <w:fldChar w:fldCharType="end"/>
            </w:r>
          </w:hyperlink>
        </w:p>
        <w:p w14:paraId="69E6DAF6" w14:textId="1C328BCD"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13" w:history="1">
            <w:r w:rsidR="00A91EC4" w:rsidRPr="00A91EC4">
              <w:rPr>
                <w:rStyle w:val="aff0"/>
                <w:rFonts w:ascii="Arial" w:eastAsiaTheme="minorHAnsi" w:hAnsi="Arial" w:cs="Arial"/>
                <w:b w:val="0"/>
                <w:lang w:eastAsia="en-US"/>
              </w:rPr>
              <w:t>4.2</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heme="minorHAnsi" w:hAnsi="Arial" w:cs="Arial"/>
                <w:b w:val="0"/>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_Toc220668313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47</w:t>
            </w:r>
            <w:r w:rsidR="00A91EC4" w:rsidRPr="00A91EC4">
              <w:rPr>
                <w:rFonts w:ascii="Arial" w:hAnsi="Arial" w:cs="Arial"/>
                <w:b w:val="0"/>
                <w:webHidden/>
              </w:rPr>
              <w:fldChar w:fldCharType="end"/>
            </w:r>
          </w:hyperlink>
        </w:p>
        <w:p w14:paraId="586B083A" w14:textId="69FC5430"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14" w:history="1">
            <w:r w:rsidR="00A91EC4" w:rsidRPr="00A91EC4">
              <w:rPr>
                <w:rStyle w:val="aff0"/>
                <w:rFonts w:ascii="Arial" w:hAnsi="Arial" w:cs="Arial"/>
                <w:b w:val="0"/>
              </w:rPr>
              <w:t>4.3</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Предложения по достижению нормативов предельно допустимых сбросов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_Toc220668314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48</w:t>
            </w:r>
            <w:r w:rsidR="00A91EC4" w:rsidRPr="00A91EC4">
              <w:rPr>
                <w:rFonts w:ascii="Arial" w:hAnsi="Arial" w:cs="Arial"/>
                <w:b w:val="0"/>
                <w:webHidden/>
              </w:rPr>
              <w:fldChar w:fldCharType="end"/>
            </w:r>
          </w:hyperlink>
        </w:p>
        <w:p w14:paraId="1D277263" w14:textId="4E611728"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15" w:history="1">
            <w:r w:rsidR="00A91EC4" w:rsidRPr="00A91EC4">
              <w:rPr>
                <w:rStyle w:val="aff0"/>
                <w:rFonts w:ascii="Arial" w:hAnsi="Arial" w:cs="Arial"/>
                <w:b w:val="0"/>
              </w:rPr>
              <w:t>4.4</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Оценка влияния объекта при строительстве водоснабжения на подземных вод</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_Toc220668315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48</w:t>
            </w:r>
            <w:r w:rsidR="00A91EC4" w:rsidRPr="00A91EC4">
              <w:rPr>
                <w:rFonts w:ascii="Arial" w:hAnsi="Arial" w:cs="Arial"/>
                <w:b w:val="0"/>
                <w:webHidden/>
              </w:rPr>
              <w:fldChar w:fldCharType="end"/>
            </w:r>
          </w:hyperlink>
        </w:p>
        <w:p w14:paraId="0D5C073A" w14:textId="31734328"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16" w:history="1">
            <w:r w:rsidR="00A91EC4" w:rsidRPr="00A91EC4">
              <w:rPr>
                <w:rStyle w:val="aff0"/>
                <w:rFonts w:ascii="Arial" w:hAnsi="Arial" w:cs="Arial"/>
                <w:b w:val="0"/>
              </w:rPr>
              <w:t>4.5</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Анализ последствий возможного загрязнения и истощения подземных вод</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_Toc220668316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48</w:t>
            </w:r>
            <w:r w:rsidR="00A91EC4" w:rsidRPr="00A91EC4">
              <w:rPr>
                <w:rFonts w:ascii="Arial" w:hAnsi="Arial" w:cs="Arial"/>
                <w:b w:val="0"/>
                <w:webHidden/>
              </w:rPr>
              <w:fldChar w:fldCharType="end"/>
            </w:r>
          </w:hyperlink>
        </w:p>
        <w:p w14:paraId="1E8DE595" w14:textId="05D1E04C"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17" w:history="1">
            <w:r w:rsidR="00A91EC4" w:rsidRPr="00A91EC4">
              <w:rPr>
                <w:rStyle w:val="aff0"/>
                <w:rFonts w:ascii="Arial" w:hAnsi="Arial" w:cs="Arial"/>
                <w:b w:val="0"/>
              </w:rPr>
              <w:t>4.6</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Обоснование мероприятий по защите подземных вод от загрязнения и истощения</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_Toc220668317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48</w:t>
            </w:r>
            <w:r w:rsidR="00A91EC4" w:rsidRPr="00A91EC4">
              <w:rPr>
                <w:rFonts w:ascii="Arial" w:hAnsi="Arial" w:cs="Arial"/>
                <w:b w:val="0"/>
                <w:webHidden/>
              </w:rPr>
              <w:fldChar w:fldCharType="end"/>
            </w:r>
          </w:hyperlink>
        </w:p>
        <w:p w14:paraId="44AD50BB" w14:textId="718D283D"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18" w:history="1">
            <w:r w:rsidR="00A91EC4" w:rsidRPr="00A91EC4">
              <w:rPr>
                <w:rStyle w:val="aff0"/>
                <w:rFonts w:ascii="Arial" w:hAnsi="Arial" w:cs="Arial"/>
                <w:b w:val="0"/>
              </w:rPr>
              <w:t>4.7</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Рекомендации по организации производственного мониторинга воздействия на подземные воды</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_Toc220668318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48</w:t>
            </w:r>
            <w:r w:rsidR="00A91EC4" w:rsidRPr="00A91EC4">
              <w:rPr>
                <w:rFonts w:ascii="Arial" w:hAnsi="Arial" w:cs="Arial"/>
                <w:b w:val="0"/>
                <w:webHidden/>
              </w:rPr>
              <w:fldChar w:fldCharType="end"/>
            </w:r>
          </w:hyperlink>
        </w:p>
        <w:p w14:paraId="47FEFA56" w14:textId="0E177F0D"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319" w:history="1">
            <w:r w:rsidR="00A91EC4" w:rsidRPr="00A91EC4">
              <w:rPr>
                <w:rStyle w:val="aff0"/>
                <w:rFonts w:ascii="Arial" w:hAnsi="Arial" w:cs="Arial"/>
                <w:caps/>
                <w:noProof/>
              </w:rPr>
              <w:t>5</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rPr>
              <w:t>ОЦЕНКА ВОЗДЕЙСТВИЯ НА НЕДРА</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_Toc220668319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50</w:t>
            </w:r>
            <w:r w:rsidR="00A91EC4" w:rsidRPr="00A91EC4">
              <w:rPr>
                <w:rFonts w:ascii="Arial" w:hAnsi="Arial" w:cs="Arial"/>
                <w:noProof/>
                <w:webHidden/>
              </w:rPr>
              <w:fldChar w:fldCharType="end"/>
            </w:r>
          </w:hyperlink>
        </w:p>
        <w:p w14:paraId="1BD69E5E" w14:textId="06F9C1CE"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320" w:history="1">
            <w:r w:rsidR="00A91EC4" w:rsidRPr="00A91EC4">
              <w:rPr>
                <w:rStyle w:val="aff0"/>
                <w:rFonts w:ascii="Arial" w:hAnsi="Arial" w:cs="Arial"/>
                <w:noProof/>
              </w:rPr>
              <w:t>6</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rPr>
              <w:t>ОЦЕНКА ВОЗДЕЙСТВИЯ НА ОКРУЖАЮЩУЮ СРЕДУ ОТХОДОВ ПРОИЗВОДСТВА И ПОТРЕБЛЕНИЯ</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_Toc220668320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51</w:t>
            </w:r>
            <w:r w:rsidR="00A91EC4" w:rsidRPr="00A91EC4">
              <w:rPr>
                <w:rFonts w:ascii="Arial" w:hAnsi="Arial" w:cs="Arial"/>
                <w:noProof/>
                <w:webHidden/>
              </w:rPr>
              <w:fldChar w:fldCharType="end"/>
            </w:r>
          </w:hyperlink>
        </w:p>
        <w:p w14:paraId="13864FEC" w14:textId="2B2F7E05"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21" w:history="1">
            <w:r w:rsidR="00A91EC4" w:rsidRPr="00A91EC4">
              <w:rPr>
                <w:rStyle w:val="aff0"/>
                <w:rFonts w:ascii="Arial" w:hAnsi="Arial" w:cs="Arial"/>
                <w:b w:val="0"/>
              </w:rPr>
              <w:t>6.1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Виды и объемы образования отходов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_Toc220668321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51</w:t>
            </w:r>
            <w:r w:rsidR="00A91EC4" w:rsidRPr="00A91EC4">
              <w:rPr>
                <w:rFonts w:ascii="Arial" w:hAnsi="Arial" w:cs="Arial"/>
                <w:b w:val="0"/>
                <w:webHidden/>
              </w:rPr>
              <w:fldChar w:fldCharType="end"/>
            </w:r>
          </w:hyperlink>
        </w:p>
        <w:p w14:paraId="22B4C70F" w14:textId="6716F35C"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22" w:history="1">
            <w:r w:rsidR="00A91EC4" w:rsidRPr="00A91EC4">
              <w:rPr>
                <w:rStyle w:val="aff0"/>
                <w:rFonts w:ascii="Arial" w:hAnsi="Arial" w:cs="Arial"/>
                <w:b w:val="0"/>
              </w:rPr>
              <w:t>6.2</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Особенности загрязнения территории отходами производства и потребления (опасные свойства и физическое состояние отходов)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_Toc220668322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52</w:t>
            </w:r>
            <w:r w:rsidR="00A91EC4" w:rsidRPr="00A91EC4">
              <w:rPr>
                <w:rFonts w:ascii="Arial" w:hAnsi="Arial" w:cs="Arial"/>
                <w:b w:val="0"/>
                <w:webHidden/>
              </w:rPr>
              <w:fldChar w:fldCharType="end"/>
            </w:r>
          </w:hyperlink>
        </w:p>
        <w:p w14:paraId="0C455861" w14:textId="6163477A"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23" w:history="1">
            <w:r w:rsidR="00A91EC4" w:rsidRPr="00A91EC4">
              <w:rPr>
                <w:rStyle w:val="aff0"/>
                <w:rFonts w:ascii="Arial" w:hAnsi="Arial" w:cs="Arial"/>
                <w:b w:val="0"/>
              </w:rPr>
              <w:t>6.4.</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Рекомендации по управлению отходами</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_Toc220668323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56</w:t>
            </w:r>
            <w:r w:rsidR="00A91EC4" w:rsidRPr="00A91EC4">
              <w:rPr>
                <w:rFonts w:ascii="Arial" w:hAnsi="Arial" w:cs="Arial"/>
                <w:b w:val="0"/>
                <w:webHidden/>
              </w:rPr>
              <w:fldChar w:fldCharType="end"/>
            </w:r>
          </w:hyperlink>
        </w:p>
        <w:p w14:paraId="5B5C311E" w14:textId="71960A77"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324" w:history="1">
            <w:r w:rsidR="00A91EC4" w:rsidRPr="00A91EC4">
              <w:rPr>
                <w:rStyle w:val="aff0"/>
                <w:rFonts w:ascii="Arial" w:hAnsi="Arial" w:cs="Arial"/>
                <w:caps/>
                <w:noProof/>
              </w:rPr>
              <w:t>7</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caps/>
                <w:noProof/>
              </w:rPr>
              <w:t>Оценка физических воздействий на окружающую среду</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_Toc220668324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58</w:t>
            </w:r>
            <w:r w:rsidR="00A91EC4" w:rsidRPr="00A91EC4">
              <w:rPr>
                <w:rFonts w:ascii="Arial" w:hAnsi="Arial" w:cs="Arial"/>
                <w:noProof/>
                <w:webHidden/>
              </w:rPr>
              <w:fldChar w:fldCharType="end"/>
            </w:r>
          </w:hyperlink>
        </w:p>
        <w:p w14:paraId="7AD5285B" w14:textId="5B89C1CE"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25" w:history="1">
            <w:r w:rsidR="00A91EC4" w:rsidRPr="00A91EC4">
              <w:rPr>
                <w:rStyle w:val="aff0"/>
                <w:rFonts w:ascii="Arial" w:hAnsi="Arial" w:cs="Arial"/>
                <w:b w:val="0"/>
              </w:rPr>
              <w:t>7.1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Оценка возможного теплового, электромагнитного, шумового, воздействия и других типов воздействия</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_Toc220668325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58</w:t>
            </w:r>
            <w:r w:rsidR="00A91EC4" w:rsidRPr="00A91EC4">
              <w:rPr>
                <w:rFonts w:ascii="Arial" w:hAnsi="Arial" w:cs="Arial"/>
                <w:b w:val="0"/>
                <w:webHidden/>
              </w:rPr>
              <w:fldChar w:fldCharType="end"/>
            </w:r>
          </w:hyperlink>
        </w:p>
        <w:p w14:paraId="5E7A30CE" w14:textId="040E3937"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26" w:history="1">
            <w:r w:rsidR="00A91EC4" w:rsidRPr="00A91EC4">
              <w:rPr>
                <w:rStyle w:val="aff0"/>
                <w:rFonts w:ascii="Arial" w:hAnsi="Arial" w:cs="Arial"/>
                <w:b w:val="0"/>
              </w:rPr>
              <w:t>7.2</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Характеристика радиационной обстановки в районе работ</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_Toc220668326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66</w:t>
            </w:r>
            <w:r w:rsidR="00A91EC4" w:rsidRPr="00A91EC4">
              <w:rPr>
                <w:rFonts w:ascii="Arial" w:hAnsi="Arial" w:cs="Arial"/>
                <w:b w:val="0"/>
                <w:webHidden/>
              </w:rPr>
              <w:fldChar w:fldCharType="end"/>
            </w:r>
          </w:hyperlink>
        </w:p>
        <w:p w14:paraId="10AF3185" w14:textId="7538A331"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27" w:history="1">
            <w:r w:rsidR="00A91EC4" w:rsidRPr="00A91EC4">
              <w:rPr>
                <w:rStyle w:val="aff0"/>
                <w:rFonts w:ascii="Arial" w:hAnsi="Arial" w:cs="Arial"/>
                <w:b w:val="0"/>
              </w:rPr>
              <w:t>6.3 Критерии оценки радиационной ситуации</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_Toc220668327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67</w:t>
            </w:r>
            <w:r w:rsidR="00A91EC4" w:rsidRPr="00A91EC4">
              <w:rPr>
                <w:rFonts w:ascii="Arial" w:hAnsi="Arial" w:cs="Arial"/>
                <w:b w:val="0"/>
                <w:webHidden/>
              </w:rPr>
              <w:fldChar w:fldCharType="end"/>
            </w:r>
          </w:hyperlink>
        </w:p>
        <w:p w14:paraId="2C0B7743" w14:textId="516E9DBF"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328" w:history="1">
            <w:r w:rsidR="00A91EC4" w:rsidRPr="00A91EC4">
              <w:rPr>
                <w:rStyle w:val="aff0"/>
                <w:rFonts w:ascii="Arial" w:hAnsi="Arial" w:cs="Arial"/>
                <w:noProof/>
              </w:rPr>
              <w:t>8</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rPr>
              <w:t>ОЦЕНКА ВОЗДЕЙСТВИЙ НА ЗЕМЕЛЬНЫЕ РЕСУРСЫ И ПОЧВЫ</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_Toc220668328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69</w:t>
            </w:r>
            <w:r w:rsidR="00A91EC4" w:rsidRPr="00A91EC4">
              <w:rPr>
                <w:rFonts w:ascii="Arial" w:hAnsi="Arial" w:cs="Arial"/>
                <w:noProof/>
                <w:webHidden/>
              </w:rPr>
              <w:fldChar w:fldCharType="end"/>
            </w:r>
          </w:hyperlink>
        </w:p>
        <w:p w14:paraId="4EEB04CE" w14:textId="0D4C667D"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29" w:history="1">
            <w:r w:rsidR="00A91EC4" w:rsidRPr="00A91EC4">
              <w:rPr>
                <w:rStyle w:val="aff0"/>
                <w:rFonts w:ascii="Arial" w:hAnsi="Arial" w:cs="Arial"/>
                <w:b w:val="0"/>
              </w:rPr>
              <w:t>8.1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Характеристика современного состояния почвенного покрова в зоне воздействия планируемого объекта</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_Toc220668329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69</w:t>
            </w:r>
            <w:r w:rsidR="00A91EC4" w:rsidRPr="00A91EC4">
              <w:rPr>
                <w:rFonts w:ascii="Arial" w:hAnsi="Arial" w:cs="Arial"/>
                <w:b w:val="0"/>
                <w:webHidden/>
              </w:rPr>
              <w:fldChar w:fldCharType="end"/>
            </w:r>
          </w:hyperlink>
        </w:p>
        <w:p w14:paraId="292426E8" w14:textId="10356D62"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0" w:history="1">
            <w:r w:rsidR="00A91EC4" w:rsidRPr="00A91EC4">
              <w:rPr>
                <w:rStyle w:val="aff0"/>
                <w:rFonts w:ascii="Arial" w:hAnsi="Arial" w:cs="Arial"/>
                <w:b w:val="0"/>
              </w:rPr>
              <w:t>8.2</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Характеристика ожидаемого воздействия на почвенный покров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_Toc220668330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69</w:t>
            </w:r>
            <w:r w:rsidR="00A91EC4" w:rsidRPr="00A91EC4">
              <w:rPr>
                <w:rFonts w:ascii="Arial" w:hAnsi="Arial" w:cs="Arial"/>
                <w:b w:val="0"/>
                <w:webHidden/>
              </w:rPr>
              <w:fldChar w:fldCharType="end"/>
            </w:r>
          </w:hyperlink>
        </w:p>
        <w:p w14:paraId="6AF5647A" w14:textId="65C3B7DD"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1" w:history="1">
            <w:r w:rsidR="00A91EC4" w:rsidRPr="00A91EC4">
              <w:rPr>
                <w:rStyle w:val="aff0"/>
                <w:rFonts w:ascii="Arial" w:hAnsi="Arial" w:cs="Arial"/>
                <w:b w:val="0"/>
              </w:rPr>
              <w:t>8.3</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Планируемые мероприятия и проектные решения</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_Toc220668331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72</w:t>
            </w:r>
            <w:r w:rsidR="00A91EC4" w:rsidRPr="00A91EC4">
              <w:rPr>
                <w:rFonts w:ascii="Arial" w:hAnsi="Arial" w:cs="Arial"/>
                <w:b w:val="0"/>
                <w:webHidden/>
              </w:rPr>
              <w:fldChar w:fldCharType="end"/>
            </w:r>
          </w:hyperlink>
        </w:p>
        <w:p w14:paraId="631C801F" w14:textId="07201461"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2" w:history="1">
            <w:r w:rsidR="00A91EC4" w:rsidRPr="00A91EC4">
              <w:rPr>
                <w:rStyle w:val="aff0"/>
                <w:rFonts w:ascii="Arial" w:hAnsi="Arial" w:cs="Arial"/>
                <w:b w:val="0"/>
              </w:rPr>
              <w:t>8.4</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Организация экологического мониторинга почв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_Toc220668332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73</w:t>
            </w:r>
            <w:r w:rsidR="00A91EC4" w:rsidRPr="00A91EC4">
              <w:rPr>
                <w:rFonts w:ascii="Arial" w:hAnsi="Arial" w:cs="Arial"/>
                <w:b w:val="0"/>
                <w:webHidden/>
              </w:rPr>
              <w:fldChar w:fldCharType="end"/>
            </w:r>
          </w:hyperlink>
        </w:p>
        <w:p w14:paraId="576C235D" w14:textId="07A20B77" w:rsidR="00A91EC4" w:rsidRPr="00A91EC4" w:rsidRDefault="00000000" w:rsidP="00A91EC4">
          <w:pPr>
            <w:pStyle w:val="1a"/>
            <w:tabs>
              <w:tab w:val="left" w:pos="480"/>
            </w:tabs>
            <w:spacing w:after="0" w:line="240" w:lineRule="auto"/>
            <w:rPr>
              <w:rFonts w:ascii="Arial" w:hAnsi="Arial" w:cs="Arial"/>
              <w:noProof/>
              <w:kern w:val="2"/>
              <w:sz w:val="24"/>
              <w:szCs w:val="24"/>
              <w:lang w:val="ru-KZ" w:eastAsia="ru-KZ"/>
              <w14:ligatures w14:val="standardContextual"/>
            </w:rPr>
          </w:pPr>
          <w:hyperlink w:anchor="_Toc220668333" w:history="1">
            <w:r w:rsidR="00A91EC4" w:rsidRPr="00A91EC4">
              <w:rPr>
                <w:rStyle w:val="aff0"/>
                <w:rFonts w:ascii="Arial" w:hAnsi="Arial" w:cs="Arial"/>
                <w:noProof/>
              </w:rPr>
              <w:t>9</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rPr>
              <w:t>ОЦЕНКА ВОЗДЕЙСТВИЯ НА РАСТИТЕЛЬНОСТЬ</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_Toc220668333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74</w:t>
            </w:r>
            <w:r w:rsidR="00A91EC4" w:rsidRPr="00A91EC4">
              <w:rPr>
                <w:rFonts w:ascii="Arial" w:hAnsi="Arial" w:cs="Arial"/>
                <w:noProof/>
                <w:webHidden/>
              </w:rPr>
              <w:fldChar w:fldCharType="end"/>
            </w:r>
          </w:hyperlink>
        </w:p>
        <w:p w14:paraId="6A959B85" w14:textId="0B43686E"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4" w:history="1">
            <w:r w:rsidR="00A91EC4" w:rsidRPr="00A91EC4">
              <w:rPr>
                <w:rStyle w:val="aff0"/>
                <w:rFonts w:ascii="Arial" w:hAnsi="Arial" w:cs="Arial"/>
                <w:b w:val="0"/>
              </w:rPr>
              <w:t>9.1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Современное состояние растительного покрова в зоне воздействия объекта</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_Toc220668334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74</w:t>
            </w:r>
            <w:r w:rsidR="00A91EC4" w:rsidRPr="00A91EC4">
              <w:rPr>
                <w:rFonts w:ascii="Arial" w:hAnsi="Arial" w:cs="Arial"/>
                <w:b w:val="0"/>
                <w:webHidden/>
              </w:rPr>
              <w:fldChar w:fldCharType="end"/>
            </w:r>
          </w:hyperlink>
        </w:p>
        <w:p w14:paraId="087C3D5F" w14:textId="3EA97962"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5" w:history="1">
            <w:r w:rsidR="00A91EC4" w:rsidRPr="00A91EC4">
              <w:rPr>
                <w:rStyle w:val="aff0"/>
                <w:rFonts w:ascii="Arial" w:hAnsi="Arial" w:cs="Arial"/>
                <w:b w:val="0"/>
              </w:rPr>
              <w:t>9.2</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Характеристика воздействия объекта на растительность</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_Toc220668335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74</w:t>
            </w:r>
            <w:r w:rsidR="00A91EC4" w:rsidRPr="00A91EC4">
              <w:rPr>
                <w:rFonts w:ascii="Arial" w:hAnsi="Arial" w:cs="Arial"/>
                <w:b w:val="0"/>
                <w:webHidden/>
              </w:rPr>
              <w:fldChar w:fldCharType="end"/>
            </w:r>
          </w:hyperlink>
        </w:p>
        <w:p w14:paraId="214B2940" w14:textId="37785339"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6" w:history="1">
            <w:r w:rsidR="00A91EC4" w:rsidRPr="00A91EC4">
              <w:rPr>
                <w:rStyle w:val="aff0"/>
                <w:rFonts w:ascii="Arial" w:hAnsi="Arial" w:cs="Arial"/>
                <w:b w:val="0"/>
              </w:rPr>
              <w:t>9.3</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Обоснование объемов использования растительных ресурсов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_Toc220668336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76</w:t>
            </w:r>
            <w:r w:rsidR="00A91EC4" w:rsidRPr="00A91EC4">
              <w:rPr>
                <w:rFonts w:ascii="Arial" w:hAnsi="Arial" w:cs="Arial"/>
                <w:b w:val="0"/>
                <w:webHidden/>
              </w:rPr>
              <w:fldChar w:fldCharType="end"/>
            </w:r>
          </w:hyperlink>
        </w:p>
        <w:p w14:paraId="5B7A3784" w14:textId="2EDDB9DD"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7" w:history="1">
            <w:r w:rsidR="00A91EC4" w:rsidRPr="00A91EC4">
              <w:rPr>
                <w:rStyle w:val="aff0"/>
                <w:rFonts w:ascii="Arial" w:hAnsi="Arial" w:cs="Arial"/>
                <w:b w:val="0"/>
              </w:rPr>
              <w:t>9.4</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Определение зоны влияния планируемой деятельности на растительность</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_Toc220668337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76</w:t>
            </w:r>
            <w:r w:rsidR="00A91EC4" w:rsidRPr="00A91EC4">
              <w:rPr>
                <w:rFonts w:ascii="Arial" w:hAnsi="Arial" w:cs="Arial"/>
                <w:b w:val="0"/>
                <w:webHidden/>
              </w:rPr>
              <w:fldChar w:fldCharType="end"/>
            </w:r>
          </w:hyperlink>
        </w:p>
        <w:p w14:paraId="7AB0B6CA" w14:textId="6D0BEA1F"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8" w:history="1">
            <w:r w:rsidR="00A91EC4" w:rsidRPr="00A91EC4">
              <w:rPr>
                <w:rStyle w:val="aff0"/>
                <w:rFonts w:ascii="Arial" w:hAnsi="Arial" w:cs="Arial"/>
                <w:b w:val="0"/>
              </w:rPr>
              <w:t>9.5</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Ожидаемые изменения в растительном покрове</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_Toc220668338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76</w:t>
            </w:r>
            <w:r w:rsidR="00A91EC4" w:rsidRPr="00A91EC4">
              <w:rPr>
                <w:rFonts w:ascii="Arial" w:hAnsi="Arial" w:cs="Arial"/>
                <w:b w:val="0"/>
                <w:webHidden/>
              </w:rPr>
              <w:fldChar w:fldCharType="end"/>
            </w:r>
          </w:hyperlink>
        </w:p>
        <w:p w14:paraId="68615C8A" w14:textId="290B52F5"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39" w:history="1">
            <w:r w:rsidR="00A91EC4" w:rsidRPr="00A91EC4">
              <w:rPr>
                <w:rStyle w:val="aff0"/>
                <w:rFonts w:ascii="Arial" w:hAnsi="Arial" w:cs="Arial"/>
                <w:b w:val="0"/>
              </w:rPr>
              <w:t>9.6</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Рекомендации по сохранению растительных сообществ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_Toc220668339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76</w:t>
            </w:r>
            <w:r w:rsidR="00A91EC4" w:rsidRPr="00A91EC4">
              <w:rPr>
                <w:rFonts w:ascii="Arial" w:hAnsi="Arial" w:cs="Arial"/>
                <w:b w:val="0"/>
                <w:webHidden/>
              </w:rPr>
              <w:fldChar w:fldCharType="end"/>
            </w:r>
          </w:hyperlink>
        </w:p>
        <w:p w14:paraId="7A280F64" w14:textId="73BDA422" w:rsidR="00A91EC4" w:rsidRPr="00A91EC4" w:rsidRDefault="00000000" w:rsidP="00A91EC4">
          <w:pPr>
            <w:pStyle w:val="1a"/>
            <w:tabs>
              <w:tab w:val="left" w:pos="600"/>
            </w:tabs>
            <w:spacing w:after="0" w:line="240" w:lineRule="auto"/>
            <w:rPr>
              <w:rFonts w:ascii="Arial" w:hAnsi="Arial" w:cs="Arial"/>
              <w:noProof/>
              <w:kern w:val="2"/>
              <w:sz w:val="24"/>
              <w:szCs w:val="24"/>
              <w:lang w:val="ru-KZ" w:eastAsia="ru-KZ"/>
              <w14:ligatures w14:val="standardContextual"/>
            </w:rPr>
          </w:pPr>
          <w:hyperlink w:anchor="_Toc220668340" w:history="1">
            <w:r w:rsidR="00A91EC4" w:rsidRPr="00A91EC4">
              <w:rPr>
                <w:rStyle w:val="aff0"/>
                <w:rFonts w:ascii="Arial" w:hAnsi="Arial" w:cs="Arial"/>
                <w:noProof/>
                <w:spacing w:val="-2"/>
              </w:rPr>
              <w:t>10</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spacing w:val="-2"/>
              </w:rPr>
              <w:t>ОЦЕНКА ВОЗДЕЙСТВИЙ НА ЖИВОТНЫЙ МИР</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_Toc220668340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77</w:t>
            </w:r>
            <w:r w:rsidR="00A91EC4" w:rsidRPr="00A91EC4">
              <w:rPr>
                <w:rFonts w:ascii="Arial" w:hAnsi="Arial" w:cs="Arial"/>
                <w:noProof/>
                <w:webHidden/>
              </w:rPr>
              <w:fldChar w:fldCharType="end"/>
            </w:r>
          </w:hyperlink>
        </w:p>
        <w:p w14:paraId="6DE379CB" w14:textId="303CE38A"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41" w:history="1">
            <w:r w:rsidR="00A91EC4" w:rsidRPr="00A91EC4">
              <w:rPr>
                <w:rStyle w:val="aff0"/>
                <w:rFonts w:ascii="Arial" w:hAnsi="Arial" w:cs="Arial"/>
                <w:b w:val="0"/>
              </w:rPr>
              <w:t>10.1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Оценка современного состояния животного мира. Мероприятия по их охране</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_Toc220668341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77</w:t>
            </w:r>
            <w:r w:rsidR="00A91EC4" w:rsidRPr="00A91EC4">
              <w:rPr>
                <w:rFonts w:ascii="Arial" w:hAnsi="Arial" w:cs="Arial"/>
                <w:b w:val="0"/>
                <w:webHidden/>
              </w:rPr>
              <w:fldChar w:fldCharType="end"/>
            </w:r>
          </w:hyperlink>
        </w:p>
        <w:p w14:paraId="4AC4545C" w14:textId="4800C8E9"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42" w:history="1">
            <w:r w:rsidR="00A91EC4" w:rsidRPr="00A91EC4">
              <w:rPr>
                <w:rStyle w:val="aff0"/>
                <w:rFonts w:ascii="Arial" w:hAnsi="Arial" w:cs="Arial"/>
                <w:b w:val="0"/>
              </w:rPr>
              <w:t>10.2</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Мероприятия по предотвращению негативных воздействий   на животный мир</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_Toc220668342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81</w:t>
            </w:r>
            <w:r w:rsidR="00A91EC4" w:rsidRPr="00A91EC4">
              <w:rPr>
                <w:rFonts w:ascii="Arial" w:hAnsi="Arial" w:cs="Arial"/>
                <w:b w:val="0"/>
                <w:webHidden/>
              </w:rPr>
              <w:fldChar w:fldCharType="end"/>
            </w:r>
          </w:hyperlink>
        </w:p>
        <w:p w14:paraId="68E531C0" w14:textId="674A34D5" w:rsidR="00A91EC4" w:rsidRPr="00A91EC4" w:rsidRDefault="00000000" w:rsidP="00A91EC4">
          <w:pPr>
            <w:pStyle w:val="1a"/>
            <w:tabs>
              <w:tab w:val="left" w:pos="600"/>
            </w:tabs>
            <w:spacing w:after="0" w:line="240" w:lineRule="auto"/>
            <w:rPr>
              <w:rFonts w:ascii="Arial" w:hAnsi="Arial" w:cs="Arial"/>
              <w:noProof/>
              <w:kern w:val="2"/>
              <w:sz w:val="24"/>
              <w:szCs w:val="24"/>
              <w:lang w:val="ru-KZ" w:eastAsia="ru-KZ"/>
              <w14:ligatures w14:val="standardContextual"/>
            </w:rPr>
          </w:pPr>
          <w:hyperlink w:anchor="_Toc220668343" w:history="1">
            <w:r w:rsidR="00A91EC4" w:rsidRPr="00A91EC4">
              <w:rPr>
                <w:rStyle w:val="aff0"/>
                <w:rFonts w:ascii="Arial" w:hAnsi="Arial" w:cs="Arial"/>
                <w:noProof/>
                <w:spacing w:val="-2"/>
              </w:rPr>
              <w:t>11</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spacing w:val="-2"/>
              </w:rPr>
              <w:t>ОЦЕНКА ВОЗДЕЙСТВИЯ НА ЛАНДШАФТЫ И МЕРЫ ПО ПРЕДОТВРАЩЕНИЮ, МИНИМИЗАЦИИ, СМЯГЧЕНИЮ НЕГАТИВНЫХ ВОЗДЕЙСТВИЙ, ВОССТАНОВЛЕНИЮ ЛАНДШАФТОВ В СЛУЧАЯХ ИХ НАРУШЕНИЯ</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_Toc220668343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83</w:t>
            </w:r>
            <w:r w:rsidR="00A91EC4" w:rsidRPr="00A91EC4">
              <w:rPr>
                <w:rFonts w:ascii="Arial" w:hAnsi="Arial" w:cs="Arial"/>
                <w:noProof/>
                <w:webHidden/>
              </w:rPr>
              <w:fldChar w:fldCharType="end"/>
            </w:r>
          </w:hyperlink>
        </w:p>
        <w:p w14:paraId="3BB274E8" w14:textId="15DAA5DB" w:rsidR="00A91EC4" w:rsidRPr="00A91EC4" w:rsidRDefault="00000000" w:rsidP="00A91EC4">
          <w:pPr>
            <w:pStyle w:val="1a"/>
            <w:tabs>
              <w:tab w:val="left" w:pos="600"/>
            </w:tabs>
            <w:spacing w:after="0" w:line="240" w:lineRule="auto"/>
            <w:rPr>
              <w:rFonts w:ascii="Arial" w:hAnsi="Arial" w:cs="Arial"/>
              <w:noProof/>
              <w:kern w:val="2"/>
              <w:sz w:val="24"/>
              <w:szCs w:val="24"/>
              <w:lang w:val="ru-KZ" w:eastAsia="ru-KZ"/>
              <w14:ligatures w14:val="standardContextual"/>
            </w:rPr>
          </w:pPr>
          <w:hyperlink w:anchor="_Toc220668344" w:history="1">
            <w:r w:rsidR="00A91EC4" w:rsidRPr="00A91EC4">
              <w:rPr>
                <w:rStyle w:val="aff0"/>
                <w:rFonts w:ascii="Arial" w:hAnsi="Arial" w:cs="Arial"/>
                <w:noProof/>
                <w:spacing w:val="-2"/>
              </w:rPr>
              <w:t>12</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spacing w:val="-2"/>
              </w:rPr>
              <w:t>ОЦЕНКА ВОЗДЕЙСТВИЯ НА СОЦИАЛЬНО-ЭКОНОМИЧЕСКУЮ СРЕДУ</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_Toc220668344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84</w:t>
            </w:r>
            <w:r w:rsidR="00A91EC4" w:rsidRPr="00A91EC4">
              <w:rPr>
                <w:rFonts w:ascii="Arial" w:hAnsi="Arial" w:cs="Arial"/>
                <w:noProof/>
                <w:webHidden/>
              </w:rPr>
              <w:fldChar w:fldCharType="end"/>
            </w:r>
          </w:hyperlink>
        </w:p>
        <w:p w14:paraId="483BC02C" w14:textId="7575A5E5"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45" w:history="1">
            <w:r w:rsidR="00A91EC4" w:rsidRPr="00A91EC4">
              <w:rPr>
                <w:rStyle w:val="aff0"/>
                <w:rFonts w:ascii="Arial" w:hAnsi="Arial" w:cs="Arial"/>
                <w:b w:val="0"/>
              </w:rPr>
              <w:t>12.1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rPr>
              <w:t>Социально-экономические условия района</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_Toc220668345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84</w:t>
            </w:r>
            <w:r w:rsidR="00A91EC4" w:rsidRPr="00A91EC4">
              <w:rPr>
                <w:rFonts w:ascii="Arial" w:hAnsi="Arial" w:cs="Arial"/>
                <w:b w:val="0"/>
                <w:webHidden/>
              </w:rPr>
              <w:fldChar w:fldCharType="end"/>
            </w:r>
          </w:hyperlink>
        </w:p>
        <w:p w14:paraId="3748344C" w14:textId="7DB238A3" w:rsidR="00A91EC4" w:rsidRPr="00A91EC4" w:rsidRDefault="00000000" w:rsidP="00A91EC4">
          <w:pPr>
            <w:pStyle w:val="1a"/>
            <w:tabs>
              <w:tab w:val="left" w:pos="600"/>
            </w:tabs>
            <w:spacing w:after="0" w:line="240" w:lineRule="auto"/>
            <w:rPr>
              <w:rFonts w:ascii="Arial" w:hAnsi="Arial" w:cs="Arial"/>
              <w:noProof/>
              <w:kern w:val="2"/>
              <w:sz w:val="24"/>
              <w:szCs w:val="24"/>
              <w:lang w:val="ru-KZ" w:eastAsia="ru-KZ"/>
              <w14:ligatures w14:val="standardContextual"/>
            </w:rPr>
          </w:pPr>
          <w:hyperlink w:anchor="_Toc220668346" w:history="1">
            <w:r w:rsidR="00A91EC4" w:rsidRPr="00A91EC4">
              <w:rPr>
                <w:rStyle w:val="aff0"/>
                <w:rFonts w:ascii="Arial" w:hAnsi="Arial" w:cs="Arial"/>
                <w:noProof/>
                <w:spacing w:val="-2"/>
              </w:rPr>
              <w:t>13</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spacing w:val="-2"/>
              </w:rPr>
              <w:t>ОЦЕНКА ЭКОЛОГИЧЕСКОГО РИСКА РЕАЛИЗАЦИИ НАМЕЧАЕМОЙ ДЕЯТЕЛЬНОСТИ В РЕГИОНЕ</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_Toc220668346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86</w:t>
            </w:r>
            <w:r w:rsidR="00A91EC4" w:rsidRPr="00A91EC4">
              <w:rPr>
                <w:rFonts w:ascii="Arial" w:hAnsi="Arial" w:cs="Arial"/>
                <w:noProof/>
                <w:webHidden/>
              </w:rPr>
              <w:fldChar w:fldCharType="end"/>
            </w:r>
          </w:hyperlink>
        </w:p>
        <w:p w14:paraId="680B190E" w14:textId="46910FB1" w:rsidR="00A91EC4" w:rsidRPr="00A91EC4" w:rsidRDefault="00000000" w:rsidP="00A91EC4">
          <w:pPr>
            <w:pStyle w:val="1a"/>
            <w:tabs>
              <w:tab w:val="left" w:pos="600"/>
            </w:tabs>
            <w:spacing w:after="0" w:line="240" w:lineRule="auto"/>
            <w:rPr>
              <w:rFonts w:ascii="Arial" w:hAnsi="Arial" w:cs="Arial"/>
              <w:noProof/>
              <w:kern w:val="2"/>
              <w:sz w:val="24"/>
              <w:szCs w:val="24"/>
              <w:lang w:val="ru-KZ" w:eastAsia="ru-KZ"/>
              <w14:ligatures w14:val="standardContextual"/>
            </w:rPr>
          </w:pPr>
          <w:hyperlink w:anchor="_Toc220668347" w:history="1">
            <w:r w:rsidR="00A91EC4" w:rsidRPr="00A91EC4">
              <w:rPr>
                <w:rStyle w:val="aff0"/>
                <w:rFonts w:ascii="Arial" w:hAnsi="Arial" w:cs="Arial"/>
                <w:noProof/>
              </w:rPr>
              <w:t>14</w:t>
            </w:r>
            <w:r w:rsidR="00A91EC4" w:rsidRPr="00A91EC4">
              <w:rPr>
                <w:rFonts w:ascii="Arial" w:hAnsi="Arial" w:cs="Arial"/>
                <w:noProof/>
                <w:kern w:val="2"/>
                <w:sz w:val="24"/>
                <w:szCs w:val="24"/>
                <w:lang w:val="ru-KZ" w:eastAsia="ru-KZ"/>
                <w14:ligatures w14:val="standardContextual"/>
              </w:rPr>
              <w:tab/>
            </w:r>
            <w:r w:rsidR="00A91EC4" w:rsidRPr="00A91EC4">
              <w:rPr>
                <w:rStyle w:val="aff0"/>
                <w:rFonts w:ascii="Arial" w:hAnsi="Arial" w:cs="Arial"/>
                <w:noProof/>
              </w:rPr>
              <w:t>КОМПЛЕКСНАЯ ОЦЕНКА ВОЗДЕЙСТВИЯ НА ОКРУЖАЮЩУЮ СРЕДУ ПРИ ШТАТНОМ РЕЖИМЕ И АВАРИНЫХ СИТУАЦИЯХ</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_Toc220668347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93</w:t>
            </w:r>
            <w:r w:rsidR="00A91EC4" w:rsidRPr="00A91EC4">
              <w:rPr>
                <w:rFonts w:ascii="Arial" w:hAnsi="Arial" w:cs="Arial"/>
                <w:noProof/>
                <w:webHidden/>
              </w:rPr>
              <w:fldChar w:fldCharType="end"/>
            </w:r>
          </w:hyperlink>
        </w:p>
        <w:p w14:paraId="0CCD18F0" w14:textId="6FAD01C9"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48" w:history="1">
            <w:r w:rsidR="00A91EC4" w:rsidRPr="00A91EC4">
              <w:rPr>
                <w:rStyle w:val="aff0"/>
                <w:rFonts w:ascii="Arial" w:eastAsia="Times New Roman" w:hAnsi="Arial" w:cs="Arial"/>
                <w:b w:val="0"/>
                <w:lang w:val="x-none" w:eastAsia="x-none"/>
              </w:rPr>
              <w:t>14.1</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imes New Roman" w:hAnsi="Arial" w:cs="Arial"/>
                <w:b w:val="0"/>
                <w:lang w:val="x-none" w:eastAsia="x-none"/>
              </w:rPr>
              <w:t>Предварительная оценка воздействия на подземные и поверхностные воды</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_Toc220668348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95</w:t>
            </w:r>
            <w:r w:rsidR="00A91EC4" w:rsidRPr="00A91EC4">
              <w:rPr>
                <w:rFonts w:ascii="Arial" w:hAnsi="Arial" w:cs="Arial"/>
                <w:b w:val="0"/>
                <w:webHidden/>
              </w:rPr>
              <w:fldChar w:fldCharType="end"/>
            </w:r>
          </w:hyperlink>
        </w:p>
        <w:p w14:paraId="3342636A" w14:textId="626E679E"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49" w:history="1">
            <w:r w:rsidR="00A91EC4" w:rsidRPr="00A91EC4">
              <w:rPr>
                <w:rStyle w:val="aff0"/>
                <w:rFonts w:ascii="Arial" w:hAnsi="Arial" w:cs="Arial"/>
                <w:b w:val="0"/>
                <w:lang w:val="x-none" w:eastAsia="x-none"/>
              </w:rPr>
              <w:t>14.2</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hAnsi="Arial" w:cs="Arial"/>
                <w:b w:val="0"/>
                <w:lang w:eastAsia="x-none"/>
              </w:rPr>
              <w:t>Факторы негативного воздействия на геологическую среду</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_Toc220668349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95</w:t>
            </w:r>
            <w:r w:rsidR="00A91EC4" w:rsidRPr="00A91EC4">
              <w:rPr>
                <w:rFonts w:ascii="Arial" w:hAnsi="Arial" w:cs="Arial"/>
                <w:b w:val="0"/>
                <w:webHidden/>
              </w:rPr>
              <w:fldChar w:fldCharType="end"/>
            </w:r>
          </w:hyperlink>
        </w:p>
        <w:p w14:paraId="14ECA424" w14:textId="755A4C5E"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50" w:history="1">
            <w:r w:rsidR="00A91EC4" w:rsidRPr="00A91EC4">
              <w:rPr>
                <w:rStyle w:val="aff0"/>
                <w:rFonts w:ascii="Arial" w:eastAsia="Times New Roman" w:hAnsi="Arial" w:cs="Arial"/>
                <w:b w:val="0"/>
                <w:lang w:val="x-none" w:eastAsia="x-none"/>
              </w:rPr>
              <w:t>14.3</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imes New Roman" w:hAnsi="Arial" w:cs="Arial"/>
                <w:b w:val="0"/>
                <w:lang w:val="x-none" w:eastAsia="x-none"/>
              </w:rPr>
              <w:t>Предварительная оценка воздействия на растительно-почвенный покров</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_Toc220668350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95</w:t>
            </w:r>
            <w:r w:rsidR="00A91EC4" w:rsidRPr="00A91EC4">
              <w:rPr>
                <w:rFonts w:ascii="Arial" w:hAnsi="Arial" w:cs="Arial"/>
                <w:b w:val="0"/>
                <w:webHidden/>
              </w:rPr>
              <w:fldChar w:fldCharType="end"/>
            </w:r>
          </w:hyperlink>
        </w:p>
        <w:p w14:paraId="5561A942" w14:textId="12EDB133"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51" w:history="1">
            <w:r w:rsidR="00A91EC4" w:rsidRPr="00A91EC4">
              <w:rPr>
                <w:rStyle w:val="aff0"/>
                <w:rFonts w:ascii="Arial" w:eastAsia="Times New Roman" w:hAnsi="Arial" w:cs="Arial"/>
                <w:b w:val="0"/>
                <w:lang w:val="x-none" w:eastAsia="x-none"/>
              </w:rPr>
              <w:t>14.4</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imes New Roman" w:hAnsi="Arial" w:cs="Arial"/>
                <w:b w:val="0"/>
                <w:lang w:val="x-none" w:eastAsia="x-none"/>
              </w:rPr>
              <w:t>Факторы воздействия на животный мир</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_Toc220668351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96</w:t>
            </w:r>
            <w:r w:rsidR="00A91EC4" w:rsidRPr="00A91EC4">
              <w:rPr>
                <w:rFonts w:ascii="Arial" w:hAnsi="Arial" w:cs="Arial"/>
                <w:b w:val="0"/>
                <w:webHidden/>
              </w:rPr>
              <w:fldChar w:fldCharType="end"/>
            </w:r>
          </w:hyperlink>
        </w:p>
        <w:p w14:paraId="1EA71AF3" w14:textId="4ADB300B"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52" w:history="1">
            <w:r w:rsidR="00A91EC4" w:rsidRPr="00A91EC4">
              <w:rPr>
                <w:rStyle w:val="aff0"/>
                <w:rFonts w:ascii="Arial" w:eastAsia="Times New Roman" w:hAnsi="Arial" w:cs="Arial"/>
                <w:b w:val="0"/>
                <w:lang w:val="kk-KZ" w:eastAsia="x-none"/>
              </w:rPr>
              <w:t>14.5</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imes New Roman" w:hAnsi="Arial" w:cs="Arial"/>
                <w:b w:val="0"/>
                <w:lang w:val="kk-KZ" w:eastAsia="x-none"/>
              </w:rPr>
              <w:t>Оценка воздействия на с</w:t>
            </w:r>
            <w:r w:rsidR="00A91EC4" w:rsidRPr="00A91EC4">
              <w:rPr>
                <w:rStyle w:val="aff0"/>
                <w:rFonts w:ascii="Arial" w:eastAsia="Times New Roman" w:hAnsi="Arial" w:cs="Arial"/>
                <w:b w:val="0"/>
                <w:lang w:val="x-none" w:eastAsia="x-none"/>
              </w:rPr>
              <w:t>оциально-экономическ</w:t>
            </w:r>
            <w:r w:rsidR="00A91EC4" w:rsidRPr="00A91EC4">
              <w:rPr>
                <w:rStyle w:val="aff0"/>
                <w:rFonts w:ascii="Arial" w:eastAsia="Times New Roman" w:hAnsi="Arial" w:cs="Arial"/>
                <w:b w:val="0"/>
                <w:lang w:val="kk-KZ" w:eastAsia="x-none"/>
              </w:rPr>
              <w:t>ую</w:t>
            </w:r>
            <w:r w:rsidR="00A91EC4" w:rsidRPr="00A91EC4">
              <w:rPr>
                <w:rStyle w:val="aff0"/>
                <w:rFonts w:ascii="Arial" w:eastAsia="Times New Roman" w:hAnsi="Arial" w:cs="Arial"/>
                <w:b w:val="0"/>
                <w:lang w:val="x-none" w:eastAsia="x-none"/>
              </w:rPr>
              <w:t xml:space="preserve"> </w:t>
            </w:r>
            <w:r w:rsidR="00A91EC4" w:rsidRPr="00A91EC4">
              <w:rPr>
                <w:rStyle w:val="aff0"/>
                <w:rFonts w:ascii="Arial" w:eastAsia="Times New Roman" w:hAnsi="Arial" w:cs="Arial"/>
                <w:b w:val="0"/>
                <w:lang w:val="kk-KZ" w:eastAsia="x-none"/>
              </w:rPr>
              <w:t>сферу</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_Toc220668352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97</w:t>
            </w:r>
            <w:r w:rsidR="00A91EC4" w:rsidRPr="00A91EC4">
              <w:rPr>
                <w:rFonts w:ascii="Arial" w:hAnsi="Arial" w:cs="Arial"/>
                <w:b w:val="0"/>
                <w:webHidden/>
              </w:rPr>
              <w:fldChar w:fldCharType="end"/>
            </w:r>
          </w:hyperlink>
        </w:p>
        <w:p w14:paraId="0BC1AB2E" w14:textId="75CEE6B8"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53" w:history="1">
            <w:r w:rsidR="00A91EC4" w:rsidRPr="00A91EC4">
              <w:rPr>
                <w:rStyle w:val="aff0"/>
                <w:rFonts w:ascii="Arial" w:eastAsia="Times New Roman" w:hAnsi="Arial" w:cs="Arial"/>
                <w:b w:val="0"/>
                <w:lang w:val="x-none" w:eastAsia="x-none"/>
              </w:rPr>
              <w:t>14.6</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imes New Roman" w:hAnsi="Arial" w:cs="Arial"/>
                <w:b w:val="0"/>
                <w:lang w:val="x-none" w:eastAsia="x-none"/>
              </w:rPr>
              <w:t>Состояние здоровья населения</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_Toc220668353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98</w:t>
            </w:r>
            <w:r w:rsidR="00A91EC4" w:rsidRPr="00A91EC4">
              <w:rPr>
                <w:rFonts w:ascii="Arial" w:hAnsi="Arial" w:cs="Arial"/>
                <w:b w:val="0"/>
                <w:webHidden/>
              </w:rPr>
              <w:fldChar w:fldCharType="end"/>
            </w:r>
          </w:hyperlink>
        </w:p>
        <w:p w14:paraId="1FD0C174" w14:textId="7C88FA08" w:rsidR="00A91EC4" w:rsidRPr="00A91EC4" w:rsidRDefault="00000000" w:rsidP="00A91EC4">
          <w:pPr>
            <w:pStyle w:val="2c"/>
            <w:spacing w:after="0" w:line="240" w:lineRule="auto"/>
            <w:ind w:left="0"/>
            <w:rPr>
              <w:rFonts w:ascii="Arial" w:hAnsi="Arial" w:cs="Arial"/>
              <w:b w:val="0"/>
              <w:kern w:val="2"/>
              <w:sz w:val="24"/>
              <w:szCs w:val="24"/>
              <w:lang w:val="ru-KZ" w:eastAsia="ru-KZ"/>
              <w14:ligatures w14:val="standardContextual"/>
            </w:rPr>
          </w:pPr>
          <w:hyperlink w:anchor="_Toc220668354" w:history="1">
            <w:r w:rsidR="00A91EC4" w:rsidRPr="00A91EC4">
              <w:rPr>
                <w:rStyle w:val="aff0"/>
                <w:rFonts w:ascii="Arial" w:eastAsia="Times New Roman" w:hAnsi="Arial" w:cs="Arial"/>
                <w:b w:val="0"/>
                <w:lang w:val="x-none" w:eastAsia="x-none"/>
              </w:rPr>
              <w:t>14.7</w:t>
            </w:r>
            <w:r w:rsidR="00A91EC4" w:rsidRPr="00A91EC4">
              <w:rPr>
                <w:rFonts w:ascii="Arial" w:hAnsi="Arial" w:cs="Arial"/>
                <w:b w:val="0"/>
                <w:kern w:val="2"/>
                <w:sz w:val="24"/>
                <w:szCs w:val="24"/>
                <w:lang w:val="ru-KZ" w:eastAsia="ru-KZ"/>
                <w14:ligatures w14:val="standardContextual"/>
              </w:rPr>
              <w:tab/>
            </w:r>
            <w:r w:rsidR="00A91EC4" w:rsidRPr="00A91EC4">
              <w:rPr>
                <w:rStyle w:val="aff0"/>
                <w:rFonts w:ascii="Arial" w:eastAsia="Times New Roman" w:hAnsi="Arial" w:cs="Arial"/>
                <w:b w:val="0"/>
                <w:lang w:val="x-none" w:eastAsia="x-none"/>
              </w:rPr>
              <w:t>Охрана памятников истории и культуры</w:t>
            </w:r>
            <w:r w:rsidR="00A91EC4" w:rsidRPr="00A91EC4">
              <w:rPr>
                <w:rFonts w:ascii="Arial" w:hAnsi="Arial" w:cs="Arial"/>
                <w:b w:val="0"/>
                <w:webHidden/>
              </w:rPr>
              <w:tab/>
            </w:r>
            <w:r w:rsidR="00A91EC4" w:rsidRPr="00A91EC4">
              <w:rPr>
                <w:rFonts w:ascii="Arial" w:hAnsi="Arial" w:cs="Arial"/>
                <w:b w:val="0"/>
                <w:webHidden/>
              </w:rPr>
              <w:fldChar w:fldCharType="begin"/>
            </w:r>
            <w:r w:rsidR="00A91EC4" w:rsidRPr="00A91EC4">
              <w:rPr>
                <w:rFonts w:ascii="Arial" w:hAnsi="Arial" w:cs="Arial"/>
                <w:b w:val="0"/>
                <w:webHidden/>
              </w:rPr>
              <w:instrText xml:space="preserve"> PAGEREF _Toc220668354 \h </w:instrText>
            </w:r>
            <w:r w:rsidR="00A91EC4" w:rsidRPr="00A91EC4">
              <w:rPr>
                <w:rFonts w:ascii="Arial" w:hAnsi="Arial" w:cs="Arial"/>
                <w:b w:val="0"/>
                <w:webHidden/>
              </w:rPr>
            </w:r>
            <w:r w:rsidR="00A91EC4" w:rsidRPr="00A91EC4">
              <w:rPr>
                <w:rFonts w:ascii="Arial" w:hAnsi="Arial" w:cs="Arial"/>
                <w:b w:val="0"/>
                <w:webHidden/>
              </w:rPr>
              <w:fldChar w:fldCharType="separate"/>
            </w:r>
            <w:r w:rsidR="00A91EC4" w:rsidRPr="00A91EC4">
              <w:rPr>
                <w:rFonts w:ascii="Arial" w:hAnsi="Arial" w:cs="Arial"/>
                <w:b w:val="0"/>
                <w:webHidden/>
              </w:rPr>
              <w:t>98</w:t>
            </w:r>
            <w:r w:rsidR="00A91EC4" w:rsidRPr="00A91EC4">
              <w:rPr>
                <w:rFonts w:ascii="Arial" w:hAnsi="Arial" w:cs="Arial"/>
                <w:b w:val="0"/>
                <w:webHidden/>
              </w:rPr>
              <w:fldChar w:fldCharType="end"/>
            </w:r>
          </w:hyperlink>
        </w:p>
        <w:p w14:paraId="269A4C65" w14:textId="76758913"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55" w:history="1">
            <w:r w:rsidR="00A91EC4" w:rsidRPr="00A91EC4">
              <w:rPr>
                <w:rStyle w:val="aff0"/>
                <w:rFonts w:ascii="Arial" w:hAnsi="Arial" w:cs="Arial"/>
                <w:noProof/>
              </w:rPr>
              <w:t>ЗАЯВЛЕНИЕ О НАМЕЧАЕМОЙ ДЕЯТЕЛЬНОСТИ</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_Toc220668355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100</w:t>
            </w:r>
            <w:r w:rsidR="00A91EC4" w:rsidRPr="00A91EC4">
              <w:rPr>
                <w:rFonts w:ascii="Arial" w:hAnsi="Arial" w:cs="Arial"/>
                <w:noProof/>
                <w:webHidden/>
              </w:rPr>
              <w:fldChar w:fldCharType="end"/>
            </w:r>
          </w:hyperlink>
        </w:p>
        <w:p w14:paraId="08717C96" w14:textId="72BCFCA0"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56" w:history="1">
            <w:r w:rsidR="00A91EC4" w:rsidRPr="00A91EC4">
              <w:rPr>
                <w:rStyle w:val="aff0"/>
                <w:rFonts w:ascii="Arial" w:hAnsi="Arial" w:cs="Arial"/>
                <w:noProof/>
              </w:rPr>
              <w:t>Приложение №1</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_Toc220668356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118</w:t>
            </w:r>
            <w:r w:rsidR="00A91EC4" w:rsidRPr="00A91EC4">
              <w:rPr>
                <w:rFonts w:ascii="Arial" w:hAnsi="Arial" w:cs="Arial"/>
                <w:noProof/>
                <w:webHidden/>
              </w:rPr>
              <w:fldChar w:fldCharType="end"/>
            </w:r>
          </w:hyperlink>
        </w:p>
        <w:p w14:paraId="04C53B52" w14:textId="097A481C"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57" w:history="1">
            <w:r w:rsidR="00A91EC4" w:rsidRPr="00A91EC4">
              <w:rPr>
                <w:rStyle w:val="aff0"/>
                <w:rFonts w:ascii="Arial" w:eastAsiaTheme="majorEastAsia" w:hAnsi="Arial" w:cs="Arial"/>
                <w:noProof/>
              </w:rPr>
              <w:t>Приложение №2</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_Toc220668357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143</w:t>
            </w:r>
            <w:r w:rsidR="00A91EC4" w:rsidRPr="00A91EC4">
              <w:rPr>
                <w:rFonts w:ascii="Arial" w:hAnsi="Arial" w:cs="Arial"/>
                <w:noProof/>
                <w:webHidden/>
              </w:rPr>
              <w:fldChar w:fldCharType="end"/>
            </w:r>
          </w:hyperlink>
        </w:p>
        <w:p w14:paraId="1D816E71" w14:textId="3421D236"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58" w:history="1">
            <w:r w:rsidR="00A91EC4" w:rsidRPr="00A91EC4">
              <w:rPr>
                <w:rStyle w:val="aff0"/>
                <w:rFonts w:ascii="Arial" w:hAnsi="Arial" w:cs="Arial"/>
                <w:noProof/>
              </w:rPr>
              <w:t>Приложение №3</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_Toc220668358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151</w:t>
            </w:r>
            <w:r w:rsidR="00A91EC4" w:rsidRPr="00A91EC4">
              <w:rPr>
                <w:rFonts w:ascii="Arial" w:hAnsi="Arial" w:cs="Arial"/>
                <w:noProof/>
                <w:webHidden/>
              </w:rPr>
              <w:fldChar w:fldCharType="end"/>
            </w:r>
          </w:hyperlink>
        </w:p>
        <w:p w14:paraId="09769AA1" w14:textId="40EB7FAF"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59" w:history="1">
            <w:r w:rsidR="00A91EC4" w:rsidRPr="00A91EC4">
              <w:rPr>
                <w:rStyle w:val="aff0"/>
                <w:rFonts w:ascii="Arial" w:hAnsi="Arial" w:cs="Arial"/>
                <w:noProof/>
              </w:rPr>
              <w:t>Приложение №4</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_Toc220668359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159</w:t>
            </w:r>
            <w:r w:rsidR="00A91EC4" w:rsidRPr="00A91EC4">
              <w:rPr>
                <w:rFonts w:ascii="Arial" w:hAnsi="Arial" w:cs="Arial"/>
                <w:noProof/>
                <w:webHidden/>
              </w:rPr>
              <w:fldChar w:fldCharType="end"/>
            </w:r>
          </w:hyperlink>
        </w:p>
        <w:p w14:paraId="2616C118" w14:textId="799A69D2"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60" w:history="1">
            <w:r w:rsidR="00A91EC4" w:rsidRPr="00A91EC4">
              <w:rPr>
                <w:rStyle w:val="aff0"/>
                <w:rFonts w:ascii="Arial" w:hAnsi="Arial" w:cs="Arial"/>
                <w:noProof/>
              </w:rPr>
              <w:t>Приложение №5</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_Toc220668360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160</w:t>
            </w:r>
            <w:r w:rsidR="00A91EC4" w:rsidRPr="00A91EC4">
              <w:rPr>
                <w:rFonts w:ascii="Arial" w:hAnsi="Arial" w:cs="Arial"/>
                <w:noProof/>
                <w:webHidden/>
              </w:rPr>
              <w:fldChar w:fldCharType="end"/>
            </w:r>
          </w:hyperlink>
        </w:p>
        <w:p w14:paraId="51FA8ECF" w14:textId="0D987E16"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61" w:history="1">
            <w:r w:rsidR="00A91EC4" w:rsidRPr="00A91EC4">
              <w:rPr>
                <w:rStyle w:val="aff0"/>
                <w:rFonts w:ascii="Arial" w:hAnsi="Arial" w:cs="Arial"/>
                <w:noProof/>
              </w:rPr>
              <w:t>Приложение №6</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_Toc220668361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164</w:t>
            </w:r>
            <w:r w:rsidR="00A91EC4" w:rsidRPr="00A91EC4">
              <w:rPr>
                <w:rFonts w:ascii="Arial" w:hAnsi="Arial" w:cs="Arial"/>
                <w:noProof/>
                <w:webHidden/>
              </w:rPr>
              <w:fldChar w:fldCharType="end"/>
            </w:r>
          </w:hyperlink>
        </w:p>
        <w:p w14:paraId="144573EB" w14:textId="4A9C7CD2"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62" w:history="1">
            <w:r w:rsidR="00A91EC4" w:rsidRPr="00A91EC4">
              <w:rPr>
                <w:rStyle w:val="aff0"/>
                <w:rFonts w:ascii="Arial" w:hAnsi="Arial" w:cs="Arial"/>
                <w:noProof/>
              </w:rPr>
              <w:t>Приложение №7</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_Toc220668362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164</w:t>
            </w:r>
            <w:r w:rsidR="00A91EC4" w:rsidRPr="00A91EC4">
              <w:rPr>
                <w:rFonts w:ascii="Arial" w:hAnsi="Arial" w:cs="Arial"/>
                <w:noProof/>
                <w:webHidden/>
              </w:rPr>
              <w:fldChar w:fldCharType="end"/>
            </w:r>
          </w:hyperlink>
        </w:p>
        <w:p w14:paraId="477CB43F" w14:textId="58DAA46A" w:rsidR="00A91EC4" w:rsidRPr="00A91EC4" w:rsidRDefault="00000000" w:rsidP="00A91EC4">
          <w:pPr>
            <w:pStyle w:val="1a"/>
            <w:spacing w:after="0" w:line="240" w:lineRule="auto"/>
            <w:rPr>
              <w:rFonts w:ascii="Arial" w:hAnsi="Arial" w:cs="Arial"/>
              <w:noProof/>
              <w:kern w:val="2"/>
              <w:sz w:val="24"/>
              <w:szCs w:val="24"/>
              <w:lang w:val="ru-KZ" w:eastAsia="ru-KZ"/>
              <w14:ligatures w14:val="standardContextual"/>
            </w:rPr>
          </w:pPr>
          <w:hyperlink w:anchor="_Toc220668363" w:history="1">
            <w:r w:rsidR="00A91EC4" w:rsidRPr="00A91EC4">
              <w:rPr>
                <w:rStyle w:val="aff0"/>
                <w:rFonts w:ascii="Arial" w:hAnsi="Arial" w:cs="Arial"/>
                <w:noProof/>
              </w:rPr>
              <w:t>Приложение №8</w:t>
            </w:r>
            <w:r w:rsidR="00A91EC4" w:rsidRPr="00A91EC4">
              <w:rPr>
                <w:rFonts w:ascii="Arial" w:hAnsi="Arial" w:cs="Arial"/>
                <w:noProof/>
                <w:webHidden/>
              </w:rPr>
              <w:tab/>
            </w:r>
            <w:r w:rsidR="00A91EC4" w:rsidRPr="00A91EC4">
              <w:rPr>
                <w:rFonts w:ascii="Arial" w:hAnsi="Arial" w:cs="Arial"/>
                <w:noProof/>
                <w:webHidden/>
              </w:rPr>
              <w:fldChar w:fldCharType="begin"/>
            </w:r>
            <w:r w:rsidR="00A91EC4" w:rsidRPr="00A91EC4">
              <w:rPr>
                <w:rFonts w:ascii="Arial" w:hAnsi="Arial" w:cs="Arial"/>
                <w:noProof/>
                <w:webHidden/>
              </w:rPr>
              <w:instrText xml:space="preserve"> PAGEREF _Toc220668363 \h </w:instrText>
            </w:r>
            <w:r w:rsidR="00A91EC4" w:rsidRPr="00A91EC4">
              <w:rPr>
                <w:rFonts w:ascii="Arial" w:hAnsi="Arial" w:cs="Arial"/>
                <w:noProof/>
                <w:webHidden/>
              </w:rPr>
            </w:r>
            <w:r w:rsidR="00A91EC4" w:rsidRPr="00A91EC4">
              <w:rPr>
                <w:rFonts w:ascii="Arial" w:hAnsi="Arial" w:cs="Arial"/>
                <w:noProof/>
                <w:webHidden/>
              </w:rPr>
              <w:fldChar w:fldCharType="separate"/>
            </w:r>
            <w:r w:rsidR="00A91EC4" w:rsidRPr="00A91EC4">
              <w:rPr>
                <w:rFonts w:ascii="Arial" w:hAnsi="Arial" w:cs="Arial"/>
                <w:noProof/>
                <w:webHidden/>
              </w:rPr>
              <w:t>165</w:t>
            </w:r>
            <w:r w:rsidR="00A91EC4" w:rsidRPr="00A91EC4">
              <w:rPr>
                <w:rFonts w:ascii="Arial" w:hAnsi="Arial" w:cs="Arial"/>
                <w:noProof/>
                <w:webHidden/>
              </w:rPr>
              <w:fldChar w:fldCharType="end"/>
            </w:r>
          </w:hyperlink>
        </w:p>
        <w:p w14:paraId="309E6F16" w14:textId="161B9F5E" w:rsidR="00A904E3" w:rsidRPr="00A91EC4" w:rsidRDefault="00A904E3" w:rsidP="00A91EC4">
          <w:pPr>
            <w:spacing w:after="0" w:line="240" w:lineRule="auto"/>
            <w:rPr>
              <w:rFonts w:ascii="Arial" w:hAnsi="Arial" w:cs="Arial"/>
              <w:sz w:val="24"/>
              <w:szCs w:val="24"/>
            </w:rPr>
          </w:pPr>
          <w:r w:rsidRPr="00A91EC4">
            <w:rPr>
              <w:rFonts w:ascii="Arial" w:hAnsi="Arial" w:cs="Arial"/>
              <w:sz w:val="24"/>
              <w:szCs w:val="24"/>
            </w:rPr>
            <w:fldChar w:fldCharType="end"/>
          </w:r>
        </w:p>
      </w:sdtContent>
    </w:sdt>
    <w:p w14:paraId="4BC64AB4" w14:textId="5B39DF77" w:rsidR="00A904E3" w:rsidRPr="00A91EC4" w:rsidRDefault="00A904E3" w:rsidP="00A91EC4">
      <w:pPr>
        <w:spacing w:after="0" w:line="240" w:lineRule="auto"/>
        <w:rPr>
          <w:rFonts w:ascii="Arial" w:hAnsi="Arial" w:cs="Arial"/>
          <w:sz w:val="24"/>
          <w:szCs w:val="24"/>
          <w:lang w:val="kk-KZ"/>
        </w:rPr>
      </w:pPr>
    </w:p>
    <w:p w14:paraId="5926D280" w14:textId="77777777" w:rsidR="005B4458" w:rsidRPr="00A91EC4" w:rsidRDefault="005B4458" w:rsidP="00A91EC4">
      <w:pPr>
        <w:spacing w:after="0" w:line="240" w:lineRule="auto"/>
        <w:rPr>
          <w:rFonts w:ascii="Arial" w:hAnsi="Arial" w:cs="Arial"/>
          <w:sz w:val="24"/>
          <w:szCs w:val="24"/>
        </w:rPr>
      </w:pPr>
      <w:r w:rsidRPr="00A91EC4">
        <w:rPr>
          <w:rFonts w:ascii="Arial" w:hAnsi="Arial" w:cs="Arial"/>
          <w:sz w:val="24"/>
          <w:szCs w:val="24"/>
        </w:rPr>
        <w:br w:type="page"/>
      </w:r>
    </w:p>
    <w:p w14:paraId="112CC45E" w14:textId="0CFCCBE5" w:rsidR="00A904E3" w:rsidRPr="00B42060" w:rsidRDefault="004D6C26" w:rsidP="002C6341">
      <w:pPr>
        <w:spacing w:after="0" w:line="240" w:lineRule="auto"/>
        <w:ind w:firstLine="709"/>
        <w:rPr>
          <w:rFonts w:ascii="Arial" w:hAnsi="Arial" w:cs="Arial"/>
          <w:sz w:val="24"/>
          <w:szCs w:val="24"/>
        </w:rPr>
      </w:pPr>
      <w:r w:rsidRPr="00B42060">
        <w:rPr>
          <w:rFonts w:ascii="Arial" w:hAnsi="Arial" w:cs="Arial"/>
          <w:sz w:val="24"/>
          <w:szCs w:val="24"/>
        </w:rPr>
        <w:lastRenderedPageBreak/>
        <w:t>СПИСОК ТАБЛИЦ</w:t>
      </w:r>
    </w:p>
    <w:p w14:paraId="2D29A28E" w14:textId="16926BAC" w:rsidR="00A91EC4" w:rsidRPr="00A91EC4" w:rsidRDefault="00A904E3"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r w:rsidRPr="00B42060">
        <w:rPr>
          <w:rFonts w:ascii="Arial" w:hAnsi="Arial" w:cs="Arial"/>
          <w:sz w:val="24"/>
          <w:szCs w:val="24"/>
        </w:rPr>
        <w:fldChar w:fldCharType="begin"/>
      </w:r>
      <w:r w:rsidRPr="00B42060">
        <w:rPr>
          <w:rFonts w:ascii="Arial" w:hAnsi="Arial" w:cs="Arial"/>
          <w:sz w:val="24"/>
          <w:szCs w:val="24"/>
        </w:rPr>
        <w:instrText xml:space="preserve"> TOC \h \z \c "Таблица" </w:instrText>
      </w:r>
      <w:r w:rsidRPr="00B42060">
        <w:rPr>
          <w:rFonts w:ascii="Arial" w:hAnsi="Arial" w:cs="Arial"/>
          <w:sz w:val="24"/>
          <w:szCs w:val="24"/>
        </w:rPr>
        <w:fldChar w:fldCharType="separate"/>
      </w:r>
      <w:hyperlink w:anchor="_Toc220668364" w:history="1">
        <w:r w:rsidR="00A91EC4" w:rsidRPr="00A91EC4">
          <w:rPr>
            <w:rStyle w:val="aff0"/>
            <w:rFonts w:ascii="Arial" w:hAnsi="Arial" w:cs="Arial"/>
            <w:noProof/>
            <w:sz w:val="24"/>
            <w:szCs w:val="24"/>
          </w:rPr>
          <w:t>Таблица 3.1- Общая климатическая характеристика</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_Toc220668364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13</w:t>
        </w:r>
        <w:r w:rsidR="00A91EC4" w:rsidRPr="00A91EC4">
          <w:rPr>
            <w:rFonts w:ascii="Arial" w:hAnsi="Arial" w:cs="Arial"/>
            <w:noProof/>
            <w:webHidden/>
            <w:sz w:val="24"/>
            <w:szCs w:val="24"/>
          </w:rPr>
          <w:fldChar w:fldCharType="end"/>
        </w:r>
      </w:hyperlink>
    </w:p>
    <w:p w14:paraId="314DEBFE" w14:textId="33DF2946"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65" w:history="1">
        <w:r w:rsidR="00A91EC4" w:rsidRPr="00A91EC4">
          <w:rPr>
            <w:rStyle w:val="aff0"/>
            <w:rFonts w:ascii="Arial" w:hAnsi="Arial" w:cs="Arial"/>
            <w:noProof/>
            <w:sz w:val="24"/>
            <w:szCs w:val="24"/>
          </w:rPr>
          <w:t>Таблица 3.8- Нормативы выбросов загрязняющих веществ на период строительства</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_Toc220668365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24</w:t>
        </w:r>
        <w:r w:rsidR="00A91EC4" w:rsidRPr="00A91EC4">
          <w:rPr>
            <w:rFonts w:ascii="Arial" w:hAnsi="Arial" w:cs="Arial"/>
            <w:noProof/>
            <w:webHidden/>
            <w:sz w:val="24"/>
            <w:szCs w:val="24"/>
          </w:rPr>
          <w:fldChar w:fldCharType="end"/>
        </w:r>
      </w:hyperlink>
    </w:p>
    <w:p w14:paraId="156330EA" w14:textId="4BCF6D3D"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66" w:history="1">
        <w:r w:rsidR="00A91EC4" w:rsidRPr="00A91EC4">
          <w:rPr>
            <w:rStyle w:val="aff0"/>
            <w:rFonts w:ascii="Arial" w:eastAsia="Calibri" w:hAnsi="Arial" w:cs="Arial"/>
            <w:iCs/>
            <w:noProof/>
            <w:sz w:val="24"/>
            <w:szCs w:val="24"/>
          </w:rPr>
          <w:t>Таблица 3.2–План график контроля на объекте за соблюдением нормативов допустимых выбросов нa источниках выбросов на существующее положение</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_Toc220668366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39</w:t>
        </w:r>
        <w:r w:rsidR="00A91EC4" w:rsidRPr="00A91EC4">
          <w:rPr>
            <w:rFonts w:ascii="Arial" w:hAnsi="Arial" w:cs="Arial"/>
            <w:noProof/>
            <w:webHidden/>
            <w:sz w:val="24"/>
            <w:szCs w:val="24"/>
          </w:rPr>
          <w:fldChar w:fldCharType="end"/>
        </w:r>
      </w:hyperlink>
    </w:p>
    <w:p w14:paraId="195838FB" w14:textId="41D304C5"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67" w:history="1">
        <w:r w:rsidR="00A91EC4" w:rsidRPr="00A91EC4">
          <w:rPr>
            <w:rStyle w:val="aff0"/>
            <w:rFonts w:ascii="Arial" w:hAnsi="Arial" w:cs="Arial"/>
            <w:noProof/>
            <w:sz w:val="24"/>
            <w:szCs w:val="24"/>
            <w:lang w:val="kk-KZ"/>
          </w:rPr>
          <w:t>Т</w:t>
        </w:r>
        <w:r w:rsidR="00A91EC4" w:rsidRPr="00A91EC4">
          <w:rPr>
            <w:rStyle w:val="aff0"/>
            <w:rFonts w:ascii="Arial" w:hAnsi="Arial" w:cs="Arial"/>
            <w:noProof/>
            <w:sz w:val="24"/>
            <w:szCs w:val="24"/>
          </w:rPr>
          <w:t xml:space="preserve">аблица 4.1- </w:t>
        </w:r>
        <w:r w:rsidR="00A91EC4" w:rsidRPr="00A91EC4">
          <w:rPr>
            <w:rStyle w:val="aff0"/>
            <w:rFonts w:ascii="Arial" w:hAnsi="Arial" w:cs="Arial"/>
            <w:noProof/>
            <w:spacing w:val="-6"/>
            <w:sz w:val="24"/>
            <w:szCs w:val="24"/>
          </w:rPr>
          <w:t>Баланс водопотребления и водоотведения за 202</w:t>
        </w:r>
        <w:r w:rsidR="00A91EC4" w:rsidRPr="00A91EC4">
          <w:rPr>
            <w:rStyle w:val="aff0"/>
            <w:rFonts w:ascii="Arial" w:hAnsi="Arial" w:cs="Arial"/>
            <w:noProof/>
            <w:spacing w:val="-6"/>
            <w:sz w:val="24"/>
            <w:szCs w:val="24"/>
            <w:lang w:val="kk-KZ"/>
          </w:rPr>
          <w:t>6</w:t>
        </w:r>
        <w:r w:rsidR="00A91EC4" w:rsidRPr="00A91EC4">
          <w:rPr>
            <w:rStyle w:val="aff0"/>
            <w:rFonts w:ascii="Arial" w:hAnsi="Arial" w:cs="Arial"/>
            <w:noProof/>
            <w:spacing w:val="-6"/>
            <w:sz w:val="24"/>
            <w:szCs w:val="24"/>
          </w:rPr>
          <w:t xml:space="preserve"> год</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_Toc220668367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45</w:t>
        </w:r>
        <w:r w:rsidR="00A91EC4" w:rsidRPr="00A91EC4">
          <w:rPr>
            <w:rFonts w:ascii="Arial" w:hAnsi="Arial" w:cs="Arial"/>
            <w:noProof/>
            <w:webHidden/>
            <w:sz w:val="24"/>
            <w:szCs w:val="24"/>
          </w:rPr>
          <w:fldChar w:fldCharType="end"/>
        </w:r>
      </w:hyperlink>
    </w:p>
    <w:p w14:paraId="688EC2F5" w14:textId="32B577E5"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68" w:history="1">
        <w:r w:rsidR="00A91EC4" w:rsidRPr="00A91EC4">
          <w:rPr>
            <w:rStyle w:val="aff0"/>
            <w:rFonts w:ascii="Arial" w:hAnsi="Arial" w:cs="Arial"/>
            <w:noProof/>
            <w:sz w:val="24"/>
            <w:szCs w:val="24"/>
          </w:rPr>
          <w:t>Таблица 6.1</w:t>
        </w:r>
        <w:r w:rsidR="00A91EC4" w:rsidRPr="00A91EC4">
          <w:rPr>
            <w:rStyle w:val="aff0"/>
            <w:rFonts w:ascii="Arial" w:eastAsia="Times New Roman" w:hAnsi="Arial" w:cs="Arial"/>
            <w:noProof/>
            <w:sz w:val="24"/>
            <w:szCs w:val="24"/>
          </w:rPr>
          <w:t xml:space="preserve">- </w:t>
        </w:r>
        <w:r w:rsidR="00A91EC4" w:rsidRPr="00A91EC4">
          <w:rPr>
            <w:rStyle w:val="aff0"/>
            <w:rFonts w:ascii="Arial" w:hAnsi="Arial" w:cs="Arial"/>
            <w:noProof/>
            <w:sz w:val="24"/>
            <w:szCs w:val="24"/>
          </w:rPr>
          <w:t>Образование тар из-под лакокрасочных материалов 2026</w:t>
        </w:r>
        <w:r w:rsidR="00A91EC4" w:rsidRPr="00A91EC4">
          <w:rPr>
            <w:rStyle w:val="aff0"/>
            <w:rFonts w:ascii="Arial" w:hAnsi="Arial" w:cs="Arial"/>
            <w:noProof/>
            <w:sz w:val="24"/>
            <w:szCs w:val="24"/>
            <w:lang w:val="kk-KZ"/>
          </w:rPr>
          <w:t>г</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_Toc220668368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51</w:t>
        </w:r>
        <w:r w:rsidR="00A91EC4" w:rsidRPr="00A91EC4">
          <w:rPr>
            <w:rFonts w:ascii="Arial" w:hAnsi="Arial" w:cs="Arial"/>
            <w:noProof/>
            <w:webHidden/>
            <w:sz w:val="24"/>
            <w:szCs w:val="24"/>
          </w:rPr>
          <w:fldChar w:fldCharType="end"/>
        </w:r>
      </w:hyperlink>
    </w:p>
    <w:p w14:paraId="47DA1FAC" w14:textId="48516C0E"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69" w:history="1">
        <w:r w:rsidR="00A91EC4" w:rsidRPr="00A91EC4">
          <w:rPr>
            <w:rStyle w:val="aff0"/>
            <w:rFonts w:ascii="Arial" w:hAnsi="Arial" w:cs="Arial"/>
            <w:noProof/>
            <w:sz w:val="24"/>
            <w:szCs w:val="24"/>
          </w:rPr>
          <w:t xml:space="preserve">Таблица 6.2 - Образование огарков сварочных электродов </w:t>
        </w:r>
        <w:r w:rsidR="00A91EC4" w:rsidRPr="00A91EC4">
          <w:rPr>
            <w:rStyle w:val="aff0"/>
            <w:rFonts w:ascii="Arial" w:hAnsi="Arial" w:cs="Arial"/>
            <w:noProof/>
            <w:sz w:val="24"/>
            <w:szCs w:val="24"/>
            <w:lang w:val="kk-KZ"/>
          </w:rPr>
          <w:t xml:space="preserve">за </w:t>
        </w:r>
        <w:r w:rsidR="00A91EC4" w:rsidRPr="00A91EC4">
          <w:rPr>
            <w:rStyle w:val="aff0"/>
            <w:rFonts w:ascii="Arial" w:hAnsi="Arial" w:cs="Arial"/>
            <w:noProof/>
            <w:sz w:val="24"/>
            <w:szCs w:val="24"/>
          </w:rPr>
          <w:t>202</w:t>
        </w:r>
        <w:r w:rsidR="00A91EC4" w:rsidRPr="00A91EC4">
          <w:rPr>
            <w:rStyle w:val="aff0"/>
            <w:rFonts w:ascii="Arial" w:hAnsi="Arial" w:cs="Arial"/>
            <w:noProof/>
            <w:sz w:val="24"/>
            <w:szCs w:val="24"/>
            <w:lang w:val="kk-KZ"/>
          </w:rPr>
          <w:t>6 год</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_Toc220668369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53</w:t>
        </w:r>
        <w:r w:rsidR="00A91EC4" w:rsidRPr="00A91EC4">
          <w:rPr>
            <w:rFonts w:ascii="Arial" w:hAnsi="Arial" w:cs="Arial"/>
            <w:noProof/>
            <w:webHidden/>
            <w:sz w:val="24"/>
            <w:szCs w:val="24"/>
          </w:rPr>
          <w:fldChar w:fldCharType="end"/>
        </w:r>
      </w:hyperlink>
    </w:p>
    <w:p w14:paraId="15FDEE31" w14:textId="443E7667"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0" w:history="1">
        <w:r w:rsidR="00A91EC4" w:rsidRPr="00A91EC4">
          <w:rPr>
            <w:rStyle w:val="aff0"/>
            <w:rFonts w:ascii="Arial" w:hAnsi="Arial" w:cs="Arial"/>
            <w:noProof/>
            <w:sz w:val="24"/>
            <w:szCs w:val="24"/>
          </w:rPr>
          <w:t>Таблица 6.3 - Образование коммунальных отходов на 202</w:t>
        </w:r>
        <w:r w:rsidR="00A91EC4" w:rsidRPr="00A91EC4">
          <w:rPr>
            <w:rStyle w:val="aff0"/>
            <w:rFonts w:ascii="Arial" w:hAnsi="Arial" w:cs="Arial"/>
            <w:noProof/>
            <w:sz w:val="24"/>
            <w:szCs w:val="24"/>
            <w:lang w:val="kk-KZ"/>
          </w:rPr>
          <w:t>6</w:t>
        </w:r>
        <w:r w:rsidR="00A91EC4" w:rsidRPr="00A91EC4">
          <w:rPr>
            <w:rStyle w:val="aff0"/>
            <w:rFonts w:ascii="Arial" w:hAnsi="Arial" w:cs="Arial"/>
            <w:noProof/>
            <w:sz w:val="24"/>
            <w:szCs w:val="24"/>
          </w:rPr>
          <w:t>год</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_Toc220668370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53</w:t>
        </w:r>
        <w:r w:rsidR="00A91EC4" w:rsidRPr="00A91EC4">
          <w:rPr>
            <w:rFonts w:ascii="Arial" w:hAnsi="Arial" w:cs="Arial"/>
            <w:noProof/>
            <w:webHidden/>
            <w:sz w:val="24"/>
            <w:szCs w:val="24"/>
          </w:rPr>
          <w:fldChar w:fldCharType="end"/>
        </w:r>
      </w:hyperlink>
    </w:p>
    <w:p w14:paraId="49A78612" w14:textId="29EF9644"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1" w:history="1">
        <w:r w:rsidR="00A91EC4" w:rsidRPr="00A91EC4">
          <w:rPr>
            <w:rStyle w:val="aff0"/>
            <w:rFonts w:ascii="Arial" w:eastAsia="Batang" w:hAnsi="Arial" w:cs="Arial"/>
            <w:iCs/>
            <w:noProof/>
            <w:sz w:val="24"/>
            <w:szCs w:val="24"/>
            <w:lang w:eastAsia="ko-KR"/>
          </w:rPr>
          <w:t>Таблица 6.4 - Образование пищевых отходов на 202</w:t>
        </w:r>
        <w:r w:rsidR="00A91EC4" w:rsidRPr="00A91EC4">
          <w:rPr>
            <w:rStyle w:val="aff0"/>
            <w:rFonts w:ascii="Arial" w:eastAsia="Batang" w:hAnsi="Arial" w:cs="Arial"/>
            <w:iCs/>
            <w:noProof/>
            <w:sz w:val="24"/>
            <w:szCs w:val="24"/>
            <w:lang w:val="kk-KZ" w:eastAsia="ko-KR"/>
          </w:rPr>
          <w:t>6</w:t>
        </w:r>
        <w:r w:rsidR="00A91EC4" w:rsidRPr="00A91EC4">
          <w:rPr>
            <w:rStyle w:val="aff0"/>
            <w:rFonts w:ascii="Arial" w:eastAsia="Batang" w:hAnsi="Arial" w:cs="Arial"/>
            <w:iCs/>
            <w:noProof/>
            <w:sz w:val="24"/>
            <w:szCs w:val="24"/>
            <w:lang w:eastAsia="ko-KR"/>
          </w:rPr>
          <w:t xml:space="preserve"> год</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_Toc220668371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53</w:t>
        </w:r>
        <w:r w:rsidR="00A91EC4" w:rsidRPr="00A91EC4">
          <w:rPr>
            <w:rFonts w:ascii="Arial" w:hAnsi="Arial" w:cs="Arial"/>
            <w:noProof/>
            <w:webHidden/>
            <w:sz w:val="24"/>
            <w:szCs w:val="24"/>
          </w:rPr>
          <w:fldChar w:fldCharType="end"/>
        </w:r>
      </w:hyperlink>
    </w:p>
    <w:p w14:paraId="3ACF4A30" w14:textId="481C42D7"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2" w:history="1">
        <w:r w:rsidR="00A91EC4" w:rsidRPr="00A91EC4">
          <w:rPr>
            <w:rStyle w:val="aff0"/>
            <w:rFonts w:ascii="Arial" w:hAnsi="Arial" w:cs="Arial"/>
            <w:noProof/>
            <w:sz w:val="24"/>
            <w:szCs w:val="24"/>
          </w:rPr>
          <w:t>Таблица 7.1</w:t>
        </w:r>
        <w:r w:rsidR="00A91EC4" w:rsidRPr="00A91EC4">
          <w:rPr>
            <w:rStyle w:val="aff0"/>
            <w:rFonts w:ascii="Arial" w:hAnsi="Arial" w:cs="Arial"/>
            <w:noProof/>
            <w:sz w:val="24"/>
            <w:szCs w:val="24"/>
            <w:lang w:val="kk-KZ"/>
          </w:rPr>
          <w:t xml:space="preserve"> - Уровень звуковой мощности</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_Toc220668372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57</w:t>
        </w:r>
        <w:r w:rsidR="00A91EC4" w:rsidRPr="00A91EC4">
          <w:rPr>
            <w:rFonts w:ascii="Arial" w:hAnsi="Arial" w:cs="Arial"/>
            <w:noProof/>
            <w:webHidden/>
            <w:sz w:val="24"/>
            <w:szCs w:val="24"/>
          </w:rPr>
          <w:fldChar w:fldCharType="end"/>
        </w:r>
      </w:hyperlink>
    </w:p>
    <w:p w14:paraId="3D5DF19F" w14:textId="28F80423"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3" w:history="1">
        <w:r w:rsidR="00A91EC4" w:rsidRPr="00A91EC4">
          <w:rPr>
            <w:rStyle w:val="aff0"/>
            <w:rFonts w:ascii="Arial" w:hAnsi="Arial" w:cs="Arial"/>
            <w:noProof/>
            <w:sz w:val="24"/>
            <w:szCs w:val="24"/>
          </w:rPr>
          <w:t>Таблица 7.2 Предельно допустимые уровни шума на рабочих местах</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_Toc220668373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58</w:t>
        </w:r>
        <w:r w:rsidR="00A91EC4" w:rsidRPr="00A91EC4">
          <w:rPr>
            <w:rFonts w:ascii="Arial" w:hAnsi="Arial" w:cs="Arial"/>
            <w:noProof/>
            <w:webHidden/>
            <w:sz w:val="24"/>
            <w:szCs w:val="24"/>
          </w:rPr>
          <w:fldChar w:fldCharType="end"/>
        </w:r>
      </w:hyperlink>
    </w:p>
    <w:p w14:paraId="580B46F6" w14:textId="2A8AA5FF"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4" w:history="1">
        <w:r w:rsidR="00A91EC4" w:rsidRPr="00A91EC4">
          <w:rPr>
            <w:rStyle w:val="aff0"/>
            <w:rFonts w:ascii="Arial" w:hAnsi="Arial" w:cs="Arial"/>
            <w:noProof/>
            <w:sz w:val="24"/>
            <w:szCs w:val="24"/>
          </w:rPr>
          <w:t>Таблица 7.3</w:t>
        </w:r>
        <w:r w:rsidR="00A91EC4" w:rsidRPr="00A91EC4">
          <w:rPr>
            <w:rStyle w:val="aff0"/>
            <w:rFonts w:ascii="Arial" w:hAnsi="Arial" w:cs="Arial"/>
            <w:noProof/>
            <w:sz w:val="24"/>
            <w:szCs w:val="24"/>
            <w:lang w:val="kk-KZ"/>
          </w:rPr>
          <w:t xml:space="preserve"> - Допустимые уровни МП</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_Toc220668374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62</w:t>
        </w:r>
        <w:r w:rsidR="00A91EC4" w:rsidRPr="00A91EC4">
          <w:rPr>
            <w:rFonts w:ascii="Arial" w:hAnsi="Arial" w:cs="Arial"/>
            <w:noProof/>
            <w:webHidden/>
            <w:sz w:val="24"/>
            <w:szCs w:val="24"/>
          </w:rPr>
          <w:fldChar w:fldCharType="end"/>
        </w:r>
      </w:hyperlink>
    </w:p>
    <w:p w14:paraId="43AE4247" w14:textId="68E088D1"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5" w:history="1">
        <w:r w:rsidR="00A91EC4" w:rsidRPr="00A91EC4">
          <w:rPr>
            <w:rStyle w:val="aff0"/>
            <w:rFonts w:ascii="Arial" w:hAnsi="Arial" w:cs="Arial"/>
            <w:noProof/>
            <w:sz w:val="24"/>
            <w:szCs w:val="24"/>
          </w:rPr>
          <w:t>Таблица 7.4</w:t>
        </w:r>
        <w:r w:rsidR="00A91EC4" w:rsidRPr="00A91EC4">
          <w:rPr>
            <w:rStyle w:val="aff0"/>
            <w:rFonts w:ascii="Arial" w:hAnsi="Arial" w:cs="Arial"/>
            <w:noProof/>
            <w:sz w:val="24"/>
            <w:szCs w:val="24"/>
            <w:lang w:val="kk-KZ"/>
          </w:rPr>
          <w:t xml:space="preserve"> - Напряжение и размер охранной зоны</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_Toc220668375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63</w:t>
        </w:r>
        <w:r w:rsidR="00A91EC4" w:rsidRPr="00A91EC4">
          <w:rPr>
            <w:rFonts w:ascii="Arial" w:hAnsi="Arial" w:cs="Arial"/>
            <w:noProof/>
            <w:webHidden/>
            <w:sz w:val="24"/>
            <w:szCs w:val="24"/>
          </w:rPr>
          <w:fldChar w:fldCharType="end"/>
        </w:r>
      </w:hyperlink>
    </w:p>
    <w:p w14:paraId="0F3181C0" w14:textId="07EB2069"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6" w:history="1">
        <w:r w:rsidR="00A91EC4" w:rsidRPr="00A91EC4">
          <w:rPr>
            <w:rStyle w:val="aff0"/>
            <w:rFonts w:ascii="Arial" w:hAnsi="Arial" w:cs="Arial"/>
            <w:noProof/>
            <w:sz w:val="24"/>
            <w:szCs w:val="24"/>
          </w:rPr>
          <w:t>Таблица</w:t>
        </w:r>
        <w:r w:rsidR="00A91EC4" w:rsidRPr="00A91EC4">
          <w:rPr>
            <w:rStyle w:val="aff0"/>
            <w:rFonts w:ascii="Arial" w:hAnsi="Arial" w:cs="Arial"/>
            <w:noProof/>
            <w:sz w:val="24"/>
            <w:szCs w:val="24"/>
            <w:lang w:val="kk-KZ"/>
          </w:rPr>
          <w:t xml:space="preserve"> 14.1</w:t>
        </w:r>
        <w:r w:rsidR="00A91EC4" w:rsidRPr="00A91EC4">
          <w:rPr>
            <w:rStyle w:val="aff0"/>
            <w:rFonts w:ascii="Arial" w:eastAsia="Times New Roman" w:hAnsi="Arial" w:cs="Arial"/>
            <w:noProof/>
            <w:sz w:val="24"/>
            <w:szCs w:val="24"/>
          </w:rPr>
          <w:t>- Градации пространственного масштаба воздействия</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_Toc220668376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91</w:t>
        </w:r>
        <w:r w:rsidR="00A91EC4" w:rsidRPr="00A91EC4">
          <w:rPr>
            <w:rFonts w:ascii="Arial" w:hAnsi="Arial" w:cs="Arial"/>
            <w:noProof/>
            <w:webHidden/>
            <w:sz w:val="24"/>
            <w:szCs w:val="24"/>
          </w:rPr>
          <w:fldChar w:fldCharType="end"/>
        </w:r>
      </w:hyperlink>
    </w:p>
    <w:p w14:paraId="794B6210" w14:textId="4FF93BCD"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7" w:history="1">
        <w:r w:rsidR="00A91EC4" w:rsidRPr="00A91EC4">
          <w:rPr>
            <w:rStyle w:val="aff0"/>
            <w:rFonts w:ascii="Arial" w:hAnsi="Arial" w:cs="Arial"/>
            <w:noProof/>
            <w:sz w:val="24"/>
            <w:szCs w:val="24"/>
          </w:rPr>
          <w:t>Таблица 14.2</w:t>
        </w:r>
        <w:r w:rsidR="00A91EC4" w:rsidRPr="00A91EC4">
          <w:rPr>
            <w:rStyle w:val="aff0"/>
            <w:rFonts w:ascii="Arial" w:eastAsia="Times New Roman" w:hAnsi="Arial" w:cs="Arial"/>
            <w:noProof/>
            <w:sz w:val="24"/>
            <w:szCs w:val="24"/>
          </w:rPr>
          <w:t xml:space="preserve"> - Градации временного масштаба воздействия</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_Toc220668377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91</w:t>
        </w:r>
        <w:r w:rsidR="00A91EC4" w:rsidRPr="00A91EC4">
          <w:rPr>
            <w:rFonts w:ascii="Arial" w:hAnsi="Arial" w:cs="Arial"/>
            <w:noProof/>
            <w:webHidden/>
            <w:sz w:val="24"/>
            <w:szCs w:val="24"/>
          </w:rPr>
          <w:fldChar w:fldCharType="end"/>
        </w:r>
      </w:hyperlink>
    </w:p>
    <w:p w14:paraId="5BFDEC4F" w14:textId="0C5C2009"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8" w:history="1">
        <w:r w:rsidR="00A91EC4" w:rsidRPr="00A91EC4">
          <w:rPr>
            <w:rStyle w:val="aff0"/>
            <w:rFonts w:ascii="Arial" w:hAnsi="Arial" w:cs="Arial"/>
            <w:noProof/>
            <w:sz w:val="24"/>
            <w:szCs w:val="24"/>
          </w:rPr>
          <w:t>Таблица 14.3</w:t>
        </w:r>
        <w:r w:rsidR="00A91EC4" w:rsidRPr="00A91EC4">
          <w:rPr>
            <w:rStyle w:val="aff0"/>
            <w:rFonts w:ascii="Arial" w:eastAsia="Times New Roman" w:hAnsi="Arial" w:cs="Arial"/>
            <w:noProof/>
            <w:sz w:val="24"/>
            <w:szCs w:val="24"/>
          </w:rPr>
          <w:t>- Градации интенсивности воздействия</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_Toc220668378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92</w:t>
        </w:r>
        <w:r w:rsidR="00A91EC4" w:rsidRPr="00A91EC4">
          <w:rPr>
            <w:rFonts w:ascii="Arial" w:hAnsi="Arial" w:cs="Arial"/>
            <w:noProof/>
            <w:webHidden/>
            <w:sz w:val="24"/>
            <w:szCs w:val="24"/>
          </w:rPr>
          <w:fldChar w:fldCharType="end"/>
        </w:r>
      </w:hyperlink>
    </w:p>
    <w:p w14:paraId="375F6D23" w14:textId="6F317D81"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79" w:history="1">
        <w:r w:rsidR="00A91EC4" w:rsidRPr="00A91EC4">
          <w:rPr>
            <w:rStyle w:val="aff0"/>
            <w:rFonts w:ascii="Arial" w:hAnsi="Arial" w:cs="Arial"/>
            <w:noProof/>
            <w:sz w:val="24"/>
            <w:szCs w:val="24"/>
          </w:rPr>
          <w:t>Таблица 14.4</w:t>
        </w:r>
        <w:r w:rsidR="00A91EC4" w:rsidRPr="00A91EC4">
          <w:rPr>
            <w:rStyle w:val="aff0"/>
            <w:rFonts w:ascii="Arial" w:eastAsia="Times New Roman" w:hAnsi="Arial" w:cs="Arial"/>
            <w:noProof/>
            <w:sz w:val="24"/>
            <w:szCs w:val="24"/>
          </w:rPr>
          <w:t xml:space="preserve"> - Градации значимости воздействий</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_Toc220668379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92</w:t>
        </w:r>
        <w:r w:rsidR="00A91EC4" w:rsidRPr="00A91EC4">
          <w:rPr>
            <w:rFonts w:ascii="Arial" w:hAnsi="Arial" w:cs="Arial"/>
            <w:noProof/>
            <w:webHidden/>
            <w:sz w:val="24"/>
            <w:szCs w:val="24"/>
          </w:rPr>
          <w:fldChar w:fldCharType="end"/>
        </w:r>
      </w:hyperlink>
    </w:p>
    <w:p w14:paraId="62EABAC5" w14:textId="389F5A65" w:rsidR="00A91EC4" w:rsidRPr="009E49B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80" w:history="1">
        <w:r w:rsidR="00A91EC4" w:rsidRPr="009E49B4">
          <w:rPr>
            <w:rStyle w:val="aff0"/>
            <w:rFonts w:ascii="Arial" w:hAnsi="Arial" w:cs="Arial"/>
            <w:noProof/>
            <w:sz w:val="24"/>
            <w:szCs w:val="24"/>
          </w:rPr>
          <w:t>Таблица 14.5</w:t>
        </w:r>
        <w:r w:rsidR="00A91EC4" w:rsidRPr="009E49B4">
          <w:rPr>
            <w:rStyle w:val="aff0"/>
            <w:rFonts w:ascii="Arial" w:eastAsia="Times New Roman" w:hAnsi="Arial" w:cs="Arial"/>
            <w:noProof/>
            <w:sz w:val="24"/>
            <w:szCs w:val="24"/>
            <w:lang w:val="x-none" w:eastAsia="x-none"/>
          </w:rPr>
          <w:t>- Интегральная (комплексная) оценка воздействия на подземные воды</w:t>
        </w:r>
        <w:r w:rsidR="00A91EC4" w:rsidRPr="009E49B4">
          <w:rPr>
            <w:rFonts w:ascii="Arial" w:hAnsi="Arial" w:cs="Arial"/>
            <w:noProof/>
            <w:webHidden/>
            <w:sz w:val="24"/>
            <w:szCs w:val="24"/>
          </w:rPr>
          <w:tab/>
        </w:r>
        <w:r w:rsidR="00A91EC4" w:rsidRPr="009E49B4">
          <w:rPr>
            <w:rFonts w:ascii="Arial" w:hAnsi="Arial" w:cs="Arial"/>
            <w:noProof/>
            <w:webHidden/>
            <w:sz w:val="24"/>
            <w:szCs w:val="24"/>
          </w:rPr>
          <w:fldChar w:fldCharType="begin"/>
        </w:r>
        <w:r w:rsidR="00A91EC4" w:rsidRPr="009E49B4">
          <w:rPr>
            <w:rFonts w:ascii="Arial" w:hAnsi="Arial" w:cs="Arial"/>
            <w:noProof/>
            <w:webHidden/>
            <w:sz w:val="24"/>
            <w:szCs w:val="24"/>
          </w:rPr>
          <w:instrText xml:space="preserve"> PAGEREF _Toc220668380 \h </w:instrText>
        </w:r>
        <w:r w:rsidR="00A91EC4" w:rsidRPr="009E49B4">
          <w:rPr>
            <w:rFonts w:ascii="Arial" w:hAnsi="Arial" w:cs="Arial"/>
            <w:noProof/>
            <w:webHidden/>
            <w:sz w:val="24"/>
            <w:szCs w:val="24"/>
          </w:rPr>
        </w:r>
        <w:r w:rsidR="00A91EC4" w:rsidRPr="009E49B4">
          <w:rPr>
            <w:rFonts w:ascii="Arial" w:hAnsi="Arial" w:cs="Arial"/>
            <w:noProof/>
            <w:webHidden/>
            <w:sz w:val="24"/>
            <w:szCs w:val="24"/>
          </w:rPr>
          <w:fldChar w:fldCharType="separate"/>
        </w:r>
        <w:r w:rsidR="00A91EC4" w:rsidRPr="009E49B4">
          <w:rPr>
            <w:rFonts w:ascii="Arial" w:hAnsi="Arial" w:cs="Arial"/>
            <w:noProof/>
            <w:webHidden/>
            <w:sz w:val="24"/>
            <w:szCs w:val="24"/>
          </w:rPr>
          <w:t>93</w:t>
        </w:r>
        <w:r w:rsidR="00A91EC4" w:rsidRPr="009E49B4">
          <w:rPr>
            <w:rFonts w:ascii="Arial" w:hAnsi="Arial" w:cs="Arial"/>
            <w:noProof/>
            <w:webHidden/>
            <w:sz w:val="24"/>
            <w:szCs w:val="24"/>
          </w:rPr>
          <w:fldChar w:fldCharType="end"/>
        </w:r>
      </w:hyperlink>
    </w:p>
    <w:p w14:paraId="620BF659" w14:textId="19493330" w:rsidR="00A91EC4" w:rsidRPr="009E49B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81" w:history="1">
        <w:r w:rsidR="00A91EC4" w:rsidRPr="009E49B4">
          <w:rPr>
            <w:rStyle w:val="aff0"/>
            <w:rFonts w:ascii="Arial" w:hAnsi="Arial" w:cs="Arial"/>
            <w:noProof/>
            <w:sz w:val="24"/>
            <w:szCs w:val="24"/>
          </w:rPr>
          <w:t>Таблица 14.6</w:t>
        </w:r>
        <w:r w:rsidR="00A91EC4" w:rsidRPr="009E49B4">
          <w:rPr>
            <w:rStyle w:val="aff0"/>
            <w:rFonts w:ascii="Arial" w:eastAsia="Times New Roman" w:hAnsi="Arial" w:cs="Arial"/>
            <w:noProof/>
            <w:sz w:val="24"/>
            <w:szCs w:val="24"/>
            <w:lang w:val="x-none" w:eastAsia="x-none"/>
          </w:rPr>
          <w:t>- Интегральная (комплексная) оценка воздействия на геологическую среду</w:t>
        </w:r>
        <w:r w:rsidR="00A91EC4" w:rsidRPr="009E49B4">
          <w:rPr>
            <w:rFonts w:ascii="Arial" w:hAnsi="Arial" w:cs="Arial"/>
            <w:noProof/>
            <w:webHidden/>
            <w:sz w:val="24"/>
            <w:szCs w:val="24"/>
          </w:rPr>
          <w:tab/>
        </w:r>
        <w:r w:rsidR="00A91EC4" w:rsidRPr="009E49B4">
          <w:rPr>
            <w:rFonts w:ascii="Arial" w:hAnsi="Arial" w:cs="Arial"/>
            <w:noProof/>
            <w:webHidden/>
            <w:sz w:val="24"/>
            <w:szCs w:val="24"/>
          </w:rPr>
          <w:fldChar w:fldCharType="begin"/>
        </w:r>
        <w:r w:rsidR="00A91EC4" w:rsidRPr="009E49B4">
          <w:rPr>
            <w:rFonts w:ascii="Arial" w:hAnsi="Arial" w:cs="Arial"/>
            <w:noProof/>
            <w:webHidden/>
            <w:sz w:val="24"/>
            <w:szCs w:val="24"/>
          </w:rPr>
          <w:instrText xml:space="preserve"> PAGEREF _Toc220668381 \h </w:instrText>
        </w:r>
        <w:r w:rsidR="00A91EC4" w:rsidRPr="009E49B4">
          <w:rPr>
            <w:rFonts w:ascii="Arial" w:hAnsi="Arial" w:cs="Arial"/>
            <w:noProof/>
            <w:webHidden/>
            <w:sz w:val="24"/>
            <w:szCs w:val="24"/>
          </w:rPr>
        </w:r>
        <w:r w:rsidR="00A91EC4" w:rsidRPr="009E49B4">
          <w:rPr>
            <w:rFonts w:ascii="Arial" w:hAnsi="Arial" w:cs="Arial"/>
            <w:noProof/>
            <w:webHidden/>
            <w:sz w:val="24"/>
            <w:szCs w:val="24"/>
          </w:rPr>
          <w:fldChar w:fldCharType="separate"/>
        </w:r>
        <w:r w:rsidR="00A91EC4" w:rsidRPr="009E49B4">
          <w:rPr>
            <w:rFonts w:ascii="Arial" w:hAnsi="Arial" w:cs="Arial"/>
            <w:noProof/>
            <w:webHidden/>
            <w:sz w:val="24"/>
            <w:szCs w:val="24"/>
          </w:rPr>
          <w:t>93</w:t>
        </w:r>
        <w:r w:rsidR="00A91EC4" w:rsidRPr="009E49B4">
          <w:rPr>
            <w:rFonts w:ascii="Arial" w:hAnsi="Arial" w:cs="Arial"/>
            <w:noProof/>
            <w:webHidden/>
            <w:sz w:val="24"/>
            <w:szCs w:val="24"/>
          </w:rPr>
          <w:fldChar w:fldCharType="end"/>
        </w:r>
      </w:hyperlink>
    </w:p>
    <w:p w14:paraId="7FF6ABEA" w14:textId="7D40C038" w:rsidR="00A91EC4" w:rsidRPr="009E49B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82" w:history="1">
        <w:r w:rsidR="00A91EC4" w:rsidRPr="009E49B4">
          <w:rPr>
            <w:rStyle w:val="aff0"/>
            <w:rFonts w:ascii="Arial" w:hAnsi="Arial" w:cs="Arial"/>
            <w:noProof/>
            <w:sz w:val="24"/>
            <w:szCs w:val="24"/>
          </w:rPr>
          <w:t>Таблица 14.7</w:t>
        </w:r>
        <w:r w:rsidR="00A91EC4" w:rsidRPr="009E49B4">
          <w:rPr>
            <w:rStyle w:val="aff0"/>
            <w:rFonts w:ascii="Arial" w:eastAsia="Times New Roman" w:hAnsi="Arial" w:cs="Arial"/>
            <w:noProof/>
            <w:sz w:val="24"/>
            <w:szCs w:val="24"/>
            <w:lang w:val="x-none" w:eastAsia="x-none"/>
          </w:rPr>
          <w:t>- Интегральная (комплексная) оценка воздействия на почвенно-растительный покров</w:t>
        </w:r>
        <w:r w:rsidR="00A91EC4" w:rsidRPr="009E49B4">
          <w:rPr>
            <w:rFonts w:ascii="Arial" w:hAnsi="Arial" w:cs="Arial"/>
            <w:noProof/>
            <w:webHidden/>
            <w:sz w:val="24"/>
            <w:szCs w:val="24"/>
          </w:rPr>
          <w:tab/>
        </w:r>
        <w:r w:rsidR="00A91EC4" w:rsidRPr="009E49B4">
          <w:rPr>
            <w:rFonts w:ascii="Arial" w:hAnsi="Arial" w:cs="Arial"/>
            <w:noProof/>
            <w:webHidden/>
            <w:sz w:val="24"/>
            <w:szCs w:val="24"/>
          </w:rPr>
          <w:fldChar w:fldCharType="begin"/>
        </w:r>
        <w:r w:rsidR="00A91EC4" w:rsidRPr="009E49B4">
          <w:rPr>
            <w:rFonts w:ascii="Arial" w:hAnsi="Arial" w:cs="Arial"/>
            <w:noProof/>
            <w:webHidden/>
            <w:sz w:val="24"/>
            <w:szCs w:val="24"/>
          </w:rPr>
          <w:instrText xml:space="preserve"> PAGEREF _Toc220668382 \h </w:instrText>
        </w:r>
        <w:r w:rsidR="00A91EC4" w:rsidRPr="009E49B4">
          <w:rPr>
            <w:rFonts w:ascii="Arial" w:hAnsi="Arial" w:cs="Arial"/>
            <w:noProof/>
            <w:webHidden/>
            <w:sz w:val="24"/>
            <w:szCs w:val="24"/>
          </w:rPr>
        </w:r>
        <w:r w:rsidR="00A91EC4" w:rsidRPr="009E49B4">
          <w:rPr>
            <w:rFonts w:ascii="Arial" w:hAnsi="Arial" w:cs="Arial"/>
            <w:noProof/>
            <w:webHidden/>
            <w:sz w:val="24"/>
            <w:szCs w:val="24"/>
          </w:rPr>
          <w:fldChar w:fldCharType="separate"/>
        </w:r>
        <w:r w:rsidR="00A91EC4" w:rsidRPr="009E49B4">
          <w:rPr>
            <w:rFonts w:ascii="Arial" w:hAnsi="Arial" w:cs="Arial"/>
            <w:noProof/>
            <w:webHidden/>
            <w:sz w:val="24"/>
            <w:szCs w:val="24"/>
          </w:rPr>
          <w:t>94</w:t>
        </w:r>
        <w:r w:rsidR="00A91EC4" w:rsidRPr="009E49B4">
          <w:rPr>
            <w:rFonts w:ascii="Arial" w:hAnsi="Arial" w:cs="Arial"/>
            <w:noProof/>
            <w:webHidden/>
            <w:sz w:val="24"/>
            <w:szCs w:val="24"/>
          </w:rPr>
          <w:fldChar w:fldCharType="end"/>
        </w:r>
      </w:hyperlink>
    </w:p>
    <w:p w14:paraId="352E2C51" w14:textId="272C96A9"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83" w:history="1">
        <w:r w:rsidR="00A91EC4" w:rsidRPr="009E49B4">
          <w:rPr>
            <w:rStyle w:val="aff0"/>
            <w:rFonts w:ascii="Arial" w:hAnsi="Arial" w:cs="Arial"/>
            <w:noProof/>
            <w:sz w:val="24"/>
            <w:szCs w:val="24"/>
          </w:rPr>
          <w:t>Таблица 14.8</w:t>
        </w:r>
        <w:r w:rsidR="00A91EC4" w:rsidRPr="009E49B4">
          <w:rPr>
            <w:rStyle w:val="aff0"/>
            <w:rFonts w:ascii="Arial" w:eastAsia="Times New Roman" w:hAnsi="Arial" w:cs="Arial"/>
            <w:noProof/>
            <w:sz w:val="24"/>
            <w:szCs w:val="24"/>
            <w:lang w:val="x-none" w:eastAsia="x-none"/>
          </w:rPr>
          <w:t>- Интегральная (комплексная) оценка воздействия на животный мир</w:t>
        </w:r>
        <w:r w:rsidR="00A91EC4" w:rsidRPr="009E49B4">
          <w:rPr>
            <w:rFonts w:ascii="Arial" w:hAnsi="Arial" w:cs="Arial"/>
            <w:noProof/>
            <w:webHidden/>
            <w:sz w:val="24"/>
            <w:szCs w:val="24"/>
          </w:rPr>
          <w:tab/>
        </w:r>
        <w:r w:rsidR="00A91EC4" w:rsidRPr="009E49B4">
          <w:rPr>
            <w:rFonts w:ascii="Arial" w:hAnsi="Arial" w:cs="Arial"/>
            <w:noProof/>
            <w:webHidden/>
            <w:sz w:val="24"/>
            <w:szCs w:val="24"/>
          </w:rPr>
          <w:fldChar w:fldCharType="begin"/>
        </w:r>
        <w:r w:rsidR="00A91EC4" w:rsidRPr="009E49B4">
          <w:rPr>
            <w:rFonts w:ascii="Arial" w:hAnsi="Arial" w:cs="Arial"/>
            <w:noProof/>
            <w:webHidden/>
            <w:sz w:val="24"/>
            <w:szCs w:val="24"/>
          </w:rPr>
          <w:instrText xml:space="preserve"> PAGEREF _Toc220668383 \h </w:instrText>
        </w:r>
        <w:r w:rsidR="00A91EC4" w:rsidRPr="009E49B4">
          <w:rPr>
            <w:rFonts w:ascii="Arial" w:hAnsi="Arial" w:cs="Arial"/>
            <w:noProof/>
            <w:webHidden/>
            <w:sz w:val="24"/>
            <w:szCs w:val="24"/>
          </w:rPr>
        </w:r>
        <w:r w:rsidR="00A91EC4" w:rsidRPr="009E49B4">
          <w:rPr>
            <w:rFonts w:ascii="Arial" w:hAnsi="Arial" w:cs="Arial"/>
            <w:noProof/>
            <w:webHidden/>
            <w:sz w:val="24"/>
            <w:szCs w:val="24"/>
          </w:rPr>
          <w:fldChar w:fldCharType="separate"/>
        </w:r>
        <w:r w:rsidR="00A91EC4" w:rsidRPr="009E49B4">
          <w:rPr>
            <w:rFonts w:ascii="Arial" w:hAnsi="Arial" w:cs="Arial"/>
            <w:noProof/>
            <w:webHidden/>
            <w:sz w:val="24"/>
            <w:szCs w:val="24"/>
          </w:rPr>
          <w:t>95</w:t>
        </w:r>
        <w:r w:rsidR="00A91EC4" w:rsidRPr="009E49B4">
          <w:rPr>
            <w:rFonts w:ascii="Arial" w:hAnsi="Arial" w:cs="Arial"/>
            <w:noProof/>
            <w:webHidden/>
            <w:sz w:val="24"/>
            <w:szCs w:val="24"/>
          </w:rPr>
          <w:fldChar w:fldCharType="end"/>
        </w:r>
      </w:hyperlink>
    </w:p>
    <w:p w14:paraId="4766E017" w14:textId="4292C61F"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84" w:history="1">
        <w:r w:rsidR="00A91EC4" w:rsidRPr="00A91EC4">
          <w:rPr>
            <w:rStyle w:val="aff0"/>
            <w:rFonts w:ascii="Arial" w:eastAsia="Times New Roman" w:hAnsi="Arial" w:cs="Arial"/>
            <w:noProof/>
            <w:sz w:val="24"/>
            <w:szCs w:val="24"/>
            <w:lang w:val="x-none" w:eastAsia="x-none"/>
          </w:rPr>
          <w:t>Таблица 14.9– Определение интегрированного воздействия на социально-экономическую сферу</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_Toc220668384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95</w:t>
        </w:r>
        <w:r w:rsidR="00A91EC4" w:rsidRPr="00A91EC4">
          <w:rPr>
            <w:rFonts w:ascii="Arial" w:hAnsi="Arial" w:cs="Arial"/>
            <w:noProof/>
            <w:webHidden/>
            <w:sz w:val="24"/>
            <w:szCs w:val="24"/>
          </w:rPr>
          <w:fldChar w:fldCharType="end"/>
        </w:r>
      </w:hyperlink>
    </w:p>
    <w:p w14:paraId="50AFA2D4" w14:textId="6FE00C64" w:rsidR="00A91EC4" w:rsidRPr="00A91EC4" w:rsidRDefault="00000000" w:rsidP="00A91EC4">
      <w:pPr>
        <w:pStyle w:val="afffc"/>
        <w:tabs>
          <w:tab w:val="right" w:leader="dot" w:pos="9488"/>
        </w:tabs>
        <w:spacing w:after="0" w:line="240" w:lineRule="auto"/>
        <w:rPr>
          <w:rFonts w:ascii="Arial" w:hAnsi="Arial" w:cs="Arial"/>
          <w:noProof/>
          <w:kern w:val="2"/>
          <w:sz w:val="24"/>
          <w:szCs w:val="24"/>
          <w:lang w:val="ru-KZ" w:eastAsia="ru-KZ"/>
          <w14:ligatures w14:val="standardContextual"/>
        </w:rPr>
      </w:pPr>
      <w:hyperlink w:anchor="_Toc220668385" w:history="1">
        <w:r w:rsidR="00A91EC4" w:rsidRPr="00A91EC4">
          <w:rPr>
            <w:rStyle w:val="aff0"/>
            <w:rFonts w:ascii="Arial" w:eastAsia="Times New Roman" w:hAnsi="Arial" w:cs="Arial"/>
            <w:noProof/>
            <w:sz w:val="24"/>
            <w:szCs w:val="24"/>
            <w:lang w:val="x-none" w:eastAsia="x-none"/>
          </w:rPr>
          <w:t>Таблица 14.10 - Интегральная (комплексная) оценка воздействия на социальную сферу при строительстве</w:t>
        </w:r>
        <w:r w:rsidR="00A91EC4" w:rsidRPr="00A91EC4">
          <w:rPr>
            <w:rFonts w:ascii="Arial" w:hAnsi="Arial" w:cs="Arial"/>
            <w:noProof/>
            <w:webHidden/>
            <w:sz w:val="24"/>
            <w:szCs w:val="24"/>
          </w:rPr>
          <w:tab/>
        </w:r>
        <w:r w:rsidR="00A91EC4" w:rsidRPr="00A91EC4">
          <w:rPr>
            <w:rFonts w:ascii="Arial" w:hAnsi="Arial" w:cs="Arial"/>
            <w:noProof/>
            <w:webHidden/>
            <w:sz w:val="24"/>
            <w:szCs w:val="24"/>
          </w:rPr>
          <w:fldChar w:fldCharType="begin"/>
        </w:r>
        <w:r w:rsidR="00A91EC4" w:rsidRPr="00A91EC4">
          <w:rPr>
            <w:rFonts w:ascii="Arial" w:hAnsi="Arial" w:cs="Arial"/>
            <w:noProof/>
            <w:webHidden/>
            <w:sz w:val="24"/>
            <w:szCs w:val="24"/>
          </w:rPr>
          <w:instrText xml:space="preserve"> PAGEREF _Toc220668385 \h </w:instrText>
        </w:r>
        <w:r w:rsidR="00A91EC4" w:rsidRPr="00A91EC4">
          <w:rPr>
            <w:rFonts w:ascii="Arial" w:hAnsi="Arial" w:cs="Arial"/>
            <w:noProof/>
            <w:webHidden/>
            <w:sz w:val="24"/>
            <w:szCs w:val="24"/>
          </w:rPr>
        </w:r>
        <w:r w:rsidR="00A91EC4" w:rsidRPr="00A91EC4">
          <w:rPr>
            <w:rFonts w:ascii="Arial" w:hAnsi="Arial" w:cs="Arial"/>
            <w:noProof/>
            <w:webHidden/>
            <w:sz w:val="24"/>
            <w:szCs w:val="24"/>
          </w:rPr>
          <w:fldChar w:fldCharType="separate"/>
        </w:r>
        <w:r w:rsidR="00A91EC4" w:rsidRPr="00A91EC4">
          <w:rPr>
            <w:rFonts w:ascii="Arial" w:hAnsi="Arial" w:cs="Arial"/>
            <w:noProof/>
            <w:webHidden/>
            <w:sz w:val="24"/>
            <w:szCs w:val="24"/>
          </w:rPr>
          <w:t>96</w:t>
        </w:r>
        <w:r w:rsidR="00A91EC4" w:rsidRPr="00A91EC4">
          <w:rPr>
            <w:rFonts w:ascii="Arial" w:hAnsi="Arial" w:cs="Arial"/>
            <w:noProof/>
            <w:webHidden/>
            <w:sz w:val="24"/>
            <w:szCs w:val="24"/>
          </w:rPr>
          <w:fldChar w:fldCharType="end"/>
        </w:r>
      </w:hyperlink>
    </w:p>
    <w:p w14:paraId="38E7AE06" w14:textId="7D067C00" w:rsidR="008A511F" w:rsidRPr="00B42060" w:rsidRDefault="00A904E3" w:rsidP="00EE6B59">
      <w:pPr>
        <w:spacing w:after="0" w:line="240" w:lineRule="auto"/>
        <w:rPr>
          <w:rFonts w:ascii="Arial" w:hAnsi="Arial" w:cs="Arial"/>
          <w:sz w:val="24"/>
          <w:szCs w:val="24"/>
        </w:rPr>
        <w:sectPr w:rsidR="008A511F" w:rsidRPr="00B42060" w:rsidSect="00A14781">
          <w:pgSz w:w="11906" w:h="16838"/>
          <w:pgMar w:top="1134" w:right="707" w:bottom="1134" w:left="1701" w:header="709" w:footer="414" w:gutter="0"/>
          <w:cols w:space="708"/>
          <w:docGrid w:linePitch="360"/>
        </w:sectPr>
      </w:pPr>
      <w:r w:rsidRPr="00B42060">
        <w:rPr>
          <w:rFonts w:ascii="Arial" w:hAnsi="Arial" w:cs="Arial"/>
          <w:sz w:val="24"/>
          <w:szCs w:val="24"/>
        </w:rPr>
        <w:fldChar w:fldCharType="end"/>
      </w:r>
    </w:p>
    <w:p w14:paraId="002379DF" w14:textId="5AC8E101" w:rsidR="00A904E3" w:rsidRDefault="00A904E3" w:rsidP="00DD7400">
      <w:pPr>
        <w:pStyle w:val="11"/>
        <w:spacing w:before="0" w:after="0" w:line="240" w:lineRule="auto"/>
        <w:rPr>
          <w:rFonts w:ascii="Arial" w:hAnsi="Arial" w:cs="Arial"/>
          <w:b/>
          <w:color w:val="auto"/>
          <w:sz w:val="24"/>
          <w:szCs w:val="24"/>
        </w:rPr>
      </w:pPr>
      <w:bookmarkStart w:id="13" w:name="_Toc220668295"/>
      <w:r w:rsidRPr="00E11F8C">
        <w:rPr>
          <w:rFonts w:ascii="Arial" w:hAnsi="Arial" w:cs="Arial"/>
          <w:b/>
          <w:color w:val="auto"/>
          <w:sz w:val="24"/>
          <w:szCs w:val="24"/>
        </w:rPr>
        <w:lastRenderedPageBreak/>
        <w:t>ВВЕДЕНИЕ</w:t>
      </w:r>
      <w:bookmarkEnd w:id="13"/>
    </w:p>
    <w:p w14:paraId="674D63DC" w14:textId="77777777" w:rsidR="00CC1533" w:rsidRPr="00CC1533" w:rsidRDefault="00CC1533" w:rsidP="00CC1533"/>
    <w:p w14:paraId="4A47DCAC" w14:textId="77777777" w:rsidR="00CC1533" w:rsidRPr="00CC1533" w:rsidRDefault="00CC1533" w:rsidP="007D0280">
      <w:pPr>
        <w:widowControl w:val="0"/>
        <w:spacing w:after="0" w:line="240" w:lineRule="auto"/>
        <w:ind w:firstLine="709"/>
        <w:jc w:val="both"/>
        <w:rPr>
          <w:rFonts w:ascii="Arial" w:eastAsia="Batang" w:hAnsi="Arial" w:cs="Arial"/>
          <w:sz w:val="24"/>
          <w:szCs w:val="24"/>
          <w:lang w:eastAsia="ko-KR"/>
        </w:rPr>
      </w:pPr>
      <w:r w:rsidRPr="00CC1533">
        <w:rPr>
          <w:rFonts w:ascii="Arial" w:eastAsia="Batang" w:hAnsi="Arial" w:cs="Arial"/>
          <w:sz w:val="24"/>
          <w:szCs w:val="24"/>
          <w:lang w:eastAsia="ko-KR"/>
        </w:rPr>
        <w:t>Раздел «Охрана окружающей среды» (ООС) выполнен к рабочему проекту</w:t>
      </w:r>
    </w:p>
    <w:p w14:paraId="41E98581" w14:textId="77777777" w:rsidR="00CC1533" w:rsidRPr="00CC1533" w:rsidRDefault="00CC1533" w:rsidP="00CC1533">
      <w:pPr>
        <w:widowControl w:val="0"/>
        <w:spacing w:after="0" w:line="240" w:lineRule="auto"/>
        <w:jc w:val="both"/>
        <w:rPr>
          <w:rFonts w:ascii="Arial" w:eastAsia="Batang" w:hAnsi="Arial" w:cs="Arial"/>
          <w:sz w:val="24"/>
          <w:szCs w:val="24"/>
          <w:lang w:eastAsia="ko-KR"/>
        </w:rPr>
      </w:pPr>
      <w:r w:rsidRPr="00CC1533">
        <w:rPr>
          <w:rFonts w:ascii="Arial" w:eastAsia="Batang" w:hAnsi="Arial" w:cs="Arial"/>
          <w:sz w:val="24"/>
          <w:szCs w:val="24"/>
          <w:lang w:eastAsia="ko-KR"/>
        </w:rPr>
        <w:t>«Водоснабжение объектов ПСН Опорная», расположенному в Бейнеуском районе Мангистауской области Республики Казахстан.</w:t>
      </w:r>
    </w:p>
    <w:p w14:paraId="20B25CFE" w14:textId="77777777" w:rsidR="00CC1533" w:rsidRPr="00CC1533" w:rsidRDefault="00CC1533" w:rsidP="007D0280">
      <w:pPr>
        <w:widowControl w:val="0"/>
        <w:spacing w:after="0" w:line="240" w:lineRule="auto"/>
        <w:ind w:firstLine="709"/>
        <w:jc w:val="both"/>
        <w:rPr>
          <w:rFonts w:ascii="Arial" w:eastAsia="Batang" w:hAnsi="Arial" w:cs="Arial"/>
          <w:sz w:val="24"/>
          <w:szCs w:val="24"/>
          <w:lang w:eastAsia="ko-KR"/>
        </w:rPr>
      </w:pPr>
      <w:r w:rsidRPr="00CC1533">
        <w:rPr>
          <w:rFonts w:ascii="Arial" w:eastAsia="Batang" w:hAnsi="Arial" w:cs="Arial"/>
          <w:sz w:val="24"/>
          <w:szCs w:val="24"/>
          <w:lang w:eastAsia="ko-KR"/>
        </w:rPr>
        <w:t>Раздел ООС разработан Атырауским филиалом ТОО «КМГ Инжиниринг» в соответствии с условиями договора на проектирование и требованиями действующего законодательства Республики Казахстан в области охраны окружающей среды.</w:t>
      </w:r>
    </w:p>
    <w:p w14:paraId="18B42EE3" w14:textId="77777777" w:rsidR="007D0280" w:rsidRDefault="00CC1533" w:rsidP="007D0280">
      <w:pPr>
        <w:widowControl w:val="0"/>
        <w:spacing w:after="0" w:line="240" w:lineRule="auto"/>
        <w:ind w:firstLine="709"/>
        <w:jc w:val="both"/>
        <w:rPr>
          <w:rFonts w:ascii="Arial" w:eastAsia="Batang" w:hAnsi="Arial" w:cs="Arial"/>
          <w:sz w:val="24"/>
          <w:szCs w:val="24"/>
          <w:lang w:eastAsia="ko-KR"/>
        </w:rPr>
      </w:pPr>
      <w:r w:rsidRPr="00CC1533">
        <w:rPr>
          <w:rFonts w:ascii="Arial" w:eastAsia="Batang" w:hAnsi="Arial" w:cs="Arial"/>
          <w:sz w:val="24"/>
          <w:szCs w:val="24"/>
          <w:lang w:eastAsia="ko-KR"/>
        </w:rPr>
        <w:t xml:space="preserve">Реализация </w:t>
      </w:r>
      <w:proofErr w:type="gramStart"/>
      <w:r w:rsidRPr="00CC1533">
        <w:rPr>
          <w:rFonts w:ascii="Arial" w:eastAsia="Batang" w:hAnsi="Arial" w:cs="Arial"/>
          <w:sz w:val="24"/>
          <w:szCs w:val="24"/>
          <w:lang w:eastAsia="ko-KR"/>
        </w:rPr>
        <w:t>проектных решений согласно рабочему проекту</w:t>
      </w:r>
      <w:proofErr w:type="gramEnd"/>
      <w:r w:rsidRPr="00CC1533">
        <w:rPr>
          <w:rFonts w:ascii="Arial" w:eastAsia="Batang" w:hAnsi="Arial" w:cs="Arial"/>
          <w:sz w:val="24"/>
          <w:szCs w:val="24"/>
          <w:lang w:eastAsia="ko-KR"/>
        </w:rPr>
        <w:t xml:space="preserve"> предусматривается в период строительства. </w:t>
      </w:r>
    </w:p>
    <w:p w14:paraId="0828B4E2" w14:textId="60731578" w:rsidR="00CC1533" w:rsidRPr="00CC1533" w:rsidRDefault="00CC1533" w:rsidP="007D0280">
      <w:pPr>
        <w:spacing w:after="0" w:line="240" w:lineRule="auto"/>
        <w:ind w:firstLine="709"/>
        <w:jc w:val="both"/>
        <w:rPr>
          <w:rFonts w:ascii="Arial" w:eastAsia="Batang" w:hAnsi="Arial" w:cs="Arial"/>
          <w:b/>
          <w:i/>
          <w:sz w:val="24"/>
          <w:szCs w:val="24"/>
          <w:lang w:eastAsia="ko-KR"/>
        </w:rPr>
      </w:pPr>
      <w:r w:rsidRPr="00082640">
        <w:rPr>
          <w:rFonts w:ascii="Arial" w:eastAsia="Batang" w:hAnsi="Arial" w:cs="Arial"/>
          <w:b/>
          <w:i/>
          <w:sz w:val="24"/>
          <w:szCs w:val="24"/>
          <w:lang w:eastAsia="ko-KR"/>
        </w:rPr>
        <w:t xml:space="preserve">Продолжительность строительно-монтажных работ составляет до </w:t>
      </w:r>
      <w:r w:rsidR="00082640" w:rsidRPr="00082640">
        <w:rPr>
          <w:rFonts w:ascii="Arial" w:eastAsia="Batang" w:hAnsi="Arial" w:cs="Arial"/>
          <w:b/>
          <w:i/>
          <w:sz w:val="24"/>
          <w:szCs w:val="24"/>
          <w:lang w:eastAsia="ko-KR"/>
        </w:rPr>
        <w:t xml:space="preserve">2 </w:t>
      </w:r>
      <w:r w:rsidRPr="00082640">
        <w:rPr>
          <w:rFonts w:ascii="Arial" w:eastAsia="Batang" w:hAnsi="Arial" w:cs="Arial"/>
          <w:b/>
          <w:i/>
          <w:sz w:val="24"/>
          <w:szCs w:val="24"/>
          <w:lang w:eastAsia="ko-KR"/>
        </w:rPr>
        <w:t xml:space="preserve">месяцев, начало строительства — </w:t>
      </w:r>
      <w:r w:rsidRPr="00D859C2">
        <w:rPr>
          <w:rFonts w:ascii="Arial" w:eastAsia="Batang" w:hAnsi="Arial" w:cs="Arial"/>
          <w:b/>
          <w:i/>
          <w:sz w:val="24"/>
          <w:szCs w:val="24"/>
          <w:lang w:eastAsia="ko-KR"/>
        </w:rPr>
        <w:t>202</w:t>
      </w:r>
      <w:r w:rsidR="00D859C2" w:rsidRPr="00D859C2">
        <w:rPr>
          <w:rFonts w:ascii="Arial" w:eastAsia="Batang" w:hAnsi="Arial" w:cs="Arial"/>
          <w:b/>
          <w:i/>
          <w:sz w:val="24"/>
          <w:szCs w:val="24"/>
          <w:lang w:eastAsia="ko-KR"/>
        </w:rPr>
        <w:t>6</w:t>
      </w:r>
      <w:r w:rsidRPr="00D859C2">
        <w:rPr>
          <w:rFonts w:ascii="Arial" w:eastAsia="Batang" w:hAnsi="Arial" w:cs="Arial"/>
          <w:b/>
          <w:i/>
          <w:sz w:val="24"/>
          <w:szCs w:val="24"/>
          <w:lang w:eastAsia="ko-KR"/>
        </w:rPr>
        <w:t xml:space="preserve"> год.</w:t>
      </w:r>
    </w:p>
    <w:p w14:paraId="2863DE4C" w14:textId="77777777" w:rsidR="00CC1533" w:rsidRPr="00CC1533" w:rsidRDefault="00CC1533" w:rsidP="007D0280">
      <w:pPr>
        <w:widowControl w:val="0"/>
        <w:spacing w:after="0" w:line="240" w:lineRule="auto"/>
        <w:ind w:firstLine="709"/>
        <w:jc w:val="both"/>
        <w:rPr>
          <w:rFonts w:ascii="Arial" w:eastAsia="Batang" w:hAnsi="Arial" w:cs="Arial"/>
          <w:sz w:val="24"/>
          <w:szCs w:val="24"/>
          <w:lang w:eastAsia="ko-KR"/>
        </w:rPr>
      </w:pPr>
      <w:r w:rsidRPr="00CC1533">
        <w:rPr>
          <w:rFonts w:ascii="Arial" w:eastAsia="Batang" w:hAnsi="Arial" w:cs="Arial"/>
          <w:sz w:val="24"/>
          <w:szCs w:val="24"/>
          <w:lang w:eastAsia="ko-KR"/>
        </w:rPr>
        <w:t>Основной целью разработки раздела ООС является оценка возможных воздействий планируемой деятельности на компоненты окружающей среды, прогноз изменения состояния окружающей среды при реализации проектных решений, а также разработка мероприятий, направленных на снижение и предотвращение негативного воздействия на окружающую среду и здоровье населения.</w:t>
      </w:r>
    </w:p>
    <w:p w14:paraId="4CA7FE52" w14:textId="77777777" w:rsidR="00CC1533" w:rsidRPr="00CC1533" w:rsidRDefault="00CC1533" w:rsidP="007D0280">
      <w:pPr>
        <w:widowControl w:val="0"/>
        <w:spacing w:after="0" w:line="240" w:lineRule="auto"/>
        <w:ind w:firstLine="709"/>
        <w:jc w:val="both"/>
        <w:rPr>
          <w:rFonts w:ascii="Arial" w:eastAsia="Batang" w:hAnsi="Arial" w:cs="Arial"/>
          <w:sz w:val="24"/>
          <w:szCs w:val="24"/>
          <w:lang w:eastAsia="ko-KR"/>
        </w:rPr>
      </w:pPr>
      <w:r w:rsidRPr="00CC1533">
        <w:rPr>
          <w:rFonts w:ascii="Arial" w:eastAsia="Batang" w:hAnsi="Arial" w:cs="Arial"/>
          <w:sz w:val="24"/>
          <w:szCs w:val="24"/>
          <w:lang w:eastAsia="ko-KR"/>
        </w:rPr>
        <w:t>Раздел ООС включает следующие этапы:</w:t>
      </w:r>
    </w:p>
    <w:p w14:paraId="77386FCD" w14:textId="77777777" w:rsidR="007D0280" w:rsidRDefault="00CC1533" w:rsidP="007D0280">
      <w:pPr>
        <w:pStyle w:val="a7"/>
        <w:widowControl w:val="0"/>
        <w:numPr>
          <w:ilvl w:val="0"/>
          <w:numId w:val="75"/>
        </w:numPr>
        <w:spacing w:after="0" w:line="240" w:lineRule="auto"/>
        <w:ind w:left="709"/>
        <w:jc w:val="both"/>
        <w:rPr>
          <w:rFonts w:ascii="Arial" w:eastAsia="Batang" w:hAnsi="Arial" w:cs="Arial"/>
          <w:sz w:val="24"/>
          <w:szCs w:val="24"/>
          <w:lang w:eastAsia="ko-KR"/>
        </w:rPr>
      </w:pPr>
      <w:r w:rsidRPr="007D0280">
        <w:rPr>
          <w:rFonts w:ascii="Arial" w:eastAsia="Batang" w:hAnsi="Arial" w:cs="Arial"/>
          <w:sz w:val="24"/>
          <w:szCs w:val="24"/>
          <w:lang w:eastAsia="ko-KR"/>
        </w:rPr>
        <w:t>характеристику и оценку современного состояния компонентов окружающей</w:t>
      </w:r>
    </w:p>
    <w:p w14:paraId="63D46C79" w14:textId="5E0EC214" w:rsidR="00CC1533" w:rsidRPr="007D0280" w:rsidRDefault="00CC1533" w:rsidP="007D0280">
      <w:pPr>
        <w:pStyle w:val="a7"/>
        <w:widowControl w:val="0"/>
        <w:spacing w:after="0" w:line="240" w:lineRule="auto"/>
        <w:ind w:left="0"/>
        <w:jc w:val="both"/>
        <w:rPr>
          <w:rFonts w:ascii="Arial" w:eastAsia="Batang" w:hAnsi="Arial" w:cs="Arial"/>
          <w:sz w:val="24"/>
          <w:szCs w:val="24"/>
          <w:lang w:eastAsia="ko-KR"/>
        </w:rPr>
      </w:pPr>
      <w:r w:rsidRPr="007D0280">
        <w:rPr>
          <w:rFonts w:ascii="Arial" w:eastAsia="Batang" w:hAnsi="Arial" w:cs="Arial"/>
          <w:sz w:val="24"/>
          <w:szCs w:val="24"/>
          <w:lang w:eastAsia="ko-KR"/>
        </w:rPr>
        <w:t>среды (атмосферный воздух, водные ресурсы, почвенно-геологическая среда, растительный и животный мир);</w:t>
      </w:r>
    </w:p>
    <w:p w14:paraId="59D81DEB" w14:textId="77777777" w:rsidR="007D0280" w:rsidRDefault="00CC1533" w:rsidP="007D0280">
      <w:pPr>
        <w:pStyle w:val="a7"/>
        <w:widowControl w:val="0"/>
        <w:numPr>
          <w:ilvl w:val="0"/>
          <w:numId w:val="75"/>
        </w:numPr>
        <w:spacing w:after="0" w:line="240" w:lineRule="auto"/>
        <w:jc w:val="both"/>
        <w:rPr>
          <w:rFonts w:ascii="Arial" w:eastAsia="Batang" w:hAnsi="Arial" w:cs="Arial"/>
          <w:sz w:val="24"/>
          <w:szCs w:val="24"/>
          <w:lang w:eastAsia="ko-KR"/>
        </w:rPr>
      </w:pPr>
      <w:r w:rsidRPr="007D0280">
        <w:rPr>
          <w:rFonts w:ascii="Arial" w:eastAsia="Batang" w:hAnsi="Arial" w:cs="Arial"/>
          <w:sz w:val="24"/>
          <w:szCs w:val="24"/>
          <w:lang w:eastAsia="ko-KR"/>
        </w:rPr>
        <w:t>анализ планируемой деятельности с целью определения видов и</w:t>
      </w:r>
    </w:p>
    <w:p w14:paraId="6752523E" w14:textId="3DD2C4E3" w:rsidR="00CC1533" w:rsidRPr="007D0280" w:rsidRDefault="00CC1533" w:rsidP="007D0280">
      <w:pPr>
        <w:pStyle w:val="a7"/>
        <w:widowControl w:val="0"/>
        <w:spacing w:after="0" w:line="240" w:lineRule="auto"/>
        <w:ind w:left="0"/>
        <w:jc w:val="both"/>
        <w:rPr>
          <w:rFonts w:ascii="Arial" w:eastAsia="Batang" w:hAnsi="Arial" w:cs="Arial"/>
          <w:sz w:val="24"/>
          <w:szCs w:val="24"/>
          <w:lang w:eastAsia="ko-KR"/>
        </w:rPr>
      </w:pPr>
      <w:r w:rsidRPr="007D0280">
        <w:rPr>
          <w:rFonts w:ascii="Arial" w:eastAsia="Batang" w:hAnsi="Arial" w:cs="Arial"/>
          <w:sz w:val="24"/>
          <w:szCs w:val="24"/>
          <w:lang w:eastAsia="ko-KR"/>
        </w:rPr>
        <w:t>интенсивности воздействия на окружающую среду;</w:t>
      </w:r>
    </w:p>
    <w:p w14:paraId="58EFC67F" w14:textId="77777777" w:rsidR="007D0280" w:rsidRDefault="00CC1533" w:rsidP="007D0280">
      <w:pPr>
        <w:pStyle w:val="a7"/>
        <w:widowControl w:val="0"/>
        <w:numPr>
          <w:ilvl w:val="0"/>
          <w:numId w:val="75"/>
        </w:numPr>
        <w:spacing w:after="0" w:line="240" w:lineRule="auto"/>
        <w:jc w:val="both"/>
        <w:rPr>
          <w:rFonts w:ascii="Arial" w:eastAsia="Batang" w:hAnsi="Arial" w:cs="Arial"/>
          <w:sz w:val="24"/>
          <w:szCs w:val="24"/>
          <w:lang w:eastAsia="ko-KR"/>
        </w:rPr>
      </w:pPr>
      <w:r w:rsidRPr="007D0280">
        <w:rPr>
          <w:rFonts w:ascii="Arial" w:eastAsia="Batang" w:hAnsi="Arial" w:cs="Arial"/>
          <w:sz w:val="24"/>
          <w:szCs w:val="24"/>
          <w:lang w:eastAsia="ko-KR"/>
        </w:rPr>
        <w:t>прогнозную оценку возможных изменений состояния окружающей среды в</w:t>
      </w:r>
    </w:p>
    <w:p w14:paraId="5C2A1121" w14:textId="0C5FF968" w:rsidR="00CC1533" w:rsidRPr="007D0280" w:rsidRDefault="00CC1533" w:rsidP="007D0280">
      <w:pPr>
        <w:pStyle w:val="a7"/>
        <w:widowControl w:val="0"/>
        <w:spacing w:after="0" w:line="240" w:lineRule="auto"/>
        <w:ind w:left="0"/>
        <w:jc w:val="both"/>
        <w:rPr>
          <w:rFonts w:ascii="Arial" w:eastAsia="Batang" w:hAnsi="Arial" w:cs="Arial"/>
          <w:sz w:val="24"/>
          <w:szCs w:val="24"/>
          <w:lang w:eastAsia="ko-KR"/>
        </w:rPr>
      </w:pPr>
      <w:r w:rsidRPr="007D0280">
        <w:rPr>
          <w:rFonts w:ascii="Arial" w:eastAsia="Batang" w:hAnsi="Arial" w:cs="Arial"/>
          <w:sz w:val="24"/>
          <w:szCs w:val="24"/>
          <w:lang w:eastAsia="ko-KR"/>
        </w:rPr>
        <w:t>период строительства;</w:t>
      </w:r>
    </w:p>
    <w:p w14:paraId="4BC45D6C" w14:textId="77777777" w:rsidR="007D0280" w:rsidRDefault="00CC1533" w:rsidP="007D0280">
      <w:pPr>
        <w:pStyle w:val="a7"/>
        <w:widowControl w:val="0"/>
        <w:numPr>
          <w:ilvl w:val="0"/>
          <w:numId w:val="76"/>
        </w:numPr>
        <w:spacing w:after="0" w:line="240" w:lineRule="auto"/>
        <w:jc w:val="both"/>
        <w:rPr>
          <w:rFonts w:ascii="Arial" w:eastAsia="Batang" w:hAnsi="Arial" w:cs="Arial"/>
          <w:sz w:val="24"/>
          <w:szCs w:val="24"/>
          <w:lang w:eastAsia="ko-KR"/>
        </w:rPr>
      </w:pPr>
      <w:r w:rsidRPr="007D0280">
        <w:rPr>
          <w:rFonts w:ascii="Arial" w:eastAsia="Batang" w:hAnsi="Arial" w:cs="Arial"/>
          <w:sz w:val="24"/>
          <w:szCs w:val="24"/>
          <w:lang w:eastAsia="ko-KR"/>
        </w:rPr>
        <w:t>разработку природоохранных мероприятий по снижению антропогенной</w:t>
      </w:r>
    </w:p>
    <w:p w14:paraId="54DFFB73" w14:textId="02713329" w:rsidR="00CC1533" w:rsidRPr="007D0280" w:rsidRDefault="00CC1533" w:rsidP="007D0280">
      <w:pPr>
        <w:pStyle w:val="a7"/>
        <w:widowControl w:val="0"/>
        <w:spacing w:after="0" w:line="240" w:lineRule="auto"/>
        <w:ind w:left="0"/>
        <w:jc w:val="both"/>
        <w:rPr>
          <w:rFonts w:ascii="Arial" w:eastAsia="Batang" w:hAnsi="Arial" w:cs="Arial"/>
          <w:sz w:val="24"/>
          <w:szCs w:val="24"/>
          <w:lang w:eastAsia="ko-KR"/>
        </w:rPr>
      </w:pPr>
      <w:r w:rsidRPr="007D0280">
        <w:rPr>
          <w:rFonts w:ascii="Arial" w:eastAsia="Batang" w:hAnsi="Arial" w:cs="Arial"/>
          <w:sz w:val="24"/>
          <w:szCs w:val="24"/>
          <w:lang w:eastAsia="ko-KR"/>
        </w:rPr>
        <w:t>нагрузки.</w:t>
      </w:r>
    </w:p>
    <w:p w14:paraId="322FE980" w14:textId="77777777" w:rsidR="00CC1533" w:rsidRPr="00CC1533" w:rsidRDefault="00CC1533" w:rsidP="007D0280">
      <w:pPr>
        <w:widowControl w:val="0"/>
        <w:spacing w:after="0" w:line="240" w:lineRule="auto"/>
        <w:ind w:firstLine="709"/>
        <w:jc w:val="both"/>
        <w:rPr>
          <w:rFonts w:ascii="Arial" w:eastAsia="Batang" w:hAnsi="Arial" w:cs="Arial"/>
          <w:sz w:val="24"/>
          <w:szCs w:val="24"/>
          <w:lang w:eastAsia="ko-KR"/>
        </w:rPr>
      </w:pPr>
      <w:r w:rsidRPr="00CC1533">
        <w:rPr>
          <w:rFonts w:ascii="Arial" w:eastAsia="Batang" w:hAnsi="Arial" w:cs="Arial"/>
          <w:sz w:val="24"/>
          <w:szCs w:val="24"/>
          <w:lang w:eastAsia="ko-KR"/>
        </w:rPr>
        <w:t>Раздел ООС выполнен с соблюдением требований экологического законодательства Республики Казахстан, нормативно-правовых актов и проектных обязательств.</w:t>
      </w:r>
    </w:p>
    <w:p w14:paraId="0515277E" w14:textId="77777777" w:rsidR="00CC1533" w:rsidRPr="00CC1533" w:rsidRDefault="00CC1533" w:rsidP="00CC1533">
      <w:pPr>
        <w:widowControl w:val="0"/>
        <w:spacing w:after="0" w:line="240" w:lineRule="auto"/>
        <w:jc w:val="both"/>
        <w:rPr>
          <w:rFonts w:ascii="Arial" w:eastAsia="Batang" w:hAnsi="Arial" w:cs="Arial"/>
          <w:sz w:val="24"/>
          <w:szCs w:val="24"/>
          <w:lang w:eastAsia="ko-KR"/>
        </w:rPr>
      </w:pP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5035"/>
      </w:tblGrid>
      <w:tr w:rsidR="00CC1533" w:rsidRPr="00CC1533" w14:paraId="3C639253" w14:textId="77777777" w:rsidTr="00CC1533">
        <w:trPr>
          <w:trHeight w:val="258"/>
        </w:trPr>
        <w:tc>
          <w:tcPr>
            <w:tcW w:w="4109" w:type="dxa"/>
            <w:shd w:val="clear" w:color="auto" w:fill="auto"/>
          </w:tcPr>
          <w:p w14:paraId="413E9B0E" w14:textId="77777777" w:rsidR="00CC1533" w:rsidRPr="00CC1533" w:rsidRDefault="00CC1533" w:rsidP="00CC1533">
            <w:pPr>
              <w:autoSpaceDE w:val="0"/>
              <w:autoSpaceDN w:val="0"/>
              <w:spacing w:after="0" w:line="240" w:lineRule="auto"/>
              <w:jc w:val="center"/>
              <w:rPr>
                <w:rFonts w:ascii="Arial" w:eastAsia="Times New Roman" w:hAnsi="Arial" w:cs="Arial"/>
                <w:b/>
              </w:rPr>
            </w:pPr>
            <w:r w:rsidRPr="00CC1533">
              <w:rPr>
                <w:rFonts w:ascii="Arial" w:eastAsia="Times New Roman" w:hAnsi="Arial" w:cs="Arial"/>
                <w:b/>
              </w:rPr>
              <w:t>Разработчик</w:t>
            </w:r>
          </w:p>
        </w:tc>
        <w:tc>
          <w:tcPr>
            <w:tcW w:w="5035" w:type="dxa"/>
            <w:shd w:val="clear" w:color="auto" w:fill="auto"/>
          </w:tcPr>
          <w:p w14:paraId="19CF2FA5" w14:textId="77777777" w:rsidR="00CC1533" w:rsidRPr="00E55BB2" w:rsidRDefault="00CC1533" w:rsidP="00CC1533">
            <w:pPr>
              <w:autoSpaceDE w:val="0"/>
              <w:autoSpaceDN w:val="0"/>
              <w:spacing w:after="0" w:line="240" w:lineRule="auto"/>
              <w:jc w:val="center"/>
              <w:rPr>
                <w:rFonts w:ascii="Arial" w:eastAsia="Times New Roman" w:hAnsi="Arial" w:cs="Arial"/>
                <w:b/>
                <w:highlight w:val="yellow"/>
              </w:rPr>
            </w:pPr>
            <w:r w:rsidRPr="00E24CEC">
              <w:rPr>
                <w:rFonts w:ascii="Arial" w:eastAsia="Times New Roman" w:hAnsi="Arial" w:cs="Arial"/>
                <w:b/>
              </w:rPr>
              <w:t>Заказчик</w:t>
            </w:r>
          </w:p>
        </w:tc>
      </w:tr>
      <w:tr w:rsidR="00CC1533" w:rsidRPr="00CC1533" w14:paraId="7074576E" w14:textId="77777777" w:rsidTr="00CC1533">
        <w:trPr>
          <w:trHeight w:val="1534"/>
        </w:trPr>
        <w:tc>
          <w:tcPr>
            <w:tcW w:w="4109" w:type="dxa"/>
            <w:shd w:val="clear" w:color="auto" w:fill="auto"/>
          </w:tcPr>
          <w:p w14:paraId="52F15BA2" w14:textId="77777777" w:rsidR="00CC1533" w:rsidRPr="00CC1533" w:rsidRDefault="00CC1533" w:rsidP="00CC1533">
            <w:pPr>
              <w:autoSpaceDE w:val="0"/>
              <w:autoSpaceDN w:val="0"/>
              <w:spacing w:after="0" w:line="240" w:lineRule="auto"/>
              <w:rPr>
                <w:rFonts w:ascii="Arial" w:eastAsia="Times New Roman" w:hAnsi="Arial" w:cs="Arial"/>
              </w:rPr>
            </w:pPr>
            <w:r w:rsidRPr="00CC1533">
              <w:rPr>
                <w:rFonts w:ascii="Arial" w:eastAsia="Times New Roman" w:hAnsi="Arial" w:cs="Arial"/>
              </w:rPr>
              <w:t>Атырауский Филиал ТОО «КМГ Инжиниринг»</w:t>
            </w:r>
          </w:p>
          <w:p w14:paraId="10553BC2" w14:textId="77777777" w:rsidR="00CC1533" w:rsidRPr="00CC1533" w:rsidRDefault="00CC1533" w:rsidP="00CC1533">
            <w:pPr>
              <w:autoSpaceDE w:val="0"/>
              <w:autoSpaceDN w:val="0"/>
              <w:spacing w:after="0" w:line="240" w:lineRule="auto"/>
              <w:rPr>
                <w:rFonts w:ascii="Arial" w:eastAsia="Times New Roman" w:hAnsi="Arial" w:cs="Arial"/>
              </w:rPr>
            </w:pPr>
            <w:r w:rsidRPr="00CC1533">
              <w:rPr>
                <w:rFonts w:ascii="Arial" w:eastAsia="Times New Roman" w:hAnsi="Arial" w:cs="Arial"/>
              </w:rPr>
              <w:t xml:space="preserve">г. Атырау, </w:t>
            </w:r>
            <w:proofErr w:type="spellStart"/>
            <w:r w:rsidRPr="00CC1533">
              <w:rPr>
                <w:rFonts w:ascii="Arial" w:eastAsia="Times New Roman" w:hAnsi="Arial" w:cs="Arial"/>
              </w:rPr>
              <w:t>мкр</w:t>
            </w:r>
            <w:proofErr w:type="spellEnd"/>
            <w:r w:rsidRPr="00CC1533">
              <w:rPr>
                <w:rFonts w:ascii="Arial" w:eastAsia="Times New Roman" w:hAnsi="Arial" w:cs="Arial"/>
              </w:rPr>
              <w:t xml:space="preserve">. </w:t>
            </w:r>
            <w:proofErr w:type="spellStart"/>
            <w:r w:rsidRPr="00CC1533">
              <w:rPr>
                <w:rFonts w:ascii="Arial" w:eastAsia="Times New Roman" w:hAnsi="Arial" w:cs="Arial"/>
              </w:rPr>
              <w:t>Нурсая</w:t>
            </w:r>
            <w:proofErr w:type="spellEnd"/>
            <w:r w:rsidRPr="00CC1533">
              <w:rPr>
                <w:rFonts w:ascii="Arial" w:eastAsia="Times New Roman" w:hAnsi="Arial" w:cs="Arial"/>
              </w:rPr>
              <w:t xml:space="preserve">, </w:t>
            </w:r>
            <w:proofErr w:type="spellStart"/>
            <w:r w:rsidRPr="00CC1533">
              <w:rPr>
                <w:rFonts w:ascii="Arial" w:eastAsia="Times New Roman" w:hAnsi="Arial" w:cs="Arial"/>
              </w:rPr>
              <w:t>пр.Елорда</w:t>
            </w:r>
            <w:proofErr w:type="spellEnd"/>
            <w:r w:rsidRPr="00CC1533">
              <w:rPr>
                <w:rFonts w:ascii="Arial" w:eastAsia="Times New Roman" w:hAnsi="Arial" w:cs="Arial"/>
              </w:rPr>
              <w:t>, ст. 10а</w:t>
            </w:r>
          </w:p>
          <w:p w14:paraId="30E23627" w14:textId="77777777" w:rsidR="00CC1533" w:rsidRPr="00CC1533" w:rsidRDefault="00CC1533" w:rsidP="00CC1533">
            <w:pPr>
              <w:autoSpaceDE w:val="0"/>
              <w:autoSpaceDN w:val="0"/>
              <w:spacing w:after="0" w:line="240" w:lineRule="auto"/>
              <w:rPr>
                <w:rFonts w:ascii="Arial" w:eastAsia="Times New Roman" w:hAnsi="Arial" w:cs="Arial"/>
              </w:rPr>
            </w:pPr>
            <w:r w:rsidRPr="00CC1533">
              <w:rPr>
                <w:rFonts w:ascii="Arial" w:eastAsia="Times New Roman" w:hAnsi="Arial" w:cs="Arial"/>
              </w:rPr>
              <w:t>тел: 8 (7122) 30-54-04</w:t>
            </w:r>
          </w:p>
          <w:p w14:paraId="7144443E" w14:textId="77777777" w:rsidR="00CC1533" w:rsidRPr="00CC1533" w:rsidRDefault="00CC1533" w:rsidP="00CC1533">
            <w:pPr>
              <w:autoSpaceDE w:val="0"/>
              <w:autoSpaceDN w:val="0"/>
              <w:spacing w:after="0" w:line="240" w:lineRule="auto"/>
              <w:jc w:val="both"/>
              <w:rPr>
                <w:rFonts w:ascii="Arial" w:eastAsia="Times New Roman" w:hAnsi="Arial" w:cs="Arial"/>
              </w:rPr>
            </w:pPr>
            <w:r w:rsidRPr="00CC1533">
              <w:rPr>
                <w:rFonts w:ascii="Arial" w:eastAsia="Times New Roman" w:hAnsi="Arial" w:cs="Arial"/>
              </w:rPr>
              <w:t>Факс: 8 (7122) 30-54-19</w:t>
            </w:r>
          </w:p>
        </w:tc>
        <w:tc>
          <w:tcPr>
            <w:tcW w:w="5035" w:type="dxa"/>
            <w:shd w:val="clear" w:color="auto" w:fill="auto"/>
          </w:tcPr>
          <w:p w14:paraId="3CE7630E" w14:textId="77777777" w:rsidR="00E24CEC" w:rsidRPr="00E24CEC" w:rsidRDefault="00E24CEC" w:rsidP="00E24CEC">
            <w:pPr>
              <w:autoSpaceDE w:val="0"/>
              <w:autoSpaceDN w:val="0"/>
              <w:spacing w:after="0" w:line="240" w:lineRule="auto"/>
              <w:rPr>
                <w:rFonts w:ascii="Arial" w:eastAsia="Times New Roman" w:hAnsi="Arial" w:cs="Arial"/>
              </w:rPr>
            </w:pPr>
            <w:r w:rsidRPr="00E24CEC">
              <w:rPr>
                <w:rFonts w:ascii="Arial" w:eastAsia="Times New Roman" w:hAnsi="Arial" w:cs="Arial"/>
              </w:rPr>
              <w:t>АО «</w:t>
            </w:r>
            <w:proofErr w:type="spellStart"/>
            <w:r w:rsidRPr="00E24CEC">
              <w:rPr>
                <w:rFonts w:ascii="Arial" w:eastAsia="Times New Roman" w:hAnsi="Arial" w:cs="Arial"/>
              </w:rPr>
              <w:t>Эмбамунайгаз</w:t>
            </w:r>
            <w:proofErr w:type="spellEnd"/>
            <w:r w:rsidRPr="00E24CEC">
              <w:rPr>
                <w:rFonts w:ascii="Arial" w:eastAsia="Times New Roman" w:hAnsi="Arial" w:cs="Arial"/>
              </w:rPr>
              <w:t>»</w:t>
            </w:r>
          </w:p>
          <w:p w14:paraId="13CFD480" w14:textId="77777777" w:rsidR="00E24CEC" w:rsidRPr="00E24CEC" w:rsidRDefault="00E24CEC" w:rsidP="00E24CEC">
            <w:pPr>
              <w:autoSpaceDE w:val="0"/>
              <w:autoSpaceDN w:val="0"/>
              <w:spacing w:after="0" w:line="240" w:lineRule="auto"/>
              <w:rPr>
                <w:rFonts w:ascii="Arial" w:eastAsia="Times New Roman" w:hAnsi="Arial" w:cs="Arial"/>
              </w:rPr>
            </w:pPr>
            <w:proofErr w:type="spellStart"/>
            <w:r w:rsidRPr="00E24CEC">
              <w:rPr>
                <w:rFonts w:ascii="Arial" w:eastAsia="Times New Roman" w:hAnsi="Arial" w:cs="Arial"/>
              </w:rPr>
              <w:t>г.Атырау</w:t>
            </w:r>
            <w:proofErr w:type="spellEnd"/>
            <w:r w:rsidRPr="00E24CEC">
              <w:rPr>
                <w:rFonts w:ascii="Arial" w:eastAsia="Times New Roman" w:hAnsi="Arial" w:cs="Arial"/>
              </w:rPr>
              <w:t>, ул.Валиханова,1</w:t>
            </w:r>
          </w:p>
          <w:p w14:paraId="2717DFC2" w14:textId="77777777" w:rsidR="00E24CEC" w:rsidRPr="00E24CEC" w:rsidRDefault="00E24CEC" w:rsidP="00E24CEC">
            <w:pPr>
              <w:autoSpaceDE w:val="0"/>
              <w:autoSpaceDN w:val="0"/>
              <w:spacing w:after="0" w:line="240" w:lineRule="auto"/>
              <w:rPr>
                <w:rFonts w:ascii="Arial" w:eastAsia="Times New Roman" w:hAnsi="Arial" w:cs="Arial"/>
              </w:rPr>
            </w:pPr>
            <w:r w:rsidRPr="00E24CEC">
              <w:rPr>
                <w:rFonts w:ascii="Arial" w:eastAsia="Times New Roman" w:hAnsi="Arial" w:cs="Arial"/>
              </w:rPr>
              <w:t>Тел: 7 (7122) 35 29 24</w:t>
            </w:r>
          </w:p>
          <w:p w14:paraId="644CC6D2" w14:textId="59EFE43A" w:rsidR="00CC1533" w:rsidRPr="00E55BB2" w:rsidRDefault="00E24CEC" w:rsidP="00E24CEC">
            <w:pPr>
              <w:spacing w:after="0" w:line="240" w:lineRule="auto"/>
              <w:rPr>
                <w:rFonts w:ascii="Arial" w:eastAsia="Batang" w:hAnsi="Arial" w:cs="Arial"/>
                <w:highlight w:val="yellow"/>
                <w:lang w:val="ru-KZ" w:eastAsia="ko-KR"/>
              </w:rPr>
            </w:pPr>
            <w:r w:rsidRPr="00E24CEC">
              <w:rPr>
                <w:rFonts w:ascii="Arial" w:eastAsia="Times New Roman" w:hAnsi="Arial" w:cs="Arial"/>
              </w:rPr>
              <w:t>Факс: 8 (7132) 35 46 23</w:t>
            </w:r>
          </w:p>
        </w:tc>
      </w:tr>
    </w:tbl>
    <w:p w14:paraId="584F589D" w14:textId="77777777" w:rsidR="00A904E3" w:rsidRPr="00B42060" w:rsidRDefault="00A904E3" w:rsidP="00950E9E">
      <w:pPr>
        <w:spacing w:after="0" w:line="240" w:lineRule="auto"/>
        <w:rPr>
          <w:rFonts w:ascii="Arial" w:hAnsi="Arial" w:cs="Arial"/>
          <w:sz w:val="24"/>
          <w:szCs w:val="24"/>
        </w:rPr>
        <w:sectPr w:rsidR="00A904E3" w:rsidRPr="00B42060" w:rsidSect="00EB1A4B">
          <w:pgSz w:w="11906" w:h="16838"/>
          <w:pgMar w:top="1134" w:right="851" w:bottom="1134" w:left="1701" w:header="709" w:footer="414" w:gutter="0"/>
          <w:cols w:space="708"/>
          <w:docGrid w:linePitch="360"/>
        </w:sectPr>
      </w:pPr>
      <w:bookmarkStart w:id="14" w:name="_Toc199651301"/>
      <w:bookmarkStart w:id="15" w:name="_Toc215645842"/>
      <w:bookmarkStart w:id="16" w:name="_Toc237923503"/>
      <w:bookmarkStart w:id="17" w:name="_Toc245199050"/>
      <w:bookmarkStart w:id="18" w:name="_Toc36361742"/>
      <w:bookmarkStart w:id="19" w:name="_Toc38680795"/>
      <w:bookmarkStart w:id="20" w:name="_Toc187575845"/>
      <w:bookmarkStart w:id="21" w:name="_Toc187576083"/>
      <w:bookmarkStart w:id="22" w:name="_Toc187576469"/>
      <w:bookmarkStart w:id="23" w:name="_Toc187578198"/>
      <w:bookmarkStart w:id="24" w:name="_Toc187641541"/>
      <w:bookmarkStart w:id="25" w:name="_Toc187641853"/>
      <w:bookmarkStart w:id="26" w:name="_Toc187642331"/>
      <w:bookmarkStart w:id="27" w:name="_Toc187642458"/>
      <w:bookmarkStart w:id="28" w:name="_Toc187829400"/>
    </w:p>
    <w:p w14:paraId="77075F2A" w14:textId="77777777" w:rsidR="00EB1A4B" w:rsidRPr="00B42060" w:rsidRDefault="00EB1A4B" w:rsidP="004D710A">
      <w:pPr>
        <w:pStyle w:val="11"/>
        <w:numPr>
          <w:ilvl w:val="0"/>
          <w:numId w:val="24"/>
        </w:numPr>
        <w:tabs>
          <w:tab w:val="left" w:pos="851"/>
          <w:tab w:val="left" w:pos="1134"/>
        </w:tabs>
        <w:spacing w:before="0" w:after="0" w:line="240" w:lineRule="auto"/>
        <w:ind w:left="0" w:firstLine="709"/>
        <w:rPr>
          <w:rFonts w:ascii="Arial" w:hAnsi="Arial" w:cs="Arial"/>
          <w:b/>
          <w:caps/>
          <w:color w:val="auto"/>
          <w:sz w:val="24"/>
          <w:szCs w:val="24"/>
        </w:rPr>
      </w:pPr>
      <w:bookmarkStart w:id="29" w:name="_Toc220668296"/>
      <w:bookmarkEnd w:id="14"/>
      <w:bookmarkEnd w:id="15"/>
      <w:bookmarkEnd w:id="16"/>
      <w:bookmarkEnd w:id="17"/>
      <w:r w:rsidRPr="00B42060">
        <w:rPr>
          <w:rFonts w:ascii="Arial" w:hAnsi="Arial" w:cs="Arial"/>
          <w:b/>
          <w:caps/>
          <w:color w:val="auto"/>
          <w:sz w:val="24"/>
          <w:szCs w:val="24"/>
        </w:rPr>
        <w:lastRenderedPageBreak/>
        <w:t>ОБЩиЕ Сведение о месторождении</w:t>
      </w:r>
      <w:bookmarkEnd w:id="29"/>
    </w:p>
    <w:p w14:paraId="70DAD02E" w14:textId="77777777" w:rsidR="004D6C26" w:rsidRPr="00B42060" w:rsidRDefault="004D6C26" w:rsidP="00950E9E">
      <w:pPr>
        <w:spacing w:after="0" w:line="240" w:lineRule="auto"/>
        <w:rPr>
          <w:rFonts w:ascii="Arial" w:hAnsi="Arial" w:cs="Arial"/>
          <w:sz w:val="24"/>
          <w:szCs w:val="24"/>
        </w:rPr>
      </w:pPr>
    </w:p>
    <w:p w14:paraId="42C20330" w14:textId="786D3168" w:rsidR="00C33B36" w:rsidRPr="00CC1533" w:rsidRDefault="00C33B36" w:rsidP="00C33B36">
      <w:pPr>
        <w:pStyle w:val="a7"/>
        <w:widowControl w:val="0"/>
        <w:ind w:left="-142"/>
        <w:jc w:val="both"/>
        <w:rPr>
          <w:rFonts w:ascii="Arial" w:hAnsi="Arial" w:cs="Arial"/>
          <w:sz w:val="24"/>
          <w:szCs w:val="24"/>
          <w:lang w:val="ru-KZ"/>
        </w:rPr>
      </w:pPr>
      <w:bookmarkStart w:id="30" w:name="_Hlk220406793"/>
      <w:bookmarkEnd w:id="18"/>
      <w:bookmarkEnd w:id="19"/>
      <w:bookmarkEnd w:id="20"/>
      <w:bookmarkEnd w:id="21"/>
      <w:bookmarkEnd w:id="22"/>
      <w:bookmarkEnd w:id="23"/>
      <w:bookmarkEnd w:id="24"/>
      <w:bookmarkEnd w:id="25"/>
      <w:bookmarkEnd w:id="26"/>
      <w:bookmarkEnd w:id="27"/>
      <w:bookmarkEnd w:id="28"/>
      <w:r w:rsidRPr="00CC1533">
        <w:rPr>
          <w:rFonts w:ascii="Arial" w:hAnsi="Arial" w:cs="Arial"/>
          <w:sz w:val="24"/>
          <w:szCs w:val="24"/>
          <w:lang w:val="ru-KZ"/>
        </w:rPr>
        <w:t xml:space="preserve">Местоположение объекта: Мангистауская область, Бейнеуский район   </w:t>
      </w:r>
      <w:proofErr w:type="spellStart"/>
      <w:r w:rsidRPr="00CC1533">
        <w:rPr>
          <w:rFonts w:ascii="Arial" w:hAnsi="Arial" w:cs="Arial"/>
          <w:sz w:val="24"/>
          <w:szCs w:val="24"/>
          <w:lang w:val="ru-KZ"/>
        </w:rPr>
        <w:t>Боранкульский</w:t>
      </w:r>
      <w:proofErr w:type="spellEnd"/>
      <w:r w:rsidRPr="00CC1533">
        <w:rPr>
          <w:rFonts w:ascii="Arial" w:hAnsi="Arial" w:cs="Arial"/>
          <w:sz w:val="24"/>
          <w:szCs w:val="24"/>
          <w:lang w:val="ru-KZ"/>
        </w:rPr>
        <w:t xml:space="preserve"> сельский округ, расположен примерно в 70 км к Юго-западу от сельского округа </w:t>
      </w:r>
      <w:proofErr w:type="spellStart"/>
      <w:r w:rsidRPr="00CC1533">
        <w:rPr>
          <w:rFonts w:ascii="Arial" w:hAnsi="Arial" w:cs="Arial"/>
          <w:sz w:val="24"/>
          <w:szCs w:val="24"/>
          <w:lang w:val="ru-KZ"/>
        </w:rPr>
        <w:t>Боранкуль</w:t>
      </w:r>
      <w:proofErr w:type="spellEnd"/>
      <w:r w:rsidRPr="00CC1533">
        <w:rPr>
          <w:rFonts w:ascii="Arial" w:hAnsi="Arial" w:cs="Arial"/>
          <w:sz w:val="24"/>
          <w:szCs w:val="24"/>
          <w:lang w:val="ru-KZ"/>
        </w:rPr>
        <w:t>.</w:t>
      </w:r>
    </w:p>
    <w:p w14:paraId="28010F2C" w14:textId="100D63D0" w:rsidR="00C33B36" w:rsidRPr="00CC1533" w:rsidRDefault="00C33B36" w:rsidP="00C33B36">
      <w:pPr>
        <w:pStyle w:val="a7"/>
        <w:spacing w:line="257" w:lineRule="auto"/>
        <w:ind w:left="-142" w:firstLine="709"/>
        <w:jc w:val="both"/>
        <w:rPr>
          <w:rFonts w:ascii="Arial" w:hAnsi="Arial" w:cs="Arial"/>
          <w:sz w:val="24"/>
          <w:szCs w:val="24"/>
          <w:lang w:val="ru-KZ"/>
        </w:rPr>
      </w:pPr>
      <w:r w:rsidRPr="00CC1533">
        <w:rPr>
          <w:rFonts w:ascii="Arial" w:hAnsi="Arial" w:cs="Arial"/>
          <w:sz w:val="24"/>
          <w:szCs w:val="24"/>
          <w:lang w:val="ru-KZ"/>
        </w:rPr>
        <w:t xml:space="preserve">Целью разработки рабочего проекта является обеспечения запланированного объема добычи нефти на месторождении </w:t>
      </w:r>
      <w:proofErr w:type="spellStart"/>
      <w:r w:rsidRPr="00CC1533">
        <w:rPr>
          <w:rFonts w:ascii="Arial" w:hAnsi="Arial" w:cs="Arial"/>
          <w:sz w:val="24"/>
          <w:szCs w:val="24"/>
          <w:lang w:val="ru-KZ"/>
        </w:rPr>
        <w:t>Сазтобе</w:t>
      </w:r>
      <w:proofErr w:type="spellEnd"/>
      <w:r w:rsidRPr="00CC1533">
        <w:rPr>
          <w:rFonts w:ascii="Arial" w:hAnsi="Arial" w:cs="Arial"/>
          <w:sz w:val="24"/>
          <w:szCs w:val="24"/>
          <w:lang w:val="ru-KZ"/>
        </w:rPr>
        <w:t xml:space="preserve"> Восточное. В проекте рассматривается обустройства добывающей скважины 48 со обустройством выкидной линии Ø114х6мм до точки подключения к существующей </w:t>
      </w:r>
      <w:bookmarkStart w:id="31" w:name="_Hlk118373802"/>
      <w:r w:rsidRPr="00CC1533">
        <w:rPr>
          <w:rFonts w:ascii="Arial" w:hAnsi="Arial" w:cs="Arial"/>
          <w:sz w:val="24"/>
          <w:szCs w:val="24"/>
          <w:lang w:val="ru-KZ"/>
        </w:rPr>
        <w:t xml:space="preserve">АГЗУ на </w:t>
      </w:r>
      <w:bookmarkEnd w:id="31"/>
      <w:r w:rsidRPr="00CC1533">
        <w:rPr>
          <w:rFonts w:ascii="Arial" w:hAnsi="Arial" w:cs="Arial"/>
          <w:sz w:val="24"/>
          <w:szCs w:val="24"/>
          <w:lang w:val="ru-KZ"/>
        </w:rPr>
        <w:t xml:space="preserve">УСН </w:t>
      </w:r>
      <w:proofErr w:type="spellStart"/>
      <w:r w:rsidRPr="00CC1533">
        <w:rPr>
          <w:rFonts w:ascii="Arial" w:hAnsi="Arial" w:cs="Arial"/>
          <w:sz w:val="24"/>
          <w:szCs w:val="24"/>
          <w:lang w:val="ru-KZ"/>
        </w:rPr>
        <w:t>Сазтобе</w:t>
      </w:r>
      <w:proofErr w:type="spellEnd"/>
      <w:r w:rsidRPr="00CC1533">
        <w:rPr>
          <w:rFonts w:ascii="Arial" w:hAnsi="Arial" w:cs="Arial"/>
          <w:sz w:val="24"/>
          <w:szCs w:val="24"/>
          <w:lang w:val="ru-KZ"/>
        </w:rPr>
        <w:t>.</w:t>
      </w:r>
    </w:p>
    <w:p w14:paraId="4BAFD071" w14:textId="77777777" w:rsidR="00C33B36" w:rsidRPr="00CC1533" w:rsidRDefault="00C33B36" w:rsidP="00C33B36">
      <w:pPr>
        <w:pStyle w:val="a7"/>
        <w:spacing w:line="257" w:lineRule="auto"/>
        <w:ind w:left="-142" w:firstLine="709"/>
        <w:jc w:val="both"/>
        <w:rPr>
          <w:rFonts w:ascii="Arial" w:hAnsi="Arial" w:cs="Arial"/>
          <w:sz w:val="24"/>
          <w:szCs w:val="24"/>
          <w:lang w:val="ru-KZ"/>
        </w:rPr>
      </w:pPr>
      <w:r w:rsidRPr="00CC1533">
        <w:rPr>
          <w:rFonts w:ascii="Arial" w:hAnsi="Arial" w:cs="Arial"/>
          <w:sz w:val="24"/>
          <w:szCs w:val="24"/>
          <w:lang w:val="ru-KZ"/>
        </w:rPr>
        <w:t>Климат резко континентальный, засушливый, с большими колебаниями сезонных и суточных температур воздуха, малым количеством осадков (около 140 мм в год).</w:t>
      </w:r>
    </w:p>
    <w:p w14:paraId="32DC6780" w14:textId="77777777" w:rsidR="00C33B36" w:rsidRPr="00CC1533" w:rsidRDefault="00C33B36" w:rsidP="00C33B36">
      <w:pPr>
        <w:pStyle w:val="a7"/>
        <w:spacing w:line="257" w:lineRule="auto"/>
        <w:ind w:left="-142" w:firstLine="709"/>
        <w:jc w:val="both"/>
        <w:rPr>
          <w:rFonts w:ascii="Arial" w:hAnsi="Arial" w:cs="Arial"/>
          <w:sz w:val="24"/>
          <w:szCs w:val="24"/>
          <w:lang w:val="ru-KZ"/>
        </w:rPr>
      </w:pPr>
      <w:r w:rsidRPr="00CC1533">
        <w:rPr>
          <w:rFonts w:ascii="Arial" w:hAnsi="Arial" w:cs="Arial"/>
          <w:sz w:val="24"/>
          <w:szCs w:val="24"/>
          <w:lang w:val="ru-KZ"/>
        </w:rPr>
        <w:t>Зимний период (декабрь-середина февраля) складывается в основном циклонами Северо- западных и Северо-восточных направлений, по основной характеристике - умеренно холодный, ветренный. Температура воздуха днем -8, -15°С, ночью до -25°С, в цикличности – суровость зимнего периода нестабильна, местами из-за порывистых ветров достигающая до -35°С (максимально до - 40°С).</w:t>
      </w:r>
      <w:bookmarkEnd w:id="30"/>
    </w:p>
    <w:p w14:paraId="38355492" w14:textId="1E7A9F3B" w:rsidR="00C33B36" w:rsidRPr="00CC1533" w:rsidRDefault="00C33B36" w:rsidP="00C33B36">
      <w:pPr>
        <w:ind w:left="-142"/>
        <w:jc w:val="center"/>
        <w:rPr>
          <w:rFonts w:ascii="Arial" w:hAnsi="Arial" w:cs="Arial"/>
          <w:sz w:val="24"/>
          <w:szCs w:val="24"/>
          <w:lang w:val="ru-KZ"/>
        </w:rPr>
      </w:pPr>
      <w:r w:rsidRPr="00CC1533">
        <w:rPr>
          <w:rFonts w:ascii="Arial" w:hAnsi="Arial" w:cs="Arial"/>
          <w:noProof/>
          <w:sz w:val="24"/>
          <w:szCs w:val="24"/>
          <w:lang w:val="ru-KZ"/>
        </w:rPr>
        <w:drawing>
          <wp:inline distT="0" distB="0" distL="0" distR="0" wp14:anchorId="6E3EB6CB" wp14:editId="5DCB293E">
            <wp:extent cx="5709519" cy="4260215"/>
            <wp:effectExtent l="0" t="0" r="571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276" cy="4261526"/>
                    </a:xfrm>
                    <a:prstGeom prst="rect">
                      <a:avLst/>
                    </a:prstGeom>
                    <a:noFill/>
                    <a:ln>
                      <a:noFill/>
                    </a:ln>
                  </pic:spPr>
                </pic:pic>
              </a:graphicData>
            </a:graphic>
          </wp:inline>
        </w:drawing>
      </w:r>
      <w:bookmarkStart w:id="32" w:name="_Hlk220675092"/>
      <w:r w:rsidRPr="00CC1533">
        <w:rPr>
          <w:rFonts w:ascii="Arial" w:hAnsi="Arial" w:cs="Arial"/>
          <w:iCs/>
          <w:sz w:val="24"/>
          <w:szCs w:val="24"/>
          <w:lang w:val="ru-KZ"/>
        </w:rPr>
        <w:t>Рисунок</w:t>
      </w:r>
      <w:bookmarkEnd w:id="32"/>
      <w:r w:rsidRPr="00CC1533">
        <w:rPr>
          <w:rFonts w:ascii="Arial" w:hAnsi="Arial" w:cs="Arial"/>
          <w:iCs/>
          <w:sz w:val="24"/>
          <w:szCs w:val="24"/>
          <w:lang w:val="ru-KZ"/>
        </w:rPr>
        <w:t xml:space="preserve"> 1 – Обзорная карта района работ</w:t>
      </w:r>
    </w:p>
    <w:p w14:paraId="70FA2F97" w14:textId="77777777" w:rsidR="00C33B36" w:rsidRPr="00CC1533" w:rsidRDefault="00C33B36" w:rsidP="00C33B36">
      <w:pPr>
        <w:pStyle w:val="a7"/>
        <w:spacing w:line="257" w:lineRule="auto"/>
        <w:ind w:left="-142" w:firstLine="709"/>
        <w:jc w:val="both"/>
        <w:rPr>
          <w:rFonts w:ascii="Arial" w:hAnsi="Arial" w:cs="Arial"/>
          <w:sz w:val="24"/>
          <w:szCs w:val="24"/>
          <w:lang w:val="ru-KZ"/>
        </w:rPr>
      </w:pPr>
      <w:bookmarkStart w:id="33" w:name="_Hlk220406803"/>
      <w:r w:rsidRPr="00CC1533">
        <w:rPr>
          <w:rFonts w:ascii="Arial" w:hAnsi="Arial" w:cs="Arial"/>
          <w:sz w:val="24"/>
          <w:szCs w:val="24"/>
          <w:lang w:val="ru-KZ"/>
        </w:rPr>
        <w:lastRenderedPageBreak/>
        <w:t>В любой месяц зимнего периода возможны непродолжительные оттепели, которые за последние 5 лет имеют тенденцию к увеличению вместе с тем с существенным уменьшением влажности и осадков по сравнению с 1990 годами. Осадки выпадают в виде снега. Снежный покров устанавливается к середине декабря, толщина его к концу зимы не превышает 7-10 см. Зимой наблюдаются сильные ветры, во время которых снег сдувается с возвышенных мест в котловины, образуя сугробы высотой до 1,5 м. Грунт промерзает на глубину до 1,3 м.</w:t>
      </w:r>
    </w:p>
    <w:p w14:paraId="4900A9CB" w14:textId="77777777" w:rsidR="00C33B36" w:rsidRPr="00CC1533" w:rsidRDefault="00C33B36" w:rsidP="00C33B36">
      <w:pPr>
        <w:pStyle w:val="a7"/>
        <w:widowControl w:val="0"/>
        <w:spacing w:line="257" w:lineRule="auto"/>
        <w:ind w:left="-142" w:firstLine="709"/>
        <w:jc w:val="both"/>
        <w:rPr>
          <w:rFonts w:ascii="Arial" w:hAnsi="Arial" w:cs="Arial"/>
          <w:sz w:val="24"/>
          <w:szCs w:val="24"/>
          <w:lang w:val="ru-KZ"/>
        </w:rPr>
      </w:pPr>
      <w:r w:rsidRPr="00CC1533">
        <w:rPr>
          <w:rFonts w:ascii="Arial" w:hAnsi="Arial" w:cs="Arial"/>
          <w:sz w:val="24"/>
          <w:szCs w:val="24"/>
          <w:lang w:val="ru-KZ"/>
        </w:rPr>
        <w:t xml:space="preserve">Относительная влажность воздуха 75-85%. За последние </w:t>
      </w:r>
      <w:proofErr w:type="gramStart"/>
      <w:r w:rsidRPr="00CC1533">
        <w:rPr>
          <w:rFonts w:ascii="Arial" w:hAnsi="Arial" w:cs="Arial"/>
          <w:sz w:val="24"/>
          <w:szCs w:val="24"/>
          <w:lang w:val="ru-KZ"/>
        </w:rPr>
        <w:t>7 лет согласно сводкам МЧС</w:t>
      </w:r>
      <w:proofErr w:type="gramEnd"/>
      <w:r w:rsidRPr="00CC1533">
        <w:rPr>
          <w:rFonts w:ascii="Arial" w:hAnsi="Arial" w:cs="Arial"/>
          <w:sz w:val="24"/>
          <w:szCs w:val="24"/>
          <w:lang w:val="ru-KZ"/>
        </w:rPr>
        <w:t xml:space="preserve"> зимой наблюдались сильные ветра со скоростью до 28 м/с, вызывающие полу-сухие метели и пылеватые бураны, которые затрудняют передвижение по местности и локально разрушения местного масштаба.</w:t>
      </w:r>
    </w:p>
    <w:p w14:paraId="397EA6FD" w14:textId="77777777" w:rsidR="00C33B36" w:rsidRPr="00CC1533" w:rsidRDefault="00C33B36" w:rsidP="00C33B36">
      <w:pPr>
        <w:pStyle w:val="a7"/>
        <w:spacing w:line="257" w:lineRule="auto"/>
        <w:ind w:left="-142" w:firstLine="709"/>
        <w:jc w:val="both"/>
        <w:rPr>
          <w:rFonts w:ascii="Arial" w:hAnsi="Arial" w:cs="Arial"/>
          <w:sz w:val="24"/>
          <w:szCs w:val="24"/>
          <w:lang w:val="ru-KZ"/>
        </w:rPr>
      </w:pPr>
      <w:r w:rsidRPr="00CC1533">
        <w:rPr>
          <w:rFonts w:ascii="Arial" w:hAnsi="Arial" w:cs="Arial"/>
          <w:sz w:val="24"/>
          <w:szCs w:val="24"/>
          <w:lang w:val="ru-KZ"/>
        </w:rPr>
        <w:t>Основными климатообразующими факторами рассматриваемого района является его географическое положение и условия атмосферной циркуляции Прикаспийской низменности.</w:t>
      </w:r>
    </w:p>
    <w:p w14:paraId="4AD9145F" w14:textId="283C721B" w:rsidR="00C33B36" w:rsidRPr="00CC1533" w:rsidRDefault="00C33B36" w:rsidP="00C33B36">
      <w:pPr>
        <w:pStyle w:val="a7"/>
        <w:spacing w:line="257" w:lineRule="auto"/>
        <w:ind w:left="-142" w:firstLine="709"/>
        <w:jc w:val="both"/>
        <w:rPr>
          <w:rFonts w:ascii="Arial" w:hAnsi="Arial" w:cs="Arial"/>
          <w:sz w:val="24"/>
          <w:szCs w:val="24"/>
          <w:lang w:val="ru-KZ"/>
        </w:rPr>
      </w:pPr>
      <w:r w:rsidRPr="00CC1533">
        <w:rPr>
          <w:rFonts w:ascii="Arial" w:hAnsi="Arial" w:cs="Arial"/>
          <w:sz w:val="24"/>
          <w:szCs w:val="24"/>
          <w:lang w:val="ru-KZ"/>
        </w:rPr>
        <w:t>Для района в целом, характерным является изобилие тепла и преобладание ясной сухой погоды. Годовое число часов солнечного сияния составляет 2 600-2 700.</w:t>
      </w:r>
    </w:p>
    <w:p w14:paraId="04EF5FE6" w14:textId="16D83DA9" w:rsidR="00C33B36" w:rsidRPr="00CC1533" w:rsidRDefault="00C33B36" w:rsidP="00C33B36">
      <w:pPr>
        <w:pStyle w:val="a7"/>
        <w:spacing w:line="257" w:lineRule="auto"/>
        <w:ind w:left="-142" w:firstLine="709"/>
        <w:jc w:val="both"/>
        <w:rPr>
          <w:rFonts w:ascii="Arial" w:hAnsi="Arial" w:cs="Arial"/>
          <w:sz w:val="24"/>
          <w:szCs w:val="24"/>
          <w:lang w:val="ru-KZ"/>
        </w:rPr>
      </w:pPr>
      <w:r w:rsidRPr="00CC1533">
        <w:rPr>
          <w:rFonts w:ascii="Arial" w:hAnsi="Arial" w:cs="Arial"/>
          <w:sz w:val="24"/>
          <w:szCs w:val="24"/>
          <w:lang w:val="ru-KZ"/>
        </w:rPr>
        <w:t>Влияние Каспийского моря на климат прилегающих к нему территорий весьма ограничено. Оно заметно лишь в узкой полосе побережья и выражается в небольшом увеличении влажности воздуха, повышения температуры его в зимние месяцы и в понижении ее в летние, в уменьшении как годовых, так и суточных амплитуд температуры, то есть, в меньших колебаниях температуры между зимой и летом, днем и ночью.</w:t>
      </w:r>
    </w:p>
    <w:bookmarkEnd w:id="33"/>
    <w:p w14:paraId="0ECB5D7C" w14:textId="77777777" w:rsidR="0079288D" w:rsidRPr="00B42060" w:rsidRDefault="0079288D" w:rsidP="004D710A">
      <w:pPr>
        <w:pStyle w:val="11"/>
        <w:numPr>
          <w:ilvl w:val="0"/>
          <w:numId w:val="24"/>
        </w:numPr>
        <w:tabs>
          <w:tab w:val="left" w:pos="993"/>
        </w:tabs>
        <w:spacing w:before="0" w:after="0" w:line="240" w:lineRule="auto"/>
        <w:ind w:left="0" w:firstLine="709"/>
        <w:rPr>
          <w:rFonts w:ascii="Arial" w:hAnsi="Arial" w:cs="Arial"/>
          <w:b/>
          <w:color w:val="auto"/>
          <w:sz w:val="24"/>
          <w:szCs w:val="24"/>
        </w:rPr>
        <w:sectPr w:rsidR="0079288D" w:rsidRPr="00B42060" w:rsidSect="00857986">
          <w:headerReference w:type="default" r:id="rId13"/>
          <w:pgSz w:w="11907" w:h="16840" w:code="9"/>
          <w:pgMar w:top="1134" w:right="851" w:bottom="1134" w:left="1701" w:header="720" w:footer="720" w:gutter="0"/>
          <w:cols w:space="720"/>
          <w:titlePg/>
          <w:docGrid w:linePitch="272"/>
        </w:sectPr>
      </w:pPr>
    </w:p>
    <w:p w14:paraId="10DCB18B" w14:textId="5896085B" w:rsidR="00EB1A4B" w:rsidRPr="00B42060" w:rsidRDefault="00EB1A4B" w:rsidP="004D710A">
      <w:pPr>
        <w:pStyle w:val="11"/>
        <w:numPr>
          <w:ilvl w:val="0"/>
          <w:numId w:val="24"/>
        </w:numPr>
        <w:tabs>
          <w:tab w:val="left" w:pos="993"/>
        </w:tabs>
        <w:spacing w:before="0" w:after="0" w:line="240" w:lineRule="auto"/>
        <w:ind w:left="0" w:firstLine="709"/>
        <w:rPr>
          <w:rFonts w:ascii="Arial" w:hAnsi="Arial" w:cs="Arial"/>
          <w:b/>
          <w:color w:val="auto"/>
          <w:sz w:val="24"/>
          <w:szCs w:val="24"/>
        </w:rPr>
      </w:pPr>
      <w:bookmarkStart w:id="34" w:name="_Toc220668297"/>
      <w:r w:rsidRPr="00B42060">
        <w:rPr>
          <w:rFonts w:ascii="Arial" w:hAnsi="Arial" w:cs="Arial"/>
          <w:b/>
          <w:color w:val="auto"/>
          <w:sz w:val="24"/>
          <w:szCs w:val="24"/>
        </w:rPr>
        <w:lastRenderedPageBreak/>
        <w:t>КРАТКАЯ ХАРАКТЕРИСТИКА ПЛАНИРУЕМЫХ РАБОТ</w:t>
      </w:r>
      <w:bookmarkEnd w:id="34"/>
      <w:r w:rsidRPr="00B42060">
        <w:rPr>
          <w:rFonts w:ascii="Arial" w:hAnsi="Arial" w:cs="Arial"/>
          <w:b/>
          <w:color w:val="auto"/>
          <w:sz w:val="24"/>
          <w:szCs w:val="24"/>
        </w:rPr>
        <w:t xml:space="preserve"> </w:t>
      </w:r>
    </w:p>
    <w:p w14:paraId="0C6EC7E9" w14:textId="77777777" w:rsidR="00B86F70" w:rsidRDefault="00B86F70" w:rsidP="00B86F70">
      <w:pPr>
        <w:spacing w:after="0" w:line="240" w:lineRule="auto"/>
        <w:ind w:firstLine="709"/>
        <w:jc w:val="both"/>
        <w:rPr>
          <w:rFonts w:ascii="Arial" w:hAnsi="Arial" w:cs="Arial"/>
          <w:color w:val="000000" w:themeColor="text1"/>
          <w:sz w:val="24"/>
          <w:szCs w:val="24"/>
          <w:lang w:val="ru-KZ"/>
        </w:rPr>
      </w:pPr>
    </w:p>
    <w:p w14:paraId="05C397DE" w14:textId="77777777" w:rsidR="00BA39A0" w:rsidRDefault="00BA39A0" w:rsidP="00BA39A0">
      <w:pPr>
        <w:spacing w:after="0" w:line="240" w:lineRule="auto"/>
        <w:ind w:firstLine="709"/>
        <w:jc w:val="both"/>
        <w:rPr>
          <w:rFonts w:ascii="Arial" w:hAnsi="Arial" w:cs="Arial"/>
          <w:color w:val="000000" w:themeColor="text1"/>
          <w:sz w:val="24"/>
          <w:szCs w:val="24"/>
          <w:lang w:val="kk-KZ"/>
        </w:rPr>
      </w:pPr>
      <w:r w:rsidRPr="00B86F70">
        <w:rPr>
          <w:rFonts w:ascii="Arial" w:hAnsi="Arial" w:cs="Arial"/>
          <w:color w:val="000000" w:themeColor="text1"/>
          <w:sz w:val="24"/>
          <w:szCs w:val="24"/>
        </w:rPr>
        <w:t>Проектом предусматривается строительство объектов «</w:t>
      </w:r>
      <w:r>
        <w:rPr>
          <w:rFonts w:ascii="Arial" w:hAnsi="Arial" w:cs="Arial"/>
          <w:color w:val="000000" w:themeColor="text1"/>
          <w:sz w:val="24"/>
          <w:szCs w:val="24"/>
          <w:lang w:val="kk-KZ"/>
        </w:rPr>
        <w:t>В</w:t>
      </w:r>
      <w:proofErr w:type="spellStart"/>
      <w:r w:rsidRPr="00B86F70">
        <w:rPr>
          <w:rFonts w:ascii="Arial" w:hAnsi="Arial" w:cs="Arial"/>
          <w:color w:val="000000" w:themeColor="text1"/>
          <w:sz w:val="24"/>
          <w:szCs w:val="24"/>
        </w:rPr>
        <w:t>одоснабжения</w:t>
      </w:r>
      <w:proofErr w:type="spellEnd"/>
      <w:r w:rsidRPr="00B86F70">
        <w:rPr>
          <w:rFonts w:ascii="Arial" w:hAnsi="Arial" w:cs="Arial"/>
          <w:color w:val="000000" w:themeColor="text1"/>
          <w:sz w:val="24"/>
          <w:szCs w:val="24"/>
        </w:rPr>
        <w:t xml:space="preserve"> ПСН Опорная», расположенной в Бейнеуском районе Мангистауской области.</w:t>
      </w:r>
    </w:p>
    <w:p w14:paraId="3BA5D6CC"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Целью данного проекта является строительство объектов внешней инфраструктуры для месторождения ПСН </w:t>
      </w:r>
      <w:proofErr w:type="gramStart"/>
      <w:r w:rsidRPr="00221263">
        <w:rPr>
          <w:rFonts w:ascii="Arial" w:hAnsi="Arial" w:cs="Arial"/>
          <w:color w:val="000000" w:themeColor="text1"/>
          <w:sz w:val="24"/>
          <w:szCs w:val="24"/>
        </w:rPr>
        <w:t>Опорная :</w:t>
      </w:r>
      <w:proofErr w:type="gramEnd"/>
      <w:r w:rsidRPr="00221263">
        <w:rPr>
          <w:rFonts w:ascii="Arial" w:hAnsi="Arial" w:cs="Arial"/>
          <w:color w:val="000000" w:themeColor="text1"/>
          <w:sz w:val="24"/>
          <w:szCs w:val="24"/>
        </w:rPr>
        <w:t xml:space="preserve"> </w:t>
      </w:r>
    </w:p>
    <w:p w14:paraId="642E1DF5"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Снабжение </w:t>
      </w:r>
      <w:proofErr w:type="spellStart"/>
      <w:proofErr w:type="gramStart"/>
      <w:r w:rsidRPr="00221263">
        <w:rPr>
          <w:rFonts w:ascii="Arial" w:hAnsi="Arial" w:cs="Arial"/>
          <w:color w:val="000000" w:themeColor="text1"/>
          <w:sz w:val="24"/>
          <w:szCs w:val="24"/>
        </w:rPr>
        <w:t>хоз</w:t>
      </w:r>
      <w:proofErr w:type="spellEnd"/>
      <w:r w:rsidRPr="00221263">
        <w:rPr>
          <w:rFonts w:ascii="Arial" w:hAnsi="Arial" w:cs="Arial"/>
          <w:color w:val="000000" w:themeColor="text1"/>
          <w:sz w:val="24"/>
          <w:szCs w:val="24"/>
        </w:rPr>
        <w:t>-питьевой</w:t>
      </w:r>
      <w:proofErr w:type="gramEnd"/>
      <w:r w:rsidRPr="00221263">
        <w:rPr>
          <w:rFonts w:ascii="Arial" w:hAnsi="Arial" w:cs="Arial"/>
          <w:color w:val="000000" w:themeColor="text1"/>
          <w:sz w:val="24"/>
          <w:szCs w:val="24"/>
        </w:rPr>
        <w:t xml:space="preserve"> водой социальных и производственных </w:t>
      </w:r>
      <w:proofErr w:type="spellStart"/>
      <w:r w:rsidRPr="00221263">
        <w:rPr>
          <w:rFonts w:ascii="Arial" w:hAnsi="Arial" w:cs="Arial"/>
          <w:color w:val="000000" w:themeColor="text1"/>
          <w:sz w:val="24"/>
          <w:szCs w:val="24"/>
        </w:rPr>
        <w:t>обьектов</w:t>
      </w:r>
      <w:proofErr w:type="spellEnd"/>
      <w:r w:rsidRPr="00221263">
        <w:rPr>
          <w:rFonts w:ascii="Arial" w:hAnsi="Arial" w:cs="Arial"/>
          <w:color w:val="000000" w:themeColor="text1"/>
          <w:sz w:val="24"/>
          <w:szCs w:val="24"/>
        </w:rPr>
        <w:t xml:space="preserve">. </w:t>
      </w:r>
    </w:p>
    <w:p w14:paraId="584035A4" w14:textId="77777777" w:rsidR="00BA39A0" w:rsidRPr="00221263" w:rsidRDefault="00BA39A0" w:rsidP="00BA39A0">
      <w:pPr>
        <w:spacing w:after="0" w:line="240" w:lineRule="auto"/>
        <w:ind w:firstLine="709"/>
        <w:jc w:val="both"/>
        <w:rPr>
          <w:rFonts w:ascii="Arial" w:hAnsi="Arial" w:cs="Arial"/>
          <w:color w:val="000000" w:themeColor="text1"/>
          <w:sz w:val="24"/>
          <w:szCs w:val="24"/>
          <w:lang w:val="kk-KZ"/>
        </w:rPr>
      </w:pPr>
      <w:r w:rsidRPr="00221263">
        <w:rPr>
          <w:rFonts w:ascii="Arial" w:hAnsi="Arial" w:cs="Arial"/>
          <w:color w:val="000000" w:themeColor="text1"/>
          <w:sz w:val="24"/>
          <w:szCs w:val="24"/>
        </w:rPr>
        <w:t xml:space="preserve">• Для технологических нужд. </w:t>
      </w:r>
    </w:p>
    <w:p w14:paraId="3256B529"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Проектируемый водовод состоит из двух частей: </w:t>
      </w:r>
    </w:p>
    <w:p w14:paraId="4370C4E7"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От точки подключения водопровода до КУУВ, из стальных труб, ГОСТ 8732-78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57х7,0, протяженностью – 90 м. </w:t>
      </w:r>
    </w:p>
    <w:p w14:paraId="583EB80B" w14:textId="77777777" w:rsidR="00BA39A0" w:rsidRPr="00221263" w:rsidRDefault="00BA39A0" w:rsidP="00BA39A0">
      <w:pPr>
        <w:spacing w:after="0" w:line="240" w:lineRule="auto"/>
        <w:ind w:firstLine="709"/>
        <w:jc w:val="both"/>
        <w:rPr>
          <w:rFonts w:ascii="Arial" w:hAnsi="Arial" w:cs="Arial"/>
          <w:color w:val="000000" w:themeColor="text1"/>
          <w:sz w:val="24"/>
          <w:szCs w:val="24"/>
          <w:lang w:val="kk-KZ"/>
        </w:rPr>
      </w:pPr>
      <w:r w:rsidRPr="00221263">
        <w:rPr>
          <w:rFonts w:ascii="Arial" w:hAnsi="Arial" w:cs="Arial"/>
          <w:color w:val="000000" w:themeColor="text1"/>
          <w:sz w:val="24"/>
          <w:szCs w:val="24"/>
        </w:rPr>
        <w:t xml:space="preserve">• От КУУВ до ПСН «Опорный», протяженностью – 600 м, из полиэтиленовых труб ПЭ100 SDR17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50х3,0 ГОСТ 18599-2001. </w:t>
      </w:r>
    </w:p>
    <w:p w14:paraId="79276DF0"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На проектируемых водопроводах установлены: </w:t>
      </w:r>
    </w:p>
    <w:p w14:paraId="78B17843"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Коммерческий узел учета воды– 1 </w:t>
      </w:r>
      <w:proofErr w:type="spellStart"/>
      <w:r w:rsidRPr="00221263">
        <w:rPr>
          <w:rFonts w:ascii="Arial" w:hAnsi="Arial" w:cs="Arial"/>
          <w:color w:val="000000" w:themeColor="text1"/>
          <w:sz w:val="24"/>
          <w:szCs w:val="24"/>
        </w:rPr>
        <w:t>ед</w:t>
      </w:r>
      <w:proofErr w:type="spellEnd"/>
      <w:r w:rsidRPr="00221263">
        <w:rPr>
          <w:rFonts w:ascii="Arial" w:hAnsi="Arial" w:cs="Arial"/>
          <w:color w:val="000000" w:themeColor="text1"/>
          <w:sz w:val="24"/>
          <w:szCs w:val="24"/>
        </w:rPr>
        <w:t xml:space="preserve">, (на существующем колодце АО «ЭМГ»), </w:t>
      </w:r>
    </w:p>
    <w:p w14:paraId="4B5F87B8" w14:textId="77777777" w:rsidR="00BA39A0" w:rsidRPr="00221263" w:rsidRDefault="00BA39A0" w:rsidP="00BA39A0">
      <w:pPr>
        <w:spacing w:after="0" w:line="240" w:lineRule="auto"/>
        <w:ind w:firstLine="709"/>
        <w:jc w:val="both"/>
        <w:rPr>
          <w:rFonts w:ascii="Arial" w:hAnsi="Arial" w:cs="Arial"/>
          <w:color w:val="000000" w:themeColor="text1"/>
          <w:sz w:val="24"/>
          <w:szCs w:val="24"/>
          <w:lang w:val="kk-KZ"/>
        </w:rPr>
      </w:pPr>
      <w:r w:rsidRPr="00221263">
        <w:rPr>
          <w:rFonts w:ascii="Arial" w:hAnsi="Arial" w:cs="Arial"/>
          <w:color w:val="000000" w:themeColor="text1"/>
          <w:sz w:val="24"/>
          <w:szCs w:val="24"/>
        </w:rPr>
        <w:t xml:space="preserve">• Водопроводные колоды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1500 мм, -2 </w:t>
      </w:r>
      <w:proofErr w:type="spellStart"/>
      <w:r w:rsidRPr="00221263">
        <w:rPr>
          <w:rFonts w:ascii="Arial" w:hAnsi="Arial" w:cs="Arial"/>
          <w:color w:val="000000" w:themeColor="text1"/>
          <w:sz w:val="24"/>
          <w:szCs w:val="24"/>
        </w:rPr>
        <w:t>ед</w:t>
      </w:r>
      <w:proofErr w:type="spellEnd"/>
      <w:r w:rsidRPr="00221263">
        <w:rPr>
          <w:rFonts w:ascii="Arial" w:hAnsi="Arial" w:cs="Arial"/>
          <w:color w:val="000000" w:themeColor="text1"/>
          <w:sz w:val="24"/>
          <w:szCs w:val="24"/>
        </w:rPr>
        <w:t xml:space="preserve">, с отключающими задвижками и мокрые колодцы размером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1000 мм –1 шт. </w:t>
      </w:r>
    </w:p>
    <w:p w14:paraId="2AE66E8B"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Проектируемый водопровод прокладывается в траншее, с глубиной заложения на </w:t>
      </w:r>
      <w:proofErr w:type="spellStart"/>
      <w:r w:rsidRPr="00221263">
        <w:rPr>
          <w:rFonts w:ascii="Arial" w:hAnsi="Arial" w:cs="Arial"/>
          <w:color w:val="000000" w:themeColor="text1"/>
          <w:sz w:val="24"/>
          <w:szCs w:val="24"/>
        </w:rPr>
        <w:t>отм</w:t>
      </w:r>
      <w:proofErr w:type="spellEnd"/>
      <w:r w:rsidRPr="00221263">
        <w:rPr>
          <w:rFonts w:ascii="Arial" w:hAnsi="Arial" w:cs="Arial"/>
          <w:color w:val="000000" w:themeColor="text1"/>
          <w:sz w:val="24"/>
          <w:szCs w:val="24"/>
        </w:rPr>
        <w:t xml:space="preserve">. 2,0м в зависимости от рельефа местности. На дне траншей укладывается местный грунт без грубых примесей, кромок и твердых включении, на выровненный поверхности, толщиной 0,1 м. </w:t>
      </w:r>
    </w:p>
    <w:p w14:paraId="652B9606"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После укладки водопровода пазух трубопровода и верх до отметки 0,2 м утрамбовывается вручную, и по всей протяженность прокладывается сигнальная лента ЛСВ-200 с логотипом «ВНИМАНИЕ ВОДОПРОВОД», затем траншея полностью засыпается обратно с механизмом. </w:t>
      </w:r>
    </w:p>
    <w:p w14:paraId="5427419D"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На трассе водовода после врезки вмонтирован сборный железобетонный колодец ВК-1, диаметром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1500 с установкой в нем коренной задвижкой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 И далее на расстоянии от точки подключения установлен коммерческий узел учета воды (КУУВ) с установкой в нем: </w:t>
      </w:r>
    </w:p>
    <w:p w14:paraId="010D1149"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Задвижка стальная с ответными фланцами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 PN6,3 – 2 </w:t>
      </w:r>
      <w:proofErr w:type="spellStart"/>
      <w:r w:rsidRPr="00221263">
        <w:rPr>
          <w:rFonts w:ascii="Arial" w:hAnsi="Arial" w:cs="Arial"/>
          <w:color w:val="000000" w:themeColor="text1"/>
          <w:sz w:val="24"/>
          <w:szCs w:val="24"/>
        </w:rPr>
        <w:t>шт</w:t>
      </w:r>
      <w:proofErr w:type="spellEnd"/>
      <w:r w:rsidRPr="00221263">
        <w:rPr>
          <w:rFonts w:ascii="Arial" w:hAnsi="Arial" w:cs="Arial"/>
          <w:color w:val="000000" w:themeColor="text1"/>
          <w:sz w:val="24"/>
          <w:szCs w:val="24"/>
        </w:rPr>
        <w:t xml:space="preserve">, </w:t>
      </w:r>
    </w:p>
    <w:p w14:paraId="6D5CCA8D" w14:textId="77777777" w:rsidR="00BA39A0" w:rsidRPr="00221263" w:rsidRDefault="00BA39A0" w:rsidP="00BA39A0">
      <w:pPr>
        <w:spacing w:after="0" w:line="240" w:lineRule="auto"/>
        <w:ind w:firstLine="709"/>
        <w:jc w:val="both"/>
        <w:rPr>
          <w:rFonts w:ascii="Arial" w:hAnsi="Arial" w:cs="Arial"/>
          <w:color w:val="000000" w:themeColor="text1"/>
          <w:sz w:val="24"/>
          <w:szCs w:val="24"/>
          <w:lang w:val="kk-KZ"/>
        </w:rPr>
      </w:pPr>
      <w:r w:rsidRPr="00221263">
        <w:rPr>
          <w:rFonts w:ascii="Arial" w:hAnsi="Arial" w:cs="Arial"/>
          <w:color w:val="000000" w:themeColor="text1"/>
          <w:sz w:val="24"/>
          <w:szCs w:val="24"/>
        </w:rPr>
        <w:t xml:space="preserve">• Задвижка стальная с ответными фланцами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 PN1,6 – 2 </w:t>
      </w:r>
      <w:proofErr w:type="spellStart"/>
      <w:r w:rsidRPr="00221263">
        <w:rPr>
          <w:rFonts w:ascii="Arial" w:hAnsi="Arial" w:cs="Arial"/>
          <w:color w:val="000000" w:themeColor="text1"/>
          <w:sz w:val="24"/>
          <w:szCs w:val="24"/>
        </w:rPr>
        <w:t>шт</w:t>
      </w:r>
      <w:proofErr w:type="spellEnd"/>
      <w:r w:rsidRPr="00221263">
        <w:rPr>
          <w:rFonts w:ascii="Arial" w:hAnsi="Arial" w:cs="Arial"/>
          <w:color w:val="000000" w:themeColor="text1"/>
          <w:sz w:val="24"/>
          <w:szCs w:val="24"/>
        </w:rPr>
        <w:t xml:space="preserve">, </w:t>
      </w:r>
    </w:p>
    <w:p w14:paraId="1BD3636F"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Фильтр магнитный фланцевый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 – 1 </w:t>
      </w:r>
      <w:proofErr w:type="spellStart"/>
      <w:r w:rsidRPr="00221263">
        <w:rPr>
          <w:rFonts w:ascii="Arial" w:hAnsi="Arial" w:cs="Arial"/>
          <w:color w:val="000000" w:themeColor="text1"/>
          <w:sz w:val="24"/>
          <w:szCs w:val="24"/>
        </w:rPr>
        <w:t>шт</w:t>
      </w:r>
      <w:proofErr w:type="spellEnd"/>
      <w:r w:rsidRPr="00221263">
        <w:rPr>
          <w:rFonts w:ascii="Arial" w:hAnsi="Arial" w:cs="Arial"/>
          <w:color w:val="000000" w:themeColor="text1"/>
          <w:sz w:val="24"/>
          <w:szCs w:val="24"/>
        </w:rPr>
        <w:t xml:space="preserve">, </w:t>
      </w:r>
    </w:p>
    <w:p w14:paraId="179A6109"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Манометр – </w:t>
      </w:r>
      <w:r>
        <w:rPr>
          <w:rFonts w:ascii="Arial" w:hAnsi="Arial" w:cs="Arial"/>
          <w:color w:val="000000" w:themeColor="text1"/>
          <w:sz w:val="24"/>
          <w:szCs w:val="24"/>
          <w:lang w:val="kk-KZ"/>
        </w:rPr>
        <w:t>4</w:t>
      </w:r>
      <w:r w:rsidRPr="00221263">
        <w:rPr>
          <w:rFonts w:ascii="Arial" w:hAnsi="Arial" w:cs="Arial"/>
          <w:color w:val="000000" w:themeColor="text1"/>
          <w:sz w:val="24"/>
          <w:szCs w:val="24"/>
        </w:rPr>
        <w:t xml:space="preserve"> </w:t>
      </w:r>
      <w:proofErr w:type="spellStart"/>
      <w:r w:rsidRPr="00221263">
        <w:rPr>
          <w:rFonts w:ascii="Arial" w:hAnsi="Arial" w:cs="Arial"/>
          <w:color w:val="000000" w:themeColor="text1"/>
          <w:sz w:val="24"/>
          <w:szCs w:val="24"/>
        </w:rPr>
        <w:t>шт</w:t>
      </w:r>
      <w:proofErr w:type="spellEnd"/>
      <w:r w:rsidRPr="00221263">
        <w:rPr>
          <w:rFonts w:ascii="Arial" w:hAnsi="Arial" w:cs="Arial"/>
          <w:color w:val="000000" w:themeColor="text1"/>
          <w:sz w:val="24"/>
          <w:szCs w:val="24"/>
        </w:rPr>
        <w:t>,</w:t>
      </w:r>
    </w:p>
    <w:p w14:paraId="1889433B"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Редукционный клапан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 – 2 </w:t>
      </w:r>
      <w:proofErr w:type="spellStart"/>
      <w:r w:rsidRPr="00221263">
        <w:rPr>
          <w:rFonts w:ascii="Arial" w:hAnsi="Arial" w:cs="Arial"/>
          <w:color w:val="000000" w:themeColor="text1"/>
          <w:sz w:val="24"/>
          <w:szCs w:val="24"/>
        </w:rPr>
        <w:t>шт</w:t>
      </w:r>
      <w:proofErr w:type="spellEnd"/>
      <w:r w:rsidRPr="00221263">
        <w:rPr>
          <w:rFonts w:ascii="Arial" w:hAnsi="Arial" w:cs="Arial"/>
          <w:color w:val="000000" w:themeColor="text1"/>
          <w:sz w:val="24"/>
          <w:szCs w:val="24"/>
        </w:rPr>
        <w:t xml:space="preserve">, </w:t>
      </w:r>
    </w:p>
    <w:p w14:paraId="64E4E14F"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Расходомер-счетчик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 – 1 </w:t>
      </w:r>
      <w:proofErr w:type="spellStart"/>
      <w:r w:rsidRPr="00221263">
        <w:rPr>
          <w:rFonts w:ascii="Arial" w:hAnsi="Arial" w:cs="Arial"/>
          <w:color w:val="000000" w:themeColor="text1"/>
          <w:sz w:val="24"/>
          <w:szCs w:val="24"/>
        </w:rPr>
        <w:t>шт</w:t>
      </w:r>
      <w:proofErr w:type="spellEnd"/>
      <w:r w:rsidRPr="00221263">
        <w:rPr>
          <w:rFonts w:ascii="Arial" w:hAnsi="Arial" w:cs="Arial"/>
          <w:color w:val="000000" w:themeColor="text1"/>
          <w:sz w:val="24"/>
          <w:szCs w:val="24"/>
        </w:rPr>
        <w:t xml:space="preserve">, </w:t>
      </w:r>
    </w:p>
    <w:p w14:paraId="3BA47A5A"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Кран шаровой для слива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 – 2 </w:t>
      </w:r>
      <w:proofErr w:type="spellStart"/>
      <w:r w:rsidRPr="00221263">
        <w:rPr>
          <w:rFonts w:ascii="Arial" w:hAnsi="Arial" w:cs="Arial"/>
          <w:color w:val="000000" w:themeColor="text1"/>
          <w:sz w:val="24"/>
          <w:szCs w:val="24"/>
        </w:rPr>
        <w:t>шт</w:t>
      </w:r>
      <w:proofErr w:type="spellEnd"/>
      <w:r w:rsidRPr="00221263">
        <w:rPr>
          <w:rFonts w:ascii="Arial" w:hAnsi="Arial" w:cs="Arial"/>
          <w:color w:val="000000" w:themeColor="text1"/>
          <w:sz w:val="24"/>
          <w:szCs w:val="24"/>
        </w:rPr>
        <w:t xml:space="preserve">, </w:t>
      </w:r>
    </w:p>
    <w:p w14:paraId="2FF6A2B1"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Клапан обратный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50 – 2 </w:t>
      </w:r>
      <w:proofErr w:type="spellStart"/>
      <w:r w:rsidRPr="00221263">
        <w:rPr>
          <w:rFonts w:ascii="Arial" w:hAnsi="Arial" w:cs="Arial"/>
          <w:color w:val="000000" w:themeColor="text1"/>
          <w:sz w:val="24"/>
          <w:szCs w:val="24"/>
        </w:rPr>
        <w:t>шт</w:t>
      </w:r>
      <w:proofErr w:type="spellEnd"/>
      <w:r w:rsidRPr="00221263">
        <w:rPr>
          <w:rFonts w:ascii="Arial" w:hAnsi="Arial" w:cs="Arial"/>
          <w:color w:val="000000" w:themeColor="text1"/>
          <w:sz w:val="24"/>
          <w:szCs w:val="24"/>
        </w:rPr>
        <w:t xml:space="preserve">, </w:t>
      </w:r>
    </w:p>
    <w:p w14:paraId="23CC2B88"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Термометр – 1 шт. </w:t>
      </w:r>
    </w:p>
    <w:p w14:paraId="6AAEC1F7"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А </w:t>
      </w:r>
      <w:proofErr w:type="gramStart"/>
      <w:r w:rsidRPr="00221263">
        <w:rPr>
          <w:rFonts w:ascii="Arial" w:hAnsi="Arial" w:cs="Arial"/>
          <w:color w:val="000000" w:themeColor="text1"/>
          <w:sz w:val="24"/>
          <w:szCs w:val="24"/>
        </w:rPr>
        <w:t>так же</w:t>
      </w:r>
      <w:proofErr w:type="gramEnd"/>
      <w:r w:rsidRPr="00221263">
        <w:rPr>
          <w:rFonts w:ascii="Arial" w:hAnsi="Arial" w:cs="Arial"/>
          <w:color w:val="000000" w:themeColor="text1"/>
          <w:sz w:val="24"/>
          <w:szCs w:val="24"/>
        </w:rPr>
        <w:t xml:space="preserve"> трасса по пути пересекается несколькими коммуникациями других организации. </w:t>
      </w:r>
      <w:proofErr w:type="spellStart"/>
      <w:r w:rsidRPr="00221263">
        <w:rPr>
          <w:rFonts w:ascii="Arial" w:hAnsi="Arial" w:cs="Arial"/>
          <w:color w:val="000000" w:themeColor="text1"/>
          <w:sz w:val="24"/>
          <w:szCs w:val="24"/>
        </w:rPr>
        <w:t>Сторонные</w:t>
      </w:r>
      <w:proofErr w:type="spellEnd"/>
      <w:r w:rsidRPr="00221263">
        <w:rPr>
          <w:rFonts w:ascii="Arial" w:hAnsi="Arial" w:cs="Arial"/>
          <w:color w:val="000000" w:themeColor="text1"/>
          <w:sz w:val="24"/>
          <w:szCs w:val="24"/>
        </w:rPr>
        <w:t xml:space="preserve"> </w:t>
      </w:r>
      <w:proofErr w:type="spellStart"/>
      <w:r w:rsidRPr="00221263">
        <w:rPr>
          <w:rFonts w:ascii="Arial" w:hAnsi="Arial" w:cs="Arial"/>
          <w:color w:val="000000" w:themeColor="text1"/>
          <w:sz w:val="24"/>
          <w:szCs w:val="24"/>
        </w:rPr>
        <w:t>владелцы</w:t>
      </w:r>
      <w:proofErr w:type="spellEnd"/>
      <w:r w:rsidRPr="00221263">
        <w:rPr>
          <w:rFonts w:ascii="Arial" w:hAnsi="Arial" w:cs="Arial"/>
          <w:color w:val="000000" w:themeColor="text1"/>
          <w:sz w:val="24"/>
          <w:szCs w:val="24"/>
        </w:rPr>
        <w:t xml:space="preserve">: </w:t>
      </w:r>
    </w:p>
    <w:p w14:paraId="4D541E76"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АО «КазТрансОйл» с ВЛ, </w:t>
      </w:r>
    </w:p>
    <w:p w14:paraId="2F2166C4"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ТОО «MEERBUSCH» с водопроводом и кабель связи, </w:t>
      </w:r>
    </w:p>
    <w:p w14:paraId="2F703523" w14:textId="77777777" w:rsidR="00BA39A0" w:rsidRPr="00221263" w:rsidRDefault="00BA39A0" w:rsidP="00BA39A0">
      <w:pPr>
        <w:spacing w:after="0" w:line="240" w:lineRule="auto"/>
        <w:ind w:firstLine="709"/>
        <w:jc w:val="both"/>
        <w:rPr>
          <w:rFonts w:ascii="Arial" w:hAnsi="Arial" w:cs="Arial"/>
          <w:color w:val="000000" w:themeColor="text1"/>
          <w:sz w:val="24"/>
          <w:szCs w:val="24"/>
          <w:lang w:val="kk-KZ"/>
        </w:rPr>
      </w:pPr>
      <w:r w:rsidRPr="00221263">
        <w:rPr>
          <w:rFonts w:ascii="Arial" w:hAnsi="Arial" w:cs="Arial"/>
          <w:color w:val="000000" w:themeColor="text1"/>
          <w:sz w:val="24"/>
          <w:szCs w:val="24"/>
        </w:rPr>
        <w:t xml:space="preserve">• ТОО «КТМ» с газопроводом. </w:t>
      </w:r>
    </w:p>
    <w:p w14:paraId="7EB34193"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lastRenderedPageBreak/>
        <w:t xml:space="preserve">Согласно санитарной правили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утвержденный приказом Министра национальной экономики РК 16 марта 2015 года №209 п.78 ширина санитарно-защитной полосы по обе стороны от крайних линий водопровода, при диаметре водопровода до 200 миллиметров не менее 6 м. </w:t>
      </w:r>
    </w:p>
    <w:p w14:paraId="3DE797A4"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По </w:t>
      </w:r>
      <w:proofErr w:type="spellStart"/>
      <w:r w:rsidRPr="00221263">
        <w:rPr>
          <w:rFonts w:ascii="Arial" w:hAnsi="Arial" w:cs="Arial"/>
          <w:color w:val="000000" w:themeColor="text1"/>
          <w:sz w:val="24"/>
          <w:szCs w:val="24"/>
        </w:rPr>
        <w:t>п.п</w:t>
      </w:r>
      <w:proofErr w:type="spellEnd"/>
      <w:r w:rsidRPr="00221263">
        <w:rPr>
          <w:rFonts w:ascii="Arial" w:hAnsi="Arial" w:cs="Arial"/>
          <w:color w:val="000000" w:themeColor="text1"/>
          <w:sz w:val="24"/>
          <w:szCs w:val="24"/>
        </w:rPr>
        <w:t xml:space="preserve">. 156-159, сети водоснабжения подвергаются гидропневматической промывке с последующей дезинфекцией. </w:t>
      </w:r>
    </w:p>
    <w:p w14:paraId="78B15680"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При пересечениях водопровод укладывается во футляр стальных и полиэтиленовых труб диаметром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273х5,0, </w:t>
      </w:r>
      <w:r w:rsidRPr="00221263">
        <w:rPr>
          <w:rFonts w:ascii="Cambria Math" w:hAnsi="Cambria Math" w:cs="Cambria Math"/>
          <w:color w:val="000000" w:themeColor="text1"/>
          <w:sz w:val="24"/>
          <w:szCs w:val="24"/>
        </w:rPr>
        <w:t>∅</w:t>
      </w:r>
      <w:r w:rsidRPr="00221263">
        <w:rPr>
          <w:rFonts w:ascii="Arial" w:hAnsi="Arial" w:cs="Arial"/>
          <w:color w:val="000000" w:themeColor="text1"/>
          <w:sz w:val="24"/>
          <w:szCs w:val="24"/>
        </w:rPr>
        <w:t xml:space="preserve">250х14,8. Концы надземной части футляра уплотнить для предупреждения попадания атмосферных осадков в межтрубном пространстве. И устанавливаются специальные знаки на каждые пересечения и каждый 1000 м. </w:t>
      </w:r>
    </w:p>
    <w:p w14:paraId="46506A3B"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К строительству водопроводов можно приступать при полном обеспечении трубами и соединительными. </w:t>
      </w:r>
    </w:p>
    <w:p w14:paraId="16082B7C"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Согласно ТУ НГДУ, по всей трассе, над траншеей </w:t>
      </w:r>
      <w:proofErr w:type="spellStart"/>
      <w:r w:rsidRPr="00221263">
        <w:rPr>
          <w:rFonts w:ascii="Arial" w:hAnsi="Arial" w:cs="Arial"/>
          <w:color w:val="000000" w:themeColor="text1"/>
          <w:sz w:val="24"/>
          <w:szCs w:val="24"/>
        </w:rPr>
        <w:t>трапецияобразный</w:t>
      </w:r>
      <w:proofErr w:type="spellEnd"/>
      <w:r w:rsidRPr="00221263">
        <w:rPr>
          <w:rFonts w:ascii="Arial" w:hAnsi="Arial" w:cs="Arial"/>
          <w:color w:val="000000" w:themeColor="text1"/>
          <w:sz w:val="24"/>
          <w:szCs w:val="24"/>
        </w:rPr>
        <w:t xml:space="preserve"> насып из местного грунта, высотой 600 мм, с верхним основанием 800 мм, основание 1500 мм, для определения трассы водовода и с учетом его осадки (часть грунта) до уровня поверхности земли в процессе консолидации грунта. </w:t>
      </w:r>
    </w:p>
    <w:p w14:paraId="5278E38D"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Перечень работ, требующих составления актов освидетельствования скрытых работ: </w:t>
      </w:r>
    </w:p>
    <w:p w14:paraId="02BE7836"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Разбивка трассы. </w:t>
      </w:r>
    </w:p>
    <w:p w14:paraId="601656E1" w14:textId="77777777" w:rsidR="00BA39A0" w:rsidRPr="00221263" w:rsidRDefault="00BA39A0" w:rsidP="00BA39A0">
      <w:pPr>
        <w:spacing w:after="0" w:line="240" w:lineRule="auto"/>
        <w:ind w:firstLine="709"/>
        <w:jc w:val="both"/>
        <w:rPr>
          <w:rFonts w:ascii="Arial" w:hAnsi="Arial" w:cs="Arial"/>
          <w:color w:val="000000" w:themeColor="text1"/>
          <w:sz w:val="24"/>
          <w:szCs w:val="24"/>
        </w:rPr>
      </w:pPr>
      <w:r w:rsidRPr="00221263">
        <w:rPr>
          <w:rFonts w:ascii="Arial" w:hAnsi="Arial" w:cs="Arial"/>
          <w:color w:val="000000" w:themeColor="text1"/>
          <w:sz w:val="24"/>
          <w:szCs w:val="24"/>
        </w:rPr>
        <w:t xml:space="preserve">• Устройство оснований и траншей. </w:t>
      </w:r>
    </w:p>
    <w:p w14:paraId="540FD679" w14:textId="77777777" w:rsidR="00BA39A0" w:rsidRPr="00221263" w:rsidRDefault="00BA39A0" w:rsidP="00BA39A0">
      <w:pPr>
        <w:spacing w:after="0" w:line="240" w:lineRule="auto"/>
        <w:ind w:firstLine="709"/>
        <w:jc w:val="both"/>
        <w:rPr>
          <w:rFonts w:ascii="Arial" w:hAnsi="Arial" w:cs="Arial"/>
          <w:color w:val="000000" w:themeColor="text1"/>
          <w:sz w:val="24"/>
          <w:szCs w:val="24"/>
          <w:lang w:val="kk-KZ"/>
        </w:rPr>
      </w:pPr>
      <w:r w:rsidRPr="00221263">
        <w:rPr>
          <w:rFonts w:ascii="Arial" w:hAnsi="Arial" w:cs="Arial"/>
          <w:color w:val="000000" w:themeColor="text1"/>
          <w:sz w:val="24"/>
          <w:szCs w:val="24"/>
        </w:rPr>
        <w:t xml:space="preserve">• Укладка, сварка и сборка трубопроводов, установка их в проектное положение. </w:t>
      </w:r>
    </w:p>
    <w:p w14:paraId="7EA3BD8A" w14:textId="77777777" w:rsidR="00BA39A0" w:rsidRDefault="00BA39A0" w:rsidP="00BA39A0">
      <w:pPr>
        <w:autoSpaceDE w:val="0"/>
        <w:autoSpaceDN w:val="0"/>
        <w:adjustRightInd w:val="0"/>
        <w:spacing w:after="0" w:line="240" w:lineRule="auto"/>
        <w:ind w:firstLine="709"/>
        <w:jc w:val="both"/>
        <w:rPr>
          <w:rFonts w:ascii="Arial" w:eastAsia="Times New Roman" w:hAnsi="Arial" w:cs="Arial"/>
          <w:i/>
          <w:sz w:val="24"/>
          <w:szCs w:val="24"/>
        </w:rPr>
      </w:pPr>
      <w:r w:rsidRPr="00B86F70">
        <w:rPr>
          <w:rFonts w:ascii="Arial" w:eastAsia="Times New Roman" w:hAnsi="Arial" w:cs="Arial"/>
          <w:i/>
          <w:sz w:val="24"/>
          <w:szCs w:val="24"/>
        </w:rPr>
        <w:t>Более подробное описание проектных решений приведено в общей части пояснительной записки.</w:t>
      </w:r>
    </w:p>
    <w:p w14:paraId="1C74237E"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593AF355"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2395546E"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25CF1788"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207C0C33"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04883096"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1969CBC0"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2995267F"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4BFA36A6"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3FDA30E7"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0E4D951A"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134AE911"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7D0AF5E8"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21B0FBEF" w14:textId="77777777" w:rsidR="00A91EC4"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15125A6D" w14:textId="77777777" w:rsidR="00A91EC4" w:rsidRPr="00B86F70" w:rsidRDefault="00A91EC4" w:rsidP="00BA39A0">
      <w:pPr>
        <w:autoSpaceDE w:val="0"/>
        <w:autoSpaceDN w:val="0"/>
        <w:adjustRightInd w:val="0"/>
        <w:spacing w:after="0" w:line="240" w:lineRule="auto"/>
        <w:ind w:firstLine="709"/>
        <w:jc w:val="both"/>
        <w:rPr>
          <w:rFonts w:ascii="Arial" w:eastAsia="Times New Roman" w:hAnsi="Arial" w:cs="Arial"/>
          <w:i/>
          <w:sz w:val="24"/>
          <w:szCs w:val="24"/>
        </w:rPr>
      </w:pPr>
    </w:p>
    <w:p w14:paraId="11D7A221" w14:textId="77777777" w:rsidR="00B86F70" w:rsidRDefault="00B86F70" w:rsidP="00B86F70"/>
    <w:p w14:paraId="0530B1A2" w14:textId="18F56E36" w:rsidR="00EB1A4B" w:rsidRPr="00B42060" w:rsidRDefault="00EB1A4B" w:rsidP="004D710A">
      <w:pPr>
        <w:pStyle w:val="11"/>
        <w:numPr>
          <w:ilvl w:val="0"/>
          <w:numId w:val="24"/>
        </w:numPr>
        <w:tabs>
          <w:tab w:val="left" w:pos="993"/>
        </w:tabs>
        <w:spacing w:before="0" w:after="0" w:line="240" w:lineRule="auto"/>
        <w:ind w:left="0" w:firstLine="709"/>
        <w:jc w:val="both"/>
        <w:rPr>
          <w:rFonts w:ascii="Arial" w:hAnsi="Arial" w:cs="Arial"/>
          <w:b/>
          <w:color w:val="auto"/>
          <w:sz w:val="24"/>
          <w:szCs w:val="24"/>
        </w:rPr>
      </w:pPr>
      <w:bookmarkStart w:id="35" w:name="_Toc220668298"/>
      <w:r w:rsidRPr="00B42060">
        <w:rPr>
          <w:rFonts w:ascii="Arial" w:hAnsi="Arial" w:cs="Arial"/>
          <w:b/>
          <w:color w:val="auto"/>
          <w:sz w:val="24"/>
          <w:szCs w:val="24"/>
        </w:rPr>
        <w:lastRenderedPageBreak/>
        <w:t>ОЦЕНКА ВОЗДЕЙСТВИЯ НА СОСТОЯНИЕ АТМОСФЕРНОГО ВОЗДУХА</w:t>
      </w:r>
      <w:bookmarkEnd w:id="35"/>
    </w:p>
    <w:p w14:paraId="381B5231" w14:textId="77777777" w:rsidR="00857986" w:rsidRPr="00B42060" w:rsidRDefault="00857986" w:rsidP="004D710A">
      <w:pPr>
        <w:pStyle w:val="20"/>
        <w:numPr>
          <w:ilvl w:val="1"/>
          <w:numId w:val="24"/>
        </w:numPr>
        <w:tabs>
          <w:tab w:val="left" w:pos="851"/>
          <w:tab w:val="left" w:pos="1134"/>
        </w:tabs>
        <w:spacing w:before="0" w:after="0" w:line="240" w:lineRule="auto"/>
        <w:ind w:left="0" w:firstLine="709"/>
        <w:jc w:val="both"/>
        <w:rPr>
          <w:i w:val="0"/>
          <w:sz w:val="24"/>
          <w:szCs w:val="24"/>
        </w:rPr>
      </w:pPr>
      <w:bookmarkStart w:id="36" w:name="_Toc220668299"/>
      <w:r w:rsidRPr="00B42060">
        <w:rPr>
          <w:i w:val="0"/>
          <w:sz w:val="24"/>
          <w:szCs w:val="24"/>
        </w:rPr>
        <w:t>Характеристика климатических условий необходимых для оценки воздействия намечаемой деятельности на окружающую среду</w:t>
      </w:r>
      <w:bookmarkEnd w:id="36"/>
      <w:r w:rsidRPr="00B42060">
        <w:rPr>
          <w:i w:val="0"/>
          <w:sz w:val="24"/>
          <w:szCs w:val="24"/>
        </w:rPr>
        <w:t xml:space="preserve"> </w:t>
      </w:r>
    </w:p>
    <w:p w14:paraId="0B2D0070" w14:textId="77777777" w:rsidR="00857986" w:rsidRPr="00B42060" w:rsidRDefault="00857986" w:rsidP="00950E9E">
      <w:pPr>
        <w:tabs>
          <w:tab w:val="left" w:pos="851"/>
          <w:tab w:val="left" w:pos="1134"/>
        </w:tabs>
        <w:spacing w:after="0" w:line="240" w:lineRule="auto"/>
        <w:ind w:firstLine="709"/>
        <w:jc w:val="both"/>
        <w:rPr>
          <w:rFonts w:ascii="Arial" w:eastAsia="Times New Roman" w:hAnsi="Arial" w:cs="Arial"/>
          <w:b/>
          <w:bCs/>
          <w:iCs/>
          <w:sz w:val="24"/>
          <w:szCs w:val="24"/>
        </w:rPr>
      </w:pPr>
    </w:p>
    <w:p w14:paraId="5065A8E1" w14:textId="27C202DC" w:rsidR="00D60B0A" w:rsidRPr="00D60B0A" w:rsidRDefault="00BA39A0" w:rsidP="00D60B0A">
      <w:pPr>
        <w:spacing w:after="0" w:line="240" w:lineRule="auto"/>
        <w:ind w:firstLine="709"/>
        <w:jc w:val="both"/>
        <w:rPr>
          <w:rFonts w:ascii="Arial" w:hAnsi="Arial" w:cs="Arial"/>
          <w:color w:val="000000" w:themeColor="text1"/>
          <w:sz w:val="24"/>
          <w:szCs w:val="24"/>
          <w:lang w:val="ru-KZ"/>
        </w:rPr>
      </w:pPr>
      <w:r>
        <w:rPr>
          <w:rFonts w:ascii="Arial" w:hAnsi="Arial" w:cs="Arial"/>
          <w:color w:val="000000" w:themeColor="text1"/>
          <w:sz w:val="24"/>
          <w:szCs w:val="24"/>
        </w:rPr>
        <w:t>ПСН</w:t>
      </w:r>
      <w:r w:rsidR="00A959D4">
        <w:rPr>
          <w:rFonts w:ascii="Arial" w:hAnsi="Arial" w:cs="Arial"/>
          <w:color w:val="000000" w:themeColor="text1"/>
          <w:sz w:val="24"/>
          <w:szCs w:val="24"/>
        </w:rPr>
        <w:t xml:space="preserve"> </w:t>
      </w:r>
      <w:proofErr w:type="gramStart"/>
      <w:r w:rsidR="00A959D4">
        <w:rPr>
          <w:rFonts w:ascii="Arial" w:hAnsi="Arial" w:cs="Arial"/>
          <w:color w:val="000000" w:themeColor="text1"/>
          <w:sz w:val="24"/>
          <w:szCs w:val="24"/>
        </w:rPr>
        <w:t xml:space="preserve">Опорная </w:t>
      </w:r>
      <w:r w:rsidR="00D60B0A" w:rsidRPr="00D60B0A">
        <w:rPr>
          <w:rFonts w:ascii="Arial" w:hAnsi="Arial" w:cs="Arial"/>
          <w:color w:val="000000" w:themeColor="text1"/>
          <w:sz w:val="24"/>
          <w:szCs w:val="24"/>
          <w:lang w:val="ru-KZ"/>
        </w:rPr>
        <w:t xml:space="preserve"> Мангистауская</w:t>
      </w:r>
      <w:proofErr w:type="gramEnd"/>
      <w:r w:rsidR="00D60B0A" w:rsidRPr="00D60B0A">
        <w:rPr>
          <w:rFonts w:ascii="Arial" w:hAnsi="Arial" w:cs="Arial"/>
          <w:color w:val="000000" w:themeColor="text1"/>
          <w:sz w:val="24"/>
          <w:szCs w:val="24"/>
          <w:lang w:val="ru-KZ"/>
        </w:rPr>
        <w:t xml:space="preserve"> область, Бейнеуский район   </w:t>
      </w:r>
      <w:proofErr w:type="spellStart"/>
      <w:r w:rsidR="00D60B0A" w:rsidRPr="00D60B0A">
        <w:rPr>
          <w:rFonts w:ascii="Arial" w:hAnsi="Arial" w:cs="Arial"/>
          <w:color w:val="000000" w:themeColor="text1"/>
          <w:sz w:val="24"/>
          <w:szCs w:val="24"/>
          <w:lang w:val="ru-KZ"/>
        </w:rPr>
        <w:t>Боранкульский</w:t>
      </w:r>
      <w:proofErr w:type="spellEnd"/>
      <w:r w:rsidR="00D60B0A" w:rsidRPr="00D60B0A">
        <w:rPr>
          <w:rFonts w:ascii="Arial" w:hAnsi="Arial" w:cs="Arial"/>
          <w:color w:val="000000" w:themeColor="text1"/>
          <w:sz w:val="24"/>
          <w:szCs w:val="24"/>
          <w:lang w:val="ru-KZ"/>
        </w:rPr>
        <w:t xml:space="preserve"> сельский округ, расположен примерно в 40 км к Юго-западу от сельского округа </w:t>
      </w:r>
      <w:proofErr w:type="spellStart"/>
      <w:r w:rsidR="00D60B0A" w:rsidRPr="00D60B0A">
        <w:rPr>
          <w:rFonts w:ascii="Arial" w:hAnsi="Arial" w:cs="Arial"/>
          <w:color w:val="000000" w:themeColor="text1"/>
          <w:sz w:val="24"/>
          <w:szCs w:val="24"/>
          <w:lang w:val="ru-KZ"/>
        </w:rPr>
        <w:t>Боранкуль</w:t>
      </w:r>
      <w:proofErr w:type="spellEnd"/>
      <w:r w:rsidR="00D60B0A" w:rsidRPr="00D60B0A">
        <w:rPr>
          <w:rFonts w:ascii="Arial" w:hAnsi="Arial" w:cs="Arial"/>
          <w:color w:val="000000" w:themeColor="text1"/>
          <w:sz w:val="24"/>
          <w:szCs w:val="24"/>
          <w:lang w:val="ru-KZ"/>
        </w:rPr>
        <w:t xml:space="preserve">.  </w:t>
      </w:r>
    </w:p>
    <w:p w14:paraId="670CACD5" w14:textId="77777777" w:rsidR="00D60B0A" w:rsidRPr="00A22A5F" w:rsidRDefault="00D60B0A" w:rsidP="00D60B0A">
      <w:pPr>
        <w:spacing w:after="0" w:line="240" w:lineRule="auto"/>
        <w:ind w:firstLine="709"/>
        <w:jc w:val="both"/>
        <w:rPr>
          <w:rFonts w:ascii="Arial" w:hAnsi="Arial" w:cs="Arial"/>
          <w:color w:val="000000" w:themeColor="text1"/>
          <w:sz w:val="24"/>
          <w:szCs w:val="24"/>
          <w:lang w:val="ru-KZ"/>
        </w:rPr>
      </w:pPr>
      <w:r w:rsidRPr="00D60B0A">
        <w:rPr>
          <w:rFonts w:ascii="Arial" w:hAnsi="Arial" w:cs="Arial"/>
          <w:color w:val="000000" w:themeColor="text1"/>
          <w:sz w:val="24"/>
          <w:szCs w:val="24"/>
          <w:lang w:val="ru-KZ"/>
        </w:rPr>
        <w:t xml:space="preserve"> </w:t>
      </w:r>
      <w:r w:rsidRPr="00A22A5F">
        <w:rPr>
          <w:rFonts w:ascii="Arial" w:hAnsi="Arial" w:cs="Arial"/>
          <w:color w:val="000000" w:themeColor="text1"/>
          <w:sz w:val="24"/>
          <w:szCs w:val="24"/>
          <w:lang w:val="ru-KZ"/>
        </w:rPr>
        <w:t>Климат резко континентальный, засушливый, с большими колебаниями сезонных и суточных температур воздуха, малым количеством осадков (около 140 мм в год).</w:t>
      </w:r>
    </w:p>
    <w:p w14:paraId="6C4F5333" w14:textId="77777777" w:rsidR="00D60B0A" w:rsidRPr="00A22A5F" w:rsidRDefault="00D60B0A" w:rsidP="00D60B0A">
      <w:pPr>
        <w:spacing w:after="0" w:line="240" w:lineRule="auto"/>
        <w:ind w:firstLine="709"/>
        <w:jc w:val="both"/>
        <w:rPr>
          <w:rFonts w:ascii="Arial" w:hAnsi="Arial" w:cs="Arial"/>
          <w:color w:val="000000" w:themeColor="text1"/>
          <w:sz w:val="24"/>
          <w:szCs w:val="24"/>
          <w:lang w:val="ru-KZ"/>
        </w:rPr>
      </w:pPr>
      <w:r w:rsidRPr="00A22A5F">
        <w:rPr>
          <w:rFonts w:ascii="Arial" w:hAnsi="Arial" w:cs="Arial"/>
          <w:color w:val="000000" w:themeColor="text1"/>
          <w:sz w:val="24"/>
          <w:szCs w:val="24"/>
          <w:lang w:val="ru-KZ"/>
        </w:rPr>
        <w:t xml:space="preserve"> Зимний период (декабрь-середина февраля) складывается в основном циклонами Северо- западных и Северо-</w:t>
      </w:r>
      <w:proofErr w:type="spellStart"/>
      <w:r w:rsidRPr="00A22A5F">
        <w:rPr>
          <w:rFonts w:ascii="Arial" w:hAnsi="Arial" w:cs="Arial"/>
          <w:color w:val="000000" w:themeColor="text1"/>
          <w:sz w:val="24"/>
          <w:szCs w:val="24"/>
          <w:lang w:val="ru-KZ"/>
        </w:rPr>
        <w:t>востночных</w:t>
      </w:r>
      <w:proofErr w:type="spellEnd"/>
      <w:r w:rsidRPr="00A22A5F">
        <w:rPr>
          <w:rFonts w:ascii="Arial" w:hAnsi="Arial" w:cs="Arial"/>
          <w:color w:val="000000" w:themeColor="text1"/>
          <w:sz w:val="24"/>
          <w:szCs w:val="24"/>
          <w:lang w:val="ru-KZ"/>
        </w:rPr>
        <w:t xml:space="preserve"> направлений, по основной характеристике - умеренно холодный, ветренный. Температура воздуха днем -8, -15°С, ночью до -25°С, в цикличности – суровость зимнего периода нестабильна, местами из-за порывистых ветров достигающая до -35°С (максимально до - 40°С).</w:t>
      </w:r>
    </w:p>
    <w:p w14:paraId="57663219" w14:textId="77777777" w:rsidR="00D60B0A" w:rsidRDefault="00D60B0A" w:rsidP="00D60B0A">
      <w:pPr>
        <w:spacing w:after="0" w:line="240" w:lineRule="auto"/>
        <w:ind w:firstLine="709"/>
        <w:jc w:val="both"/>
        <w:rPr>
          <w:rFonts w:ascii="Arial" w:hAnsi="Arial" w:cs="Arial"/>
          <w:color w:val="000000" w:themeColor="text1"/>
          <w:sz w:val="24"/>
          <w:szCs w:val="24"/>
          <w:lang w:val="ru-KZ"/>
        </w:rPr>
      </w:pPr>
      <w:r w:rsidRPr="00A22A5F">
        <w:rPr>
          <w:rFonts w:ascii="Arial" w:hAnsi="Arial" w:cs="Arial"/>
          <w:color w:val="000000" w:themeColor="text1"/>
          <w:sz w:val="24"/>
          <w:szCs w:val="24"/>
          <w:lang w:val="ru-KZ"/>
        </w:rPr>
        <w:t xml:space="preserve">Летний период теперь, по состоянию </w:t>
      </w:r>
      <w:proofErr w:type="gramStart"/>
      <w:r w:rsidRPr="00A22A5F">
        <w:rPr>
          <w:rFonts w:ascii="Arial" w:hAnsi="Arial" w:cs="Arial"/>
          <w:color w:val="000000" w:themeColor="text1"/>
          <w:sz w:val="24"/>
          <w:szCs w:val="24"/>
          <w:lang w:val="ru-KZ"/>
        </w:rPr>
        <w:t>средне-декадных</w:t>
      </w:r>
      <w:proofErr w:type="gramEnd"/>
      <w:r w:rsidRPr="00A22A5F">
        <w:rPr>
          <w:rFonts w:ascii="Arial" w:hAnsi="Arial" w:cs="Arial"/>
          <w:color w:val="000000" w:themeColor="text1"/>
          <w:sz w:val="24"/>
          <w:szCs w:val="24"/>
          <w:lang w:val="ru-KZ"/>
        </w:rPr>
        <w:t xml:space="preserve"> наблюдений и влияния сухих циклонов с Иранского и Средне-туркменского нагорий, попадает на конец мая и до конца сентября, образуя очень сухой, пылеватый с элементами солончаковых примесей с Арала и высыхающего залива Мёртвый Култук, тем самым влияя на </w:t>
      </w:r>
      <w:proofErr w:type="spellStart"/>
      <w:r w:rsidRPr="00A22A5F">
        <w:rPr>
          <w:rFonts w:ascii="Arial" w:hAnsi="Arial" w:cs="Arial"/>
          <w:color w:val="000000" w:themeColor="text1"/>
          <w:sz w:val="24"/>
          <w:szCs w:val="24"/>
          <w:lang w:val="ru-KZ"/>
        </w:rPr>
        <w:t>на</w:t>
      </w:r>
      <w:proofErr w:type="spellEnd"/>
      <w:r w:rsidRPr="00A22A5F">
        <w:rPr>
          <w:rFonts w:ascii="Arial" w:hAnsi="Arial" w:cs="Arial"/>
          <w:color w:val="000000" w:themeColor="text1"/>
          <w:sz w:val="24"/>
          <w:szCs w:val="24"/>
          <w:lang w:val="ru-KZ"/>
        </w:rPr>
        <w:t xml:space="preserve"> флору, животноводство и общую фауну. Температура воздуха днем +25-30°С (максимальная +43°С), ночью +15-25°С. В начале и конце сезона ночи прохладные до +5°С. Осадки выпадают редко (преимущественно в июне и в сентябре) в виде кратковременных ливневых дождей, зачастую с грозами. Периодически раз в 2 недели наблюдаются порывистые ветра приносящие промежуточные засухи на флору и осушения почвенного покроя. Относительная влажность воздуха варьируется, между от 40% в прибрежных районах к Прорве и </w:t>
      </w:r>
      <w:proofErr w:type="spellStart"/>
      <w:r w:rsidRPr="00A22A5F">
        <w:rPr>
          <w:rFonts w:ascii="Arial" w:hAnsi="Arial" w:cs="Arial"/>
          <w:color w:val="000000" w:themeColor="text1"/>
          <w:sz w:val="24"/>
          <w:szCs w:val="24"/>
          <w:lang w:val="ru-KZ"/>
        </w:rPr>
        <w:t>Толкыну</w:t>
      </w:r>
      <w:proofErr w:type="spellEnd"/>
      <w:r w:rsidRPr="00A22A5F">
        <w:rPr>
          <w:rFonts w:ascii="Arial" w:hAnsi="Arial" w:cs="Arial"/>
          <w:color w:val="000000" w:themeColor="text1"/>
          <w:sz w:val="24"/>
          <w:szCs w:val="24"/>
          <w:lang w:val="ru-KZ"/>
        </w:rPr>
        <w:t xml:space="preserve">, далее опускается до 12-17% в районах Бейнеу и </w:t>
      </w:r>
      <w:proofErr w:type="spellStart"/>
      <w:r w:rsidRPr="00A22A5F">
        <w:rPr>
          <w:rFonts w:ascii="Arial" w:hAnsi="Arial" w:cs="Arial"/>
          <w:color w:val="000000" w:themeColor="text1"/>
          <w:sz w:val="24"/>
          <w:szCs w:val="24"/>
          <w:lang w:val="ru-KZ"/>
        </w:rPr>
        <w:t>Боранколя</w:t>
      </w:r>
      <w:proofErr w:type="spellEnd"/>
      <w:r w:rsidRPr="00A22A5F">
        <w:rPr>
          <w:rFonts w:ascii="Arial" w:hAnsi="Arial" w:cs="Arial"/>
          <w:color w:val="000000" w:themeColor="text1"/>
          <w:sz w:val="24"/>
          <w:szCs w:val="24"/>
          <w:lang w:val="ru-KZ"/>
        </w:rPr>
        <w:t>.</w:t>
      </w:r>
    </w:p>
    <w:p w14:paraId="18E29587" w14:textId="1085B082" w:rsidR="005617AE" w:rsidRPr="00264DB2" w:rsidRDefault="00A904E3" w:rsidP="00264DB2">
      <w:pPr>
        <w:tabs>
          <w:tab w:val="left" w:pos="4350"/>
        </w:tabs>
        <w:spacing w:after="0" w:line="240" w:lineRule="auto"/>
        <w:ind w:firstLine="708"/>
        <w:jc w:val="both"/>
        <w:rPr>
          <w:rFonts w:ascii="Arial" w:hAnsi="Arial" w:cs="Arial"/>
          <w:b/>
          <w:sz w:val="24"/>
          <w:szCs w:val="24"/>
        </w:rPr>
      </w:pPr>
      <w:r w:rsidRPr="00264DB2">
        <w:rPr>
          <w:rFonts w:ascii="Arial" w:hAnsi="Arial" w:cs="Arial"/>
          <w:b/>
          <w:sz w:val="24"/>
          <w:szCs w:val="24"/>
        </w:rPr>
        <w:tab/>
      </w:r>
    </w:p>
    <w:p w14:paraId="6DE98787" w14:textId="77777777" w:rsidR="00BA39A0" w:rsidRPr="00A91EC4" w:rsidRDefault="00BA39A0" w:rsidP="00A91EC4">
      <w:pPr>
        <w:pStyle w:val="afffa"/>
        <w:spacing w:after="0" w:line="240" w:lineRule="auto"/>
        <w:rPr>
          <w:rFonts w:ascii="Arial" w:hAnsi="Arial" w:cs="Arial"/>
          <w:b/>
          <w:i w:val="0"/>
          <w:color w:val="auto"/>
          <w:sz w:val="20"/>
          <w:szCs w:val="20"/>
        </w:rPr>
      </w:pPr>
      <w:bookmarkStart w:id="37" w:name="_Toc220668364"/>
      <w:r w:rsidRPr="00A91EC4">
        <w:rPr>
          <w:rFonts w:ascii="Arial" w:hAnsi="Arial" w:cs="Arial"/>
          <w:b/>
          <w:i w:val="0"/>
          <w:color w:val="auto"/>
          <w:sz w:val="20"/>
          <w:szCs w:val="20"/>
        </w:rPr>
        <w:t xml:space="preserve">Таблица </w:t>
      </w:r>
      <w:r w:rsidRPr="00A91EC4">
        <w:rPr>
          <w:rFonts w:ascii="Arial" w:hAnsi="Arial" w:cs="Arial"/>
          <w:b/>
          <w:i w:val="0"/>
          <w:color w:val="auto"/>
          <w:sz w:val="20"/>
          <w:szCs w:val="20"/>
        </w:rPr>
        <w:fldChar w:fldCharType="begin"/>
      </w:r>
      <w:r w:rsidRPr="00A91EC4">
        <w:rPr>
          <w:rFonts w:ascii="Arial" w:hAnsi="Arial" w:cs="Arial"/>
          <w:b/>
          <w:i w:val="0"/>
          <w:color w:val="auto"/>
          <w:sz w:val="20"/>
          <w:szCs w:val="20"/>
        </w:rPr>
        <w:instrText xml:space="preserve"> STYLEREF 1 \s </w:instrText>
      </w:r>
      <w:r w:rsidRPr="00A91EC4">
        <w:rPr>
          <w:rFonts w:ascii="Arial" w:hAnsi="Arial" w:cs="Arial"/>
          <w:b/>
          <w:i w:val="0"/>
          <w:color w:val="auto"/>
          <w:sz w:val="20"/>
          <w:szCs w:val="20"/>
        </w:rPr>
        <w:fldChar w:fldCharType="separate"/>
      </w:r>
      <w:r w:rsidRPr="00A91EC4">
        <w:rPr>
          <w:rFonts w:ascii="Arial" w:hAnsi="Arial" w:cs="Arial"/>
          <w:b/>
          <w:i w:val="0"/>
          <w:noProof/>
          <w:color w:val="auto"/>
          <w:sz w:val="20"/>
          <w:szCs w:val="20"/>
        </w:rPr>
        <w:t>3</w:t>
      </w:r>
      <w:r w:rsidRPr="00A91EC4">
        <w:rPr>
          <w:rFonts w:ascii="Arial" w:hAnsi="Arial" w:cs="Arial"/>
          <w:b/>
          <w:i w:val="0"/>
          <w:color w:val="auto"/>
          <w:sz w:val="20"/>
          <w:szCs w:val="20"/>
        </w:rPr>
        <w:fldChar w:fldCharType="end"/>
      </w:r>
      <w:r w:rsidRPr="00A91EC4">
        <w:rPr>
          <w:rFonts w:ascii="Arial" w:hAnsi="Arial" w:cs="Arial"/>
          <w:b/>
          <w:i w:val="0"/>
          <w:color w:val="auto"/>
          <w:sz w:val="20"/>
          <w:szCs w:val="20"/>
        </w:rPr>
        <w:t>.</w:t>
      </w:r>
      <w:r w:rsidRPr="00A91EC4">
        <w:rPr>
          <w:rFonts w:ascii="Arial" w:hAnsi="Arial" w:cs="Arial"/>
          <w:b/>
          <w:i w:val="0"/>
          <w:color w:val="auto"/>
          <w:sz w:val="20"/>
          <w:szCs w:val="20"/>
        </w:rPr>
        <w:fldChar w:fldCharType="begin"/>
      </w:r>
      <w:r w:rsidRPr="00A91EC4">
        <w:rPr>
          <w:rFonts w:ascii="Arial" w:hAnsi="Arial" w:cs="Arial"/>
          <w:b/>
          <w:i w:val="0"/>
          <w:color w:val="auto"/>
          <w:sz w:val="20"/>
          <w:szCs w:val="20"/>
        </w:rPr>
        <w:instrText xml:space="preserve"> SEQ Таблица \* ARABIC \s 1 </w:instrText>
      </w:r>
      <w:r w:rsidRPr="00A91EC4">
        <w:rPr>
          <w:rFonts w:ascii="Arial" w:hAnsi="Arial" w:cs="Arial"/>
          <w:b/>
          <w:i w:val="0"/>
          <w:color w:val="auto"/>
          <w:sz w:val="20"/>
          <w:szCs w:val="20"/>
        </w:rPr>
        <w:fldChar w:fldCharType="separate"/>
      </w:r>
      <w:r w:rsidRPr="00A91EC4">
        <w:rPr>
          <w:rFonts w:ascii="Arial" w:hAnsi="Arial" w:cs="Arial"/>
          <w:b/>
          <w:i w:val="0"/>
          <w:noProof/>
          <w:color w:val="auto"/>
          <w:sz w:val="20"/>
          <w:szCs w:val="20"/>
        </w:rPr>
        <w:t>1</w:t>
      </w:r>
      <w:r w:rsidRPr="00A91EC4">
        <w:rPr>
          <w:rFonts w:ascii="Arial" w:hAnsi="Arial" w:cs="Arial"/>
          <w:b/>
          <w:i w:val="0"/>
          <w:color w:val="auto"/>
          <w:sz w:val="20"/>
          <w:szCs w:val="20"/>
        </w:rPr>
        <w:fldChar w:fldCharType="end"/>
      </w:r>
      <w:r w:rsidRPr="00A91EC4">
        <w:rPr>
          <w:rFonts w:ascii="Arial" w:hAnsi="Arial" w:cs="Arial"/>
          <w:b/>
          <w:i w:val="0"/>
          <w:color w:val="auto"/>
          <w:sz w:val="20"/>
          <w:szCs w:val="20"/>
        </w:rPr>
        <w:t>- Общая климатическая характеристика</w:t>
      </w:r>
      <w:bookmarkEnd w:id="37"/>
    </w:p>
    <w:tbl>
      <w:tblPr>
        <w:tblW w:w="5000" w:type="pct"/>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328"/>
        <w:gridCol w:w="674"/>
        <w:gridCol w:w="674"/>
        <w:gridCol w:w="593"/>
        <w:gridCol w:w="724"/>
        <w:gridCol w:w="724"/>
        <w:gridCol w:w="220"/>
        <w:gridCol w:w="386"/>
        <w:gridCol w:w="612"/>
        <w:gridCol w:w="613"/>
        <w:gridCol w:w="613"/>
        <w:gridCol w:w="504"/>
        <w:gridCol w:w="504"/>
        <w:gridCol w:w="570"/>
        <w:gridCol w:w="606"/>
      </w:tblGrid>
      <w:tr w:rsidR="00BA39A0" w:rsidRPr="0086490B" w14:paraId="5B59EFAC" w14:textId="77777777" w:rsidTr="00A91EC4">
        <w:trPr>
          <w:trHeight w:val="37"/>
        </w:trPr>
        <w:tc>
          <w:tcPr>
            <w:tcW w:w="2645" w:type="pct"/>
            <w:gridSpan w:val="7"/>
            <w:tcBorders>
              <w:top w:val="single" w:sz="4" w:space="0" w:color="auto"/>
              <w:left w:val="single" w:sz="4" w:space="0" w:color="auto"/>
              <w:bottom w:val="single" w:sz="4" w:space="0" w:color="auto"/>
              <w:right w:val="single" w:sz="4" w:space="0" w:color="auto"/>
            </w:tcBorders>
          </w:tcPr>
          <w:p w14:paraId="33013DB4" w14:textId="77777777" w:rsidR="00BA39A0" w:rsidRPr="0071564F" w:rsidRDefault="00BA39A0" w:rsidP="00292BB0">
            <w:pPr>
              <w:spacing w:line="60" w:lineRule="atLeast"/>
              <w:rPr>
                <w:rFonts w:ascii="Arial" w:hAnsi="Arial" w:cs="Arial"/>
                <w:color w:val="000000" w:themeColor="text1"/>
                <w:sz w:val="20"/>
                <w:szCs w:val="20"/>
              </w:rPr>
            </w:pPr>
            <w:r w:rsidRPr="0071564F">
              <w:rPr>
                <w:rFonts w:ascii="Arial" w:hAnsi="Arial" w:cs="Arial"/>
                <w:color w:val="000000" w:themeColor="text1"/>
                <w:sz w:val="20"/>
                <w:szCs w:val="20"/>
              </w:rPr>
              <w:t xml:space="preserve">Абсолютный максимум температуры воздуха, С° </w:t>
            </w:r>
          </w:p>
        </w:tc>
        <w:tc>
          <w:tcPr>
            <w:tcW w:w="2355" w:type="pct"/>
            <w:gridSpan w:val="8"/>
            <w:tcBorders>
              <w:top w:val="single" w:sz="4" w:space="0" w:color="auto"/>
              <w:left w:val="single" w:sz="4" w:space="0" w:color="auto"/>
              <w:bottom w:val="single" w:sz="4" w:space="0" w:color="auto"/>
              <w:right w:val="single" w:sz="4" w:space="0" w:color="auto"/>
            </w:tcBorders>
          </w:tcPr>
          <w:p w14:paraId="51A8FF60" w14:textId="77777777" w:rsidR="00BA39A0" w:rsidRPr="0071564F" w:rsidRDefault="00BA39A0" w:rsidP="00292BB0">
            <w:pPr>
              <w:spacing w:line="60" w:lineRule="atLeast"/>
              <w:ind w:left="-142"/>
              <w:jc w:val="center"/>
              <w:rPr>
                <w:rFonts w:ascii="Arial" w:hAnsi="Arial" w:cs="Arial"/>
                <w:color w:val="000000" w:themeColor="text1"/>
                <w:sz w:val="20"/>
                <w:szCs w:val="20"/>
              </w:rPr>
            </w:pPr>
            <w:r w:rsidRPr="0071564F">
              <w:rPr>
                <w:rFonts w:ascii="Arial" w:hAnsi="Arial" w:cs="Arial"/>
                <w:color w:val="000000" w:themeColor="text1"/>
                <w:sz w:val="20"/>
                <w:szCs w:val="20"/>
              </w:rPr>
              <w:t xml:space="preserve">45,1 </w:t>
            </w:r>
          </w:p>
        </w:tc>
      </w:tr>
      <w:tr w:rsidR="00BA39A0" w:rsidRPr="0086490B" w14:paraId="0C094D5E" w14:textId="77777777" w:rsidTr="00A91EC4">
        <w:trPr>
          <w:trHeight w:val="115"/>
        </w:trPr>
        <w:tc>
          <w:tcPr>
            <w:tcW w:w="2645" w:type="pct"/>
            <w:gridSpan w:val="7"/>
            <w:tcBorders>
              <w:top w:val="single" w:sz="4" w:space="0" w:color="auto"/>
              <w:left w:val="single" w:sz="4" w:space="0" w:color="auto"/>
              <w:bottom w:val="single" w:sz="4" w:space="0" w:color="auto"/>
              <w:right w:val="single" w:sz="4" w:space="0" w:color="auto"/>
            </w:tcBorders>
          </w:tcPr>
          <w:p w14:paraId="244C859C" w14:textId="77777777" w:rsidR="00BA39A0" w:rsidRPr="0071564F" w:rsidRDefault="00BA39A0" w:rsidP="00292BB0">
            <w:pPr>
              <w:spacing w:line="60" w:lineRule="atLeast"/>
              <w:ind w:left="32"/>
              <w:rPr>
                <w:rFonts w:ascii="Arial" w:hAnsi="Arial" w:cs="Arial"/>
                <w:color w:val="000000" w:themeColor="text1"/>
                <w:sz w:val="20"/>
                <w:szCs w:val="20"/>
              </w:rPr>
            </w:pPr>
            <w:r w:rsidRPr="0071564F">
              <w:rPr>
                <w:rFonts w:ascii="Arial" w:hAnsi="Arial" w:cs="Arial"/>
                <w:color w:val="000000" w:themeColor="text1"/>
                <w:sz w:val="20"/>
                <w:szCs w:val="20"/>
              </w:rPr>
              <w:t xml:space="preserve">Абсолютный минимум температуры воздуха, С° </w:t>
            </w:r>
          </w:p>
        </w:tc>
        <w:tc>
          <w:tcPr>
            <w:tcW w:w="2355" w:type="pct"/>
            <w:gridSpan w:val="8"/>
            <w:tcBorders>
              <w:top w:val="single" w:sz="4" w:space="0" w:color="auto"/>
              <w:left w:val="single" w:sz="4" w:space="0" w:color="auto"/>
              <w:bottom w:val="single" w:sz="4" w:space="0" w:color="auto"/>
              <w:right w:val="single" w:sz="4" w:space="0" w:color="auto"/>
            </w:tcBorders>
          </w:tcPr>
          <w:p w14:paraId="26AE6945" w14:textId="77777777" w:rsidR="00BA39A0" w:rsidRPr="0071564F" w:rsidRDefault="00BA39A0" w:rsidP="00292BB0">
            <w:pPr>
              <w:spacing w:line="60" w:lineRule="atLeast"/>
              <w:ind w:left="-142"/>
              <w:jc w:val="center"/>
              <w:rPr>
                <w:rFonts w:ascii="Arial" w:hAnsi="Arial" w:cs="Arial"/>
                <w:color w:val="000000" w:themeColor="text1"/>
                <w:sz w:val="20"/>
                <w:szCs w:val="20"/>
              </w:rPr>
            </w:pPr>
            <w:r w:rsidRPr="0071564F">
              <w:rPr>
                <w:rFonts w:ascii="Arial" w:hAnsi="Arial" w:cs="Arial"/>
                <w:color w:val="000000" w:themeColor="text1"/>
                <w:sz w:val="20"/>
                <w:szCs w:val="20"/>
              </w:rPr>
              <w:t xml:space="preserve">-34,7 </w:t>
            </w:r>
          </w:p>
        </w:tc>
      </w:tr>
      <w:tr w:rsidR="00BA39A0" w:rsidRPr="0086490B" w14:paraId="13B57205" w14:textId="77777777" w:rsidTr="00A91EC4">
        <w:trPr>
          <w:trHeight w:val="161"/>
        </w:trPr>
        <w:tc>
          <w:tcPr>
            <w:tcW w:w="2645" w:type="pct"/>
            <w:gridSpan w:val="7"/>
            <w:tcBorders>
              <w:top w:val="single" w:sz="4" w:space="0" w:color="auto"/>
              <w:left w:val="single" w:sz="4" w:space="0" w:color="auto"/>
              <w:bottom w:val="single" w:sz="4" w:space="0" w:color="auto"/>
              <w:right w:val="single" w:sz="4" w:space="0" w:color="auto"/>
            </w:tcBorders>
          </w:tcPr>
          <w:p w14:paraId="5BE9C5B2" w14:textId="77777777" w:rsidR="00BA39A0" w:rsidRPr="0071564F" w:rsidRDefault="00BA39A0" w:rsidP="00292BB0">
            <w:pPr>
              <w:spacing w:line="60" w:lineRule="atLeast"/>
              <w:ind w:left="32"/>
              <w:rPr>
                <w:rFonts w:ascii="Arial" w:hAnsi="Arial" w:cs="Arial"/>
                <w:color w:val="000000" w:themeColor="text1"/>
                <w:sz w:val="20"/>
                <w:szCs w:val="20"/>
              </w:rPr>
            </w:pPr>
            <w:r w:rsidRPr="0071564F">
              <w:rPr>
                <w:rFonts w:ascii="Arial" w:hAnsi="Arial" w:cs="Arial"/>
                <w:color w:val="000000" w:themeColor="text1"/>
                <w:sz w:val="20"/>
                <w:szCs w:val="20"/>
              </w:rPr>
              <w:t xml:space="preserve">Средняя максимальная годовая температуры воздуха, С° </w:t>
            </w:r>
          </w:p>
        </w:tc>
        <w:tc>
          <w:tcPr>
            <w:tcW w:w="2355" w:type="pct"/>
            <w:gridSpan w:val="8"/>
            <w:tcBorders>
              <w:top w:val="single" w:sz="4" w:space="0" w:color="auto"/>
              <w:left w:val="single" w:sz="4" w:space="0" w:color="auto"/>
              <w:bottom w:val="single" w:sz="4" w:space="0" w:color="auto"/>
              <w:right w:val="single" w:sz="4" w:space="0" w:color="auto"/>
            </w:tcBorders>
          </w:tcPr>
          <w:p w14:paraId="3252207F" w14:textId="77777777" w:rsidR="00BA39A0" w:rsidRPr="0071564F" w:rsidRDefault="00BA39A0" w:rsidP="00292BB0">
            <w:pPr>
              <w:spacing w:line="60" w:lineRule="atLeast"/>
              <w:ind w:left="-142"/>
              <w:jc w:val="center"/>
              <w:rPr>
                <w:rFonts w:ascii="Arial" w:hAnsi="Arial" w:cs="Arial"/>
                <w:color w:val="000000" w:themeColor="text1"/>
                <w:sz w:val="20"/>
                <w:szCs w:val="20"/>
              </w:rPr>
            </w:pPr>
            <w:r>
              <w:rPr>
                <w:rFonts w:ascii="Arial" w:hAnsi="Arial" w:cs="Arial"/>
                <w:color w:val="000000" w:themeColor="text1"/>
                <w:sz w:val="20"/>
                <w:szCs w:val="20"/>
                <w:lang w:val="kk-KZ"/>
              </w:rPr>
              <w:t>+</w:t>
            </w:r>
            <w:r w:rsidRPr="0071564F">
              <w:rPr>
                <w:rFonts w:ascii="Arial" w:hAnsi="Arial" w:cs="Arial"/>
                <w:color w:val="000000" w:themeColor="text1"/>
                <w:sz w:val="20"/>
                <w:szCs w:val="20"/>
              </w:rPr>
              <w:t xml:space="preserve">34,8 </w:t>
            </w:r>
          </w:p>
        </w:tc>
      </w:tr>
      <w:tr w:rsidR="00BA39A0" w:rsidRPr="0086490B" w14:paraId="20D35A4C" w14:textId="77777777" w:rsidTr="00A91EC4">
        <w:trPr>
          <w:trHeight w:val="161"/>
        </w:trPr>
        <w:tc>
          <w:tcPr>
            <w:tcW w:w="2645" w:type="pct"/>
            <w:gridSpan w:val="7"/>
            <w:tcBorders>
              <w:top w:val="single" w:sz="4" w:space="0" w:color="auto"/>
              <w:left w:val="single" w:sz="4" w:space="0" w:color="auto"/>
              <w:bottom w:val="single" w:sz="4" w:space="0" w:color="auto"/>
              <w:right w:val="single" w:sz="4" w:space="0" w:color="auto"/>
            </w:tcBorders>
          </w:tcPr>
          <w:p w14:paraId="32E3E10A" w14:textId="77777777" w:rsidR="00BA39A0" w:rsidRPr="0071564F" w:rsidRDefault="00BA39A0" w:rsidP="00292BB0">
            <w:pPr>
              <w:spacing w:line="60" w:lineRule="atLeast"/>
              <w:ind w:left="32"/>
              <w:rPr>
                <w:rFonts w:ascii="Arial" w:hAnsi="Arial" w:cs="Arial"/>
                <w:color w:val="000000" w:themeColor="text1"/>
                <w:sz w:val="20"/>
                <w:szCs w:val="20"/>
              </w:rPr>
            </w:pPr>
            <w:r w:rsidRPr="0071564F">
              <w:rPr>
                <w:rFonts w:ascii="Arial" w:hAnsi="Arial" w:cs="Arial"/>
                <w:color w:val="000000" w:themeColor="text1"/>
                <w:sz w:val="20"/>
                <w:szCs w:val="20"/>
              </w:rPr>
              <w:t xml:space="preserve">Средняя годовая температуры воздуха наиболее холодной пятидневки, С° </w:t>
            </w:r>
          </w:p>
        </w:tc>
        <w:tc>
          <w:tcPr>
            <w:tcW w:w="2355" w:type="pct"/>
            <w:gridSpan w:val="8"/>
            <w:tcBorders>
              <w:top w:val="single" w:sz="4" w:space="0" w:color="auto"/>
              <w:left w:val="single" w:sz="4" w:space="0" w:color="auto"/>
              <w:bottom w:val="single" w:sz="4" w:space="0" w:color="auto"/>
              <w:right w:val="single" w:sz="4" w:space="0" w:color="auto"/>
            </w:tcBorders>
          </w:tcPr>
          <w:p w14:paraId="6B3D1173" w14:textId="77777777" w:rsidR="00BA39A0" w:rsidRPr="0071564F" w:rsidRDefault="00BA39A0" w:rsidP="00292BB0">
            <w:pPr>
              <w:spacing w:line="60" w:lineRule="atLeast"/>
              <w:ind w:left="-142"/>
              <w:jc w:val="center"/>
              <w:rPr>
                <w:rFonts w:ascii="Arial" w:hAnsi="Arial" w:cs="Arial"/>
                <w:color w:val="000000" w:themeColor="text1"/>
                <w:sz w:val="20"/>
                <w:szCs w:val="20"/>
              </w:rPr>
            </w:pPr>
            <w:r w:rsidRPr="0071564F">
              <w:rPr>
                <w:rFonts w:ascii="Arial" w:hAnsi="Arial" w:cs="Arial"/>
                <w:color w:val="000000" w:themeColor="text1"/>
                <w:sz w:val="20"/>
                <w:szCs w:val="20"/>
              </w:rPr>
              <w:t xml:space="preserve">-14,9 </w:t>
            </w:r>
          </w:p>
        </w:tc>
      </w:tr>
      <w:tr w:rsidR="00BA39A0" w:rsidRPr="0086490B" w14:paraId="570C62A6" w14:textId="77777777" w:rsidTr="00A91EC4">
        <w:trPr>
          <w:trHeight w:val="407"/>
        </w:trPr>
        <w:tc>
          <w:tcPr>
            <w:tcW w:w="2645" w:type="pct"/>
            <w:gridSpan w:val="7"/>
            <w:tcBorders>
              <w:top w:val="single" w:sz="4" w:space="0" w:color="auto"/>
              <w:left w:val="single" w:sz="4" w:space="0" w:color="auto"/>
              <w:bottom w:val="single" w:sz="4" w:space="0" w:color="auto"/>
              <w:right w:val="single" w:sz="4" w:space="0" w:color="auto"/>
            </w:tcBorders>
          </w:tcPr>
          <w:p w14:paraId="673BD047" w14:textId="77777777" w:rsidR="00BA39A0" w:rsidRPr="0071564F" w:rsidRDefault="00BA39A0" w:rsidP="00292BB0">
            <w:pPr>
              <w:spacing w:line="60" w:lineRule="atLeast"/>
              <w:ind w:left="32"/>
              <w:rPr>
                <w:rFonts w:ascii="Arial" w:hAnsi="Arial" w:cs="Arial"/>
                <w:color w:val="000000" w:themeColor="text1"/>
                <w:sz w:val="20"/>
                <w:szCs w:val="20"/>
              </w:rPr>
            </w:pPr>
            <w:r w:rsidRPr="0071564F">
              <w:rPr>
                <w:rFonts w:ascii="Arial" w:hAnsi="Arial" w:cs="Arial"/>
                <w:color w:val="000000" w:themeColor="text1"/>
                <w:sz w:val="20"/>
                <w:szCs w:val="20"/>
              </w:rPr>
              <w:t xml:space="preserve">Средняя годовая температура воздуха наиболее холодных суток, С° </w:t>
            </w:r>
          </w:p>
        </w:tc>
        <w:tc>
          <w:tcPr>
            <w:tcW w:w="2355" w:type="pct"/>
            <w:gridSpan w:val="8"/>
            <w:tcBorders>
              <w:top w:val="single" w:sz="4" w:space="0" w:color="auto"/>
              <w:left w:val="single" w:sz="4" w:space="0" w:color="auto"/>
              <w:bottom w:val="single" w:sz="4" w:space="0" w:color="auto"/>
              <w:right w:val="single" w:sz="4" w:space="0" w:color="auto"/>
            </w:tcBorders>
          </w:tcPr>
          <w:p w14:paraId="7CB2163F" w14:textId="77777777" w:rsidR="00BA39A0" w:rsidRPr="0071564F" w:rsidRDefault="00BA39A0" w:rsidP="00292BB0">
            <w:pPr>
              <w:spacing w:line="60" w:lineRule="atLeast"/>
              <w:ind w:left="-142"/>
              <w:jc w:val="center"/>
              <w:rPr>
                <w:rFonts w:ascii="Arial" w:hAnsi="Arial" w:cs="Arial"/>
                <w:color w:val="000000" w:themeColor="text1"/>
                <w:sz w:val="20"/>
                <w:szCs w:val="20"/>
              </w:rPr>
            </w:pPr>
            <w:r w:rsidRPr="0071564F">
              <w:rPr>
                <w:rFonts w:ascii="Arial" w:hAnsi="Arial" w:cs="Arial"/>
                <w:color w:val="000000" w:themeColor="text1"/>
                <w:sz w:val="20"/>
                <w:szCs w:val="20"/>
              </w:rPr>
              <w:t xml:space="preserve">-19,3 </w:t>
            </w:r>
          </w:p>
        </w:tc>
      </w:tr>
      <w:tr w:rsidR="00BA39A0" w:rsidRPr="0086490B" w14:paraId="2EF4C748" w14:textId="77777777" w:rsidTr="00A91EC4">
        <w:trPr>
          <w:trHeight w:val="161"/>
        </w:trPr>
        <w:tc>
          <w:tcPr>
            <w:tcW w:w="2645" w:type="pct"/>
            <w:gridSpan w:val="7"/>
            <w:tcBorders>
              <w:top w:val="single" w:sz="4" w:space="0" w:color="auto"/>
              <w:left w:val="single" w:sz="4" w:space="0" w:color="auto"/>
              <w:bottom w:val="single" w:sz="4" w:space="0" w:color="auto"/>
              <w:right w:val="single" w:sz="4" w:space="0" w:color="auto"/>
            </w:tcBorders>
          </w:tcPr>
          <w:p w14:paraId="11316C93" w14:textId="77777777" w:rsidR="00BA39A0" w:rsidRPr="0071564F" w:rsidRDefault="00BA39A0" w:rsidP="00292BB0">
            <w:pPr>
              <w:spacing w:line="60" w:lineRule="atLeast"/>
              <w:ind w:left="32"/>
              <w:rPr>
                <w:rFonts w:ascii="Arial" w:hAnsi="Arial" w:cs="Arial"/>
                <w:color w:val="000000" w:themeColor="text1"/>
                <w:sz w:val="20"/>
                <w:szCs w:val="20"/>
              </w:rPr>
            </w:pPr>
            <w:r w:rsidRPr="0071564F">
              <w:rPr>
                <w:rFonts w:ascii="Arial" w:hAnsi="Arial" w:cs="Arial"/>
                <w:color w:val="000000" w:themeColor="text1"/>
                <w:sz w:val="20"/>
                <w:szCs w:val="20"/>
              </w:rPr>
              <w:t xml:space="preserve">Средняя годовая температура воздуха наиболее холодного периода, С° </w:t>
            </w:r>
          </w:p>
        </w:tc>
        <w:tc>
          <w:tcPr>
            <w:tcW w:w="2355" w:type="pct"/>
            <w:gridSpan w:val="8"/>
            <w:tcBorders>
              <w:top w:val="single" w:sz="4" w:space="0" w:color="auto"/>
              <w:left w:val="single" w:sz="4" w:space="0" w:color="auto"/>
              <w:bottom w:val="single" w:sz="4" w:space="0" w:color="auto"/>
              <w:right w:val="single" w:sz="4" w:space="0" w:color="auto"/>
            </w:tcBorders>
          </w:tcPr>
          <w:p w14:paraId="301EF6F4" w14:textId="77777777" w:rsidR="00BA39A0" w:rsidRPr="0071564F" w:rsidRDefault="00BA39A0" w:rsidP="00292BB0">
            <w:pPr>
              <w:spacing w:line="60" w:lineRule="atLeast"/>
              <w:ind w:left="-142"/>
              <w:jc w:val="center"/>
              <w:rPr>
                <w:rFonts w:ascii="Arial" w:hAnsi="Arial" w:cs="Arial"/>
                <w:color w:val="000000" w:themeColor="text1"/>
                <w:sz w:val="20"/>
                <w:szCs w:val="20"/>
              </w:rPr>
            </w:pPr>
            <w:r w:rsidRPr="0071564F">
              <w:rPr>
                <w:rFonts w:ascii="Arial" w:hAnsi="Arial" w:cs="Arial"/>
                <w:color w:val="000000" w:themeColor="text1"/>
                <w:sz w:val="20"/>
                <w:szCs w:val="20"/>
              </w:rPr>
              <w:t xml:space="preserve">-0,3 </w:t>
            </w:r>
          </w:p>
        </w:tc>
      </w:tr>
      <w:tr w:rsidR="00BA39A0" w:rsidRPr="0086490B" w14:paraId="4A313AD5" w14:textId="77777777" w:rsidTr="00A91EC4">
        <w:trPr>
          <w:trHeight w:val="22"/>
        </w:trPr>
        <w:tc>
          <w:tcPr>
            <w:tcW w:w="2645" w:type="pct"/>
            <w:gridSpan w:val="7"/>
            <w:tcBorders>
              <w:top w:val="single" w:sz="4" w:space="0" w:color="auto"/>
              <w:left w:val="single" w:sz="4" w:space="0" w:color="auto"/>
              <w:bottom w:val="single" w:sz="4" w:space="0" w:color="auto"/>
              <w:right w:val="single" w:sz="4" w:space="0" w:color="auto"/>
            </w:tcBorders>
          </w:tcPr>
          <w:p w14:paraId="7F8DEA6C" w14:textId="77777777" w:rsidR="00BA39A0" w:rsidRPr="0071564F" w:rsidRDefault="00BA39A0" w:rsidP="00292BB0">
            <w:pPr>
              <w:spacing w:line="60" w:lineRule="atLeast"/>
              <w:ind w:left="32"/>
              <w:rPr>
                <w:rFonts w:ascii="Arial" w:hAnsi="Arial" w:cs="Arial"/>
                <w:color w:val="000000" w:themeColor="text1"/>
                <w:sz w:val="20"/>
                <w:szCs w:val="20"/>
              </w:rPr>
            </w:pPr>
            <w:r w:rsidRPr="0071564F">
              <w:rPr>
                <w:rFonts w:ascii="Arial" w:hAnsi="Arial" w:cs="Arial"/>
                <w:color w:val="000000" w:themeColor="text1"/>
                <w:sz w:val="20"/>
                <w:szCs w:val="20"/>
              </w:rPr>
              <w:t xml:space="preserve">Продолжительность периода со средней суточной температурой воздуха &lt;8 С°, в сутках </w:t>
            </w:r>
          </w:p>
        </w:tc>
        <w:tc>
          <w:tcPr>
            <w:tcW w:w="2355" w:type="pct"/>
            <w:gridSpan w:val="8"/>
            <w:tcBorders>
              <w:top w:val="single" w:sz="4" w:space="0" w:color="auto"/>
              <w:left w:val="single" w:sz="4" w:space="0" w:color="auto"/>
              <w:bottom w:val="single" w:sz="4" w:space="0" w:color="auto"/>
              <w:right w:val="single" w:sz="4" w:space="0" w:color="auto"/>
            </w:tcBorders>
          </w:tcPr>
          <w:p w14:paraId="02672634" w14:textId="77777777" w:rsidR="00BA39A0" w:rsidRPr="0071564F" w:rsidRDefault="00BA39A0" w:rsidP="00292BB0">
            <w:pPr>
              <w:spacing w:line="60" w:lineRule="atLeast"/>
              <w:ind w:left="-142"/>
              <w:jc w:val="center"/>
              <w:rPr>
                <w:rFonts w:ascii="Arial" w:hAnsi="Arial" w:cs="Arial"/>
                <w:color w:val="000000" w:themeColor="text1"/>
                <w:sz w:val="20"/>
                <w:szCs w:val="20"/>
              </w:rPr>
            </w:pPr>
            <w:r w:rsidRPr="0071564F">
              <w:rPr>
                <w:rFonts w:ascii="Arial" w:hAnsi="Arial" w:cs="Arial"/>
                <w:color w:val="000000" w:themeColor="text1"/>
                <w:sz w:val="20"/>
                <w:szCs w:val="20"/>
              </w:rPr>
              <w:t xml:space="preserve">165 </w:t>
            </w:r>
          </w:p>
        </w:tc>
      </w:tr>
      <w:tr w:rsidR="00BA39A0" w:rsidRPr="0086490B" w14:paraId="25F8524A" w14:textId="77777777" w:rsidTr="00A91EC4">
        <w:trPr>
          <w:trHeight w:val="22"/>
        </w:trPr>
        <w:tc>
          <w:tcPr>
            <w:tcW w:w="2645" w:type="pct"/>
            <w:gridSpan w:val="7"/>
            <w:tcBorders>
              <w:top w:val="single" w:sz="4" w:space="0" w:color="auto"/>
              <w:left w:val="single" w:sz="4" w:space="0" w:color="auto"/>
              <w:bottom w:val="single" w:sz="4" w:space="0" w:color="auto"/>
              <w:right w:val="single" w:sz="4" w:space="0" w:color="auto"/>
            </w:tcBorders>
          </w:tcPr>
          <w:p w14:paraId="5DAAE215" w14:textId="77777777" w:rsidR="00BA39A0" w:rsidRPr="0071564F" w:rsidRDefault="00BA39A0" w:rsidP="00292BB0">
            <w:pPr>
              <w:spacing w:line="60" w:lineRule="atLeast"/>
              <w:ind w:left="32"/>
              <w:rPr>
                <w:rFonts w:ascii="Arial" w:hAnsi="Arial" w:cs="Arial"/>
                <w:color w:val="000000" w:themeColor="text1"/>
                <w:sz w:val="20"/>
                <w:szCs w:val="20"/>
              </w:rPr>
            </w:pPr>
            <w:r w:rsidRPr="0071564F">
              <w:rPr>
                <w:rFonts w:ascii="Arial" w:hAnsi="Arial" w:cs="Arial"/>
                <w:color w:val="000000" w:themeColor="text1"/>
                <w:sz w:val="20"/>
                <w:szCs w:val="20"/>
              </w:rPr>
              <w:t xml:space="preserve">Продолжительность периода со средней суточной температурой воздуха &lt;0С° </w:t>
            </w:r>
          </w:p>
        </w:tc>
        <w:tc>
          <w:tcPr>
            <w:tcW w:w="2355" w:type="pct"/>
            <w:gridSpan w:val="8"/>
            <w:tcBorders>
              <w:top w:val="single" w:sz="4" w:space="0" w:color="auto"/>
              <w:left w:val="single" w:sz="4" w:space="0" w:color="auto"/>
              <w:bottom w:val="single" w:sz="4" w:space="0" w:color="auto"/>
              <w:right w:val="single" w:sz="4" w:space="0" w:color="auto"/>
            </w:tcBorders>
          </w:tcPr>
          <w:p w14:paraId="7FB03543" w14:textId="77777777" w:rsidR="00BA39A0" w:rsidRPr="0071564F" w:rsidRDefault="00BA39A0" w:rsidP="00292BB0">
            <w:pPr>
              <w:spacing w:line="60" w:lineRule="atLeast"/>
              <w:ind w:left="-142"/>
              <w:jc w:val="center"/>
              <w:rPr>
                <w:rFonts w:ascii="Arial" w:hAnsi="Arial" w:cs="Arial"/>
                <w:color w:val="000000" w:themeColor="text1"/>
                <w:sz w:val="20"/>
                <w:szCs w:val="20"/>
              </w:rPr>
            </w:pPr>
            <w:r w:rsidRPr="0071564F">
              <w:rPr>
                <w:rFonts w:ascii="Arial" w:hAnsi="Arial" w:cs="Arial"/>
                <w:color w:val="000000" w:themeColor="text1"/>
                <w:sz w:val="20"/>
                <w:szCs w:val="20"/>
              </w:rPr>
              <w:t xml:space="preserve">110 </w:t>
            </w:r>
          </w:p>
        </w:tc>
      </w:tr>
      <w:tr w:rsidR="00BA39A0" w:rsidRPr="006C41D3" w14:paraId="6DB6E974" w14:textId="77777777" w:rsidTr="00A91E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67"/>
        </w:trPr>
        <w:tc>
          <w:tcPr>
            <w:tcW w:w="5000" w:type="pct"/>
            <w:gridSpan w:val="15"/>
            <w:tcBorders>
              <w:top w:val="single" w:sz="4" w:space="0" w:color="auto"/>
              <w:left w:val="nil"/>
              <w:bottom w:val="single" w:sz="4" w:space="0" w:color="auto"/>
              <w:right w:val="nil"/>
            </w:tcBorders>
            <w:shd w:val="clear" w:color="auto" w:fill="auto"/>
            <w:noWrap/>
            <w:vAlign w:val="center"/>
            <w:hideMark/>
          </w:tcPr>
          <w:p w14:paraId="791FE0BF" w14:textId="77777777" w:rsidR="00127DDA" w:rsidRPr="006C41D3" w:rsidRDefault="00127DDA" w:rsidP="00292BB0">
            <w:pPr>
              <w:jc w:val="center"/>
              <w:rPr>
                <w:rFonts w:ascii="Arial" w:hAnsi="Arial" w:cs="Arial"/>
                <w:b/>
                <w:iCs/>
                <w:sz w:val="16"/>
                <w:szCs w:val="16"/>
              </w:rPr>
            </w:pPr>
            <w:bookmarkStart w:id="38" w:name="_Hlk196323087"/>
            <w:bookmarkStart w:id="39" w:name="_Toc90628103"/>
            <w:bookmarkStart w:id="40" w:name="_Toc149052959"/>
          </w:p>
          <w:p w14:paraId="4E06960A" w14:textId="77777777" w:rsidR="00BA39A0" w:rsidRPr="00A91EC4" w:rsidRDefault="00BA39A0" w:rsidP="00A91EC4">
            <w:pPr>
              <w:pStyle w:val="afffa"/>
              <w:spacing w:after="0" w:line="240" w:lineRule="auto"/>
              <w:rPr>
                <w:rFonts w:ascii="Arial" w:hAnsi="Arial" w:cs="Arial"/>
                <w:b/>
                <w:bCs/>
                <w:color w:val="000000"/>
                <w:sz w:val="20"/>
                <w:szCs w:val="20"/>
              </w:rPr>
            </w:pPr>
            <w:r w:rsidRPr="00A91EC4">
              <w:rPr>
                <w:rFonts w:ascii="Arial" w:hAnsi="Arial" w:cs="Arial"/>
                <w:b/>
                <w:i w:val="0"/>
                <w:color w:val="auto"/>
                <w:sz w:val="20"/>
                <w:szCs w:val="20"/>
              </w:rPr>
              <w:t xml:space="preserve">Таблица </w:t>
            </w:r>
            <w:r w:rsidRPr="00A91EC4">
              <w:rPr>
                <w:rFonts w:ascii="Arial" w:hAnsi="Arial" w:cs="Arial"/>
                <w:b/>
                <w:i w:val="0"/>
                <w:color w:val="auto"/>
                <w:sz w:val="20"/>
                <w:szCs w:val="20"/>
              </w:rPr>
              <w:fldChar w:fldCharType="begin"/>
            </w:r>
            <w:r w:rsidRPr="00A91EC4">
              <w:rPr>
                <w:rFonts w:ascii="Arial" w:hAnsi="Arial" w:cs="Arial"/>
                <w:b/>
                <w:i w:val="0"/>
                <w:color w:val="auto"/>
                <w:sz w:val="20"/>
                <w:szCs w:val="20"/>
              </w:rPr>
              <w:instrText xml:space="preserve"> STYLEREF 1 \s </w:instrText>
            </w:r>
            <w:r w:rsidRPr="00A91EC4">
              <w:rPr>
                <w:rFonts w:ascii="Arial" w:hAnsi="Arial" w:cs="Arial"/>
                <w:b/>
                <w:i w:val="0"/>
                <w:color w:val="auto"/>
                <w:sz w:val="20"/>
                <w:szCs w:val="20"/>
              </w:rPr>
              <w:fldChar w:fldCharType="separate"/>
            </w:r>
            <w:r w:rsidRPr="00A91EC4">
              <w:rPr>
                <w:rFonts w:ascii="Arial" w:hAnsi="Arial" w:cs="Arial"/>
                <w:b/>
                <w:i w:val="0"/>
                <w:color w:val="auto"/>
                <w:sz w:val="20"/>
                <w:szCs w:val="20"/>
              </w:rPr>
              <w:t>3</w:t>
            </w:r>
            <w:r w:rsidRPr="00A91EC4">
              <w:rPr>
                <w:rFonts w:ascii="Arial" w:hAnsi="Arial" w:cs="Arial"/>
                <w:b/>
                <w:i w:val="0"/>
                <w:color w:val="auto"/>
                <w:sz w:val="20"/>
                <w:szCs w:val="20"/>
              </w:rPr>
              <w:fldChar w:fldCharType="end"/>
            </w:r>
            <w:r w:rsidRPr="00A91EC4">
              <w:rPr>
                <w:rFonts w:ascii="Arial" w:hAnsi="Arial" w:cs="Arial"/>
                <w:b/>
                <w:i w:val="0"/>
                <w:color w:val="auto"/>
                <w:sz w:val="20"/>
                <w:szCs w:val="20"/>
              </w:rPr>
              <w:t>.2-Средняя месячная и годовая температура воздуха, °С</w:t>
            </w:r>
          </w:p>
        </w:tc>
      </w:tr>
      <w:tr w:rsidR="00BA39A0" w:rsidRPr="0071564F" w14:paraId="34234443" w14:textId="77777777" w:rsidTr="00A91E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55"/>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6EF98"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Месяц</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255C9"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1E95F"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II</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A3F9"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III</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965B7"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IV</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00AA7"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V</w:t>
            </w:r>
          </w:p>
        </w:tc>
        <w:tc>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7518"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VI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9FE0D"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VII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3F483"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VIII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843D8"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IX</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91C7"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X</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8771A"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XI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E0B5E"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XII</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6F6B5" w14:textId="77777777" w:rsidR="00BA39A0" w:rsidRPr="0071564F" w:rsidRDefault="00BA39A0" w:rsidP="00292BB0">
            <w:pPr>
              <w:jc w:val="center"/>
              <w:rPr>
                <w:rFonts w:ascii="Arial" w:hAnsi="Arial" w:cs="Arial"/>
                <w:b/>
                <w:bCs/>
                <w:sz w:val="20"/>
                <w:szCs w:val="20"/>
              </w:rPr>
            </w:pPr>
            <w:r w:rsidRPr="0071564F">
              <w:rPr>
                <w:rFonts w:ascii="Arial" w:hAnsi="Arial" w:cs="Arial"/>
                <w:b/>
                <w:bCs/>
                <w:sz w:val="20"/>
                <w:szCs w:val="20"/>
              </w:rPr>
              <w:t>Год</w:t>
            </w:r>
          </w:p>
        </w:tc>
      </w:tr>
      <w:tr w:rsidR="00BA39A0" w:rsidRPr="0071564F" w14:paraId="13766ED5" w14:textId="77777777" w:rsidTr="00A91E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43"/>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E9542" w14:textId="77777777" w:rsidR="00BA39A0" w:rsidRPr="0071564F" w:rsidRDefault="00BA39A0" w:rsidP="00292BB0">
            <w:pPr>
              <w:jc w:val="center"/>
              <w:rPr>
                <w:rFonts w:ascii="Arial" w:hAnsi="Arial" w:cs="Arial"/>
                <w:b/>
                <w:sz w:val="20"/>
                <w:szCs w:val="20"/>
              </w:rPr>
            </w:pPr>
            <w:r w:rsidRPr="0071564F">
              <w:rPr>
                <w:rFonts w:ascii="Arial" w:hAnsi="Arial" w:cs="Arial"/>
                <w:b/>
                <w:sz w:val="20"/>
                <w:szCs w:val="20"/>
              </w:rPr>
              <w:t>Сред.</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0D36E"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-7.0</w:t>
            </w:r>
          </w:p>
        </w:tc>
        <w:tc>
          <w:tcPr>
            <w:tcW w:w="362" w:type="pct"/>
            <w:tcBorders>
              <w:top w:val="single" w:sz="4" w:space="0" w:color="auto"/>
              <w:left w:val="nil"/>
              <w:bottom w:val="single" w:sz="4" w:space="0" w:color="auto"/>
              <w:right w:val="single" w:sz="4" w:space="0" w:color="auto"/>
            </w:tcBorders>
            <w:shd w:val="clear" w:color="auto" w:fill="auto"/>
            <w:noWrap/>
            <w:vAlign w:val="center"/>
          </w:tcPr>
          <w:p w14:paraId="76ABDD41"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-6.7</w:t>
            </w:r>
          </w:p>
        </w:tc>
        <w:tc>
          <w:tcPr>
            <w:tcW w:w="319" w:type="pct"/>
            <w:tcBorders>
              <w:top w:val="single" w:sz="4" w:space="0" w:color="auto"/>
              <w:left w:val="nil"/>
              <w:bottom w:val="single" w:sz="4" w:space="0" w:color="auto"/>
              <w:right w:val="single" w:sz="4" w:space="0" w:color="auto"/>
            </w:tcBorders>
            <w:shd w:val="clear" w:color="auto" w:fill="auto"/>
            <w:noWrap/>
            <w:vAlign w:val="center"/>
          </w:tcPr>
          <w:p w14:paraId="3A53EC97"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1.1</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40A83EF0"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12.1</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11834E1D"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19.5</w:t>
            </w:r>
          </w:p>
        </w:tc>
        <w:tc>
          <w:tcPr>
            <w:tcW w:w="309" w:type="pct"/>
            <w:gridSpan w:val="2"/>
            <w:tcBorders>
              <w:top w:val="single" w:sz="4" w:space="0" w:color="auto"/>
              <w:left w:val="nil"/>
              <w:bottom w:val="single" w:sz="4" w:space="0" w:color="auto"/>
              <w:right w:val="single" w:sz="4" w:space="0" w:color="auto"/>
            </w:tcBorders>
            <w:shd w:val="clear" w:color="auto" w:fill="auto"/>
            <w:noWrap/>
            <w:vAlign w:val="center"/>
          </w:tcPr>
          <w:p w14:paraId="7558689A"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25.6</w:t>
            </w:r>
          </w:p>
        </w:tc>
        <w:tc>
          <w:tcPr>
            <w:tcW w:w="329" w:type="pct"/>
            <w:tcBorders>
              <w:top w:val="single" w:sz="4" w:space="0" w:color="auto"/>
              <w:left w:val="nil"/>
              <w:bottom w:val="single" w:sz="4" w:space="0" w:color="auto"/>
              <w:right w:val="single" w:sz="4" w:space="0" w:color="auto"/>
            </w:tcBorders>
            <w:shd w:val="clear" w:color="auto" w:fill="auto"/>
            <w:noWrap/>
            <w:vAlign w:val="center"/>
          </w:tcPr>
          <w:p w14:paraId="5BB1D361"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28.4</w:t>
            </w:r>
          </w:p>
        </w:tc>
        <w:tc>
          <w:tcPr>
            <w:tcW w:w="329" w:type="pct"/>
            <w:tcBorders>
              <w:top w:val="single" w:sz="4" w:space="0" w:color="auto"/>
              <w:left w:val="nil"/>
              <w:bottom w:val="single" w:sz="4" w:space="0" w:color="auto"/>
              <w:right w:val="single" w:sz="4" w:space="0" w:color="auto"/>
            </w:tcBorders>
            <w:shd w:val="clear" w:color="auto" w:fill="auto"/>
            <w:noWrap/>
            <w:vAlign w:val="center"/>
          </w:tcPr>
          <w:p w14:paraId="50071EC2" w14:textId="77777777" w:rsidR="00BA39A0" w:rsidRPr="0071564F" w:rsidRDefault="00BA39A0" w:rsidP="00292BB0">
            <w:pPr>
              <w:jc w:val="center"/>
              <w:rPr>
                <w:rFonts w:ascii="Arial" w:hAnsi="Arial" w:cs="Arial"/>
                <w:sz w:val="20"/>
                <w:szCs w:val="20"/>
              </w:rPr>
            </w:pPr>
            <w:r w:rsidRPr="0071564F">
              <w:rPr>
                <w:rFonts w:ascii="Arial" w:hAnsi="Arial" w:cs="Arial"/>
                <w:sz w:val="20"/>
                <w:szCs w:val="20"/>
              </w:rPr>
              <w:t>26.4</w:t>
            </w:r>
          </w:p>
        </w:tc>
        <w:tc>
          <w:tcPr>
            <w:tcW w:w="329" w:type="pct"/>
            <w:tcBorders>
              <w:top w:val="single" w:sz="4" w:space="0" w:color="auto"/>
              <w:left w:val="nil"/>
              <w:bottom w:val="single" w:sz="4" w:space="0" w:color="auto"/>
              <w:right w:val="single" w:sz="4" w:space="0" w:color="auto"/>
            </w:tcBorders>
            <w:shd w:val="clear" w:color="auto" w:fill="auto"/>
            <w:noWrap/>
            <w:vAlign w:val="center"/>
          </w:tcPr>
          <w:p w14:paraId="3C33CF3E" w14:textId="77777777" w:rsidR="00BA39A0" w:rsidRPr="0071564F" w:rsidRDefault="00BA39A0" w:rsidP="00292BB0">
            <w:pPr>
              <w:jc w:val="center"/>
              <w:rPr>
                <w:rFonts w:ascii="Arial" w:hAnsi="Arial" w:cs="Arial"/>
                <w:sz w:val="20"/>
                <w:szCs w:val="20"/>
              </w:rPr>
            </w:pPr>
            <w:r w:rsidRPr="0071564F">
              <w:rPr>
                <w:rFonts w:ascii="Arial" w:hAnsi="Arial" w:cs="Arial"/>
                <w:sz w:val="20"/>
                <w:szCs w:val="20"/>
              </w:rPr>
              <w:t>19.1</w:t>
            </w:r>
          </w:p>
        </w:tc>
        <w:tc>
          <w:tcPr>
            <w:tcW w:w="271" w:type="pct"/>
            <w:tcBorders>
              <w:top w:val="single" w:sz="4" w:space="0" w:color="auto"/>
              <w:left w:val="nil"/>
              <w:bottom w:val="single" w:sz="4" w:space="0" w:color="auto"/>
              <w:right w:val="single" w:sz="4" w:space="0" w:color="auto"/>
            </w:tcBorders>
            <w:shd w:val="clear" w:color="auto" w:fill="auto"/>
            <w:noWrap/>
            <w:vAlign w:val="center"/>
          </w:tcPr>
          <w:p w14:paraId="2AA26467" w14:textId="77777777" w:rsidR="00BA39A0" w:rsidRPr="0071564F" w:rsidRDefault="00BA39A0" w:rsidP="00292BB0">
            <w:pPr>
              <w:jc w:val="center"/>
              <w:rPr>
                <w:rFonts w:ascii="Arial" w:hAnsi="Arial" w:cs="Arial"/>
                <w:sz w:val="20"/>
                <w:szCs w:val="20"/>
              </w:rPr>
            </w:pPr>
            <w:r w:rsidRPr="0071564F">
              <w:rPr>
                <w:rFonts w:ascii="Arial" w:hAnsi="Arial" w:cs="Arial"/>
                <w:sz w:val="20"/>
                <w:szCs w:val="20"/>
              </w:rPr>
              <w:t>9.9</w:t>
            </w:r>
          </w:p>
        </w:tc>
        <w:tc>
          <w:tcPr>
            <w:tcW w:w="271" w:type="pct"/>
            <w:tcBorders>
              <w:top w:val="single" w:sz="4" w:space="0" w:color="auto"/>
              <w:left w:val="nil"/>
              <w:bottom w:val="single" w:sz="4" w:space="0" w:color="auto"/>
              <w:right w:val="single" w:sz="4" w:space="0" w:color="auto"/>
            </w:tcBorders>
            <w:shd w:val="clear" w:color="auto" w:fill="auto"/>
            <w:noWrap/>
            <w:vAlign w:val="center"/>
          </w:tcPr>
          <w:p w14:paraId="32F285F5"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2.0</w:t>
            </w:r>
          </w:p>
        </w:tc>
        <w:tc>
          <w:tcPr>
            <w:tcW w:w="306" w:type="pct"/>
            <w:tcBorders>
              <w:top w:val="single" w:sz="4" w:space="0" w:color="auto"/>
              <w:left w:val="nil"/>
              <w:bottom w:val="single" w:sz="4" w:space="0" w:color="auto"/>
              <w:right w:val="single" w:sz="4" w:space="0" w:color="auto"/>
            </w:tcBorders>
            <w:shd w:val="clear" w:color="auto" w:fill="auto"/>
            <w:noWrap/>
            <w:vAlign w:val="center"/>
          </w:tcPr>
          <w:p w14:paraId="1D09C6DF" w14:textId="77777777" w:rsidR="00BA39A0" w:rsidRPr="0071564F" w:rsidRDefault="00BA39A0" w:rsidP="00292BB0">
            <w:pPr>
              <w:jc w:val="center"/>
              <w:rPr>
                <w:rFonts w:ascii="Arial" w:hAnsi="Arial" w:cs="Arial"/>
                <w:sz w:val="20"/>
                <w:szCs w:val="20"/>
              </w:rPr>
            </w:pPr>
            <w:r w:rsidRPr="0071564F">
              <w:rPr>
                <w:rFonts w:ascii="Arial" w:hAnsi="Arial" w:cs="Arial"/>
                <w:sz w:val="20"/>
                <w:szCs w:val="20"/>
              </w:rPr>
              <w:t>-3.9</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1B1F1BB3" w14:textId="77777777" w:rsidR="00BA39A0" w:rsidRPr="0071564F" w:rsidRDefault="00BA39A0" w:rsidP="00292BB0">
            <w:pPr>
              <w:jc w:val="right"/>
              <w:rPr>
                <w:rFonts w:ascii="Arial" w:hAnsi="Arial" w:cs="Arial"/>
                <w:sz w:val="20"/>
                <w:szCs w:val="20"/>
              </w:rPr>
            </w:pPr>
            <w:r w:rsidRPr="0071564F">
              <w:rPr>
                <w:rFonts w:ascii="Arial" w:hAnsi="Arial" w:cs="Arial"/>
                <w:sz w:val="20"/>
                <w:szCs w:val="20"/>
              </w:rPr>
              <w:t>10.6</w:t>
            </w:r>
          </w:p>
        </w:tc>
      </w:tr>
      <w:tr w:rsidR="00BA39A0" w:rsidRPr="0071564F" w14:paraId="1B4BE67A" w14:textId="77777777" w:rsidTr="00A91E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43"/>
        </w:trPr>
        <w:tc>
          <w:tcPr>
            <w:tcW w:w="712" w:type="pct"/>
            <w:tcBorders>
              <w:top w:val="single" w:sz="4" w:space="0" w:color="auto"/>
              <w:left w:val="nil"/>
              <w:bottom w:val="nil"/>
              <w:right w:val="nil"/>
            </w:tcBorders>
            <w:shd w:val="clear" w:color="auto" w:fill="auto"/>
            <w:noWrap/>
            <w:vAlign w:val="bottom"/>
            <w:hideMark/>
          </w:tcPr>
          <w:p w14:paraId="41869BD3" w14:textId="77777777" w:rsidR="00BA39A0" w:rsidRPr="0071564F" w:rsidRDefault="00BA39A0" w:rsidP="00292BB0">
            <w:pPr>
              <w:jc w:val="right"/>
              <w:rPr>
                <w:rFonts w:ascii="Arial" w:hAnsi="Arial" w:cs="Arial"/>
                <w:sz w:val="20"/>
                <w:szCs w:val="20"/>
              </w:rPr>
            </w:pPr>
          </w:p>
        </w:tc>
        <w:tc>
          <w:tcPr>
            <w:tcW w:w="362" w:type="pct"/>
            <w:tcBorders>
              <w:top w:val="single" w:sz="4" w:space="0" w:color="auto"/>
              <w:left w:val="nil"/>
              <w:bottom w:val="nil"/>
              <w:right w:val="nil"/>
            </w:tcBorders>
            <w:shd w:val="clear" w:color="auto" w:fill="auto"/>
            <w:noWrap/>
            <w:vAlign w:val="center"/>
            <w:hideMark/>
          </w:tcPr>
          <w:p w14:paraId="6414BB34" w14:textId="77777777" w:rsidR="00BA39A0" w:rsidRPr="0071564F" w:rsidRDefault="00BA39A0" w:rsidP="00292BB0">
            <w:pPr>
              <w:rPr>
                <w:rFonts w:ascii="Arial" w:hAnsi="Arial" w:cs="Arial"/>
                <w:sz w:val="20"/>
                <w:szCs w:val="20"/>
              </w:rPr>
            </w:pPr>
          </w:p>
        </w:tc>
        <w:tc>
          <w:tcPr>
            <w:tcW w:w="362" w:type="pct"/>
            <w:tcBorders>
              <w:top w:val="single" w:sz="4" w:space="0" w:color="auto"/>
              <w:left w:val="nil"/>
              <w:bottom w:val="nil"/>
              <w:right w:val="nil"/>
            </w:tcBorders>
            <w:shd w:val="clear" w:color="auto" w:fill="auto"/>
            <w:noWrap/>
            <w:vAlign w:val="center"/>
            <w:hideMark/>
          </w:tcPr>
          <w:p w14:paraId="0A5E93A9" w14:textId="77777777" w:rsidR="00BA39A0" w:rsidRPr="00E55BB2" w:rsidRDefault="00BA39A0" w:rsidP="00292BB0">
            <w:pPr>
              <w:jc w:val="right"/>
              <w:rPr>
                <w:rFonts w:ascii="Arial" w:hAnsi="Arial" w:cs="Arial"/>
                <w:sz w:val="20"/>
                <w:szCs w:val="20"/>
              </w:rPr>
            </w:pPr>
          </w:p>
        </w:tc>
        <w:tc>
          <w:tcPr>
            <w:tcW w:w="319" w:type="pct"/>
            <w:tcBorders>
              <w:top w:val="single" w:sz="4" w:space="0" w:color="auto"/>
              <w:left w:val="nil"/>
              <w:bottom w:val="nil"/>
              <w:right w:val="nil"/>
            </w:tcBorders>
            <w:shd w:val="clear" w:color="auto" w:fill="auto"/>
            <w:noWrap/>
            <w:vAlign w:val="center"/>
            <w:hideMark/>
          </w:tcPr>
          <w:p w14:paraId="69535EBC" w14:textId="77777777" w:rsidR="00BA39A0" w:rsidRPr="00E55BB2" w:rsidRDefault="00BA39A0" w:rsidP="00292BB0">
            <w:pPr>
              <w:jc w:val="right"/>
              <w:rPr>
                <w:rFonts w:ascii="Arial" w:hAnsi="Arial" w:cs="Arial"/>
                <w:sz w:val="20"/>
                <w:szCs w:val="20"/>
              </w:rPr>
            </w:pPr>
          </w:p>
        </w:tc>
        <w:tc>
          <w:tcPr>
            <w:tcW w:w="389" w:type="pct"/>
            <w:tcBorders>
              <w:top w:val="single" w:sz="4" w:space="0" w:color="auto"/>
              <w:left w:val="nil"/>
              <w:bottom w:val="nil"/>
              <w:right w:val="nil"/>
            </w:tcBorders>
            <w:shd w:val="clear" w:color="auto" w:fill="auto"/>
            <w:noWrap/>
            <w:vAlign w:val="center"/>
            <w:hideMark/>
          </w:tcPr>
          <w:p w14:paraId="3E662FCF" w14:textId="77777777" w:rsidR="00BA39A0" w:rsidRPr="00E55BB2" w:rsidRDefault="00BA39A0" w:rsidP="00292BB0">
            <w:pPr>
              <w:jc w:val="right"/>
              <w:rPr>
                <w:rFonts w:ascii="Arial" w:hAnsi="Arial" w:cs="Arial"/>
                <w:sz w:val="20"/>
                <w:szCs w:val="20"/>
              </w:rPr>
            </w:pPr>
          </w:p>
        </w:tc>
        <w:tc>
          <w:tcPr>
            <w:tcW w:w="389" w:type="pct"/>
            <w:tcBorders>
              <w:top w:val="single" w:sz="4" w:space="0" w:color="auto"/>
              <w:left w:val="nil"/>
              <w:bottom w:val="nil"/>
              <w:right w:val="nil"/>
            </w:tcBorders>
            <w:shd w:val="clear" w:color="auto" w:fill="auto"/>
            <w:noWrap/>
            <w:vAlign w:val="center"/>
            <w:hideMark/>
          </w:tcPr>
          <w:p w14:paraId="7144E60C" w14:textId="77777777" w:rsidR="00BA39A0" w:rsidRPr="00E55BB2" w:rsidRDefault="00BA39A0" w:rsidP="00292BB0">
            <w:pPr>
              <w:jc w:val="right"/>
              <w:rPr>
                <w:rFonts w:ascii="Arial" w:hAnsi="Arial" w:cs="Arial"/>
                <w:sz w:val="20"/>
                <w:szCs w:val="20"/>
              </w:rPr>
            </w:pPr>
          </w:p>
        </w:tc>
        <w:tc>
          <w:tcPr>
            <w:tcW w:w="309" w:type="pct"/>
            <w:gridSpan w:val="2"/>
            <w:tcBorders>
              <w:top w:val="single" w:sz="4" w:space="0" w:color="auto"/>
              <w:left w:val="nil"/>
              <w:bottom w:val="nil"/>
              <w:right w:val="nil"/>
            </w:tcBorders>
            <w:shd w:val="clear" w:color="auto" w:fill="auto"/>
            <w:noWrap/>
            <w:vAlign w:val="center"/>
            <w:hideMark/>
          </w:tcPr>
          <w:p w14:paraId="7B3A4FFE" w14:textId="77777777" w:rsidR="00BA39A0" w:rsidRPr="00E55BB2" w:rsidRDefault="00BA39A0" w:rsidP="00292BB0">
            <w:pPr>
              <w:jc w:val="right"/>
              <w:rPr>
                <w:rFonts w:ascii="Arial" w:hAnsi="Arial" w:cs="Arial"/>
                <w:sz w:val="20"/>
                <w:szCs w:val="20"/>
              </w:rPr>
            </w:pPr>
          </w:p>
        </w:tc>
        <w:tc>
          <w:tcPr>
            <w:tcW w:w="329" w:type="pct"/>
            <w:tcBorders>
              <w:top w:val="single" w:sz="4" w:space="0" w:color="auto"/>
              <w:left w:val="nil"/>
              <w:bottom w:val="nil"/>
              <w:right w:val="nil"/>
            </w:tcBorders>
            <w:shd w:val="clear" w:color="auto" w:fill="auto"/>
            <w:noWrap/>
            <w:vAlign w:val="center"/>
            <w:hideMark/>
          </w:tcPr>
          <w:p w14:paraId="071BCA5F" w14:textId="77777777" w:rsidR="00BA39A0" w:rsidRPr="00E55BB2" w:rsidRDefault="00BA39A0" w:rsidP="00292BB0">
            <w:pPr>
              <w:jc w:val="right"/>
              <w:rPr>
                <w:rFonts w:ascii="Arial" w:hAnsi="Arial" w:cs="Arial"/>
                <w:sz w:val="20"/>
                <w:szCs w:val="20"/>
              </w:rPr>
            </w:pPr>
          </w:p>
          <w:p w14:paraId="502F652B" w14:textId="77777777" w:rsidR="00BA39A0" w:rsidRPr="00E55BB2" w:rsidRDefault="00BA39A0" w:rsidP="00292BB0">
            <w:pPr>
              <w:jc w:val="right"/>
              <w:rPr>
                <w:rFonts w:ascii="Arial" w:hAnsi="Arial" w:cs="Arial"/>
                <w:sz w:val="20"/>
                <w:szCs w:val="20"/>
              </w:rPr>
            </w:pPr>
          </w:p>
        </w:tc>
        <w:tc>
          <w:tcPr>
            <w:tcW w:w="329" w:type="pct"/>
            <w:tcBorders>
              <w:top w:val="single" w:sz="4" w:space="0" w:color="auto"/>
              <w:left w:val="nil"/>
              <w:bottom w:val="nil"/>
              <w:right w:val="nil"/>
            </w:tcBorders>
            <w:shd w:val="clear" w:color="auto" w:fill="auto"/>
            <w:noWrap/>
            <w:vAlign w:val="center"/>
            <w:hideMark/>
          </w:tcPr>
          <w:p w14:paraId="45490779" w14:textId="77777777" w:rsidR="00BA39A0" w:rsidRPr="00E55BB2" w:rsidRDefault="00BA39A0" w:rsidP="00292BB0">
            <w:pPr>
              <w:jc w:val="center"/>
              <w:rPr>
                <w:rFonts w:ascii="Arial" w:hAnsi="Arial" w:cs="Arial"/>
                <w:sz w:val="20"/>
                <w:szCs w:val="20"/>
              </w:rPr>
            </w:pPr>
          </w:p>
        </w:tc>
        <w:tc>
          <w:tcPr>
            <w:tcW w:w="329" w:type="pct"/>
            <w:tcBorders>
              <w:top w:val="single" w:sz="4" w:space="0" w:color="auto"/>
              <w:left w:val="nil"/>
              <w:bottom w:val="nil"/>
              <w:right w:val="nil"/>
            </w:tcBorders>
            <w:shd w:val="clear" w:color="auto" w:fill="auto"/>
            <w:noWrap/>
            <w:vAlign w:val="center"/>
            <w:hideMark/>
          </w:tcPr>
          <w:p w14:paraId="1DB09988" w14:textId="77777777" w:rsidR="00BA39A0" w:rsidRPr="0071564F" w:rsidRDefault="00BA39A0" w:rsidP="00292BB0">
            <w:pPr>
              <w:jc w:val="center"/>
              <w:rPr>
                <w:rFonts w:ascii="Arial" w:hAnsi="Arial" w:cs="Arial"/>
                <w:sz w:val="20"/>
                <w:szCs w:val="20"/>
              </w:rPr>
            </w:pPr>
          </w:p>
        </w:tc>
        <w:tc>
          <w:tcPr>
            <w:tcW w:w="271" w:type="pct"/>
            <w:tcBorders>
              <w:top w:val="single" w:sz="4" w:space="0" w:color="auto"/>
              <w:left w:val="nil"/>
              <w:bottom w:val="nil"/>
              <w:right w:val="nil"/>
            </w:tcBorders>
            <w:shd w:val="clear" w:color="auto" w:fill="auto"/>
            <w:noWrap/>
            <w:vAlign w:val="center"/>
            <w:hideMark/>
          </w:tcPr>
          <w:p w14:paraId="1AFEB174" w14:textId="77777777" w:rsidR="00BA39A0" w:rsidRPr="0071564F" w:rsidRDefault="00BA39A0" w:rsidP="00292BB0">
            <w:pPr>
              <w:jc w:val="center"/>
              <w:rPr>
                <w:rFonts w:ascii="Arial" w:hAnsi="Arial" w:cs="Arial"/>
                <w:sz w:val="20"/>
                <w:szCs w:val="20"/>
              </w:rPr>
            </w:pPr>
          </w:p>
        </w:tc>
        <w:tc>
          <w:tcPr>
            <w:tcW w:w="271" w:type="pct"/>
            <w:tcBorders>
              <w:top w:val="single" w:sz="4" w:space="0" w:color="auto"/>
              <w:left w:val="nil"/>
              <w:bottom w:val="nil"/>
              <w:right w:val="nil"/>
            </w:tcBorders>
            <w:shd w:val="clear" w:color="auto" w:fill="auto"/>
            <w:noWrap/>
            <w:vAlign w:val="center"/>
            <w:hideMark/>
          </w:tcPr>
          <w:p w14:paraId="37EA67B6" w14:textId="77777777" w:rsidR="00BA39A0" w:rsidRPr="0071564F" w:rsidRDefault="00BA39A0" w:rsidP="00292BB0">
            <w:pPr>
              <w:jc w:val="right"/>
              <w:rPr>
                <w:rFonts w:ascii="Arial" w:hAnsi="Arial" w:cs="Arial"/>
                <w:sz w:val="20"/>
                <w:szCs w:val="20"/>
              </w:rPr>
            </w:pPr>
          </w:p>
        </w:tc>
        <w:tc>
          <w:tcPr>
            <w:tcW w:w="306" w:type="pct"/>
            <w:tcBorders>
              <w:top w:val="single" w:sz="4" w:space="0" w:color="auto"/>
              <w:left w:val="nil"/>
              <w:bottom w:val="nil"/>
              <w:right w:val="nil"/>
            </w:tcBorders>
            <w:shd w:val="clear" w:color="auto" w:fill="auto"/>
            <w:noWrap/>
            <w:vAlign w:val="center"/>
            <w:hideMark/>
          </w:tcPr>
          <w:p w14:paraId="36999047" w14:textId="77777777" w:rsidR="00BA39A0" w:rsidRPr="0071564F" w:rsidRDefault="00BA39A0" w:rsidP="00292BB0">
            <w:pPr>
              <w:jc w:val="right"/>
              <w:rPr>
                <w:rFonts w:ascii="Arial" w:hAnsi="Arial" w:cs="Arial"/>
                <w:sz w:val="20"/>
                <w:szCs w:val="20"/>
              </w:rPr>
            </w:pPr>
          </w:p>
        </w:tc>
        <w:tc>
          <w:tcPr>
            <w:tcW w:w="326" w:type="pct"/>
            <w:tcBorders>
              <w:top w:val="single" w:sz="4" w:space="0" w:color="auto"/>
              <w:left w:val="nil"/>
              <w:bottom w:val="nil"/>
              <w:right w:val="nil"/>
            </w:tcBorders>
            <w:shd w:val="clear" w:color="auto" w:fill="auto"/>
            <w:noWrap/>
            <w:vAlign w:val="center"/>
            <w:hideMark/>
          </w:tcPr>
          <w:p w14:paraId="3C40C17F" w14:textId="77777777" w:rsidR="00BA39A0" w:rsidRPr="0071564F" w:rsidRDefault="00BA39A0" w:rsidP="00292BB0">
            <w:pPr>
              <w:jc w:val="right"/>
              <w:rPr>
                <w:rFonts w:ascii="Arial" w:hAnsi="Arial" w:cs="Arial"/>
                <w:sz w:val="20"/>
                <w:szCs w:val="20"/>
              </w:rPr>
            </w:pPr>
          </w:p>
        </w:tc>
      </w:tr>
      <w:tr w:rsidR="00BA39A0" w:rsidRPr="00E55BB2" w14:paraId="22530EEB" w14:textId="77777777" w:rsidTr="00A91E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67"/>
        </w:trPr>
        <w:tc>
          <w:tcPr>
            <w:tcW w:w="5000" w:type="pct"/>
            <w:gridSpan w:val="15"/>
            <w:tcBorders>
              <w:top w:val="nil"/>
              <w:left w:val="nil"/>
              <w:bottom w:val="single" w:sz="4" w:space="0" w:color="auto"/>
              <w:right w:val="nil"/>
            </w:tcBorders>
            <w:shd w:val="clear" w:color="auto" w:fill="auto"/>
            <w:noWrap/>
            <w:vAlign w:val="center"/>
            <w:hideMark/>
          </w:tcPr>
          <w:p w14:paraId="49D598C8" w14:textId="77777777" w:rsidR="00BA39A0" w:rsidRPr="00E55BB2" w:rsidRDefault="00BA39A0" w:rsidP="00E55BB2">
            <w:pPr>
              <w:pStyle w:val="afffa"/>
              <w:spacing w:after="0" w:line="240" w:lineRule="auto"/>
              <w:rPr>
                <w:rFonts w:ascii="Arial" w:hAnsi="Arial" w:cs="Arial"/>
                <w:b/>
                <w:i w:val="0"/>
                <w:color w:val="auto"/>
                <w:sz w:val="20"/>
                <w:szCs w:val="20"/>
              </w:rPr>
            </w:pPr>
            <w:bookmarkStart w:id="41" w:name="_Hlk220415787"/>
            <w:r w:rsidRPr="00E55BB2">
              <w:rPr>
                <w:rFonts w:ascii="Arial" w:hAnsi="Arial" w:cs="Arial"/>
                <w:b/>
                <w:i w:val="0"/>
                <w:color w:val="auto"/>
                <w:sz w:val="20"/>
                <w:szCs w:val="20"/>
              </w:rPr>
              <w:t xml:space="preserve">Таблица </w:t>
            </w:r>
            <w:r w:rsidRPr="00E55BB2">
              <w:rPr>
                <w:rFonts w:ascii="Arial" w:hAnsi="Arial" w:cs="Arial"/>
                <w:b/>
                <w:i w:val="0"/>
                <w:color w:val="auto"/>
                <w:sz w:val="20"/>
                <w:szCs w:val="20"/>
              </w:rPr>
              <w:fldChar w:fldCharType="begin"/>
            </w:r>
            <w:r w:rsidRPr="00E55BB2">
              <w:rPr>
                <w:rFonts w:ascii="Arial" w:hAnsi="Arial" w:cs="Arial"/>
                <w:b/>
                <w:i w:val="0"/>
                <w:color w:val="auto"/>
                <w:sz w:val="20"/>
                <w:szCs w:val="20"/>
              </w:rPr>
              <w:instrText xml:space="preserve"> STYLEREF 1 \s </w:instrText>
            </w:r>
            <w:r w:rsidRPr="00E55BB2">
              <w:rPr>
                <w:rFonts w:ascii="Arial" w:hAnsi="Arial" w:cs="Arial"/>
                <w:b/>
                <w:i w:val="0"/>
                <w:color w:val="auto"/>
                <w:sz w:val="20"/>
                <w:szCs w:val="20"/>
              </w:rPr>
              <w:fldChar w:fldCharType="separate"/>
            </w:r>
            <w:r w:rsidRPr="00E55BB2">
              <w:rPr>
                <w:rFonts w:ascii="Arial" w:hAnsi="Arial" w:cs="Arial"/>
                <w:b/>
                <w:i w:val="0"/>
                <w:color w:val="auto"/>
                <w:sz w:val="20"/>
                <w:szCs w:val="20"/>
              </w:rPr>
              <w:t>3</w:t>
            </w:r>
            <w:r w:rsidRPr="00E55BB2">
              <w:rPr>
                <w:rFonts w:ascii="Arial" w:hAnsi="Arial" w:cs="Arial"/>
                <w:b/>
                <w:i w:val="0"/>
                <w:color w:val="auto"/>
                <w:sz w:val="20"/>
                <w:szCs w:val="20"/>
              </w:rPr>
              <w:fldChar w:fldCharType="end"/>
            </w:r>
            <w:r w:rsidRPr="00E55BB2">
              <w:rPr>
                <w:rFonts w:ascii="Arial" w:hAnsi="Arial" w:cs="Arial"/>
                <w:b/>
                <w:i w:val="0"/>
                <w:color w:val="auto"/>
                <w:sz w:val="20"/>
                <w:szCs w:val="20"/>
              </w:rPr>
              <w:t xml:space="preserve">.3-Средняя </w:t>
            </w:r>
            <w:proofErr w:type="gramStart"/>
            <w:r w:rsidRPr="00E55BB2">
              <w:rPr>
                <w:rFonts w:ascii="Arial" w:hAnsi="Arial" w:cs="Arial"/>
                <w:b/>
                <w:i w:val="0"/>
                <w:color w:val="auto"/>
                <w:sz w:val="20"/>
                <w:szCs w:val="20"/>
              </w:rPr>
              <w:t>за  месяц</w:t>
            </w:r>
            <w:proofErr w:type="gramEnd"/>
            <w:r w:rsidRPr="00E55BB2">
              <w:rPr>
                <w:rFonts w:ascii="Arial" w:hAnsi="Arial" w:cs="Arial"/>
                <w:b/>
                <w:i w:val="0"/>
                <w:color w:val="auto"/>
                <w:sz w:val="20"/>
                <w:szCs w:val="20"/>
              </w:rPr>
              <w:t xml:space="preserve"> и год </w:t>
            </w:r>
            <w:bookmarkEnd w:id="41"/>
            <w:r w:rsidRPr="00E55BB2">
              <w:rPr>
                <w:rFonts w:ascii="Arial" w:hAnsi="Arial" w:cs="Arial"/>
                <w:b/>
                <w:i w:val="0"/>
                <w:color w:val="auto"/>
                <w:sz w:val="20"/>
                <w:szCs w:val="20"/>
              </w:rPr>
              <w:t>амплитуды температуры воздуха</w:t>
            </w:r>
          </w:p>
        </w:tc>
      </w:tr>
      <w:tr w:rsidR="00BA39A0" w:rsidRPr="00E55BB2" w14:paraId="305BB580" w14:textId="77777777" w:rsidTr="00A91E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55"/>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0142D"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Месяц</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F523"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3240B"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II</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A9C28"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III</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55C0F"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IV</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987C4"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V</w:t>
            </w:r>
          </w:p>
        </w:tc>
        <w:tc>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A154A"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VI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F7C5E"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VII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2FCBD"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VIII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6A94A"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IX</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526D"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X</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BF191"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XI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F3CF1"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XII</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A74C"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Год</w:t>
            </w:r>
          </w:p>
        </w:tc>
      </w:tr>
      <w:tr w:rsidR="00BA39A0" w:rsidRPr="00E55BB2" w14:paraId="2F01795E" w14:textId="77777777" w:rsidTr="00A91E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55"/>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AD64" w14:textId="77777777" w:rsidR="00BA39A0" w:rsidRPr="00E55BB2" w:rsidRDefault="00BA39A0" w:rsidP="00292BB0">
            <w:pPr>
              <w:jc w:val="center"/>
              <w:rPr>
                <w:rFonts w:ascii="Arial" w:hAnsi="Arial" w:cs="Arial"/>
                <w:b/>
                <w:color w:val="000000"/>
                <w:sz w:val="20"/>
                <w:szCs w:val="20"/>
              </w:rPr>
            </w:pPr>
            <w:r w:rsidRPr="00E55BB2">
              <w:rPr>
                <w:rFonts w:ascii="Arial" w:hAnsi="Arial" w:cs="Arial"/>
                <w:b/>
                <w:color w:val="000000"/>
                <w:sz w:val="20"/>
                <w:szCs w:val="20"/>
              </w:rPr>
              <w:t>Сред.</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EB083"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6.4</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693F7"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7.5</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746AC"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8.1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EE318"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8.9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AC273"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9.0</w:t>
            </w:r>
          </w:p>
        </w:tc>
        <w:tc>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126821"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9.4</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1AD37"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10.3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F15FD"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10.2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B39D1"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10.1</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5D587"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9.3</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D6447"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7.6</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CAF2B"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6.3</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8C103"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8.6</w:t>
            </w:r>
          </w:p>
        </w:tc>
      </w:tr>
      <w:bookmarkEnd w:id="38"/>
      <w:bookmarkEnd w:id="39"/>
      <w:bookmarkEnd w:id="40"/>
    </w:tbl>
    <w:p w14:paraId="6699C67D" w14:textId="77777777" w:rsidR="00BA39A0" w:rsidRPr="00E55BB2" w:rsidRDefault="00BA39A0" w:rsidP="00BA39A0">
      <w:pPr>
        <w:jc w:val="center"/>
        <w:rPr>
          <w:rFonts w:ascii="Arial" w:hAnsi="Arial" w:cs="Arial"/>
          <w:b/>
          <w:iCs/>
          <w:sz w:val="20"/>
          <w:szCs w:val="20"/>
          <w:lang w:val="kk-KZ"/>
        </w:rPr>
      </w:pPr>
    </w:p>
    <w:p w14:paraId="7A88C704" w14:textId="77777777" w:rsidR="00BA39A0" w:rsidRPr="00E55BB2" w:rsidRDefault="00BA39A0" w:rsidP="00E55BB2">
      <w:pPr>
        <w:pStyle w:val="afffa"/>
        <w:spacing w:after="0" w:line="240" w:lineRule="auto"/>
        <w:rPr>
          <w:rFonts w:ascii="Arial" w:hAnsi="Arial" w:cs="Arial"/>
          <w:b/>
          <w:i w:val="0"/>
          <w:color w:val="auto"/>
          <w:sz w:val="20"/>
          <w:szCs w:val="20"/>
        </w:rPr>
      </w:pPr>
      <w:r w:rsidRPr="00E55BB2">
        <w:rPr>
          <w:rFonts w:ascii="Arial" w:hAnsi="Arial" w:cs="Arial"/>
          <w:b/>
          <w:i w:val="0"/>
          <w:color w:val="auto"/>
          <w:sz w:val="20"/>
          <w:szCs w:val="20"/>
        </w:rPr>
        <w:t xml:space="preserve">Таблица </w:t>
      </w:r>
      <w:r w:rsidRPr="00E55BB2">
        <w:rPr>
          <w:rFonts w:ascii="Arial" w:hAnsi="Arial" w:cs="Arial"/>
          <w:b/>
          <w:i w:val="0"/>
          <w:color w:val="auto"/>
          <w:sz w:val="20"/>
          <w:szCs w:val="20"/>
        </w:rPr>
        <w:fldChar w:fldCharType="begin"/>
      </w:r>
      <w:r w:rsidRPr="00E55BB2">
        <w:rPr>
          <w:rFonts w:ascii="Arial" w:hAnsi="Arial" w:cs="Arial"/>
          <w:b/>
          <w:i w:val="0"/>
          <w:color w:val="auto"/>
          <w:sz w:val="20"/>
          <w:szCs w:val="20"/>
        </w:rPr>
        <w:instrText xml:space="preserve"> STYLEREF 1 \s </w:instrText>
      </w:r>
      <w:r w:rsidRPr="00E55BB2">
        <w:rPr>
          <w:rFonts w:ascii="Arial" w:hAnsi="Arial" w:cs="Arial"/>
          <w:b/>
          <w:i w:val="0"/>
          <w:color w:val="auto"/>
          <w:sz w:val="20"/>
          <w:szCs w:val="20"/>
        </w:rPr>
        <w:fldChar w:fldCharType="separate"/>
      </w:r>
      <w:r w:rsidRPr="00E55BB2">
        <w:rPr>
          <w:rFonts w:ascii="Arial" w:hAnsi="Arial" w:cs="Arial"/>
          <w:b/>
          <w:i w:val="0"/>
          <w:color w:val="auto"/>
          <w:sz w:val="20"/>
          <w:szCs w:val="20"/>
        </w:rPr>
        <w:t>3</w:t>
      </w:r>
      <w:r w:rsidRPr="00E55BB2">
        <w:rPr>
          <w:rFonts w:ascii="Arial" w:hAnsi="Arial" w:cs="Arial"/>
          <w:b/>
          <w:i w:val="0"/>
          <w:color w:val="auto"/>
          <w:sz w:val="20"/>
          <w:szCs w:val="20"/>
        </w:rPr>
        <w:fldChar w:fldCharType="end"/>
      </w:r>
      <w:r w:rsidRPr="00E55BB2">
        <w:rPr>
          <w:rFonts w:ascii="Arial" w:hAnsi="Arial" w:cs="Arial"/>
          <w:b/>
          <w:i w:val="0"/>
          <w:color w:val="auto"/>
          <w:sz w:val="20"/>
          <w:szCs w:val="20"/>
        </w:rPr>
        <w:t>.4-Средняя месячная и годовая относительная влажность воздуха, %</w:t>
      </w:r>
    </w:p>
    <w:tbl>
      <w:tblPr>
        <w:tblW w:w="5000" w:type="pct"/>
        <w:tblLook w:val="04A0" w:firstRow="1" w:lastRow="0" w:firstColumn="1" w:lastColumn="0" w:noHBand="0" w:noVBand="1"/>
      </w:tblPr>
      <w:tblGrid>
        <w:gridCol w:w="1330"/>
        <w:gridCol w:w="677"/>
        <w:gridCol w:w="677"/>
        <w:gridCol w:w="596"/>
        <w:gridCol w:w="727"/>
        <w:gridCol w:w="727"/>
        <w:gridCol w:w="578"/>
        <w:gridCol w:w="615"/>
        <w:gridCol w:w="615"/>
        <w:gridCol w:w="615"/>
        <w:gridCol w:w="506"/>
        <w:gridCol w:w="506"/>
        <w:gridCol w:w="572"/>
        <w:gridCol w:w="604"/>
      </w:tblGrid>
      <w:tr w:rsidR="00BA39A0" w:rsidRPr="00E55BB2" w14:paraId="5126D461" w14:textId="77777777" w:rsidTr="00A91EC4">
        <w:trPr>
          <w:trHeight w:val="255"/>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7DA03"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Месяц</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3A525"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34041"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II</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4BFDA"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III</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0D78C"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IV</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0F64"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V</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D60FE"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VI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EDF2B"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VII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447DE"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VIII</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E1EB"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IX</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8DF24"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X</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6223"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XI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2AE6F"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XII</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AAA5E"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Год</w:t>
            </w:r>
          </w:p>
        </w:tc>
      </w:tr>
      <w:tr w:rsidR="00BA39A0" w:rsidRPr="00E55BB2" w14:paraId="3D3E1B30" w14:textId="77777777" w:rsidTr="00A91EC4">
        <w:trPr>
          <w:trHeight w:val="255"/>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E6D38" w14:textId="77777777" w:rsidR="00BA39A0" w:rsidRPr="00E55BB2" w:rsidRDefault="00BA39A0" w:rsidP="00292BB0">
            <w:pPr>
              <w:jc w:val="center"/>
              <w:rPr>
                <w:rFonts w:ascii="Arial" w:hAnsi="Arial" w:cs="Arial"/>
                <w:b/>
                <w:bCs/>
                <w:color w:val="000000"/>
                <w:sz w:val="20"/>
                <w:szCs w:val="20"/>
              </w:rPr>
            </w:pPr>
            <w:r w:rsidRPr="00E55BB2">
              <w:rPr>
                <w:rFonts w:ascii="Arial" w:hAnsi="Arial" w:cs="Arial"/>
                <w:b/>
                <w:bCs/>
                <w:color w:val="000000"/>
                <w:sz w:val="20"/>
                <w:szCs w:val="20"/>
              </w:rPr>
              <w:t>Сред.</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0F156"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82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72A9D"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79</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A8F9E"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73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47E48"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56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D80D9"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48</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4E5DE"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40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331BE"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40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8136E"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39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E086D"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46</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6108B"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58</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58141"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75</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C95DF"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80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E5E22" w14:textId="77777777" w:rsidR="00BA39A0" w:rsidRPr="00E55BB2" w:rsidRDefault="00BA39A0" w:rsidP="00292BB0">
            <w:pPr>
              <w:jc w:val="center"/>
              <w:rPr>
                <w:rFonts w:ascii="Arial" w:hAnsi="Arial" w:cs="Arial"/>
                <w:color w:val="000000"/>
                <w:sz w:val="20"/>
                <w:szCs w:val="20"/>
              </w:rPr>
            </w:pPr>
            <w:r w:rsidRPr="00E55BB2">
              <w:rPr>
                <w:rFonts w:ascii="Arial" w:hAnsi="Arial" w:cs="Arial"/>
                <w:color w:val="000000"/>
                <w:sz w:val="20"/>
                <w:szCs w:val="20"/>
              </w:rPr>
              <w:t>60</w:t>
            </w:r>
          </w:p>
        </w:tc>
      </w:tr>
    </w:tbl>
    <w:p w14:paraId="353C8D92" w14:textId="2134DC8E" w:rsidR="00A904E3" w:rsidRDefault="00FB603C" w:rsidP="00950E9E">
      <w:pPr>
        <w:spacing w:after="0" w:line="240" w:lineRule="auto"/>
        <w:jc w:val="center"/>
      </w:pPr>
      <w:r w:rsidRPr="00FB603C">
        <w:rPr>
          <w:noProof/>
        </w:rPr>
        <w:drawing>
          <wp:inline distT="0" distB="0" distL="0" distR="0" wp14:anchorId="64380FAE" wp14:editId="6BF15F5D">
            <wp:extent cx="2652867" cy="2709049"/>
            <wp:effectExtent l="0" t="0" r="0" b="0"/>
            <wp:docPr id="35" name="Рисунок 35" descr="МС Бейнеу">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МС Бейнеу">
                      <a:extLst>
                        <a:ext uri="{C183D7F6-B498-43B3-948B-1728B52AA6E4}">
                          <adec:decorative xmlns:adec="http://schemas.microsoft.com/office/drawing/2017/decorative" val="0"/>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7928" t="9038" r="49949"/>
                    <a:stretch/>
                  </pic:blipFill>
                  <pic:spPr bwMode="auto">
                    <a:xfrm>
                      <a:off x="0" y="0"/>
                      <a:ext cx="2653943" cy="2710148"/>
                    </a:xfrm>
                    <a:prstGeom prst="rect">
                      <a:avLst/>
                    </a:prstGeom>
                    <a:noFill/>
                    <a:ln>
                      <a:noFill/>
                    </a:ln>
                    <a:extLst>
                      <a:ext uri="{53640926-AAD7-44D8-BBD7-CCE9431645EC}">
                        <a14:shadowObscured xmlns:a14="http://schemas.microsoft.com/office/drawing/2010/main"/>
                      </a:ext>
                    </a:extLst>
                  </pic:spPr>
                </pic:pic>
              </a:graphicData>
            </a:graphic>
          </wp:inline>
        </w:drawing>
      </w:r>
      <w:r w:rsidRPr="00FB603C">
        <w:t xml:space="preserve"> </w:t>
      </w:r>
    </w:p>
    <w:p w14:paraId="5A1AD72D" w14:textId="790C7A36" w:rsidR="00A91EC4" w:rsidRPr="00A91EC4" w:rsidRDefault="00E55BB2" w:rsidP="00950E9E">
      <w:pPr>
        <w:spacing w:after="0" w:line="240" w:lineRule="auto"/>
        <w:jc w:val="center"/>
        <w:rPr>
          <w:rFonts w:ascii="Arial" w:hAnsi="Arial" w:cs="Arial"/>
          <w:sz w:val="24"/>
          <w:szCs w:val="24"/>
          <w:lang w:val="en-US"/>
        </w:rPr>
      </w:pPr>
      <w:r w:rsidRPr="00CC1533">
        <w:rPr>
          <w:rFonts w:ascii="Arial" w:hAnsi="Arial" w:cs="Arial"/>
          <w:iCs/>
          <w:sz w:val="24"/>
          <w:szCs w:val="24"/>
          <w:lang w:val="ru-KZ"/>
        </w:rPr>
        <w:t>Рисунок</w:t>
      </w:r>
      <w:r>
        <w:rPr>
          <w:rFonts w:ascii="Arial" w:hAnsi="Arial" w:cs="Arial"/>
          <w:sz w:val="24"/>
          <w:szCs w:val="24"/>
          <w:lang w:val="en-US"/>
        </w:rPr>
        <w:t xml:space="preserve"> 2 -</w:t>
      </w:r>
      <w:r w:rsidR="00A91EC4" w:rsidRPr="00E55BB2">
        <w:rPr>
          <w:rFonts w:ascii="Arial" w:hAnsi="Arial" w:cs="Arial"/>
          <w:sz w:val="24"/>
          <w:szCs w:val="24"/>
        </w:rPr>
        <w:t xml:space="preserve"> роза ветров</w:t>
      </w:r>
      <w:r w:rsidR="00A91EC4" w:rsidRPr="00A91EC4">
        <w:rPr>
          <w:rFonts w:ascii="Arial" w:hAnsi="Arial" w:cs="Arial"/>
          <w:sz w:val="24"/>
          <w:szCs w:val="24"/>
        </w:rPr>
        <w:t xml:space="preserve"> </w:t>
      </w:r>
    </w:p>
    <w:p w14:paraId="6F0FE8F0" w14:textId="77777777" w:rsidR="005617AE" w:rsidRPr="00B42060" w:rsidRDefault="005617AE" w:rsidP="00950E9E">
      <w:pPr>
        <w:pStyle w:val="afffa"/>
        <w:spacing w:after="0" w:line="240" w:lineRule="auto"/>
        <w:jc w:val="center"/>
        <w:rPr>
          <w:rFonts w:ascii="Arial" w:hAnsi="Arial" w:cs="Arial"/>
          <w:b/>
          <w:i w:val="0"/>
          <w:color w:val="auto"/>
          <w:sz w:val="24"/>
          <w:szCs w:val="24"/>
        </w:rPr>
      </w:pPr>
    </w:p>
    <w:p w14:paraId="417551A4" w14:textId="199A02A9" w:rsidR="00FE5FA2" w:rsidRPr="00B42060" w:rsidRDefault="00FE5FA2" w:rsidP="004D710A">
      <w:pPr>
        <w:pStyle w:val="20"/>
        <w:numPr>
          <w:ilvl w:val="1"/>
          <w:numId w:val="24"/>
        </w:numPr>
        <w:ind w:left="0" w:firstLine="709"/>
        <w:rPr>
          <w:i w:val="0"/>
          <w:sz w:val="24"/>
          <w:szCs w:val="24"/>
        </w:rPr>
      </w:pPr>
      <w:bookmarkStart w:id="42" w:name="_Toc175669212"/>
      <w:bookmarkStart w:id="43" w:name="_Toc89875822"/>
      <w:bookmarkStart w:id="44" w:name="_Toc220668300"/>
      <w:bookmarkStart w:id="45" w:name="_Hlk220421449"/>
      <w:r w:rsidRPr="00B42060">
        <w:rPr>
          <w:i w:val="0"/>
          <w:sz w:val="24"/>
          <w:szCs w:val="24"/>
        </w:rPr>
        <w:t>Характеристика современного состояния воздушной среды</w:t>
      </w:r>
      <w:bookmarkEnd w:id="42"/>
      <w:bookmarkEnd w:id="43"/>
      <w:bookmarkEnd w:id="44"/>
      <w:r w:rsidRPr="00B42060">
        <w:rPr>
          <w:i w:val="0"/>
          <w:sz w:val="24"/>
          <w:szCs w:val="24"/>
        </w:rPr>
        <w:t xml:space="preserve"> </w:t>
      </w:r>
    </w:p>
    <w:bookmarkEnd w:id="45"/>
    <w:p w14:paraId="686AFBAA" w14:textId="77777777" w:rsidR="00E16895" w:rsidRDefault="00E16895" w:rsidP="00E16895">
      <w:pPr>
        <w:ind w:firstLine="708"/>
        <w:jc w:val="both"/>
        <w:rPr>
          <w:rFonts w:ascii="Arial" w:eastAsiaTheme="minorHAnsi" w:hAnsi="Arial" w:cs="Arial"/>
          <w:lang w:val="ru-KZ" w:eastAsia="en-US"/>
        </w:rPr>
      </w:pPr>
      <w:r>
        <w:rPr>
          <w:rFonts w:ascii="Arial" w:hAnsi="Arial" w:cs="Arial"/>
          <w:lang w:val="ru-KZ"/>
        </w:rPr>
        <w:t>Для АО «</w:t>
      </w:r>
      <w:proofErr w:type="spellStart"/>
      <w:r>
        <w:rPr>
          <w:rFonts w:ascii="Arial" w:hAnsi="Arial" w:cs="Arial"/>
          <w:lang w:val="ru-KZ"/>
        </w:rPr>
        <w:t>Эмбамунайгаз</w:t>
      </w:r>
      <w:proofErr w:type="spellEnd"/>
      <w:r>
        <w:rPr>
          <w:rFonts w:ascii="Arial" w:hAnsi="Arial" w:cs="Arial"/>
          <w:lang w:val="ru-KZ"/>
        </w:rPr>
        <w:t>» в соответствии с требованиями природоохранного законодательства РК специалистами Атырауского филиала ТОО «КМГ Инжиниринг» была разработана программа Производственного экологического контроля окружающей среды, установившая общие требования к ведению производственного мониторинга за состоянием компонентов окружающей среды в процессе производственной деятельности АО «</w:t>
      </w:r>
      <w:proofErr w:type="spellStart"/>
      <w:r>
        <w:rPr>
          <w:rFonts w:ascii="Arial" w:hAnsi="Arial" w:cs="Arial"/>
          <w:lang w:val="ru-KZ"/>
        </w:rPr>
        <w:t>Эмбамунайгаз</w:t>
      </w:r>
      <w:proofErr w:type="spellEnd"/>
      <w:r>
        <w:rPr>
          <w:rFonts w:ascii="Arial" w:hAnsi="Arial" w:cs="Arial"/>
          <w:lang w:val="ru-KZ"/>
        </w:rPr>
        <w:t>».</w:t>
      </w:r>
    </w:p>
    <w:p w14:paraId="6B45A7AF" w14:textId="2404186F" w:rsidR="00E16895" w:rsidRDefault="00E16895" w:rsidP="00E16895">
      <w:pPr>
        <w:ind w:firstLine="708"/>
        <w:jc w:val="both"/>
        <w:rPr>
          <w:rFonts w:ascii="Arial" w:hAnsi="Arial" w:cs="Arial"/>
          <w:lang w:val="ru-KZ"/>
        </w:rPr>
      </w:pPr>
      <w:r>
        <w:rPr>
          <w:rFonts w:ascii="Arial" w:hAnsi="Arial" w:cs="Arial"/>
          <w:lang w:val="ru-KZ"/>
        </w:rPr>
        <w:t xml:space="preserve">Для оценки влияния производственной деятельности на атмосферный воздух </w:t>
      </w:r>
      <w:r>
        <w:rPr>
          <w:rFonts w:ascii="Arial" w:hAnsi="Arial" w:cs="Arial"/>
          <w:lang w:val="ru-KZ"/>
        </w:rPr>
        <w:t xml:space="preserve">взято с близлежащего месторождения </w:t>
      </w:r>
      <w:proofErr w:type="spellStart"/>
      <w:r>
        <w:rPr>
          <w:rFonts w:ascii="Arial" w:hAnsi="Arial" w:cs="Arial"/>
          <w:lang w:val="ru-KZ"/>
        </w:rPr>
        <w:t>Кисымбай</w:t>
      </w:r>
      <w:proofErr w:type="spellEnd"/>
      <w:r>
        <w:rPr>
          <w:rFonts w:ascii="Arial" w:hAnsi="Arial" w:cs="Arial"/>
          <w:lang w:val="ru-KZ"/>
        </w:rPr>
        <w:t xml:space="preserve"> </w:t>
      </w:r>
      <w:r>
        <w:rPr>
          <w:rFonts w:ascii="Arial" w:hAnsi="Arial" w:cs="Arial"/>
          <w:lang w:val="ru-KZ"/>
        </w:rPr>
        <w:t>проводились замеры содержания загрязняющих веществ в атмосферном воздухе на границе санитарно-защитной зоны предприятия.</w:t>
      </w:r>
    </w:p>
    <w:p w14:paraId="6A3ED93C" w14:textId="77777777" w:rsidR="00E16895" w:rsidRDefault="00E16895" w:rsidP="00E16895">
      <w:pPr>
        <w:ind w:firstLine="708"/>
        <w:jc w:val="both"/>
        <w:rPr>
          <w:rFonts w:ascii="Arial" w:hAnsi="Arial" w:cs="Arial"/>
          <w:color w:val="000000"/>
          <w:lang w:val="kk-KZ"/>
        </w:rPr>
      </w:pPr>
      <w:r>
        <w:rPr>
          <w:rFonts w:ascii="Arial" w:hAnsi="Arial" w:cs="Arial"/>
          <w:lang w:val="ru-KZ"/>
        </w:rPr>
        <w:lastRenderedPageBreak/>
        <w:t>Результаты анализов отобранных проб атмосферного воздуха на границе СЗЗ</w:t>
      </w:r>
      <w:r>
        <w:rPr>
          <w:rFonts w:ascii="Arial" w:hAnsi="Arial" w:cs="Arial"/>
          <w:lang w:val="kk-KZ"/>
        </w:rPr>
        <w:t xml:space="preserve"> за 2025 гг</w:t>
      </w:r>
      <w:r>
        <w:rPr>
          <w:rFonts w:ascii="Arial" w:hAnsi="Arial" w:cs="Arial"/>
          <w:lang w:val="ru-KZ"/>
        </w:rPr>
        <w:t xml:space="preserve"> приведены в таблице</w:t>
      </w:r>
      <w:r>
        <w:rPr>
          <w:rFonts w:ascii="Arial" w:hAnsi="Arial" w:cs="Arial"/>
          <w:color w:val="000000"/>
          <w:lang w:val="ru-KZ"/>
        </w:rPr>
        <w:t xml:space="preserve"> </w:t>
      </w:r>
      <w:r>
        <w:rPr>
          <w:rFonts w:ascii="Arial" w:hAnsi="Arial" w:cs="Arial"/>
          <w:color w:val="000000"/>
          <w:lang w:val="kk-KZ"/>
        </w:rPr>
        <w:t>3</w:t>
      </w:r>
      <w:r>
        <w:rPr>
          <w:rFonts w:ascii="Arial" w:hAnsi="Arial" w:cs="Arial"/>
          <w:color w:val="000000"/>
          <w:lang w:val="ru-KZ"/>
        </w:rPr>
        <w:t>.</w:t>
      </w:r>
      <w:r>
        <w:rPr>
          <w:rFonts w:ascii="Arial" w:hAnsi="Arial" w:cs="Arial"/>
          <w:color w:val="000000"/>
          <w:lang w:val="kk-KZ"/>
        </w:rPr>
        <w:t>5.</w:t>
      </w:r>
    </w:p>
    <w:p w14:paraId="0820CBF6" w14:textId="77777777" w:rsidR="00E16895" w:rsidRDefault="00E16895" w:rsidP="00E16895">
      <w:pPr>
        <w:pStyle w:val="afffa"/>
        <w:spacing w:after="0"/>
        <w:ind w:firstLine="709"/>
        <w:jc w:val="both"/>
        <w:rPr>
          <w:rFonts w:ascii="Arial" w:hAnsi="Arial" w:cs="Arial"/>
          <w:b/>
          <w:bCs/>
          <w:i w:val="0"/>
          <w:iCs w:val="0"/>
          <w:color w:val="auto"/>
        </w:rPr>
      </w:pPr>
      <w:bookmarkStart w:id="46" w:name="_Toc34209559"/>
    </w:p>
    <w:p w14:paraId="6D3D44D3" w14:textId="77777777" w:rsidR="00E16895" w:rsidRPr="00E55BB2" w:rsidRDefault="00E16895" w:rsidP="00E16895">
      <w:pPr>
        <w:pStyle w:val="afffa"/>
        <w:keepNext/>
        <w:spacing w:after="0"/>
        <w:rPr>
          <w:rFonts w:ascii="Arial" w:hAnsi="Arial" w:cs="Arial"/>
          <w:b/>
          <w:bCs/>
          <w:i w:val="0"/>
          <w:iCs w:val="0"/>
          <w:color w:val="auto"/>
          <w:sz w:val="20"/>
          <w:szCs w:val="20"/>
          <w:lang w:val="ru-KZ"/>
        </w:rPr>
      </w:pPr>
      <w:bookmarkStart w:id="47" w:name="_Toc212134154"/>
      <w:bookmarkEnd w:id="46"/>
      <w:r w:rsidRPr="00E55BB2">
        <w:rPr>
          <w:rFonts w:ascii="Arial" w:hAnsi="Arial" w:cs="Arial"/>
          <w:b/>
          <w:bCs/>
          <w:i w:val="0"/>
          <w:iCs w:val="0"/>
          <w:color w:val="auto"/>
          <w:sz w:val="20"/>
          <w:szCs w:val="20"/>
          <w:lang w:val="ru-KZ"/>
        </w:rPr>
        <w:t>Таблица 3.5- Результаты анализов проб атмосферного воздуха, отобранных на границе санитарно-защитной зоны</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4"/>
        <w:gridCol w:w="2009"/>
        <w:gridCol w:w="1450"/>
        <w:gridCol w:w="1521"/>
        <w:gridCol w:w="1144"/>
        <w:gridCol w:w="1011"/>
        <w:gridCol w:w="996"/>
      </w:tblGrid>
      <w:tr w:rsidR="00E16895" w:rsidRPr="00E55BB2" w14:paraId="6E015955" w14:textId="77777777" w:rsidTr="00E55BB2">
        <w:trPr>
          <w:trHeight w:val="170"/>
          <w:jc w:val="center"/>
        </w:trPr>
        <w:tc>
          <w:tcPr>
            <w:tcW w:w="649" w:type="pct"/>
            <w:vMerge w:val="restart"/>
            <w:tcMar>
              <w:top w:w="0" w:type="dxa"/>
              <w:left w:w="108" w:type="dxa"/>
              <w:bottom w:w="0" w:type="dxa"/>
              <w:right w:w="108" w:type="dxa"/>
            </w:tcMar>
            <w:vAlign w:val="center"/>
            <w:hideMark/>
          </w:tcPr>
          <w:p w14:paraId="62865626" w14:textId="77777777" w:rsidR="00E16895" w:rsidRPr="00E55BB2" w:rsidRDefault="00E16895">
            <w:pPr>
              <w:spacing w:line="252" w:lineRule="auto"/>
              <w:jc w:val="center"/>
              <w:rPr>
                <w:rFonts w:ascii="Arial" w:hAnsi="Arial" w:cs="Arial"/>
                <w:b/>
                <w:bCs/>
                <w:sz w:val="20"/>
                <w:szCs w:val="20"/>
                <w:lang w:val="ru-KZ"/>
              </w:rPr>
            </w:pPr>
            <w:r w:rsidRPr="00E55BB2">
              <w:rPr>
                <w:rFonts w:ascii="Arial" w:hAnsi="Arial" w:cs="Arial"/>
                <w:b/>
                <w:bCs/>
                <w:sz w:val="20"/>
                <w:szCs w:val="20"/>
                <w:lang w:val="ru-KZ"/>
              </w:rPr>
              <w:t xml:space="preserve">Точки </w:t>
            </w:r>
          </w:p>
          <w:p w14:paraId="56A3E79D" w14:textId="77777777" w:rsidR="00E16895" w:rsidRPr="00E55BB2" w:rsidRDefault="00E16895">
            <w:pPr>
              <w:spacing w:line="252" w:lineRule="auto"/>
              <w:jc w:val="center"/>
              <w:rPr>
                <w:rFonts w:ascii="Arial" w:hAnsi="Arial" w:cs="Arial"/>
                <w:b/>
                <w:bCs/>
                <w:sz w:val="20"/>
                <w:szCs w:val="20"/>
                <w:lang w:val="ru-KZ"/>
              </w:rPr>
            </w:pPr>
            <w:r w:rsidRPr="00E55BB2">
              <w:rPr>
                <w:rFonts w:ascii="Arial" w:hAnsi="Arial" w:cs="Arial"/>
                <w:b/>
                <w:bCs/>
                <w:sz w:val="20"/>
                <w:szCs w:val="20"/>
                <w:lang w:val="ru-KZ"/>
              </w:rPr>
              <w:t>отбора проб</w:t>
            </w:r>
          </w:p>
        </w:tc>
        <w:tc>
          <w:tcPr>
            <w:tcW w:w="1075" w:type="pct"/>
            <w:vMerge w:val="restart"/>
            <w:tcMar>
              <w:top w:w="0" w:type="dxa"/>
              <w:left w:w="108" w:type="dxa"/>
              <w:bottom w:w="0" w:type="dxa"/>
              <w:right w:w="108" w:type="dxa"/>
            </w:tcMar>
            <w:vAlign w:val="center"/>
            <w:hideMark/>
          </w:tcPr>
          <w:p w14:paraId="68F95CE1" w14:textId="77777777" w:rsidR="00E16895" w:rsidRPr="00E55BB2" w:rsidRDefault="00E16895">
            <w:pPr>
              <w:spacing w:line="252" w:lineRule="auto"/>
              <w:jc w:val="center"/>
              <w:rPr>
                <w:rFonts w:ascii="Arial" w:hAnsi="Arial" w:cs="Arial"/>
                <w:b/>
                <w:bCs/>
                <w:sz w:val="20"/>
                <w:szCs w:val="20"/>
                <w:lang w:val="ru-KZ"/>
              </w:rPr>
            </w:pPr>
            <w:r w:rsidRPr="00E55BB2">
              <w:rPr>
                <w:rFonts w:ascii="Arial" w:hAnsi="Arial" w:cs="Arial"/>
                <w:b/>
                <w:bCs/>
                <w:sz w:val="20"/>
                <w:szCs w:val="20"/>
                <w:lang w:val="ru-KZ"/>
              </w:rPr>
              <w:t>Наименование загрязняющих веществ</w:t>
            </w:r>
          </w:p>
        </w:tc>
        <w:tc>
          <w:tcPr>
            <w:tcW w:w="2202" w:type="pct"/>
            <w:gridSpan w:val="3"/>
            <w:tcMar>
              <w:top w:w="0" w:type="dxa"/>
              <w:left w:w="108" w:type="dxa"/>
              <w:bottom w:w="0" w:type="dxa"/>
              <w:right w:w="108" w:type="dxa"/>
            </w:tcMar>
            <w:vAlign w:val="center"/>
            <w:hideMark/>
          </w:tcPr>
          <w:p w14:paraId="416D24B1" w14:textId="77777777" w:rsidR="00E16895" w:rsidRPr="00E55BB2" w:rsidRDefault="00E16895">
            <w:pPr>
              <w:spacing w:line="252" w:lineRule="auto"/>
              <w:jc w:val="center"/>
              <w:rPr>
                <w:rFonts w:ascii="Arial" w:hAnsi="Arial" w:cs="Arial"/>
                <w:b/>
                <w:bCs/>
                <w:sz w:val="20"/>
                <w:szCs w:val="20"/>
                <w:lang w:val="ru-KZ"/>
              </w:rPr>
            </w:pPr>
            <w:r w:rsidRPr="00E55BB2">
              <w:rPr>
                <w:rFonts w:ascii="Arial" w:hAnsi="Arial" w:cs="Arial"/>
                <w:b/>
                <w:bCs/>
                <w:sz w:val="20"/>
                <w:szCs w:val="20"/>
                <w:lang w:val="ru-KZ"/>
              </w:rPr>
              <w:t>Фактическая концентрация, мг/ м</w:t>
            </w:r>
            <w:r w:rsidRPr="00E55BB2">
              <w:rPr>
                <w:rFonts w:ascii="Arial" w:hAnsi="Arial" w:cs="Arial"/>
                <w:b/>
                <w:bCs/>
                <w:sz w:val="20"/>
                <w:szCs w:val="20"/>
                <w:vertAlign w:val="superscript"/>
                <w:lang w:val="ru-KZ"/>
              </w:rPr>
              <w:t>3</w:t>
            </w:r>
          </w:p>
        </w:tc>
        <w:tc>
          <w:tcPr>
            <w:tcW w:w="541" w:type="pct"/>
            <w:tcMar>
              <w:top w:w="0" w:type="dxa"/>
              <w:left w:w="108" w:type="dxa"/>
              <w:bottom w:w="0" w:type="dxa"/>
              <w:right w:w="108" w:type="dxa"/>
            </w:tcMar>
          </w:tcPr>
          <w:p w14:paraId="132564EF" w14:textId="77777777" w:rsidR="00E16895" w:rsidRPr="00E55BB2" w:rsidRDefault="00E16895">
            <w:pPr>
              <w:spacing w:line="252" w:lineRule="auto"/>
              <w:jc w:val="center"/>
              <w:rPr>
                <w:rFonts w:ascii="Arial" w:hAnsi="Arial" w:cs="Arial"/>
                <w:b/>
                <w:bCs/>
                <w:sz w:val="20"/>
                <w:szCs w:val="20"/>
                <w:lang w:val="ru-KZ"/>
              </w:rPr>
            </w:pPr>
          </w:p>
        </w:tc>
        <w:tc>
          <w:tcPr>
            <w:tcW w:w="533" w:type="pct"/>
            <w:vMerge w:val="restart"/>
            <w:tcMar>
              <w:top w:w="0" w:type="dxa"/>
              <w:left w:w="108" w:type="dxa"/>
              <w:bottom w:w="0" w:type="dxa"/>
              <w:right w:w="108" w:type="dxa"/>
            </w:tcMar>
            <w:vAlign w:val="center"/>
            <w:hideMark/>
          </w:tcPr>
          <w:p w14:paraId="1C9DD501" w14:textId="77777777" w:rsidR="00E16895" w:rsidRPr="00E55BB2" w:rsidRDefault="00E16895">
            <w:pPr>
              <w:spacing w:line="252" w:lineRule="auto"/>
              <w:jc w:val="center"/>
              <w:rPr>
                <w:rFonts w:ascii="Arial" w:hAnsi="Arial" w:cs="Arial"/>
                <w:b/>
                <w:bCs/>
                <w:sz w:val="20"/>
                <w:szCs w:val="20"/>
                <w:lang w:val="ru-KZ"/>
              </w:rPr>
            </w:pPr>
            <w:r w:rsidRPr="00E55BB2">
              <w:rPr>
                <w:rFonts w:ascii="Arial" w:hAnsi="Arial" w:cs="Arial"/>
                <w:b/>
                <w:bCs/>
                <w:sz w:val="20"/>
                <w:szCs w:val="20"/>
                <w:lang w:val="ru-KZ"/>
              </w:rPr>
              <w:t>Норма ПДК, мг/ м</w:t>
            </w:r>
            <w:r w:rsidRPr="00E55BB2">
              <w:rPr>
                <w:rFonts w:ascii="Arial" w:hAnsi="Arial" w:cs="Arial"/>
                <w:b/>
                <w:bCs/>
                <w:sz w:val="20"/>
                <w:szCs w:val="20"/>
                <w:vertAlign w:val="superscript"/>
                <w:lang w:val="ru-KZ"/>
              </w:rPr>
              <w:t>3</w:t>
            </w:r>
          </w:p>
        </w:tc>
      </w:tr>
      <w:tr w:rsidR="00E16895" w:rsidRPr="00E55BB2" w14:paraId="5AFB4582" w14:textId="77777777" w:rsidTr="00E55BB2">
        <w:trPr>
          <w:trHeight w:val="418"/>
          <w:jc w:val="center"/>
        </w:trPr>
        <w:tc>
          <w:tcPr>
            <w:tcW w:w="0" w:type="auto"/>
            <w:vMerge/>
            <w:vAlign w:val="center"/>
            <w:hideMark/>
          </w:tcPr>
          <w:p w14:paraId="44CD0724" w14:textId="77777777" w:rsidR="00E16895" w:rsidRPr="00E55BB2" w:rsidRDefault="00E16895">
            <w:pPr>
              <w:rPr>
                <w:rFonts w:ascii="Arial" w:eastAsiaTheme="minorHAnsi" w:hAnsi="Arial" w:cs="Arial"/>
                <w:b/>
                <w:bCs/>
                <w:sz w:val="20"/>
                <w:szCs w:val="20"/>
                <w:lang w:val="ru-KZ" w:eastAsia="en-US"/>
                <w14:ligatures w14:val="standardContextual"/>
              </w:rPr>
            </w:pPr>
          </w:p>
        </w:tc>
        <w:tc>
          <w:tcPr>
            <w:tcW w:w="0" w:type="auto"/>
            <w:vMerge/>
            <w:vAlign w:val="center"/>
            <w:hideMark/>
          </w:tcPr>
          <w:p w14:paraId="0897D443" w14:textId="77777777" w:rsidR="00E16895" w:rsidRPr="00E55BB2" w:rsidRDefault="00E16895">
            <w:pPr>
              <w:rPr>
                <w:rFonts w:ascii="Arial" w:eastAsiaTheme="minorHAnsi" w:hAnsi="Arial" w:cs="Arial"/>
                <w:b/>
                <w:bCs/>
                <w:sz w:val="20"/>
                <w:szCs w:val="20"/>
                <w:lang w:val="ru-KZ" w:eastAsia="en-US"/>
                <w14:ligatures w14:val="standardContextual"/>
              </w:rPr>
            </w:pPr>
          </w:p>
        </w:tc>
        <w:tc>
          <w:tcPr>
            <w:tcW w:w="776" w:type="pct"/>
            <w:tcMar>
              <w:top w:w="0" w:type="dxa"/>
              <w:left w:w="108" w:type="dxa"/>
              <w:bottom w:w="0" w:type="dxa"/>
              <w:right w:w="108" w:type="dxa"/>
            </w:tcMar>
            <w:hideMark/>
          </w:tcPr>
          <w:p w14:paraId="43B6BC32" w14:textId="77777777" w:rsidR="00E16895" w:rsidRPr="00E55BB2" w:rsidRDefault="00E16895">
            <w:pPr>
              <w:spacing w:line="252" w:lineRule="auto"/>
              <w:jc w:val="center"/>
              <w:rPr>
                <w:rFonts w:ascii="Arial" w:hAnsi="Arial" w:cs="Arial"/>
                <w:sz w:val="20"/>
                <w:szCs w:val="20"/>
                <w:lang w:val="ru-KZ"/>
              </w:rPr>
            </w:pPr>
            <w:r w:rsidRPr="00E55BB2">
              <w:rPr>
                <w:rFonts w:ascii="Arial" w:hAnsi="Arial" w:cs="Arial"/>
                <w:b/>
                <w:bCs/>
                <w:sz w:val="20"/>
                <w:szCs w:val="20"/>
                <w:lang w:val="en-US"/>
              </w:rPr>
              <w:t xml:space="preserve">I </w:t>
            </w:r>
            <w:r w:rsidRPr="00E55BB2">
              <w:rPr>
                <w:rFonts w:ascii="Arial" w:hAnsi="Arial" w:cs="Arial"/>
                <w:b/>
                <w:bCs/>
                <w:sz w:val="20"/>
                <w:szCs w:val="20"/>
                <w:lang w:val="ru-KZ"/>
              </w:rPr>
              <w:t>квартал 2025г</w:t>
            </w:r>
          </w:p>
        </w:tc>
        <w:tc>
          <w:tcPr>
            <w:tcW w:w="814" w:type="pct"/>
            <w:tcMar>
              <w:top w:w="0" w:type="dxa"/>
              <w:left w:w="108" w:type="dxa"/>
              <w:bottom w:w="0" w:type="dxa"/>
              <w:right w:w="108" w:type="dxa"/>
            </w:tcMar>
            <w:hideMark/>
          </w:tcPr>
          <w:p w14:paraId="545EAA4C" w14:textId="77777777" w:rsidR="00E16895" w:rsidRPr="00E55BB2" w:rsidRDefault="00E16895">
            <w:pPr>
              <w:spacing w:line="252" w:lineRule="auto"/>
              <w:jc w:val="center"/>
              <w:rPr>
                <w:rFonts w:ascii="Arial" w:hAnsi="Arial" w:cs="Arial"/>
                <w:sz w:val="20"/>
                <w:szCs w:val="20"/>
                <w:lang w:val="ru-KZ"/>
              </w:rPr>
            </w:pPr>
            <w:r w:rsidRPr="00E55BB2">
              <w:rPr>
                <w:rFonts w:ascii="Arial" w:hAnsi="Arial" w:cs="Arial"/>
                <w:b/>
                <w:bCs/>
                <w:sz w:val="20"/>
                <w:szCs w:val="20"/>
                <w:lang w:val="en-US"/>
              </w:rPr>
              <w:t>I</w:t>
            </w:r>
            <w:r w:rsidRPr="00E55BB2">
              <w:rPr>
                <w:rFonts w:ascii="Arial" w:hAnsi="Arial" w:cs="Arial"/>
                <w:b/>
                <w:bCs/>
                <w:sz w:val="20"/>
                <w:szCs w:val="20"/>
                <w:lang w:val="kk-KZ"/>
              </w:rPr>
              <w:t>І</w:t>
            </w:r>
            <w:r w:rsidRPr="00E55BB2">
              <w:rPr>
                <w:rFonts w:ascii="Arial" w:hAnsi="Arial" w:cs="Arial"/>
                <w:b/>
                <w:bCs/>
                <w:sz w:val="20"/>
                <w:szCs w:val="20"/>
                <w:lang w:val="ru-KZ"/>
              </w:rPr>
              <w:t xml:space="preserve"> квартал 2025г</w:t>
            </w:r>
          </w:p>
        </w:tc>
        <w:tc>
          <w:tcPr>
            <w:tcW w:w="612" w:type="pct"/>
            <w:tcMar>
              <w:top w:w="0" w:type="dxa"/>
              <w:left w:w="108" w:type="dxa"/>
              <w:bottom w:w="0" w:type="dxa"/>
              <w:right w:w="108" w:type="dxa"/>
            </w:tcMar>
            <w:hideMark/>
          </w:tcPr>
          <w:p w14:paraId="4EB8012C" w14:textId="77777777" w:rsidR="00E16895" w:rsidRPr="00E55BB2" w:rsidRDefault="00E16895">
            <w:pPr>
              <w:spacing w:line="252" w:lineRule="auto"/>
              <w:jc w:val="center"/>
              <w:rPr>
                <w:rFonts w:ascii="Arial" w:hAnsi="Arial" w:cs="Arial"/>
                <w:sz w:val="20"/>
                <w:szCs w:val="20"/>
                <w:lang w:val="ru-KZ"/>
              </w:rPr>
            </w:pPr>
            <w:r w:rsidRPr="00E55BB2">
              <w:rPr>
                <w:rFonts w:ascii="Arial" w:hAnsi="Arial" w:cs="Arial"/>
                <w:b/>
                <w:bCs/>
                <w:sz w:val="20"/>
                <w:szCs w:val="20"/>
                <w:lang w:val="en-US"/>
              </w:rPr>
              <w:t>I</w:t>
            </w:r>
            <w:r w:rsidRPr="00E55BB2">
              <w:rPr>
                <w:rFonts w:ascii="Arial" w:hAnsi="Arial" w:cs="Arial"/>
                <w:b/>
                <w:bCs/>
                <w:sz w:val="20"/>
                <w:szCs w:val="20"/>
                <w:lang w:val="kk-KZ"/>
              </w:rPr>
              <w:t>ІІ</w:t>
            </w:r>
            <w:r w:rsidRPr="00E55BB2">
              <w:rPr>
                <w:rFonts w:ascii="Arial" w:hAnsi="Arial" w:cs="Arial"/>
                <w:b/>
                <w:bCs/>
                <w:sz w:val="20"/>
                <w:szCs w:val="20"/>
                <w:lang w:val="ru-KZ"/>
              </w:rPr>
              <w:t xml:space="preserve"> квартал 2025г</w:t>
            </w:r>
          </w:p>
        </w:tc>
        <w:tc>
          <w:tcPr>
            <w:tcW w:w="541" w:type="pct"/>
            <w:tcMar>
              <w:top w:w="0" w:type="dxa"/>
              <w:left w:w="108" w:type="dxa"/>
              <w:bottom w:w="0" w:type="dxa"/>
              <w:right w:w="108" w:type="dxa"/>
            </w:tcMar>
            <w:hideMark/>
          </w:tcPr>
          <w:p w14:paraId="0411CD7B" w14:textId="77777777" w:rsidR="00E16895" w:rsidRPr="00E55BB2" w:rsidRDefault="00E16895">
            <w:pPr>
              <w:spacing w:line="252" w:lineRule="auto"/>
              <w:jc w:val="center"/>
              <w:rPr>
                <w:rFonts w:ascii="Arial" w:hAnsi="Arial" w:cs="Arial"/>
                <w:b/>
                <w:bCs/>
                <w:sz w:val="20"/>
                <w:szCs w:val="20"/>
                <w:lang w:val="ru-KZ"/>
              </w:rPr>
            </w:pPr>
            <w:r w:rsidRPr="00E55BB2">
              <w:rPr>
                <w:rFonts w:ascii="Arial" w:hAnsi="Arial" w:cs="Arial"/>
                <w:b/>
                <w:bCs/>
                <w:sz w:val="20"/>
                <w:szCs w:val="20"/>
                <w:lang w:val="en-US"/>
              </w:rPr>
              <w:t>V</w:t>
            </w:r>
            <w:r w:rsidRPr="00E55BB2">
              <w:rPr>
                <w:rFonts w:ascii="Arial" w:hAnsi="Arial" w:cs="Arial"/>
                <w:b/>
                <w:bCs/>
                <w:sz w:val="20"/>
                <w:szCs w:val="20"/>
                <w:lang w:val="ru-KZ"/>
              </w:rPr>
              <w:t>І квартал 2025г</w:t>
            </w:r>
          </w:p>
        </w:tc>
        <w:tc>
          <w:tcPr>
            <w:tcW w:w="0" w:type="auto"/>
            <w:vMerge/>
            <w:vAlign w:val="center"/>
            <w:hideMark/>
          </w:tcPr>
          <w:p w14:paraId="3A0488A7" w14:textId="77777777" w:rsidR="00E16895" w:rsidRPr="00E55BB2" w:rsidRDefault="00E16895">
            <w:pPr>
              <w:rPr>
                <w:rFonts w:ascii="Arial" w:eastAsiaTheme="minorHAnsi" w:hAnsi="Arial" w:cs="Arial"/>
                <w:b/>
                <w:bCs/>
                <w:sz w:val="20"/>
                <w:szCs w:val="20"/>
                <w:lang w:val="ru-KZ" w:eastAsia="en-US"/>
                <w14:ligatures w14:val="standardContextual"/>
              </w:rPr>
            </w:pPr>
          </w:p>
        </w:tc>
      </w:tr>
      <w:tr w:rsidR="00E16895" w:rsidRPr="00E55BB2" w14:paraId="069BD312" w14:textId="77777777" w:rsidTr="00E55BB2">
        <w:trPr>
          <w:trHeight w:val="246"/>
          <w:jc w:val="center"/>
        </w:trPr>
        <w:tc>
          <w:tcPr>
            <w:tcW w:w="649" w:type="pct"/>
            <w:tcMar>
              <w:top w:w="0" w:type="dxa"/>
              <w:left w:w="108" w:type="dxa"/>
              <w:bottom w:w="0" w:type="dxa"/>
              <w:right w:w="108" w:type="dxa"/>
            </w:tcMar>
            <w:vAlign w:val="center"/>
            <w:hideMark/>
          </w:tcPr>
          <w:p w14:paraId="74A67A12" w14:textId="77777777" w:rsidR="00E16895" w:rsidRPr="00E55BB2" w:rsidRDefault="00E16895">
            <w:pPr>
              <w:spacing w:line="252" w:lineRule="auto"/>
              <w:jc w:val="center"/>
              <w:rPr>
                <w:rFonts w:ascii="Arial" w:hAnsi="Arial" w:cs="Arial"/>
                <w:b/>
                <w:bCs/>
                <w:sz w:val="20"/>
                <w:szCs w:val="20"/>
                <w:lang w:val="ru-KZ"/>
              </w:rPr>
            </w:pPr>
            <w:r w:rsidRPr="00E55BB2">
              <w:rPr>
                <w:rFonts w:ascii="Arial" w:hAnsi="Arial" w:cs="Arial"/>
                <w:b/>
                <w:bCs/>
                <w:sz w:val="20"/>
                <w:szCs w:val="20"/>
                <w:lang w:val="ru-KZ"/>
              </w:rPr>
              <w:t>1</w:t>
            </w:r>
          </w:p>
        </w:tc>
        <w:tc>
          <w:tcPr>
            <w:tcW w:w="1075" w:type="pct"/>
            <w:tcMar>
              <w:top w:w="0" w:type="dxa"/>
              <w:left w:w="108" w:type="dxa"/>
              <w:bottom w:w="0" w:type="dxa"/>
              <w:right w:w="108" w:type="dxa"/>
            </w:tcMar>
            <w:vAlign w:val="center"/>
            <w:hideMark/>
          </w:tcPr>
          <w:p w14:paraId="31A5E952" w14:textId="77777777" w:rsidR="00E16895" w:rsidRPr="00E55BB2" w:rsidRDefault="00E16895">
            <w:pPr>
              <w:spacing w:line="252" w:lineRule="auto"/>
              <w:jc w:val="center"/>
              <w:rPr>
                <w:rFonts w:ascii="Arial" w:hAnsi="Arial" w:cs="Arial"/>
                <w:b/>
                <w:bCs/>
                <w:sz w:val="20"/>
                <w:szCs w:val="20"/>
                <w:lang w:val="ru-KZ"/>
              </w:rPr>
            </w:pPr>
            <w:r w:rsidRPr="00E55BB2">
              <w:rPr>
                <w:rFonts w:ascii="Arial" w:hAnsi="Arial" w:cs="Arial"/>
                <w:b/>
                <w:bCs/>
                <w:sz w:val="20"/>
                <w:szCs w:val="20"/>
                <w:lang w:val="ru-KZ"/>
              </w:rPr>
              <w:t>2</w:t>
            </w:r>
          </w:p>
        </w:tc>
        <w:tc>
          <w:tcPr>
            <w:tcW w:w="776" w:type="pct"/>
            <w:tcMar>
              <w:top w:w="0" w:type="dxa"/>
              <w:left w:w="108" w:type="dxa"/>
              <w:bottom w:w="0" w:type="dxa"/>
              <w:right w:w="108" w:type="dxa"/>
            </w:tcMar>
            <w:hideMark/>
          </w:tcPr>
          <w:p w14:paraId="44F4AE1A" w14:textId="77777777" w:rsidR="00E16895" w:rsidRPr="00E55BB2" w:rsidRDefault="00E16895">
            <w:pPr>
              <w:spacing w:line="252" w:lineRule="auto"/>
              <w:jc w:val="center"/>
              <w:rPr>
                <w:rFonts w:ascii="Arial" w:hAnsi="Arial" w:cs="Arial"/>
                <w:b/>
                <w:bCs/>
                <w:sz w:val="20"/>
                <w:szCs w:val="20"/>
                <w:lang w:val="en-US"/>
              </w:rPr>
            </w:pPr>
            <w:r w:rsidRPr="00E55BB2">
              <w:rPr>
                <w:rFonts w:ascii="Arial" w:hAnsi="Arial" w:cs="Arial"/>
                <w:b/>
                <w:bCs/>
                <w:sz w:val="20"/>
                <w:szCs w:val="20"/>
                <w:lang w:val="en-US"/>
              </w:rPr>
              <w:t>3</w:t>
            </w:r>
          </w:p>
        </w:tc>
        <w:tc>
          <w:tcPr>
            <w:tcW w:w="814" w:type="pct"/>
            <w:tcMar>
              <w:top w:w="0" w:type="dxa"/>
              <w:left w:w="108" w:type="dxa"/>
              <w:bottom w:w="0" w:type="dxa"/>
              <w:right w:w="108" w:type="dxa"/>
            </w:tcMar>
            <w:hideMark/>
          </w:tcPr>
          <w:p w14:paraId="79C807F0" w14:textId="77777777" w:rsidR="00E16895" w:rsidRPr="00E55BB2" w:rsidRDefault="00E16895">
            <w:pPr>
              <w:spacing w:line="252" w:lineRule="auto"/>
              <w:jc w:val="center"/>
              <w:rPr>
                <w:rFonts w:ascii="Arial" w:hAnsi="Arial" w:cs="Arial"/>
                <w:b/>
                <w:bCs/>
                <w:sz w:val="20"/>
                <w:szCs w:val="20"/>
                <w:lang w:val="en-US"/>
              </w:rPr>
            </w:pPr>
            <w:r w:rsidRPr="00E55BB2">
              <w:rPr>
                <w:rFonts w:ascii="Arial" w:hAnsi="Arial" w:cs="Arial"/>
                <w:b/>
                <w:bCs/>
                <w:sz w:val="20"/>
                <w:szCs w:val="20"/>
                <w:lang w:val="en-US"/>
              </w:rPr>
              <w:t>4</w:t>
            </w:r>
          </w:p>
        </w:tc>
        <w:tc>
          <w:tcPr>
            <w:tcW w:w="612" w:type="pct"/>
            <w:tcMar>
              <w:top w:w="0" w:type="dxa"/>
              <w:left w:w="108" w:type="dxa"/>
              <w:bottom w:w="0" w:type="dxa"/>
              <w:right w:w="108" w:type="dxa"/>
            </w:tcMar>
            <w:hideMark/>
          </w:tcPr>
          <w:p w14:paraId="09E582FE" w14:textId="77777777" w:rsidR="00E16895" w:rsidRPr="00E55BB2" w:rsidRDefault="00E16895">
            <w:pPr>
              <w:spacing w:line="252" w:lineRule="auto"/>
              <w:jc w:val="center"/>
              <w:rPr>
                <w:rFonts w:ascii="Arial" w:hAnsi="Arial" w:cs="Arial"/>
                <w:b/>
                <w:bCs/>
                <w:sz w:val="20"/>
                <w:szCs w:val="20"/>
                <w:lang w:val="en-US"/>
              </w:rPr>
            </w:pPr>
            <w:r w:rsidRPr="00E55BB2">
              <w:rPr>
                <w:rFonts w:ascii="Arial" w:hAnsi="Arial" w:cs="Arial"/>
                <w:b/>
                <w:bCs/>
                <w:sz w:val="20"/>
                <w:szCs w:val="20"/>
                <w:lang w:val="en-US"/>
              </w:rPr>
              <w:t>5</w:t>
            </w:r>
          </w:p>
        </w:tc>
        <w:tc>
          <w:tcPr>
            <w:tcW w:w="541" w:type="pct"/>
            <w:tcMar>
              <w:top w:w="0" w:type="dxa"/>
              <w:left w:w="108" w:type="dxa"/>
              <w:bottom w:w="0" w:type="dxa"/>
              <w:right w:w="108" w:type="dxa"/>
            </w:tcMar>
            <w:hideMark/>
          </w:tcPr>
          <w:p w14:paraId="44DF070A" w14:textId="77777777" w:rsidR="00E16895" w:rsidRPr="00E55BB2" w:rsidRDefault="00E16895">
            <w:pPr>
              <w:spacing w:line="252" w:lineRule="auto"/>
              <w:jc w:val="center"/>
              <w:rPr>
                <w:rFonts w:ascii="Arial" w:hAnsi="Arial" w:cs="Arial"/>
                <w:b/>
                <w:bCs/>
                <w:sz w:val="20"/>
                <w:szCs w:val="20"/>
                <w:lang w:val="en-US"/>
              </w:rPr>
            </w:pPr>
            <w:r w:rsidRPr="00E55BB2">
              <w:rPr>
                <w:rFonts w:ascii="Arial" w:hAnsi="Arial" w:cs="Arial"/>
                <w:b/>
                <w:bCs/>
                <w:sz w:val="20"/>
                <w:szCs w:val="20"/>
                <w:lang w:val="en-US"/>
              </w:rPr>
              <w:t>6</w:t>
            </w:r>
          </w:p>
        </w:tc>
        <w:tc>
          <w:tcPr>
            <w:tcW w:w="533" w:type="pct"/>
            <w:tcMar>
              <w:top w:w="0" w:type="dxa"/>
              <w:left w:w="108" w:type="dxa"/>
              <w:bottom w:w="0" w:type="dxa"/>
              <w:right w:w="108" w:type="dxa"/>
            </w:tcMar>
            <w:vAlign w:val="center"/>
            <w:hideMark/>
          </w:tcPr>
          <w:p w14:paraId="3B1DF063" w14:textId="77777777" w:rsidR="00E16895" w:rsidRPr="00E55BB2" w:rsidRDefault="00E16895">
            <w:pPr>
              <w:spacing w:line="252" w:lineRule="auto"/>
              <w:jc w:val="center"/>
              <w:rPr>
                <w:rFonts w:ascii="Arial" w:hAnsi="Arial" w:cs="Arial"/>
                <w:b/>
                <w:bCs/>
                <w:sz w:val="20"/>
                <w:szCs w:val="20"/>
                <w:lang w:val="en-US"/>
              </w:rPr>
            </w:pPr>
            <w:r w:rsidRPr="00E55BB2">
              <w:rPr>
                <w:rFonts w:ascii="Arial" w:hAnsi="Arial" w:cs="Arial"/>
                <w:b/>
                <w:bCs/>
                <w:sz w:val="20"/>
                <w:szCs w:val="20"/>
                <w:lang w:val="en-US"/>
              </w:rPr>
              <w:t>7</w:t>
            </w:r>
          </w:p>
        </w:tc>
      </w:tr>
      <w:tr w:rsidR="00D859C2" w:rsidRPr="00E55BB2" w14:paraId="4DBB1643" w14:textId="77777777" w:rsidTr="00E55BB2">
        <w:trPr>
          <w:trHeight w:val="170"/>
          <w:jc w:val="center"/>
        </w:trPr>
        <w:tc>
          <w:tcPr>
            <w:tcW w:w="649" w:type="pct"/>
            <w:vMerge w:val="restart"/>
            <w:tcMar>
              <w:top w:w="0" w:type="dxa"/>
              <w:left w:w="108" w:type="dxa"/>
              <w:bottom w:w="0" w:type="dxa"/>
              <w:right w:w="108" w:type="dxa"/>
            </w:tcMar>
            <w:vAlign w:val="center"/>
            <w:hideMark/>
          </w:tcPr>
          <w:p w14:paraId="3B37D947" w14:textId="77777777" w:rsidR="00D859C2" w:rsidRPr="00D859C2" w:rsidRDefault="00D859C2" w:rsidP="00D859C2">
            <w:pPr>
              <w:spacing w:after="0" w:line="276" w:lineRule="auto"/>
              <w:jc w:val="center"/>
              <w:rPr>
                <w:rFonts w:ascii="Arial" w:eastAsia="Calibri" w:hAnsi="Arial" w:cs="Arial"/>
                <w:sz w:val="20"/>
                <w:szCs w:val="20"/>
                <w:lang w:eastAsia="en-US"/>
              </w:rPr>
            </w:pPr>
            <w:r w:rsidRPr="00D859C2">
              <w:rPr>
                <w:rFonts w:ascii="Arial" w:eastAsia="Calibri" w:hAnsi="Arial" w:cs="Arial"/>
                <w:sz w:val="20"/>
                <w:szCs w:val="20"/>
                <w:lang w:eastAsia="en-US"/>
              </w:rPr>
              <w:t>граница СЗЗ</w:t>
            </w:r>
          </w:p>
          <w:p w14:paraId="6897449F" w14:textId="77777777" w:rsidR="00D859C2" w:rsidRPr="00D859C2" w:rsidRDefault="00D859C2" w:rsidP="00D859C2">
            <w:pPr>
              <w:spacing w:after="0" w:line="276" w:lineRule="auto"/>
              <w:jc w:val="center"/>
              <w:rPr>
                <w:rFonts w:ascii="Arial" w:eastAsia="Calibri" w:hAnsi="Arial" w:cs="Arial"/>
                <w:sz w:val="20"/>
                <w:szCs w:val="20"/>
                <w:lang w:eastAsia="en-US"/>
              </w:rPr>
            </w:pPr>
            <w:r w:rsidRPr="00D859C2">
              <w:rPr>
                <w:rFonts w:ascii="Arial" w:eastAsia="Calibri" w:hAnsi="Arial" w:cs="Arial"/>
                <w:sz w:val="20"/>
                <w:szCs w:val="20"/>
                <w:lang w:eastAsia="en-US"/>
              </w:rPr>
              <w:t>К-7-01</w:t>
            </w:r>
          </w:p>
          <w:p w14:paraId="0E3071B7" w14:textId="77777777" w:rsidR="00D859C2" w:rsidRPr="00D859C2" w:rsidRDefault="00D859C2" w:rsidP="00D859C2">
            <w:pPr>
              <w:spacing w:after="0" w:line="276" w:lineRule="auto"/>
              <w:jc w:val="center"/>
              <w:rPr>
                <w:rFonts w:ascii="Arial" w:eastAsia="Calibri" w:hAnsi="Arial" w:cs="Arial"/>
                <w:sz w:val="20"/>
                <w:szCs w:val="20"/>
                <w:lang w:eastAsia="en-US"/>
              </w:rPr>
            </w:pPr>
            <w:r w:rsidRPr="00D859C2">
              <w:rPr>
                <w:rFonts w:ascii="Arial" w:eastAsia="Calibri" w:hAnsi="Arial" w:cs="Arial"/>
                <w:sz w:val="20"/>
                <w:szCs w:val="20"/>
                <w:lang w:eastAsia="en-US"/>
              </w:rPr>
              <w:t>54°23'23"</w:t>
            </w:r>
          </w:p>
          <w:p w14:paraId="0692E327" w14:textId="738726CF" w:rsidR="00D859C2" w:rsidRPr="00E55BB2" w:rsidRDefault="00D859C2" w:rsidP="00D859C2">
            <w:pPr>
              <w:pStyle w:val="af0"/>
              <w:spacing w:line="276" w:lineRule="auto"/>
              <w:jc w:val="center"/>
              <w:rPr>
                <w:rFonts w:ascii="Arial" w:hAnsi="Arial" w:cs="Arial"/>
                <w:sz w:val="20"/>
                <w:szCs w:val="20"/>
                <w:highlight w:val="yellow"/>
                <w:lang w:val="ru-KZ"/>
              </w:rPr>
            </w:pPr>
            <w:r w:rsidRPr="00E55BB2">
              <w:rPr>
                <w:rFonts w:ascii="Arial" w:hAnsi="Arial" w:cs="Arial"/>
                <w:sz w:val="20"/>
                <w:szCs w:val="20"/>
              </w:rPr>
              <w:t>46°17'02"</w:t>
            </w:r>
          </w:p>
        </w:tc>
        <w:tc>
          <w:tcPr>
            <w:tcW w:w="1075" w:type="pct"/>
            <w:tcMar>
              <w:top w:w="0" w:type="dxa"/>
              <w:left w:w="108" w:type="dxa"/>
              <w:bottom w:w="0" w:type="dxa"/>
              <w:right w:w="108" w:type="dxa"/>
            </w:tcMar>
            <w:vAlign w:val="center"/>
            <w:hideMark/>
          </w:tcPr>
          <w:p w14:paraId="4C21009F"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Диоксид азота</w:t>
            </w:r>
          </w:p>
        </w:tc>
        <w:tc>
          <w:tcPr>
            <w:tcW w:w="776" w:type="pct"/>
            <w:tcMar>
              <w:top w:w="0" w:type="dxa"/>
              <w:left w:w="108" w:type="dxa"/>
              <w:bottom w:w="0" w:type="dxa"/>
              <w:right w:w="108" w:type="dxa"/>
            </w:tcMar>
          </w:tcPr>
          <w:p w14:paraId="2921A91B" w14:textId="1F93477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0,006</w:t>
            </w:r>
          </w:p>
        </w:tc>
        <w:tc>
          <w:tcPr>
            <w:tcW w:w="814" w:type="pct"/>
            <w:tcMar>
              <w:top w:w="0" w:type="dxa"/>
              <w:left w:w="108" w:type="dxa"/>
              <w:bottom w:w="0" w:type="dxa"/>
              <w:right w:w="108" w:type="dxa"/>
            </w:tcMar>
          </w:tcPr>
          <w:p w14:paraId="0B614661" w14:textId="550D77E3"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0,006</w:t>
            </w:r>
          </w:p>
        </w:tc>
        <w:tc>
          <w:tcPr>
            <w:tcW w:w="612" w:type="pct"/>
            <w:tcMar>
              <w:top w:w="0" w:type="dxa"/>
              <w:left w:w="108" w:type="dxa"/>
              <w:bottom w:w="0" w:type="dxa"/>
              <w:right w:w="108" w:type="dxa"/>
            </w:tcMar>
          </w:tcPr>
          <w:p w14:paraId="2DD5BB59" w14:textId="6776DFC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0,006</w:t>
            </w:r>
          </w:p>
        </w:tc>
        <w:tc>
          <w:tcPr>
            <w:tcW w:w="541" w:type="pct"/>
            <w:tcMar>
              <w:top w:w="0" w:type="dxa"/>
              <w:left w:w="108" w:type="dxa"/>
              <w:bottom w:w="0" w:type="dxa"/>
              <w:right w:w="108" w:type="dxa"/>
            </w:tcMar>
          </w:tcPr>
          <w:p w14:paraId="7B812370" w14:textId="0E8E0FA4"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0,006</w:t>
            </w:r>
          </w:p>
        </w:tc>
        <w:tc>
          <w:tcPr>
            <w:tcW w:w="533" w:type="pct"/>
            <w:tcMar>
              <w:top w:w="0" w:type="dxa"/>
              <w:left w:w="108" w:type="dxa"/>
              <w:bottom w:w="0" w:type="dxa"/>
              <w:right w:w="108" w:type="dxa"/>
            </w:tcMar>
            <w:vAlign w:val="center"/>
            <w:hideMark/>
          </w:tcPr>
          <w:p w14:paraId="24398549"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0,2</w:t>
            </w:r>
          </w:p>
        </w:tc>
      </w:tr>
      <w:tr w:rsidR="00D859C2" w:rsidRPr="00E55BB2" w14:paraId="5E1E6EE7" w14:textId="77777777" w:rsidTr="00E55BB2">
        <w:trPr>
          <w:trHeight w:val="170"/>
          <w:jc w:val="center"/>
        </w:trPr>
        <w:tc>
          <w:tcPr>
            <w:tcW w:w="0" w:type="auto"/>
            <w:vMerge/>
            <w:vAlign w:val="center"/>
            <w:hideMark/>
          </w:tcPr>
          <w:p w14:paraId="1D51F2E4"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6BDFD38A"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Оксид азота</w:t>
            </w:r>
          </w:p>
        </w:tc>
        <w:tc>
          <w:tcPr>
            <w:tcW w:w="776" w:type="pct"/>
            <w:tcMar>
              <w:top w:w="0" w:type="dxa"/>
              <w:left w:w="108" w:type="dxa"/>
              <w:bottom w:w="0" w:type="dxa"/>
              <w:right w:w="108" w:type="dxa"/>
            </w:tcMar>
          </w:tcPr>
          <w:p w14:paraId="04C3569D" w14:textId="702A23DB"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0,005</w:t>
            </w:r>
          </w:p>
        </w:tc>
        <w:tc>
          <w:tcPr>
            <w:tcW w:w="814" w:type="pct"/>
            <w:tcMar>
              <w:top w:w="0" w:type="dxa"/>
              <w:left w:w="108" w:type="dxa"/>
              <w:bottom w:w="0" w:type="dxa"/>
              <w:right w:w="108" w:type="dxa"/>
            </w:tcMar>
          </w:tcPr>
          <w:p w14:paraId="54DE73B7" w14:textId="00BD19AF"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0,003</w:t>
            </w:r>
          </w:p>
        </w:tc>
        <w:tc>
          <w:tcPr>
            <w:tcW w:w="612" w:type="pct"/>
            <w:tcMar>
              <w:top w:w="0" w:type="dxa"/>
              <w:left w:w="108" w:type="dxa"/>
              <w:bottom w:w="0" w:type="dxa"/>
              <w:right w:w="108" w:type="dxa"/>
            </w:tcMar>
          </w:tcPr>
          <w:p w14:paraId="750A1389" w14:textId="56749456"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0,035</w:t>
            </w:r>
          </w:p>
        </w:tc>
        <w:tc>
          <w:tcPr>
            <w:tcW w:w="541" w:type="pct"/>
            <w:tcMar>
              <w:top w:w="0" w:type="dxa"/>
              <w:left w:w="108" w:type="dxa"/>
              <w:bottom w:w="0" w:type="dxa"/>
              <w:right w:w="108" w:type="dxa"/>
            </w:tcMar>
          </w:tcPr>
          <w:p w14:paraId="1E9C69BB" w14:textId="7AFACA3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0,004</w:t>
            </w:r>
          </w:p>
        </w:tc>
        <w:tc>
          <w:tcPr>
            <w:tcW w:w="533" w:type="pct"/>
            <w:tcMar>
              <w:top w:w="0" w:type="dxa"/>
              <w:left w:w="108" w:type="dxa"/>
              <w:bottom w:w="0" w:type="dxa"/>
              <w:right w:w="108" w:type="dxa"/>
            </w:tcMar>
            <w:vAlign w:val="center"/>
            <w:hideMark/>
          </w:tcPr>
          <w:p w14:paraId="7190E141"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0,4</w:t>
            </w:r>
          </w:p>
        </w:tc>
      </w:tr>
      <w:tr w:rsidR="00D859C2" w:rsidRPr="00E55BB2" w14:paraId="2F03116C" w14:textId="77777777" w:rsidTr="00E55BB2">
        <w:trPr>
          <w:trHeight w:val="170"/>
          <w:jc w:val="center"/>
        </w:trPr>
        <w:tc>
          <w:tcPr>
            <w:tcW w:w="0" w:type="auto"/>
            <w:vMerge/>
            <w:vAlign w:val="center"/>
            <w:hideMark/>
          </w:tcPr>
          <w:p w14:paraId="50916A29"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75A2835A"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Диоксид серы</w:t>
            </w:r>
          </w:p>
        </w:tc>
        <w:tc>
          <w:tcPr>
            <w:tcW w:w="776" w:type="pct"/>
            <w:tcMar>
              <w:top w:w="0" w:type="dxa"/>
              <w:left w:w="108" w:type="dxa"/>
              <w:bottom w:w="0" w:type="dxa"/>
              <w:right w:w="108" w:type="dxa"/>
            </w:tcMar>
          </w:tcPr>
          <w:p w14:paraId="76961970" w14:textId="1BAE7129"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&lt;0,025</w:t>
            </w:r>
          </w:p>
        </w:tc>
        <w:tc>
          <w:tcPr>
            <w:tcW w:w="814" w:type="pct"/>
            <w:tcMar>
              <w:top w:w="0" w:type="dxa"/>
              <w:left w:w="108" w:type="dxa"/>
              <w:bottom w:w="0" w:type="dxa"/>
              <w:right w:w="108" w:type="dxa"/>
            </w:tcMar>
          </w:tcPr>
          <w:p w14:paraId="775AE6BA" w14:textId="718F04BF"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&lt;0,025</w:t>
            </w:r>
          </w:p>
        </w:tc>
        <w:tc>
          <w:tcPr>
            <w:tcW w:w="612" w:type="pct"/>
            <w:tcMar>
              <w:top w:w="0" w:type="dxa"/>
              <w:left w:w="108" w:type="dxa"/>
              <w:bottom w:w="0" w:type="dxa"/>
              <w:right w:w="108" w:type="dxa"/>
            </w:tcMar>
          </w:tcPr>
          <w:p w14:paraId="75527650" w14:textId="516B916A"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&lt;0,025</w:t>
            </w:r>
          </w:p>
        </w:tc>
        <w:tc>
          <w:tcPr>
            <w:tcW w:w="541" w:type="pct"/>
            <w:tcMar>
              <w:top w:w="0" w:type="dxa"/>
              <w:left w:w="108" w:type="dxa"/>
              <w:bottom w:w="0" w:type="dxa"/>
              <w:right w:w="108" w:type="dxa"/>
            </w:tcMar>
          </w:tcPr>
          <w:p w14:paraId="7791C7EE" w14:textId="022D60D4"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&lt;0,025</w:t>
            </w:r>
          </w:p>
        </w:tc>
        <w:tc>
          <w:tcPr>
            <w:tcW w:w="533" w:type="pct"/>
            <w:tcMar>
              <w:top w:w="0" w:type="dxa"/>
              <w:left w:w="108" w:type="dxa"/>
              <w:bottom w:w="0" w:type="dxa"/>
              <w:right w:w="108" w:type="dxa"/>
            </w:tcMar>
            <w:vAlign w:val="center"/>
            <w:hideMark/>
          </w:tcPr>
          <w:p w14:paraId="2EAFF2D1"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0,5</w:t>
            </w:r>
          </w:p>
        </w:tc>
      </w:tr>
      <w:tr w:rsidR="00D859C2" w:rsidRPr="00E55BB2" w14:paraId="6170C46A" w14:textId="77777777" w:rsidTr="00E55BB2">
        <w:trPr>
          <w:trHeight w:val="170"/>
          <w:jc w:val="center"/>
        </w:trPr>
        <w:tc>
          <w:tcPr>
            <w:tcW w:w="0" w:type="auto"/>
            <w:vMerge/>
            <w:vAlign w:val="center"/>
            <w:hideMark/>
          </w:tcPr>
          <w:p w14:paraId="23C01961"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1B9A5A1C"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Сероводород</w:t>
            </w:r>
          </w:p>
        </w:tc>
        <w:tc>
          <w:tcPr>
            <w:tcW w:w="776" w:type="pct"/>
            <w:tcMar>
              <w:top w:w="0" w:type="dxa"/>
              <w:left w:w="108" w:type="dxa"/>
              <w:bottom w:w="0" w:type="dxa"/>
              <w:right w:w="108" w:type="dxa"/>
            </w:tcMar>
          </w:tcPr>
          <w:p w14:paraId="0B7F9CAC" w14:textId="0E37FB41"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&lt;0,004</w:t>
            </w:r>
          </w:p>
        </w:tc>
        <w:tc>
          <w:tcPr>
            <w:tcW w:w="814" w:type="pct"/>
            <w:tcMar>
              <w:top w:w="0" w:type="dxa"/>
              <w:left w:w="108" w:type="dxa"/>
              <w:bottom w:w="0" w:type="dxa"/>
              <w:right w:w="108" w:type="dxa"/>
            </w:tcMar>
          </w:tcPr>
          <w:p w14:paraId="39AA2450" w14:textId="16B5F9BE"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&lt;0,004</w:t>
            </w:r>
          </w:p>
        </w:tc>
        <w:tc>
          <w:tcPr>
            <w:tcW w:w="612" w:type="pct"/>
            <w:tcMar>
              <w:top w:w="0" w:type="dxa"/>
              <w:left w:w="108" w:type="dxa"/>
              <w:bottom w:w="0" w:type="dxa"/>
              <w:right w:w="108" w:type="dxa"/>
            </w:tcMar>
          </w:tcPr>
          <w:p w14:paraId="4F3FE2E2" w14:textId="26B6781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&lt;0,004</w:t>
            </w:r>
          </w:p>
        </w:tc>
        <w:tc>
          <w:tcPr>
            <w:tcW w:w="541" w:type="pct"/>
            <w:tcMar>
              <w:top w:w="0" w:type="dxa"/>
              <w:left w:w="108" w:type="dxa"/>
              <w:bottom w:w="0" w:type="dxa"/>
              <w:right w:w="108" w:type="dxa"/>
            </w:tcMar>
          </w:tcPr>
          <w:p w14:paraId="60EFDF6D" w14:textId="21E8506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&lt;0,004</w:t>
            </w:r>
          </w:p>
        </w:tc>
        <w:tc>
          <w:tcPr>
            <w:tcW w:w="533" w:type="pct"/>
            <w:tcMar>
              <w:top w:w="0" w:type="dxa"/>
              <w:left w:w="108" w:type="dxa"/>
              <w:bottom w:w="0" w:type="dxa"/>
              <w:right w:w="108" w:type="dxa"/>
            </w:tcMar>
            <w:vAlign w:val="center"/>
            <w:hideMark/>
          </w:tcPr>
          <w:p w14:paraId="6D5B44F1"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0,008</w:t>
            </w:r>
          </w:p>
        </w:tc>
      </w:tr>
      <w:tr w:rsidR="00D859C2" w:rsidRPr="00E55BB2" w14:paraId="13230C1F" w14:textId="77777777" w:rsidTr="00E55BB2">
        <w:trPr>
          <w:trHeight w:val="170"/>
          <w:jc w:val="center"/>
        </w:trPr>
        <w:tc>
          <w:tcPr>
            <w:tcW w:w="0" w:type="auto"/>
            <w:vMerge/>
            <w:vAlign w:val="center"/>
            <w:hideMark/>
          </w:tcPr>
          <w:p w14:paraId="3E2C01E1"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3950F9BE" w14:textId="77777777" w:rsidR="00D859C2" w:rsidRPr="00E55BB2" w:rsidRDefault="00D859C2" w:rsidP="00D859C2">
            <w:pPr>
              <w:pStyle w:val="af0"/>
              <w:spacing w:line="252" w:lineRule="auto"/>
              <w:ind w:right="-71"/>
              <w:rPr>
                <w:rFonts w:ascii="Arial" w:hAnsi="Arial" w:cs="Arial"/>
                <w:sz w:val="20"/>
                <w:szCs w:val="20"/>
                <w:lang w:val="ru-KZ"/>
              </w:rPr>
            </w:pPr>
            <w:r w:rsidRPr="00E55BB2">
              <w:rPr>
                <w:rFonts w:ascii="Arial" w:hAnsi="Arial" w:cs="Arial"/>
                <w:sz w:val="20"/>
                <w:szCs w:val="20"/>
                <w:lang w:val="ru-KZ"/>
              </w:rPr>
              <w:t>Оксид углерода</w:t>
            </w:r>
          </w:p>
        </w:tc>
        <w:tc>
          <w:tcPr>
            <w:tcW w:w="776" w:type="pct"/>
            <w:tcMar>
              <w:top w:w="0" w:type="dxa"/>
              <w:left w:w="108" w:type="dxa"/>
              <w:bottom w:w="0" w:type="dxa"/>
              <w:right w:w="108" w:type="dxa"/>
            </w:tcMar>
          </w:tcPr>
          <w:p w14:paraId="7289C22A" w14:textId="14AE996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1,50</w:t>
            </w:r>
          </w:p>
        </w:tc>
        <w:tc>
          <w:tcPr>
            <w:tcW w:w="814" w:type="pct"/>
            <w:tcMar>
              <w:top w:w="0" w:type="dxa"/>
              <w:left w:w="108" w:type="dxa"/>
              <w:bottom w:w="0" w:type="dxa"/>
              <w:right w:w="108" w:type="dxa"/>
            </w:tcMar>
          </w:tcPr>
          <w:p w14:paraId="29EAC4CA" w14:textId="5E3AB1AF"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0,787</w:t>
            </w:r>
          </w:p>
        </w:tc>
        <w:tc>
          <w:tcPr>
            <w:tcW w:w="612" w:type="pct"/>
            <w:tcMar>
              <w:top w:w="0" w:type="dxa"/>
              <w:left w:w="108" w:type="dxa"/>
              <w:bottom w:w="0" w:type="dxa"/>
              <w:right w:w="108" w:type="dxa"/>
            </w:tcMar>
          </w:tcPr>
          <w:p w14:paraId="2E8C32DB" w14:textId="412A938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1,75</w:t>
            </w:r>
          </w:p>
        </w:tc>
        <w:tc>
          <w:tcPr>
            <w:tcW w:w="541" w:type="pct"/>
            <w:tcMar>
              <w:top w:w="0" w:type="dxa"/>
              <w:left w:w="108" w:type="dxa"/>
              <w:bottom w:w="0" w:type="dxa"/>
              <w:right w:w="108" w:type="dxa"/>
            </w:tcMar>
          </w:tcPr>
          <w:p w14:paraId="5387BB3F" w14:textId="6861396A"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1,28</w:t>
            </w:r>
          </w:p>
        </w:tc>
        <w:tc>
          <w:tcPr>
            <w:tcW w:w="533" w:type="pct"/>
            <w:tcMar>
              <w:top w:w="0" w:type="dxa"/>
              <w:left w:w="108" w:type="dxa"/>
              <w:bottom w:w="0" w:type="dxa"/>
              <w:right w:w="108" w:type="dxa"/>
            </w:tcMar>
            <w:vAlign w:val="center"/>
            <w:hideMark/>
          </w:tcPr>
          <w:p w14:paraId="192748DD"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5,0</w:t>
            </w:r>
          </w:p>
        </w:tc>
      </w:tr>
      <w:tr w:rsidR="00D859C2" w:rsidRPr="00E55BB2" w14:paraId="3C794C88" w14:textId="77777777" w:rsidTr="00E55BB2">
        <w:trPr>
          <w:trHeight w:val="170"/>
          <w:jc w:val="center"/>
        </w:trPr>
        <w:tc>
          <w:tcPr>
            <w:tcW w:w="0" w:type="auto"/>
            <w:vMerge/>
            <w:vAlign w:val="center"/>
            <w:hideMark/>
          </w:tcPr>
          <w:p w14:paraId="4294BFD4"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5F8FF531"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Углеводороды</w:t>
            </w:r>
          </w:p>
        </w:tc>
        <w:tc>
          <w:tcPr>
            <w:tcW w:w="776" w:type="pct"/>
            <w:tcMar>
              <w:top w:w="0" w:type="dxa"/>
              <w:left w:w="108" w:type="dxa"/>
              <w:bottom w:w="0" w:type="dxa"/>
              <w:right w:w="108" w:type="dxa"/>
            </w:tcMar>
          </w:tcPr>
          <w:p w14:paraId="30BE3616" w14:textId="09408F8A"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0,583</w:t>
            </w:r>
          </w:p>
        </w:tc>
        <w:tc>
          <w:tcPr>
            <w:tcW w:w="814" w:type="pct"/>
            <w:tcMar>
              <w:top w:w="0" w:type="dxa"/>
              <w:left w:w="108" w:type="dxa"/>
              <w:bottom w:w="0" w:type="dxa"/>
              <w:right w:w="108" w:type="dxa"/>
            </w:tcMar>
          </w:tcPr>
          <w:p w14:paraId="0C2DC94E" w14:textId="0CBF613E"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0,464</w:t>
            </w:r>
          </w:p>
        </w:tc>
        <w:tc>
          <w:tcPr>
            <w:tcW w:w="612" w:type="pct"/>
            <w:tcMar>
              <w:top w:w="0" w:type="dxa"/>
              <w:left w:w="108" w:type="dxa"/>
              <w:bottom w:w="0" w:type="dxa"/>
              <w:right w:w="108" w:type="dxa"/>
            </w:tcMar>
          </w:tcPr>
          <w:p w14:paraId="53906A9C" w14:textId="196A753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0,518</w:t>
            </w:r>
          </w:p>
        </w:tc>
        <w:tc>
          <w:tcPr>
            <w:tcW w:w="541" w:type="pct"/>
            <w:tcMar>
              <w:top w:w="0" w:type="dxa"/>
              <w:left w:w="108" w:type="dxa"/>
              <w:bottom w:w="0" w:type="dxa"/>
              <w:right w:w="108" w:type="dxa"/>
            </w:tcMar>
          </w:tcPr>
          <w:p w14:paraId="6656C221" w14:textId="74E4789D"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0,604</w:t>
            </w:r>
          </w:p>
        </w:tc>
        <w:tc>
          <w:tcPr>
            <w:tcW w:w="533" w:type="pct"/>
            <w:tcMar>
              <w:top w:w="0" w:type="dxa"/>
              <w:left w:w="108" w:type="dxa"/>
              <w:bottom w:w="0" w:type="dxa"/>
              <w:right w:w="108" w:type="dxa"/>
            </w:tcMar>
            <w:vAlign w:val="center"/>
            <w:hideMark/>
          </w:tcPr>
          <w:p w14:paraId="29625590"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50,0</w:t>
            </w:r>
          </w:p>
        </w:tc>
      </w:tr>
      <w:tr w:rsidR="00D859C2" w:rsidRPr="00E55BB2" w14:paraId="39FA0907" w14:textId="77777777" w:rsidTr="00E55BB2">
        <w:trPr>
          <w:trHeight w:val="170"/>
          <w:jc w:val="center"/>
        </w:trPr>
        <w:tc>
          <w:tcPr>
            <w:tcW w:w="0" w:type="auto"/>
            <w:vMerge/>
            <w:vAlign w:val="center"/>
            <w:hideMark/>
          </w:tcPr>
          <w:p w14:paraId="1479C15F"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1DFC0353"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Пыль</w:t>
            </w:r>
          </w:p>
        </w:tc>
        <w:tc>
          <w:tcPr>
            <w:tcW w:w="776" w:type="pct"/>
            <w:tcMar>
              <w:top w:w="0" w:type="dxa"/>
              <w:left w:w="108" w:type="dxa"/>
              <w:bottom w:w="0" w:type="dxa"/>
              <w:right w:w="108" w:type="dxa"/>
            </w:tcMar>
          </w:tcPr>
          <w:p w14:paraId="68184843" w14:textId="0CCF69AB"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&lt;0,05</w:t>
            </w:r>
          </w:p>
        </w:tc>
        <w:tc>
          <w:tcPr>
            <w:tcW w:w="814" w:type="pct"/>
            <w:tcMar>
              <w:top w:w="0" w:type="dxa"/>
              <w:left w:w="108" w:type="dxa"/>
              <w:bottom w:w="0" w:type="dxa"/>
              <w:right w:w="108" w:type="dxa"/>
            </w:tcMar>
          </w:tcPr>
          <w:p w14:paraId="06992CA0" w14:textId="250232C2"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&lt;0,05</w:t>
            </w:r>
          </w:p>
        </w:tc>
        <w:tc>
          <w:tcPr>
            <w:tcW w:w="612" w:type="pct"/>
            <w:tcMar>
              <w:top w:w="0" w:type="dxa"/>
              <w:left w:w="108" w:type="dxa"/>
              <w:bottom w:w="0" w:type="dxa"/>
              <w:right w:w="108" w:type="dxa"/>
            </w:tcMar>
          </w:tcPr>
          <w:p w14:paraId="3D51BA63" w14:textId="241F8A49"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&lt;0,05</w:t>
            </w:r>
          </w:p>
        </w:tc>
        <w:tc>
          <w:tcPr>
            <w:tcW w:w="541" w:type="pct"/>
            <w:tcMar>
              <w:top w:w="0" w:type="dxa"/>
              <w:left w:w="108" w:type="dxa"/>
              <w:bottom w:w="0" w:type="dxa"/>
              <w:right w:w="108" w:type="dxa"/>
            </w:tcMar>
          </w:tcPr>
          <w:p w14:paraId="03682DA7" w14:textId="7BF40875"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&lt;0,05</w:t>
            </w:r>
          </w:p>
        </w:tc>
        <w:tc>
          <w:tcPr>
            <w:tcW w:w="533" w:type="pct"/>
            <w:tcMar>
              <w:top w:w="0" w:type="dxa"/>
              <w:left w:w="108" w:type="dxa"/>
              <w:bottom w:w="0" w:type="dxa"/>
              <w:right w:w="108" w:type="dxa"/>
            </w:tcMar>
            <w:vAlign w:val="center"/>
            <w:hideMark/>
          </w:tcPr>
          <w:p w14:paraId="4EAC104C"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0,3</w:t>
            </w:r>
          </w:p>
        </w:tc>
      </w:tr>
      <w:tr w:rsidR="00D859C2" w:rsidRPr="00E55BB2" w14:paraId="13ACA068" w14:textId="77777777" w:rsidTr="00E55BB2">
        <w:trPr>
          <w:trHeight w:val="170"/>
          <w:jc w:val="center"/>
        </w:trPr>
        <w:tc>
          <w:tcPr>
            <w:tcW w:w="649" w:type="pct"/>
            <w:vMerge w:val="restart"/>
            <w:tcMar>
              <w:top w:w="0" w:type="dxa"/>
              <w:left w:w="108" w:type="dxa"/>
              <w:bottom w:w="0" w:type="dxa"/>
              <w:right w:w="108" w:type="dxa"/>
            </w:tcMar>
            <w:vAlign w:val="center"/>
            <w:hideMark/>
          </w:tcPr>
          <w:p w14:paraId="4D388FE5" w14:textId="77777777" w:rsidR="00D859C2" w:rsidRPr="00D859C2" w:rsidRDefault="00D859C2" w:rsidP="00D859C2">
            <w:pPr>
              <w:spacing w:after="0" w:line="276" w:lineRule="auto"/>
              <w:jc w:val="center"/>
              <w:rPr>
                <w:rFonts w:ascii="Arial" w:eastAsia="Calibri" w:hAnsi="Arial" w:cs="Arial"/>
                <w:sz w:val="20"/>
                <w:szCs w:val="20"/>
                <w:lang w:eastAsia="en-US"/>
              </w:rPr>
            </w:pPr>
            <w:r w:rsidRPr="00D859C2">
              <w:rPr>
                <w:rFonts w:ascii="Arial" w:eastAsia="Calibri" w:hAnsi="Arial" w:cs="Arial"/>
                <w:sz w:val="20"/>
                <w:szCs w:val="20"/>
                <w:lang w:eastAsia="en-US"/>
              </w:rPr>
              <w:t>граница СЗЗ</w:t>
            </w:r>
          </w:p>
          <w:p w14:paraId="0DF5309E" w14:textId="77777777" w:rsidR="00D859C2" w:rsidRPr="00D859C2" w:rsidRDefault="00D859C2" w:rsidP="00D859C2">
            <w:pPr>
              <w:spacing w:after="0" w:line="276" w:lineRule="auto"/>
              <w:jc w:val="center"/>
              <w:rPr>
                <w:rFonts w:ascii="Arial" w:eastAsia="Calibri" w:hAnsi="Arial" w:cs="Arial"/>
                <w:sz w:val="20"/>
                <w:szCs w:val="20"/>
                <w:lang w:eastAsia="en-US"/>
              </w:rPr>
            </w:pPr>
            <w:r w:rsidRPr="00D859C2">
              <w:rPr>
                <w:rFonts w:ascii="Arial" w:eastAsia="Calibri" w:hAnsi="Arial" w:cs="Arial"/>
                <w:sz w:val="20"/>
                <w:szCs w:val="20"/>
                <w:lang w:eastAsia="en-US"/>
              </w:rPr>
              <w:t>К-7-02</w:t>
            </w:r>
          </w:p>
          <w:p w14:paraId="1256CA82" w14:textId="77777777" w:rsidR="00D859C2" w:rsidRPr="00D859C2" w:rsidRDefault="00D859C2" w:rsidP="00D859C2">
            <w:pPr>
              <w:spacing w:after="0" w:line="240" w:lineRule="auto"/>
              <w:jc w:val="center"/>
              <w:rPr>
                <w:rFonts w:ascii="Arial" w:eastAsia="Calibri" w:hAnsi="Arial" w:cs="Arial"/>
                <w:sz w:val="20"/>
                <w:szCs w:val="20"/>
                <w:lang w:eastAsia="en-US"/>
              </w:rPr>
            </w:pPr>
            <w:r w:rsidRPr="00D859C2">
              <w:rPr>
                <w:rFonts w:ascii="Arial" w:eastAsia="Calibri" w:hAnsi="Arial" w:cs="Arial"/>
                <w:sz w:val="20"/>
                <w:szCs w:val="20"/>
                <w:lang w:eastAsia="en-US"/>
              </w:rPr>
              <w:t>54°19'24"</w:t>
            </w:r>
          </w:p>
          <w:p w14:paraId="39B0EBD1" w14:textId="26A39E0B" w:rsidR="00D859C2" w:rsidRPr="00E55BB2" w:rsidRDefault="00D859C2" w:rsidP="00D859C2">
            <w:pPr>
              <w:pStyle w:val="af0"/>
              <w:spacing w:line="276" w:lineRule="auto"/>
              <w:jc w:val="center"/>
              <w:rPr>
                <w:rFonts w:ascii="Arial" w:hAnsi="Arial" w:cs="Arial"/>
                <w:sz w:val="20"/>
                <w:szCs w:val="20"/>
                <w:highlight w:val="yellow"/>
                <w:lang w:val="ru-KZ"/>
              </w:rPr>
            </w:pPr>
            <w:r w:rsidRPr="00E55BB2">
              <w:rPr>
                <w:rFonts w:ascii="Arial" w:hAnsi="Arial" w:cs="Arial"/>
                <w:sz w:val="20"/>
                <w:szCs w:val="20"/>
              </w:rPr>
              <w:t>46°17'44"</w:t>
            </w:r>
          </w:p>
        </w:tc>
        <w:tc>
          <w:tcPr>
            <w:tcW w:w="1075" w:type="pct"/>
            <w:tcMar>
              <w:top w:w="0" w:type="dxa"/>
              <w:left w:w="108" w:type="dxa"/>
              <w:bottom w:w="0" w:type="dxa"/>
              <w:right w:w="108" w:type="dxa"/>
            </w:tcMar>
            <w:vAlign w:val="center"/>
            <w:hideMark/>
          </w:tcPr>
          <w:p w14:paraId="535370FD"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Диоксид азота</w:t>
            </w:r>
          </w:p>
        </w:tc>
        <w:tc>
          <w:tcPr>
            <w:tcW w:w="776" w:type="pct"/>
            <w:tcMar>
              <w:top w:w="0" w:type="dxa"/>
              <w:left w:w="108" w:type="dxa"/>
              <w:bottom w:w="0" w:type="dxa"/>
              <w:right w:w="108" w:type="dxa"/>
            </w:tcMar>
          </w:tcPr>
          <w:p w14:paraId="43227F5D" w14:textId="0C157202"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0,006</w:t>
            </w:r>
          </w:p>
        </w:tc>
        <w:tc>
          <w:tcPr>
            <w:tcW w:w="814" w:type="pct"/>
            <w:tcMar>
              <w:top w:w="0" w:type="dxa"/>
              <w:left w:w="108" w:type="dxa"/>
              <w:bottom w:w="0" w:type="dxa"/>
              <w:right w:w="108" w:type="dxa"/>
            </w:tcMar>
          </w:tcPr>
          <w:p w14:paraId="1D7CEA61" w14:textId="60620EE5"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0,004</w:t>
            </w:r>
          </w:p>
        </w:tc>
        <w:tc>
          <w:tcPr>
            <w:tcW w:w="612" w:type="pct"/>
            <w:tcMar>
              <w:top w:w="0" w:type="dxa"/>
              <w:left w:w="108" w:type="dxa"/>
              <w:bottom w:w="0" w:type="dxa"/>
              <w:right w:w="108" w:type="dxa"/>
            </w:tcMar>
          </w:tcPr>
          <w:p w14:paraId="5C384BAD" w14:textId="6908DB0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0,005</w:t>
            </w:r>
          </w:p>
        </w:tc>
        <w:tc>
          <w:tcPr>
            <w:tcW w:w="541" w:type="pct"/>
            <w:tcMar>
              <w:top w:w="0" w:type="dxa"/>
              <w:left w:w="108" w:type="dxa"/>
              <w:bottom w:w="0" w:type="dxa"/>
              <w:right w:w="108" w:type="dxa"/>
            </w:tcMar>
          </w:tcPr>
          <w:p w14:paraId="76BC0DC7" w14:textId="5BF56038"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0,005</w:t>
            </w:r>
          </w:p>
        </w:tc>
        <w:tc>
          <w:tcPr>
            <w:tcW w:w="533" w:type="pct"/>
            <w:tcMar>
              <w:top w:w="0" w:type="dxa"/>
              <w:left w:w="108" w:type="dxa"/>
              <w:bottom w:w="0" w:type="dxa"/>
              <w:right w:w="108" w:type="dxa"/>
            </w:tcMar>
            <w:vAlign w:val="center"/>
            <w:hideMark/>
          </w:tcPr>
          <w:p w14:paraId="276974A5"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0,2</w:t>
            </w:r>
          </w:p>
        </w:tc>
      </w:tr>
      <w:tr w:rsidR="00D859C2" w:rsidRPr="00E55BB2" w14:paraId="7757587C" w14:textId="77777777" w:rsidTr="00E55BB2">
        <w:trPr>
          <w:trHeight w:val="170"/>
          <w:jc w:val="center"/>
        </w:trPr>
        <w:tc>
          <w:tcPr>
            <w:tcW w:w="0" w:type="auto"/>
            <w:vMerge/>
            <w:vAlign w:val="center"/>
            <w:hideMark/>
          </w:tcPr>
          <w:p w14:paraId="60926DAD"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6C867304"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Оксид азота</w:t>
            </w:r>
          </w:p>
        </w:tc>
        <w:tc>
          <w:tcPr>
            <w:tcW w:w="776" w:type="pct"/>
            <w:tcMar>
              <w:top w:w="0" w:type="dxa"/>
              <w:left w:w="108" w:type="dxa"/>
              <w:bottom w:w="0" w:type="dxa"/>
              <w:right w:w="108" w:type="dxa"/>
            </w:tcMar>
          </w:tcPr>
          <w:p w14:paraId="7CF7533D" w14:textId="2DC362A3"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0,005</w:t>
            </w:r>
          </w:p>
        </w:tc>
        <w:tc>
          <w:tcPr>
            <w:tcW w:w="814" w:type="pct"/>
            <w:tcMar>
              <w:top w:w="0" w:type="dxa"/>
              <w:left w:w="108" w:type="dxa"/>
              <w:bottom w:w="0" w:type="dxa"/>
              <w:right w:w="108" w:type="dxa"/>
            </w:tcMar>
          </w:tcPr>
          <w:p w14:paraId="374155DA" w14:textId="2CE25FE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0,002</w:t>
            </w:r>
          </w:p>
        </w:tc>
        <w:tc>
          <w:tcPr>
            <w:tcW w:w="612" w:type="pct"/>
            <w:tcMar>
              <w:top w:w="0" w:type="dxa"/>
              <w:left w:w="108" w:type="dxa"/>
              <w:bottom w:w="0" w:type="dxa"/>
              <w:right w:w="108" w:type="dxa"/>
            </w:tcMar>
          </w:tcPr>
          <w:p w14:paraId="60876E6D" w14:textId="13C854F9"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0,042</w:t>
            </w:r>
          </w:p>
        </w:tc>
        <w:tc>
          <w:tcPr>
            <w:tcW w:w="541" w:type="pct"/>
            <w:tcMar>
              <w:top w:w="0" w:type="dxa"/>
              <w:left w:w="108" w:type="dxa"/>
              <w:bottom w:w="0" w:type="dxa"/>
              <w:right w:w="108" w:type="dxa"/>
            </w:tcMar>
          </w:tcPr>
          <w:p w14:paraId="46A42A75" w14:textId="6F793DF3"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0,004</w:t>
            </w:r>
          </w:p>
        </w:tc>
        <w:tc>
          <w:tcPr>
            <w:tcW w:w="533" w:type="pct"/>
            <w:tcMar>
              <w:top w:w="0" w:type="dxa"/>
              <w:left w:w="108" w:type="dxa"/>
              <w:bottom w:w="0" w:type="dxa"/>
              <w:right w:w="108" w:type="dxa"/>
            </w:tcMar>
            <w:vAlign w:val="center"/>
            <w:hideMark/>
          </w:tcPr>
          <w:p w14:paraId="22FDA2B2"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0,4</w:t>
            </w:r>
          </w:p>
        </w:tc>
      </w:tr>
      <w:tr w:rsidR="00D859C2" w:rsidRPr="00E55BB2" w14:paraId="7C8C1B9D" w14:textId="77777777" w:rsidTr="00E55BB2">
        <w:trPr>
          <w:trHeight w:val="170"/>
          <w:jc w:val="center"/>
        </w:trPr>
        <w:tc>
          <w:tcPr>
            <w:tcW w:w="0" w:type="auto"/>
            <w:vMerge/>
            <w:vAlign w:val="center"/>
            <w:hideMark/>
          </w:tcPr>
          <w:p w14:paraId="6CEA745F"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797F4CEE"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Диоксид серы</w:t>
            </w:r>
          </w:p>
        </w:tc>
        <w:tc>
          <w:tcPr>
            <w:tcW w:w="776" w:type="pct"/>
            <w:tcMar>
              <w:top w:w="0" w:type="dxa"/>
              <w:left w:w="108" w:type="dxa"/>
              <w:bottom w:w="0" w:type="dxa"/>
              <w:right w:w="108" w:type="dxa"/>
            </w:tcMar>
          </w:tcPr>
          <w:p w14:paraId="23B7405F" w14:textId="3BABCBA0"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&lt;0,025</w:t>
            </w:r>
          </w:p>
        </w:tc>
        <w:tc>
          <w:tcPr>
            <w:tcW w:w="814" w:type="pct"/>
            <w:tcMar>
              <w:top w:w="0" w:type="dxa"/>
              <w:left w:w="108" w:type="dxa"/>
              <w:bottom w:w="0" w:type="dxa"/>
              <w:right w:w="108" w:type="dxa"/>
            </w:tcMar>
          </w:tcPr>
          <w:p w14:paraId="482D445E" w14:textId="0385EC4D"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&lt;0,025</w:t>
            </w:r>
          </w:p>
        </w:tc>
        <w:tc>
          <w:tcPr>
            <w:tcW w:w="612" w:type="pct"/>
            <w:tcMar>
              <w:top w:w="0" w:type="dxa"/>
              <w:left w:w="108" w:type="dxa"/>
              <w:bottom w:w="0" w:type="dxa"/>
              <w:right w:w="108" w:type="dxa"/>
            </w:tcMar>
          </w:tcPr>
          <w:p w14:paraId="0BA4AB69" w14:textId="0770805E"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&lt;0,025</w:t>
            </w:r>
          </w:p>
        </w:tc>
        <w:tc>
          <w:tcPr>
            <w:tcW w:w="541" w:type="pct"/>
            <w:tcMar>
              <w:top w:w="0" w:type="dxa"/>
              <w:left w:w="108" w:type="dxa"/>
              <w:bottom w:w="0" w:type="dxa"/>
              <w:right w:w="108" w:type="dxa"/>
            </w:tcMar>
          </w:tcPr>
          <w:p w14:paraId="475085C7" w14:textId="194A8BEA"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&lt;0,025</w:t>
            </w:r>
          </w:p>
        </w:tc>
        <w:tc>
          <w:tcPr>
            <w:tcW w:w="533" w:type="pct"/>
            <w:tcMar>
              <w:top w:w="0" w:type="dxa"/>
              <w:left w:w="108" w:type="dxa"/>
              <w:bottom w:w="0" w:type="dxa"/>
              <w:right w:w="108" w:type="dxa"/>
            </w:tcMar>
            <w:vAlign w:val="center"/>
            <w:hideMark/>
          </w:tcPr>
          <w:p w14:paraId="77290AB1"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0,5</w:t>
            </w:r>
          </w:p>
        </w:tc>
      </w:tr>
      <w:tr w:rsidR="00D859C2" w:rsidRPr="00E55BB2" w14:paraId="1FF01D68" w14:textId="77777777" w:rsidTr="00E55BB2">
        <w:trPr>
          <w:trHeight w:val="170"/>
          <w:jc w:val="center"/>
        </w:trPr>
        <w:tc>
          <w:tcPr>
            <w:tcW w:w="0" w:type="auto"/>
            <w:vMerge/>
            <w:vAlign w:val="center"/>
            <w:hideMark/>
          </w:tcPr>
          <w:p w14:paraId="260C44DB"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3FBA51E9"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Сероводород</w:t>
            </w:r>
          </w:p>
        </w:tc>
        <w:tc>
          <w:tcPr>
            <w:tcW w:w="776" w:type="pct"/>
            <w:tcMar>
              <w:top w:w="0" w:type="dxa"/>
              <w:left w:w="108" w:type="dxa"/>
              <w:bottom w:w="0" w:type="dxa"/>
              <w:right w:w="108" w:type="dxa"/>
            </w:tcMar>
          </w:tcPr>
          <w:p w14:paraId="69E53501" w14:textId="48AF8CBF"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&lt;0,004</w:t>
            </w:r>
          </w:p>
        </w:tc>
        <w:tc>
          <w:tcPr>
            <w:tcW w:w="814" w:type="pct"/>
            <w:tcMar>
              <w:top w:w="0" w:type="dxa"/>
              <w:left w:w="108" w:type="dxa"/>
              <w:bottom w:w="0" w:type="dxa"/>
              <w:right w:w="108" w:type="dxa"/>
            </w:tcMar>
          </w:tcPr>
          <w:p w14:paraId="192F4DA5" w14:textId="43C6EF1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&lt;0,004</w:t>
            </w:r>
          </w:p>
        </w:tc>
        <w:tc>
          <w:tcPr>
            <w:tcW w:w="612" w:type="pct"/>
            <w:tcMar>
              <w:top w:w="0" w:type="dxa"/>
              <w:left w:w="108" w:type="dxa"/>
              <w:bottom w:w="0" w:type="dxa"/>
              <w:right w:w="108" w:type="dxa"/>
            </w:tcMar>
          </w:tcPr>
          <w:p w14:paraId="46C26418" w14:textId="01F95A90"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&lt;0,004</w:t>
            </w:r>
          </w:p>
        </w:tc>
        <w:tc>
          <w:tcPr>
            <w:tcW w:w="541" w:type="pct"/>
            <w:tcMar>
              <w:top w:w="0" w:type="dxa"/>
              <w:left w:w="108" w:type="dxa"/>
              <w:bottom w:w="0" w:type="dxa"/>
              <w:right w:w="108" w:type="dxa"/>
            </w:tcMar>
          </w:tcPr>
          <w:p w14:paraId="2A86CC8E" w14:textId="5BE65491"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&lt;0,004</w:t>
            </w:r>
          </w:p>
        </w:tc>
        <w:tc>
          <w:tcPr>
            <w:tcW w:w="533" w:type="pct"/>
            <w:tcMar>
              <w:top w:w="0" w:type="dxa"/>
              <w:left w:w="108" w:type="dxa"/>
              <w:bottom w:w="0" w:type="dxa"/>
              <w:right w:w="108" w:type="dxa"/>
            </w:tcMar>
            <w:vAlign w:val="center"/>
            <w:hideMark/>
          </w:tcPr>
          <w:p w14:paraId="10622347"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0,008</w:t>
            </w:r>
          </w:p>
        </w:tc>
      </w:tr>
      <w:tr w:rsidR="00D859C2" w:rsidRPr="00E55BB2" w14:paraId="1A5848FC" w14:textId="77777777" w:rsidTr="00E55BB2">
        <w:trPr>
          <w:trHeight w:val="170"/>
          <w:jc w:val="center"/>
        </w:trPr>
        <w:tc>
          <w:tcPr>
            <w:tcW w:w="0" w:type="auto"/>
            <w:vMerge/>
            <w:vAlign w:val="center"/>
            <w:hideMark/>
          </w:tcPr>
          <w:p w14:paraId="59A4E49D"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25E33FF7" w14:textId="77777777" w:rsidR="00D859C2" w:rsidRPr="00E55BB2" w:rsidRDefault="00D859C2" w:rsidP="00D859C2">
            <w:pPr>
              <w:pStyle w:val="af0"/>
              <w:spacing w:line="252" w:lineRule="auto"/>
              <w:ind w:right="-71"/>
              <w:rPr>
                <w:rFonts w:ascii="Arial" w:hAnsi="Arial" w:cs="Arial"/>
                <w:sz w:val="20"/>
                <w:szCs w:val="20"/>
                <w:lang w:val="ru-KZ"/>
              </w:rPr>
            </w:pPr>
            <w:r w:rsidRPr="00E55BB2">
              <w:rPr>
                <w:rFonts w:ascii="Arial" w:hAnsi="Arial" w:cs="Arial"/>
                <w:sz w:val="20"/>
                <w:szCs w:val="20"/>
                <w:lang w:val="ru-KZ"/>
              </w:rPr>
              <w:t>Оксид углерода</w:t>
            </w:r>
          </w:p>
        </w:tc>
        <w:tc>
          <w:tcPr>
            <w:tcW w:w="776" w:type="pct"/>
            <w:tcMar>
              <w:top w:w="0" w:type="dxa"/>
              <w:left w:w="108" w:type="dxa"/>
              <w:bottom w:w="0" w:type="dxa"/>
              <w:right w:w="108" w:type="dxa"/>
            </w:tcMar>
          </w:tcPr>
          <w:p w14:paraId="1A19B3E9" w14:textId="11B74A24"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1,72</w:t>
            </w:r>
          </w:p>
        </w:tc>
        <w:tc>
          <w:tcPr>
            <w:tcW w:w="814" w:type="pct"/>
            <w:tcMar>
              <w:top w:w="0" w:type="dxa"/>
              <w:left w:w="108" w:type="dxa"/>
              <w:bottom w:w="0" w:type="dxa"/>
              <w:right w:w="108" w:type="dxa"/>
            </w:tcMar>
          </w:tcPr>
          <w:p w14:paraId="6717A891" w14:textId="41CFD44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0,748</w:t>
            </w:r>
          </w:p>
        </w:tc>
        <w:tc>
          <w:tcPr>
            <w:tcW w:w="612" w:type="pct"/>
            <w:tcMar>
              <w:top w:w="0" w:type="dxa"/>
              <w:left w:w="108" w:type="dxa"/>
              <w:bottom w:w="0" w:type="dxa"/>
              <w:right w:w="108" w:type="dxa"/>
            </w:tcMar>
          </w:tcPr>
          <w:p w14:paraId="11AAA1FD" w14:textId="5613F391"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1,41</w:t>
            </w:r>
          </w:p>
        </w:tc>
        <w:tc>
          <w:tcPr>
            <w:tcW w:w="541" w:type="pct"/>
            <w:tcMar>
              <w:top w:w="0" w:type="dxa"/>
              <w:left w:w="108" w:type="dxa"/>
              <w:bottom w:w="0" w:type="dxa"/>
              <w:right w:w="108" w:type="dxa"/>
            </w:tcMar>
          </w:tcPr>
          <w:p w14:paraId="5A151C2F" w14:textId="2E47203C"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1,11</w:t>
            </w:r>
          </w:p>
        </w:tc>
        <w:tc>
          <w:tcPr>
            <w:tcW w:w="533" w:type="pct"/>
            <w:tcMar>
              <w:top w:w="0" w:type="dxa"/>
              <w:left w:w="108" w:type="dxa"/>
              <w:bottom w:w="0" w:type="dxa"/>
              <w:right w:w="108" w:type="dxa"/>
            </w:tcMar>
            <w:vAlign w:val="center"/>
            <w:hideMark/>
          </w:tcPr>
          <w:p w14:paraId="76E71688"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5,0</w:t>
            </w:r>
          </w:p>
        </w:tc>
      </w:tr>
      <w:tr w:rsidR="00D859C2" w:rsidRPr="00E55BB2" w14:paraId="3EFF1B83" w14:textId="77777777" w:rsidTr="00E55BB2">
        <w:trPr>
          <w:trHeight w:val="170"/>
          <w:jc w:val="center"/>
        </w:trPr>
        <w:tc>
          <w:tcPr>
            <w:tcW w:w="0" w:type="auto"/>
            <w:vMerge/>
            <w:vAlign w:val="center"/>
            <w:hideMark/>
          </w:tcPr>
          <w:p w14:paraId="47F49C7A"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0E23BF41"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Углеводороды</w:t>
            </w:r>
          </w:p>
        </w:tc>
        <w:tc>
          <w:tcPr>
            <w:tcW w:w="776" w:type="pct"/>
            <w:tcMar>
              <w:top w:w="0" w:type="dxa"/>
              <w:left w:w="108" w:type="dxa"/>
              <w:bottom w:w="0" w:type="dxa"/>
              <w:right w:w="108" w:type="dxa"/>
            </w:tcMar>
          </w:tcPr>
          <w:p w14:paraId="0C6CC64E" w14:textId="3FA3F6E2"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0,498</w:t>
            </w:r>
          </w:p>
        </w:tc>
        <w:tc>
          <w:tcPr>
            <w:tcW w:w="814" w:type="pct"/>
            <w:tcMar>
              <w:top w:w="0" w:type="dxa"/>
              <w:left w:w="108" w:type="dxa"/>
              <w:bottom w:w="0" w:type="dxa"/>
              <w:right w:w="108" w:type="dxa"/>
            </w:tcMar>
          </w:tcPr>
          <w:p w14:paraId="44005FD3" w14:textId="5D103A41"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0,473</w:t>
            </w:r>
          </w:p>
        </w:tc>
        <w:tc>
          <w:tcPr>
            <w:tcW w:w="612" w:type="pct"/>
            <w:tcMar>
              <w:top w:w="0" w:type="dxa"/>
              <w:left w:w="108" w:type="dxa"/>
              <w:bottom w:w="0" w:type="dxa"/>
              <w:right w:w="108" w:type="dxa"/>
            </w:tcMar>
          </w:tcPr>
          <w:p w14:paraId="5D68F20D" w14:textId="5673F6CA"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0,472</w:t>
            </w:r>
          </w:p>
        </w:tc>
        <w:tc>
          <w:tcPr>
            <w:tcW w:w="541" w:type="pct"/>
            <w:tcMar>
              <w:top w:w="0" w:type="dxa"/>
              <w:left w:w="108" w:type="dxa"/>
              <w:bottom w:w="0" w:type="dxa"/>
              <w:right w:w="108" w:type="dxa"/>
            </w:tcMar>
          </w:tcPr>
          <w:p w14:paraId="1E1AB2BE" w14:textId="79AC644D"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0,550</w:t>
            </w:r>
          </w:p>
        </w:tc>
        <w:tc>
          <w:tcPr>
            <w:tcW w:w="533" w:type="pct"/>
            <w:tcMar>
              <w:top w:w="0" w:type="dxa"/>
              <w:left w:w="108" w:type="dxa"/>
              <w:bottom w:w="0" w:type="dxa"/>
              <w:right w:w="108" w:type="dxa"/>
            </w:tcMar>
            <w:vAlign w:val="center"/>
            <w:hideMark/>
          </w:tcPr>
          <w:p w14:paraId="0147EA96"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50,0</w:t>
            </w:r>
          </w:p>
        </w:tc>
      </w:tr>
      <w:tr w:rsidR="00D859C2" w:rsidRPr="00E55BB2" w14:paraId="2691D817" w14:textId="77777777" w:rsidTr="00E55BB2">
        <w:trPr>
          <w:trHeight w:val="170"/>
          <w:jc w:val="center"/>
        </w:trPr>
        <w:tc>
          <w:tcPr>
            <w:tcW w:w="0" w:type="auto"/>
            <w:vMerge/>
            <w:vAlign w:val="center"/>
            <w:hideMark/>
          </w:tcPr>
          <w:p w14:paraId="5BCF5212" w14:textId="77777777" w:rsidR="00D859C2" w:rsidRPr="00E55BB2" w:rsidRDefault="00D859C2" w:rsidP="00D859C2">
            <w:pPr>
              <w:rPr>
                <w:rFonts w:ascii="Arial" w:eastAsia="Times New Roman" w:hAnsi="Arial" w:cs="Arial"/>
                <w:sz w:val="20"/>
                <w:szCs w:val="20"/>
                <w:highlight w:val="yellow"/>
                <w:lang w:val="ru-KZ" w:eastAsia="ru-KZ"/>
              </w:rPr>
            </w:pPr>
          </w:p>
        </w:tc>
        <w:tc>
          <w:tcPr>
            <w:tcW w:w="1075" w:type="pct"/>
            <w:tcMar>
              <w:top w:w="0" w:type="dxa"/>
              <w:left w:w="108" w:type="dxa"/>
              <w:bottom w:w="0" w:type="dxa"/>
              <w:right w:w="108" w:type="dxa"/>
            </w:tcMar>
            <w:vAlign w:val="center"/>
            <w:hideMark/>
          </w:tcPr>
          <w:p w14:paraId="3B8C6DE8" w14:textId="77777777" w:rsidR="00D859C2" w:rsidRPr="00E55BB2" w:rsidRDefault="00D859C2" w:rsidP="00D859C2">
            <w:pPr>
              <w:pStyle w:val="af0"/>
              <w:spacing w:line="252" w:lineRule="auto"/>
              <w:rPr>
                <w:rFonts w:ascii="Arial" w:hAnsi="Arial" w:cs="Arial"/>
                <w:sz w:val="20"/>
                <w:szCs w:val="20"/>
                <w:lang w:val="ru-KZ"/>
              </w:rPr>
            </w:pPr>
            <w:r w:rsidRPr="00E55BB2">
              <w:rPr>
                <w:rFonts w:ascii="Arial" w:hAnsi="Arial" w:cs="Arial"/>
                <w:sz w:val="20"/>
                <w:szCs w:val="20"/>
                <w:lang w:val="ru-KZ"/>
              </w:rPr>
              <w:t>Пыль</w:t>
            </w:r>
          </w:p>
        </w:tc>
        <w:tc>
          <w:tcPr>
            <w:tcW w:w="776" w:type="pct"/>
            <w:tcMar>
              <w:top w:w="0" w:type="dxa"/>
              <w:left w:w="108" w:type="dxa"/>
              <w:bottom w:w="0" w:type="dxa"/>
              <w:right w:w="108" w:type="dxa"/>
            </w:tcMar>
          </w:tcPr>
          <w:p w14:paraId="1561304E" w14:textId="10431199"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&lt;0,05</w:t>
            </w:r>
          </w:p>
        </w:tc>
        <w:tc>
          <w:tcPr>
            <w:tcW w:w="814" w:type="pct"/>
            <w:tcMar>
              <w:top w:w="0" w:type="dxa"/>
              <w:left w:w="108" w:type="dxa"/>
              <w:bottom w:w="0" w:type="dxa"/>
              <w:right w:w="108" w:type="dxa"/>
            </w:tcMar>
          </w:tcPr>
          <w:p w14:paraId="4C86DDB4" w14:textId="5297B6DD"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&lt;0,05</w:t>
            </w:r>
          </w:p>
        </w:tc>
        <w:tc>
          <w:tcPr>
            <w:tcW w:w="612" w:type="pct"/>
            <w:tcMar>
              <w:top w:w="0" w:type="dxa"/>
              <w:left w:w="108" w:type="dxa"/>
              <w:bottom w:w="0" w:type="dxa"/>
              <w:right w:w="108" w:type="dxa"/>
            </w:tcMar>
          </w:tcPr>
          <w:p w14:paraId="6CF41329" w14:textId="39CF908E"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&lt;0,05</w:t>
            </w:r>
          </w:p>
        </w:tc>
        <w:tc>
          <w:tcPr>
            <w:tcW w:w="541" w:type="pct"/>
            <w:tcMar>
              <w:top w:w="0" w:type="dxa"/>
              <w:left w:w="108" w:type="dxa"/>
              <w:bottom w:w="0" w:type="dxa"/>
              <w:right w:w="108" w:type="dxa"/>
            </w:tcMar>
          </w:tcPr>
          <w:p w14:paraId="6A9004C0" w14:textId="6590DB40"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rPr>
              <w:t>&lt;0,05</w:t>
            </w:r>
          </w:p>
        </w:tc>
        <w:tc>
          <w:tcPr>
            <w:tcW w:w="533" w:type="pct"/>
            <w:tcMar>
              <w:top w:w="0" w:type="dxa"/>
              <w:left w:w="108" w:type="dxa"/>
              <w:bottom w:w="0" w:type="dxa"/>
              <w:right w:w="108" w:type="dxa"/>
            </w:tcMar>
            <w:vAlign w:val="center"/>
            <w:hideMark/>
          </w:tcPr>
          <w:p w14:paraId="32133981" w14:textId="77777777" w:rsidR="00D859C2" w:rsidRPr="00E55BB2" w:rsidRDefault="00D859C2" w:rsidP="00D859C2">
            <w:pPr>
              <w:pStyle w:val="af0"/>
              <w:spacing w:line="252" w:lineRule="auto"/>
              <w:jc w:val="center"/>
              <w:rPr>
                <w:rFonts w:ascii="Arial" w:hAnsi="Arial" w:cs="Arial"/>
                <w:sz w:val="20"/>
                <w:szCs w:val="20"/>
                <w:lang w:val="ru-KZ"/>
              </w:rPr>
            </w:pPr>
            <w:r w:rsidRPr="00E55BB2">
              <w:rPr>
                <w:rFonts w:ascii="Arial" w:hAnsi="Arial" w:cs="Arial"/>
                <w:sz w:val="20"/>
                <w:szCs w:val="20"/>
                <w:lang w:val="ru-KZ"/>
              </w:rPr>
              <w:t>0,3</w:t>
            </w:r>
          </w:p>
        </w:tc>
      </w:tr>
    </w:tbl>
    <w:p w14:paraId="441BB61C" w14:textId="77777777" w:rsidR="00E16895" w:rsidRDefault="00E16895" w:rsidP="00E16895">
      <w:pPr>
        <w:ind w:firstLine="709"/>
        <w:jc w:val="both"/>
        <w:rPr>
          <w:rFonts w:ascii="Arial" w:eastAsiaTheme="minorHAnsi" w:hAnsi="Arial" w:cs="Arial"/>
          <w:b/>
          <w:bCs/>
          <w:i/>
          <w:iCs/>
          <w:sz w:val="24"/>
          <w:szCs w:val="24"/>
          <w14:ligatures w14:val="standardContextual"/>
        </w:rPr>
      </w:pPr>
    </w:p>
    <w:p w14:paraId="76261C25" w14:textId="318C4C3E" w:rsidR="00E16895" w:rsidRDefault="00E16895" w:rsidP="00E16895">
      <w:pPr>
        <w:ind w:firstLine="709"/>
        <w:jc w:val="both"/>
        <w:rPr>
          <w:rFonts w:ascii="Arial" w:hAnsi="Arial" w:cs="Arial"/>
          <w:lang w:val="ru-KZ" w:eastAsia="en-US"/>
        </w:rPr>
      </w:pPr>
      <w:r>
        <w:rPr>
          <w:rFonts w:ascii="Arial" w:hAnsi="Arial" w:cs="Arial"/>
          <w:b/>
          <w:bCs/>
          <w:i/>
          <w:iCs/>
          <w:lang w:val="ru-KZ"/>
        </w:rPr>
        <w:t>Вывод:</w:t>
      </w:r>
      <w:r>
        <w:rPr>
          <w:rFonts w:ascii="Arial" w:hAnsi="Arial" w:cs="Arial"/>
          <w:lang w:val="ru-KZ"/>
        </w:rPr>
        <w:t xml:space="preserve"> Анализ проведенного экологического мониторинга качества атмосферного воздуха на границе санитарно-защитной зоны </w:t>
      </w:r>
      <w:r>
        <w:rPr>
          <w:rFonts w:ascii="Arial" w:hAnsi="Arial" w:cs="Arial"/>
          <w:lang w:val="kk-KZ"/>
        </w:rPr>
        <w:t xml:space="preserve">месторождения </w:t>
      </w:r>
      <w:r>
        <w:rPr>
          <w:rFonts w:ascii="Arial" w:hAnsi="Arial" w:cs="Arial"/>
          <w:lang w:val="kk-KZ"/>
        </w:rPr>
        <w:t>Кисымбай</w:t>
      </w:r>
      <w:r>
        <w:rPr>
          <w:rFonts w:ascii="Arial" w:hAnsi="Arial" w:cs="Arial"/>
          <w:lang w:val="kk-KZ"/>
        </w:rPr>
        <w:t xml:space="preserve"> показал</w:t>
      </w:r>
      <w:r>
        <w:rPr>
          <w:rFonts w:ascii="Arial" w:hAnsi="Arial" w:cs="Arial"/>
          <w:lang w:val="ru-KZ"/>
        </w:rPr>
        <w:t xml:space="preserve">, что максимально-разовые концентрации загрязняющих веществ по всем анализируемым веществам незначительны, находятся в допустимых пределах и не превышают санитарно-гигиенические нормы предельно-допустимых концентраций (ПДК </w:t>
      </w:r>
      <w:proofErr w:type="spellStart"/>
      <w:r>
        <w:rPr>
          <w:rFonts w:ascii="Arial" w:hAnsi="Arial" w:cs="Arial"/>
          <w:lang w:val="ru-KZ"/>
        </w:rPr>
        <w:t>м.р</w:t>
      </w:r>
      <w:proofErr w:type="spellEnd"/>
      <w:r>
        <w:rPr>
          <w:rFonts w:ascii="Arial" w:hAnsi="Arial" w:cs="Arial"/>
          <w:lang w:val="ru-KZ"/>
        </w:rPr>
        <w:t>.), установленных для населенных мест.</w:t>
      </w:r>
    </w:p>
    <w:p w14:paraId="32B84F80" w14:textId="77777777" w:rsidR="00A91EC4" w:rsidRPr="00E16895" w:rsidRDefault="00A91EC4" w:rsidP="00A91EC4">
      <w:pPr>
        <w:pStyle w:val="ae"/>
        <w:spacing w:after="180" w:line="257" w:lineRule="auto"/>
        <w:ind w:firstLine="709"/>
        <w:jc w:val="both"/>
        <w:rPr>
          <w:rFonts w:ascii="Arial" w:eastAsiaTheme="minorEastAsia" w:hAnsi="Arial" w:cs="Arial"/>
          <w:color w:val="FF0000"/>
          <w:sz w:val="24"/>
          <w:szCs w:val="24"/>
          <w:lang w:val="ru-KZ"/>
        </w:rPr>
      </w:pPr>
    </w:p>
    <w:p w14:paraId="3BBBC10F" w14:textId="4C026F4B" w:rsidR="00584E4C" w:rsidRPr="00584E4C" w:rsidRDefault="00857986" w:rsidP="00584E4C">
      <w:pPr>
        <w:pStyle w:val="20"/>
        <w:numPr>
          <w:ilvl w:val="1"/>
          <w:numId w:val="24"/>
        </w:numPr>
        <w:spacing w:before="100" w:beforeAutospacing="1" w:after="0" w:line="240" w:lineRule="auto"/>
        <w:ind w:left="1106" w:hanging="369"/>
        <w:rPr>
          <w:rFonts w:eastAsiaTheme="minorEastAsia"/>
          <w:sz w:val="24"/>
          <w:szCs w:val="24"/>
        </w:rPr>
      </w:pPr>
      <w:bookmarkStart w:id="48" w:name="_Toc220668301"/>
      <w:r w:rsidRPr="00B42060">
        <w:rPr>
          <w:rFonts w:eastAsiaTheme="minorEastAsia"/>
          <w:sz w:val="24"/>
          <w:szCs w:val="24"/>
        </w:rPr>
        <w:t>Источники и масштабы расчетного химического загрязнения</w:t>
      </w:r>
      <w:bookmarkEnd w:id="48"/>
    </w:p>
    <w:p w14:paraId="4CF1A19A" w14:textId="77777777" w:rsidR="000C6084" w:rsidRPr="00830890" w:rsidRDefault="000C6084" w:rsidP="00584E4C">
      <w:pPr>
        <w:spacing w:after="0" w:line="257" w:lineRule="auto"/>
        <w:ind w:firstLine="709"/>
        <w:rPr>
          <w:rFonts w:ascii="Arial" w:hAnsi="Arial" w:cs="Arial"/>
          <w:color w:val="000000" w:themeColor="text1"/>
          <w:sz w:val="24"/>
          <w:szCs w:val="24"/>
          <w:lang w:val="ru-KZ"/>
        </w:rPr>
      </w:pPr>
      <w:r w:rsidRPr="00830890">
        <w:rPr>
          <w:rFonts w:ascii="Arial" w:hAnsi="Arial" w:cs="Arial"/>
          <w:color w:val="000000" w:themeColor="text1"/>
          <w:sz w:val="24"/>
          <w:szCs w:val="24"/>
          <w:lang w:val="ru-KZ"/>
        </w:rPr>
        <w:t xml:space="preserve">Основными загрязняющими атмосферный воздух веществами в период строительства являются выбросы от работы строительной техники и автотранспорта, а также пыль, образуемая при выполнении земляных и погрузочно-разгрузочных работ. </w:t>
      </w:r>
    </w:p>
    <w:p w14:paraId="6CD15E6B" w14:textId="77777777" w:rsidR="000C6084" w:rsidRPr="00B86F70" w:rsidRDefault="000C6084" w:rsidP="000C6084">
      <w:pPr>
        <w:ind w:left="57" w:right="57" w:firstLine="709"/>
        <w:jc w:val="both"/>
        <w:rPr>
          <w:rFonts w:ascii="Arial" w:hAnsi="Arial" w:cs="Arial"/>
          <w:color w:val="000000" w:themeColor="text1"/>
          <w:sz w:val="24"/>
          <w:szCs w:val="24"/>
          <w:lang w:val="ru-KZ"/>
        </w:rPr>
      </w:pPr>
      <w:r w:rsidRPr="00B86F70">
        <w:rPr>
          <w:rFonts w:ascii="Arial" w:hAnsi="Arial" w:cs="Arial"/>
          <w:color w:val="000000" w:themeColor="text1"/>
          <w:sz w:val="24"/>
          <w:szCs w:val="24"/>
          <w:lang w:val="ru-KZ"/>
        </w:rPr>
        <w:t>Источники выделения выбросов в период строительно-монтажных работ:</w:t>
      </w:r>
    </w:p>
    <w:p w14:paraId="12091419" w14:textId="77777777" w:rsidR="00127DDA" w:rsidRPr="00714C3D"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bookmarkStart w:id="49" w:name="_Hlk218760985"/>
      <w:r w:rsidRPr="00714C3D">
        <w:rPr>
          <w:rFonts w:ascii="Arial" w:hAnsi="Arial" w:cs="Arial"/>
          <w:color w:val="000000" w:themeColor="text1"/>
          <w:sz w:val="24"/>
          <w:szCs w:val="24"/>
        </w:rPr>
        <w:t>Источник 0001 – Сварочный агрегат передвижной;</w:t>
      </w:r>
    </w:p>
    <w:p w14:paraId="0154C7A5" w14:textId="77777777" w:rsidR="00127DDA" w:rsidRDefault="00127DDA" w:rsidP="00127DDA">
      <w:pPr>
        <w:numPr>
          <w:ilvl w:val="0"/>
          <w:numId w:val="77"/>
        </w:numPr>
        <w:tabs>
          <w:tab w:val="left" w:pos="851"/>
        </w:tabs>
        <w:spacing w:after="0" w:line="240" w:lineRule="auto"/>
        <w:ind w:hanging="919"/>
        <w:jc w:val="both"/>
        <w:rPr>
          <w:rFonts w:ascii="Arial" w:hAnsi="Arial" w:cs="Arial"/>
          <w:color w:val="000000" w:themeColor="text1"/>
          <w:sz w:val="24"/>
          <w:szCs w:val="24"/>
        </w:rPr>
      </w:pPr>
      <w:r w:rsidRPr="00714C3D">
        <w:rPr>
          <w:rFonts w:ascii="Arial" w:hAnsi="Arial" w:cs="Arial"/>
          <w:color w:val="000000" w:themeColor="text1"/>
          <w:sz w:val="24"/>
          <w:szCs w:val="24"/>
        </w:rPr>
        <w:t>Источник 0002 – Компрессор передвижной с двигателем внутреннего</w:t>
      </w:r>
    </w:p>
    <w:p w14:paraId="2C7BC023" w14:textId="77777777" w:rsidR="00127DDA" w:rsidRPr="00714C3D" w:rsidRDefault="00127DDA" w:rsidP="00127DDA">
      <w:pPr>
        <w:tabs>
          <w:tab w:val="left" w:pos="851"/>
        </w:tabs>
        <w:spacing w:after="0" w:line="240" w:lineRule="auto"/>
        <w:ind w:left="567"/>
        <w:jc w:val="both"/>
        <w:rPr>
          <w:rFonts w:ascii="Arial" w:hAnsi="Arial" w:cs="Arial"/>
          <w:color w:val="000000" w:themeColor="text1"/>
          <w:sz w:val="24"/>
          <w:szCs w:val="24"/>
        </w:rPr>
      </w:pPr>
      <w:r w:rsidRPr="00714C3D">
        <w:rPr>
          <w:rFonts w:ascii="Arial" w:hAnsi="Arial" w:cs="Arial"/>
          <w:color w:val="000000" w:themeColor="text1"/>
          <w:sz w:val="24"/>
          <w:szCs w:val="24"/>
        </w:rPr>
        <w:t>сгорания;</w:t>
      </w:r>
    </w:p>
    <w:p w14:paraId="2286C53A" w14:textId="77777777" w:rsidR="00127DDA" w:rsidRPr="00714C3D"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r w:rsidRPr="00714C3D">
        <w:rPr>
          <w:rFonts w:ascii="Arial" w:hAnsi="Arial" w:cs="Arial"/>
          <w:color w:val="000000" w:themeColor="text1"/>
          <w:sz w:val="24"/>
          <w:szCs w:val="24"/>
        </w:rPr>
        <w:t>Источник 0003 – Битумный котел (Битумоплавильная установка);</w:t>
      </w:r>
    </w:p>
    <w:p w14:paraId="2748FE21" w14:textId="77777777" w:rsidR="00127DDA" w:rsidRPr="00714C3D" w:rsidRDefault="00127DDA" w:rsidP="00127DDA">
      <w:pPr>
        <w:numPr>
          <w:ilvl w:val="0"/>
          <w:numId w:val="77"/>
        </w:numPr>
        <w:tabs>
          <w:tab w:val="left" w:pos="851"/>
        </w:tabs>
        <w:spacing w:after="0" w:line="240" w:lineRule="auto"/>
        <w:ind w:hanging="919"/>
        <w:jc w:val="both"/>
        <w:rPr>
          <w:rFonts w:ascii="Arial" w:hAnsi="Arial" w:cs="Arial"/>
          <w:color w:val="000000" w:themeColor="text1"/>
          <w:sz w:val="24"/>
          <w:szCs w:val="24"/>
        </w:rPr>
      </w:pPr>
      <w:r w:rsidRPr="00714C3D">
        <w:rPr>
          <w:rFonts w:ascii="Arial" w:hAnsi="Arial" w:cs="Arial"/>
          <w:color w:val="000000" w:themeColor="text1"/>
          <w:sz w:val="24"/>
          <w:szCs w:val="24"/>
        </w:rPr>
        <w:lastRenderedPageBreak/>
        <w:t>Источник 0004 – Электростанция передвижная с ДВС;</w:t>
      </w:r>
    </w:p>
    <w:p w14:paraId="3649EEB9" w14:textId="77777777" w:rsidR="00127DDA" w:rsidRPr="00714C3D"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r w:rsidRPr="00714C3D">
        <w:rPr>
          <w:rFonts w:ascii="Arial" w:hAnsi="Arial" w:cs="Arial"/>
          <w:color w:val="000000" w:themeColor="text1"/>
          <w:sz w:val="24"/>
          <w:szCs w:val="24"/>
        </w:rPr>
        <w:t>Источник 6001 – Расчет выбросов при планировке грунта;</w:t>
      </w:r>
    </w:p>
    <w:p w14:paraId="4D581047" w14:textId="77777777" w:rsidR="00127DDA" w:rsidRPr="00714C3D"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r w:rsidRPr="00714C3D">
        <w:rPr>
          <w:rFonts w:ascii="Arial" w:hAnsi="Arial" w:cs="Arial"/>
          <w:color w:val="000000" w:themeColor="text1"/>
          <w:sz w:val="24"/>
          <w:szCs w:val="24"/>
        </w:rPr>
        <w:t>Источник 6002 – Гудронатор ручной;</w:t>
      </w:r>
    </w:p>
    <w:p w14:paraId="46754684" w14:textId="77777777" w:rsidR="00127DDA" w:rsidRPr="00714C3D" w:rsidRDefault="00127DDA" w:rsidP="00127DDA">
      <w:pPr>
        <w:numPr>
          <w:ilvl w:val="0"/>
          <w:numId w:val="77"/>
        </w:numPr>
        <w:tabs>
          <w:tab w:val="left" w:pos="851"/>
        </w:tabs>
        <w:spacing w:after="0" w:line="240" w:lineRule="auto"/>
        <w:ind w:hanging="919"/>
        <w:jc w:val="both"/>
        <w:rPr>
          <w:rFonts w:ascii="Arial" w:hAnsi="Arial" w:cs="Arial"/>
          <w:color w:val="000000" w:themeColor="text1"/>
          <w:sz w:val="24"/>
          <w:szCs w:val="24"/>
        </w:rPr>
      </w:pPr>
      <w:r w:rsidRPr="00714C3D">
        <w:rPr>
          <w:rFonts w:ascii="Arial" w:hAnsi="Arial" w:cs="Arial"/>
          <w:color w:val="000000" w:themeColor="text1"/>
          <w:sz w:val="24"/>
          <w:szCs w:val="24"/>
        </w:rPr>
        <w:t>Источник 6003 – Расчет выбросов при выемочно-погрузочных работах</w:t>
      </w:r>
      <w:r>
        <w:rPr>
          <w:rFonts w:ascii="Arial" w:hAnsi="Arial" w:cs="Arial"/>
          <w:color w:val="000000" w:themeColor="text1"/>
          <w:sz w:val="24"/>
          <w:szCs w:val="24"/>
        </w:rPr>
        <w:t>;</w:t>
      </w:r>
    </w:p>
    <w:p w14:paraId="1C1EFDD0" w14:textId="77777777" w:rsidR="00127DDA" w:rsidRPr="00714C3D"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r w:rsidRPr="00714C3D">
        <w:rPr>
          <w:rFonts w:ascii="Arial" w:hAnsi="Arial" w:cs="Arial"/>
          <w:color w:val="000000" w:themeColor="text1"/>
          <w:sz w:val="24"/>
          <w:szCs w:val="24"/>
        </w:rPr>
        <w:t>Источник 6004 – Покрасочный пост;</w:t>
      </w:r>
    </w:p>
    <w:p w14:paraId="6BFBCF74" w14:textId="77777777" w:rsidR="00127DDA" w:rsidRPr="00714C3D"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r w:rsidRPr="00714C3D">
        <w:rPr>
          <w:rFonts w:ascii="Arial" w:hAnsi="Arial" w:cs="Arial"/>
          <w:color w:val="000000" w:themeColor="text1"/>
          <w:sz w:val="24"/>
          <w:szCs w:val="24"/>
        </w:rPr>
        <w:t>Источник 6005 – Расчет выбросов неорганической пыли, образуемой при уплотнении грунта катками;</w:t>
      </w:r>
    </w:p>
    <w:p w14:paraId="36528C81" w14:textId="77777777" w:rsidR="00127DDA" w:rsidRPr="00714C3D"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r w:rsidRPr="00714C3D">
        <w:rPr>
          <w:rFonts w:ascii="Arial" w:hAnsi="Arial" w:cs="Arial"/>
          <w:color w:val="000000" w:themeColor="text1"/>
          <w:sz w:val="24"/>
          <w:szCs w:val="24"/>
        </w:rPr>
        <w:t>Источник 6006 – Сварочный пост;</w:t>
      </w:r>
    </w:p>
    <w:p w14:paraId="17E4F1FB" w14:textId="77777777" w:rsidR="00127DDA"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r w:rsidRPr="00714C3D">
        <w:rPr>
          <w:rFonts w:ascii="Arial" w:hAnsi="Arial" w:cs="Arial"/>
          <w:color w:val="000000" w:themeColor="text1"/>
          <w:sz w:val="24"/>
          <w:szCs w:val="24"/>
        </w:rPr>
        <w:t>Источник 6007 – Расчет выбросов при разгрузке пылящих материало</w:t>
      </w:r>
      <w:r>
        <w:rPr>
          <w:rFonts w:ascii="Arial" w:hAnsi="Arial" w:cs="Arial"/>
          <w:color w:val="000000" w:themeColor="text1"/>
          <w:sz w:val="24"/>
          <w:szCs w:val="24"/>
        </w:rPr>
        <w:t>в;</w:t>
      </w:r>
    </w:p>
    <w:p w14:paraId="4523D7BD" w14:textId="77777777" w:rsidR="00127DDA" w:rsidRPr="00AA1098" w:rsidRDefault="00127DDA" w:rsidP="00127DDA">
      <w:pPr>
        <w:numPr>
          <w:ilvl w:val="0"/>
          <w:numId w:val="77"/>
        </w:numPr>
        <w:tabs>
          <w:tab w:val="left" w:pos="851"/>
        </w:tabs>
        <w:spacing w:after="0" w:line="240" w:lineRule="auto"/>
        <w:ind w:left="0" w:firstLine="567"/>
        <w:jc w:val="both"/>
        <w:rPr>
          <w:rFonts w:ascii="Arial" w:hAnsi="Arial" w:cs="Arial"/>
          <w:color w:val="000000" w:themeColor="text1"/>
          <w:sz w:val="24"/>
          <w:szCs w:val="24"/>
        </w:rPr>
      </w:pPr>
      <w:r w:rsidRPr="00AA1098">
        <w:rPr>
          <w:rFonts w:ascii="Arial" w:hAnsi="Arial" w:cs="Arial"/>
          <w:color w:val="000000" w:themeColor="text1"/>
          <w:sz w:val="24"/>
          <w:szCs w:val="24"/>
        </w:rPr>
        <w:t>Источник 6008 – Расчет выбросов при транспортировке пылящих материалов.</w:t>
      </w:r>
    </w:p>
    <w:p w14:paraId="0B185849" w14:textId="77777777" w:rsidR="00127DDA" w:rsidRPr="00830890" w:rsidRDefault="00127DDA" w:rsidP="00127DDA">
      <w:pPr>
        <w:ind w:firstLine="567"/>
        <w:jc w:val="both"/>
        <w:rPr>
          <w:rFonts w:ascii="Arial" w:hAnsi="Arial" w:cs="Arial"/>
          <w:color w:val="000000" w:themeColor="text1"/>
          <w:sz w:val="24"/>
          <w:szCs w:val="24"/>
        </w:rPr>
      </w:pPr>
      <w:r w:rsidRPr="00714C3D">
        <w:rPr>
          <w:rFonts w:ascii="Arial" w:hAnsi="Arial" w:cs="Arial"/>
          <w:color w:val="000000" w:themeColor="text1"/>
          <w:sz w:val="24"/>
          <w:szCs w:val="24"/>
        </w:rPr>
        <w:t>Общее количество источников выбросов загрязняющих веществ в период строительных работ составляет 1</w:t>
      </w:r>
      <w:r>
        <w:rPr>
          <w:rFonts w:ascii="Arial" w:hAnsi="Arial" w:cs="Arial"/>
          <w:color w:val="000000" w:themeColor="text1"/>
          <w:sz w:val="24"/>
          <w:szCs w:val="24"/>
        </w:rPr>
        <w:t>2</w:t>
      </w:r>
      <w:r w:rsidRPr="00714C3D">
        <w:rPr>
          <w:rFonts w:ascii="Arial" w:hAnsi="Arial" w:cs="Arial"/>
          <w:color w:val="000000" w:themeColor="text1"/>
          <w:sz w:val="24"/>
          <w:szCs w:val="24"/>
        </w:rPr>
        <w:t xml:space="preserve"> ед. в том числе: неорганизованных – </w:t>
      </w:r>
      <w:r>
        <w:rPr>
          <w:rFonts w:ascii="Arial" w:hAnsi="Arial" w:cs="Arial"/>
          <w:color w:val="000000" w:themeColor="text1"/>
          <w:sz w:val="24"/>
          <w:szCs w:val="24"/>
        </w:rPr>
        <w:t>8</w:t>
      </w:r>
      <w:r w:rsidRPr="00714C3D">
        <w:rPr>
          <w:rFonts w:ascii="Arial" w:hAnsi="Arial" w:cs="Arial"/>
          <w:color w:val="000000" w:themeColor="text1"/>
          <w:sz w:val="24"/>
          <w:szCs w:val="24"/>
        </w:rPr>
        <w:t xml:space="preserve"> ед., организованных – 4 ед.</w:t>
      </w:r>
    </w:p>
    <w:p w14:paraId="7F78C3C6" w14:textId="6C33058B" w:rsidR="000128D5" w:rsidRPr="00E55BB2" w:rsidRDefault="00CF0BB6" w:rsidP="000128D5">
      <w:pPr>
        <w:pStyle w:val="afffa"/>
        <w:keepNext/>
        <w:spacing w:after="0" w:line="240" w:lineRule="auto"/>
        <w:jc w:val="both"/>
        <w:rPr>
          <w:rFonts w:ascii="Arial" w:eastAsia="Times New Roman" w:hAnsi="Arial" w:cs="Arial"/>
          <w:b/>
          <w:i w:val="0"/>
          <w:color w:val="auto"/>
          <w:sz w:val="20"/>
          <w:szCs w:val="20"/>
        </w:rPr>
      </w:pPr>
      <w:r w:rsidRPr="00E55BB2">
        <w:rPr>
          <w:rFonts w:ascii="Arial" w:hAnsi="Arial" w:cs="Arial"/>
          <w:b/>
          <w:i w:val="0"/>
          <w:color w:val="auto"/>
          <w:sz w:val="20"/>
          <w:szCs w:val="20"/>
        </w:rPr>
        <w:t xml:space="preserve">Таблица </w:t>
      </w:r>
      <w:r w:rsidRPr="00E55BB2">
        <w:rPr>
          <w:rFonts w:ascii="Arial" w:hAnsi="Arial" w:cs="Arial"/>
          <w:b/>
          <w:i w:val="0"/>
          <w:color w:val="auto"/>
          <w:sz w:val="20"/>
          <w:szCs w:val="20"/>
        </w:rPr>
        <w:fldChar w:fldCharType="begin"/>
      </w:r>
      <w:r w:rsidRPr="00E55BB2">
        <w:rPr>
          <w:rFonts w:ascii="Arial" w:hAnsi="Arial" w:cs="Arial"/>
          <w:b/>
          <w:i w:val="0"/>
          <w:color w:val="auto"/>
          <w:sz w:val="20"/>
          <w:szCs w:val="20"/>
        </w:rPr>
        <w:instrText xml:space="preserve"> STYLEREF 1 \s </w:instrText>
      </w:r>
      <w:r w:rsidRPr="00E55BB2">
        <w:rPr>
          <w:rFonts w:ascii="Arial" w:hAnsi="Arial" w:cs="Arial"/>
          <w:b/>
          <w:i w:val="0"/>
          <w:color w:val="auto"/>
          <w:sz w:val="20"/>
          <w:szCs w:val="20"/>
        </w:rPr>
        <w:fldChar w:fldCharType="separate"/>
      </w:r>
      <w:r w:rsidR="0065613F" w:rsidRPr="00E55BB2">
        <w:rPr>
          <w:rFonts w:ascii="Arial" w:hAnsi="Arial" w:cs="Arial"/>
          <w:b/>
          <w:i w:val="0"/>
          <w:noProof/>
          <w:color w:val="auto"/>
          <w:sz w:val="20"/>
          <w:szCs w:val="20"/>
        </w:rPr>
        <w:t>3</w:t>
      </w:r>
      <w:r w:rsidRPr="00E55BB2">
        <w:rPr>
          <w:rFonts w:ascii="Arial" w:hAnsi="Arial" w:cs="Arial"/>
          <w:b/>
          <w:i w:val="0"/>
          <w:color w:val="auto"/>
          <w:sz w:val="20"/>
          <w:szCs w:val="20"/>
        </w:rPr>
        <w:fldChar w:fldCharType="end"/>
      </w:r>
      <w:r w:rsidRPr="00E55BB2">
        <w:rPr>
          <w:rFonts w:ascii="Arial" w:hAnsi="Arial" w:cs="Arial"/>
          <w:b/>
          <w:i w:val="0"/>
          <w:color w:val="auto"/>
          <w:sz w:val="20"/>
          <w:szCs w:val="20"/>
        </w:rPr>
        <w:t>.</w:t>
      </w:r>
      <w:r w:rsidR="00584E4C" w:rsidRPr="00E55BB2">
        <w:rPr>
          <w:rFonts w:ascii="Arial" w:hAnsi="Arial" w:cs="Arial"/>
          <w:b/>
          <w:i w:val="0"/>
          <w:color w:val="auto"/>
          <w:sz w:val="20"/>
          <w:szCs w:val="20"/>
        </w:rPr>
        <w:t>5</w:t>
      </w:r>
      <w:r w:rsidR="000128D5" w:rsidRPr="00E55BB2">
        <w:rPr>
          <w:rFonts w:ascii="Arial" w:eastAsia="Times New Roman" w:hAnsi="Arial" w:cs="Arial"/>
          <w:b/>
          <w:i w:val="0"/>
          <w:color w:val="auto"/>
          <w:sz w:val="20"/>
          <w:szCs w:val="20"/>
        </w:rPr>
        <w:t>–Перечень и количественные значения выбросов загрязняющих веществ на период строительно-монтажных работ на 202</w:t>
      </w:r>
      <w:r w:rsidR="00CE7EC9" w:rsidRPr="00E55BB2">
        <w:rPr>
          <w:rFonts w:ascii="Arial" w:eastAsia="Times New Roman" w:hAnsi="Arial" w:cs="Arial"/>
          <w:b/>
          <w:i w:val="0"/>
          <w:color w:val="auto"/>
          <w:sz w:val="20"/>
          <w:szCs w:val="20"/>
          <w:lang w:val="kk-KZ"/>
        </w:rPr>
        <w:t>6</w:t>
      </w:r>
      <w:r w:rsidR="000128D5" w:rsidRPr="00E55BB2">
        <w:rPr>
          <w:rFonts w:ascii="Arial" w:eastAsia="Times New Roman" w:hAnsi="Arial" w:cs="Arial"/>
          <w:b/>
          <w:i w:val="0"/>
          <w:color w:val="auto"/>
          <w:sz w:val="20"/>
          <w:szCs w:val="20"/>
        </w:rPr>
        <w:t xml:space="preserve"> год </w:t>
      </w:r>
    </w:p>
    <w:tbl>
      <w:tblPr>
        <w:tblW w:w="0" w:type="auto"/>
        <w:tblLook w:val="04A0" w:firstRow="1" w:lastRow="0" w:firstColumn="1" w:lastColumn="0" w:noHBand="0" w:noVBand="1"/>
      </w:tblPr>
      <w:tblGrid>
        <w:gridCol w:w="546"/>
        <w:gridCol w:w="1428"/>
        <w:gridCol w:w="599"/>
        <w:gridCol w:w="778"/>
        <w:gridCol w:w="836"/>
        <w:gridCol w:w="664"/>
        <w:gridCol w:w="926"/>
        <w:gridCol w:w="1250"/>
        <w:gridCol w:w="1250"/>
        <w:gridCol w:w="1068"/>
      </w:tblGrid>
      <w:tr w:rsidR="007B7F76" w:rsidRPr="00E55BB2" w14:paraId="02F66791" w14:textId="77777777" w:rsidTr="00E55BB2">
        <w:trPr>
          <w:trHeight w:val="80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AD8B64"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bookmarkStart w:id="50" w:name="_Hlk187829114"/>
            <w:bookmarkEnd w:id="49"/>
            <w:r w:rsidRPr="00E55BB2">
              <w:rPr>
                <w:rFonts w:ascii="Arial" w:eastAsia="Times New Roman" w:hAnsi="Arial" w:cs="Arial"/>
                <w:sz w:val="20"/>
                <w:szCs w:val="20"/>
                <w:lang w:val="ru-KZ" w:eastAsia="ru-KZ"/>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C954B8"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C3E513"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ЭНК,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7AF4B"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proofErr w:type="spellStart"/>
            <w:r w:rsidRPr="00E55BB2">
              <w:rPr>
                <w:rFonts w:ascii="Arial" w:eastAsia="Times New Roman" w:hAnsi="Arial" w:cs="Arial"/>
                <w:sz w:val="20"/>
                <w:szCs w:val="20"/>
                <w:lang w:val="ru-KZ" w:eastAsia="ru-KZ"/>
              </w:rPr>
              <w:t>ПДКм.р</w:t>
            </w:r>
            <w:proofErr w:type="spellEnd"/>
            <w:r w:rsidRPr="00E55BB2">
              <w:rPr>
                <w:rFonts w:ascii="Arial" w:eastAsia="Times New Roman" w:hAnsi="Arial" w:cs="Arial"/>
                <w:sz w:val="20"/>
                <w:szCs w:val="20"/>
                <w:lang w:val="ru-KZ" w:eastAsia="ru-KZ"/>
              </w:rPr>
              <w:t>,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4C9C39"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proofErr w:type="spellStart"/>
            <w:r w:rsidRPr="00E55BB2">
              <w:rPr>
                <w:rFonts w:ascii="Arial" w:eastAsia="Times New Roman" w:hAnsi="Arial" w:cs="Arial"/>
                <w:sz w:val="20"/>
                <w:szCs w:val="20"/>
                <w:lang w:val="ru-KZ" w:eastAsia="ru-KZ"/>
              </w:rPr>
              <w:t>ПДКс.с</w:t>
            </w:r>
            <w:proofErr w:type="spellEnd"/>
            <w:r w:rsidRPr="00E55BB2">
              <w:rPr>
                <w:rFonts w:ascii="Arial" w:eastAsia="Times New Roman" w:hAnsi="Arial" w:cs="Arial"/>
                <w:sz w:val="20"/>
                <w:szCs w:val="20"/>
                <w:lang w:val="ru-KZ" w:eastAsia="ru-KZ"/>
              </w:rPr>
              <w:t>.,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21797"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1FD060"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Класс опасности ЗВ</w:t>
            </w:r>
          </w:p>
        </w:tc>
        <w:tc>
          <w:tcPr>
            <w:tcW w:w="0" w:type="auto"/>
            <w:tcBorders>
              <w:top w:val="single" w:sz="4" w:space="0" w:color="auto"/>
              <w:left w:val="nil"/>
              <w:bottom w:val="single" w:sz="4" w:space="0" w:color="auto"/>
              <w:right w:val="single" w:sz="4" w:space="0" w:color="auto"/>
            </w:tcBorders>
            <w:shd w:val="clear" w:color="auto" w:fill="auto"/>
            <w:hideMark/>
          </w:tcPr>
          <w:p w14:paraId="7C89C884"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Выброс</w:t>
            </w:r>
            <w:r w:rsidRPr="00E55BB2">
              <w:rPr>
                <w:rFonts w:ascii="Arial" w:eastAsia="Times New Roman" w:hAnsi="Arial" w:cs="Arial"/>
                <w:sz w:val="20"/>
                <w:szCs w:val="20"/>
                <w:lang w:val="ru-KZ" w:eastAsia="ru-KZ"/>
              </w:rPr>
              <w:br/>
              <w:t>вещества с учетом очистки, г/с</w:t>
            </w:r>
          </w:p>
        </w:tc>
        <w:tc>
          <w:tcPr>
            <w:tcW w:w="0" w:type="auto"/>
            <w:tcBorders>
              <w:top w:val="single" w:sz="4" w:space="0" w:color="auto"/>
              <w:left w:val="nil"/>
              <w:bottom w:val="single" w:sz="4" w:space="0" w:color="auto"/>
              <w:right w:val="single" w:sz="4" w:space="0" w:color="auto"/>
            </w:tcBorders>
            <w:shd w:val="clear" w:color="auto" w:fill="auto"/>
            <w:hideMark/>
          </w:tcPr>
          <w:p w14:paraId="4CDE6165"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Выброс</w:t>
            </w:r>
            <w:r w:rsidRPr="00E55BB2">
              <w:rPr>
                <w:rFonts w:ascii="Arial" w:eastAsia="Times New Roman" w:hAnsi="Arial" w:cs="Arial"/>
                <w:sz w:val="20"/>
                <w:szCs w:val="20"/>
                <w:lang w:val="ru-KZ" w:eastAsia="ru-KZ"/>
              </w:rPr>
              <w:br/>
              <w:t>вещества с учетом очистки, т/год, (M)</w:t>
            </w:r>
          </w:p>
        </w:tc>
        <w:tc>
          <w:tcPr>
            <w:tcW w:w="0" w:type="auto"/>
            <w:tcBorders>
              <w:top w:val="single" w:sz="4" w:space="0" w:color="auto"/>
              <w:left w:val="nil"/>
              <w:bottom w:val="single" w:sz="4" w:space="0" w:color="auto"/>
              <w:right w:val="single" w:sz="4" w:space="0" w:color="auto"/>
            </w:tcBorders>
            <w:shd w:val="clear" w:color="auto" w:fill="auto"/>
            <w:hideMark/>
          </w:tcPr>
          <w:p w14:paraId="0A4B39D5" w14:textId="77777777" w:rsidR="007B7F76" w:rsidRPr="00E55BB2" w:rsidRDefault="007B7F76" w:rsidP="007B7F76">
            <w:pPr>
              <w:spacing w:after="24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Значение</w:t>
            </w:r>
            <w:r w:rsidRPr="00E55BB2">
              <w:rPr>
                <w:rFonts w:ascii="Arial" w:eastAsia="Times New Roman" w:hAnsi="Arial" w:cs="Arial"/>
                <w:sz w:val="20"/>
                <w:szCs w:val="20"/>
                <w:lang w:val="ru-KZ" w:eastAsia="ru-KZ"/>
              </w:rPr>
              <w:br/>
              <w:t>M/ЭНК</w:t>
            </w:r>
          </w:p>
        </w:tc>
      </w:tr>
      <w:tr w:rsidR="007B7F76" w:rsidRPr="00E55BB2" w14:paraId="7F5E6160"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1EFC838"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26E0DC12"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1B677336"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6ABB9BD5"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3A562394"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5</w:t>
            </w:r>
          </w:p>
        </w:tc>
        <w:tc>
          <w:tcPr>
            <w:tcW w:w="0" w:type="auto"/>
            <w:tcBorders>
              <w:top w:val="nil"/>
              <w:left w:val="nil"/>
              <w:bottom w:val="single" w:sz="4" w:space="0" w:color="auto"/>
              <w:right w:val="single" w:sz="4" w:space="0" w:color="auto"/>
            </w:tcBorders>
            <w:shd w:val="clear" w:color="auto" w:fill="auto"/>
            <w:hideMark/>
          </w:tcPr>
          <w:p w14:paraId="159FBF82"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6</w:t>
            </w:r>
          </w:p>
        </w:tc>
        <w:tc>
          <w:tcPr>
            <w:tcW w:w="0" w:type="auto"/>
            <w:tcBorders>
              <w:top w:val="nil"/>
              <w:left w:val="nil"/>
              <w:bottom w:val="single" w:sz="4" w:space="0" w:color="auto"/>
              <w:right w:val="single" w:sz="4" w:space="0" w:color="auto"/>
            </w:tcBorders>
            <w:shd w:val="clear" w:color="auto" w:fill="auto"/>
            <w:hideMark/>
          </w:tcPr>
          <w:p w14:paraId="2C82906E"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7</w:t>
            </w:r>
          </w:p>
        </w:tc>
        <w:tc>
          <w:tcPr>
            <w:tcW w:w="0" w:type="auto"/>
            <w:tcBorders>
              <w:top w:val="nil"/>
              <w:left w:val="nil"/>
              <w:bottom w:val="single" w:sz="4" w:space="0" w:color="auto"/>
              <w:right w:val="single" w:sz="4" w:space="0" w:color="auto"/>
            </w:tcBorders>
            <w:shd w:val="clear" w:color="auto" w:fill="auto"/>
            <w:hideMark/>
          </w:tcPr>
          <w:p w14:paraId="27EB9A43"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8</w:t>
            </w:r>
          </w:p>
        </w:tc>
        <w:tc>
          <w:tcPr>
            <w:tcW w:w="0" w:type="auto"/>
            <w:tcBorders>
              <w:top w:val="nil"/>
              <w:left w:val="nil"/>
              <w:bottom w:val="single" w:sz="4" w:space="0" w:color="auto"/>
              <w:right w:val="single" w:sz="4" w:space="0" w:color="auto"/>
            </w:tcBorders>
            <w:shd w:val="clear" w:color="auto" w:fill="auto"/>
            <w:hideMark/>
          </w:tcPr>
          <w:p w14:paraId="1489CF10"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9</w:t>
            </w:r>
          </w:p>
        </w:tc>
        <w:tc>
          <w:tcPr>
            <w:tcW w:w="0" w:type="auto"/>
            <w:tcBorders>
              <w:top w:val="nil"/>
              <w:left w:val="nil"/>
              <w:bottom w:val="single" w:sz="4" w:space="0" w:color="auto"/>
              <w:right w:val="single" w:sz="4" w:space="0" w:color="auto"/>
            </w:tcBorders>
            <w:shd w:val="clear" w:color="auto" w:fill="auto"/>
            <w:hideMark/>
          </w:tcPr>
          <w:p w14:paraId="05D960AC"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10</w:t>
            </w:r>
          </w:p>
        </w:tc>
      </w:tr>
      <w:tr w:rsidR="007B7F76" w:rsidRPr="00E55BB2" w14:paraId="1CD774F3" w14:textId="77777777" w:rsidTr="00E55BB2">
        <w:trPr>
          <w:trHeight w:val="939"/>
        </w:trPr>
        <w:tc>
          <w:tcPr>
            <w:tcW w:w="0" w:type="auto"/>
            <w:tcBorders>
              <w:top w:val="nil"/>
              <w:left w:val="single" w:sz="4" w:space="0" w:color="auto"/>
              <w:bottom w:val="single" w:sz="4" w:space="0" w:color="auto"/>
              <w:right w:val="single" w:sz="4" w:space="0" w:color="auto"/>
            </w:tcBorders>
            <w:shd w:val="clear" w:color="auto" w:fill="auto"/>
            <w:hideMark/>
          </w:tcPr>
          <w:p w14:paraId="62CA973C"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0123</w:t>
            </w:r>
          </w:p>
        </w:tc>
        <w:tc>
          <w:tcPr>
            <w:tcW w:w="0" w:type="auto"/>
            <w:tcBorders>
              <w:top w:val="nil"/>
              <w:left w:val="nil"/>
              <w:bottom w:val="single" w:sz="4" w:space="0" w:color="auto"/>
              <w:right w:val="single" w:sz="4" w:space="0" w:color="auto"/>
            </w:tcBorders>
            <w:shd w:val="clear" w:color="auto" w:fill="auto"/>
            <w:hideMark/>
          </w:tcPr>
          <w:p w14:paraId="1118C047"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Железо (II, III) оксиды (в пересчете на железо) (</w:t>
            </w:r>
            <w:proofErr w:type="spellStart"/>
            <w:r w:rsidRPr="00E55BB2">
              <w:rPr>
                <w:rFonts w:ascii="Arial" w:eastAsia="Times New Roman" w:hAnsi="Arial" w:cs="Arial"/>
                <w:sz w:val="20"/>
                <w:szCs w:val="20"/>
                <w:lang w:val="ru-KZ" w:eastAsia="ru-KZ"/>
              </w:rPr>
              <w:t>диЖелезо</w:t>
            </w:r>
            <w:proofErr w:type="spellEnd"/>
            <w:r w:rsidRPr="00E55BB2">
              <w:rPr>
                <w:rFonts w:ascii="Arial" w:eastAsia="Times New Roman" w:hAnsi="Arial" w:cs="Arial"/>
                <w:sz w:val="20"/>
                <w:szCs w:val="20"/>
                <w:lang w:val="ru-KZ" w:eastAsia="ru-KZ"/>
              </w:rPr>
              <w:t xml:space="preserve">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7D95115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AC76DF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FD215C3"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0,04</w:t>
            </w:r>
          </w:p>
        </w:tc>
        <w:tc>
          <w:tcPr>
            <w:tcW w:w="0" w:type="auto"/>
            <w:tcBorders>
              <w:top w:val="nil"/>
              <w:left w:val="nil"/>
              <w:bottom w:val="single" w:sz="4" w:space="0" w:color="auto"/>
              <w:right w:val="single" w:sz="4" w:space="0" w:color="auto"/>
            </w:tcBorders>
            <w:shd w:val="clear" w:color="auto" w:fill="auto"/>
            <w:hideMark/>
          </w:tcPr>
          <w:p w14:paraId="2999B7C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92D04C6"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1F1CD67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0,00743</w:t>
            </w:r>
          </w:p>
        </w:tc>
        <w:tc>
          <w:tcPr>
            <w:tcW w:w="0" w:type="auto"/>
            <w:tcBorders>
              <w:top w:val="nil"/>
              <w:left w:val="nil"/>
              <w:bottom w:val="single" w:sz="4" w:space="0" w:color="auto"/>
              <w:right w:val="single" w:sz="4" w:space="0" w:color="auto"/>
            </w:tcBorders>
            <w:shd w:val="clear" w:color="auto" w:fill="auto"/>
            <w:hideMark/>
          </w:tcPr>
          <w:p w14:paraId="305CE92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0,000106144</w:t>
            </w:r>
          </w:p>
        </w:tc>
        <w:tc>
          <w:tcPr>
            <w:tcW w:w="0" w:type="auto"/>
            <w:tcBorders>
              <w:top w:val="nil"/>
              <w:left w:val="nil"/>
              <w:bottom w:val="single" w:sz="4" w:space="0" w:color="auto"/>
              <w:right w:val="single" w:sz="4" w:space="0" w:color="auto"/>
            </w:tcBorders>
            <w:shd w:val="clear" w:color="auto" w:fill="auto"/>
            <w:hideMark/>
          </w:tcPr>
          <w:p w14:paraId="7769470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0,0026536</w:t>
            </w:r>
          </w:p>
        </w:tc>
      </w:tr>
      <w:tr w:rsidR="007B7F76" w:rsidRPr="00E55BB2" w14:paraId="790DE3D8" w14:textId="77777777" w:rsidTr="00E55BB2">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10AE3CD0"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0143</w:t>
            </w:r>
          </w:p>
        </w:tc>
        <w:tc>
          <w:tcPr>
            <w:tcW w:w="0" w:type="auto"/>
            <w:tcBorders>
              <w:top w:val="nil"/>
              <w:left w:val="nil"/>
              <w:bottom w:val="single" w:sz="4" w:space="0" w:color="auto"/>
              <w:right w:val="single" w:sz="4" w:space="0" w:color="auto"/>
            </w:tcBorders>
            <w:shd w:val="clear" w:color="auto" w:fill="auto"/>
            <w:hideMark/>
          </w:tcPr>
          <w:p w14:paraId="075FA353"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Марганец и его соединения (в пересчете на марганца (IV) оксид) (327)</w:t>
            </w:r>
          </w:p>
        </w:tc>
        <w:tc>
          <w:tcPr>
            <w:tcW w:w="0" w:type="auto"/>
            <w:tcBorders>
              <w:top w:val="nil"/>
              <w:left w:val="nil"/>
              <w:bottom w:val="single" w:sz="4" w:space="0" w:color="auto"/>
              <w:right w:val="single" w:sz="4" w:space="0" w:color="auto"/>
            </w:tcBorders>
            <w:shd w:val="clear" w:color="auto" w:fill="auto"/>
            <w:hideMark/>
          </w:tcPr>
          <w:p w14:paraId="7B095D9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1599EF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0,01</w:t>
            </w:r>
          </w:p>
        </w:tc>
        <w:tc>
          <w:tcPr>
            <w:tcW w:w="0" w:type="auto"/>
            <w:tcBorders>
              <w:top w:val="nil"/>
              <w:left w:val="nil"/>
              <w:bottom w:val="single" w:sz="4" w:space="0" w:color="auto"/>
              <w:right w:val="single" w:sz="4" w:space="0" w:color="auto"/>
            </w:tcBorders>
            <w:shd w:val="clear" w:color="auto" w:fill="auto"/>
            <w:hideMark/>
          </w:tcPr>
          <w:p w14:paraId="56351E0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0,001</w:t>
            </w:r>
          </w:p>
        </w:tc>
        <w:tc>
          <w:tcPr>
            <w:tcW w:w="0" w:type="auto"/>
            <w:tcBorders>
              <w:top w:val="nil"/>
              <w:left w:val="nil"/>
              <w:bottom w:val="single" w:sz="4" w:space="0" w:color="auto"/>
              <w:right w:val="single" w:sz="4" w:space="0" w:color="auto"/>
            </w:tcBorders>
            <w:shd w:val="clear" w:color="auto" w:fill="auto"/>
            <w:hideMark/>
          </w:tcPr>
          <w:p w14:paraId="4ECF109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8BC8DAD"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74942CB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0,000784</w:t>
            </w:r>
          </w:p>
        </w:tc>
        <w:tc>
          <w:tcPr>
            <w:tcW w:w="0" w:type="auto"/>
            <w:tcBorders>
              <w:top w:val="nil"/>
              <w:left w:val="nil"/>
              <w:bottom w:val="single" w:sz="4" w:space="0" w:color="auto"/>
              <w:right w:val="single" w:sz="4" w:space="0" w:color="auto"/>
            </w:tcBorders>
            <w:shd w:val="clear" w:color="auto" w:fill="auto"/>
            <w:hideMark/>
          </w:tcPr>
          <w:p w14:paraId="738466E2"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0,000009162</w:t>
            </w:r>
          </w:p>
        </w:tc>
        <w:tc>
          <w:tcPr>
            <w:tcW w:w="0" w:type="auto"/>
            <w:tcBorders>
              <w:top w:val="nil"/>
              <w:left w:val="nil"/>
              <w:bottom w:val="single" w:sz="4" w:space="0" w:color="auto"/>
              <w:right w:val="single" w:sz="4" w:space="0" w:color="auto"/>
            </w:tcBorders>
            <w:shd w:val="clear" w:color="auto" w:fill="auto"/>
            <w:hideMark/>
          </w:tcPr>
          <w:p w14:paraId="396BD66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0,009162</w:t>
            </w:r>
          </w:p>
        </w:tc>
      </w:tr>
      <w:tr w:rsidR="007B7F76" w:rsidRPr="00E55BB2" w14:paraId="32826C8A"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4EAC3EA"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0301</w:t>
            </w:r>
          </w:p>
        </w:tc>
        <w:tc>
          <w:tcPr>
            <w:tcW w:w="0" w:type="auto"/>
            <w:tcBorders>
              <w:top w:val="nil"/>
              <w:left w:val="nil"/>
              <w:bottom w:val="single" w:sz="4" w:space="0" w:color="auto"/>
              <w:right w:val="single" w:sz="4" w:space="0" w:color="auto"/>
            </w:tcBorders>
            <w:shd w:val="clear" w:color="auto" w:fill="auto"/>
            <w:hideMark/>
          </w:tcPr>
          <w:p w14:paraId="5D6AB7F4"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62200493"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15C5BB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0,2</w:t>
            </w:r>
          </w:p>
        </w:tc>
        <w:tc>
          <w:tcPr>
            <w:tcW w:w="0" w:type="auto"/>
            <w:tcBorders>
              <w:top w:val="nil"/>
              <w:left w:val="nil"/>
              <w:bottom w:val="single" w:sz="4" w:space="0" w:color="auto"/>
              <w:right w:val="single" w:sz="4" w:space="0" w:color="auto"/>
            </w:tcBorders>
            <w:shd w:val="clear" w:color="auto" w:fill="auto"/>
            <w:hideMark/>
          </w:tcPr>
          <w:p w14:paraId="4F363213"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0,04</w:t>
            </w:r>
          </w:p>
        </w:tc>
        <w:tc>
          <w:tcPr>
            <w:tcW w:w="0" w:type="auto"/>
            <w:tcBorders>
              <w:top w:val="nil"/>
              <w:left w:val="nil"/>
              <w:bottom w:val="single" w:sz="4" w:space="0" w:color="auto"/>
              <w:right w:val="single" w:sz="4" w:space="0" w:color="auto"/>
            </w:tcBorders>
            <w:shd w:val="clear" w:color="auto" w:fill="auto"/>
            <w:hideMark/>
          </w:tcPr>
          <w:p w14:paraId="6D2BD32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55052B7"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3581FE5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0,048077</w:t>
            </w:r>
          </w:p>
        </w:tc>
        <w:tc>
          <w:tcPr>
            <w:tcW w:w="0" w:type="auto"/>
            <w:tcBorders>
              <w:top w:val="nil"/>
              <w:left w:val="nil"/>
              <w:bottom w:val="single" w:sz="4" w:space="0" w:color="auto"/>
              <w:right w:val="single" w:sz="4" w:space="0" w:color="auto"/>
            </w:tcBorders>
            <w:shd w:val="clear" w:color="auto" w:fill="auto"/>
            <w:hideMark/>
          </w:tcPr>
          <w:p w14:paraId="57070A7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0,03251176</w:t>
            </w:r>
          </w:p>
        </w:tc>
        <w:tc>
          <w:tcPr>
            <w:tcW w:w="0" w:type="auto"/>
            <w:tcBorders>
              <w:top w:val="nil"/>
              <w:left w:val="nil"/>
              <w:bottom w:val="single" w:sz="4" w:space="0" w:color="auto"/>
              <w:right w:val="single" w:sz="4" w:space="0" w:color="auto"/>
            </w:tcBorders>
            <w:shd w:val="clear" w:color="auto" w:fill="auto"/>
            <w:hideMark/>
          </w:tcPr>
          <w:p w14:paraId="442AA17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0,812794</w:t>
            </w:r>
          </w:p>
        </w:tc>
      </w:tr>
      <w:tr w:rsidR="007B7F76" w:rsidRPr="00E55BB2" w14:paraId="3FA002FB"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08AB715"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0304</w:t>
            </w:r>
          </w:p>
        </w:tc>
        <w:tc>
          <w:tcPr>
            <w:tcW w:w="0" w:type="auto"/>
            <w:tcBorders>
              <w:top w:val="nil"/>
              <w:left w:val="nil"/>
              <w:bottom w:val="single" w:sz="4" w:space="0" w:color="auto"/>
              <w:right w:val="single" w:sz="4" w:space="0" w:color="auto"/>
            </w:tcBorders>
            <w:shd w:val="clear" w:color="auto" w:fill="auto"/>
            <w:hideMark/>
          </w:tcPr>
          <w:p w14:paraId="749E8F5F"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01EF1B3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CF2B4A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0,4</w:t>
            </w:r>
          </w:p>
        </w:tc>
        <w:tc>
          <w:tcPr>
            <w:tcW w:w="0" w:type="auto"/>
            <w:tcBorders>
              <w:top w:val="nil"/>
              <w:left w:val="nil"/>
              <w:bottom w:val="single" w:sz="4" w:space="0" w:color="auto"/>
              <w:right w:val="single" w:sz="4" w:space="0" w:color="auto"/>
            </w:tcBorders>
            <w:shd w:val="clear" w:color="auto" w:fill="auto"/>
            <w:hideMark/>
          </w:tcPr>
          <w:p w14:paraId="1609A86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0,06</w:t>
            </w:r>
          </w:p>
        </w:tc>
        <w:tc>
          <w:tcPr>
            <w:tcW w:w="0" w:type="auto"/>
            <w:tcBorders>
              <w:top w:val="nil"/>
              <w:left w:val="nil"/>
              <w:bottom w:val="single" w:sz="4" w:space="0" w:color="auto"/>
              <w:right w:val="single" w:sz="4" w:space="0" w:color="auto"/>
            </w:tcBorders>
            <w:shd w:val="clear" w:color="auto" w:fill="auto"/>
            <w:hideMark/>
          </w:tcPr>
          <w:p w14:paraId="0B8DCB83"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9C5297E"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7BD5BCD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0,007824</w:t>
            </w:r>
          </w:p>
        </w:tc>
        <w:tc>
          <w:tcPr>
            <w:tcW w:w="0" w:type="auto"/>
            <w:tcBorders>
              <w:top w:val="nil"/>
              <w:left w:val="nil"/>
              <w:bottom w:val="single" w:sz="4" w:space="0" w:color="auto"/>
              <w:right w:val="single" w:sz="4" w:space="0" w:color="auto"/>
            </w:tcBorders>
            <w:shd w:val="clear" w:color="auto" w:fill="auto"/>
            <w:hideMark/>
          </w:tcPr>
          <w:p w14:paraId="51BB27F3"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0,00528191</w:t>
            </w:r>
          </w:p>
        </w:tc>
        <w:tc>
          <w:tcPr>
            <w:tcW w:w="0" w:type="auto"/>
            <w:tcBorders>
              <w:top w:val="nil"/>
              <w:left w:val="nil"/>
              <w:bottom w:val="single" w:sz="4" w:space="0" w:color="auto"/>
              <w:right w:val="single" w:sz="4" w:space="0" w:color="auto"/>
            </w:tcBorders>
            <w:shd w:val="clear" w:color="auto" w:fill="auto"/>
            <w:hideMark/>
          </w:tcPr>
          <w:p w14:paraId="13F8820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0,08803183</w:t>
            </w:r>
          </w:p>
        </w:tc>
      </w:tr>
      <w:tr w:rsidR="007B7F76" w:rsidRPr="00E55BB2" w14:paraId="689A7E0A"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89F2DDF"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0328</w:t>
            </w:r>
          </w:p>
        </w:tc>
        <w:tc>
          <w:tcPr>
            <w:tcW w:w="0" w:type="auto"/>
            <w:tcBorders>
              <w:top w:val="nil"/>
              <w:left w:val="nil"/>
              <w:bottom w:val="single" w:sz="4" w:space="0" w:color="auto"/>
              <w:right w:val="single" w:sz="4" w:space="0" w:color="auto"/>
            </w:tcBorders>
            <w:shd w:val="clear" w:color="auto" w:fill="auto"/>
            <w:hideMark/>
          </w:tcPr>
          <w:p w14:paraId="0DAFCA49"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2BF0192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502B83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0,15</w:t>
            </w:r>
          </w:p>
        </w:tc>
        <w:tc>
          <w:tcPr>
            <w:tcW w:w="0" w:type="auto"/>
            <w:tcBorders>
              <w:top w:val="nil"/>
              <w:left w:val="nil"/>
              <w:bottom w:val="single" w:sz="4" w:space="0" w:color="auto"/>
              <w:right w:val="single" w:sz="4" w:space="0" w:color="auto"/>
            </w:tcBorders>
            <w:shd w:val="clear" w:color="auto" w:fill="auto"/>
            <w:hideMark/>
          </w:tcPr>
          <w:p w14:paraId="4461691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0,05</w:t>
            </w:r>
          </w:p>
        </w:tc>
        <w:tc>
          <w:tcPr>
            <w:tcW w:w="0" w:type="auto"/>
            <w:tcBorders>
              <w:top w:val="nil"/>
              <w:left w:val="nil"/>
              <w:bottom w:val="single" w:sz="4" w:space="0" w:color="auto"/>
              <w:right w:val="single" w:sz="4" w:space="0" w:color="auto"/>
            </w:tcBorders>
            <w:shd w:val="clear" w:color="auto" w:fill="auto"/>
            <w:hideMark/>
          </w:tcPr>
          <w:p w14:paraId="6809C57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9EA2B58"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078DAE22"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0,00454</w:t>
            </w:r>
          </w:p>
        </w:tc>
        <w:tc>
          <w:tcPr>
            <w:tcW w:w="0" w:type="auto"/>
            <w:tcBorders>
              <w:top w:val="nil"/>
              <w:left w:val="nil"/>
              <w:bottom w:val="single" w:sz="4" w:space="0" w:color="auto"/>
              <w:right w:val="single" w:sz="4" w:space="0" w:color="auto"/>
            </w:tcBorders>
            <w:shd w:val="clear" w:color="auto" w:fill="auto"/>
            <w:hideMark/>
          </w:tcPr>
          <w:p w14:paraId="615DF5B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0,00698</w:t>
            </w:r>
          </w:p>
        </w:tc>
        <w:tc>
          <w:tcPr>
            <w:tcW w:w="0" w:type="auto"/>
            <w:tcBorders>
              <w:top w:val="nil"/>
              <w:left w:val="nil"/>
              <w:bottom w:val="single" w:sz="4" w:space="0" w:color="auto"/>
              <w:right w:val="single" w:sz="4" w:space="0" w:color="auto"/>
            </w:tcBorders>
            <w:shd w:val="clear" w:color="auto" w:fill="auto"/>
            <w:hideMark/>
          </w:tcPr>
          <w:p w14:paraId="6CA748A3"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0,1396</w:t>
            </w:r>
          </w:p>
        </w:tc>
      </w:tr>
      <w:tr w:rsidR="007B7F76" w:rsidRPr="00E55BB2" w14:paraId="6D22EAD5" w14:textId="77777777" w:rsidTr="00E55BB2">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9E223F9"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lastRenderedPageBreak/>
              <w:t>0330</w:t>
            </w:r>
          </w:p>
        </w:tc>
        <w:tc>
          <w:tcPr>
            <w:tcW w:w="0" w:type="auto"/>
            <w:tcBorders>
              <w:top w:val="nil"/>
              <w:left w:val="nil"/>
              <w:bottom w:val="single" w:sz="4" w:space="0" w:color="auto"/>
              <w:right w:val="single" w:sz="4" w:space="0" w:color="auto"/>
            </w:tcBorders>
            <w:shd w:val="clear" w:color="auto" w:fill="auto"/>
            <w:hideMark/>
          </w:tcPr>
          <w:p w14:paraId="438AAEDF"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3A63695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2CC2D22"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0,5</w:t>
            </w:r>
          </w:p>
        </w:tc>
        <w:tc>
          <w:tcPr>
            <w:tcW w:w="0" w:type="auto"/>
            <w:tcBorders>
              <w:top w:val="nil"/>
              <w:left w:val="nil"/>
              <w:bottom w:val="single" w:sz="4" w:space="0" w:color="auto"/>
              <w:right w:val="single" w:sz="4" w:space="0" w:color="auto"/>
            </w:tcBorders>
            <w:shd w:val="clear" w:color="auto" w:fill="auto"/>
            <w:hideMark/>
          </w:tcPr>
          <w:p w14:paraId="3DEC29A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0,05</w:t>
            </w:r>
          </w:p>
        </w:tc>
        <w:tc>
          <w:tcPr>
            <w:tcW w:w="0" w:type="auto"/>
            <w:tcBorders>
              <w:top w:val="nil"/>
              <w:left w:val="nil"/>
              <w:bottom w:val="single" w:sz="4" w:space="0" w:color="auto"/>
              <w:right w:val="single" w:sz="4" w:space="0" w:color="auto"/>
            </w:tcBorders>
            <w:shd w:val="clear" w:color="auto" w:fill="auto"/>
            <w:hideMark/>
          </w:tcPr>
          <w:p w14:paraId="2805A26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B347453"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265FA0B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0,00798</w:t>
            </w:r>
          </w:p>
        </w:tc>
        <w:tc>
          <w:tcPr>
            <w:tcW w:w="0" w:type="auto"/>
            <w:tcBorders>
              <w:top w:val="nil"/>
              <w:left w:val="nil"/>
              <w:bottom w:val="single" w:sz="4" w:space="0" w:color="auto"/>
              <w:right w:val="single" w:sz="4" w:space="0" w:color="auto"/>
            </w:tcBorders>
            <w:shd w:val="clear" w:color="auto" w:fill="auto"/>
            <w:hideMark/>
          </w:tcPr>
          <w:p w14:paraId="3DA5836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0,01825</w:t>
            </w:r>
          </w:p>
        </w:tc>
        <w:tc>
          <w:tcPr>
            <w:tcW w:w="0" w:type="auto"/>
            <w:tcBorders>
              <w:top w:val="nil"/>
              <w:left w:val="nil"/>
              <w:bottom w:val="single" w:sz="4" w:space="0" w:color="auto"/>
              <w:right w:val="single" w:sz="4" w:space="0" w:color="auto"/>
            </w:tcBorders>
            <w:shd w:val="clear" w:color="auto" w:fill="auto"/>
            <w:hideMark/>
          </w:tcPr>
          <w:p w14:paraId="11AE774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0,365</w:t>
            </w:r>
          </w:p>
        </w:tc>
      </w:tr>
      <w:tr w:rsidR="007B7F76" w:rsidRPr="00E55BB2" w14:paraId="41F7D02E" w14:textId="77777777" w:rsidTr="00E55BB2">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6F97D9DF"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0337</w:t>
            </w:r>
          </w:p>
        </w:tc>
        <w:tc>
          <w:tcPr>
            <w:tcW w:w="0" w:type="auto"/>
            <w:tcBorders>
              <w:top w:val="nil"/>
              <w:left w:val="nil"/>
              <w:bottom w:val="single" w:sz="4" w:space="0" w:color="auto"/>
              <w:right w:val="single" w:sz="4" w:space="0" w:color="auto"/>
            </w:tcBorders>
            <w:shd w:val="clear" w:color="auto" w:fill="auto"/>
            <w:hideMark/>
          </w:tcPr>
          <w:p w14:paraId="2F8E40D1"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7F594EB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02CC20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5</w:t>
            </w:r>
          </w:p>
        </w:tc>
        <w:tc>
          <w:tcPr>
            <w:tcW w:w="0" w:type="auto"/>
            <w:tcBorders>
              <w:top w:val="nil"/>
              <w:left w:val="nil"/>
              <w:bottom w:val="single" w:sz="4" w:space="0" w:color="auto"/>
              <w:right w:val="single" w:sz="4" w:space="0" w:color="auto"/>
            </w:tcBorders>
            <w:shd w:val="clear" w:color="auto" w:fill="auto"/>
            <w:hideMark/>
          </w:tcPr>
          <w:p w14:paraId="701D605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3205A77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DF78E7A"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3D21A1E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0,05517</w:t>
            </w:r>
          </w:p>
        </w:tc>
        <w:tc>
          <w:tcPr>
            <w:tcW w:w="0" w:type="auto"/>
            <w:tcBorders>
              <w:top w:val="nil"/>
              <w:left w:val="nil"/>
              <w:bottom w:val="single" w:sz="4" w:space="0" w:color="auto"/>
              <w:right w:val="single" w:sz="4" w:space="0" w:color="auto"/>
            </w:tcBorders>
            <w:shd w:val="clear" w:color="auto" w:fill="auto"/>
            <w:hideMark/>
          </w:tcPr>
          <w:p w14:paraId="4E4D14F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0,0909504</w:t>
            </w:r>
          </w:p>
        </w:tc>
        <w:tc>
          <w:tcPr>
            <w:tcW w:w="0" w:type="auto"/>
            <w:tcBorders>
              <w:top w:val="nil"/>
              <w:left w:val="nil"/>
              <w:bottom w:val="single" w:sz="4" w:space="0" w:color="auto"/>
              <w:right w:val="single" w:sz="4" w:space="0" w:color="auto"/>
            </w:tcBorders>
            <w:shd w:val="clear" w:color="auto" w:fill="auto"/>
            <w:hideMark/>
          </w:tcPr>
          <w:p w14:paraId="7E2A908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0,0303168</w:t>
            </w:r>
          </w:p>
        </w:tc>
      </w:tr>
      <w:tr w:rsidR="007B7F76" w:rsidRPr="00E55BB2" w14:paraId="3E27455A" w14:textId="77777777" w:rsidTr="00E55BB2">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5AFA4AA7"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0342</w:t>
            </w:r>
          </w:p>
        </w:tc>
        <w:tc>
          <w:tcPr>
            <w:tcW w:w="0" w:type="auto"/>
            <w:tcBorders>
              <w:top w:val="nil"/>
              <w:left w:val="nil"/>
              <w:bottom w:val="single" w:sz="4" w:space="0" w:color="auto"/>
              <w:right w:val="single" w:sz="4" w:space="0" w:color="auto"/>
            </w:tcBorders>
            <w:shd w:val="clear" w:color="auto" w:fill="auto"/>
            <w:hideMark/>
          </w:tcPr>
          <w:p w14:paraId="4F0ECF9E"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063FD045"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925A1C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0,02</w:t>
            </w:r>
          </w:p>
        </w:tc>
        <w:tc>
          <w:tcPr>
            <w:tcW w:w="0" w:type="auto"/>
            <w:tcBorders>
              <w:top w:val="nil"/>
              <w:left w:val="nil"/>
              <w:bottom w:val="single" w:sz="4" w:space="0" w:color="auto"/>
              <w:right w:val="single" w:sz="4" w:space="0" w:color="auto"/>
            </w:tcBorders>
            <w:shd w:val="clear" w:color="auto" w:fill="auto"/>
            <w:hideMark/>
          </w:tcPr>
          <w:p w14:paraId="13BD6BA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0,005</w:t>
            </w:r>
          </w:p>
        </w:tc>
        <w:tc>
          <w:tcPr>
            <w:tcW w:w="0" w:type="auto"/>
            <w:tcBorders>
              <w:top w:val="nil"/>
              <w:left w:val="nil"/>
              <w:bottom w:val="single" w:sz="4" w:space="0" w:color="auto"/>
              <w:right w:val="single" w:sz="4" w:space="0" w:color="auto"/>
            </w:tcBorders>
            <w:shd w:val="clear" w:color="auto" w:fill="auto"/>
            <w:hideMark/>
          </w:tcPr>
          <w:p w14:paraId="64D6A26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9213BFC"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2B0701F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0,000354</w:t>
            </w:r>
          </w:p>
        </w:tc>
        <w:tc>
          <w:tcPr>
            <w:tcW w:w="0" w:type="auto"/>
            <w:tcBorders>
              <w:top w:val="nil"/>
              <w:left w:val="nil"/>
              <w:bottom w:val="single" w:sz="4" w:space="0" w:color="auto"/>
              <w:right w:val="single" w:sz="4" w:space="0" w:color="auto"/>
            </w:tcBorders>
            <w:shd w:val="clear" w:color="auto" w:fill="auto"/>
            <w:hideMark/>
          </w:tcPr>
          <w:p w14:paraId="46E3759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0,00000735</w:t>
            </w:r>
          </w:p>
        </w:tc>
        <w:tc>
          <w:tcPr>
            <w:tcW w:w="0" w:type="auto"/>
            <w:tcBorders>
              <w:top w:val="nil"/>
              <w:left w:val="nil"/>
              <w:bottom w:val="single" w:sz="4" w:space="0" w:color="auto"/>
              <w:right w:val="single" w:sz="4" w:space="0" w:color="auto"/>
            </w:tcBorders>
            <w:shd w:val="clear" w:color="auto" w:fill="auto"/>
            <w:hideMark/>
          </w:tcPr>
          <w:p w14:paraId="1F23DEC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0,00147</w:t>
            </w:r>
          </w:p>
        </w:tc>
      </w:tr>
      <w:tr w:rsidR="007B7F76" w:rsidRPr="00E55BB2" w14:paraId="0FA67B04" w14:textId="77777777" w:rsidTr="00E55BB2">
        <w:trPr>
          <w:trHeight w:val="719"/>
        </w:trPr>
        <w:tc>
          <w:tcPr>
            <w:tcW w:w="0" w:type="auto"/>
            <w:tcBorders>
              <w:top w:val="nil"/>
              <w:left w:val="single" w:sz="4" w:space="0" w:color="auto"/>
              <w:bottom w:val="single" w:sz="4" w:space="0" w:color="auto"/>
              <w:right w:val="single" w:sz="4" w:space="0" w:color="auto"/>
            </w:tcBorders>
            <w:shd w:val="clear" w:color="auto" w:fill="auto"/>
            <w:hideMark/>
          </w:tcPr>
          <w:p w14:paraId="039C503C"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0344</w:t>
            </w:r>
          </w:p>
        </w:tc>
        <w:tc>
          <w:tcPr>
            <w:tcW w:w="0" w:type="auto"/>
            <w:tcBorders>
              <w:top w:val="nil"/>
              <w:left w:val="nil"/>
              <w:bottom w:val="single" w:sz="4" w:space="0" w:color="auto"/>
              <w:right w:val="single" w:sz="4" w:space="0" w:color="auto"/>
            </w:tcBorders>
            <w:shd w:val="clear" w:color="auto" w:fill="auto"/>
            <w:hideMark/>
          </w:tcPr>
          <w:p w14:paraId="1EBECCAA" w14:textId="0D9D486C"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xml:space="preserve">Фториды неорганические плохо растворимые </w:t>
            </w:r>
            <w:proofErr w:type="gramStart"/>
            <w:r w:rsidRPr="00E55BB2">
              <w:rPr>
                <w:rFonts w:ascii="Arial" w:eastAsia="Times New Roman" w:hAnsi="Arial" w:cs="Arial"/>
                <w:sz w:val="20"/>
                <w:szCs w:val="20"/>
                <w:lang w:val="ru-KZ" w:eastAsia="ru-KZ"/>
              </w:rPr>
              <w:t>-  (</w:t>
            </w:r>
            <w:proofErr w:type="gramEnd"/>
            <w:r w:rsidRPr="00E55BB2">
              <w:rPr>
                <w:rFonts w:ascii="Arial" w:eastAsia="Times New Roman" w:hAnsi="Arial" w:cs="Arial"/>
                <w:sz w:val="20"/>
                <w:szCs w:val="20"/>
                <w:lang w:val="ru-KZ" w:eastAsia="ru-KZ"/>
              </w:rPr>
              <w:t>615)</w:t>
            </w:r>
          </w:p>
        </w:tc>
        <w:tc>
          <w:tcPr>
            <w:tcW w:w="0" w:type="auto"/>
            <w:tcBorders>
              <w:top w:val="nil"/>
              <w:left w:val="nil"/>
              <w:bottom w:val="single" w:sz="4" w:space="0" w:color="auto"/>
              <w:right w:val="single" w:sz="4" w:space="0" w:color="auto"/>
            </w:tcBorders>
            <w:shd w:val="clear" w:color="auto" w:fill="auto"/>
            <w:hideMark/>
          </w:tcPr>
          <w:p w14:paraId="18BE5872"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953DA3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0,2</w:t>
            </w:r>
          </w:p>
        </w:tc>
        <w:tc>
          <w:tcPr>
            <w:tcW w:w="0" w:type="auto"/>
            <w:tcBorders>
              <w:top w:val="nil"/>
              <w:left w:val="nil"/>
              <w:bottom w:val="single" w:sz="4" w:space="0" w:color="auto"/>
              <w:right w:val="single" w:sz="4" w:space="0" w:color="auto"/>
            </w:tcBorders>
            <w:shd w:val="clear" w:color="auto" w:fill="auto"/>
            <w:hideMark/>
          </w:tcPr>
          <w:p w14:paraId="00E750C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0,03</w:t>
            </w:r>
          </w:p>
        </w:tc>
        <w:tc>
          <w:tcPr>
            <w:tcW w:w="0" w:type="auto"/>
            <w:tcBorders>
              <w:top w:val="nil"/>
              <w:left w:val="nil"/>
              <w:bottom w:val="single" w:sz="4" w:space="0" w:color="auto"/>
              <w:right w:val="single" w:sz="4" w:space="0" w:color="auto"/>
            </w:tcBorders>
            <w:shd w:val="clear" w:color="auto" w:fill="auto"/>
            <w:hideMark/>
          </w:tcPr>
          <w:p w14:paraId="451322E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A300498"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6F2CEB05"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0,001558</w:t>
            </w:r>
          </w:p>
        </w:tc>
        <w:tc>
          <w:tcPr>
            <w:tcW w:w="0" w:type="auto"/>
            <w:tcBorders>
              <w:top w:val="nil"/>
              <w:left w:val="nil"/>
              <w:bottom w:val="single" w:sz="4" w:space="0" w:color="auto"/>
              <w:right w:val="single" w:sz="4" w:space="0" w:color="auto"/>
            </w:tcBorders>
            <w:shd w:val="clear" w:color="auto" w:fill="auto"/>
            <w:hideMark/>
          </w:tcPr>
          <w:p w14:paraId="29411AA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0,00003235</w:t>
            </w:r>
          </w:p>
        </w:tc>
        <w:tc>
          <w:tcPr>
            <w:tcW w:w="0" w:type="auto"/>
            <w:tcBorders>
              <w:top w:val="nil"/>
              <w:left w:val="nil"/>
              <w:bottom w:val="single" w:sz="4" w:space="0" w:color="auto"/>
              <w:right w:val="single" w:sz="4" w:space="0" w:color="auto"/>
            </w:tcBorders>
            <w:shd w:val="clear" w:color="auto" w:fill="auto"/>
            <w:hideMark/>
          </w:tcPr>
          <w:p w14:paraId="41A91C1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0,00107833</w:t>
            </w:r>
          </w:p>
        </w:tc>
      </w:tr>
      <w:tr w:rsidR="007B7F76" w:rsidRPr="00E55BB2" w14:paraId="53B50EC3" w14:textId="77777777" w:rsidTr="00E55BB2">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0C9FCD5"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0616</w:t>
            </w:r>
          </w:p>
        </w:tc>
        <w:tc>
          <w:tcPr>
            <w:tcW w:w="0" w:type="auto"/>
            <w:tcBorders>
              <w:top w:val="nil"/>
              <w:left w:val="nil"/>
              <w:bottom w:val="single" w:sz="4" w:space="0" w:color="auto"/>
              <w:right w:val="single" w:sz="4" w:space="0" w:color="auto"/>
            </w:tcBorders>
            <w:shd w:val="clear" w:color="auto" w:fill="auto"/>
            <w:hideMark/>
          </w:tcPr>
          <w:p w14:paraId="5FF52994"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5B49076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BAEE52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0,2</w:t>
            </w:r>
          </w:p>
        </w:tc>
        <w:tc>
          <w:tcPr>
            <w:tcW w:w="0" w:type="auto"/>
            <w:tcBorders>
              <w:top w:val="nil"/>
              <w:left w:val="nil"/>
              <w:bottom w:val="single" w:sz="4" w:space="0" w:color="auto"/>
              <w:right w:val="single" w:sz="4" w:space="0" w:color="auto"/>
            </w:tcBorders>
            <w:shd w:val="clear" w:color="auto" w:fill="auto"/>
            <w:hideMark/>
          </w:tcPr>
          <w:p w14:paraId="1F99A2A5"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401647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478F35E"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4F1D1C7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0,29866666667</w:t>
            </w:r>
          </w:p>
        </w:tc>
        <w:tc>
          <w:tcPr>
            <w:tcW w:w="0" w:type="auto"/>
            <w:tcBorders>
              <w:top w:val="nil"/>
              <w:left w:val="nil"/>
              <w:bottom w:val="single" w:sz="4" w:space="0" w:color="auto"/>
              <w:right w:val="single" w:sz="4" w:space="0" w:color="auto"/>
            </w:tcBorders>
            <w:shd w:val="clear" w:color="auto" w:fill="auto"/>
            <w:hideMark/>
          </w:tcPr>
          <w:p w14:paraId="2AD9C75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0,0151541523</w:t>
            </w:r>
          </w:p>
        </w:tc>
        <w:tc>
          <w:tcPr>
            <w:tcW w:w="0" w:type="auto"/>
            <w:tcBorders>
              <w:top w:val="nil"/>
              <w:left w:val="nil"/>
              <w:bottom w:val="single" w:sz="4" w:space="0" w:color="auto"/>
              <w:right w:val="single" w:sz="4" w:space="0" w:color="auto"/>
            </w:tcBorders>
            <w:shd w:val="clear" w:color="auto" w:fill="auto"/>
            <w:hideMark/>
          </w:tcPr>
          <w:p w14:paraId="7FC2153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0,07577076</w:t>
            </w:r>
          </w:p>
        </w:tc>
      </w:tr>
      <w:tr w:rsidR="007B7F76" w:rsidRPr="00E55BB2" w14:paraId="552D573B"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4042DC6"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0621</w:t>
            </w:r>
          </w:p>
        </w:tc>
        <w:tc>
          <w:tcPr>
            <w:tcW w:w="0" w:type="auto"/>
            <w:tcBorders>
              <w:top w:val="nil"/>
              <w:left w:val="nil"/>
              <w:bottom w:val="single" w:sz="4" w:space="0" w:color="auto"/>
              <w:right w:val="single" w:sz="4" w:space="0" w:color="auto"/>
            </w:tcBorders>
            <w:shd w:val="clear" w:color="auto" w:fill="auto"/>
            <w:hideMark/>
          </w:tcPr>
          <w:p w14:paraId="0F5CE418"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Метилбензол (349)</w:t>
            </w:r>
          </w:p>
        </w:tc>
        <w:tc>
          <w:tcPr>
            <w:tcW w:w="0" w:type="auto"/>
            <w:tcBorders>
              <w:top w:val="nil"/>
              <w:left w:val="nil"/>
              <w:bottom w:val="single" w:sz="4" w:space="0" w:color="auto"/>
              <w:right w:val="single" w:sz="4" w:space="0" w:color="auto"/>
            </w:tcBorders>
            <w:shd w:val="clear" w:color="auto" w:fill="auto"/>
            <w:hideMark/>
          </w:tcPr>
          <w:p w14:paraId="79A7140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9B944C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0,6</w:t>
            </w:r>
          </w:p>
        </w:tc>
        <w:tc>
          <w:tcPr>
            <w:tcW w:w="0" w:type="auto"/>
            <w:tcBorders>
              <w:top w:val="nil"/>
              <w:left w:val="nil"/>
              <w:bottom w:val="single" w:sz="4" w:space="0" w:color="auto"/>
              <w:right w:val="single" w:sz="4" w:space="0" w:color="auto"/>
            </w:tcBorders>
            <w:shd w:val="clear" w:color="auto" w:fill="auto"/>
            <w:hideMark/>
          </w:tcPr>
          <w:p w14:paraId="7390BBD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2832BB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D316BE4"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7C04E43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0,093</w:t>
            </w:r>
          </w:p>
        </w:tc>
        <w:tc>
          <w:tcPr>
            <w:tcW w:w="0" w:type="auto"/>
            <w:tcBorders>
              <w:top w:val="nil"/>
              <w:left w:val="nil"/>
              <w:bottom w:val="single" w:sz="4" w:space="0" w:color="auto"/>
              <w:right w:val="single" w:sz="4" w:space="0" w:color="auto"/>
            </w:tcBorders>
            <w:shd w:val="clear" w:color="auto" w:fill="auto"/>
            <w:hideMark/>
          </w:tcPr>
          <w:p w14:paraId="62B307E3"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0,0005732469</w:t>
            </w:r>
          </w:p>
        </w:tc>
        <w:tc>
          <w:tcPr>
            <w:tcW w:w="0" w:type="auto"/>
            <w:tcBorders>
              <w:top w:val="nil"/>
              <w:left w:val="nil"/>
              <w:bottom w:val="single" w:sz="4" w:space="0" w:color="auto"/>
              <w:right w:val="single" w:sz="4" w:space="0" w:color="auto"/>
            </w:tcBorders>
            <w:shd w:val="clear" w:color="auto" w:fill="auto"/>
            <w:hideMark/>
          </w:tcPr>
          <w:p w14:paraId="09427273"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0,00095541</w:t>
            </w:r>
          </w:p>
        </w:tc>
      </w:tr>
      <w:tr w:rsidR="007B7F76" w:rsidRPr="00E55BB2" w14:paraId="40D6E08C"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77847C7"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0703</w:t>
            </w:r>
          </w:p>
        </w:tc>
        <w:tc>
          <w:tcPr>
            <w:tcW w:w="0" w:type="auto"/>
            <w:tcBorders>
              <w:top w:val="nil"/>
              <w:left w:val="nil"/>
              <w:bottom w:val="single" w:sz="4" w:space="0" w:color="auto"/>
              <w:right w:val="single" w:sz="4" w:space="0" w:color="auto"/>
            </w:tcBorders>
            <w:shd w:val="clear" w:color="auto" w:fill="auto"/>
            <w:hideMark/>
          </w:tcPr>
          <w:p w14:paraId="6C6672DC" w14:textId="77777777" w:rsidR="007B7F76" w:rsidRPr="00E55BB2" w:rsidRDefault="007B7F76" w:rsidP="007B7F76">
            <w:pPr>
              <w:spacing w:after="0" w:line="240" w:lineRule="auto"/>
              <w:rPr>
                <w:rFonts w:ascii="Arial" w:eastAsia="Times New Roman" w:hAnsi="Arial" w:cs="Arial"/>
                <w:sz w:val="20"/>
                <w:szCs w:val="20"/>
                <w:lang w:val="ru-KZ" w:eastAsia="ru-KZ"/>
              </w:rPr>
            </w:pPr>
            <w:proofErr w:type="spellStart"/>
            <w:r w:rsidRPr="00E55BB2">
              <w:rPr>
                <w:rFonts w:ascii="Arial" w:eastAsia="Times New Roman" w:hAnsi="Arial" w:cs="Arial"/>
                <w:sz w:val="20"/>
                <w:szCs w:val="20"/>
                <w:lang w:val="ru-KZ" w:eastAsia="ru-KZ"/>
              </w:rPr>
              <w:t>Бенз</w:t>
            </w:r>
            <w:proofErr w:type="spellEnd"/>
            <w:r w:rsidRPr="00E55BB2">
              <w:rPr>
                <w:rFonts w:ascii="Arial" w:eastAsia="Times New Roman" w:hAnsi="Arial" w:cs="Arial"/>
                <w:sz w:val="20"/>
                <w:szCs w:val="20"/>
                <w:lang w:val="ru-KZ" w:eastAsia="ru-KZ"/>
              </w:rPr>
              <w:t>/а/</w:t>
            </w:r>
            <w:proofErr w:type="spellStart"/>
            <w:r w:rsidRPr="00E55BB2">
              <w:rPr>
                <w:rFonts w:ascii="Arial" w:eastAsia="Times New Roman" w:hAnsi="Arial" w:cs="Arial"/>
                <w:sz w:val="20"/>
                <w:szCs w:val="20"/>
                <w:lang w:val="ru-KZ" w:eastAsia="ru-KZ"/>
              </w:rPr>
              <w:t>пирен</w:t>
            </w:r>
            <w:proofErr w:type="spellEnd"/>
            <w:r w:rsidRPr="00E55BB2">
              <w:rPr>
                <w:rFonts w:ascii="Arial" w:eastAsia="Times New Roman" w:hAnsi="Arial" w:cs="Arial"/>
                <w:sz w:val="20"/>
                <w:szCs w:val="20"/>
                <w:lang w:val="ru-KZ" w:eastAsia="ru-KZ"/>
              </w:rPr>
              <w:t xml:space="preserve"> (3,4-Бензпирен) (54)</w:t>
            </w:r>
          </w:p>
        </w:tc>
        <w:tc>
          <w:tcPr>
            <w:tcW w:w="0" w:type="auto"/>
            <w:tcBorders>
              <w:top w:val="nil"/>
              <w:left w:val="nil"/>
              <w:bottom w:val="single" w:sz="4" w:space="0" w:color="auto"/>
              <w:right w:val="single" w:sz="4" w:space="0" w:color="auto"/>
            </w:tcBorders>
            <w:shd w:val="clear" w:color="auto" w:fill="auto"/>
            <w:hideMark/>
          </w:tcPr>
          <w:p w14:paraId="31514C65"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6EC9CE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E4B2395"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0,000001</w:t>
            </w:r>
          </w:p>
        </w:tc>
        <w:tc>
          <w:tcPr>
            <w:tcW w:w="0" w:type="auto"/>
            <w:tcBorders>
              <w:top w:val="nil"/>
              <w:left w:val="nil"/>
              <w:bottom w:val="single" w:sz="4" w:space="0" w:color="auto"/>
              <w:right w:val="single" w:sz="4" w:space="0" w:color="auto"/>
            </w:tcBorders>
            <w:shd w:val="clear" w:color="auto" w:fill="auto"/>
            <w:hideMark/>
          </w:tcPr>
          <w:p w14:paraId="73A0B55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758A204"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1E4C594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7,2000000E-08</w:t>
            </w:r>
          </w:p>
        </w:tc>
        <w:tc>
          <w:tcPr>
            <w:tcW w:w="0" w:type="auto"/>
            <w:tcBorders>
              <w:top w:val="nil"/>
              <w:left w:val="nil"/>
              <w:bottom w:val="single" w:sz="4" w:space="0" w:color="auto"/>
              <w:right w:val="single" w:sz="4" w:space="0" w:color="auto"/>
            </w:tcBorders>
            <w:shd w:val="clear" w:color="auto" w:fill="auto"/>
            <w:hideMark/>
          </w:tcPr>
          <w:p w14:paraId="7209F34C"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2,8100000E-08</w:t>
            </w:r>
          </w:p>
        </w:tc>
        <w:tc>
          <w:tcPr>
            <w:tcW w:w="0" w:type="auto"/>
            <w:tcBorders>
              <w:top w:val="nil"/>
              <w:left w:val="nil"/>
              <w:bottom w:val="single" w:sz="4" w:space="0" w:color="auto"/>
              <w:right w:val="single" w:sz="4" w:space="0" w:color="auto"/>
            </w:tcBorders>
            <w:shd w:val="clear" w:color="auto" w:fill="auto"/>
            <w:hideMark/>
          </w:tcPr>
          <w:p w14:paraId="02C7AA2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0,0281</w:t>
            </w:r>
          </w:p>
        </w:tc>
      </w:tr>
      <w:tr w:rsidR="007B7F76" w:rsidRPr="00E55BB2" w14:paraId="73A7B334"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E7140EB"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1042</w:t>
            </w:r>
          </w:p>
        </w:tc>
        <w:tc>
          <w:tcPr>
            <w:tcW w:w="0" w:type="auto"/>
            <w:tcBorders>
              <w:top w:val="nil"/>
              <w:left w:val="nil"/>
              <w:bottom w:val="single" w:sz="4" w:space="0" w:color="auto"/>
              <w:right w:val="single" w:sz="4" w:space="0" w:color="auto"/>
            </w:tcBorders>
            <w:shd w:val="clear" w:color="auto" w:fill="auto"/>
            <w:hideMark/>
          </w:tcPr>
          <w:p w14:paraId="29D42AA0"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Бутан-1-ол (Бутиловый спирт) (102)</w:t>
            </w:r>
          </w:p>
        </w:tc>
        <w:tc>
          <w:tcPr>
            <w:tcW w:w="0" w:type="auto"/>
            <w:tcBorders>
              <w:top w:val="nil"/>
              <w:left w:val="nil"/>
              <w:bottom w:val="single" w:sz="4" w:space="0" w:color="auto"/>
              <w:right w:val="single" w:sz="4" w:space="0" w:color="auto"/>
            </w:tcBorders>
            <w:shd w:val="clear" w:color="auto" w:fill="auto"/>
            <w:hideMark/>
          </w:tcPr>
          <w:p w14:paraId="4B73F8E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B202895"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w:t>
            </w:r>
          </w:p>
        </w:tc>
        <w:tc>
          <w:tcPr>
            <w:tcW w:w="0" w:type="auto"/>
            <w:tcBorders>
              <w:top w:val="nil"/>
              <w:left w:val="nil"/>
              <w:bottom w:val="single" w:sz="4" w:space="0" w:color="auto"/>
              <w:right w:val="single" w:sz="4" w:space="0" w:color="auto"/>
            </w:tcBorders>
            <w:shd w:val="clear" w:color="auto" w:fill="auto"/>
            <w:hideMark/>
          </w:tcPr>
          <w:p w14:paraId="5BC1A93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F8612C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58A332E"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61DA46F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0,07166666667</w:t>
            </w:r>
          </w:p>
        </w:tc>
        <w:tc>
          <w:tcPr>
            <w:tcW w:w="0" w:type="auto"/>
            <w:tcBorders>
              <w:top w:val="nil"/>
              <w:left w:val="nil"/>
              <w:bottom w:val="single" w:sz="4" w:space="0" w:color="auto"/>
              <w:right w:val="single" w:sz="4" w:space="0" w:color="auto"/>
            </w:tcBorders>
            <w:shd w:val="clear" w:color="auto" w:fill="auto"/>
            <w:hideMark/>
          </w:tcPr>
          <w:p w14:paraId="0DE1A17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0,0000001935</w:t>
            </w:r>
          </w:p>
        </w:tc>
        <w:tc>
          <w:tcPr>
            <w:tcW w:w="0" w:type="auto"/>
            <w:tcBorders>
              <w:top w:val="nil"/>
              <w:left w:val="nil"/>
              <w:bottom w:val="single" w:sz="4" w:space="0" w:color="auto"/>
              <w:right w:val="single" w:sz="4" w:space="0" w:color="auto"/>
            </w:tcBorders>
            <w:shd w:val="clear" w:color="auto" w:fill="auto"/>
            <w:hideMark/>
          </w:tcPr>
          <w:p w14:paraId="23FB1D8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0,00000194</w:t>
            </w:r>
          </w:p>
        </w:tc>
      </w:tr>
      <w:tr w:rsidR="007B7F76" w:rsidRPr="00E55BB2" w14:paraId="24D10648"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392CDD3"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1061</w:t>
            </w:r>
          </w:p>
        </w:tc>
        <w:tc>
          <w:tcPr>
            <w:tcW w:w="0" w:type="auto"/>
            <w:tcBorders>
              <w:top w:val="nil"/>
              <w:left w:val="nil"/>
              <w:bottom w:val="single" w:sz="4" w:space="0" w:color="auto"/>
              <w:right w:val="single" w:sz="4" w:space="0" w:color="auto"/>
            </w:tcBorders>
            <w:shd w:val="clear" w:color="auto" w:fill="auto"/>
            <w:hideMark/>
          </w:tcPr>
          <w:p w14:paraId="31EEDBEA"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Этанол (Этиловый спирт) (667)</w:t>
            </w:r>
          </w:p>
        </w:tc>
        <w:tc>
          <w:tcPr>
            <w:tcW w:w="0" w:type="auto"/>
            <w:tcBorders>
              <w:top w:val="nil"/>
              <w:left w:val="nil"/>
              <w:bottom w:val="single" w:sz="4" w:space="0" w:color="auto"/>
              <w:right w:val="single" w:sz="4" w:space="0" w:color="auto"/>
            </w:tcBorders>
            <w:shd w:val="clear" w:color="auto" w:fill="auto"/>
            <w:hideMark/>
          </w:tcPr>
          <w:p w14:paraId="337765B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6850E4C"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5</w:t>
            </w:r>
          </w:p>
        </w:tc>
        <w:tc>
          <w:tcPr>
            <w:tcW w:w="0" w:type="auto"/>
            <w:tcBorders>
              <w:top w:val="nil"/>
              <w:left w:val="nil"/>
              <w:bottom w:val="single" w:sz="4" w:space="0" w:color="auto"/>
              <w:right w:val="single" w:sz="4" w:space="0" w:color="auto"/>
            </w:tcBorders>
            <w:shd w:val="clear" w:color="auto" w:fill="auto"/>
            <w:hideMark/>
          </w:tcPr>
          <w:p w14:paraId="398228A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15EDE4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F82C999"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177CD112"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0,03583333333</w:t>
            </w:r>
          </w:p>
        </w:tc>
        <w:tc>
          <w:tcPr>
            <w:tcW w:w="0" w:type="auto"/>
            <w:tcBorders>
              <w:top w:val="nil"/>
              <w:left w:val="nil"/>
              <w:bottom w:val="single" w:sz="4" w:space="0" w:color="auto"/>
              <w:right w:val="single" w:sz="4" w:space="0" w:color="auto"/>
            </w:tcBorders>
            <w:shd w:val="clear" w:color="auto" w:fill="auto"/>
            <w:hideMark/>
          </w:tcPr>
          <w:p w14:paraId="2A6D54E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9,6750000E-08</w:t>
            </w:r>
          </w:p>
        </w:tc>
        <w:tc>
          <w:tcPr>
            <w:tcW w:w="0" w:type="auto"/>
            <w:tcBorders>
              <w:top w:val="nil"/>
              <w:left w:val="nil"/>
              <w:bottom w:val="single" w:sz="4" w:space="0" w:color="auto"/>
              <w:right w:val="single" w:sz="4" w:space="0" w:color="auto"/>
            </w:tcBorders>
            <w:shd w:val="clear" w:color="auto" w:fill="auto"/>
            <w:hideMark/>
          </w:tcPr>
          <w:p w14:paraId="3F5E6EE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1,9350000E-08</w:t>
            </w:r>
          </w:p>
        </w:tc>
      </w:tr>
      <w:tr w:rsidR="007B7F76" w:rsidRPr="00E55BB2" w14:paraId="32F36DB2" w14:textId="77777777" w:rsidTr="00E55BB2">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1EACFC0"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1119</w:t>
            </w:r>
          </w:p>
        </w:tc>
        <w:tc>
          <w:tcPr>
            <w:tcW w:w="0" w:type="auto"/>
            <w:tcBorders>
              <w:top w:val="nil"/>
              <w:left w:val="nil"/>
              <w:bottom w:val="single" w:sz="4" w:space="0" w:color="auto"/>
              <w:right w:val="single" w:sz="4" w:space="0" w:color="auto"/>
            </w:tcBorders>
            <w:shd w:val="clear" w:color="auto" w:fill="auto"/>
            <w:hideMark/>
          </w:tcPr>
          <w:p w14:paraId="2830B931" w14:textId="19F19DFC"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w:t>
            </w:r>
            <w:r w:rsidR="00E55BB2">
              <w:rPr>
                <w:rFonts w:ascii="Arial" w:eastAsia="Times New Roman" w:hAnsi="Arial" w:cs="Arial"/>
                <w:sz w:val="20"/>
                <w:szCs w:val="20"/>
                <w:lang w:val="ru-KZ" w:eastAsia="ru-KZ"/>
              </w:rPr>
              <w:t>-</w:t>
            </w:r>
            <w:r w:rsidRPr="00E55BB2">
              <w:rPr>
                <w:rFonts w:ascii="Arial" w:eastAsia="Times New Roman" w:hAnsi="Arial" w:cs="Arial"/>
                <w:sz w:val="20"/>
                <w:szCs w:val="20"/>
                <w:lang w:val="ru-KZ" w:eastAsia="ru-KZ"/>
              </w:rPr>
              <w:t xml:space="preserve">Этоксиэтанол (Этиловый эфир этиленгликоля, </w:t>
            </w:r>
            <w:proofErr w:type="spellStart"/>
            <w:r w:rsidRPr="00E55BB2">
              <w:rPr>
                <w:rFonts w:ascii="Arial" w:eastAsia="Times New Roman" w:hAnsi="Arial" w:cs="Arial"/>
                <w:sz w:val="20"/>
                <w:szCs w:val="20"/>
                <w:lang w:val="ru-KZ" w:eastAsia="ru-KZ"/>
              </w:rPr>
              <w:t>Этилцеллозольв</w:t>
            </w:r>
            <w:proofErr w:type="spellEnd"/>
            <w:r w:rsidRPr="00E55BB2">
              <w:rPr>
                <w:rFonts w:ascii="Arial" w:eastAsia="Times New Roman" w:hAnsi="Arial" w:cs="Arial"/>
                <w:sz w:val="20"/>
                <w:szCs w:val="20"/>
                <w:lang w:val="ru-KZ" w:eastAsia="ru-KZ"/>
              </w:rPr>
              <w:t>) (1497*)</w:t>
            </w:r>
          </w:p>
        </w:tc>
        <w:tc>
          <w:tcPr>
            <w:tcW w:w="0" w:type="auto"/>
            <w:tcBorders>
              <w:top w:val="nil"/>
              <w:left w:val="nil"/>
              <w:bottom w:val="single" w:sz="4" w:space="0" w:color="auto"/>
              <w:right w:val="single" w:sz="4" w:space="0" w:color="auto"/>
            </w:tcBorders>
            <w:shd w:val="clear" w:color="auto" w:fill="auto"/>
            <w:hideMark/>
          </w:tcPr>
          <w:p w14:paraId="703D485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A0E3E7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F80943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2C1A74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0,7</w:t>
            </w:r>
          </w:p>
        </w:tc>
        <w:tc>
          <w:tcPr>
            <w:tcW w:w="0" w:type="auto"/>
            <w:tcBorders>
              <w:top w:val="nil"/>
              <w:left w:val="nil"/>
              <w:bottom w:val="single" w:sz="4" w:space="0" w:color="auto"/>
              <w:right w:val="single" w:sz="4" w:space="0" w:color="auto"/>
            </w:tcBorders>
            <w:shd w:val="clear" w:color="auto" w:fill="auto"/>
            <w:hideMark/>
          </w:tcPr>
          <w:p w14:paraId="6A3AAD86"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81FD50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0,08518388889</w:t>
            </w:r>
          </w:p>
        </w:tc>
        <w:tc>
          <w:tcPr>
            <w:tcW w:w="0" w:type="auto"/>
            <w:tcBorders>
              <w:top w:val="nil"/>
              <w:left w:val="nil"/>
              <w:bottom w:val="single" w:sz="4" w:space="0" w:color="auto"/>
              <w:right w:val="single" w:sz="4" w:space="0" w:color="auto"/>
            </w:tcBorders>
            <w:shd w:val="clear" w:color="auto" w:fill="auto"/>
            <w:hideMark/>
          </w:tcPr>
          <w:p w14:paraId="283B73B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0,00002759958</w:t>
            </w:r>
          </w:p>
        </w:tc>
        <w:tc>
          <w:tcPr>
            <w:tcW w:w="0" w:type="auto"/>
            <w:tcBorders>
              <w:top w:val="nil"/>
              <w:left w:val="nil"/>
              <w:bottom w:val="single" w:sz="4" w:space="0" w:color="auto"/>
              <w:right w:val="single" w:sz="4" w:space="0" w:color="auto"/>
            </w:tcBorders>
            <w:shd w:val="clear" w:color="auto" w:fill="auto"/>
            <w:hideMark/>
          </w:tcPr>
          <w:p w14:paraId="0BD2D99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0,00003943</w:t>
            </w:r>
          </w:p>
        </w:tc>
      </w:tr>
      <w:tr w:rsidR="007B7F76" w:rsidRPr="00E55BB2" w14:paraId="301B724B" w14:textId="77777777" w:rsidTr="00E55BB2">
        <w:trPr>
          <w:trHeight w:val="70"/>
        </w:trPr>
        <w:tc>
          <w:tcPr>
            <w:tcW w:w="0" w:type="auto"/>
            <w:tcBorders>
              <w:top w:val="nil"/>
              <w:left w:val="single" w:sz="4" w:space="0" w:color="auto"/>
              <w:bottom w:val="single" w:sz="4" w:space="0" w:color="auto"/>
              <w:right w:val="single" w:sz="4" w:space="0" w:color="auto"/>
            </w:tcBorders>
            <w:shd w:val="clear" w:color="auto" w:fill="auto"/>
            <w:hideMark/>
          </w:tcPr>
          <w:p w14:paraId="3FC423B3"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1210</w:t>
            </w:r>
          </w:p>
        </w:tc>
        <w:tc>
          <w:tcPr>
            <w:tcW w:w="0" w:type="auto"/>
            <w:tcBorders>
              <w:top w:val="nil"/>
              <w:left w:val="nil"/>
              <w:bottom w:val="single" w:sz="4" w:space="0" w:color="auto"/>
              <w:right w:val="single" w:sz="4" w:space="0" w:color="auto"/>
            </w:tcBorders>
            <w:shd w:val="clear" w:color="auto" w:fill="auto"/>
            <w:hideMark/>
          </w:tcPr>
          <w:p w14:paraId="629A624B"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xml:space="preserve">Бутилацетат (Уксусной кислоты </w:t>
            </w:r>
            <w:r w:rsidRPr="00E55BB2">
              <w:rPr>
                <w:rFonts w:ascii="Arial" w:eastAsia="Times New Roman" w:hAnsi="Arial" w:cs="Arial"/>
                <w:sz w:val="20"/>
                <w:szCs w:val="20"/>
                <w:lang w:val="ru-KZ" w:eastAsia="ru-KZ"/>
              </w:rPr>
              <w:lastRenderedPageBreak/>
              <w:t>бутиловый эфир) (110)</w:t>
            </w:r>
          </w:p>
        </w:tc>
        <w:tc>
          <w:tcPr>
            <w:tcW w:w="0" w:type="auto"/>
            <w:tcBorders>
              <w:top w:val="nil"/>
              <w:left w:val="nil"/>
              <w:bottom w:val="single" w:sz="4" w:space="0" w:color="auto"/>
              <w:right w:val="single" w:sz="4" w:space="0" w:color="auto"/>
            </w:tcBorders>
            <w:shd w:val="clear" w:color="auto" w:fill="auto"/>
            <w:hideMark/>
          </w:tcPr>
          <w:p w14:paraId="57B9B00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lastRenderedPageBreak/>
              <w:t> </w:t>
            </w:r>
          </w:p>
        </w:tc>
        <w:tc>
          <w:tcPr>
            <w:tcW w:w="0" w:type="auto"/>
            <w:tcBorders>
              <w:top w:val="nil"/>
              <w:left w:val="nil"/>
              <w:bottom w:val="single" w:sz="4" w:space="0" w:color="auto"/>
              <w:right w:val="single" w:sz="4" w:space="0" w:color="auto"/>
            </w:tcBorders>
            <w:shd w:val="clear" w:color="auto" w:fill="auto"/>
            <w:hideMark/>
          </w:tcPr>
          <w:p w14:paraId="09A32C7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w:t>
            </w:r>
          </w:p>
        </w:tc>
        <w:tc>
          <w:tcPr>
            <w:tcW w:w="0" w:type="auto"/>
            <w:tcBorders>
              <w:top w:val="nil"/>
              <w:left w:val="nil"/>
              <w:bottom w:val="single" w:sz="4" w:space="0" w:color="auto"/>
              <w:right w:val="single" w:sz="4" w:space="0" w:color="auto"/>
            </w:tcBorders>
            <w:shd w:val="clear" w:color="auto" w:fill="auto"/>
            <w:hideMark/>
          </w:tcPr>
          <w:p w14:paraId="53EE0AA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E1C7E3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621F47E"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6FAD65C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0,17916666667</w:t>
            </w:r>
          </w:p>
        </w:tc>
        <w:tc>
          <w:tcPr>
            <w:tcW w:w="0" w:type="auto"/>
            <w:tcBorders>
              <w:top w:val="nil"/>
              <w:left w:val="nil"/>
              <w:bottom w:val="single" w:sz="4" w:space="0" w:color="auto"/>
              <w:right w:val="single" w:sz="4" w:space="0" w:color="auto"/>
            </w:tcBorders>
            <w:shd w:val="clear" w:color="auto" w:fill="auto"/>
            <w:hideMark/>
          </w:tcPr>
          <w:p w14:paraId="6A25911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0,00011049147</w:t>
            </w:r>
          </w:p>
        </w:tc>
        <w:tc>
          <w:tcPr>
            <w:tcW w:w="0" w:type="auto"/>
            <w:tcBorders>
              <w:top w:val="nil"/>
              <w:left w:val="nil"/>
              <w:bottom w:val="single" w:sz="4" w:space="0" w:color="auto"/>
              <w:right w:val="single" w:sz="4" w:space="0" w:color="auto"/>
            </w:tcBorders>
            <w:shd w:val="clear" w:color="auto" w:fill="auto"/>
            <w:hideMark/>
          </w:tcPr>
          <w:p w14:paraId="3E3C732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0,00110491</w:t>
            </w:r>
          </w:p>
        </w:tc>
      </w:tr>
      <w:tr w:rsidR="007B7F76" w:rsidRPr="00E55BB2" w14:paraId="26E1BFD3"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7FC8522"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1325</w:t>
            </w:r>
          </w:p>
        </w:tc>
        <w:tc>
          <w:tcPr>
            <w:tcW w:w="0" w:type="auto"/>
            <w:tcBorders>
              <w:top w:val="nil"/>
              <w:left w:val="nil"/>
              <w:bottom w:val="single" w:sz="4" w:space="0" w:color="auto"/>
              <w:right w:val="single" w:sz="4" w:space="0" w:color="auto"/>
            </w:tcBorders>
            <w:shd w:val="clear" w:color="auto" w:fill="auto"/>
            <w:hideMark/>
          </w:tcPr>
          <w:p w14:paraId="1D8C33AF"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Формальдегид (</w:t>
            </w:r>
            <w:proofErr w:type="spellStart"/>
            <w:r w:rsidRPr="00E55BB2">
              <w:rPr>
                <w:rFonts w:ascii="Arial" w:eastAsia="Times New Roman" w:hAnsi="Arial" w:cs="Arial"/>
                <w:sz w:val="20"/>
                <w:szCs w:val="20"/>
                <w:lang w:val="ru-KZ" w:eastAsia="ru-KZ"/>
              </w:rPr>
              <w:t>Метаналь</w:t>
            </w:r>
            <w:proofErr w:type="spellEnd"/>
            <w:r w:rsidRPr="00E55BB2">
              <w:rPr>
                <w:rFonts w:ascii="Arial" w:eastAsia="Times New Roman" w:hAnsi="Arial" w:cs="Arial"/>
                <w:sz w:val="20"/>
                <w:szCs w:val="20"/>
                <w:lang w:val="ru-KZ" w:eastAsia="ru-KZ"/>
              </w:rPr>
              <w:t>) (609)</w:t>
            </w:r>
          </w:p>
        </w:tc>
        <w:tc>
          <w:tcPr>
            <w:tcW w:w="0" w:type="auto"/>
            <w:tcBorders>
              <w:top w:val="nil"/>
              <w:left w:val="nil"/>
              <w:bottom w:val="single" w:sz="4" w:space="0" w:color="auto"/>
              <w:right w:val="single" w:sz="4" w:space="0" w:color="auto"/>
            </w:tcBorders>
            <w:shd w:val="clear" w:color="auto" w:fill="auto"/>
            <w:hideMark/>
          </w:tcPr>
          <w:p w14:paraId="26A77B3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22FDBFC"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0,05</w:t>
            </w:r>
          </w:p>
        </w:tc>
        <w:tc>
          <w:tcPr>
            <w:tcW w:w="0" w:type="auto"/>
            <w:tcBorders>
              <w:top w:val="nil"/>
              <w:left w:val="nil"/>
              <w:bottom w:val="single" w:sz="4" w:space="0" w:color="auto"/>
              <w:right w:val="single" w:sz="4" w:space="0" w:color="auto"/>
            </w:tcBorders>
            <w:shd w:val="clear" w:color="auto" w:fill="auto"/>
            <w:hideMark/>
          </w:tcPr>
          <w:p w14:paraId="0116F99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0,01</w:t>
            </w:r>
          </w:p>
        </w:tc>
        <w:tc>
          <w:tcPr>
            <w:tcW w:w="0" w:type="auto"/>
            <w:tcBorders>
              <w:top w:val="nil"/>
              <w:left w:val="nil"/>
              <w:bottom w:val="single" w:sz="4" w:space="0" w:color="auto"/>
              <w:right w:val="single" w:sz="4" w:space="0" w:color="auto"/>
            </w:tcBorders>
            <w:shd w:val="clear" w:color="auto" w:fill="auto"/>
            <w:hideMark/>
          </w:tcPr>
          <w:p w14:paraId="6971BB52"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B2C22BB"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773D46E2"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0,00083</w:t>
            </w:r>
          </w:p>
        </w:tc>
        <w:tc>
          <w:tcPr>
            <w:tcW w:w="0" w:type="auto"/>
            <w:tcBorders>
              <w:top w:val="nil"/>
              <w:left w:val="nil"/>
              <w:bottom w:val="single" w:sz="4" w:space="0" w:color="auto"/>
              <w:right w:val="single" w:sz="4" w:space="0" w:color="auto"/>
            </w:tcBorders>
            <w:shd w:val="clear" w:color="auto" w:fill="auto"/>
            <w:hideMark/>
          </w:tcPr>
          <w:p w14:paraId="04D53BF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0,0003117</w:t>
            </w:r>
          </w:p>
        </w:tc>
        <w:tc>
          <w:tcPr>
            <w:tcW w:w="0" w:type="auto"/>
            <w:tcBorders>
              <w:top w:val="nil"/>
              <w:left w:val="nil"/>
              <w:bottom w:val="single" w:sz="4" w:space="0" w:color="auto"/>
              <w:right w:val="single" w:sz="4" w:space="0" w:color="auto"/>
            </w:tcBorders>
            <w:shd w:val="clear" w:color="auto" w:fill="auto"/>
            <w:hideMark/>
          </w:tcPr>
          <w:p w14:paraId="036A7A4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0,03117</w:t>
            </w:r>
          </w:p>
        </w:tc>
      </w:tr>
      <w:tr w:rsidR="007B7F76" w:rsidRPr="00E55BB2" w14:paraId="26DE4607"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D88C6D0"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1401</w:t>
            </w:r>
          </w:p>
        </w:tc>
        <w:tc>
          <w:tcPr>
            <w:tcW w:w="0" w:type="auto"/>
            <w:tcBorders>
              <w:top w:val="nil"/>
              <w:left w:val="nil"/>
              <w:bottom w:val="single" w:sz="4" w:space="0" w:color="auto"/>
              <w:right w:val="single" w:sz="4" w:space="0" w:color="auto"/>
            </w:tcBorders>
            <w:shd w:val="clear" w:color="auto" w:fill="auto"/>
            <w:hideMark/>
          </w:tcPr>
          <w:p w14:paraId="433FE624"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Пропан-2-он (Ацетон) (470)</w:t>
            </w:r>
          </w:p>
        </w:tc>
        <w:tc>
          <w:tcPr>
            <w:tcW w:w="0" w:type="auto"/>
            <w:tcBorders>
              <w:top w:val="nil"/>
              <w:left w:val="nil"/>
              <w:bottom w:val="single" w:sz="4" w:space="0" w:color="auto"/>
              <w:right w:val="single" w:sz="4" w:space="0" w:color="auto"/>
            </w:tcBorders>
            <w:shd w:val="clear" w:color="auto" w:fill="auto"/>
            <w:hideMark/>
          </w:tcPr>
          <w:p w14:paraId="056CBEFC"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7E77D1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0,35</w:t>
            </w:r>
          </w:p>
        </w:tc>
        <w:tc>
          <w:tcPr>
            <w:tcW w:w="0" w:type="auto"/>
            <w:tcBorders>
              <w:top w:val="nil"/>
              <w:left w:val="nil"/>
              <w:bottom w:val="single" w:sz="4" w:space="0" w:color="auto"/>
              <w:right w:val="single" w:sz="4" w:space="0" w:color="auto"/>
            </w:tcBorders>
            <w:shd w:val="clear" w:color="auto" w:fill="auto"/>
            <w:hideMark/>
          </w:tcPr>
          <w:p w14:paraId="46B700B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5A38E79"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E9DACEC"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21FFA20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0,10016388889</w:t>
            </w:r>
          </w:p>
        </w:tc>
        <w:tc>
          <w:tcPr>
            <w:tcW w:w="0" w:type="auto"/>
            <w:tcBorders>
              <w:top w:val="nil"/>
              <w:left w:val="nil"/>
              <w:bottom w:val="single" w:sz="4" w:space="0" w:color="auto"/>
              <w:right w:val="single" w:sz="4" w:space="0" w:color="auto"/>
            </w:tcBorders>
            <w:shd w:val="clear" w:color="auto" w:fill="auto"/>
            <w:hideMark/>
          </w:tcPr>
          <w:p w14:paraId="66F83E5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0,00027080316</w:t>
            </w:r>
          </w:p>
        </w:tc>
        <w:tc>
          <w:tcPr>
            <w:tcW w:w="0" w:type="auto"/>
            <w:tcBorders>
              <w:top w:val="nil"/>
              <w:left w:val="nil"/>
              <w:bottom w:val="single" w:sz="4" w:space="0" w:color="auto"/>
              <w:right w:val="single" w:sz="4" w:space="0" w:color="auto"/>
            </w:tcBorders>
            <w:shd w:val="clear" w:color="auto" w:fill="auto"/>
            <w:hideMark/>
          </w:tcPr>
          <w:p w14:paraId="5C7C47E0"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0,00077372</w:t>
            </w:r>
          </w:p>
        </w:tc>
      </w:tr>
      <w:tr w:rsidR="007B7F76" w:rsidRPr="00E55BB2" w14:paraId="626A2430"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831325E"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2752</w:t>
            </w:r>
          </w:p>
        </w:tc>
        <w:tc>
          <w:tcPr>
            <w:tcW w:w="0" w:type="auto"/>
            <w:tcBorders>
              <w:top w:val="nil"/>
              <w:left w:val="nil"/>
              <w:bottom w:val="single" w:sz="4" w:space="0" w:color="auto"/>
              <w:right w:val="single" w:sz="4" w:space="0" w:color="auto"/>
            </w:tcBorders>
            <w:shd w:val="clear" w:color="auto" w:fill="auto"/>
            <w:hideMark/>
          </w:tcPr>
          <w:p w14:paraId="5265FFFD"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Уайт-спирит (1294*)</w:t>
            </w:r>
          </w:p>
        </w:tc>
        <w:tc>
          <w:tcPr>
            <w:tcW w:w="0" w:type="auto"/>
            <w:tcBorders>
              <w:top w:val="nil"/>
              <w:left w:val="nil"/>
              <w:bottom w:val="single" w:sz="4" w:space="0" w:color="auto"/>
              <w:right w:val="single" w:sz="4" w:space="0" w:color="auto"/>
            </w:tcBorders>
            <w:shd w:val="clear" w:color="auto" w:fill="auto"/>
            <w:hideMark/>
          </w:tcPr>
          <w:p w14:paraId="2E1A5D7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4803575"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58FAF2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440643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65511FB1"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439AC6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0,55555555556</w:t>
            </w:r>
          </w:p>
        </w:tc>
        <w:tc>
          <w:tcPr>
            <w:tcW w:w="0" w:type="auto"/>
            <w:tcBorders>
              <w:top w:val="nil"/>
              <w:left w:val="nil"/>
              <w:bottom w:val="single" w:sz="4" w:space="0" w:color="auto"/>
              <w:right w:val="single" w:sz="4" w:space="0" w:color="auto"/>
            </w:tcBorders>
            <w:shd w:val="clear" w:color="auto" w:fill="auto"/>
            <w:hideMark/>
          </w:tcPr>
          <w:p w14:paraId="6398DDB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0,00187861584</w:t>
            </w:r>
          </w:p>
        </w:tc>
        <w:tc>
          <w:tcPr>
            <w:tcW w:w="0" w:type="auto"/>
            <w:tcBorders>
              <w:top w:val="nil"/>
              <w:left w:val="nil"/>
              <w:bottom w:val="single" w:sz="4" w:space="0" w:color="auto"/>
              <w:right w:val="single" w:sz="4" w:space="0" w:color="auto"/>
            </w:tcBorders>
            <w:shd w:val="clear" w:color="auto" w:fill="auto"/>
            <w:hideMark/>
          </w:tcPr>
          <w:p w14:paraId="7A7E82B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0,00187862</w:t>
            </w:r>
          </w:p>
        </w:tc>
      </w:tr>
      <w:tr w:rsidR="007B7F76" w:rsidRPr="00E55BB2" w14:paraId="382B24E1" w14:textId="77777777" w:rsidTr="00E55BB2">
        <w:trPr>
          <w:trHeight w:val="363"/>
        </w:trPr>
        <w:tc>
          <w:tcPr>
            <w:tcW w:w="0" w:type="auto"/>
            <w:tcBorders>
              <w:top w:val="nil"/>
              <w:left w:val="single" w:sz="4" w:space="0" w:color="auto"/>
              <w:bottom w:val="single" w:sz="4" w:space="0" w:color="auto"/>
              <w:right w:val="single" w:sz="4" w:space="0" w:color="auto"/>
            </w:tcBorders>
            <w:shd w:val="clear" w:color="auto" w:fill="auto"/>
            <w:hideMark/>
          </w:tcPr>
          <w:p w14:paraId="1CFB20C7"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2754</w:t>
            </w:r>
          </w:p>
        </w:tc>
        <w:tc>
          <w:tcPr>
            <w:tcW w:w="0" w:type="auto"/>
            <w:tcBorders>
              <w:top w:val="nil"/>
              <w:left w:val="nil"/>
              <w:bottom w:val="single" w:sz="4" w:space="0" w:color="auto"/>
              <w:right w:val="single" w:sz="4" w:space="0" w:color="auto"/>
            </w:tcBorders>
            <w:shd w:val="clear" w:color="auto" w:fill="auto"/>
            <w:hideMark/>
          </w:tcPr>
          <w:p w14:paraId="692535E0" w14:textId="3A72ED55"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Алканы С12-19 /в пересчете на С/ (10)</w:t>
            </w:r>
          </w:p>
        </w:tc>
        <w:tc>
          <w:tcPr>
            <w:tcW w:w="0" w:type="auto"/>
            <w:tcBorders>
              <w:top w:val="nil"/>
              <w:left w:val="nil"/>
              <w:bottom w:val="single" w:sz="4" w:space="0" w:color="auto"/>
              <w:right w:val="single" w:sz="4" w:space="0" w:color="auto"/>
            </w:tcBorders>
            <w:shd w:val="clear" w:color="auto" w:fill="auto"/>
            <w:hideMark/>
          </w:tcPr>
          <w:p w14:paraId="5390CC6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4FF940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0BDF3C0C"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E0F47F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B47A923"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0730939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0,35413849</w:t>
            </w:r>
          </w:p>
        </w:tc>
        <w:tc>
          <w:tcPr>
            <w:tcW w:w="0" w:type="auto"/>
            <w:tcBorders>
              <w:top w:val="nil"/>
              <w:left w:val="nil"/>
              <w:bottom w:val="single" w:sz="4" w:space="0" w:color="auto"/>
              <w:right w:val="single" w:sz="4" w:space="0" w:color="auto"/>
            </w:tcBorders>
            <w:shd w:val="clear" w:color="auto" w:fill="auto"/>
            <w:hideMark/>
          </w:tcPr>
          <w:p w14:paraId="6D9A9C4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0,00859</w:t>
            </w:r>
          </w:p>
        </w:tc>
        <w:tc>
          <w:tcPr>
            <w:tcW w:w="0" w:type="auto"/>
            <w:tcBorders>
              <w:top w:val="nil"/>
              <w:left w:val="nil"/>
              <w:bottom w:val="single" w:sz="4" w:space="0" w:color="auto"/>
              <w:right w:val="single" w:sz="4" w:space="0" w:color="auto"/>
            </w:tcBorders>
            <w:shd w:val="clear" w:color="auto" w:fill="auto"/>
            <w:hideMark/>
          </w:tcPr>
          <w:p w14:paraId="5F6B731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0,00859</w:t>
            </w:r>
          </w:p>
        </w:tc>
      </w:tr>
      <w:tr w:rsidR="007B7F76" w:rsidRPr="00E55BB2" w14:paraId="09E14E07"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A329850"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2902</w:t>
            </w:r>
          </w:p>
        </w:tc>
        <w:tc>
          <w:tcPr>
            <w:tcW w:w="0" w:type="auto"/>
            <w:tcBorders>
              <w:top w:val="nil"/>
              <w:left w:val="nil"/>
              <w:bottom w:val="single" w:sz="4" w:space="0" w:color="auto"/>
              <w:right w:val="single" w:sz="4" w:space="0" w:color="auto"/>
            </w:tcBorders>
            <w:shd w:val="clear" w:color="auto" w:fill="auto"/>
            <w:hideMark/>
          </w:tcPr>
          <w:p w14:paraId="320A2754" w14:textId="77777777"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Взвешенные частицы (116)</w:t>
            </w:r>
          </w:p>
        </w:tc>
        <w:tc>
          <w:tcPr>
            <w:tcW w:w="0" w:type="auto"/>
            <w:tcBorders>
              <w:top w:val="nil"/>
              <w:left w:val="nil"/>
              <w:bottom w:val="single" w:sz="4" w:space="0" w:color="auto"/>
              <w:right w:val="single" w:sz="4" w:space="0" w:color="auto"/>
            </w:tcBorders>
            <w:shd w:val="clear" w:color="auto" w:fill="auto"/>
            <w:hideMark/>
          </w:tcPr>
          <w:p w14:paraId="4A939B6E"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BBEA39B"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0,5</w:t>
            </w:r>
          </w:p>
        </w:tc>
        <w:tc>
          <w:tcPr>
            <w:tcW w:w="0" w:type="auto"/>
            <w:tcBorders>
              <w:top w:val="nil"/>
              <w:left w:val="nil"/>
              <w:bottom w:val="single" w:sz="4" w:space="0" w:color="auto"/>
              <w:right w:val="single" w:sz="4" w:space="0" w:color="auto"/>
            </w:tcBorders>
            <w:shd w:val="clear" w:color="auto" w:fill="auto"/>
            <w:hideMark/>
          </w:tcPr>
          <w:p w14:paraId="7B97203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0,15</w:t>
            </w:r>
          </w:p>
        </w:tc>
        <w:tc>
          <w:tcPr>
            <w:tcW w:w="0" w:type="auto"/>
            <w:tcBorders>
              <w:top w:val="nil"/>
              <w:left w:val="nil"/>
              <w:bottom w:val="single" w:sz="4" w:space="0" w:color="auto"/>
              <w:right w:val="single" w:sz="4" w:space="0" w:color="auto"/>
            </w:tcBorders>
            <w:shd w:val="clear" w:color="auto" w:fill="auto"/>
            <w:hideMark/>
          </w:tcPr>
          <w:p w14:paraId="6FBBAC9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DD89870"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495CBF1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0,12166666667</w:t>
            </w:r>
          </w:p>
        </w:tc>
        <w:tc>
          <w:tcPr>
            <w:tcW w:w="0" w:type="auto"/>
            <w:tcBorders>
              <w:top w:val="nil"/>
              <w:left w:val="nil"/>
              <w:bottom w:val="single" w:sz="4" w:space="0" w:color="auto"/>
              <w:right w:val="single" w:sz="4" w:space="0" w:color="auto"/>
            </w:tcBorders>
            <w:shd w:val="clear" w:color="auto" w:fill="auto"/>
            <w:hideMark/>
          </w:tcPr>
          <w:p w14:paraId="061C2E0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0,00514350015</w:t>
            </w:r>
          </w:p>
        </w:tc>
        <w:tc>
          <w:tcPr>
            <w:tcW w:w="0" w:type="auto"/>
            <w:tcBorders>
              <w:top w:val="nil"/>
              <w:left w:val="nil"/>
              <w:bottom w:val="single" w:sz="4" w:space="0" w:color="auto"/>
              <w:right w:val="single" w:sz="4" w:space="0" w:color="auto"/>
            </w:tcBorders>
            <w:shd w:val="clear" w:color="auto" w:fill="auto"/>
            <w:hideMark/>
          </w:tcPr>
          <w:p w14:paraId="021F67E4"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0,03429</w:t>
            </w:r>
          </w:p>
        </w:tc>
      </w:tr>
      <w:tr w:rsidR="007B7F76" w:rsidRPr="00E55BB2" w14:paraId="0C574832" w14:textId="77777777" w:rsidTr="00E55BB2">
        <w:trPr>
          <w:trHeight w:val="1530"/>
        </w:trPr>
        <w:tc>
          <w:tcPr>
            <w:tcW w:w="0" w:type="auto"/>
            <w:tcBorders>
              <w:top w:val="nil"/>
              <w:left w:val="single" w:sz="4" w:space="0" w:color="auto"/>
              <w:bottom w:val="single" w:sz="4" w:space="0" w:color="auto"/>
              <w:right w:val="single" w:sz="4" w:space="0" w:color="auto"/>
            </w:tcBorders>
            <w:shd w:val="clear" w:color="auto" w:fill="auto"/>
            <w:hideMark/>
          </w:tcPr>
          <w:p w14:paraId="237B1EDD"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2908</w:t>
            </w:r>
          </w:p>
        </w:tc>
        <w:tc>
          <w:tcPr>
            <w:tcW w:w="0" w:type="auto"/>
            <w:tcBorders>
              <w:top w:val="nil"/>
              <w:left w:val="nil"/>
              <w:bottom w:val="single" w:sz="4" w:space="0" w:color="auto"/>
              <w:right w:val="single" w:sz="4" w:space="0" w:color="auto"/>
            </w:tcBorders>
            <w:shd w:val="clear" w:color="auto" w:fill="auto"/>
            <w:hideMark/>
          </w:tcPr>
          <w:p w14:paraId="455BD739" w14:textId="571B020D"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Пыль неорганическая, содержащая двуокись кремния в %: 70-20 (494)</w:t>
            </w:r>
          </w:p>
        </w:tc>
        <w:tc>
          <w:tcPr>
            <w:tcW w:w="0" w:type="auto"/>
            <w:tcBorders>
              <w:top w:val="nil"/>
              <w:left w:val="nil"/>
              <w:bottom w:val="single" w:sz="4" w:space="0" w:color="auto"/>
              <w:right w:val="single" w:sz="4" w:space="0" w:color="auto"/>
            </w:tcBorders>
            <w:shd w:val="clear" w:color="auto" w:fill="auto"/>
            <w:hideMark/>
          </w:tcPr>
          <w:p w14:paraId="6F5C733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8BD14D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0,3</w:t>
            </w:r>
          </w:p>
        </w:tc>
        <w:tc>
          <w:tcPr>
            <w:tcW w:w="0" w:type="auto"/>
            <w:tcBorders>
              <w:top w:val="nil"/>
              <w:left w:val="nil"/>
              <w:bottom w:val="single" w:sz="4" w:space="0" w:color="auto"/>
              <w:right w:val="single" w:sz="4" w:space="0" w:color="auto"/>
            </w:tcBorders>
            <w:shd w:val="clear" w:color="auto" w:fill="auto"/>
            <w:hideMark/>
          </w:tcPr>
          <w:p w14:paraId="18D572B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w:t>
            </w:r>
          </w:p>
        </w:tc>
        <w:tc>
          <w:tcPr>
            <w:tcW w:w="0" w:type="auto"/>
            <w:tcBorders>
              <w:top w:val="nil"/>
              <w:left w:val="nil"/>
              <w:bottom w:val="single" w:sz="4" w:space="0" w:color="auto"/>
              <w:right w:val="single" w:sz="4" w:space="0" w:color="auto"/>
            </w:tcBorders>
            <w:shd w:val="clear" w:color="auto" w:fill="auto"/>
            <w:hideMark/>
          </w:tcPr>
          <w:p w14:paraId="4F9EC4E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8F587E6"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1E6B4731"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0,000661</w:t>
            </w:r>
          </w:p>
        </w:tc>
        <w:tc>
          <w:tcPr>
            <w:tcW w:w="0" w:type="auto"/>
            <w:tcBorders>
              <w:top w:val="nil"/>
              <w:left w:val="nil"/>
              <w:bottom w:val="single" w:sz="4" w:space="0" w:color="auto"/>
              <w:right w:val="single" w:sz="4" w:space="0" w:color="auto"/>
            </w:tcBorders>
            <w:shd w:val="clear" w:color="auto" w:fill="auto"/>
            <w:hideMark/>
          </w:tcPr>
          <w:p w14:paraId="1496E4F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0,00001375504</w:t>
            </w:r>
          </w:p>
        </w:tc>
        <w:tc>
          <w:tcPr>
            <w:tcW w:w="0" w:type="auto"/>
            <w:tcBorders>
              <w:top w:val="nil"/>
              <w:left w:val="nil"/>
              <w:bottom w:val="single" w:sz="4" w:space="0" w:color="auto"/>
              <w:right w:val="single" w:sz="4" w:space="0" w:color="auto"/>
            </w:tcBorders>
            <w:shd w:val="clear" w:color="auto" w:fill="auto"/>
            <w:hideMark/>
          </w:tcPr>
          <w:p w14:paraId="7BDA9A1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0,00013755</w:t>
            </w:r>
          </w:p>
        </w:tc>
      </w:tr>
      <w:tr w:rsidR="007B7F76" w:rsidRPr="00E55BB2" w14:paraId="41B5B7AB" w14:textId="77777777" w:rsidTr="00E55BB2">
        <w:trPr>
          <w:trHeight w:val="1275"/>
        </w:trPr>
        <w:tc>
          <w:tcPr>
            <w:tcW w:w="0" w:type="auto"/>
            <w:tcBorders>
              <w:top w:val="nil"/>
              <w:left w:val="single" w:sz="4" w:space="0" w:color="auto"/>
              <w:bottom w:val="single" w:sz="4" w:space="0" w:color="auto"/>
              <w:right w:val="single" w:sz="4" w:space="0" w:color="auto"/>
            </w:tcBorders>
            <w:shd w:val="clear" w:color="auto" w:fill="auto"/>
            <w:hideMark/>
          </w:tcPr>
          <w:p w14:paraId="0B794ACF"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2909</w:t>
            </w:r>
          </w:p>
        </w:tc>
        <w:tc>
          <w:tcPr>
            <w:tcW w:w="0" w:type="auto"/>
            <w:tcBorders>
              <w:top w:val="nil"/>
              <w:left w:val="nil"/>
              <w:bottom w:val="single" w:sz="4" w:space="0" w:color="auto"/>
              <w:right w:val="single" w:sz="4" w:space="0" w:color="auto"/>
            </w:tcBorders>
            <w:shd w:val="clear" w:color="auto" w:fill="auto"/>
            <w:hideMark/>
          </w:tcPr>
          <w:p w14:paraId="473793DB" w14:textId="422A8BF5" w:rsidR="007B7F76" w:rsidRPr="00E55BB2" w:rsidRDefault="007B7F76" w:rsidP="007B7F76">
            <w:pPr>
              <w:spacing w:after="0" w:line="240" w:lineRule="auto"/>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Пыль неорганическая, содержащая двуокись кремния в %: менее 20 (495*)</w:t>
            </w:r>
          </w:p>
        </w:tc>
        <w:tc>
          <w:tcPr>
            <w:tcW w:w="0" w:type="auto"/>
            <w:tcBorders>
              <w:top w:val="nil"/>
              <w:left w:val="nil"/>
              <w:bottom w:val="single" w:sz="4" w:space="0" w:color="auto"/>
              <w:right w:val="single" w:sz="4" w:space="0" w:color="auto"/>
            </w:tcBorders>
            <w:shd w:val="clear" w:color="auto" w:fill="auto"/>
            <w:hideMark/>
          </w:tcPr>
          <w:p w14:paraId="3A301C4A"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2BA13A7"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0,5</w:t>
            </w:r>
          </w:p>
        </w:tc>
        <w:tc>
          <w:tcPr>
            <w:tcW w:w="0" w:type="auto"/>
            <w:tcBorders>
              <w:top w:val="nil"/>
              <w:left w:val="nil"/>
              <w:bottom w:val="single" w:sz="4" w:space="0" w:color="auto"/>
              <w:right w:val="single" w:sz="4" w:space="0" w:color="auto"/>
            </w:tcBorders>
            <w:shd w:val="clear" w:color="auto" w:fill="auto"/>
            <w:hideMark/>
          </w:tcPr>
          <w:p w14:paraId="1790E68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0,15</w:t>
            </w:r>
          </w:p>
        </w:tc>
        <w:tc>
          <w:tcPr>
            <w:tcW w:w="0" w:type="auto"/>
            <w:tcBorders>
              <w:top w:val="nil"/>
              <w:left w:val="nil"/>
              <w:bottom w:val="single" w:sz="4" w:space="0" w:color="auto"/>
              <w:right w:val="single" w:sz="4" w:space="0" w:color="auto"/>
            </w:tcBorders>
            <w:shd w:val="clear" w:color="auto" w:fill="auto"/>
            <w:hideMark/>
          </w:tcPr>
          <w:p w14:paraId="2CE8A25C"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3A96AAD"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456E6516"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1,3757875</w:t>
            </w:r>
          </w:p>
        </w:tc>
        <w:tc>
          <w:tcPr>
            <w:tcW w:w="0" w:type="auto"/>
            <w:tcBorders>
              <w:top w:val="nil"/>
              <w:left w:val="nil"/>
              <w:bottom w:val="single" w:sz="4" w:space="0" w:color="auto"/>
              <w:right w:val="single" w:sz="4" w:space="0" w:color="auto"/>
            </w:tcBorders>
            <w:shd w:val="clear" w:color="auto" w:fill="auto"/>
            <w:hideMark/>
          </w:tcPr>
          <w:p w14:paraId="3728C8BF"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0,0767712</w:t>
            </w:r>
          </w:p>
        </w:tc>
        <w:tc>
          <w:tcPr>
            <w:tcW w:w="0" w:type="auto"/>
            <w:tcBorders>
              <w:top w:val="nil"/>
              <w:left w:val="nil"/>
              <w:bottom w:val="single" w:sz="4" w:space="0" w:color="auto"/>
              <w:right w:val="single" w:sz="4" w:space="0" w:color="auto"/>
            </w:tcBorders>
            <w:shd w:val="clear" w:color="auto" w:fill="auto"/>
            <w:hideMark/>
          </w:tcPr>
          <w:p w14:paraId="32AA135D"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0,511808</w:t>
            </w:r>
          </w:p>
        </w:tc>
      </w:tr>
      <w:tr w:rsidR="007B7F76" w:rsidRPr="00E55BB2" w14:paraId="2BD72905" w14:textId="77777777" w:rsidTr="00E55BB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353EFA3"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61D3C38" w14:textId="77777777" w:rsidR="007B7F76" w:rsidRPr="00E55BB2" w:rsidRDefault="007B7F76" w:rsidP="00E55BB2">
            <w:pPr>
              <w:spacing w:after="0" w:line="240" w:lineRule="auto"/>
              <w:ind w:left="-6" w:firstLineChars="2" w:firstLine="4"/>
              <w:rPr>
                <w:rFonts w:ascii="Arial" w:eastAsia="Times New Roman" w:hAnsi="Arial" w:cs="Arial"/>
                <w:b/>
                <w:bCs/>
                <w:sz w:val="20"/>
                <w:szCs w:val="20"/>
                <w:lang w:val="ru-KZ" w:eastAsia="ru-KZ"/>
              </w:rPr>
            </w:pPr>
            <w:r w:rsidRPr="00E55BB2">
              <w:rPr>
                <w:rFonts w:ascii="Arial" w:eastAsia="Times New Roman" w:hAnsi="Arial" w:cs="Arial"/>
                <w:b/>
                <w:bCs/>
                <w:sz w:val="20"/>
                <w:szCs w:val="20"/>
                <w:lang w:val="ru-KZ" w:eastAsia="ru-KZ"/>
              </w:rPr>
              <w:t xml:space="preserve">В С Е Г </w:t>
            </w:r>
            <w:proofErr w:type="gramStart"/>
            <w:r w:rsidRPr="00E55BB2">
              <w:rPr>
                <w:rFonts w:ascii="Arial" w:eastAsia="Times New Roman" w:hAnsi="Arial" w:cs="Arial"/>
                <w:b/>
                <w:bCs/>
                <w:sz w:val="20"/>
                <w:szCs w:val="20"/>
                <w:lang w:val="ru-KZ" w:eastAsia="ru-KZ"/>
              </w:rPr>
              <w:t>О :</w:t>
            </w:r>
            <w:proofErr w:type="gramEnd"/>
          </w:p>
        </w:tc>
        <w:tc>
          <w:tcPr>
            <w:tcW w:w="0" w:type="auto"/>
            <w:tcBorders>
              <w:top w:val="nil"/>
              <w:left w:val="nil"/>
              <w:bottom w:val="single" w:sz="4" w:space="0" w:color="auto"/>
              <w:right w:val="single" w:sz="4" w:space="0" w:color="auto"/>
            </w:tcBorders>
            <w:shd w:val="clear" w:color="auto" w:fill="auto"/>
            <w:hideMark/>
          </w:tcPr>
          <w:p w14:paraId="5A9C21DC"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2CBD5F5"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0DBD418"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C64907C" w14:textId="77777777" w:rsidR="007B7F76" w:rsidRPr="00E55BB2" w:rsidRDefault="007B7F76" w:rsidP="007B7F76">
            <w:pPr>
              <w:spacing w:after="0" w:line="240" w:lineRule="auto"/>
              <w:jc w:val="right"/>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907B0E0" w14:textId="77777777" w:rsidR="007B7F76" w:rsidRPr="00E55BB2" w:rsidRDefault="007B7F76" w:rsidP="007B7F76">
            <w:pPr>
              <w:spacing w:after="0" w:line="240" w:lineRule="auto"/>
              <w:jc w:val="center"/>
              <w:rPr>
                <w:rFonts w:ascii="Arial" w:eastAsia="Times New Roman" w:hAnsi="Arial" w:cs="Arial"/>
                <w:sz w:val="20"/>
                <w:szCs w:val="20"/>
                <w:lang w:val="ru-KZ" w:eastAsia="ru-KZ"/>
              </w:rPr>
            </w:pPr>
            <w:r w:rsidRPr="00E55BB2">
              <w:rPr>
                <w:rFonts w:ascii="Arial" w:eastAsia="Times New Roman" w:hAnsi="Arial" w:cs="Arial"/>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7195453" w14:textId="77777777" w:rsidR="007B7F76" w:rsidRPr="00E55BB2" w:rsidRDefault="007B7F76" w:rsidP="007B7F76">
            <w:pPr>
              <w:spacing w:after="0" w:line="240" w:lineRule="auto"/>
              <w:jc w:val="right"/>
              <w:rPr>
                <w:rFonts w:ascii="Arial" w:eastAsia="Times New Roman" w:hAnsi="Arial" w:cs="Arial"/>
                <w:b/>
                <w:bCs/>
                <w:sz w:val="20"/>
                <w:szCs w:val="20"/>
                <w:lang w:val="ru-KZ" w:eastAsia="ru-KZ"/>
              </w:rPr>
            </w:pPr>
            <w:r w:rsidRPr="00E55BB2">
              <w:rPr>
                <w:rFonts w:ascii="Arial" w:eastAsia="Times New Roman" w:hAnsi="Arial" w:cs="Arial"/>
                <w:b/>
                <w:bCs/>
                <w:sz w:val="20"/>
                <w:szCs w:val="20"/>
                <w:lang w:val="ru-KZ" w:eastAsia="ru-KZ"/>
              </w:rPr>
              <w:t>3,406037395</w:t>
            </w:r>
          </w:p>
        </w:tc>
        <w:tc>
          <w:tcPr>
            <w:tcW w:w="0" w:type="auto"/>
            <w:tcBorders>
              <w:top w:val="nil"/>
              <w:left w:val="nil"/>
              <w:bottom w:val="single" w:sz="4" w:space="0" w:color="auto"/>
              <w:right w:val="single" w:sz="4" w:space="0" w:color="auto"/>
            </w:tcBorders>
            <w:shd w:val="clear" w:color="auto" w:fill="auto"/>
            <w:hideMark/>
          </w:tcPr>
          <w:p w14:paraId="41C4AA8D" w14:textId="77777777" w:rsidR="007B7F76" w:rsidRPr="00E55BB2" w:rsidRDefault="007B7F76" w:rsidP="007B7F76">
            <w:pPr>
              <w:spacing w:after="0" w:line="240" w:lineRule="auto"/>
              <w:jc w:val="right"/>
              <w:rPr>
                <w:rFonts w:ascii="Arial" w:eastAsia="Times New Roman" w:hAnsi="Arial" w:cs="Arial"/>
                <w:b/>
                <w:bCs/>
                <w:sz w:val="20"/>
                <w:szCs w:val="20"/>
                <w:lang w:val="ru-KZ" w:eastAsia="ru-KZ"/>
              </w:rPr>
            </w:pPr>
            <w:r w:rsidRPr="00E55BB2">
              <w:rPr>
                <w:rFonts w:ascii="Arial" w:eastAsia="Times New Roman" w:hAnsi="Arial" w:cs="Arial"/>
                <w:b/>
                <w:bCs/>
                <w:sz w:val="20"/>
                <w:szCs w:val="20"/>
                <w:lang w:val="ru-KZ" w:eastAsia="ru-KZ"/>
              </w:rPr>
              <w:t>0,262974459</w:t>
            </w:r>
          </w:p>
        </w:tc>
        <w:tc>
          <w:tcPr>
            <w:tcW w:w="0" w:type="auto"/>
            <w:tcBorders>
              <w:top w:val="nil"/>
              <w:left w:val="nil"/>
              <w:bottom w:val="single" w:sz="4" w:space="0" w:color="auto"/>
              <w:right w:val="single" w:sz="4" w:space="0" w:color="auto"/>
            </w:tcBorders>
            <w:shd w:val="clear" w:color="auto" w:fill="auto"/>
            <w:hideMark/>
          </w:tcPr>
          <w:p w14:paraId="30CFB81E" w14:textId="77777777" w:rsidR="007B7F76" w:rsidRPr="00E55BB2" w:rsidRDefault="007B7F76" w:rsidP="007B7F76">
            <w:pPr>
              <w:spacing w:after="0" w:line="240" w:lineRule="auto"/>
              <w:jc w:val="right"/>
              <w:rPr>
                <w:rFonts w:ascii="Arial" w:eastAsia="Times New Roman" w:hAnsi="Arial" w:cs="Arial"/>
                <w:b/>
                <w:bCs/>
                <w:sz w:val="20"/>
                <w:szCs w:val="20"/>
                <w:lang w:val="ru-KZ" w:eastAsia="ru-KZ"/>
              </w:rPr>
            </w:pPr>
            <w:r w:rsidRPr="00E55BB2">
              <w:rPr>
                <w:rFonts w:ascii="Arial" w:eastAsia="Times New Roman" w:hAnsi="Arial" w:cs="Arial"/>
                <w:b/>
                <w:bCs/>
                <w:sz w:val="20"/>
                <w:szCs w:val="20"/>
                <w:lang w:val="ru-KZ" w:eastAsia="ru-KZ"/>
              </w:rPr>
              <w:t>2,14472692</w:t>
            </w:r>
          </w:p>
        </w:tc>
      </w:tr>
    </w:tbl>
    <w:p w14:paraId="3E89989C" w14:textId="77777777" w:rsidR="00AE0EDA" w:rsidRDefault="00AE0EDA" w:rsidP="00B44D1F">
      <w:pPr>
        <w:shd w:val="clear" w:color="auto" w:fill="FFFFFF"/>
        <w:spacing w:after="0" w:line="240" w:lineRule="auto"/>
        <w:ind w:firstLine="709"/>
        <w:jc w:val="both"/>
        <w:rPr>
          <w:rFonts w:ascii="Arial" w:eastAsia="Times New Roman" w:hAnsi="Arial" w:cs="Arial"/>
          <w:sz w:val="24"/>
          <w:szCs w:val="24"/>
        </w:rPr>
      </w:pPr>
    </w:p>
    <w:p w14:paraId="6125E7C4" w14:textId="6A7278A1" w:rsidR="00B44D1F" w:rsidRPr="00AE0EDA" w:rsidRDefault="00B44D1F" w:rsidP="00B44D1F">
      <w:pPr>
        <w:shd w:val="clear" w:color="auto" w:fill="FFFFFF"/>
        <w:spacing w:after="0" w:line="240" w:lineRule="auto"/>
        <w:ind w:firstLine="709"/>
        <w:jc w:val="both"/>
        <w:rPr>
          <w:rFonts w:ascii="Arial" w:eastAsia="Times New Roman" w:hAnsi="Arial" w:cs="Arial"/>
          <w:sz w:val="24"/>
          <w:szCs w:val="24"/>
          <w:lang w:val="kk-KZ"/>
        </w:rPr>
      </w:pPr>
      <w:r w:rsidRPr="00B44D1F">
        <w:rPr>
          <w:rFonts w:ascii="Arial" w:eastAsia="Times New Roman" w:hAnsi="Arial" w:cs="Arial"/>
          <w:sz w:val="24"/>
          <w:szCs w:val="24"/>
        </w:rPr>
        <w:t>Общий объем выбросов загрязняющих веществ в атмосферный воздух составит</w:t>
      </w:r>
      <w:r w:rsidRPr="00B44D1F">
        <w:rPr>
          <w:rFonts w:ascii="Arial" w:eastAsia="Times New Roman" w:hAnsi="Arial" w:cs="Arial"/>
          <w:sz w:val="24"/>
          <w:szCs w:val="24"/>
          <w:lang w:val="kk-KZ"/>
        </w:rPr>
        <w:t xml:space="preserve"> за 2026 год</w:t>
      </w:r>
      <w:r w:rsidRPr="00AE0EDA">
        <w:rPr>
          <w:rFonts w:ascii="Arial" w:eastAsia="Times New Roman" w:hAnsi="Arial" w:cs="Arial"/>
          <w:b/>
          <w:bCs/>
          <w:sz w:val="24"/>
          <w:szCs w:val="24"/>
        </w:rPr>
        <w:t xml:space="preserve">: </w:t>
      </w:r>
      <w:bookmarkStart w:id="51" w:name="_Hlk220593527"/>
      <w:bookmarkStart w:id="52" w:name="_Hlk220590616"/>
      <w:r w:rsidR="00E759BA" w:rsidRPr="00E759BA">
        <w:rPr>
          <w:rFonts w:ascii="Arial" w:eastAsia="Times New Roman" w:hAnsi="Arial" w:cs="Arial"/>
          <w:b/>
          <w:bCs/>
          <w:sz w:val="24"/>
          <w:szCs w:val="24"/>
          <w:lang w:val="kk-KZ"/>
        </w:rPr>
        <w:t>3,406037395</w:t>
      </w:r>
      <w:r w:rsidR="00E759BA">
        <w:rPr>
          <w:rFonts w:ascii="Times New Roman" w:eastAsia="Times New Roman" w:hAnsi="Times New Roman" w:cs="Times New Roman"/>
          <w:b/>
          <w:bCs/>
          <w:sz w:val="20"/>
          <w:szCs w:val="20"/>
          <w:lang w:val="ru-KZ" w:eastAsia="ru-KZ"/>
        </w:rPr>
        <w:t xml:space="preserve"> </w:t>
      </w:r>
      <w:r w:rsidR="00E759BA" w:rsidRPr="00E759BA">
        <w:rPr>
          <w:rFonts w:ascii="Arial" w:eastAsia="Times New Roman" w:hAnsi="Arial" w:cs="Arial"/>
          <w:b/>
          <w:bCs/>
          <w:sz w:val="24"/>
          <w:szCs w:val="24"/>
          <w:lang w:val="kk-KZ"/>
        </w:rPr>
        <w:t>г</w:t>
      </w:r>
      <w:r w:rsidRPr="00AE0EDA">
        <w:rPr>
          <w:rFonts w:ascii="Arial" w:eastAsia="Times New Roman" w:hAnsi="Arial" w:cs="Arial"/>
          <w:b/>
          <w:bCs/>
          <w:sz w:val="24"/>
          <w:szCs w:val="24"/>
          <w:lang w:val="kk-KZ"/>
        </w:rPr>
        <w:t xml:space="preserve">/сек; </w:t>
      </w:r>
      <w:r w:rsidR="00E759BA" w:rsidRPr="00E759BA">
        <w:rPr>
          <w:rFonts w:ascii="Arial" w:eastAsia="Times New Roman" w:hAnsi="Arial" w:cs="Arial"/>
          <w:b/>
          <w:bCs/>
          <w:sz w:val="24"/>
          <w:szCs w:val="24"/>
          <w:lang w:val="ru-KZ"/>
        </w:rPr>
        <w:t>0,262973859</w:t>
      </w:r>
      <w:r w:rsidR="00E759BA">
        <w:rPr>
          <w:rFonts w:ascii="Arial" w:eastAsia="Times New Roman" w:hAnsi="Arial" w:cs="Arial"/>
          <w:b/>
          <w:bCs/>
          <w:sz w:val="24"/>
          <w:szCs w:val="24"/>
          <w:lang w:val="ru-KZ"/>
        </w:rPr>
        <w:t xml:space="preserve"> т</w:t>
      </w:r>
      <w:r w:rsidRPr="00AE0EDA">
        <w:rPr>
          <w:rFonts w:ascii="Arial" w:eastAsia="Times New Roman" w:hAnsi="Arial" w:cs="Arial"/>
          <w:b/>
          <w:bCs/>
          <w:sz w:val="24"/>
          <w:szCs w:val="24"/>
          <w:lang w:val="kk-KZ"/>
        </w:rPr>
        <w:t>/г</w:t>
      </w:r>
      <w:bookmarkEnd w:id="51"/>
      <w:r w:rsidRPr="00AE0EDA">
        <w:rPr>
          <w:rFonts w:ascii="Arial" w:eastAsia="Times New Roman" w:hAnsi="Arial" w:cs="Arial"/>
          <w:sz w:val="24"/>
          <w:szCs w:val="24"/>
          <w:lang w:val="kk-KZ"/>
        </w:rPr>
        <w:t>.</w:t>
      </w:r>
      <w:bookmarkEnd w:id="52"/>
    </w:p>
    <w:bookmarkEnd w:id="50"/>
    <w:p w14:paraId="50C28719" w14:textId="77777777" w:rsidR="002679F6" w:rsidRDefault="002679F6" w:rsidP="00BF5CD8">
      <w:pPr>
        <w:shd w:val="clear" w:color="auto" w:fill="FFFFFF"/>
        <w:spacing w:after="0" w:line="240" w:lineRule="auto"/>
        <w:ind w:right="-2"/>
        <w:jc w:val="both"/>
        <w:rPr>
          <w:rFonts w:ascii="Arial" w:eastAsia="Times New Roman" w:hAnsi="Arial" w:cs="Arial"/>
          <w:b/>
          <w:sz w:val="24"/>
          <w:szCs w:val="24"/>
        </w:rPr>
      </w:pPr>
    </w:p>
    <w:p w14:paraId="255FD482" w14:textId="77777777" w:rsidR="00857986" w:rsidRPr="00B42060" w:rsidRDefault="00857986" w:rsidP="004D710A">
      <w:pPr>
        <w:pStyle w:val="20"/>
        <w:numPr>
          <w:ilvl w:val="1"/>
          <w:numId w:val="24"/>
        </w:numPr>
        <w:tabs>
          <w:tab w:val="left" w:pos="993"/>
        </w:tabs>
        <w:spacing w:before="0" w:after="0" w:line="240" w:lineRule="auto"/>
        <w:ind w:left="0" w:firstLine="709"/>
        <w:rPr>
          <w:sz w:val="24"/>
          <w:szCs w:val="24"/>
        </w:rPr>
      </w:pPr>
      <w:bookmarkStart w:id="53" w:name="_Toc83202651"/>
      <w:bookmarkStart w:id="54" w:name="_Toc83379549"/>
      <w:bookmarkStart w:id="55" w:name="_Toc85215932"/>
      <w:bookmarkStart w:id="56" w:name="_Toc220668302"/>
      <w:bookmarkStart w:id="57" w:name="_Hlk215561453"/>
      <w:r w:rsidRPr="00B42060">
        <w:rPr>
          <w:sz w:val="24"/>
          <w:szCs w:val="24"/>
        </w:rPr>
        <w:t>Рассеивания вредных веществ в атмосферу</w:t>
      </w:r>
      <w:bookmarkEnd w:id="53"/>
      <w:bookmarkEnd w:id="54"/>
      <w:bookmarkEnd w:id="55"/>
      <w:bookmarkEnd w:id="56"/>
    </w:p>
    <w:bookmarkEnd w:id="57"/>
    <w:p w14:paraId="692D73B8" w14:textId="60080769" w:rsidR="00C54949" w:rsidRPr="00C54949" w:rsidRDefault="009710DD" w:rsidP="00C54949">
      <w:pPr>
        <w:pStyle w:val="afff3"/>
        <w:spacing w:before="0"/>
        <w:ind w:firstLine="709"/>
        <w:rPr>
          <w:rFonts w:ascii="Arial" w:hAnsi="Arial" w:cs="Arial"/>
          <w:szCs w:val="24"/>
          <w:lang w:val="ru-KZ"/>
        </w:rPr>
      </w:pPr>
      <w:r w:rsidRPr="00B42060">
        <w:rPr>
          <w:rFonts w:ascii="Arial" w:hAnsi="Arial" w:cs="Arial"/>
        </w:rPr>
        <w:t xml:space="preserve"> </w:t>
      </w:r>
      <w:r w:rsidR="00C54949" w:rsidRPr="00C54949">
        <w:rPr>
          <w:rFonts w:ascii="Arial" w:hAnsi="Arial" w:cs="Arial"/>
          <w:szCs w:val="24"/>
          <w:lang w:val="ru-KZ"/>
        </w:rPr>
        <w:t>В связи с тем, что выбросы загрязняющих веществ в период строительства проектируемого объекта носят кратковременный и неравномерный характер, а основные источники выбросов связаны с выполнением земляных, погрузочно-разгрузочных и транспортных работ, проведение расчетов рассеивания загрязняющих веществ на период строительства является нецелесообразным.</w:t>
      </w:r>
    </w:p>
    <w:p w14:paraId="698E4592" w14:textId="14E9A669" w:rsidR="00C54949" w:rsidRPr="00C54949" w:rsidRDefault="00C54949" w:rsidP="00C54949">
      <w:pPr>
        <w:spacing w:after="0" w:line="240" w:lineRule="auto"/>
        <w:ind w:firstLine="708"/>
        <w:jc w:val="both"/>
        <w:rPr>
          <w:rFonts w:ascii="Arial" w:hAnsi="Arial" w:cs="Arial"/>
          <w:sz w:val="24"/>
          <w:szCs w:val="24"/>
          <w:lang w:val="ru-KZ"/>
        </w:rPr>
      </w:pPr>
      <w:r w:rsidRPr="00C54949">
        <w:rPr>
          <w:rFonts w:ascii="Arial" w:hAnsi="Arial" w:cs="Arial"/>
          <w:sz w:val="24"/>
          <w:szCs w:val="24"/>
          <w:lang w:val="ru-KZ"/>
        </w:rPr>
        <w:t>Кроме того, выбросы от строительной техники и автотранспорта относятся к передвижным источникам и не формируют устойчивых зон загрязнения атмосферного воздуха.</w:t>
      </w:r>
    </w:p>
    <w:p w14:paraId="05B3A9E5" w14:textId="77777777" w:rsidR="00C54949" w:rsidRPr="00C54949" w:rsidRDefault="00C54949" w:rsidP="00C54949">
      <w:pPr>
        <w:spacing w:after="0" w:line="240" w:lineRule="auto"/>
        <w:ind w:firstLine="708"/>
        <w:jc w:val="both"/>
        <w:rPr>
          <w:rFonts w:ascii="Arial" w:hAnsi="Arial" w:cs="Arial"/>
          <w:sz w:val="24"/>
          <w:szCs w:val="24"/>
          <w:lang w:val="ru-KZ"/>
        </w:rPr>
      </w:pPr>
      <w:r w:rsidRPr="00C54949">
        <w:rPr>
          <w:rFonts w:ascii="Arial" w:hAnsi="Arial" w:cs="Arial"/>
          <w:sz w:val="24"/>
          <w:szCs w:val="24"/>
          <w:lang w:val="ru-KZ"/>
        </w:rPr>
        <w:t xml:space="preserve">Оценка влияния выбросов загрязняющих веществ на качество атмосферного воздуха выполняется с учетом природно-климатических условий района, которые в </w:t>
      </w:r>
      <w:r w:rsidRPr="00C54949">
        <w:rPr>
          <w:rFonts w:ascii="Arial" w:hAnsi="Arial" w:cs="Arial"/>
          <w:sz w:val="24"/>
          <w:szCs w:val="24"/>
          <w:lang w:val="ru-KZ"/>
        </w:rPr>
        <w:lastRenderedPageBreak/>
        <w:t>целом способствуют рассеиванию примесей в приземном слое атмосферы. Загрязнение атмосферного воздуха зависит от объемов выбросов, условий их поступления в атмосферу, а также метеорологических факторов и особенностей циркуляции воздушных масс.</w:t>
      </w:r>
    </w:p>
    <w:p w14:paraId="05CC2E83" w14:textId="77777777" w:rsidR="00C54949" w:rsidRDefault="00C54949" w:rsidP="00C54949">
      <w:pPr>
        <w:spacing w:after="0" w:line="240" w:lineRule="auto"/>
        <w:ind w:firstLine="708"/>
        <w:jc w:val="both"/>
        <w:rPr>
          <w:rFonts w:ascii="Arial" w:hAnsi="Arial" w:cs="Arial"/>
          <w:sz w:val="24"/>
          <w:szCs w:val="24"/>
          <w:lang w:val="ru-KZ"/>
        </w:rPr>
      </w:pPr>
      <w:r w:rsidRPr="00C54949">
        <w:rPr>
          <w:rFonts w:ascii="Arial" w:hAnsi="Arial" w:cs="Arial"/>
          <w:sz w:val="24"/>
          <w:szCs w:val="24"/>
          <w:lang w:val="ru-KZ"/>
        </w:rPr>
        <w:t xml:space="preserve">Метеорологические характеристики района, используемые для оценки условий рассеивания загрязняющих веществ, приведены в таблице (таблица приводится ниже). </w:t>
      </w:r>
    </w:p>
    <w:p w14:paraId="21912CE3" w14:textId="53BFF2A3" w:rsidR="00C54949" w:rsidRDefault="00C54949" w:rsidP="00C54949">
      <w:pPr>
        <w:spacing w:after="0" w:line="240" w:lineRule="auto"/>
        <w:ind w:firstLine="708"/>
        <w:jc w:val="both"/>
        <w:rPr>
          <w:rFonts w:ascii="Arial" w:hAnsi="Arial" w:cs="Arial"/>
          <w:sz w:val="24"/>
          <w:szCs w:val="24"/>
          <w:lang w:val="ru-KZ"/>
        </w:rPr>
      </w:pPr>
      <w:r w:rsidRPr="00C54949">
        <w:rPr>
          <w:rFonts w:ascii="Arial" w:hAnsi="Arial" w:cs="Arial"/>
          <w:sz w:val="24"/>
          <w:szCs w:val="24"/>
          <w:lang w:val="ru-KZ"/>
        </w:rPr>
        <w:t>С учетом временного характера строительных работ, отсутствия стационарных источников выбросов и благоприятных условий рассеивания, превышений предельно допустимых концентраций загрязняющих веществ в атмосферном воздухе за пределами зоны проведения работ не прогнозируется. Загрязнение атмосферного воздуха сопредельных территорий, в том числе в результате трансграничного переноса, не ожидается</w:t>
      </w:r>
    </w:p>
    <w:p w14:paraId="10E7AB79" w14:textId="77777777" w:rsidR="00127DDA" w:rsidRPr="00C54949" w:rsidRDefault="00127DDA" w:rsidP="00C54949">
      <w:pPr>
        <w:spacing w:after="0" w:line="240" w:lineRule="auto"/>
        <w:ind w:firstLine="708"/>
        <w:jc w:val="both"/>
        <w:rPr>
          <w:rFonts w:ascii="Arial" w:hAnsi="Arial" w:cs="Arial"/>
          <w:sz w:val="24"/>
          <w:szCs w:val="24"/>
          <w:lang w:val="ru-KZ"/>
        </w:rPr>
      </w:pPr>
    </w:p>
    <w:p w14:paraId="3AAA3A70" w14:textId="7BE151C8" w:rsidR="00C54949" w:rsidRPr="00E55BB2" w:rsidRDefault="00C54949" w:rsidP="00E55BB2">
      <w:pPr>
        <w:pStyle w:val="afffa"/>
        <w:spacing w:after="0" w:line="240" w:lineRule="auto"/>
        <w:rPr>
          <w:rFonts w:ascii="Arial" w:hAnsi="Arial" w:cs="Arial"/>
          <w:b/>
          <w:i w:val="0"/>
          <w:color w:val="auto"/>
          <w:sz w:val="20"/>
          <w:szCs w:val="20"/>
        </w:rPr>
      </w:pPr>
      <w:r w:rsidRPr="00E55BB2">
        <w:rPr>
          <w:rFonts w:ascii="Arial" w:hAnsi="Arial" w:cs="Arial"/>
          <w:b/>
          <w:i w:val="0"/>
          <w:color w:val="auto"/>
          <w:sz w:val="20"/>
          <w:szCs w:val="20"/>
        </w:rPr>
        <w:t xml:space="preserve">Таблица </w:t>
      </w:r>
      <w:r w:rsidRPr="00E55BB2">
        <w:rPr>
          <w:rFonts w:ascii="Arial" w:hAnsi="Arial" w:cs="Arial"/>
          <w:b/>
          <w:i w:val="0"/>
          <w:color w:val="auto"/>
          <w:sz w:val="20"/>
          <w:szCs w:val="20"/>
        </w:rPr>
        <w:fldChar w:fldCharType="begin"/>
      </w:r>
      <w:r w:rsidRPr="00E55BB2">
        <w:rPr>
          <w:rFonts w:ascii="Arial" w:hAnsi="Arial" w:cs="Arial"/>
          <w:b/>
          <w:i w:val="0"/>
          <w:color w:val="auto"/>
          <w:sz w:val="20"/>
          <w:szCs w:val="20"/>
        </w:rPr>
        <w:instrText xml:space="preserve"> STYLEREF 1 \s </w:instrText>
      </w:r>
      <w:r w:rsidRPr="00E55BB2">
        <w:rPr>
          <w:rFonts w:ascii="Arial" w:hAnsi="Arial" w:cs="Arial"/>
          <w:b/>
          <w:i w:val="0"/>
          <w:color w:val="auto"/>
          <w:sz w:val="20"/>
          <w:szCs w:val="20"/>
        </w:rPr>
        <w:fldChar w:fldCharType="separate"/>
      </w:r>
      <w:r w:rsidRPr="00E55BB2">
        <w:rPr>
          <w:rFonts w:ascii="Arial" w:hAnsi="Arial" w:cs="Arial"/>
          <w:b/>
          <w:i w:val="0"/>
          <w:color w:val="auto"/>
          <w:sz w:val="20"/>
          <w:szCs w:val="20"/>
        </w:rPr>
        <w:t>3</w:t>
      </w:r>
      <w:r w:rsidRPr="00E55BB2">
        <w:rPr>
          <w:rFonts w:ascii="Arial" w:hAnsi="Arial" w:cs="Arial"/>
          <w:b/>
          <w:i w:val="0"/>
          <w:color w:val="auto"/>
          <w:sz w:val="20"/>
          <w:szCs w:val="20"/>
        </w:rPr>
        <w:fldChar w:fldCharType="end"/>
      </w:r>
      <w:r w:rsidRPr="00E55BB2">
        <w:rPr>
          <w:rFonts w:ascii="Arial" w:hAnsi="Arial" w:cs="Arial"/>
          <w:b/>
          <w:i w:val="0"/>
          <w:color w:val="auto"/>
          <w:sz w:val="20"/>
          <w:szCs w:val="20"/>
        </w:rPr>
        <w:t>.6- Метеорологические характеристики района</w:t>
      </w:r>
    </w:p>
    <w:tbl>
      <w:tblPr>
        <w:tblW w:w="953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6537"/>
        <w:gridCol w:w="3000"/>
      </w:tblGrid>
      <w:tr w:rsidR="00C54949" w:rsidRPr="00E55BB2" w14:paraId="369EE24E" w14:textId="77777777" w:rsidTr="00671711">
        <w:trPr>
          <w:trHeight w:val="102"/>
          <w:tblCellSpacing w:w="0" w:type="dxa"/>
        </w:trPr>
        <w:tc>
          <w:tcPr>
            <w:tcW w:w="0" w:type="auto"/>
            <w:tcMar>
              <w:top w:w="0" w:type="dxa"/>
              <w:left w:w="0" w:type="dxa"/>
              <w:bottom w:w="0" w:type="dxa"/>
              <w:right w:w="0" w:type="dxa"/>
            </w:tcMar>
            <w:vAlign w:val="center"/>
          </w:tcPr>
          <w:p w14:paraId="37575F18" w14:textId="77777777" w:rsidR="00C54949" w:rsidRPr="00E55BB2" w:rsidRDefault="00C54949" w:rsidP="00127DDA">
            <w:pPr>
              <w:spacing w:line="60" w:lineRule="atLeast"/>
              <w:rPr>
                <w:rFonts w:ascii="Arial" w:hAnsi="Arial" w:cs="Arial"/>
                <w:color w:val="000000" w:themeColor="text1"/>
                <w:sz w:val="20"/>
                <w:szCs w:val="20"/>
              </w:rPr>
            </w:pPr>
            <w:r w:rsidRPr="00E55BB2">
              <w:rPr>
                <w:rFonts w:ascii="Arial" w:hAnsi="Arial" w:cs="Arial"/>
                <w:color w:val="000000" w:themeColor="text1"/>
                <w:sz w:val="20"/>
                <w:szCs w:val="20"/>
              </w:rPr>
              <w:t>Наименование</w:t>
            </w:r>
          </w:p>
        </w:tc>
        <w:tc>
          <w:tcPr>
            <w:tcW w:w="3000" w:type="dxa"/>
            <w:tcMar>
              <w:top w:w="0" w:type="dxa"/>
              <w:left w:w="0" w:type="dxa"/>
              <w:bottom w:w="0" w:type="dxa"/>
              <w:right w:w="0" w:type="dxa"/>
            </w:tcMar>
            <w:vAlign w:val="center"/>
          </w:tcPr>
          <w:p w14:paraId="2DE7F496" w14:textId="77777777" w:rsidR="00C54949" w:rsidRPr="00E55BB2" w:rsidRDefault="00C54949" w:rsidP="00C54949">
            <w:pPr>
              <w:spacing w:after="0" w:line="60" w:lineRule="atLeast"/>
              <w:jc w:val="center"/>
              <w:rPr>
                <w:rFonts w:ascii="Arial" w:eastAsia="Batang" w:hAnsi="Arial" w:cs="Arial"/>
                <w:sz w:val="20"/>
                <w:szCs w:val="20"/>
                <w:lang w:val="kk-KZ" w:eastAsia="ko-KR"/>
              </w:rPr>
            </w:pPr>
            <w:r w:rsidRPr="00E55BB2">
              <w:rPr>
                <w:rFonts w:ascii="Arial" w:eastAsia="Batang" w:hAnsi="Arial" w:cs="Arial"/>
                <w:sz w:val="20"/>
                <w:szCs w:val="20"/>
                <w:lang w:eastAsia="ko-KR"/>
              </w:rPr>
              <w:t>МС Бейнеу</w:t>
            </w:r>
          </w:p>
        </w:tc>
      </w:tr>
      <w:tr w:rsidR="00C54949" w:rsidRPr="00E55BB2" w14:paraId="79B561A5" w14:textId="77777777" w:rsidTr="00671711">
        <w:trPr>
          <w:trHeight w:val="301"/>
          <w:tblCellSpacing w:w="0" w:type="dxa"/>
        </w:trPr>
        <w:tc>
          <w:tcPr>
            <w:tcW w:w="0" w:type="auto"/>
            <w:tcMar>
              <w:top w:w="0" w:type="dxa"/>
              <w:left w:w="0" w:type="dxa"/>
              <w:bottom w:w="0" w:type="dxa"/>
              <w:right w:w="0" w:type="dxa"/>
            </w:tcMar>
            <w:vAlign w:val="center"/>
          </w:tcPr>
          <w:p w14:paraId="085C8C94" w14:textId="747A3E62" w:rsidR="00C54949" w:rsidRPr="00E55BB2" w:rsidRDefault="00C54949" w:rsidP="00671711">
            <w:pPr>
              <w:spacing w:after="0" w:line="60" w:lineRule="atLeast"/>
              <w:rPr>
                <w:rFonts w:ascii="Arial" w:eastAsia="Batang" w:hAnsi="Arial" w:cs="Arial"/>
                <w:sz w:val="20"/>
                <w:szCs w:val="20"/>
                <w:lang w:eastAsia="ko-KR"/>
              </w:rPr>
            </w:pPr>
            <w:r w:rsidRPr="00E55BB2">
              <w:rPr>
                <w:rFonts w:ascii="Arial" w:eastAsia="Batang" w:hAnsi="Arial" w:cs="Arial"/>
                <w:sz w:val="20"/>
                <w:szCs w:val="20"/>
                <w:lang w:eastAsia="ko-KR"/>
              </w:rPr>
              <w:t>Средняя минимальная температура воздуха самого холодного месяца (январь) за год</w:t>
            </w:r>
          </w:p>
        </w:tc>
        <w:tc>
          <w:tcPr>
            <w:tcW w:w="3000" w:type="dxa"/>
            <w:tcMar>
              <w:top w:w="0" w:type="dxa"/>
              <w:left w:w="0" w:type="dxa"/>
              <w:bottom w:w="0" w:type="dxa"/>
              <w:right w:w="0" w:type="dxa"/>
            </w:tcMar>
            <w:vAlign w:val="center"/>
          </w:tcPr>
          <w:p w14:paraId="6189ACC1" w14:textId="77777777" w:rsidR="00C54949" w:rsidRPr="00E55BB2" w:rsidRDefault="00C54949" w:rsidP="00C54949">
            <w:pPr>
              <w:spacing w:after="0" w:line="240" w:lineRule="auto"/>
              <w:jc w:val="center"/>
              <w:rPr>
                <w:rFonts w:ascii="Arial" w:eastAsia="Batang" w:hAnsi="Arial" w:cs="Arial"/>
                <w:color w:val="000000"/>
                <w:sz w:val="20"/>
                <w:szCs w:val="20"/>
                <w:lang w:eastAsia="ko-KR"/>
              </w:rPr>
            </w:pPr>
            <w:r w:rsidRPr="00E55BB2">
              <w:rPr>
                <w:rFonts w:ascii="Arial" w:eastAsia="Batang" w:hAnsi="Arial" w:cs="Arial"/>
                <w:color w:val="000000"/>
                <w:sz w:val="20"/>
                <w:szCs w:val="20"/>
                <w:lang w:eastAsia="ko-KR"/>
              </w:rPr>
              <w:t>-9,2</w:t>
            </w:r>
            <w:r w:rsidRPr="00E55BB2">
              <w:rPr>
                <w:rFonts w:ascii="Arial" w:eastAsia="Batang" w:hAnsi="Arial" w:cs="Arial"/>
                <w:sz w:val="20"/>
                <w:szCs w:val="20"/>
                <w:vertAlign w:val="superscript"/>
                <w:lang w:eastAsia="ko-KR"/>
              </w:rPr>
              <w:t>0</w:t>
            </w:r>
            <w:r w:rsidRPr="00E55BB2">
              <w:rPr>
                <w:rFonts w:ascii="Arial" w:eastAsia="Batang" w:hAnsi="Arial" w:cs="Arial"/>
                <w:sz w:val="20"/>
                <w:szCs w:val="20"/>
                <w:lang w:eastAsia="ko-KR"/>
              </w:rPr>
              <w:t>С</w:t>
            </w:r>
          </w:p>
        </w:tc>
      </w:tr>
      <w:tr w:rsidR="00C54949" w:rsidRPr="00E55BB2" w14:paraId="11758B03" w14:textId="77777777" w:rsidTr="00671711">
        <w:trPr>
          <w:trHeight w:val="301"/>
          <w:tblCellSpacing w:w="0" w:type="dxa"/>
        </w:trPr>
        <w:tc>
          <w:tcPr>
            <w:tcW w:w="0" w:type="auto"/>
            <w:tcMar>
              <w:top w:w="0" w:type="dxa"/>
              <w:left w:w="0" w:type="dxa"/>
              <w:bottom w:w="0" w:type="dxa"/>
              <w:right w:w="0" w:type="dxa"/>
            </w:tcMar>
            <w:vAlign w:val="center"/>
          </w:tcPr>
          <w:p w14:paraId="3E6FE89C" w14:textId="07B98D9C" w:rsidR="00C54949" w:rsidRPr="00E55BB2" w:rsidRDefault="00C54949" w:rsidP="00671711">
            <w:pPr>
              <w:spacing w:after="0" w:line="60" w:lineRule="atLeast"/>
              <w:rPr>
                <w:rFonts w:ascii="Arial" w:eastAsia="Batang" w:hAnsi="Arial" w:cs="Arial"/>
                <w:sz w:val="20"/>
                <w:szCs w:val="20"/>
                <w:lang w:eastAsia="ko-KR"/>
              </w:rPr>
            </w:pPr>
            <w:r w:rsidRPr="00E55BB2">
              <w:rPr>
                <w:rFonts w:ascii="Arial" w:eastAsia="Batang" w:hAnsi="Arial" w:cs="Arial"/>
                <w:sz w:val="20"/>
                <w:szCs w:val="20"/>
                <w:lang w:eastAsia="ko-KR"/>
              </w:rPr>
              <w:t>Средняя максимальная температура воздуха самого жаркого месяца (июль) за год</w:t>
            </w:r>
          </w:p>
        </w:tc>
        <w:tc>
          <w:tcPr>
            <w:tcW w:w="3000" w:type="dxa"/>
            <w:tcMar>
              <w:top w:w="0" w:type="dxa"/>
              <w:left w:w="0" w:type="dxa"/>
              <w:bottom w:w="0" w:type="dxa"/>
              <w:right w:w="0" w:type="dxa"/>
            </w:tcMar>
            <w:vAlign w:val="center"/>
          </w:tcPr>
          <w:p w14:paraId="663B7146" w14:textId="77777777" w:rsidR="00C54949" w:rsidRPr="00E55BB2" w:rsidRDefault="00C54949" w:rsidP="00C54949">
            <w:pPr>
              <w:spacing w:after="0" w:line="240" w:lineRule="auto"/>
              <w:jc w:val="center"/>
              <w:rPr>
                <w:rFonts w:ascii="Arial" w:eastAsia="Batang" w:hAnsi="Arial" w:cs="Arial"/>
                <w:color w:val="000000"/>
                <w:sz w:val="20"/>
                <w:szCs w:val="20"/>
                <w:lang w:eastAsia="ko-KR"/>
              </w:rPr>
            </w:pPr>
            <w:r w:rsidRPr="00E55BB2">
              <w:rPr>
                <w:rFonts w:ascii="Arial" w:eastAsia="Batang" w:hAnsi="Arial" w:cs="Arial"/>
                <w:color w:val="000000"/>
                <w:sz w:val="20"/>
                <w:szCs w:val="20"/>
                <w:lang w:eastAsia="ko-KR"/>
              </w:rPr>
              <w:t>+35,4</w:t>
            </w:r>
            <w:r w:rsidRPr="00E55BB2">
              <w:rPr>
                <w:rFonts w:ascii="Arial" w:eastAsia="Batang" w:hAnsi="Arial" w:cs="Arial"/>
                <w:sz w:val="20"/>
                <w:szCs w:val="20"/>
                <w:vertAlign w:val="superscript"/>
                <w:lang w:eastAsia="ko-KR"/>
              </w:rPr>
              <w:t>0</w:t>
            </w:r>
            <w:r w:rsidRPr="00E55BB2">
              <w:rPr>
                <w:rFonts w:ascii="Arial" w:eastAsia="Batang" w:hAnsi="Arial" w:cs="Arial"/>
                <w:sz w:val="20"/>
                <w:szCs w:val="20"/>
                <w:lang w:eastAsia="ko-KR"/>
              </w:rPr>
              <w:t>С</w:t>
            </w:r>
          </w:p>
        </w:tc>
      </w:tr>
      <w:tr w:rsidR="00C54949" w:rsidRPr="00E55BB2" w14:paraId="6DCB11C7" w14:textId="77777777" w:rsidTr="00671711">
        <w:trPr>
          <w:trHeight w:val="301"/>
          <w:tblCellSpacing w:w="0" w:type="dxa"/>
        </w:trPr>
        <w:tc>
          <w:tcPr>
            <w:tcW w:w="0" w:type="auto"/>
            <w:tcMar>
              <w:top w:w="0" w:type="dxa"/>
              <w:left w:w="0" w:type="dxa"/>
              <w:bottom w:w="0" w:type="dxa"/>
              <w:right w:w="0" w:type="dxa"/>
            </w:tcMar>
            <w:vAlign w:val="center"/>
          </w:tcPr>
          <w:p w14:paraId="656299E0" w14:textId="77777777" w:rsidR="00C54949" w:rsidRPr="00E55BB2" w:rsidRDefault="00C54949" w:rsidP="00671711">
            <w:pPr>
              <w:spacing w:after="0" w:line="60" w:lineRule="atLeast"/>
              <w:rPr>
                <w:rFonts w:ascii="Arial" w:eastAsia="Batang" w:hAnsi="Arial" w:cs="Arial"/>
                <w:sz w:val="20"/>
                <w:szCs w:val="20"/>
                <w:lang w:eastAsia="ko-KR"/>
              </w:rPr>
            </w:pPr>
            <w:r w:rsidRPr="00E55BB2">
              <w:rPr>
                <w:rFonts w:ascii="Arial" w:eastAsia="Batang" w:hAnsi="Arial" w:cs="Arial"/>
                <w:sz w:val="20"/>
                <w:szCs w:val="20"/>
                <w:lang w:eastAsia="ko-KR"/>
              </w:rPr>
              <w:t>Среднее количество осадков за теплый период года</w:t>
            </w:r>
          </w:p>
        </w:tc>
        <w:tc>
          <w:tcPr>
            <w:tcW w:w="3000" w:type="dxa"/>
            <w:tcMar>
              <w:top w:w="0" w:type="dxa"/>
              <w:left w:w="0" w:type="dxa"/>
              <w:bottom w:w="0" w:type="dxa"/>
              <w:right w:w="0" w:type="dxa"/>
            </w:tcMar>
            <w:vAlign w:val="center"/>
          </w:tcPr>
          <w:p w14:paraId="12B61187" w14:textId="77777777" w:rsidR="00C54949" w:rsidRPr="00E55BB2" w:rsidRDefault="00C54949" w:rsidP="00C54949">
            <w:pPr>
              <w:spacing w:after="0" w:line="240" w:lineRule="auto"/>
              <w:jc w:val="center"/>
              <w:rPr>
                <w:rFonts w:ascii="Arial" w:eastAsia="Batang" w:hAnsi="Arial" w:cs="Arial"/>
                <w:color w:val="000000"/>
                <w:sz w:val="20"/>
                <w:szCs w:val="20"/>
                <w:lang w:eastAsia="ko-KR"/>
              </w:rPr>
            </w:pPr>
            <w:r w:rsidRPr="00E55BB2">
              <w:rPr>
                <w:rFonts w:ascii="Arial" w:eastAsia="Batang" w:hAnsi="Arial" w:cs="Arial"/>
                <w:color w:val="000000"/>
                <w:sz w:val="20"/>
                <w:szCs w:val="20"/>
                <w:lang w:eastAsia="ko-KR"/>
              </w:rPr>
              <w:t>71,5 мм</w:t>
            </w:r>
          </w:p>
        </w:tc>
      </w:tr>
      <w:tr w:rsidR="00C54949" w:rsidRPr="00E55BB2" w14:paraId="6682F2D6" w14:textId="77777777" w:rsidTr="00671711">
        <w:trPr>
          <w:trHeight w:val="301"/>
          <w:tblCellSpacing w:w="0" w:type="dxa"/>
        </w:trPr>
        <w:tc>
          <w:tcPr>
            <w:tcW w:w="0" w:type="auto"/>
            <w:tcMar>
              <w:top w:w="0" w:type="dxa"/>
              <w:left w:w="0" w:type="dxa"/>
              <w:bottom w:w="0" w:type="dxa"/>
              <w:right w:w="0" w:type="dxa"/>
            </w:tcMar>
            <w:vAlign w:val="center"/>
          </w:tcPr>
          <w:p w14:paraId="2275DFCE" w14:textId="77777777" w:rsidR="00C54949" w:rsidRPr="00E55BB2" w:rsidRDefault="00C54949" w:rsidP="00671711">
            <w:pPr>
              <w:spacing w:after="0" w:line="60" w:lineRule="atLeast"/>
              <w:rPr>
                <w:rFonts w:ascii="Arial" w:eastAsia="Batang" w:hAnsi="Arial" w:cs="Arial"/>
                <w:sz w:val="20"/>
                <w:szCs w:val="20"/>
                <w:lang w:eastAsia="ko-KR"/>
              </w:rPr>
            </w:pPr>
            <w:r w:rsidRPr="00E55BB2">
              <w:rPr>
                <w:rFonts w:ascii="Arial" w:eastAsia="Batang" w:hAnsi="Arial" w:cs="Arial"/>
                <w:sz w:val="20"/>
                <w:szCs w:val="20"/>
                <w:lang w:eastAsia="ko-KR"/>
              </w:rPr>
              <w:t>Среднее количество осадков за холодный период года</w:t>
            </w:r>
          </w:p>
        </w:tc>
        <w:tc>
          <w:tcPr>
            <w:tcW w:w="3000" w:type="dxa"/>
            <w:tcMar>
              <w:top w:w="0" w:type="dxa"/>
              <w:left w:w="0" w:type="dxa"/>
              <w:bottom w:w="0" w:type="dxa"/>
              <w:right w:w="0" w:type="dxa"/>
            </w:tcMar>
            <w:vAlign w:val="center"/>
          </w:tcPr>
          <w:p w14:paraId="1F179384" w14:textId="77777777" w:rsidR="00C54949" w:rsidRPr="00E55BB2" w:rsidRDefault="00C54949" w:rsidP="00C54949">
            <w:pPr>
              <w:spacing w:after="0" w:line="240" w:lineRule="auto"/>
              <w:jc w:val="center"/>
              <w:rPr>
                <w:rFonts w:ascii="Arial" w:eastAsia="Batang" w:hAnsi="Arial" w:cs="Arial"/>
                <w:color w:val="000000"/>
                <w:sz w:val="20"/>
                <w:szCs w:val="20"/>
                <w:lang w:eastAsia="ko-KR"/>
              </w:rPr>
            </w:pPr>
            <w:r w:rsidRPr="00E55BB2">
              <w:rPr>
                <w:rFonts w:ascii="Arial" w:eastAsia="Batang" w:hAnsi="Arial" w:cs="Arial"/>
                <w:color w:val="000000"/>
                <w:sz w:val="20"/>
                <w:szCs w:val="20"/>
                <w:lang w:eastAsia="ko-KR"/>
              </w:rPr>
              <w:t>50,1 мм</w:t>
            </w:r>
          </w:p>
        </w:tc>
      </w:tr>
      <w:tr w:rsidR="00C54949" w:rsidRPr="00E55BB2" w14:paraId="32943428" w14:textId="77777777" w:rsidTr="00671711">
        <w:trPr>
          <w:trHeight w:val="301"/>
          <w:tblCellSpacing w:w="0" w:type="dxa"/>
        </w:trPr>
        <w:tc>
          <w:tcPr>
            <w:tcW w:w="0" w:type="auto"/>
            <w:tcMar>
              <w:top w:w="0" w:type="dxa"/>
              <w:left w:w="0" w:type="dxa"/>
              <w:bottom w:w="0" w:type="dxa"/>
              <w:right w:w="0" w:type="dxa"/>
            </w:tcMar>
            <w:vAlign w:val="center"/>
          </w:tcPr>
          <w:p w14:paraId="48AAEB4F" w14:textId="77777777" w:rsidR="00C54949" w:rsidRPr="00E55BB2" w:rsidRDefault="00C54949" w:rsidP="00671711">
            <w:pPr>
              <w:spacing w:after="0" w:line="60" w:lineRule="atLeast"/>
              <w:rPr>
                <w:rFonts w:ascii="Arial" w:eastAsia="Batang" w:hAnsi="Arial" w:cs="Arial"/>
                <w:sz w:val="20"/>
                <w:szCs w:val="20"/>
                <w:lang w:eastAsia="ko-KR"/>
              </w:rPr>
            </w:pPr>
            <w:r w:rsidRPr="00E55BB2">
              <w:rPr>
                <w:rFonts w:ascii="Arial" w:eastAsia="Batang" w:hAnsi="Arial" w:cs="Arial"/>
                <w:sz w:val="20"/>
                <w:szCs w:val="20"/>
                <w:lang w:eastAsia="ko-KR"/>
              </w:rPr>
              <w:t>Среднее число дней с пыльными бурями</w:t>
            </w:r>
          </w:p>
        </w:tc>
        <w:tc>
          <w:tcPr>
            <w:tcW w:w="3000" w:type="dxa"/>
            <w:tcMar>
              <w:top w:w="0" w:type="dxa"/>
              <w:left w:w="0" w:type="dxa"/>
              <w:bottom w:w="0" w:type="dxa"/>
              <w:right w:w="0" w:type="dxa"/>
            </w:tcMar>
            <w:vAlign w:val="center"/>
          </w:tcPr>
          <w:p w14:paraId="6012214B" w14:textId="77777777" w:rsidR="00C54949" w:rsidRPr="00E55BB2" w:rsidRDefault="00C54949" w:rsidP="00C54949">
            <w:pPr>
              <w:spacing w:after="0" w:line="240" w:lineRule="auto"/>
              <w:jc w:val="center"/>
              <w:rPr>
                <w:rFonts w:ascii="Arial" w:eastAsia="Batang" w:hAnsi="Arial" w:cs="Arial"/>
                <w:color w:val="000000"/>
                <w:sz w:val="20"/>
                <w:szCs w:val="20"/>
                <w:lang w:eastAsia="ko-KR"/>
              </w:rPr>
            </w:pPr>
            <w:r w:rsidRPr="00E55BB2">
              <w:rPr>
                <w:rFonts w:ascii="Arial" w:eastAsia="Batang" w:hAnsi="Arial" w:cs="Arial"/>
                <w:color w:val="000000"/>
                <w:sz w:val="20"/>
                <w:szCs w:val="20"/>
                <w:lang w:eastAsia="ko-KR"/>
              </w:rPr>
              <w:t>4,0 дней</w:t>
            </w:r>
          </w:p>
        </w:tc>
      </w:tr>
      <w:tr w:rsidR="00C54949" w:rsidRPr="00E55BB2" w14:paraId="1C7AE6E4" w14:textId="77777777" w:rsidTr="00671711">
        <w:trPr>
          <w:trHeight w:val="301"/>
          <w:tblCellSpacing w:w="0" w:type="dxa"/>
        </w:trPr>
        <w:tc>
          <w:tcPr>
            <w:tcW w:w="0" w:type="auto"/>
            <w:tcMar>
              <w:top w:w="0" w:type="dxa"/>
              <w:left w:w="0" w:type="dxa"/>
              <w:bottom w:w="0" w:type="dxa"/>
              <w:right w:w="0" w:type="dxa"/>
            </w:tcMar>
            <w:vAlign w:val="center"/>
          </w:tcPr>
          <w:p w14:paraId="7AA1AA4F" w14:textId="77777777" w:rsidR="00C54949" w:rsidRPr="00E55BB2" w:rsidRDefault="00C54949" w:rsidP="00671711">
            <w:pPr>
              <w:spacing w:after="0" w:line="60" w:lineRule="atLeast"/>
              <w:rPr>
                <w:rFonts w:ascii="Arial" w:eastAsia="Batang" w:hAnsi="Arial" w:cs="Arial"/>
                <w:sz w:val="20"/>
                <w:szCs w:val="20"/>
                <w:lang w:eastAsia="ko-KR"/>
              </w:rPr>
            </w:pPr>
            <w:r w:rsidRPr="00E55BB2">
              <w:rPr>
                <w:rFonts w:ascii="Arial" w:eastAsia="Batang" w:hAnsi="Arial" w:cs="Arial"/>
                <w:sz w:val="20"/>
                <w:szCs w:val="20"/>
                <w:lang w:eastAsia="ko-KR"/>
              </w:rPr>
              <w:t>Скорость ветра, повторяемость превышения которой за год составляет 5%</w:t>
            </w:r>
          </w:p>
        </w:tc>
        <w:tc>
          <w:tcPr>
            <w:tcW w:w="3000" w:type="dxa"/>
            <w:tcMar>
              <w:top w:w="0" w:type="dxa"/>
              <w:left w:w="0" w:type="dxa"/>
              <w:bottom w:w="0" w:type="dxa"/>
              <w:right w:w="0" w:type="dxa"/>
            </w:tcMar>
            <w:vAlign w:val="center"/>
          </w:tcPr>
          <w:p w14:paraId="270F995A" w14:textId="77777777" w:rsidR="00C54949" w:rsidRPr="00E55BB2" w:rsidRDefault="00C54949" w:rsidP="00C54949">
            <w:pPr>
              <w:spacing w:after="0" w:line="240" w:lineRule="auto"/>
              <w:jc w:val="center"/>
              <w:rPr>
                <w:rFonts w:ascii="Arial" w:eastAsia="Batang" w:hAnsi="Arial" w:cs="Arial"/>
                <w:color w:val="000000"/>
                <w:sz w:val="20"/>
                <w:szCs w:val="20"/>
                <w:lang w:eastAsia="ko-KR"/>
              </w:rPr>
            </w:pPr>
            <w:r w:rsidRPr="00E55BB2">
              <w:rPr>
                <w:rFonts w:ascii="Arial" w:eastAsia="Batang" w:hAnsi="Arial" w:cs="Arial"/>
                <w:color w:val="000000"/>
                <w:sz w:val="20"/>
                <w:szCs w:val="20"/>
                <w:lang w:eastAsia="ko-KR"/>
              </w:rPr>
              <w:t>9 м/с</w:t>
            </w:r>
          </w:p>
        </w:tc>
      </w:tr>
    </w:tbl>
    <w:p w14:paraId="36C18275" w14:textId="77777777" w:rsidR="00127DDA" w:rsidRDefault="00127DDA" w:rsidP="00671711">
      <w:pPr>
        <w:spacing w:after="0" w:line="240" w:lineRule="auto"/>
        <w:ind w:firstLine="708"/>
        <w:jc w:val="both"/>
        <w:rPr>
          <w:rFonts w:ascii="Arial" w:hAnsi="Arial" w:cs="Arial"/>
          <w:sz w:val="24"/>
          <w:szCs w:val="24"/>
        </w:rPr>
      </w:pPr>
    </w:p>
    <w:p w14:paraId="0A0157AF" w14:textId="4780E442" w:rsidR="00671711" w:rsidRDefault="00C54949" w:rsidP="00671711">
      <w:pPr>
        <w:spacing w:after="0" w:line="240" w:lineRule="auto"/>
        <w:ind w:firstLine="708"/>
        <w:jc w:val="both"/>
        <w:rPr>
          <w:rFonts w:ascii="Arial" w:hAnsi="Arial" w:cs="Arial"/>
          <w:sz w:val="24"/>
          <w:szCs w:val="24"/>
        </w:rPr>
      </w:pPr>
      <w:r w:rsidRPr="00C54949">
        <w:rPr>
          <w:rFonts w:ascii="Arial" w:hAnsi="Arial" w:cs="Arial"/>
          <w:sz w:val="24"/>
          <w:szCs w:val="24"/>
        </w:rPr>
        <w:t>Предварительными расчетами определены перечень загрязняющих веществ атмосферного воздуха, для которых необходимо рассчитывать концентрацию и расстояния рассеивания.   В таблице 3.6, приводится расчеты определения перечень ингредиентов, доля которых М/</w:t>
      </w:r>
      <w:proofErr w:type="gramStart"/>
      <w:r w:rsidRPr="00C54949">
        <w:rPr>
          <w:rFonts w:ascii="Arial" w:hAnsi="Arial" w:cs="Arial"/>
          <w:sz w:val="24"/>
          <w:szCs w:val="24"/>
        </w:rPr>
        <w:t>ПДК &gt;</w:t>
      </w:r>
      <w:proofErr w:type="gramEnd"/>
      <w:r w:rsidRPr="00C54949">
        <w:rPr>
          <w:rFonts w:ascii="Arial" w:hAnsi="Arial" w:cs="Arial"/>
          <w:sz w:val="24"/>
          <w:szCs w:val="24"/>
        </w:rPr>
        <w:t xml:space="preserve"> Ф</w:t>
      </w:r>
      <w:r w:rsidR="00671711">
        <w:rPr>
          <w:rFonts w:ascii="Arial" w:hAnsi="Arial" w:cs="Arial"/>
          <w:sz w:val="24"/>
          <w:szCs w:val="24"/>
        </w:rPr>
        <w:t xml:space="preserve"> </w:t>
      </w:r>
    </w:p>
    <w:p w14:paraId="10D17704" w14:textId="77777777" w:rsidR="00671711" w:rsidRDefault="00671711" w:rsidP="00671711">
      <w:pPr>
        <w:spacing w:after="0" w:line="240" w:lineRule="auto"/>
        <w:ind w:firstLine="708"/>
        <w:jc w:val="both"/>
        <w:rPr>
          <w:rFonts w:ascii="Arial" w:eastAsia="Batang" w:hAnsi="Arial" w:cs="Arial"/>
          <w:b/>
          <w:i/>
          <w:iCs/>
          <w:sz w:val="20"/>
          <w:szCs w:val="20"/>
          <w:lang w:eastAsia="ko-KR"/>
        </w:rPr>
      </w:pPr>
      <w:bookmarkStart w:id="58" w:name="_Hlk147334448"/>
    </w:p>
    <w:p w14:paraId="15297532" w14:textId="77777777" w:rsidR="00127DDA" w:rsidRPr="00E55BB2" w:rsidRDefault="00C54949" w:rsidP="00127DDA">
      <w:pPr>
        <w:pStyle w:val="afffa"/>
        <w:spacing w:after="0" w:line="240" w:lineRule="auto"/>
        <w:rPr>
          <w:rFonts w:ascii="Arial" w:hAnsi="Arial" w:cs="Arial"/>
          <w:b/>
          <w:i w:val="0"/>
          <w:color w:val="auto"/>
          <w:sz w:val="20"/>
          <w:szCs w:val="20"/>
        </w:rPr>
      </w:pPr>
      <w:r w:rsidRPr="00E55BB2">
        <w:rPr>
          <w:rFonts w:ascii="Arial" w:hAnsi="Arial" w:cs="Arial"/>
          <w:b/>
          <w:i w:val="0"/>
          <w:color w:val="auto"/>
          <w:sz w:val="20"/>
          <w:szCs w:val="20"/>
        </w:rPr>
        <w:t xml:space="preserve">Таблица </w:t>
      </w:r>
      <w:r w:rsidRPr="00E55BB2">
        <w:rPr>
          <w:rFonts w:ascii="Arial" w:hAnsi="Arial" w:cs="Arial"/>
          <w:b/>
          <w:i w:val="0"/>
          <w:color w:val="auto"/>
          <w:sz w:val="20"/>
          <w:szCs w:val="20"/>
        </w:rPr>
        <w:fldChar w:fldCharType="begin"/>
      </w:r>
      <w:r w:rsidRPr="00E55BB2">
        <w:rPr>
          <w:rFonts w:ascii="Arial" w:hAnsi="Arial" w:cs="Arial"/>
          <w:b/>
          <w:i w:val="0"/>
          <w:color w:val="auto"/>
          <w:sz w:val="20"/>
          <w:szCs w:val="20"/>
        </w:rPr>
        <w:instrText xml:space="preserve"> STYLEREF 1 \s </w:instrText>
      </w:r>
      <w:r w:rsidRPr="00E55BB2">
        <w:rPr>
          <w:rFonts w:ascii="Arial" w:hAnsi="Arial" w:cs="Arial"/>
          <w:b/>
          <w:i w:val="0"/>
          <w:color w:val="auto"/>
          <w:sz w:val="20"/>
          <w:szCs w:val="20"/>
        </w:rPr>
        <w:fldChar w:fldCharType="separate"/>
      </w:r>
      <w:r w:rsidRPr="00E55BB2">
        <w:rPr>
          <w:rFonts w:ascii="Arial" w:hAnsi="Arial" w:cs="Arial"/>
          <w:b/>
          <w:i w:val="0"/>
          <w:color w:val="auto"/>
          <w:sz w:val="20"/>
          <w:szCs w:val="20"/>
        </w:rPr>
        <w:t>3</w:t>
      </w:r>
      <w:r w:rsidRPr="00E55BB2">
        <w:rPr>
          <w:rFonts w:ascii="Arial" w:hAnsi="Arial" w:cs="Arial"/>
          <w:b/>
          <w:i w:val="0"/>
          <w:color w:val="auto"/>
          <w:sz w:val="20"/>
          <w:szCs w:val="20"/>
        </w:rPr>
        <w:fldChar w:fldCharType="end"/>
      </w:r>
      <w:r w:rsidRPr="00E55BB2">
        <w:rPr>
          <w:rFonts w:ascii="Arial" w:hAnsi="Arial" w:cs="Arial"/>
          <w:b/>
          <w:i w:val="0"/>
          <w:color w:val="auto"/>
          <w:sz w:val="20"/>
          <w:szCs w:val="20"/>
        </w:rPr>
        <w:t>.6-Определение необходимости расчетов приземных</w:t>
      </w:r>
    </w:p>
    <w:p w14:paraId="11528BC1" w14:textId="78C41368" w:rsidR="00C54949" w:rsidRPr="00E55BB2" w:rsidRDefault="00C54949" w:rsidP="00127DDA">
      <w:pPr>
        <w:pStyle w:val="afffa"/>
        <w:spacing w:after="0" w:line="240" w:lineRule="auto"/>
        <w:rPr>
          <w:rFonts w:ascii="Arial" w:hAnsi="Arial" w:cs="Arial"/>
          <w:b/>
          <w:i w:val="0"/>
          <w:color w:val="auto"/>
          <w:sz w:val="20"/>
          <w:szCs w:val="20"/>
        </w:rPr>
      </w:pPr>
      <w:r w:rsidRPr="00E55BB2">
        <w:rPr>
          <w:rFonts w:ascii="Arial" w:hAnsi="Arial" w:cs="Arial"/>
          <w:b/>
          <w:i w:val="0"/>
          <w:color w:val="auto"/>
          <w:sz w:val="20"/>
          <w:szCs w:val="20"/>
        </w:rPr>
        <w:t>концентраций по веществам</w:t>
      </w:r>
      <w:bookmarkEnd w:id="58"/>
    </w:p>
    <w:tbl>
      <w:tblPr>
        <w:tblW w:w="0" w:type="auto"/>
        <w:tblLook w:val="04A0" w:firstRow="1" w:lastRow="0" w:firstColumn="1" w:lastColumn="0" w:noHBand="0" w:noVBand="1"/>
      </w:tblPr>
      <w:tblGrid>
        <w:gridCol w:w="561"/>
        <w:gridCol w:w="1703"/>
        <w:gridCol w:w="816"/>
        <w:gridCol w:w="921"/>
        <w:gridCol w:w="950"/>
        <w:gridCol w:w="1298"/>
        <w:gridCol w:w="1118"/>
        <w:gridCol w:w="1104"/>
        <w:gridCol w:w="864"/>
      </w:tblGrid>
      <w:tr w:rsidR="00E759BA" w:rsidRPr="00E55BB2" w14:paraId="06E68C9E" w14:textId="77777777" w:rsidTr="00E55BB2">
        <w:trPr>
          <w:trHeight w:val="1438"/>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DA57E1A"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Код ЗВ</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E38E59"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Наименование загрязняющего вещества</w:t>
            </w:r>
          </w:p>
        </w:tc>
        <w:tc>
          <w:tcPr>
            <w:tcW w:w="0" w:type="auto"/>
            <w:tcBorders>
              <w:top w:val="single" w:sz="8" w:space="0" w:color="auto"/>
              <w:left w:val="nil"/>
              <w:bottom w:val="single" w:sz="8" w:space="0" w:color="auto"/>
              <w:right w:val="single" w:sz="8" w:space="0" w:color="auto"/>
            </w:tcBorders>
            <w:shd w:val="clear" w:color="auto" w:fill="auto"/>
            <w:hideMark/>
          </w:tcPr>
          <w:p w14:paraId="14D8E38C"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ПДК</w:t>
            </w:r>
            <w:r w:rsidRPr="00E55BB2">
              <w:rPr>
                <w:rFonts w:ascii="Times New Roman" w:eastAsia="Times New Roman" w:hAnsi="Times New Roman" w:cs="Times New Roman"/>
                <w:sz w:val="20"/>
                <w:szCs w:val="20"/>
                <w:lang w:val="ru-KZ" w:eastAsia="ru-KZ"/>
              </w:rPr>
              <w:br/>
              <w:t>максим.</w:t>
            </w:r>
            <w:r w:rsidRPr="00E55BB2">
              <w:rPr>
                <w:rFonts w:ascii="Times New Roman" w:eastAsia="Times New Roman" w:hAnsi="Times New Roman" w:cs="Times New Roman"/>
                <w:sz w:val="20"/>
                <w:szCs w:val="20"/>
                <w:lang w:val="ru-KZ" w:eastAsia="ru-KZ"/>
              </w:rPr>
              <w:br/>
              <w:t>разовая,</w:t>
            </w:r>
            <w:r w:rsidRPr="00E55BB2">
              <w:rPr>
                <w:rFonts w:ascii="Times New Roman" w:eastAsia="Times New Roman" w:hAnsi="Times New Roman" w:cs="Times New Roman"/>
                <w:sz w:val="20"/>
                <w:szCs w:val="20"/>
                <w:lang w:val="ru-KZ" w:eastAsia="ru-KZ"/>
              </w:rPr>
              <w:br/>
              <w:t>мг/м3</w:t>
            </w:r>
          </w:p>
        </w:tc>
        <w:tc>
          <w:tcPr>
            <w:tcW w:w="0" w:type="auto"/>
            <w:tcBorders>
              <w:top w:val="single" w:sz="8" w:space="0" w:color="auto"/>
              <w:left w:val="nil"/>
              <w:bottom w:val="single" w:sz="8" w:space="0" w:color="auto"/>
              <w:right w:val="single" w:sz="8" w:space="0" w:color="auto"/>
            </w:tcBorders>
            <w:shd w:val="clear" w:color="auto" w:fill="auto"/>
            <w:hideMark/>
          </w:tcPr>
          <w:p w14:paraId="5F9E24F5"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ПДК</w:t>
            </w:r>
            <w:r w:rsidRPr="00E55BB2">
              <w:rPr>
                <w:rFonts w:ascii="Times New Roman" w:eastAsia="Times New Roman" w:hAnsi="Times New Roman" w:cs="Times New Roman"/>
                <w:sz w:val="20"/>
                <w:szCs w:val="20"/>
                <w:lang w:val="ru-KZ" w:eastAsia="ru-KZ"/>
              </w:rPr>
              <w:br/>
              <w:t>средне-</w:t>
            </w:r>
            <w:r w:rsidRPr="00E55BB2">
              <w:rPr>
                <w:rFonts w:ascii="Times New Roman" w:eastAsia="Times New Roman" w:hAnsi="Times New Roman" w:cs="Times New Roman"/>
                <w:sz w:val="20"/>
                <w:szCs w:val="20"/>
                <w:lang w:val="ru-KZ" w:eastAsia="ru-KZ"/>
              </w:rPr>
              <w:br/>
              <w:t>суточная,</w:t>
            </w:r>
            <w:r w:rsidRPr="00E55BB2">
              <w:rPr>
                <w:rFonts w:ascii="Times New Roman" w:eastAsia="Times New Roman" w:hAnsi="Times New Roman" w:cs="Times New Roman"/>
                <w:sz w:val="20"/>
                <w:szCs w:val="20"/>
                <w:lang w:val="ru-KZ" w:eastAsia="ru-KZ"/>
              </w:rPr>
              <w:br/>
              <w:t>мг/м3</w:t>
            </w:r>
          </w:p>
        </w:tc>
        <w:tc>
          <w:tcPr>
            <w:tcW w:w="0" w:type="auto"/>
            <w:tcBorders>
              <w:top w:val="single" w:sz="8" w:space="0" w:color="auto"/>
              <w:left w:val="nil"/>
              <w:bottom w:val="single" w:sz="8" w:space="0" w:color="auto"/>
              <w:right w:val="single" w:sz="8" w:space="0" w:color="auto"/>
            </w:tcBorders>
            <w:shd w:val="clear" w:color="auto" w:fill="auto"/>
            <w:hideMark/>
          </w:tcPr>
          <w:p w14:paraId="50FCC68F"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xml:space="preserve">ОБУВ ориентир. </w:t>
            </w:r>
            <w:proofErr w:type="spellStart"/>
            <w:r w:rsidRPr="00E55BB2">
              <w:rPr>
                <w:rFonts w:ascii="Times New Roman" w:eastAsia="Times New Roman" w:hAnsi="Times New Roman" w:cs="Times New Roman"/>
                <w:sz w:val="20"/>
                <w:szCs w:val="20"/>
                <w:lang w:val="ru-KZ" w:eastAsia="ru-KZ"/>
              </w:rPr>
              <w:t>безопасн</w:t>
            </w:r>
            <w:proofErr w:type="spellEnd"/>
            <w:r w:rsidRPr="00E55BB2">
              <w:rPr>
                <w:rFonts w:ascii="Times New Roman" w:eastAsia="Times New Roman" w:hAnsi="Times New Roman" w:cs="Times New Roman"/>
                <w:sz w:val="20"/>
                <w:szCs w:val="20"/>
                <w:lang w:val="ru-KZ" w:eastAsia="ru-KZ"/>
              </w:rPr>
              <w:t xml:space="preserve">. </w:t>
            </w:r>
            <w:proofErr w:type="spellStart"/>
            <w:proofErr w:type="gramStart"/>
            <w:r w:rsidRPr="00E55BB2">
              <w:rPr>
                <w:rFonts w:ascii="Times New Roman" w:eastAsia="Times New Roman" w:hAnsi="Times New Roman" w:cs="Times New Roman"/>
                <w:sz w:val="20"/>
                <w:szCs w:val="20"/>
                <w:lang w:val="ru-KZ" w:eastAsia="ru-KZ"/>
              </w:rPr>
              <w:t>УВ,мг</w:t>
            </w:r>
            <w:proofErr w:type="spellEnd"/>
            <w:proofErr w:type="gramEnd"/>
            <w:r w:rsidRPr="00E55BB2">
              <w:rPr>
                <w:rFonts w:ascii="Times New Roman" w:eastAsia="Times New Roman" w:hAnsi="Times New Roman" w:cs="Times New Roman"/>
                <w:sz w:val="20"/>
                <w:szCs w:val="20"/>
                <w:lang w:val="ru-KZ" w:eastAsia="ru-KZ"/>
              </w:rPr>
              <w:t>/м3</w:t>
            </w:r>
          </w:p>
        </w:tc>
        <w:tc>
          <w:tcPr>
            <w:tcW w:w="0" w:type="auto"/>
            <w:tcBorders>
              <w:top w:val="single" w:sz="8" w:space="0" w:color="auto"/>
              <w:left w:val="nil"/>
              <w:bottom w:val="single" w:sz="8" w:space="0" w:color="auto"/>
              <w:right w:val="single" w:sz="8" w:space="0" w:color="auto"/>
            </w:tcBorders>
            <w:shd w:val="clear" w:color="auto" w:fill="auto"/>
            <w:hideMark/>
          </w:tcPr>
          <w:p w14:paraId="0C5A49F3"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Выброс вещества, г/с</w:t>
            </w:r>
            <w:r w:rsidRPr="00E55BB2">
              <w:rPr>
                <w:rFonts w:ascii="Times New Roman" w:eastAsia="Times New Roman" w:hAnsi="Times New Roman" w:cs="Times New Roman"/>
                <w:sz w:val="20"/>
                <w:szCs w:val="20"/>
                <w:lang w:val="ru-KZ" w:eastAsia="ru-KZ"/>
              </w:rPr>
              <w:br/>
              <w:t>(M)</w:t>
            </w:r>
          </w:p>
        </w:tc>
        <w:tc>
          <w:tcPr>
            <w:tcW w:w="0" w:type="auto"/>
            <w:tcBorders>
              <w:top w:val="single" w:sz="8" w:space="0" w:color="auto"/>
              <w:left w:val="nil"/>
              <w:bottom w:val="single" w:sz="8" w:space="0" w:color="auto"/>
              <w:right w:val="single" w:sz="8" w:space="0" w:color="auto"/>
            </w:tcBorders>
            <w:shd w:val="clear" w:color="auto" w:fill="auto"/>
            <w:hideMark/>
          </w:tcPr>
          <w:p w14:paraId="7ED39543"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proofErr w:type="spellStart"/>
            <w:r w:rsidRPr="00E55BB2">
              <w:rPr>
                <w:rFonts w:ascii="Times New Roman" w:eastAsia="Times New Roman" w:hAnsi="Times New Roman" w:cs="Times New Roman"/>
                <w:sz w:val="20"/>
                <w:szCs w:val="20"/>
                <w:lang w:val="ru-KZ" w:eastAsia="ru-KZ"/>
              </w:rPr>
              <w:t>Средневзве-шенная</w:t>
            </w:r>
            <w:proofErr w:type="spellEnd"/>
            <w:r w:rsidRPr="00E55BB2">
              <w:rPr>
                <w:rFonts w:ascii="Times New Roman" w:eastAsia="Times New Roman" w:hAnsi="Times New Roman" w:cs="Times New Roman"/>
                <w:sz w:val="20"/>
                <w:szCs w:val="20"/>
                <w:lang w:val="ru-KZ" w:eastAsia="ru-KZ"/>
              </w:rPr>
              <w:t xml:space="preserve"> высота, м</w:t>
            </w:r>
            <w:r w:rsidRPr="00E55BB2">
              <w:rPr>
                <w:rFonts w:ascii="Times New Roman" w:eastAsia="Times New Roman" w:hAnsi="Times New Roman" w:cs="Times New Roman"/>
                <w:sz w:val="20"/>
                <w:szCs w:val="20"/>
                <w:lang w:val="ru-KZ" w:eastAsia="ru-KZ"/>
              </w:rPr>
              <w:br/>
              <w:t>(H)</w:t>
            </w:r>
          </w:p>
        </w:tc>
        <w:tc>
          <w:tcPr>
            <w:tcW w:w="0" w:type="auto"/>
            <w:tcBorders>
              <w:top w:val="single" w:sz="8" w:space="0" w:color="auto"/>
              <w:left w:val="nil"/>
              <w:bottom w:val="single" w:sz="8" w:space="0" w:color="auto"/>
              <w:right w:val="single" w:sz="8" w:space="0" w:color="auto"/>
            </w:tcBorders>
            <w:shd w:val="clear" w:color="auto" w:fill="auto"/>
            <w:hideMark/>
          </w:tcPr>
          <w:p w14:paraId="16122F11"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xml:space="preserve"> М/(ПДК*Н)</w:t>
            </w:r>
            <w:r w:rsidRPr="00E55BB2">
              <w:rPr>
                <w:rFonts w:ascii="Times New Roman" w:eastAsia="Times New Roman" w:hAnsi="Times New Roman" w:cs="Times New Roman"/>
                <w:sz w:val="20"/>
                <w:szCs w:val="20"/>
                <w:lang w:val="ru-KZ" w:eastAsia="ru-KZ"/>
              </w:rPr>
              <w:br/>
            </w:r>
            <w:proofErr w:type="gramStart"/>
            <w:r w:rsidRPr="00E55BB2">
              <w:rPr>
                <w:rFonts w:ascii="Times New Roman" w:eastAsia="Times New Roman" w:hAnsi="Times New Roman" w:cs="Times New Roman"/>
                <w:sz w:val="20"/>
                <w:szCs w:val="20"/>
                <w:lang w:val="ru-KZ" w:eastAsia="ru-KZ"/>
              </w:rPr>
              <w:t>для  Н</w:t>
            </w:r>
            <w:proofErr w:type="gramEnd"/>
            <w:r w:rsidRPr="00E55BB2">
              <w:rPr>
                <w:rFonts w:ascii="Times New Roman" w:eastAsia="Times New Roman" w:hAnsi="Times New Roman" w:cs="Times New Roman"/>
                <w:sz w:val="20"/>
                <w:szCs w:val="20"/>
                <w:lang w:val="ru-KZ" w:eastAsia="ru-KZ"/>
              </w:rPr>
              <w:t>&gt;10</w:t>
            </w:r>
            <w:r w:rsidRPr="00E55BB2">
              <w:rPr>
                <w:rFonts w:ascii="Times New Roman" w:eastAsia="Times New Roman" w:hAnsi="Times New Roman" w:cs="Times New Roman"/>
                <w:sz w:val="20"/>
                <w:szCs w:val="20"/>
                <w:lang w:val="ru-KZ" w:eastAsia="ru-KZ"/>
              </w:rPr>
              <w:br/>
              <w:t xml:space="preserve">  М/ПДК  </w:t>
            </w:r>
            <w:r w:rsidRPr="00E55BB2">
              <w:rPr>
                <w:rFonts w:ascii="Times New Roman" w:eastAsia="Times New Roman" w:hAnsi="Times New Roman" w:cs="Times New Roman"/>
                <w:sz w:val="20"/>
                <w:szCs w:val="20"/>
                <w:lang w:val="ru-KZ" w:eastAsia="ru-KZ"/>
              </w:rPr>
              <w:br/>
              <w:t>для  Н&lt;10</w:t>
            </w:r>
          </w:p>
        </w:tc>
        <w:tc>
          <w:tcPr>
            <w:tcW w:w="0" w:type="auto"/>
            <w:tcBorders>
              <w:top w:val="single" w:sz="8" w:space="0" w:color="auto"/>
              <w:left w:val="nil"/>
              <w:bottom w:val="single" w:sz="8" w:space="0" w:color="auto"/>
              <w:right w:val="single" w:sz="8" w:space="0" w:color="auto"/>
            </w:tcBorders>
            <w:shd w:val="clear" w:color="auto" w:fill="auto"/>
            <w:hideMark/>
          </w:tcPr>
          <w:p w14:paraId="52A45F3D"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proofErr w:type="spellStart"/>
            <w:r w:rsidRPr="00E55BB2">
              <w:rPr>
                <w:rFonts w:ascii="Times New Roman" w:eastAsia="Times New Roman" w:hAnsi="Times New Roman" w:cs="Times New Roman"/>
                <w:sz w:val="20"/>
                <w:szCs w:val="20"/>
                <w:lang w:val="ru-KZ" w:eastAsia="ru-KZ"/>
              </w:rPr>
              <w:t>Необхо-димость</w:t>
            </w:r>
            <w:proofErr w:type="spellEnd"/>
            <w:r w:rsidRPr="00E55BB2">
              <w:rPr>
                <w:rFonts w:ascii="Times New Roman" w:eastAsia="Times New Roman" w:hAnsi="Times New Roman" w:cs="Times New Roman"/>
                <w:sz w:val="20"/>
                <w:szCs w:val="20"/>
                <w:lang w:val="ru-KZ" w:eastAsia="ru-KZ"/>
              </w:rPr>
              <w:t xml:space="preserve"> </w:t>
            </w:r>
            <w:proofErr w:type="spellStart"/>
            <w:r w:rsidRPr="00E55BB2">
              <w:rPr>
                <w:rFonts w:ascii="Times New Roman" w:eastAsia="Times New Roman" w:hAnsi="Times New Roman" w:cs="Times New Roman"/>
                <w:sz w:val="20"/>
                <w:szCs w:val="20"/>
                <w:lang w:val="ru-KZ" w:eastAsia="ru-KZ"/>
              </w:rPr>
              <w:t>прове</w:t>
            </w:r>
            <w:proofErr w:type="spellEnd"/>
            <w:r w:rsidRPr="00E55BB2">
              <w:rPr>
                <w:rFonts w:ascii="Times New Roman" w:eastAsia="Times New Roman" w:hAnsi="Times New Roman" w:cs="Times New Roman"/>
                <w:sz w:val="20"/>
                <w:szCs w:val="20"/>
                <w:lang w:val="ru-KZ" w:eastAsia="ru-KZ"/>
              </w:rPr>
              <w:t>-</w:t>
            </w:r>
            <w:r w:rsidRPr="00E55BB2">
              <w:rPr>
                <w:rFonts w:ascii="Times New Roman" w:eastAsia="Times New Roman" w:hAnsi="Times New Roman" w:cs="Times New Roman"/>
                <w:sz w:val="20"/>
                <w:szCs w:val="20"/>
                <w:lang w:val="ru-KZ" w:eastAsia="ru-KZ"/>
              </w:rPr>
              <w:br/>
            </w:r>
            <w:proofErr w:type="spellStart"/>
            <w:r w:rsidRPr="00E55BB2">
              <w:rPr>
                <w:rFonts w:ascii="Times New Roman" w:eastAsia="Times New Roman" w:hAnsi="Times New Roman" w:cs="Times New Roman"/>
                <w:sz w:val="20"/>
                <w:szCs w:val="20"/>
                <w:lang w:val="ru-KZ" w:eastAsia="ru-KZ"/>
              </w:rPr>
              <w:t>дения</w:t>
            </w:r>
            <w:proofErr w:type="spellEnd"/>
            <w:r w:rsidRPr="00E55BB2">
              <w:rPr>
                <w:rFonts w:ascii="Times New Roman" w:eastAsia="Times New Roman" w:hAnsi="Times New Roman" w:cs="Times New Roman"/>
                <w:sz w:val="20"/>
                <w:szCs w:val="20"/>
                <w:lang w:val="ru-KZ" w:eastAsia="ru-KZ"/>
              </w:rPr>
              <w:t xml:space="preserve"> расчетов</w:t>
            </w:r>
          </w:p>
        </w:tc>
      </w:tr>
      <w:tr w:rsidR="00E759BA" w:rsidRPr="00E55BB2" w14:paraId="4CCCEEF2"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55AD3AA0"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w:t>
            </w:r>
          </w:p>
        </w:tc>
        <w:tc>
          <w:tcPr>
            <w:tcW w:w="0" w:type="auto"/>
            <w:tcBorders>
              <w:top w:val="nil"/>
              <w:left w:val="nil"/>
              <w:bottom w:val="single" w:sz="8" w:space="0" w:color="auto"/>
              <w:right w:val="single" w:sz="8" w:space="0" w:color="auto"/>
            </w:tcBorders>
            <w:shd w:val="clear" w:color="auto" w:fill="auto"/>
            <w:hideMark/>
          </w:tcPr>
          <w:p w14:paraId="71AEF2ED"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5FAA5007"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3</w:t>
            </w:r>
          </w:p>
        </w:tc>
        <w:tc>
          <w:tcPr>
            <w:tcW w:w="0" w:type="auto"/>
            <w:tcBorders>
              <w:top w:val="nil"/>
              <w:left w:val="nil"/>
              <w:bottom w:val="single" w:sz="8" w:space="0" w:color="auto"/>
              <w:right w:val="single" w:sz="8" w:space="0" w:color="auto"/>
            </w:tcBorders>
            <w:shd w:val="clear" w:color="auto" w:fill="auto"/>
            <w:hideMark/>
          </w:tcPr>
          <w:p w14:paraId="23CD05F8"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4</w:t>
            </w:r>
          </w:p>
        </w:tc>
        <w:tc>
          <w:tcPr>
            <w:tcW w:w="0" w:type="auto"/>
            <w:tcBorders>
              <w:top w:val="nil"/>
              <w:left w:val="nil"/>
              <w:bottom w:val="single" w:sz="8" w:space="0" w:color="auto"/>
              <w:right w:val="single" w:sz="8" w:space="0" w:color="auto"/>
            </w:tcBorders>
            <w:shd w:val="clear" w:color="auto" w:fill="auto"/>
            <w:hideMark/>
          </w:tcPr>
          <w:p w14:paraId="0B6AC461"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5</w:t>
            </w:r>
          </w:p>
        </w:tc>
        <w:tc>
          <w:tcPr>
            <w:tcW w:w="0" w:type="auto"/>
            <w:tcBorders>
              <w:top w:val="nil"/>
              <w:left w:val="nil"/>
              <w:bottom w:val="single" w:sz="8" w:space="0" w:color="auto"/>
              <w:right w:val="single" w:sz="8" w:space="0" w:color="auto"/>
            </w:tcBorders>
            <w:shd w:val="clear" w:color="auto" w:fill="auto"/>
            <w:hideMark/>
          </w:tcPr>
          <w:p w14:paraId="19FC6314"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6</w:t>
            </w:r>
          </w:p>
        </w:tc>
        <w:tc>
          <w:tcPr>
            <w:tcW w:w="0" w:type="auto"/>
            <w:tcBorders>
              <w:top w:val="nil"/>
              <w:left w:val="nil"/>
              <w:bottom w:val="single" w:sz="8" w:space="0" w:color="auto"/>
              <w:right w:val="single" w:sz="8" w:space="0" w:color="auto"/>
            </w:tcBorders>
            <w:shd w:val="clear" w:color="auto" w:fill="auto"/>
            <w:hideMark/>
          </w:tcPr>
          <w:p w14:paraId="0271C5B2"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7</w:t>
            </w:r>
          </w:p>
        </w:tc>
        <w:tc>
          <w:tcPr>
            <w:tcW w:w="0" w:type="auto"/>
            <w:tcBorders>
              <w:top w:val="nil"/>
              <w:left w:val="nil"/>
              <w:bottom w:val="single" w:sz="8" w:space="0" w:color="auto"/>
              <w:right w:val="single" w:sz="8" w:space="0" w:color="auto"/>
            </w:tcBorders>
            <w:shd w:val="clear" w:color="auto" w:fill="auto"/>
            <w:hideMark/>
          </w:tcPr>
          <w:p w14:paraId="61B9DF74"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8</w:t>
            </w:r>
          </w:p>
        </w:tc>
        <w:tc>
          <w:tcPr>
            <w:tcW w:w="0" w:type="auto"/>
            <w:tcBorders>
              <w:top w:val="nil"/>
              <w:left w:val="nil"/>
              <w:bottom w:val="single" w:sz="8" w:space="0" w:color="auto"/>
              <w:right w:val="single" w:sz="8" w:space="0" w:color="auto"/>
            </w:tcBorders>
            <w:shd w:val="clear" w:color="auto" w:fill="auto"/>
            <w:hideMark/>
          </w:tcPr>
          <w:p w14:paraId="32BE6246"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9</w:t>
            </w:r>
          </w:p>
        </w:tc>
      </w:tr>
      <w:tr w:rsidR="00E759BA" w:rsidRPr="00E55BB2" w14:paraId="4BAB11F2" w14:textId="77777777" w:rsidTr="00E55BB2">
        <w:trPr>
          <w:trHeight w:val="60"/>
        </w:trPr>
        <w:tc>
          <w:tcPr>
            <w:tcW w:w="0" w:type="auto"/>
            <w:tcBorders>
              <w:top w:val="nil"/>
              <w:left w:val="single" w:sz="8" w:space="0" w:color="auto"/>
              <w:bottom w:val="single" w:sz="8" w:space="0" w:color="auto"/>
              <w:right w:val="single" w:sz="8" w:space="0" w:color="auto"/>
            </w:tcBorders>
            <w:shd w:val="clear" w:color="auto" w:fill="auto"/>
            <w:hideMark/>
          </w:tcPr>
          <w:p w14:paraId="6CF799BF"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0123</w:t>
            </w:r>
          </w:p>
        </w:tc>
        <w:tc>
          <w:tcPr>
            <w:tcW w:w="0" w:type="auto"/>
            <w:tcBorders>
              <w:top w:val="nil"/>
              <w:left w:val="nil"/>
              <w:bottom w:val="single" w:sz="8" w:space="0" w:color="auto"/>
              <w:right w:val="single" w:sz="8" w:space="0" w:color="auto"/>
            </w:tcBorders>
            <w:shd w:val="clear" w:color="auto" w:fill="auto"/>
            <w:hideMark/>
          </w:tcPr>
          <w:p w14:paraId="71D21A70"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Железо (II, III) оксиды (в пересчете на железо) (</w:t>
            </w:r>
            <w:proofErr w:type="spellStart"/>
            <w:r w:rsidRPr="00E55BB2">
              <w:rPr>
                <w:rFonts w:ascii="Times New Roman" w:eastAsia="Times New Roman" w:hAnsi="Times New Roman" w:cs="Times New Roman"/>
                <w:sz w:val="20"/>
                <w:szCs w:val="20"/>
                <w:lang w:val="ru-KZ" w:eastAsia="ru-KZ"/>
              </w:rPr>
              <w:t>диЖелезо</w:t>
            </w:r>
            <w:proofErr w:type="spellEnd"/>
            <w:r w:rsidRPr="00E55BB2">
              <w:rPr>
                <w:rFonts w:ascii="Times New Roman" w:eastAsia="Times New Roman" w:hAnsi="Times New Roman" w:cs="Times New Roman"/>
                <w:sz w:val="20"/>
                <w:szCs w:val="20"/>
                <w:lang w:val="ru-KZ" w:eastAsia="ru-KZ"/>
              </w:rPr>
              <w:t xml:space="preserve"> триоксид, </w:t>
            </w:r>
            <w:r w:rsidRPr="00E55BB2">
              <w:rPr>
                <w:rFonts w:ascii="Times New Roman" w:eastAsia="Times New Roman" w:hAnsi="Times New Roman" w:cs="Times New Roman"/>
                <w:sz w:val="20"/>
                <w:szCs w:val="20"/>
                <w:lang w:val="ru-KZ" w:eastAsia="ru-KZ"/>
              </w:rPr>
              <w:lastRenderedPageBreak/>
              <w:t>Железа оксид) (274)</w:t>
            </w:r>
          </w:p>
        </w:tc>
        <w:tc>
          <w:tcPr>
            <w:tcW w:w="0" w:type="auto"/>
            <w:tcBorders>
              <w:top w:val="nil"/>
              <w:left w:val="nil"/>
              <w:bottom w:val="single" w:sz="8" w:space="0" w:color="auto"/>
              <w:right w:val="single" w:sz="8" w:space="0" w:color="auto"/>
            </w:tcBorders>
            <w:shd w:val="clear" w:color="auto" w:fill="auto"/>
            <w:hideMark/>
          </w:tcPr>
          <w:p w14:paraId="244D23D0"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lastRenderedPageBreak/>
              <w:t> </w:t>
            </w:r>
          </w:p>
        </w:tc>
        <w:tc>
          <w:tcPr>
            <w:tcW w:w="0" w:type="auto"/>
            <w:tcBorders>
              <w:top w:val="nil"/>
              <w:left w:val="nil"/>
              <w:bottom w:val="single" w:sz="8" w:space="0" w:color="auto"/>
              <w:right w:val="single" w:sz="8" w:space="0" w:color="auto"/>
            </w:tcBorders>
            <w:shd w:val="clear" w:color="auto" w:fill="auto"/>
            <w:hideMark/>
          </w:tcPr>
          <w:p w14:paraId="3E63B66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0,04</w:t>
            </w:r>
          </w:p>
        </w:tc>
        <w:tc>
          <w:tcPr>
            <w:tcW w:w="0" w:type="auto"/>
            <w:tcBorders>
              <w:top w:val="nil"/>
              <w:left w:val="nil"/>
              <w:bottom w:val="single" w:sz="8" w:space="0" w:color="auto"/>
              <w:right w:val="single" w:sz="8" w:space="0" w:color="auto"/>
            </w:tcBorders>
            <w:shd w:val="clear" w:color="auto" w:fill="auto"/>
            <w:hideMark/>
          </w:tcPr>
          <w:p w14:paraId="12599770"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12136D7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0,00743</w:t>
            </w:r>
          </w:p>
        </w:tc>
        <w:tc>
          <w:tcPr>
            <w:tcW w:w="0" w:type="auto"/>
            <w:tcBorders>
              <w:top w:val="nil"/>
              <w:left w:val="nil"/>
              <w:bottom w:val="single" w:sz="8" w:space="0" w:color="auto"/>
              <w:right w:val="single" w:sz="8" w:space="0" w:color="auto"/>
            </w:tcBorders>
            <w:shd w:val="clear" w:color="auto" w:fill="auto"/>
            <w:hideMark/>
          </w:tcPr>
          <w:p w14:paraId="0E5C516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06AB424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0,0186</w:t>
            </w:r>
          </w:p>
        </w:tc>
        <w:tc>
          <w:tcPr>
            <w:tcW w:w="0" w:type="auto"/>
            <w:tcBorders>
              <w:top w:val="nil"/>
              <w:left w:val="nil"/>
              <w:bottom w:val="single" w:sz="8" w:space="0" w:color="auto"/>
              <w:right w:val="single" w:sz="8" w:space="0" w:color="auto"/>
            </w:tcBorders>
            <w:shd w:val="clear" w:color="auto" w:fill="auto"/>
            <w:hideMark/>
          </w:tcPr>
          <w:p w14:paraId="731A1BD8"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00C4F867" w14:textId="77777777" w:rsidTr="00E759BA">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7CDC6114"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0143</w:t>
            </w:r>
          </w:p>
        </w:tc>
        <w:tc>
          <w:tcPr>
            <w:tcW w:w="0" w:type="auto"/>
            <w:tcBorders>
              <w:top w:val="nil"/>
              <w:left w:val="nil"/>
              <w:bottom w:val="single" w:sz="8" w:space="0" w:color="auto"/>
              <w:right w:val="single" w:sz="8" w:space="0" w:color="auto"/>
            </w:tcBorders>
            <w:shd w:val="clear" w:color="auto" w:fill="auto"/>
            <w:hideMark/>
          </w:tcPr>
          <w:p w14:paraId="2D85393F"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Марганец и его соединения (в пересчете на марганца (IV) оксид) (327)</w:t>
            </w:r>
          </w:p>
        </w:tc>
        <w:tc>
          <w:tcPr>
            <w:tcW w:w="0" w:type="auto"/>
            <w:tcBorders>
              <w:top w:val="nil"/>
              <w:left w:val="nil"/>
              <w:bottom w:val="single" w:sz="8" w:space="0" w:color="auto"/>
              <w:right w:val="single" w:sz="8" w:space="0" w:color="auto"/>
            </w:tcBorders>
            <w:shd w:val="clear" w:color="auto" w:fill="auto"/>
            <w:hideMark/>
          </w:tcPr>
          <w:p w14:paraId="6AF1FED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0,01</w:t>
            </w:r>
          </w:p>
        </w:tc>
        <w:tc>
          <w:tcPr>
            <w:tcW w:w="0" w:type="auto"/>
            <w:tcBorders>
              <w:top w:val="nil"/>
              <w:left w:val="nil"/>
              <w:bottom w:val="single" w:sz="8" w:space="0" w:color="auto"/>
              <w:right w:val="single" w:sz="8" w:space="0" w:color="auto"/>
            </w:tcBorders>
            <w:shd w:val="clear" w:color="auto" w:fill="auto"/>
            <w:hideMark/>
          </w:tcPr>
          <w:p w14:paraId="60C9D5C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0,001</w:t>
            </w:r>
          </w:p>
        </w:tc>
        <w:tc>
          <w:tcPr>
            <w:tcW w:w="0" w:type="auto"/>
            <w:tcBorders>
              <w:top w:val="nil"/>
              <w:left w:val="nil"/>
              <w:bottom w:val="single" w:sz="8" w:space="0" w:color="auto"/>
              <w:right w:val="single" w:sz="8" w:space="0" w:color="auto"/>
            </w:tcBorders>
            <w:shd w:val="clear" w:color="auto" w:fill="auto"/>
            <w:hideMark/>
          </w:tcPr>
          <w:p w14:paraId="3A1BB160"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5370878A"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0,000784</w:t>
            </w:r>
          </w:p>
        </w:tc>
        <w:tc>
          <w:tcPr>
            <w:tcW w:w="0" w:type="auto"/>
            <w:tcBorders>
              <w:top w:val="nil"/>
              <w:left w:val="nil"/>
              <w:bottom w:val="single" w:sz="8" w:space="0" w:color="auto"/>
              <w:right w:val="single" w:sz="8" w:space="0" w:color="auto"/>
            </w:tcBorders>
            <w:shd w:val="clear" w:color="auto" w:fill="auto"/>
            <w:hideMark/>
          </w:tcPr>
          <w:p w14:paraId="1F0CA6E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436BC9BA"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0,0784</w:t>
            </w:r>
          </w:p>
        </w:tc>
        <w:tc>
          <w:tcPr>
            <w:tcW w:w="0" w:type="auto"/>
            <w:tcBorders>
              <w:top w:val="nil"/>
              <w:left w:val="nil"/>
              <w:bottom w:val="single" w:sz="8" w:space="0" w:color="auto"/>
              <w:right w:val="single" w:sz="8" w:space="0" w:color="auto"/>
            </w:tcBorders>
            <w:shd w:val="clear" w:color="auto" w:fill="auto"/>
            <w:hideMark/>
          </w:tcPr>
          <w:p w14:paraId="1926CE4C"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3910D254"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1F7A4323"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0304</w:t>
            </w:r>
          </w:p>
        </w:tc>
        <w:tc>
          <w:tcPr>
            <w:tcW w:w="0" w:type="auto"/>
            <w:tcBorders>
              <w:top w:val="nil"/>
              <w:left w:val="nil"/>
              <w:bottom w:val="single" w:sz="8" w:space="0" w:color="auto"/>
              <w:right w:val="single" w:sz="8" w:space="0" w:color="auto"/>
            </w:tcBorders>
            <w:shd w:val="clear" w:color="auto" w:fill="auto"/>
            <w:hideMark/>
          </w:tcPr>
          <w:p w14:paraId="306E66A4"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1664672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0,4</w:t>
            </w:r>
          </w:p>
        </w:tc>
        <w:tc>
          <w:tcPr>
            <w:tcW w:w="0" w:type="auto"/>
            <w:tcBorders>
              <w:top w:val="nil"/>
              <w:left w:val="nil"/>
              <w:bottom w:val="single" w:sz="8" w:space="0" w:color="auto"/>
              <w:right w:val="single" w:sz="8" w:space="0" w:color="auto"/>
            </w:tcBorders>
            <w:shd w:val="clear" w:color="auto" w:fill="auto"/>
            <w:hideMark/>
          </w:tcPr>
          <w:p w14:paraId="24D5FC8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0,06</w:t>
            </w:r>
          </w:p>
        </w:tc>
        <w:tc>
          <w:tcPr>
            <w:tcW w:w="0" w:type="auto"/>
            <w:tcBorders>
              <w:top w:val="nil"/>
              <w:left w:val="nil"/>
              <w:bottom w:val="single" w:sz="8" w:space="0" w:color="auto"/>
              <w:right w:val="single" w:sz="8" w:space="0" w:color="auto"/>
            </w:tcBorders>
            <w:shd w:val="clear" w:color="auto" w:fill="auto"/>
            <w:hideMark/>
          </w:tcPr>
          <w:p w14:paraId="40458F7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79D7DD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0,007824</w:t>
            </w:r>
          </w:p>
        </w:tc>
        <w:tc>
          <w:tcPr>
            <w:tcW w:w="0" w:type="auto"/>
            <w:tcBorders>
              <w:top w:val="nil"/>
              <w:left w:val="nil"/>
              <w:bottom w:val="single" w:sz="8" w:space="0" w:color="auto"/>
              <w:right w:val="single" w:sz="8" w:space="0" w:color="auto"/>
            </w:tcBorders>
            <w:shd w:val="clear" w:color="auto" w:fill="auto"/>
            <w:hideMark/>
          </w:tcPr>
          <w:p w14:paraId="7FF18CB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70AFA8E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0,0196</w:t>
            </w:r>
          </w:p>
        </w:tc>
        <w:tc>
          <w:tcPr>
            <w:tcW w:w="0" w:type="auto"/>
            <w:tcBorders>
              <w:top w:val="nil"/>
              <w:left w:val="nil"/>
              <w:bottom w:val="single" w:sz="8" w:space="0" w:color="auto"/>
              <w:right w:val="single" w:sz="8" w:space="0" w:color="auto"/>
            </w:tcBorders>
            <w:shd w:val="clear" w:color="auto" w:fill="auto"/>
            <w:hideMark/>
          </w:tcPr>
          <w:p w14:paraId="1DF0C70C"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2C9F5FBC"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5561B87B"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0328</w:t>
            </w:r>
          </w:p>
        </w:tc>
        <w:tc>
          <w:tcPr>
            <w:tcW w:w="0" w:type="auto"/>
            <w:tcBorders>
              <w:top w:val="nil"/>
              <w:left w:val="nil"/>
              <w:bottom w:val="single" w:sz="8" w:space="0" w:color="auto"/>
              <w:right w:val="single" w:sz="8" w:space="0" w:color="auto"/>
            </w:tcBorders>
            <w:shd w:val="clear" w:color="auto" w:fill="auto"/>
            <w:hideMark/>
          </w:tcPr>
          <w:p w14:paraId="20EF29F7"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1229B60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0,15</w:t>
            </w:r>
          </w:p>
        </w:tc>
        <w:tc>
          <w:tcPr>
            <w:tcW w:w="0" w:type="auto"/>
            <w:tcBorders>
              <w:top w:val="nil"/>
              <w:left w:val="nil"/>
              <w:bottom w:val="single" w:sz="8" w:space="0" w:color="auto"/>
              <w:right w:val="single" w:sz="8" w:space="0" w:color="auto"/>
            </w:tcBorders>
            <w:shd w:val="clear" w:color="auto" w:fill="auto"/>
            <w:hideMark/>
          </w:tcPr>
          <w:p w14:paraId="653A224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0,05</w:t>
            </w:r>
          </w:p>
        </w:tc>
        <w:tc>
          <w:tcPr>
            <w:tcW w:w="0" w:type="auto"/>
            <w:tcBorders>
              <w:top w:val="nil"/>
              <w:left w:val="nil"/>
              <w:bottom w:val="single" w:sz="8" w:space="0" w:color="auto"/>
              <w:right w:val="single" w:sz="8" w:space="0" w:color="auto"/>
            </w:tcBorders>
            <w:shd w:val="clear" w:color="auto" w:fill="auto"/>
            <w:hideMark/>
          </w:tcPr>
          <w:p w14:paraId="024307C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08DC69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0,00454</w:t>
            </w:r>
          </w:p>
        </w:tc>
        <w:tc>
          <w:tcPr>
            <w:tcW w:w="0" w:type="auto"/>
            <w:tcBorders>
              <w:top w:val="nil"/>
              <w:left w:val="nil"/>
              <w:bottom w:val="single" w:sz="8" w:space="0" w:color="auto"/>
              <w:right w:val="single" w:sz="8" w:space="0" w:color="auto"/>
            </w:tcBorders>
            <w:shd w:val="clear" w:color="auto" w:fill="auto"/>
            <w:hideMark/>
          </w:tcPr>
          <w:p w14:paraId="3A08674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6F6EBFC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0,0303</w:t>
            </w:r>
          </w:p>
        </w:tc>
        <w:tc>
          <w:tcPr>
            <w:tcW w:w="0" w:type="auto"/>
            <w:tcBorders>
              <w:top w:val="nil"/>
              <w:left w:val="nil"/>
              <w:bottom w:val="single" w:sz="8" w:space="0" w:color="auto"/>
              <w:right w:val="single" w:sz="8" w:space="0" w:color="auto"/>
            </w:tcBorders>
            <w:shd w:val="clear" w:color="auto" w:fill="auto"/>
            <w:hideMark/>
          </w:tcPr>
          <w:p w14:paraId="06C0C703"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71462F82" w14:textId="77777777" w:rsidTr="00E759BA">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79287820"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0337</w:t>
            </w:r>
          </w:p>
        </w:tc>
        <w:tc>
          <w:tcPr>
            <w:tcW w:w="0" w:type="auto"/>
            <w:tcBorders>
              <w:top w:val="nil"/>
              <w:left w:val="nil"/>
              <w:bottom w:val="single" w:sz="8" w:space="0" w:color="auto"/>
              <w:right w:val="single" w:sz="8" w:space="0" w:color="auto"/>
            </w:tcBorders>
            <w:shd w:val="clear" w:color="auto" w:fill="auto"/>
            <w:hideMark/>
          </w:tcPr>
          <w:p w14:paraId="209552BF"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1B942B40"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5</w:t>
            </w:r>
          </w:p>
        </w:tc>
        <w:tc>
          <w:tcPr>
            <w:tcW w:w="0" w:type="auto"/>
            <w:tcBorders>
              <w:top w:val="nil"/>
              <w:left w:val="nil"/>
              <w:bottom w:val="single" w:sz="8" w:space="0" w:color="auto"/>
              <w:right w:val="single" w:sz="8" w:space="0" w:color="auto"/>
            </w:tcBorders>
            <w:shd w:val="clear" w:color="auto" w:fill="auto"/>
            <w:hideMark/>
          </w:tcPr>
          <w:p w14:paraId="1E4C0321"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3</w:t>
            </w:r>
          </w:p>
        </w:tc>
        <w:tc>
          <w:tcPr>
            <w:tcW w:w="0" w:type="auto"/>
            <w:tcBorders>
              <w:top w:val="nil"/>
              <w:left w:val="nil"/>
              <w:bottom w:val="single" w:sz="8" w:space="0" w:color="auto"/>
              <w:right w:val="single" w:sz="8" w:space="0" w:color="auto"/>
            </w:tcBorders>
            <w:shd w:val="clear" w:color="auto" w:fill="auto"/>
            <w:hideMark/>
          </w:tcPr>
          <w:p w14:paraId="6520CA6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36019AD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0,05517</w:t>
            </w:r>
          </w:p>
        </w:tc>
        <w:tc>
          <w:tcPr>
            <w:tcW w:w="0" w:type="auto"/>
            <w:tcBorders>
              <w:top w:val="nil"/>
              <w:left w:val="nil"/>
              <w:bottom w:val="single" w:sz="8" w:space="0" w:color="auto"/>
              <w:right w:val="single" w:sz="8" w:space="0" w:color="auto"/>
            </w:tcBorders>
            <w:shd w:val="clear" w:color="auto" w:fill="auto"/>
            <w:hideMark/>
          </w:tcPr>
          <w:p w14:paraId="769E50F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329527A4"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0,011</w:t>
            </w:r>
          </w:p>
        </w:tc>
        <w:tc>
          <w:tcPr>
            <w:tcW w:w="0" w:type="auto"/>
            <w:tcBorders>
              <w:top w:val="nil"/>
              <w:left w:val="nil"/>
              <w:bottom w:val="single" w:sz="8" w:space="0" w:color="auto"/>
              <w:right w:val="single" w:sz="8" w:space="0" w:color="auto"/>
            </w:tcBorders>
            <w:shd w:val="clear" w:color="auto" w:fill="auto"/>
            <w:hideMark/>
          </w:tcPr>
          <w:p w14:paraId="1F1E87A3"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5AD58948" w14:textId="77777777" w:rsidTr="00E759BA">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2C999061"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0616</w:t>
            </w:r>
          </w:p>
        </w:tc>
        <w:tc>
          <w:tcPr>
            <w:tcW w:w="0" w:type="auto"/>
            <w:tcBorders>
              <w:top w:val="nil"/>
              <w:left w:val="nil"/>
              <w:bottom w:val="single" w:sz="8" w:space="0" w:color="auto"/>
              <w:right w:val="single" w:sz="8" w:space="0" w:color="auto"/>
            </w:tcBorders>
            <w:shd w:val="clear" w:color="auto" w:fill="auto"/>
            <w:hideMark/>
          </w:tcPr>
          <w:p w14:paraId="1A44A059"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Диметилбензол (смесь о-, м-, п- изомеров) (203)</w:t>
            </w:r>
          </w:p>
        </w:tc>
        <w:tc>
          <w:tcPr>
            <w:tcW w:w="0" w:type="auto"/>
            <w:tcBorders>
              <w:top w:val="nil"/>
              <w:left w:val="nil"/>
              <w:bottom w:val="single" w:sz="8" w:space="0" w:color="auto"/>
              <w:right w:val="single" w:sz="8" w:space="0" w:color="auto"/>
            </w:tcBorders>
            <w:shd w:val="clear" w:color="auto" w:fill="auto"/>
            <w:hideMark/>
          </w:tcPr>
          <w:p w14:paraId="55C8384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0,2</w:t>
            </w:r>
          </w:p>
        </w:tc>
        <w:tc>
          <w:tcPr>
            <w:tcW w:w="0" w:type="auto"/>
            <w:tcBorders>
              <w:top w:val="nil"/>
              <w:left w:val="nil"/>
              <w:bottom w:val="single" w:sz="8" w:space="0" w:color="auto"/>
              <w:right w:val="single" w:sz="8" w:space="0" w:color="auto"/>
            </w:tcBorders>
            <w:shd w:val="clear" w:color="auto" w:fill="auto"/>
            <w:hideMark/>
          </w:tcPr>
          <w:p w14:paraId="7D2382E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5662084C"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09E53BE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0,29866666667</w:t>
            </w:r>
          </w:p>
        </w:tc>
        <w:tc>
          <w:tcPr>
            <w:tcW w:w="0" w:type="auto"/>
            <w:tcBorders>
              <w:top w:val="nil"/>
              <w:left w:val="nil"/>
              <w:bottom w:val="single" w:sz="8" w:space="0" w:color="auto"/>
              <w:right w:val="single" w:sz="8" w:space="0" w:color="auto"/>
            </w:tcBorders>
            <w:shd w:val="clear" w:color="auto" w:fill="auto"/>
            <w:hideMark/>
          </w:tcPr>
          <w:p w14:paraId="3A38D7A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31B5F25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1,4933</w:t>
            </w:r>
          </w:p>
        </w:tc>
        <w:tc>
          <w:tcPr>
            <w:tcW w:w="0" w:type="auto"/>
            <w:tcBorders>
              <w:top w:val="nil"/>
              <w:left w:val="nil"/>
              <w:bottom w:val="single" w:sz="8" w:space="0" w:color="auto"/>
              <w:right w:val="single" w:sz="8" w:space="0" w:color="auto"/>
            </w:tcBorders>
            <w:shd w:val="clear" w:color="auto" w:fill="auto"/>
            <w:hideMark/>
          </w:tcPr>
          <w:p w14:paraId="2C1FCBAD"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2544FA99"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4D007C67"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0621</w:t>
            </w:r>
          </w:p>
        </w:tc>
        <w:tc>
          <w:tcPr>
            <w:tcW w:w="0" w:type="auto"/>
            <w:tcBorders>
              <w:top w:val="nil"/>
              <w:left w:val="nil"/>
              <w:bottom w:val="single" w:sz="8" w:space="0" w:color="auto"/>
              <w:right w:val="single" w:sz="8" w:space="0" w:color="auto"/>
            </w:tcBorders>
            <w:shd w:val="clear" w:color="auto" w:fill="auto"/>
            <w:hideMark/>
          </w:tcPr>
          <w:p w14:paraId="26B14ED1"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Метилбензол (349)</w:t>
            </w:r>
          </w:p>
        </w:tc>
        <w:tc>
          <w:tcPr>
            <w:tcW w:w="0" w:type="auto"/>
            <w:tcBorders>
              <w:top w:val="nil"/>
              <w:left w:val="nil"/>
              <w:bottom w:val="single" w:sz="8" w:space="0" w:color="auto"/>
              <w:right w:val="single" w:sz="8" w:space="0" w:color="auto"/>
            </w:tcBorders>
            <w:shd w:val="clear" w:color="auto" w:fill="auto"/>
            <w:hideMark/>
          </w:tcPr>
          <w:p w14:paraId="7B2961C4"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0,6</w:t>
            </w:r>
          </w:p>
        </w:tc>
        <w:tc>
          <w:tcPr>
            <w:tcW w:w="0" w:type="auto"/>
            <w:tcBorders>
              <w:top w:val="nil"/>
              <w:left w:val="nil"/>
              <w:bottom w:val="single" w:sz="8" w:space="0" w:color="auto"/>
              <w:right w:val="single" w:sz="8" w:space="0" w:color="auto"/>
            </w:tcBorders>
            <w:shd w:val="clear" w:color="auto" w:fill="auto"/>
            <w:hideMark/>
          </w:tcPr>
          <w:p w14:paraId="7D98A51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402848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FA2FDC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0,093</w:t>
            </w:r>
          </w:p>
        </w:tc>
        <w:tc>
          <w:tcPr>
            <w:tcW w:w="0" w:type="auto"/>
            <w:tcBorders>
              <w:top w:val="nil"/>
              <w:left w:val="nil"/>
              <w:bottom w:val="single" w:sz="8" w:space="0" w:color="auto"/>
              <w:right w:val="single" w:sz="8" w:space="0" w:color="auto"/>
            </w:tcBorders>
            <w:shd w:val="clear" w:color="auto" w:fill="auto"/>
            <w:hideMark/>
          </w:tcPr>
          <w:p w14:paraId="3AEF2AEA"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044E2881"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0,155</w:t>
            </w:r>
          </w:p>
        </w:tc>
        <w:tc>
          <w:tcPr>
            <w:tcW w:w="0" w:type="auto"/>
            <w:tcBorders>
              <w:top w:val="nil"/>
              <w:left w:val="nil"/>
              <w:bottom w:val="single" w:sz="8" w:space="0" w:color="auto"/>
              <w:right w:val="single" w:sz="8" w:space="0" w:color="auto"/>
            </w:tcBorders>
            <w:shd w:val="clear" w:color="auto" w:fill="auto"/>
            <w:hideMark/>
          </w:tcPr>
          <w:p w14:paraId="45749A01"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3CFF7423"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624E7814"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0703</w:t>
            </w:r>
          </w:p>
        </w:tc>
        <w:tc>
          <w:tcPr>
            <w:tcW w:w="0" w:type="auto"/>
            <w:tcBorders>
              <w:top w:val="nil"/>
              <w:left w:val="nil"/>
              <w:bottom w:val="single" w:sz="8" w:space="0" w:color="auto"/>
              <w:right w:val="single" w:sz="8" w:space="0" w:color="auto"/>
            </w:tcBorders>
            <w:shd w:val="clear" w:color="auto" w:fill="auto"/>
            <w:hideMark/>
          </w:tcPr>
          <w:p w14:paraId="77616F74"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proofErr w:type="spellStart"/>
            <w:r w:rsidRPr="00E55BB2">
              <w:rPr>
                <w:rFonts w:ascii="Times New Roman" w:eastAsia="Times New Roman" w:hAnsi="Times New Roman" w:cs="Times New Roman"/>
                <w:sz w:val="20"/>
                <w:szCs w:val="20"/>
                <w:lang w:val="ru-KZ" w:eastAsia="ru-KZ"/>
              </w:rPr>
              <w:t>Бенз</w:t>
            </w:r>
            <w:proofErr w:type="spellEnd"/>
            <w:r w:rsidRPr="00E55BB2">
              <w:rPr>
                <w:rFonts w:ascii="Times New Roman" w:eastAsia="Times New Roman" w:hAnsi="Times New Roman" w:cs="Times New Roman"/>
                <w:sz w:val="20"/>
                <w:szCs w:val="20"/>
                <w:lang w:val="ru-KZ" w:eastAsia="ru-KZ"/>
              </w:rPr>
              <w:t>/а/</w:t>
            </w:r>
            <w:proofErr w:type="spellStart"/>
            <w:r w:rsidRPr="00E55BB2">
              <w:rPr>
                <w:rFonts w:ascii="Times New Roman" w:eastAsia="Times New Roman" w:hAnsi="Times New Roman" w:cs="Times New Roman"/>
                <w:sz w:val="20"/>
                <w:szCs w:val="20"/>
                <w:lang w:val="ru-KZ" w:eastAsia="ru-KZ"/>
              </w:rPr>
              <w:t>пирен</w:t>
            </w:r>
            <w:proofErr w:type="spellEnd"/>
            <w:r w:rsidRPr="00E55BB2">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8" w:space="0" w:color="auto"/>
              <w:right w:val="single" w:sz="8" w:space="0" w:color="auto"/>
            </w:tcBorders>
            <w:shd w:val="clear" w:color="auto" w:fill="auto"/>
            <w:hideMark/>
          </w:tcPr>
          <w:p w14:paraId="6FFDAD5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1EF307A"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0,000001</w:t>
            </w:r>
          </w:p>
        </w:tc>
        <w:tc>
          <w:tcPr>
            <w:tcW w:w="0" w:type="auto"/>
            <w:tcBorders>
              <w:top w:val="nil"/>
              <w:left w:val="nil"/>
              <w:bottom w:val="single" w:sz="8" w:space="0" w:color="auto"/>
              <w:right w:val="single" w:sz="8" w:space="0" w:color="auto"/>
            </w:tcBorders>
            <w:shd w:val="clear" w:color="auto" w:fill="auto"/>
            <w:hideMark/>
          </w:tcPr>
          <w:p w14:paraId="0023A4B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273E091"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7,2000000E-08</w:t>
            </w:r>
          </w:p>
        </w:tc>
        <w:tc>
          <w:tcPr>
            <w:tcW w:w="0" w:type="auto"/>
            <w:tcBorders>
              <w:top w:val="nil"/>
              <w:left w:val="nil"/>
              <w:bottom w:val="single" w:sz="8" w:space="0" w:color="auto"/>
              <w:right w:val="single" w:sz="8" w:space="0" w:color="auto"/>
            </w:tcBorders>
            <w:shd w:val="clear" w:color="auto" w:fill="auto"/>
            <w:hideMark/>
          </w:tcPr>
          <w:p w14:paraId="627B08D2"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250E48F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0,0072</w:t>
            </w:r>
          </w:p>
        </w:tc>
        <w:tc>
          <w:tcPr>
            <w:tcW w:w="0" w:type="auto"/>
            <w:tcBorders>
              <w:top w:val="nil"/>
              <w:left w:val="nil"/>
              <w:bottom w:val="single" w:sz="8" w:space="0" w:color="auto"/>
              <w:right w:val="single" w:sz="8" w:space="0" w:color="auto"/>
            </w:tcBorders>
            <w:shd w:val="clear" w:color="auto" w:fill="auto"/>
            <w:hideMark/>
          </w:tcPr>
          <w:p w14:paraId="3011FC0E"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640D2E5A"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2F172E65"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1042</w:t>
            </w:r>
          </w:p>
        </w:tc>
        <w:tc>
          <w:tcPr>
            <w:tcW w:w="0" w:type="auto"/>
            <w:tcBorders>
              <w:top w:val="nil"/>
              <w:left w:val="nil"/>
              <w:bottom w:val="single" w:sz="8" w:space="0" w:color="auto"/>
              <w:right w:val="single" w:sz="8" w:space="0" w:color="auto"/>
            </w:tcBorders>
            <w:shd w:val="clear" w:color="auto" w:fill="auto"/>
            <w:hideMark/>
          </w:tcPr>
          <w:p w14:paraId="275B9DB4"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Бутан-1-ол (Бутиловый спирт) (102)</w:t>
            </w:r>
          </w:p>
        </w:tc>
        <w:tc>
          <w:tcPr>
            <w:tcW w:w="0" w:type="auto"/>
            <w:tcBorders>
              <w:top w:val="nil"/>
              <w:left w:val="nil"/>
              <w:bottom w:val="single" w:sz="8" w:space="0" w:color="auto"/>
              <w:right w:val="single" w:sz="8" w:space="0" w:color="auto"/>
            </w:tcBorders>
            <w:shd w:val="clear" w:color="auto" w:fill="auto"/>
            <w:hideMark/>
          </w:tcPr>
          <w:p w14:paraId="00BDC10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w:t>
            </w:r>
          </w:p>
        </w:tc>
        <w:tc>
          <w:tcPr>
            <w:tcW w:w="0" w:type="auto"/>
            <w:tcBorders>
              <w:top w:val="nil"/>
              <w:left w:val="nil"/>
              <w:bottom w:val="single" w:sz="8" w:space="0" w:color="auto"/>
              <w:right w:val="single" w:sz="8" w:space="0" w:color="auto"/>
            </w:tcBorders>
            <w:shd w:val="clear" w:color="auto" w:fill="auto"/>
            <w:hideMark/>
          </w:tcPr>
          <w:p w14:paraId="0AA3240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2FAADFE4"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95BF2A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0,07166666667</w:t>
            </w:r>
          </w:p>
        </w:tc>
        <w:tc>
          <w:tcPr>
            <w:tcW w:w="0" w:type="auto"/>
            <w:tcBorders>
              <w:top w:val="nil"/>
              <w:left w:val="nil"/>
              <w:bottom w:val="single" w:sz="8" w:space="0" w:color="auto"/>
              <w:right w:val="single" w:sz="8" w:space="0" w:color="auto"/>
            </w:tcBorders>
            <w:shd w:val="clear" w:color="auto" w:fill="auto"/>
            <w:hideMark/>
          </w:tcPr>
          <w:p w14:paraId="6778B111"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1C2DCAC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0,7167</w:t>
            </w:r>
          </w:p>
        </w:tc>
        <w:tc>
          <w:tcPr>
            <w:tcW w:w="0" w:type="auto"/>
            <w:tcBorders>
              <w:top w:val="nil"/>
              <w:left w:val="nil"/>
              <w:bottom w:val="single" w:sz="8" w:space="0" w:color="auto"/>
              <w:right w:val="single" w:sz="8" w:space="0" w:color="auto"/>
            </w:tcBorders>
            <w:shd w:val="clear" w:color="auto" w:fill="auto"/>
            <w:hideMark/>
          </w:tcPr>
          <w:p w14:paraId="23C8A921"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62BBD4BD"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68B82AF4"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1061</w:t>
            </w:r>
          </w:p>
        </w:tc>
        <w:tc>
          <w:tcPr>
            <w:tcW w:w="0" w:type="auto"/>
            <w:tcBorders>
              <w:top w:val="nil"/>
              <w:left w:val="nil"/>
              <w:bottom w:val="single" w:sz="8" w:space="0" w:color="auto"/>
              <w:right w:val="single" w:sz="8" w:space="0" w:color="auto"/>
            </w:tcBorders>
            <w:shd w:val="clear" w:color="auto" w:fill="auto"/>
            <w:hideMark/>
          </w:tcPr>
          <w:p w14:paraId="7C54C0EF"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Этанол (Этиловый спирт) (667)</w:t>
            </w:r>
          </w:p>
        </w:tc>
        <w:tc>
          <w:tcPr>
            <w:tcW w:w="0" w:type="auto"/>
            <w:tcBorders>
              <w:top w:val="nil"/>
              <w:left w:val="nil"/>
              <w:bottom w:val="single" w:sz="8" w:space="0" w:color="auto"/>
              <w:right w:val="single" w:sz="8" w:space="0" w:color="auto"/>
            </w:tcBorders>
            <w:shd w:val="clear" w:color="auto" w:fill="auto"/>
            <w:hideMark/>
          </w:tcPr>
          <w:p w14:paraId="5A7A790C"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5</w:t>
            </w:r>
          </w:p>
        </w:tc>
        <w:tc>
          <w:tcPr>
            <w:tcW w:w="0" w:type="auto"/>
            <w:tcBorders>
              <w:top w:val="nil"/>
              <w:left w:val="nil"/>
              <w:bottom w:val="single" w:sz="8" w:space="0" w:color="auto"/>
              <w:right w:val="single" w:sz="8" w:space="0" w:color="auto"/>
            </w:tcBorders>
            <w:shd w:val="clear" w:color="auto" w:fill="auto"/>
            <w:hideMark/>
          </w:tcPr>
          <w:p w14:paraId="2782B4AD"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5C5A193A"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0786B1B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0,03583333333</w:t>
            </w:r>
          </w:p>
        </w:tc>
        <w:tc>
          <w:tcPr>
            <w:tcW w:w="0" w:type="auto"/>
            <w:tcBorders>
              <w:top w:val="nil"/>
              <w:left w:val="nil"/>
              <w:bottom w:val="single" w:sz="8" w:space="0" w:color="auto"/>
              <w:right w:val="single" w:sz="8" w:space="0" w:color="auto"/>
            </w:tcBorders>
            <w:shd w:val="clear" w:color="auto" w:fill="auto"/>
            <w:hideMark/>
          </w:tcPr>
          <w:p w14:paraId="555DA08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03E491CC"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0,0072</w:t>
            </w:r>
          </w:p>
        </w:tc>
        <w:tc>
          <w:tcPr>
            <w:tcW w:w="0" w:type="auto"/>
            <w:tcBorders>
              <w:top w:val="nil"/>
              <w:left w:val="nil"/>
              <w:bottom w:val="single" w:sz="8" w:space="0" w:color="auto"/>
              <w:right w:val="single" w:sz="8" w:space="0" w:color="auto"/>
            </w:tcBorders>
            <w:shd w:val="clear" w:color="auto" w:fill="auto"/>
            <w:hideMark/>
          </w:tcPr>
          <w:p w14:paraId="72B9F368"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175AB30F" w14:textId="77777777" w:rsidTr="00E759BA">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5ADD4F85"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1119</w:t>
            </w:r>
          </w:p>
        </w:tc>
        <w:tc>
          <w:tcPr>
            <w:tcW w:w="0" w:type="auto"/>
            <w:tcBorders>
              <w:top w:val="nil"/>
              <w:left w:val="nil"/>
              <w:bottom w:val="single" w:sz="8" w:space="0" w:color="auto"/>
              <w:right w:val="single" w:sz="8" w:space="0" w:color="auto"/>
            </w:tcBorders>
            <w:shd w:val="clear" w:color="auto" w:fill="auto"/>
            <w:hideMark/>
          </w:tcPr>
          <w:p w14:paraId="77407AA1"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xml:space="preserve">2-Этоксиэтанол (Этиловый эфир этиленгликоля, </w:t>
            </w:r>
            <w:proofErr w:type="spellStart"/>
            <w:r w:rsidRPr="00E55BB2">
              <w:rPr>
                <w:rFonts w:ascii="Times New Roman" w:eastAsia="Times New Roman" w:hAnsi="Times New Roman" w:cs="Times New Roman"/>
                <w:sz w:val="20"/>
                <w:szCs w:val="20"/>
                <w:lang w:val="ru-KZ" w:eastAsia="ru-KZ"/>
              </w:rPr>
              <w:t>Этилцеллозольв</w:t>
            </w:r>
            <w:proofErr w:type="spellEnd"/>
            <w:r w:rsidRPr="00E55BB2">
              <w:rPr>
                <w:rFonts w:ascii="Times New Roman" w:eastAsia="Times New Roman" w:hAnsi="Times New Roman" w:cs="Times New Roman"/>
                <w:sz w:val="20"/>
                <w:szCs w:val="20"/>
                <w:lang w:val="ru-KZ" w:eastAsia="ru-KZ"/>
              </w:rPr>
              <w:t>) (1497*)</w:t>
            </w:r>
          </w:p>
        </w:tc>
        <w:tc>
          <w:tcPr>
            <w:tcW w:w="0" w:type="auto"/>
            <w:tcBorders>
              <w:top w:val="nil"/>
              <w:left w:val="nil"/>
              <w:bottom w:val="single" w:sz="8" w:space="0" w:color="auto"/>
              <w:right w:val="single" w:sz="8" w:space="0" w:color="auto"/>
            </w:tcBorders>
            <w:shd w:val="clear" w:color="auto" w:fill="auto"/>
            <w:hideMark/>
          </w:tcPr>
          <w:p w14:paraId="7FAD601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394CE21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558B91E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0,7</w:t>
            </w:r>
          </w:p>
        </w:tc>
        <w:tc>
          <w:tcPr>
            <w:tcW w:w="0" w:type="auto"/>
            <w:tcBorders>
              <w:top w:val="nil"/>
              <w:left w:val="nil"/>
              <w:bottom w:val="single" w:sz="8" w:space="0" w:color="auto"/>
              <w:right w:val="single" w:sz="8" w:space="0" w:color="auto"/>
            </w:tcBorders>
            <w:shd w:val="clear" w:color="auto" w:fill="auto"/>
            <w:hideMark/>
          </w:tcPr>
          <w:p w14:paraId="6669588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0,08518388889</w:t>
            </w:r>
          </w:p>
        </w:tc>
        <w:tc>
          <w:tcPr>
            <w:tcW w:w="0" w:type="auto"/>
            <w:tcBorders>
              <w:top w:val="nil"/>
              <w:left w:val="nil"/>
              <w:bottom w:val="single" w:sz="8" w:space="0" w:color="auto"/>
              <w:right w:val="single" w:sz="8" w:space="0" w:color="auto"/>
            </w:tcBorders>
            <w:shd w:val="clear" w:color="auto" w:fill="auto"/>
            <w:hideMark/>
          </w:tcPr>
          <w:p w14:paraId="72763EC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3D5375A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0,1217</w:t>
            </w:r>
          </w:p>
        </w:tc>
        <w:tc>
          <w:tcPr>
            <w:tcW w:w="0" w:type="auto"/>
            <w:tcBorders>
              <w:top w:val="nil"/>
              <w:left w:val="nil"/>
              <w:bottom w:val="single" w:sz="8" w:space="0" w:color="auto"/>
              <w:right w:val="single" w:sz="8" w:space="0" w:color="auto"/>
            </w:tcBorders>
            <w:shd w:val="clear" w:color="auto" w:fill="auto"/>
            <w:hideMark/>
          </w:tcPr>
          <w:p w14:paraId="45D4FF80"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220E600C" w14:textId="77777777" w:rsidTr="00E759BA">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0D940CF6"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1210</w:t>
            </w:r>
          </w:p>
        </w:tc>
        <w:tc>
          <w:tcPr>
            <w:tcW w:w="0" w:type="auto"/>
            <w:tcBorders>
              <w:top w:val="nil"/>
              <w:left w:val="nil"/>
              <w:bottom w:val="single" w:sz="8" w:space="0" w:color="auto"/>
              <w:right w:val="single" w:sz="8" w:space="0" w:color="auto"/>
            </w:tcBorders>
            <w:shd w:val="clear" w:color="auto" w:fill="auto"/>
            <w:hideMark/>
          </w:tcPr>
          <w:p w14:paraId="03C1E9ED"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Бутилацетат (Уксусной кислоты бутиловый эфир) (110)</w:t>
            </w:r>
          </w:p>
        </w:tc>
        <w:tc>
          <w:tcPr>
            <w:tcW w:w="0" w:type="auto"/>
            <w:tcBorders>
              <w:top w:val="nil"/>
              <w:left w:val="nil"/>
              <w:bottom w:val="single" w:sz="8" w:space="0" w:color="auto"/>
              <w:right w:val="single" w:sz="8" w:space="0" w:color="auto"/>
            </w:tcBorders>
            <w:shd w:val="clear" w:color="auto" w:fill="auto"/>
            <w:hideMark/>
          </w:tcPr>
          <w:p w14:paraId="4137D12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w:t>
            </w:r>
          </w:p>
        </w:tc>
        <w:tc>
          <w:tcPr>
            <w:tcW w:w="0" w:type="auto"/>
            <w:tcBorders>
              <w:top w:val="nil"/>
              <w:left w:val="nil"/>
              <w:bottom w:val="single" w:sz="8" w:space="0" w:color="auto"/>
              <w:right w:val="single" w:sz="8" w:space="0" w:color="auto"/>
            </w:tcBorders>
            <w:shd w:val="clear" w:color="auto" w:fill="auto"/>
            <w:hideMark/>
          </w:tcPr>
          <w:p w14:paraId="1560D8BC"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3F6763E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C70C3A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0,17916666667</w:t>
            </w:r>
          </w:p>
        </w:tc>
        <w:tc>
          <w:tcPr>
            <w:tcW w:w="0" w:type="auto"/>
            <w:tcBorders>
              <w:top w:val="nil"/>
              <w:left w:val="nil"/>
              <w:bottom w:val="single" w:sz="8" w:space="0" w:color="auto"/>
              <w:right w:val="single" w:sz="8" w:space="0" w:color="auto"/>
            </w:tcBorders>
            <w:shd w:val="clear" w:color="auto" w:fill="auto"/>
            <w:hideMark/>
          </w:tcPr>
          <w:p w14:paraId="0D0EA7A0"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0641636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1,7917</w:t>
            </w:r>
          </w:p>
        </w:tc>
        <w:tc>
          <w:tcPr>
            <w:tcW w:w="0" w:type="auto"/>
            <w:tcBorders>
              <w:top w:val="nil"/>
              <w:left w:val="nil"/>
              <w:bottom w:val="single" w:sz="8" w:space="0" w:color="auto"/>
              <w:right w:val="single" w:sz="8" w:space="0" w:color="auto"/>
            </w:tcBorders>
            <w:shd w:val="clear" w:color="auto" w:fill="auto"/>
            <w:hideMark/>
          </w:tcPr>
          <w:p w14:paraId="158ECAFF"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0E52855E"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1C8763CF"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1325</w:t>
            </w:r>
          </w:p>
        </w:tc>
        <w:tc>
          <w:tcPr>
            <w:tcW w:w="0" w:type="auto"/>
            <w:tcBorders>
              <w:top w:val="nil"/>
              <w:left w:val="nil"/>
              <w:bottom w:val="single" w:sz="8" w:space="0" w:color="auto"/>
              <w:right w:val="single" w:sz="8" w:space="0" w:color="auto"/>
            </w:tcBorders>
            <w:shd w:val="clear" w:color="auto" w:fill="auto"/>
            <w:hideMark/>
          </w:tcPr>
          <w:p w14:paraId="110CBF90"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Формальдегид (</w:t>
            </w:r>
            <w:proofErr w:type="spellStart"/>
            <w:r w:rsidRPr="00E55BB2">
              <w:rPr>
                <w:rFonts w:ascii="Times New Roman" w:eastAsia="Times New Roman" w:hAnsi="Times New Roman" w:cs="Times New Roman"/>
                <w:sz w:val="20"/>
                <w:szCs w:val="20"/>
                <w:lang w:val="ru-KZ" w:eastAsia="ru-KZ"/>
              </w:rPr>
              <w:t>Метаналь</w:t>
            </w:r>
            <w:proofErr w:type="spellEnd"/>
            <w:r w:rsidRPr="00E55BB2">
              <w:rPr>
                <w:rFonts w:ascii="Times New Roman" w:eastAsia="Times New Roman" w:hAnsi="Times New Roman" w:cs="Times New Roman"/>
                <w:sz w:val="20"/>
                <w:szCs w:val="20"/>
                <w:lang w:val="ru-KZ" w:eastAsia="ru-KZ"/>
              </w:rPr>
              <w:t>) (609)</w:t>
            </w:r>
          </w:p>
        </w:tc>
        <w:tc>
          <w:tcPr>
            <w:tcW w:w="0" w:type="auto"/>
            <w:tcBorders>
              <w:top w:val="nil"/>
              <w:left w:val="nil"/>
              <w:bottom w:val="single" w:sz="8" w:space="0" w:color="auto"/>
              <w:right w:val="single" w:sz="8" w:space="0" w:color="auto"/>
            </w:tcBorders>
            <w:shd w:val="clear" w:color="auto" w:fill="auto"/>
            <w:hideMark/>
          </w:tcPr>
          <w:p w14:paraId="311DB61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0,05</w:t>
            </w:r>
          </w:p>
        </w:tc>
        <w:tc>
          <w:tcPr>
            <w:tcW w:w="0" w:type="auto"/>
            <w:tcBorders>
              <w:top w:val="nil"/>
              <w:left w:val="nil"/>
              <w:bottom w:val="single" w:sz="8" w:space="0" w:color="auto"/>
              <w:right w:val="single" w:sz="8" w:space="0" w:color="auto"/>
            </w:tcBorders>
            <w:shd w:val="clear" w:color="auto" w:fill="auto"/>
            <w:hideMark/>
          </w:tcPr>
          <w:p w14:paraId="5BDFE58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0,01</w:t>
            </w:r>
          </w:p>
        </w:tc>
        <w:tc>
          <w:tcPr>
            <w:tcW w:w="0" w:type="auto"/>
            <w:tcBorders>
              <w:top w:val="nil"/>
              <w:left w:val="nil"/>
              <w:bottom w:val="single" w:sz="8" w:space="0" w:color="auto"/>
              <w:right w:val="single" w:sz="8" w:space="0" w:color="auto"/>
            </w:tcBorders>
            <w:shd w:val="clear" w:color="auto" w:fill="auto"/>
            <w:hideMark/>
          </w:tcPr>
          <w:p w14:paraId="37753CF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27B0B02A"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0,00083</w:t>
            </w:r>
          </w:p>
        </w:tc>
        <w:tc>
          <w:tcPr>
            <w:tcW w:w="0" w:type="auto"/>
            <w:tcBorders>
              <w:top w:val="nil"/>
              <w:left w:val="nil"/>
              <w:bottom w:val="single" w:sz="8" w:space="0" w:color="auto"/>
              <w:right w:val="single" w:sz="8" w:space="0" w:color="auto"/>
            </w:tcBorders>
            <w:shd w:val="clear" w:color="auto" w:fill="auto"/>
            <w:hideMark/>
          </w:tcPr>
          <w:p w14:paraId="40630C5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32DCE0E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0,0166</w:t>
            </w:r>
          </w:p>
        </w:tc>
        <w:tc>
          <w:tcPr>
            <w:tcW w:w="0" w:type="auto"/>
            <w:tcBorders>
              <w:top w:val="nil"/>
              <w:left w:val="nil"/>
              <w:bottom w:val="single" w:sz="8" w:space="0" w:color="auto"/>
              <w:right w:val="single" w:sz="8" w:space="0" w:color="auto"/>
            </w:tcBorders>
            <w:shd w:val="clear" w:color="auto" w:fill="auto"/>
            <w:hideMark/>
          </w:tcPr>
          <w:p w14:paraId="5EAC2D4B"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4E209257"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0ED328F0"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1401</w:t>
            </w:r>
          </w:p>
        </w:tc>
        <w:tc>
          <w:tcPr>
            <w:tcW w:w="0" w:type="auto"/>
            <w:tcBorders>
              <w:top w:val="nil"/>
              <w:left w:val="nil"/>
              <w:bottom w:val="single" w:sz="8" w:space="0" w:color="auto"/>
              <w:right w:val="single" w:sz="8" w:space="0" w:color="auto"/>
            </w:tcBorders>
            <w:shd w:val="clear" w:color="auto" w:fill="auto"/>
            <w:hideMark/>
          </w:tcPr>
          <w:p w14:paraId="55D64518"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Пропан-2-он (Ацетон) (470)</w:t>
            </w:r>
          </w:p>
        </w:tc>
        <w:tc>
          <w:tcPr>
            <w:tcW w:w="0" w:type="auto"/>
            <w:tcBorders>
              <w:top w:val="nil"/>
              <w:left w:val="nil"/>
              <w:bottom w:val="single" w:sz="8" w:space="0" w:color="auto"/>
              <w:right w:val="single" w:sz="8" w:space="0" w:color="auto"/>
            </w:tcBorders>
            <w:shd w:val="clear" w:color="auto" w:fill="auto"/>
            <w:hideMark/>
          </w:tcPr>
          <w:p w14:paraId="1825959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0,35</w:t>
            </w:r>
          </w:p>
        </w:tc>
        <w:tc>
          <w:tcPr>
            <w:tcW w:w="0" w:type="auto"/>
            <w:tcBorders>
              <w:top w:val="nil"/>
              <w:left w:val="nil"/>
              <w:bottom w:val="single" w:sz="8" w:space="0" w:color="auto"/>
              <w:right w:val="single" w:sz="8" w:space="0" w:color="auto"/>
            </w:tcBorders>
            <w:shd w:val="clear" w:color="auto" w:fill="auto"/>
            <w:hideMark/>
          </w:tcPr>
          <w:p w14:paraId="74E9977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0641ACD"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5B65066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0,10016388889</w:t>
            </w:r>
          </w:p>
        </w:tc>
        <w:tc>
          <w:tcPr>
            <w:tcW w:w="0" w:type="auto"/>
            <w:tcBorders>
              <w:top w:val="nil"/>
              <w:left w:val="nil"/>
              <w:bottom w:val="single" w:sz="8" w:space="0" w:color="auto"/>
              <w:right w:val="single" w:sz="8" w:space="0" w:color="auto"/>
            </w:tcBorders>
            <w:shd w:val="clear" w:color="auto" w:fill="auto"/>
            <w:hideMark/>
          </w:tcPr>
          <w:p w14:paraId="4DB3BF1D"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03B794A1"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0,2862</w:t>
            </w:r>
          </w:p>
        </w:tc>
        <w:tc>
          <w:tcPr>
            <w:tcW w:w="0" w:type="auto"/>
            <w:tcBorders>
              <w:top w:val="nil"/>
              <w:left w:val="nil"/>
              <w:bottom w:val="single" w:sz="8" w:space="0" w:color="auto"/>
              <w:right w:val="single" w:sz="8" w:space="0" w:color="auto"/>
            </w:tcBorders>
            <w:shd w:val="clear" w:color="auto" w:fill="auto"/>
            <w:hideMark/>
          </w:tcPr>
          <w:p w14:paraId="34CD96D7"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3D4FE9F9"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529B0472"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2752</w:t>
            </w:r>
          </w:p>
        </w:tc>
        <w:tc>
          <w:tcPr>
            <w:tcW w:w="0" w:type="auto"/>
            <w:tcBorders>
              <w:top w:val="nil"/>
              <w:left w:val="nil"/>
              <w:bottom w:val="single" w:sz="8" w:space="0" w:color="auto"/>
              <w:right w:val="single" w:sz="8" w:space="0" w:color="auto"/>
            </w:tcBorders>
            <w:shd w:val="clear" w:color="auto" w:fill="auto"/>
            <w:hideMark/>
          </w:tcPr>
          <w:p w14:paraId="20067863"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Уайт-спирит (1294*)</w:t>
            </w:r>
          </w:p>
        </w:tc>
        <w:tc>
          <w:tcPr>
            <w:tcW w:w="0" w:type="auto"/>
            <w:tcBorders>
              <w:top w:val="nil"/>
              <w:left w:val="nil"/>
              <w:bottom w:val="single" w:sz="8" w:space="0" w:color="auto"/>
              <w:right w:val="single" w:sz="8" w:space="0" w:color="auto"/>
            </w:tcBorders>
            <w:shd w:val="clear" w:color="auto" w:fill="auto"/>
            <w:hideMark/>
          </w:tcPr>
          <w:p w14:paraId="334521D1"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E2F1D1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07B4D0C"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w:t>
            </w:r>
          </w:p>
        </w:tc>
        <w:tc>
          <w:tcPr>
            <w:tcW w:w="0" w:type="auto"/>
            <w:tcBorders>
              <w:top w:val="nil"/>
              <w:left w:val="nil"/>
              <w:bottom w:val="single" w:sz="8" w:space="0" w:color="auto"/>
              <w:right w:val="single" w:sz="8" w:space="0" w:color="auto"/>
            </w:tcBorders>
            <w:shd w:val="clear" w:color="auto" w:fill="auto"/>
            <w:hideMark/>
          </w:tcPr>
          <w:p w14:paraId="4547BBF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0,55555555556</w:t>
            </w:r>
          </w:p>
        </w:tc>
        <w:tc>
          <w:tcPr>
            <w:tcW w:w="0" w:type="auto"/>
            <w:tcBorders>
              <w:top w:val="nil"/>
              <w:left w:val="nil"/>
              <w:bottom w:val="single" w:sz="8" w:space="0" w:color="auto"/>
              <w:right w:val="single" w:sz="8" w:space="0" w:color="auto"/>
            </w:tcBorders>
            <w:shd w:val="clear" w:color="auto" w:fill="auto"/>
            <w:hideMark/>
          </w:tcPr>
          <w:p w14:paraId="6C03079C"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4B47E8CD"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0,5556</w:t>
            </w:r>
          </w:p>
        </w:tc>
        <w:tc>
          <w:tcPr>
            <w:tcW w:w="0" w:type="auto"/>
            <w:tcBorders>
              <w:top w:val="nil"/>
              <w:left w:val="nil"/>
              <w:bottom w:val="single" w:sz="8" w:space="0" w:color="auto"/>
              <w:right w:val="single" w:sz="8" w:space="0" w:color="auto"/>
            </w:tcBorders>
            <w:shd w:val="clear" w:color="auto" w:fill="auto"/>
            <w:hideMark/>
          </w:tcPr>
          <w:p w14:paraId="20BAE780"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6EFF4440" w14:textId="77777777" w:rsidTr="005D26F8">
        <w:trPr>
          <w:trHeight w:val="60"/>
        </w:trPr>
        <w:tc>
          <w:tcPr>
            <w:tcW w:w="0" w:type="auto"/>
            <w:tcBorders>
              <w:top w:val="nil"/>
              <w:left w:val="single" w:sz="8" w:space="0" w:color="auto"/>
              <w:bottom w:val="single" w:sz="8" w:space="0" w:color="auto"/>
              <w:right w:val="single" w:sz="8" w:space="0" w:color="auto"/>
            </w:tcBorders>
            <w:shd w:val="clear" w:color="auto" w:fill="auto"/>
            <w:hideMark/>
          </w:tcPr>
          <w:p w14:paraId="3DCFD272"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2754</w:t>
            </w:r>
          </w:p>
        </w:tc>
        <w:tc>
          <w:tcPr>
            <w:tcW w:w="0" w:type="auto"/>
            <w:tcBorders>
              <w:top w:val="nil"/>
              <w:left w:val="nil"/>
              <w:bottom w:val="single" w:sz="8" w:space="0" w:color="auto"/>
              <w:right w:val="single" w:sz="8" w:space="0" w:color="auto"/>
            </w:tcBorders>
            <w:shd w:val="clear" w:color="auto" w:fill="auto"/>
            <w:hideMark/>
          </w:tcPr>
          <w:p w14:paraId="68C922D9"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xml:space="preserve">Алканы С12-19 /в пересчете на С/ (Углеводороды предельные С12-С19 (в пересчете на С); </w:t>
            </w:r>
            <w:r w:rsidRPr="00E55BB2">
              <w:rPr>
                <w:rFonts w:ascii="Times New Roman" w:eastAsia="Times New Roman" w:hAnsi="Times New Roman" w:cs="Times New Roman"/>
                <w:sz w:val="20"/>
                <w:szCs w:val="20"/>
                <w:lang w:val="ru-KZ" w:eastAsia="ru-KZ"/>
              </w:rPr>
              <w:lastRenderedPageBreak/>
              <w:t>Растворитель РПК-265П) (10)</w:t>
            </w:r>
          </w:p>
        </w:tc>
        <w:tc>
          <w:tcPr>
            <w:tcW w:w="0" w:type="auto"/>
            <w:tcBorders>
              <w:top w:val="nil"/>
              <w:left w:val="nil"/>
              <w:bottom w:val="single" w:sz="8" w:space="0" w:color="auto"/>
              <w:right w:val="single" w:sz="8" w:space="0" w:color="auto"/>
            </w:tcBorders>
            <w:shd w:val="clear" w:color="auto" w:fill="auto"/>
            <w:hideMark/>
          </w:tcPr>
          <w:p w14:paraId="074ACAF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lastRenderedPageBreak/>
              <w:t>1</w:t>
            </w:r>
          </w:p>
        </w:tc>
        <w:tc>
          <w:tcPr>
            <w:tcW w:w="0" w:type="auto"/>
            <w:tcBorders>
              <w:top w:val="nil"/>
              <w:left w:val="nil"/>
              <w:bottom w:val="single" w:sz="8" w:space="0" w:color="auto"/>
              <w:right w:val="single" w:sz="8" w:space="0" w:color="auto"/>
            </w:tcBorders>
            <w:shd w:val="clear" w:color="auto" w:fill="auto"/>
            <w:hideMark/>
          </w:tcPr>
          <w:p w14:paraId="5B58D09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947753D"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569A86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0,35413849</w:t>
            </w:r>
          </w:p>
        </w:tc>
        <w:tc>
          <w:tcPr>
            <w:tcW w:w="0" w:type="auto"/>
            <w:tcBorders>
              <w:top w:val="nil"/>
              <w:left w:val="nil"/>
              <w:bottom w:val="single" w:sz="8" w:space="0" w:color="auto"/>
              <w:right w:val="single" w:sz="8" w:space="0" w:color="auto"/>
            </w:tcBorders>
            <w:shd w:val="clear" w:color="auto" w:fill="auto"/>
            <w:hideMark/>
          </w:tcPr>
          <w:p w14:paraId="016F8D2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2F87016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0,3541</w:t>
            </w:r>
          </w:p>
        </w:tc>
        <w:tc>
          <w:tcPr>
            <w:tcW w:w="0" w:type="auto"/>
            <w:tcBorders>
              <w:top w:val="nil"/>
              <w:left w:val="nil"/>
              <w:bottom w:val="single" w:sz="8" w:space="0" w:color="auto"/>
              <w:right w:val="single" w:sz="8" w:space="0" w:color="auto"/>
            </w:tcBorders>
            <w:shd w:val="clear" w:color="auto" w:fill="auto"/>
            <w:hideMark/>
          </w:tcPr>
          <w:p w14:paraId="694DF6BB"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002C0B71" w14:textId="77777777" w:rsidTr="00E759BA">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51EA4B60"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2902</w:t>
            </w:r>
          </w:p>
        </w:tc>
        <w:tc>
          <w:tcPr>
            <w:tcW w:w="0" w:type="auto"/>
            <w:tcBorders>
              <w:top w:val="nil"/>
              <w:left w:val="nil"/>
              <w:bottom w:val="single" w:sz="8" w:space="0" w:color="auto"/>
              <w:right w:val="single" w:sz="8" w:space="0" w:color="auto"/>
            </w:tcBorders>
            <w:shd w:val="clear" w:color="auto" w:fill="auto"/>
            <w:hideMark/>
          </w:tcPr>
          <w:p w14:paraId="245A9318"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Взвешенные частицы (116)</w:t>
            </w:r>
          </w:p>
        </w:tc>
        <w:tc>
          <w:tcPr>
            <w:tcW w:w="0" w:type="auto"/>
            <w:tcBorders>
              <w:top w:val="nil"/>
              <w:left w:val="nil"/>
              <w:bottom w:val="single" w:sz="8" w:space="0" w:color="auto"/>
              <w:right w:val="single" w:sz="8" w:space="0" w:color="auto"/>
            </w:tcBorders>
            <w:shd w:val="clear" w:color="auto" w:fill="auto"/>
            <w:hideMark/>
          </w:tcPr>
          <w:p w14:paraId="41C9C4C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0,5</w:t>
            </w:r>
          </w:p>
        </w:tc>
        <w:tc>
          <w:tcPr>
            <w:tcW w:w="0" w:type="auto"/>
            <w:tcBorders>
              <w:top w:val="nil"/>
              <w:left w:val="nil"/>
              <w:bottom w:val="single" w:sz="8" w:space="0" w:color="auto"/>
              <w:right w:val="single" w:sz="8" w:space="0" w:color="auto"/>
            </w:tcBorders>
            <w:shd w:val="clear" w:color="auto" w:fill="auto"/>
            <w:hideMark/>
          </w:tcPr>
          <w:p w14:paraId="748FD871"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0,15</w:t>
            </w:r>
          </w:p>
        </w:tc>
        <w:tc>
          <w:tcPr>
            <w:tcW w:w="0" w:type="auto"/>
            <w:tcBorders>
              <w:top w:val="nil"/>
              <w:left w:val="nil"/>
              <w:bottom w:val="single" w:sz="8" w:space="0" w:color="auto"/>
              <w:right w:val="single" w:sz="8" w:space="0" w:color="auto"/>
            </w:tcBorders>
            <w:shd w:val="clear" w:color="auto" w:fill="auto"/>
            <w:hideMark/>
          </w:tcPr>
          <w:p w14:paraId="4D6F5D70"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4606B3A"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0,12166666667</w:t>
            </w:r>
          </w:p>
        </w:tc>
        <w:tc>
          <w:tcPr>
            <w:tcW w:w="0" w:type="auto"/>
            <w:tcBorders>
              <w:top w:val="nil"/>
              <w:left w:val="nil"/>
              <w:bottom w:val="single" w:sz="8" w:space="0" w:color="auto"/>
              <w:right w:val="single" w:sz="8" w:space="0" w:color="auto"/>
            </w:tcBorders>
            <w:shd w:val="clear" w:color="auto" w:fill="auto"/>
            <w:hideMark/>
          </w:tcPr>
          <w:p w14:paraId="41FE6C3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588AFD4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0,2433</w:t>
            </w:r>
          </w:p>
        </w:tc>
        <w:tc>
          <w:tcPr>
            <w:tcW w:w="0" w:type="auto"/>
            <w:tcBorders>
              <w:top w:val="nil"/>
              <w:left w:val="nil"/>
              <w:bottom w:val="single" w:sz="8" w:space="0" w:color="auto"/>
              <w:right w:val="single" w:sz="8" w:space="0" w:color="auto"/>
            </w:tcBorders>
            <w:shd w:val="clear" w:color="auto" w:fill="auto"/>
            <w:hideMark/>
          </w:tcPr>
          <w:p w14:paraId="67248C6C"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2C373FEB" w14:textId="77777777" w:rsidTr="005D26F8">
        <w:trPr>
          <w:trHeight w:val="1124"/>
        </w:trPr>
        <w:tc>
          <w:tcPr>
            <w:tcW w:w="0" w:type="auto"/>
            <w:tcBorders>
              <w:top w:val="nil"/>
              <w:left w:val="single" w:sz="8" w:space="0" w:color="auto"/>
              <w:bottom w:val="single" w:sz="8" w:space="0" w:color="auto"/>
              <w:right w:val="single" w:sz="8" w:space="0" w:color="auto"/>
            </w:tcBorders>
            <w:shd w:val="clear" w:color="auto" w:fill="auto"/>
            <w:hideMark/>
          </w:tcPr>
          <w:p w14:paraId="34BF995C"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2908</w:t>
            </w:r>
          </w:p>
        </w:tc>
        <w:tc>
          <w:tcPr>
            <w:tcW w:w="0" w:type="auto"/>
            <w:tcBorders>
              <w:top w:val="nil"/>
              <w:left w:val="nil"/>
              <w:bottom w:val="single" w:sz="8" w:space="0" w:color="auto"/>
              <w:right w:val="single" w:sz="8" w:space="0" w:color="auto"/>
            </w:tcBorders>
            <w:shd w:val="clear" w:color="auto" w:fill="auto"/>
            <w:hideMark/>
          </w:tcPr>
          <w:p w14:paraId="356B37D0" w14:textId="707A76EE"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Пыль неорганическая, содержащая двуокись кремния в %: 70-20 (494)</w:t>
            </w:r>
          </w:p>
        </w:tc>
        <w:tc>
          <w:tcPr>
            <w:tcW w:w="0" w:type="auto"/>
            <w:tcBorders>
              <w:top w:val="nil"/>
              <w:left w:val="nil"/>
              <w:bottom w:val="single" w:sz="8" w:space="0" w:color="auto"/>
              <w:right w:val="single" w:sz="8" w:space="0" w:color="auto"/>
            </w:tcBorders>
            <w:shd w:val="clear" w:color="auto" w:fill="auto"/>
            <w:hideMark/>
          </w:tcPr>
          <w:p w14:paraId="6D49032C"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w:t>
            </w:r>
          </w:p>
        </w:tc>
        <w:tc>
          <w:tcPr>
            <w:tcW w:w="0" w:type="auto"/>
            <w:tcBorders>
              <w:top w:val="nil"/>
              <w:left w:val="nil"/>
              <w:bottom w:val="single" w:sz="8" w:space="0" w:color="auto"/>
              <w:right w:val="single" w:sz="8" w:space="0" w:color="auto"/>
            </w:tcBorders>
            <w:shd w:val="clear" w:color="auto" w:fill="auto"/>
            <w:hideMark/>
          </w:tcPr>
          <w:p w14:paraId="250B9C4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w:t>
            </w:r>
          </w:p>
        </w:tc>
        <w:tc>
          <w:tcPr>
            <w:tcW w:w="0" w:type="auto"/>
            <w:tcBorders>
              <w:top w:val="nil"/>
              <w:left w:val="nil"/>
              <w:bottom w:val="single" w:sz="8" w:space="0" w:color="auto"/>
              <w:right w:val="single" w:sz="8" w:space="0" w:color="auto"/>
            </w:tcBorders>
            <w:shd w:val="clear" w:color="auto" w:fill="auto"/>
            <w:hideMark/>
          </w:tcPr>
          <w:p w14:paraId="497836C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23DA2CFD"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0,000661</w:t>
            </w:r>
          </w:p>
        </w:tc>
        <w:tc>
          <w:tcPr>
            <w:tcW w:w="0" w:type="auto"/>
            <w:tcBorders>
              <w:top w:val="nil"/>
              <w:left w:val="nil"/>
              <w:bottom w:val="single" w:sz="8" w:space="0" w:color="auto"/>
              <w:right w:val="single" w:sz="8" w:space="0" w:color="auto"/>
            </w:tcBorders>
            <w:shd w:val="clear" w:color="auto" w:fill="auto"/>
            <w:hideMark/>
          </w:tcPr>
          <w:p w14:paraId="03FC9E5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0D52F41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0,0022</w:t>
            </w:r>
          </w:p>
        </w:tc>
        <w:tc>
          <w:tcPr>
            <w:tcW w:w="0" w:type="auto"/>
            <w:tcBorders>
              <w:top w:val="nil"/>
              <w:left w:val="nil"/>
              <w:bottom w:val="single" w:sz="8" w:space="0" w:color="auto"/>
              <w:right w:val="single" w:sz="8" w:space="0" w:color="auto"/>
            </w:tcBorders>
            <w:shd w:val="clear" w:color="auto" w:fill="auto"/>
            <w:hideMark/>
          </w:tcPr>
          <w:p w14:paraId="426B5F63"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1CEA8368" w14:textId="77777777" w:rsidTr="00A91EC4">
        <w:trPr>
          <w:trHeight w:val="501"/>
        </w:trPr>
        <w:tc>
          <w:tcPr>
            <w:tcW w:w="0" w:type="auto"/>
            <w:tcBorders>
              <w:top w:val="nil"/>
              <w:left w:val="single" w:sz="8" w:space="0" w:color="auto"/>
              <w:bottom w:val="single" w:sz="8" w:space="0" w:color="auto"/>
              <w:right w:val="single" w:sz="8" w:space="0" w:color="auto"/>
            </w:tcBorders>
            <w:shd w:val="clear" w:color="auto" w:fill="auto"/>
            <w:hideMark/>
          </w:tcPr>
          <w:p w14:paraId="5E9BE3E0"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2909</w:t>
            </w:r>
          </w:p>
        </w:tc>
        <w:tc>
          <w:tcPr>
            <w:tcW w:w="0" w:type="auto"/>
            <w:tcBorders>
              <w:top w:val="nil"/>
              <w:left w:val="nil"/>
              <w:bottom w:val="single" w:sz="8" w:space="0" w:color="auto"/>
              <w:right w:val="single" w:sz="8" w:space="0" w:color="auto"/>
            </w:tcBorders>
            <w:shd w:val="clear" w:color="auto" w:fill="auto"/>
            <w:hideMark/>
          </w:tcPr>
          <w:p w14:paraId="1D81E97C" w14:textId="16991AE0"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xml:space="preserve">Пыль неорганическая, содержащая двуокись кремния в %: менее </w:t>
            </w:r>
            <w:proofErr w:type="gramStart"/>
            <w:r w:rsidRPr="00E55BB2">
              <w:rPr>
                <w:rFonts w:ascii="Times New Roman" w:eastAsia="Times New Roman" w:hAnsi="Times New Roman" w:cs="Times New Roman"/>
                <w:sz w:val="20"/>
                <w:szCs w:val="20"/>
                <w:lang w:val="ru-KZ" w:eastAsia="ru-KZ"/>
              </w:rPr>
              <w:t>20  (</w:t>
            </w:r>
            <w:proofErr w:type="gramEnd"/>
            <w:r w:rsidRPr="00E55BB2">
              <w:rPr>
                <w:rFonts w:ascii="Times New Roman" w:eastAsia="Times New Roman" w:hAnsi="Times New Roman" w:cs="Times New Roman"/>
                <w:sz w:val="20"/>
                <w:szCs w:val="20"/>
                <w:lang w:val="ru-KZ" w:eastAsia="ru-KZ"/>
              </w:rPr>
              <w:t>495*)</w:t>
            </w:r>
          </w:p>
        </w:tc>
        <w:tc>
          <w:tcPr>
            <w:tcW w:w="0" w:type="auto"/>
            <w:tcBorders>
              <w:top w:val="nil"/>
              <w:left w:val="nil"/>
              <w:bottom w:val="single" w:sz="8" w:space="0" w:color="auto"/>
              <w:right w:val="single" w:sz="8" w:space="0" w:color="auto"/>
            </w:tcBorders>
            <w:shd w:val="clear" w:color="auto" w:fill="auto"/>
            <w:hideMark/>
          </w:tcPr>
          <w:p w14:paraId="1BE6FD1C"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0,5</w:t>
            </w:r>
          </w:p>
        </w:tc>
        <w:tc>
          <w:tcPr>
            <w:tcW w:w="0" w:type="auto"/>
            <w:tcBorders>
              <w:top w:val="nil"/>
              <w:left w:val="nil"/>
              <w:bottom w:val="single" w:sz="8" w:space="0" w:color="auto"/>
              <w:right w:val="single" w:sz="8" w:space="0" w:color="auto"/>
            </w:tcBorders>
            <w:shd w:val="clear" w:color="auto" w:fill="auto"/>
            <w:hideMark/>
          </w:tcPr>
          <w:p w14:paraId="0788E47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0,15</w:t>
            </w:r>
          </w:p>
        </w:tc>
        <w:tc>
          <w:tcPr>
            <w:tcW w:w="0" w:type="auto"/>
            <w:tcBorders>
              <w:top w:val="nil"/>
              <w:left w:val="nil"/>
              <w:bottom w:val="single" w:sz="8" w:space="0" w:color="auto"/>
              <w:right w:val="single" w:sz="8" w:space="0" w:color="auto"/>
            </w:tcBorders>
            <w:shd w:val="clear" w:color="auto" w:fill="auto"/>
            <w:hideMark/>
          </w:tcPr>
          <w:p w14:paraId="29B1025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06B3B966"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1,3757875</w:t>
            </w:r>
          </w:p>
        </w:tc>
        <w:tc>
          <w:tcPr>
            <w:tcW w:w="0" w:type="auto"/>
            <w:tcBorders>
              <w:top w:val="nil"/>
              <w:left w:val="nil"/>
              <w:bottom w:val="single" w:sz="8" w:space="0" w:color="auto"/>
              <w:right w:val="single" w:sz="8" w:space="0" w:color="auto"/>
            </w:tcBorders>
            <w:shd w:val="clear" w:color="auto" w:fill="auto"/>
            <w:hideMark/>
          </w:tcPr>
          <w:p w14:paraId="37DC1FD9"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12BE9E9A"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2,7516</w:t>
            </w:r>
          </w:p>
        </w:tc>
        <w:tc>
          <w:tcPr>
            <w:tcW w:w="0" w:type="auto"/>
            <w:tcBorders>
              <w:top w:val="nil"/>
              <w:left w:val="nil"/>
              <w:bottom w:val="single" w:sz="8" w:space="0" w:color="auto"/>
              <w:right w:val="single" w:sz="8" w:space="0" w:color="auto"/>
            </w:tcBorders>
            <w:shd w:val="clear" w:color="auto" w:fill="auto"/>
            <w:hideMark/>
          </w:tcPr>
          <w:p w14:paraId="35D73A76"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3CC001FE" w14:textId="77777777" w:rsidTr="00E759BA">
        <w:trPr>
          <w:trHeight w:val="282"/>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BBFEBA5" w14:textId="77777777" w:rsidR="00E759BA" w:rsidRPr="00E55BB2" w:rsidRDefault="00E759BA" w:rsidP="00E759BA">
            <w:pPr>
              <w:spacing w:after="0" w:line="240" w:lineRule="auto"/>
              <w:rPr>
                <w:rFonts w:ascii="Times New Roman" w:eastAsia="Times New Roman" w:hAnsi="Times New Roman" w:cs="Times New Roman"/>
                <w:b/>
                <w:bCs/>
                <w:sz w:val="20"/>
                <w:szCs w:val="20"/>
                <w:lang w:val="ru-KZ" w:eastAsia="ru-KZ"/>
              </w:rPr>
            </w:pPr>
            <w:r w:rsidRPr="00E55BB2">
              <w:rPr>
                <w:rFonts w:ascii="Times New Roman" w:eastAsia="Times New Roman" w:hAnsi="Times New Roman" w:cs="Times New Roman"/>
                <w:b/>
                <w:bCs/>
                <w:sz w:val="20"/>
                <w:szCs w:val="20"/>
                <w:lang w:val="ru-KZ" w:eastAsia="ru-KZ"/>
              </w:rPr>
              <w:t>Вещества, обладающие эффектом суммарного вредного воздействия</w:t>
            </w:r>
          </w:p>
        </w:tc>
      </w:tr>
      <w:tr w:rsidR="00E759BA" w:rsidRPr="00E55BB2" w14:paraId="7700E410" w14:textId="77777777" w:rsidTr="00E759BA">
        <w:trPr>
          <w:trHeight w:val="270"/>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D193A3A"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0301</w:t>
            </w:r>
          </w:p>
        </w:tc>
        <w:tc>
          <w:tcPr>
            <w:tcW w:w="0" w:type="auto"/>
            <w:tcBorders>
              <w:top w:val="single" w:sz="8" w:space="0" w:color="auto"/>
              <w:left w:val="nil"/>
              <w:bottom w:val="single" w:sz="8" w:space="0" w:color="auto"/>
              <w:right w:val="single" w:sz="8" w:space="0" w:color="auto"/>
            </w:tcBorders>
            <w:shd w:val="clear" w:color="auto" w:fill="auto"/>
            <w:hideMark/>
          </w:tcPr>
          <w:p w14:paraId="3BDB8B74"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single" w:sz="8" w:space="0" w:color="auto"/>
              <w:left w:val="nil"/>
              <w:bottom w:val="single" w:sz="8" w:space="0" w:color="auto"/>
              <w:right w:val="single" w:sz="8" w:space="0" w:color="auto"/>
            </w:tcBorders>
            <w:shd w:val="clear" w:color="auto" w:fill="auto"/>
            <w:hideMark/>
          </w:tcPr>
          <w:p w14:paraId="7081A672"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0,2</w:t>
            </w:r>
          </w:p>
        </w:tc>
        <w:tc>
          <w:tcPr>
            <w:tcW w:w="0" w:type="auto"/>
            <w:tcBorders>
              <w:top w:val="single" w:sz="8" w:space="0" w:color="auto"/>
              <w:left w:val="nil"/>
              <w:bottom w:val="single" w:sz="8" w:space="0" w:color="auto"/>
              <w:right w:val="single" w:sz="8" w:space="0" w:color="auto"/>
            </w:tcBorders>
            <w:shd w:val="clear" w:color="auto" w:fill="auto"/>
            <w:hideMark/>
          </w:tcPr>
          <w:p w14:paraId="38DB644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0,04</w:t>
            </w:r>
          </w:p>
        </w:tc>
        <w:tc>
          <w:tcPr>
            <w:tcW w:w="0" w:type="auto"/>
            <w:tcBorders>
              <w:top w:val="single" w:sz="8" w:space="0" w:color="auto"/>
              <w:left w:val="nil"/>
              <w:bottom w:val="single" w:sz="8" w:space="0" w:color="auto"/>
              <w:right w:val="single" w:sz="8" w:space="0" w:color="auto"/>
            </w:tcBorders>
            <w:shd w:val="clear" w:color="auto" w:fill="auto"/>
            <w:hideMark/>
          </w:tcPr>
          <w:p w14:paraId="53A354E8"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single" w:sz="8" w:space="0" w:color="auto"/>
              <w:left w:val="nil"/>
              <w:bottom w:val="single" w:sz="8" w:space="0" w:color="auto"/>
              <w:right w:val="single" w:sz="8" w:space="0" w:color="auto"/>
            </w:tcBorders>
            <w:shd w:val="clear" w:color="auto" w:fill="auto"/>
            <w:hideMark/>
          </w:tcPr>
          <w:p w14:paraId="3BFD22F2"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0,048077</w:t>
            </w:r>
          </w:p>
        </w:tc>
        <w:tc>
          <w:tcPr>
            <w:tcW w:w="0" w:type="auto"/>
            <w:tcBorders>
              <w:top w:val="single" w:sz="8" w:space="0" w:color="auto"/>
              <w:left w:val="nil"/>
              <w:bottom w:val="single" w:sz="8" w:space="0" w:color="auto"/>
              <w:right w:val="single" w:sz="8" w:space="0" w:color="auto"/>
            </w:tcBorders>
            <w:shd w:val="clear" w:color="auto" w:fill="auto"/>
            <w:hideMark/>
          </w:tcPr>
          <w:p w14:paraId="79326F82"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single" w:sz="8" w:space="0" w:color="auto"/>
              <w:left w:val="nil"/>
              <w:bottom w:val="single" w:sz="8" w:space="0" w:color="auto"/>
              <w:right w:val="single" w:sz="8" w:space="0" w:color="auto"/>
            </w:tcBorders>
            <w:shd w:val="clear" w:color="auto" w:fill="auto"/>
            <w:hideMark/>
          </w:tcPr>
          <w:p w14:paraId="1EECC70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0,2404</w:t>
            </w:r>
          </w:p>
        </w:tc>
        <w:tc>
          <w:tcPr>
            <w:tcW w:w="0" w:type="auto"/>
            <w:tcBorders>
              <w:top w:val="single" w:sz="8" w:space="0" w:color="auto"/>
              <w:left w:val="nil"/>
              <w:bottom w:val="single" w:sz="8" w:space="0" w:color="auto"/>
              <w:right w:val="single" w:sz="8" w:space="0" w:color="auto"/>
            </w:tcBorders>
            <w:shd w:val="clear" w:color="auto" w:fill="auto"/>
            <w:hideMark/>
          </w:tcPr>
          <w:p w14:paraId="7C9B906F"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Да</w:t>
            </w:r>
          </w:p>
        </w:tc>
      </w:tr>
      <w:tr w:rsidR="00E759BA" w:rsidRPr="00E55BB2" w14:paraId="744DFDC1" w14:textId="77777777" w:rsidTr="00E759BA">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783A2FD2"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0330</w:t>
            </w:r>
          </w:p>
        </w:tc>
        <w:tc>
          <w:tcPr>
            <w:tcW w:w="0" w:type="auto"/>
            <w:tcBorders>
              <w:top w:val="nil"/>
              <w:left w:val="nil"/>
              <w:bottom w:val="single" w:sz="8" w:space="0" w:color="auto"/>
              <w:right w:val="single" w:sz="8" w:space="0" w:color="auto"/>
            </w:tcBorders>
            <w:shd w:val="clear" w:color="auto" w:fill="auto"/>
            <w:hideMark/>
          </w:tcPr>
          <w:p w14:paraId="6B498EC9"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7FF7ACD4"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0,5</w:t>
            </w:r>
          </w:p>
        </w:tc>
        <w:tc>
          <w:tcPr>
            <w:tcW w:w="0" w:type="auto"/>
            <w:tcBorders>
              <w:top w:val="nil"/>
              <w:left w:val="nil"/>
              <w:bottom w:val="single" w:sz="8" w:space="0" w:color="auto"/>
              <w:right w:val="single" w:sz="8" w:space="0" w:color="auto"/>
            </w:tcBorders>
            <w:shd w:val="clear" w:color="auto" w:fill="auto"/>
            <w:hideMark/>
          </w:tcPr>
          <w:p w14:paraId="5BAE2BF0"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0,05</w:t>
            </w:r>
          </w:p>
        </w:tc>
        <w:tc>
          <w:tcPr>
            <w:tcW w:w="0" w:type="auto"/>
            <w:tcBorders>
              <w:top w:val="nil"/>
              <w:left w:val="nil"/>
              <w:bottom w:val="single" w:sz="8" w:space="0" w:color="auto"/>
              <w:right w:val="single" w:sz="8" w:space="0" w:color="auto"/>
            </w:tcBorders>
            <w:shd w:val="clear" w:color="auto" w:fill="auto"/>
            <w:hideMark/>
          </w:tcPr>
          <w:p w14:paraId="43D877D2"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27980C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0,00798</w:t>
            </w:r>
          </w:p>
        </w:tc>
        <w:tc>
          <w:tcPr>
            <w:tcW w:w="0" w:type="auto"/>
            <w:tcBorders>
              <w:top w:val="nil"/>
              <w:left w:val="nil"/>
              <w:bottom w:val="single" w:sz="8" w:space="0" w:color="auto"/>
              <w:right w:val="single" w:sz="8" w:space="0" w:color="auto"/>
            </w:tcBorders>
            <w:shd w:val="clear" w:color="auto" w:fill="auto"/>
            <w:hideMark/>
          </w:tcPr>
          <w:p w14:paraId="6A4DB1FF"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41B278D3"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0,016</w:t>
            </w:r>
          </w:p>
        </w:tc>
        <w:tc>
          <w:tcPr>
            <w:tcW w:w="0" w:type="auto"/>
            <w:tcBorders>
              <w:top w:val="nil"/>
              <w:left w:val="nil"/>
              <w:bottom w:val="single" w:sz="8" w:space="0" w:color="auto"/>
              <w:right w:val="single" w:sz="8" w:space="0" w:color="auto"/>
            </w:tcBorders>
            <w:shd w:val="clear" w:color="auto" w:fill="auto"/>
            <w:hideMark/>
          </w:tcPr>
          <w:p w14:paraId="76D213C9"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6EDDD531" w14:textId="77777777" w:rsidTr="00E759BA">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6F0CB924"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0342</w:t>
            </w:r>
          </w:p>
        </w:tc>
        <w:tc>
          <w:tcPr>
            <w:tcW w:w="0" w:type="auto"/>
            <w:tcBorders>
              <w:top w:val="nil"/>
              <w:left w:val="nil"/>
              <w:bottom w:val="single" w:sz="8" w:space="0" w:color="auto"/>
              <w:right w:val="single" w:sz="8" w:space="0" w:color="auto"/>
            </w:tcBorders>
            <w:shd w:val="clear" w:color="auto" w:fill="auto"/>
            <w:hideMark/>
          </w:tcPr>
          <w:p w14:paraId="562786CC" w14:textId="77777777"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Фтористые газообразные соединения /в пересчете на фтор/ (617)</w:t>
            </w:r>
          </w:p>
        </w:tc>
        <w:tc>
          <w:tcPr>
            <w:tcW w:w="0" w:type="auto"/>
            <w:tcBorders>
              <w:top w:val="nil"/>
              <w:left w:val="nil"/>
              <w:bottom w:val="single" w:sz="8" w:space="0" w:color="auto"/>
              <w:right w:val="single" w:sz="8" w:space="0" w:color="auto"/>
            </w:tcBorders>
            <w:shd w:val="clear" w:color="auto" w:fill="auto"/>
            <w:hideMark/>
          </w:tcPr>
          <w:p w14:paraId="456B2F8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0,02</w:t>
            </w:r>
          </w:p>
        </w:tc>
        <w:tc>
          <w:tcPr>
            <w:tcW w:w="0" w:type="auto"/>
            <w:tcBorders>
              <w:top w:val="nil"/>
              <w:left w:val="nil"/>
              <w:bottom w:val="single" w:sz="8" w:space="0" w:color="auto"/>
              <w:right w:val="single" w:sz="8" w:space="0" w:color="auto"/>
            </w:tcBorders>
            <w:shd w:val="clear" w:color="auto" w:fill="auto"/>
            <w:hideMark/>
          </w:tcPr>
          <w:p w14:paraId="3C0B2BB4"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0,005</w:t>
            </w:r>
          </w:p>
        </w:tc>
        <w:tc>
          <w:tcPr>
            <w:tcW w:w="0" w:type="auto"/>
            <w:tcBorders>
              <w:top w:val="nil"/>
              <w:left w:val="nil"/>
              <w:bottom w:val="single" w:sz="8" w:space="0" w:color="auto"/>
              <w:right w:val="single" w:sz="8" w:space="0" w:color="auto"/>
            </w:tcBorders>
            <w:shd w:val="clear" w:color="auto" w:fill="auto"/>
            <w:hideMark/>
          </w:tcPr>
          <w:p w14:paraId="1398742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5AADCFBE"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0,000354</w:t>
            </w:r>
          </w:p>
        </w:tc>
        <w:tc>
          <w:tcPr>
            <w:tcW w:w="0" w:type="auto"/>
            <w:tcBorders>
              <w:top w:val="nil"/>
              <w:left w:val="nil"/>
              <w:bottom w:val="single" w:sz="8" w:space="0" w:color="auto"/>
              <w:right w:val="single" w:sz="8" w:space="0" w:color="auto"/>
            </w:tcBorders>
            <w:shd w:val="clear" w:color="auto" w:fill="auto"/>
            <w:hideMark/>
          </w:tcPr>
          <w:p w14:paraId="59078D5B"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11C6B40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0,0177</w:t>
            </w:r>
          </w:p>
        </w:tc>
        <w:tc>
          <w:tcPr>
            <w:tcW w:w="0" w:type="auto"/>
            <w:tcBorders>
              <w:top w:val="nil"/>
              <w:left w:val="nil"/>
              <w:bottom w:val="single" w:sz="8" w:space="0" w:color="auto"/>
              <w:right w:val="single" w:sz="8" w:space="0" w:color="auto"/>
            </w:tcBorders>
            <w:shd w:val="clear" w:color="auto" w:fill="auto"/>
            <w:hideMark/>
          </w:tcPr>
          <w:p w14:paraId="0EF52D77"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r w:rsidR="00E759BA" w:rsidRPr="00E55BB2" w14:paraId="62ABFB24" w14:textId="77777777" w:rsidTr="00E759BA">
        <w:trPr>
          <w:trHeight w:val="1545"/>
        </w:trPr>
        <w:tc>
          <w:tcPr>
            <w:tcW w:w="0" w:type="auto"/>
            <w:tcBorders>
              <w:top w:val="nil"/>
              <w:left w:val="single" w:sz="8" w:space="0" w:color="auto"/>
              <w:bottom w:val="single" w:sz="8" w:space="0" w:color="auto"/>
              <w:right w:val="single" w:sz="8" w:space="0" w:color="auto"/>
            </w:tcBorders>
            <w:shd w:val="clear" w:color="auto" w:fill="auto"/>
            <w:hideMark/>
          </w:tcPr>
          <w:p w14:paraId="4F48A406"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0344</w:t>
            </w:r>
          </w:p>
        </w:tc>
        <w:tc>
          <w:tcPr>
            <w:tcW w:w="0" w:type="auto"/>
            <w:tcBorders>
              <w:top w:val="nil"/>
              <w:left w:val="nil"/>
              <w:bottom w:val="single" w:sz="8" w:space="0" w:color="auto"/>
              <w:right w:val="single" w:sz="8" w:space="0" w:color="auto"/>
            </w:tcBorders>
            <w:shd w:val="clear" w:color="auto" w:fill="auto"/>
            <w:hideMark/>
          </w:tcPr>
          <w:p w14:paraId="30C95153" w14:textId="0AA8B9A0" w:rsidR="00E759BA" w:rsidRPr="00E55BB2" w:rsidRDefault="00E759BA" w:rsidP="00E759BA">
            <w:pPr>
              <w:spacing w:after="0" w:line="240" w:lineRule="auto"/>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xml:space="preserve">Фториды неорганические плохо растворимые - (алюминия фторид, кальция фторид, натрия </w:t>
            </w:r>
            <w:proofErr w:type="spellStart"/>
            <w:r w:rsidRPr="00E55BB2">
              <w:rPr>
                <w:rFonts w:ascii="Times New Roman" w:eastAsia="Times New Roman" w:hAnsi="Times New Roman" w:cs="Times New Roman"/>
                <w:sz w:val="20"/>
                <w:szCs w:val="20"/>
                <w:lang w:val="ru-KZ" w:eastAsia="ru-KZ"/>
              </w:rPr>
              <w:t>гексафторалюминат</w:t>
            </w:r>
            <w:proofErr w:type="spellEnd"/>
            <w:r w:rsidRPr="00E55BB2">
              <w:rPr>
                <w:rFonts w:ascii="Times New Roman" w:eastAsia="Times New Roman" w:hAnsi="Times New Roman" w:cs="Times New Roman"/>
                <w:sz w:val="20"/>
                <w:szCs w:val="20"/>
                <w:lang w:val="ru-KZ" w:eastAsia="ru-KZ"/>
              </w:rPr>
              <w:t xml:space="preserve"> (615)</w:t>
            </w:r>
          </w:p>
        </w:tc>
        <w:tc>
          <w:tcPr>
            <w:tcW w:w="0" w:type="auto"/>
            <w:tcBorders>
              <w:top w:val="nil"/>
              <w:left w:val="nil"/>
              <w:bottom w:val="single" w:sz="8" w:space="0" w:color="auto"/>
              <w:right w:val="single" w:sz="8" w:space="0" w:color="auto"/>
            </w:tcBorders>
            <w:shd w:val="clear" w:color="auto" w:fill="auto"/>
            <w:hideMark/>
          </w:tcPr>
          <w:p w14:paraId="36419A25"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0,2</w:t>
            </w:r>
          </w:p>
        </w:tc>
        <w:tc>
          <w:tcPr>
            <w:tcW w:w="0" w:type="auto"/>
            <w:tcBorders>
              <w:top w:val="nil"/>
              <w:left w:val="nil"/>
              <w:bottom w:val="single" w:sz="8" w:space="0" w:color="auto"/>
              <w:right w:val="single" w:sz="8" w:space="0" w:color="auto"/>
            </w:tcBorders>
            <w:shd w:val="clear" w:color="auto" w:fill="auto"/>
            <w:hideMark/>
          </w:tcPr>
          <w:p w14:paraId="0DC351BD"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0,03</w:t>
            </w:r>
          </w:p>
        </w:tc>
        <w:tc>
          <w:tcPr>
            <w:tcW w:w="0" w:type="auto"/>
            <w:tcBorders>
              <w:top w:val="nil"/>
              <w:left w:val="nil"/>
              <w:bottom w:val="single" w:sz="8" w:space="0" w:color="auto"/>
              <w:right w:val="single" w:sz="8" w:space="0" w:color="auto"/>
            </w:tcBorders>
            <w:shd w:val="clear" w:color="auto" w:fill="auto"/>
            <w:hideMark/>
          </w:tcPr>
          <w:p w14:paraId="19238067"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0201A080"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0,001558</w:t>
            </w:r>
          </w:p>
        </w:tc>
        <w:tc>
          <w:tcPr>
            <w:tcW w:w="0" w:type="auto"/>
            <w:tcBorders>
              <w:top w:val="nil"/>
              <w:left w:val="nil"/>
              <w:bottom w:val="single" w:sz="8" w:space="0" w:color="auto"/>
              <w:right w:val="single" w:sz="8" w:space="0" w:color="auto"/>
            </w:tcBorders>
            <w:shd w:val="clear" w:color="auto" w:fill="auto"/>
            <w:hideMark/>
          </w:tcPr>
          <w:p w14:paraId="13770101"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single" w:sz="8" w:space="0" w:color="auto"/>
            </w:tcBorders>
            <w:shd w:val="clear" w:color="auto" w:fill="auto"/>
            <w:hideMark/>
          </w:tcPr>
          <w:p w14:paraId="576E472D" w14:textId="77777777" w:rsidR="00E759BA" w:rsidRPr="00E55BB2" w:rsidRDefault="00E759BA" w:rsidP="00E759BA">
            <w:pPr>
              <w:spacing w:after="0" w:line="240" w:lineRule="auto"/>
              <w:jc w:val="right"/>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0,0078</w:t>
            </w:r>
          </w:p>
        </w:tc>
        <w:tc>
          <w:tcPr>
            <w:tcW w:w="0" w:type="auto"/>
            <w:tcBorders>
              <w:top w:val="nil"/>
              <w:left w:val="nil"/>
              <w:bottom w:val="single" w:sz="8" w:space="0" w:color="auto"/>
              <w:right w:val="single" w:sz="8" w:space="0" w:color="auto"/>
            </w:tcBorders>
            <w:shd w:val="clear" w:color="auto" w:fill="auto"/>
            <w:hideMark/>
          </w:tcPr>
          <w:p w14:paraId="3CAD6296" w14:textId="77777777" w:rsidR="00E759BA" w:rsidRPr="00E55BB2" w:rsidRDefault="00E759BA" w:rsidP="00E759BA">
            <w:pPr>
              <w:spacing w:after="0" w:line="240" w:lineRule="auto"/>
              <w:jc w:val="center"/>
              <w:rPr>
                <w:rFonts w:ascii="Times New Roman" w:eastAsia="Times New Roman" w:hAnsi="Times New Roman" w:cs="Times New Roman"/>
                <w:sz w:val="20"/>
                <w:szCs w:val="20"/>
                <w:lang w:val="ru-KZ" w:eastAsia="ru-KZ"/>
              </w:rPr>
            </w:pPr>
            <w:r w:rsidRPr="00E55BB2">
              <w:rPr>
                <w:rFonts w:ascii="Times New Roman" w:eastAsia="Times New Roman" w:hAnsi="Times New Roman" w:cs="Times New Roman"/>
                <w:sz w:val="20"/>
                <w:szCs w:val="20"/>
                <w:lang w:val="ru-KZ" w:eastAsia="ru-KZ"/>
              </w:rPr>
              <w:t>Нет</w:t>
            </w:r>
          </w:p>
        </w:tc>
      </w:tr>
    </w:tbl>
    <w:p w14:paraId="14A754D0" w14:textId="068E88DD" w:rsidR="00AE0EDA" w:rsidRPr="00C54949" w:rsidRDefault="00AE0EDA" w:rsidP="00671711">
      <w:pPr>
        <w:spacing w:after="0" w:line="240" w:lineRule="auto"/>
        <w:jc w:val="both"/>
        <w:rPr>
          <w:rFonts w:ascii="Arial" w:hAnsi="Arial" w:cs="Arial"/>
          <w:b/>
          <w:sz w:val="24"/>
          <w:szCs w:val="24"/>
        </w:rPr>
        <w:sectPr w:rsidR="00AE0EDA" w:rsidRPr="00C54949" w:rsidSect="00671711">
          <w:headerReference w:type="default" r:id="rId15"/>
          <w:headerReference w:type="first" r:id="rId16"/>
          <w:pgSz w:w="11907" w:h="16840" w:code="9"/>
          <w:pgMar w:top="1134" w:right="851" w:bottom="1134" w:left="1701" w:header="720" w:footer="720" w:gutter="0"/>
          <w:cols w:space="720"/>
          <w:titlePg/>
          <w:docGrid w:linePitch="299"/>
        </w:sectPr>
      </w:pPr>
    </w:p>
    <w:p w14:paraId="197852C5" w14:textId="77777777" w:rsidR="00857986" w:rsidRPr="00B42060" w:rsidRDefault="00857986" w:rsidP="004D710A">
      <w:pPr>
        <w:pStyle w:val="20"/>
        <w:numPr>
          <w:ilvl w:val="1"/>
          <w:numId w:val="24"/>
        </w:numPr>
        <w:tabs>
          <w:tab w:val="left" w:pos="1134"/>
        </w:tabs>
        <w:spacing w:before="0" w:after="0" w:line="240" w:lineRule="auto"/>
        <w:ind w:left="851" w:hanging="142"/>
        <w:rPr>
          <w:sz w:val="24"/>
          <w:szCs w:val="24"/>
        </w:rPr>
      </w:pPr>
      <w:bookmarkStart w:id="59" w:name="_Toc220668303"/>
      <w:r w:rsidRPr="00B42060">
        <w:rPr>
          <w:sz w:val="24"/>
          <w:szCs w:val="24"/>
        </w:rPr>
        <w:lastRenderedPageBreak/>
        <w:t>Возможные залповые и аварийные выбросы</w:t>
      </w:r>
      <w:bookmarkEnd w:id="59"/>
    </w:p>
    <w:p w14:paraId="380C01EB" w14:textId="77777777" w:rsidR="00857986" w:rsidRPr="00B42060" w:rsidRDefault="00857986" w:rsidP="00950E9E">
      <w:pPr>
        <w:pStyle w:val="13"/>
        <w:ind w:firstLine="720"/>
        <w:jc w:val="both"/>
        <w:rPr>
          <w:rFonts w:ascii="Arial" w:hAnsi="Arial" w:cs="Arial"/>
          <w:szCs w:val="24"/>
        </w:rPr>
      </w:pPr>
      <w:r w:rsidRPr="00B42060">
        <w:rPr>
          <w:rFonts w:ascii="Arial" w:hAnsi="Arial" w:cs="Arial"/>
          <w:szCs w:val="24"/>
        </w:rPr>
        <w:t>Залповые выбросы, как сравнительно непродолжительные и обычно во много раз превышающие по мощности средние выбросы, присуши многим производствам. Их наличие предусматривается технологическим регламентом и обусловлено проведением отдельных (специфических) стадий определенных технологических процессов.</w:t>
      </w:r>
    </w:p>
    <w:p w14:paraId="3FB2709C" w14:textId="77777777" w:rsidR="00857986" w:rsidRPr="00B42060" w:rsidRDefault="00857986" w:rsidP="00950E9E">
      <w:pPr>
        <w:pStyle w:val="13"/>
        <w:ind w:firstLine="720"/>
        <w:jc w:val="both"/>
        <w:rPr>
          <w:rFonts w:ascii="Arial" w:hAnsi="Arial" w:cs="Arial"/>
          <w:szCs w:val="24"/>
        </w:rPr>
      </w:pPr>
      <w:r w:rsidRPr="00B42060">
        <w:rPr>
          <w:rFonts w:ascii="Arial" w:hAnsi="Arial" w:cs="Arial"/>
          <w:szCs w:val="24"/>
        </w:rPr>
        <w:t xml:space="preserve">В каждом из случаев залповые выбросы </w:t>
      </w:r>
      <w:proofErr w:type="gramStart"/>
      <w:r w:rsidRPr="00B42060">
        <w:rPr>
          <w:rFonts w:ascii="Arial" w:hAnsi="Arial" w:cs="Arial"/>
          <w:szCs w:val="24"/>
        </w:rPr>
        <w:t>- это</w:t>
      </w:r>
      <w:proofErr w:type="gramEnd"/>
      <w:r w:rsidRPr="00B42060">
        <w:rPr>
          <w:rFonts w:ascii="Arial" w:hAnsi="Arial" w:cs="Arial"/>
          <w:szCs w:val="24"/>
        </w:rPr>
        <w:t xml:space="preserve">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p w14:paraId="3B96DB27" w14:textId="77777777" w:rsidR="00857986" w:rsidRPr="00B42060" w:rsidRDefault="00857986" w:rsidP="00950E9E">
      <w:pPr>
        <w:spacing w:after="0" w:line="240" w:lineRule="auto"/>
        <w:ind w:firstLine="720"/>
        <w:jc w:val="both"/>
        <w:rPr>
          <w:rFonts w:ascii="Arial" w:hAnsi="Arial" w:cs="Arial"/>
          <w:sz w:val="24"/>
          <w:szCs w:val="24"/>
        </w:rPr>
      </w:pPr>
      <w:r w:rsidRPr="00B42060">
        <w:rPr>
          <w:rFonts w:ascii="Arial" w:hAnsi="Arial" w:cs="Arial"/>
          <w:sz w:val="24"/>
          <w:szCs w:val="24"/>
        </w:rPr>
        <w:t>Возможность локальных аварий существенно снижается при соблюдении установленных законодательными актами и отраслевыми нормами требований по охране труда, производственной санитарии и пожарной безопасности.</w:t>
      </w:r>
    </w:p>
    <w:p w14:paraId="25622FC7" w14:textId="4031B496" w:rsidR="00857986" w:rsidRPr="00B42060" w:rsidRDefault="00834C6B" w:rsidP="00950E9E">
      <w:pPr>
        <w:spacing w:after="0" w:line="240" w:lineRule="auto"/>
        <w:ind w:firstLine="720"/>
        <w:jc w:val="both"/>
        <w:rPr>
          <w:rFonts w:ascii="Arial" w:hAnsi="Arial" w:cs="Arial"/>
          <w:sz w:val="24"/>
          <w:szCs w:val="24"/>
        </w:rPr>
      </w:pPr>
      <w:r w:rsidRPr="00B42060">
        <w:rPr>
          <w:rFonts w:ascii="Arial" w:hAnsi="Arial" w:cs="Arial"/>
          <w:sz w:val="24"/>
          <w:szCs w:val="24"/>
        </w:rPr>
        <w:t xml:space="preserve">При правильном планировании работ залповые и аварийные ситуации не ожидаются. </w:t>
      </w:r>
      <w:r w:rsidR="00857986" w:rsidRPr="00B42060">
        <w:rPr>
          <w:rFonts w:ascii="Arial" w:hAnsi="Arial" w:cs="Arial"/>
          <w:sz w:val="24"/>
          <w:szCs w:val="24"/>
        </w:rPr>
        <w:t>На предприятии разработан план мероприятий по предотвращению аварийных ситуаций и действий персонала при их возникновении. В последнее время состояние оборудования требует значительных ремонтов и дополнительной оснастки, в связи с этим для сокращения аварий на нефтепроводах необходима своевременная их диагностика, планово-предупредительный и капитальный ремонты оборудования с заменой на новое.</w:t>
      </w:r>
    </w:p>
    <w:p w14:paraId="42CF9925" w14:textId="77777777" w:rsidR="00857986" w:rsidRPr="00B42060" w:rsidRDefault="00857986" w:rsidP="00950E9E">
      <w:pPr>
        <w:spacing w:after="0" w:line="240" w:lineRule="auto"/>
        <w:ind w:firstLine="720"/>
        <w:jc w:val="both"/>
        <w:rPr>
          <w:rFonts w:ascii="Arial" w:hAnsi="Arial" w:cs="Arial"/>
          <w:sz w:val="24"/>
          <w:szCs w:val="24"/>
        </w:rPr>
      </w:pPr>
      <w:r w:rsidRPr="00B42060">
        <w:rPr>
          <w:rFonts w:ascii="Arial" w:hAnsi="Arial" w:cs="Arial"/>
          <w:sz w:val="24"/>
          <w:szCs w:val="24"/>
        </w:rPr>
        <w:t>Для снижения риска возникновения промышленных аварий и уменьшения ущерба разрабатывается комплекс мер по обеспечению безопасности и ликвидации аварий.</w:t>
      </w:r>
    </w:p>
    <w:p w14:paraId="3132EE98" w14:textId="77777777" w:rsidR="00857986" w:rsidRPr="00B42060" w:rsidRDefault="00857986" w:rsidP="00834C6B">
      <w:pPr>
        <w:spacing w:after="0" w:line="240" w:lineRule="auto"/>
        <w:ind w:firstLine="708"/>
        <w:jc w:val="both"/>
        <w:rPr>
          <w:rFonts w:ascii="Arial" w:hAnsi="Arial" w:cs="Arial"/>
          <w:sz w:val="24"/>
          <w:szCs w:val="24"/>
        </w:rPr>
      </w:pPr>
      <w:r w:rsidRPr="00B42060">
        <w:rPr>
          <w:rFonts w:ascii="Arial" w:hAnsi="Arial" w:cs="Arial"/>
          <w:sz w:val="24"/>
          <w:szCs w:val="24"/>
        </w:rPr>
        <w:t>В планах по предупреждению и ликвидации аварий необходимо предусмотреть:</w:t>
      </w:r>
    </w:p>
    <w:p w14:paraId="09F80202" w14:textId="77777777" w:rsidR="00857986" w:rsidRPr="00B42060" w:rsidRDefault="00857986" w:rsidP="004D710A">
      <w:pPr>
        <w:numPr>
          <w:ilvl w:val="0"/>
          <w:numId w:val="25"/>
        </w:numPr>
        <w:tabs>
          <w:tab w:val="clear" w:pos="720"/>
          <w:tab w:val="num" w:pos="360"/>
          <w:tab w:val="left" w:pos="993"/>
          <w:tab w:val="left" w:pos="1276"/>
        </w:tabs>
        <w:spacing w:after="0" w:line="240" w:lineRule="auto"/>
        <w:ind w:left="0" w:firstLine="709"/>
        <w:jc w:val="both"/>
        <w:rPr>
          <w:rFonts w:ascii="Arial" w:hAnsi="Arial" w:cs="Arial"/>
          <w:sz w:val="24"/>
          <w:szCs w:val="24"/>
        </w:rPr>
      </w:pPr>
      <w:r w:rsidRPr="00B42060">
        <w:rPr>
          <w:rFonts w:ascii="Arial" w:hAnsi="Arial" w:cs="Arial"/>
          <w:sz w:val="24"/>
          <w:szCs w:val="24"/>
        </w:rPr>
        <w:t>соблюдение необходимых мер между объектами и опасными участками потенциальных источников возгорания;</w:t>
      </w:r>
    </w:p>
    <w:p w14:paraId="0A71B077" w14:textId="77777777" w:rsidR="00857986" w:rsidRPr="00B42060" w:rsidRDefault="00857986" w:rsidP="004D710A">
      <w:pPr>
        <w:numPr>
          <w:ilvl w:val="0"/>
          <w:numId w:val="25"/>
        </w:numPr>
        <w:tabs>
          <w:tab w:val="clear" w:pos="720"/>
          <w:tab w:val="num" w:pos="360"/>
          <w:tab w:val="left" w:pos="993"/>
          <w:tab w:val="left" w:pos="1276"/>
        </w:tabs>
        <w:spacing w:after="0" w:line="240" w:lineRule="auto"/>
        <w:ind w:left="0" w:firstLine="709"/>
        <w:jc w:val="both"/>
        <w:rPr>
          <w:rFonts w:ascii="Arial" w:hAnsi="Arial" w:cs="Arial"/>
          <w:sz w:val="24"/>
          <w:szCs w:val="24"/>
        </w:rPr>
      </w:pPr>
      <w:r w:rsidRPr="00B42060">
        <w:rPr>
          <w:rFonts w:ascii="Arial" w:hAnsi="Arial" w:cs="Arial"/>
          <w:sz w:val="24"/>
          <w:szCs w:val="24"/>
        </w:rPr>
        <w:t>обеспечение беспрепятственного проезда аварийных служб к любой точке производственного участка;</w:t>
      </w:r>
    </w:p>
    <w:p w14:paraId="468B7F60" w14:textId="77777777" w:rsidR="00857986" w:rsidRPr="00B42060" w:rsidRDefault="00857986" w:rsidP="004D710A">
      <w:pPr>
        <w:numPr>
          <w:ilvl w:val="0"/>
          <w:numId w:val="25"/>
        </w:numPr>
        <w:tabs>
          <w:tab w:val="clear" w:pos="720"/>
          <w:tab w:val="num" w:pos="360"/>
          <w:tab w:val="left" w:pos="993"/>
          <w:tab w:val="left" w:pos="1276"/>
        </w:tabs>
        <w:spacing w:after="0" w:line="240" w:lineRule="auto"/>
        <w:ind w:left="0" w:firstLine="709"/>
        <w:jc w:val="both"/>
        <w:rPr>
          <w:rFonts w:ascii="Arial" w:hAnsi="Arial" w:cs="Arial"/>
          <w:sz w:val="24"/>
          <w:szCs w:val="24"/>
        </w:rPr>
      </w:pPr>
      <w:r w:rsidRPr="00B42060">
        <w:rPr>
          <w:rFonts w:ascii="Arial" w:hAnsi="Arial" w:cs="Arial"/>
          <w:sz w:val="24"/>
          <w:szCs w:val="24"/>
        </w:rPr>
        <w:t>обеспечение безопасности производства на наиболее опасных участках;</w:t>
      </w:r>
    </w:p>
    <w:p w14:paraId="70A25DEA" w14:textId="77777777" w:rsidR="00857986" w:rsidRPr="00B42060" w:rsidRDefault="00857986" w:rsidP="004D710A">
      <w:pPr>
        <w:numPr>
          <w:ilvl w:val="0"/>
          <w:numId w:val="25"/>
        </w:numPr>
        <w:tabs>
          <w:tab w:val="clear" w:pos="720"/>
          <w:tab w:val="num" w:pos="360"/>
          <w:tab w:val="left" w:pos="993"/>
          <w:tab w:val="left" w:pos="1276"/>
        </w:tabs>
        <w:spacing w:after="0" w:line="240" w:lineRule="auto"/>
        <w:ind w:left="0" w:firstLine="709"/>
        <w:jc w:val="both"/>
        <w:rPr>
          <w:rFonts w:ascii="Arial" w:hAnsi="Arial" w:cs="Arial"/>
          <w:sz w:val="24"/>
          <w:szCs w:val="24"/>
        </w:rPr>
      </w:pPr>
      <w:r w:rsidRPr="00B42060">
        <w:rPr>
          <w:rFonts w:ascii="Arial" w:hAnsi="Arial" w:cs="Arial"/>
          <w:sz w:val="24"/>
          <w:szCs w:val="24"/>
        </w:rPr>
        <w:t>регулярные технические осмотры оборудования, ремонт и замена неисправных материалов и оборудования;</w:t>
      </w:r>
    </w:p>
    <w:p w14:paraId="1FF9C442" w14:textId="77777777" w:rsidR="00857986" w:rsidRPr="00B42060" w:rsidRDefault="00857986" w:rsidP="004D710A">
      <w:pPr>
        <w:numPr>
          <w:ilvl w:val="0"/>
          <w:numId w:val="25"/>
        </w:numPr>
        <w:tabs>
          <w:tab w:val="clear" w:pos="720"/>
          <w:tab w:val="num" w:pos="360"/>
          <w:tab w:val="left" w:pos="993"/>
          <w:tab w:val="left" w:pos="1276"/>
        </w:tabs>
        <w:spacing w:after="0" w:line="240" w:lineRule="auto"/>
        <w:ind w:left="0" w:firstLine="709"/>
        <w:jc w:val="both"/>
        <w:rPr>
          <w:rFonts w:ascii="Arial" w:hAnsi="Arial" w:cs="Arial"/>
          <w:sz w:val="24"/>
          <w:szCs w:val="24"/>
        </w:rPr>
      </w:pPr>
      <w:r w:rsidRPr="00B42060">
        <w:rPr>
          <w:rFonts w:ascii="Arial" w:hAnsi="Arial" w:cs="Arial"/>
          <w:sz w:val="24"/>
          <w:szCs w:val="24"/>
        </w:rPr>
        <w:t>применение материалов, оборудования и арматуры, обеспечивающих надежность эксплуатации, термоизоляции горячих поверхностей;</w:t>
      </w:r>
    </w:p>
    <w:p w14:paraId="4BEAE155" w14:textId="77777777" w:rsidR="00857986" w:rsidRPr="00B42060" w:rsidRDefault="00857986" w:rsidP="004D710A">
      <w:pPr>
        <w:numPr>
          <w:ilvl w:val="0"/>
          <w:numId w:val="25"/>
        </w:numPr>
        <w:tabs>
          <w:tab w:val="clear" w:pos="720"/>
          <w:tab w:val="num" w:pos="360"/>
          <w:tab w:val="left" w:pos="993"/>
          <w:tab w:val="left" w:pos="1276"/>
        </w:tabs>
        <w:spacing w:after="0" w:line="240" w:lineRule="auto"/>
        <w:ind w:left="0" w:firstLine="709"/>
        <w:jc w:val="both"/>
        <w:rPr>
          <w:rFonts w:ascii="Arial" w:hAnsi="Arial" w:cs="Arial"/>
          <w:sz w:val="24"/>
          <w:szCs w:val="24"/>
        </w:rPr>
      </w:pPr>
      <w:r w:rsidRPr="00B42060">
        <w:rPr>
          <w:rFonts w:ascii="Arial" w:hAnsi="Arial" w:cs="Arial"/>
          <w:sz w:val="24"/>
          <w:szCs w:val="24"/>
        </w:rPr>
        <w:t>обучение пересмотра правилам техники безопасности, пожарной безопасности, соблюдению правил эксплуатации при выполнении работ;</w:t>
      </w:r>
    </w:p>
    <w:p w14:paraId="0CD34D0E" w14:textId="77777777" w:rsidR="00857986" w:rsidRPr="00B42060" w:rsidRDefault="00857986" w:rsidP="004D710A">
      <w:pPr>
        <w:numPr>
          <w:ilvl w:val="0"/>
          <w:numId w:val="25"/>
        </w:numPr>
        <w:tabs>
          <w:tab w:val="clear" w:pos="720"/>
          <w:tab w:val="num" w:pos="360"/>
          <w:tab w:val="left" w:pos="993"/>
          <w:tab w:val="left" w:pos="1276"/>
        </w:tabs>
        <w:spacing w:after="0" w:line="240" w:lineRule="auto"/>
        <w:ind w:left="0" w:firstLine="709"/>
        <w:jc w:val="both"/>
        <w:rPr>
          <w:rFonts w:ascii="Arial" w:hAnsi="Arial" w:cs="Arial"/>
          <w:sz w:val="24"/>
          <w:szCs w:val="24"/>
        </w:rPr>
      </w:pPr>
      <w:r w:rsidRPr="00B42060">
        <w:rPr>
          <w:rFonts w:ascii="Arial" w:hAnsi="Arial" w:cs="Arial"/>
          <w:sz w:val="24"/>
          <w:szCs w:val="24"/>
        </w:rPr>
        <w:t>для борьбы с возможным пожаром необходимо предусмотреть достаточное количество противопожарного оборудования, средств индивидуальной защиты и медикаментов.</w:t>
      </w:r>
    </w:p>
    <w:p w14:paraId="71DBC8FB" w14:textId="77777777" w:rsidR="00857986" w:rsidRPr="00B42060" w:rsidRDefault="00857986" w:rsidP="00950E9E">
      <w:pPr>
        <w:spacing w:after="0" w:line="240" w:lineRule="auto"/>
        <w:ind w:firstLine="708"/>
        <w:jc w:val="both"/>
        <w:rPr>
          <w:rFonts w:ascii="Arial" w:hAnsi="Arial" w:cs="Arial"/>
          <w:sz w:val="24"/>
          <w:szCs w:val="24"/>
        </w:rPr>
      </w:pPr>
    </w:p>
    <w:p w14:paraId="37789C8B" w14:textId="77777777" w:rsidR="00671711" w:rsidRPr="00671711" w:rsidRDefault="00671711" w:rsidP="00671711">
      <w:pPr>
        <w:keepNext/>
        <w:widowControl w:val="0"/>
        <w:numPr>
          <w:ilvl w:val="1"/>
          <w:numId w:val="24"/>
        </w:numPr>
        <w:tabs>
          <w:tab w:val="left" w:pos="1134"/>
        </w:tabs>
        <w:autoSpaceDE w:val="0"/>
        <w:autoSpaceDN w:val="0"/>
        <w:adjustRightInd w:val="0"/>
        <w:spacing w:after="0" w:line="240" w:lineRule="auto"/>
        <w:ind w:left="0" w:firstLine="709"/>
        <w:jc w:val="both"/>
        <w:outlineLvl w:val="1"/>
        <w:rPr>
          <w:rFonts w:ascii="Arial" w:eastAsia="Times New Roman" w:hAnsi="Arial" w:cs="Arial"/>
          <w:b/>
          <w:bCs/>
          <w:i/>
          <w:iCs/>
          <w:sz w:val="24"/>
          <w:szCs w:val="24"/>
        </w:rPr>
      </w:pPr>
      <w:bookmarkStart w:id="60" w:name="_Toc181366659"/>
      <w:bookmarkStart w:id="61" w:name="_Toc220668304"/>
      <w:r w:rsidRPr="00671711">
        <w:rPr>
          <w:rFonts w:ascii="Arial" w:eastAsia="Times New Roman" w:hAnsi="Arial" w:cs="Arial"/>
          <w:b/>
          <w:bCs/>
          <w:i/>
          <w:iCs/>
          <w:sz w:val="24"/>
          <w:szCs w:val="24"/>
        </w:rPr>
        <w:t>Мероприятия по предотвращению (сокращению) выбросов в атмосферный воздух</w:t>
      </w:r>
      <w:bookmarkEnd w:id="60"/>
      <w:bookmarkEnd w:id="61"/>
    </w:p>
    <w:p w14:paraId="291A51DF" w14:textId="77777777" w:rsidR="00671711" w:rsidRPr="00671711" w:rsidRDefault="00671711" w:rsidP="00671711">
      <w:pPr>
        <w:spacing w:after="0" w:line="240" w:lineRule="auto"/>
        <w:ind w:firstLine="720"/>
        <w:jc w:val="both"/>
        <w:rPr>
          <w:rFonts w:ascii="Arial" w:eastAsia="Batang" w:hAnsi="Arial" w:cs="Arial"/>
          <w:sz w:val="24"/>
          <w:szCs w:val="24"/>
          <w:lang w:eastAsia="ko-KR"/>
        </w:rPr>
      </w:pPr>
      <w:r w:rsidRPr="00671711">
        <w:rPr>
          <w:rFonts w:ascii="Arial" w:eastAsia="Batang" w:hAnsi="Arial" w:cs="Arial"/>
          <w:sz w:val="24"/>
          <w:szCs w:val="24"/>
          <w:lang w:eastAsia="ko-KR"/>
        </w:rPr>
        <w:t xml:space="preserve">Для предотвращения нежелательных последствий при проведении планируемых работ на месторождении и сокращении площадей с уничтоженной и </w:t>
      </w:r>
      <w:r w:rsidRPr="00671711">
        <w:rPr>
          <w:rFonts w:ascii="Arial" w:eastAsia="Batang" w:hAnsi="Arial" w:cs="Arial"/>
          <w:sz w:val="24"/>
          <w:szCs w:val="24"/>
          <w:lang w:eastAsia="ko-KR"/>
        </w:rPr>
        <w:lastRenderedPageBreak/>
        <w:t>трансформированной растительностью необходимо выполнение комплекса мероприятий по охране растительности:</w:t>
      </w:r>
    </w:p>
    <w:p w14:paraId="71C39586" w14:textId="77777777" w:rsidR="00671711" w:rsidRPr="00671711" w:rsidRDefault="00671711" w:rsidP="00671711">
      <w:pPr>
        <w:numPr>
          <w:ilvl w:val="0"/>
          <w:numId w:val="13"/>
        </w:numPr>
        <w:tabs>
          <w:tab w:val="clear" w:pos="720"/>
          <w:tab w:val="left" w:pos="993"/>
        </w:tabs>
        <w:spacing w:after="0" w:line="240" w:lineRule="auto"/>
        <w:ind w:left="0" w:firstLine="709"/>
        <w:jc w:val="both"/>
        <w:rPr>
          <w:rFonts w:ascii="Arial" w:eastAsia="Batang" w:hAnsi="Arial" w:cs="Arial"/>
          <w:sz w:val="24"/>
          <w:szCs w:val="24"/>
          <w:lang w:eastAsia="ko-KR"/>
        </w:rPr>
      </w:pPr>
      <w:r w:rsidRPr="00671711">
        <w:rPr>
          <w:rFonts w:ascii="Arial" w:eastAsia="Batang" w:hAnsi="Arial" w:cs="Arial"/>
          <w:sz w:val="24"/>
          <w:szCs w:val="24"/>
          <w:lang w:eastAsia="ko-KR"/>
        </w:rPr>
        <w:t>свести к минимуму количество вновь прокладываемых грунтовых дорог;</w:t>
      </w:r>
    </w:p>
    <w:p w14:paraId="774C3AC0" w14:textId="77777777" w:rsidR="00671711" w:rsidRPr="00671711" w:rsidRDefault="00671711" w:rsidP="00671711">
      <w:pPr>
        <w:numPr>
          <w:ilvl w:val="0"/>
          <w:numId w:val="13"/>
        </w:numPr>
        <w:tabs>
          <w:tab w:val="clear" w:pos="720"/>
          <w:tab w:val="left" w:pos="993"/>
        </w:tabs>
        <w:spacing w:after="0" w:line="240" w:lineRule="auto"/>
        <w:ind w:left="0" w:firstLine="709"/>
        <w:jc w:val="both"/>
        <w:rPr>
          <w:rFonts w:ascii="Arial" w:eastAsia="Batang" w:hAnsi="Arial" w:cs="Arial"/>
          <w:sz w:val="24"/>
          <w:szCs w:val="24"/>
          <w:lang w:eastAsia="ko-KR"/>
        </w:rPr>
      </w:pPr>
      <w:r w:rsidRPr="00671711">
        <w:rPr>
          <w:rFonts w:ascii="Arial" w:eastAsia="Batang" w:hAnsi="Arial" w:cs="Arial"/>
          <w:sz w:val="24"/>
          <w:szCs w:val="24"/>
          <w:lang w:eastAsia="ko-KR"/>
        </w:rPr>
        <w:t xml:space="preserve">рациональное использование земель, выбор оптимальных размеров рабочей зоны </w:t>
      </w:r>
      <w:proofErr w:type="gramStart"/>
      <w:r w:rsidRPr="00671711">
        <w:rPr>
          <w:rFonts w:ascii="Arial" w:eastAsia="Batang" w:hAnsi="Arial" w:cs="Arial"/>
          <w:sz w:val="24"/>
          <w:szCs w:val="24"/>
          <w:lang w:eastAsia="ko-KR"/>
        </w:rPr>
        <w:t>при обустройство</w:t>
      </w:r>
      <w:proofErr w:type="gramEnd"/>
      <w:r w:rsidRPr="00671711">
        <w:rPr>
          <w:rFonts w:ascii="Arial" w:eastAsia="Batang" w:hAnsi="Arial" w:cs="Arial"/>
          <w:sz w:val="24"/>
          <w:szCs w:val="24"/>
          <w:lang w:eastAsia="ko-KR"/>
        </w:rPr>
        <w:t>. Расположение объектов на площадке буровой должно соответствовать утвержденной схеме расположения оборудования;</w:t>
      </w:r>
    </w:p>
    <w:p w14:paraId="4276C85E" w14:textId="77777777" w:rsidR="00671711" w:rsidRPr="00671711" w:rsidRDefault="00671711" w:rsidP="00671711">
      <w:pPr>
        <w:numPr>
          <w:ilvl w:val="0"/>
          <w:numId w:val="13"/>
        </w:numPr>
        <w:tabs>
          <w:tab w:val="clear" w:pos="720"/>
          <w:tab w:val="left" w:pos="993"/>
        </w:tabs>
        <w:spacing w:after="0" w:line="240" w:lineRule="auto"/>
        <w:ind w:left="0" w:firstLine="709"/>
        <w:jc w:val="both"/>
        <w:rPr>
          <w:rFonts w:ascii="Arial" w:eastAsia="Batang" w:hAnsi="Arial" w:cs="Arial"/>
          <w:sz w:val="24"/>
          <w:szCs w:val="24"/>
          <w:lang w:eastAsia="ko-KR"/>
        </w:rPr>
      </w:pPr>
      <w:r w:rsidRPr="00671711">
        <w:rPr>
          <w:rFonts w:ascii="Arial" w:eastAsia="Batang" w:hAnsi="Arial" w:cs="Arial"/>
          <w:sz w:val="24"/>
          <w:szCs w:val="24"/>
          <w:lang w:eastAsia="ko-KR"/>
        </w:rPr>
        <w:t>снятие и сохранение плодородного почвенного слоя для последующего использования его при рекультивационных работах;</w:t>
      </w:r>
    </w:p>
    <w:p w14:paraId="61F19849" w14:textId="77777777" w:rsidR="00671711" w:rsidRPr="00671711" w:rsidRDefault="00671711" w:rsidP="00671711">
      <w:pPr>
        <w:numPr>
          <w:ilvl w:val="0"/>
          <w:numId w:val="13"/>
        </w:numPr>
        <w:tabs>
          <w:tab w:val="clear" w:pos="720"/>
          <w:tab w:val="left" w:pos="993"/>
        </w:tabs>
        <w:spacing w:after="0" w:line="240" w:lineRule="auto"/>
        <w:ind w:left="0" w:firstLine="709"/>
        <w:jc w:val="both"/>
        <w:rPr>
          <w:rFonts w:ascii="Arial" w:eastAsia="Batang" w:hAnsi="Arial" w:cs="Arial"/>
          <w:sz w:val="24"/>
          <w:szCs w:val="24"/>
          <w:lang w:eastAsia="ko-KR"/>
        </w:rPr>
      </w:pPr>
      <w:r w:rsidRPr="00671711">
        <w:rPr>
          <w:rFonts w:ascii="Arial" w:eastAsia="Batang" w:hAnsi="Arial" w:cs="Arial"/>
          <w:sz w:val="24"/>
          <w:szCs w:val="24"/>
          <w:lang w:eastAsia="ko-KR"/>
        </w:rPr>
        <w:t>не допускать расширения дорожного полотна;</w:t>
      </w:r>
    </w:p>
    <w:p w14:paraId="0C6C1611" w14:textId="77777777" w:rsidR="00671711" w:rsidRPr="00671711" w:rsidRDefault="00671711" w:rsidP="00671711">
      <w:pPr>
        <w:numPr>
          <w:ilvl w:val="0"/>
          <w:numId w:val="13"/>
        </w:numPr>
        <w:tabs>
          <w:tab w:val="clear" w:pos="720"/>
          <w:tab w:val="left" w:pos="993"/>
        </w:tabs>
        <w:spacing w:after="0" w:line="240" w:lineRule="auto"/>
        <w:ind w:left="0" w:firstLine="709"/>
        <w:jc w:val="both"/>
        <w:rPr>
          <w:rFonts w:ascii="Arial" w:eastAsia="Batang" w:hAnsi="Arial" w:cs="Arial"/>
          <w:sz w:val="24"/>
          <w:szCs w:val="24"/>
          <w:lang w:eastAsia="ko-KR"/>
        </w:rPr>
      </w:pPr>
      <w:r w:rsidRPr="00671711">
        <w:rPr>
          <w:rFonts w:ascii="Arial" w:eastAsia="Batang" w:hAnsi="Arial" w:cs="Arial"/>
          <w:sz w:val="24"/>
          <w:szCs w:val="24"/>
          <w:lang w:eastAsia="ko-KR"/>
        </w:rPr>
        <w:t>осуществить профилактические мероприятия, способствующие прекращению роста площадей, подвергаемых воздействию при производстве работ;</w:t>
      </w:r>
    </w:p>
    <w:p w14:paraId="29975315" w14:textId="77777777" w:rsidR="00671711" w:rsidRPr="00671711" w:rsidRDefault="00671711" w:rsidP="00671711">
      <w:pPr>
        <w:numPr>
          <w:ilvl w:val="0"/>
          <w:numId w:val="13"/>
        </w:numPr>
        <w:tabs>
          <w:tab w:val="clear" w:pos="720"/>
          <w:tab w:val="left" w:pos="993"/>
        </w:tabs>
        <w:spacing w:after="0" w:line="240" w:lineRule="auto"/>
        <w:ind w:left="0" w:firstLine="709"/>
        <w:jc w:val="both"/>
        <w:rPr>
          <w:rFonts w:ascii="Arial" w:eastAsia="Batang" w:hAnsi="Arial" w:cs="Arial"/>
          <w:sz w:val="24"/>
          <w:szCs w:val="24"/>
          <w:lang w:eastAsia="ko-KR"/>
        </w:rPr>
      </w:pPr>
      <w:r w:rsidRPr="00671711">
        <w:rPr>
          <w:rFonts w:ascii="Arial" w:eastAsia="Batang" w:hAnsi="Arial" w:cs="Arial"/>
          <w:sz w:val="24"/>
          <w:szCs w:val="24"/>
          <w:lang w:eastAsia="ko-KR"/>
        </w:rPr>
        <w:t xml:space="preserve">не прокладывать дорогу по </w:t>
      </w:r>
      <w:proofErr w:type="spellStart"/>
      <w:r w:rsidRPr="00671711">
        <w:rPr>
          <w:rFonts w:ascii="Arial" w:eastAsia="Batang" w:hAnsi="Arial" w:cs="Arial"/>
          <w:sz w:val="24"/>
          <w:szCs w:val="24"/>
          <w:lang w:eastAsia="ko-KR"/>
        </w:rPr>
        <w:t>соровым</w:t>
      </w:r>
      <w:proofErr w:type="spellEnd"/>
      <w:r w:rsidRPr="00671711">
        <w:rPr>
          <w:rFonts w:ascii="Arial" w:eastAsia="Batang" w:hAnsi="Arial" w:cs="Arial"/>
          <w:sz w:val="24"/>
          <w:szCs w:val="24"/>
          <w:lang w:eastAsia="ko-KR"/>
        </w:rPr>
        <w:t xml:space="preserve"> участкам (особенно по их кромке);</w:t>
      </w:r>
    </w:p>
    <w:p w14:paraId="2D5B1C5B" w14:textId="77777777" w:rsidR="00671711" w:rsidRPr="00671711" w:rsidRDefault="00671711" w:rsidP="00671711">
      <w:pPr>
        <w:numPr>
          <w:ilvl w:val="0"/>
          <w:numId w:val="13"/>
        </w:numPr>
        <w:tabs>
          <w:tab w:val="clear" w:pos="720"/>
          <w:tab w:val="left" w:pos="993"/>
        </w:tabs>
        <w:spacing w:after="0" w:line="240" w:lineRule="auto"/>
        <w:ind w:left="0" w:firstLine="709"/>
        <w:jc w:val="both"/>
        <w:rPr>
          <w:rFonts w:ascii="Arial" w:eastAsia="Batang" w:hAnsi="Arial" w:cs="Arial"/>
          <w:b/>
          <w:noProof/>
          <w:sz w:val="24"/>
          <w:szCs w:val="24"/>
          <w:lang w:eastAsia="ko-KR"/>
        </w:rPr>
      </w:pPr>
      <w:r w:rsidRPr="00671711">
        <w:rPr>
          <w:rFonts w:ascii="Arial" w:eastAsia="Batang" w:hAnsi="Arial" w:cs="Arial"/>
          <w:sz w:val="24"/>
          <w:szCs w:val="24"/>
          <w:lang w:eastAsia="ko-KR"/>
        </w:rPr>
        <w:t>исключить использование несанкционированной территории под хозяйственные нужды.</w:t>
      </w:r>
    </w:p>
    <w:p w14:paraId="1B5B8CBA" w14:textId="77777777" w:rsidR="00671711" w:rsidRPr="00671711" w:rsidRDefault="00671711" w:rsidP="00671711">
      <w:pPr>
        <w:tabs>
          <w:tab w:val="left" w:pos="720"/>
        </w:tabs>
        <w:spacing w:after="0" w:line="240" w:lineRule="auto"/>
        <w:jc w:val="both"/>
        <w:rPr>
          <w:rFonts w:ascii="Arial" w:eastAsia="Batang" w:hAnsi="Arial" w:cs="Arial"/>
          <w:sz w:val="24"/>
          <w:szCs w:val="24"/>
          <w:lang w:eastAsia="ko-KR"/>
        </w:rPr>
      </w:pPr>
      <w:r w:rsidRPr="00671711">
        <w:rPr>
          <w:rFonts w:ascii="Arial" w:eastAsia="Batang" w:hAnsi="Arial" w:cs="Arial"/>
          <w:sz w:val="24"/>
          <w:szCs w:val="24"/>
          <w:lang w:eastAsia="ko-KR"/>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6E7D902D" w14:textId="77777777" w:rsidR="00A904E3" w:rsidRDefault="00A904E3" w:rsidP="00950E9E">
      <w:pPr>
        <w:tabs>
          <w:tab w:val="left" w:pos="360"/>
        </w:tabs>
        <w:spacing w:after="0" w:line="240" w:lineRule="auto"/>
        <w:jc w:val="both"/>
        <w:rPr>
          <w:rFonts w:ascii="Arial" w:hAnsi="Arial" w:cs="Arial"/>
          <w:b/>
          <w:sz w:val="24"/>
          <w:szCs w:val="24"/>
        </w:rPr>
      </w:pPr>
    </w:p>
    <w:p w14:paraId="4109842F" w14:textId="77777777" w:rsidR="00254248" w:rsidRDefault="00254248" w:rsidP="00950E9E">
      <w:pPr>
        <w:tabs>
          <w:tab w:val="left" w:pos="360"/>
        </w:tabs>
        <w:spacing w:after="0" w:line="240" w:lineRule="auto"/>
        <w:jc w:val="both"/>
        <w:rPr>
          <w:rFonts w:ascii="Arial" w:hAnsi="Arial" w:cs="Arial"/>
          <w:b/>
          <w:sz w:val="24"/>
          <w:szCs w:val="24"/>
        </w:rPr>
      </w:pPr>
    </w:p>
    <w:p w14:paraId="2520CBA7" w14:textId="4989F356" w:rsidR="00254248" w:rsidRPr="00254248" w:rsidRDefault="00254248" w:rsidP="00254248">
      <w:pPr>
        <w:keepNext/>
        <w:widowControl w:val="0"/>
        <w:numPr>
          <w:ilvl w:val="1"/>
          <w:numId w:val="24"/>
        </w:numPr>
        <w:tabs>
          <w:tab w:val="left" w:pos="1134"/>
        </w:tabs>
        <w:autoSpaceDE w:val="0"/>
        <w:autoSpaceDN w:val="0"/>
        <w:adjustRightInd w:val="0"/>
        <w:spacing w:after="0" w:line="240" w:lineRule="auto"/>
        <w:ind w:left="0" w:firstLine="709"/>
        <w:jc w:val="both"/>
        <w:outlineLvl w:val="1"/>
        <w:rPr>
          <w:rFonts w:ascii="Arial" w:eastAsia="Times New Roman" w:hAnsi="Arial" w:cs="Arial"/>
          <w:b/>
          <w:bCs/>
          <w:i/>
          <w:iCs/>
          <w:sz w:val="24"/>
          <w:szCs w:val="24"/>
        </w:rPr>
      </w:pPr>
      <w:bookmarkStart w:id="62" w:name="_Toc181366660"/>
      <w:bookmarkStart w:id="63" w:name="_Toc220668305"/>
      <w:r w:rsidRPr="00254248">
        <w:rPr>
          <w:rFonts w:ascii="Arial" w:eastAsia="Times New Roman" w:hAnsi="Arial" w:cs="Arial"/>
          <w:b/>
          <w:bCs/>
          <w:i/>
          <w:iCs/>
          <w:sz w:val="24"/>
          <w:szCs w:val="24"/>
        </w:rPr>
        <w:t>Определение нормативов допустимых выбросов загрязняющих веществ</w:t>
      </w:r>
      <w:bookmarkEnd w:id="62"/>
      <w:bookmarkEnd w:id="63"/>
    </w:p>
    <w:p w14:paraId="76319191" w14:textId="77777777" w:rsidR="00254248" w:rsidRPr="00AE72B1" w:rsidRDefault="00254248" w:rsidP="00254248">
      <w:pPr>
        <w:tabs>
          <w:tab w:val="left" w:pos="360"/>
        </w:tabs>
        <w:ind w:firstLine="709"/>
        <w:jc w:val="both"/>
        <w:rPr>
          <w:rFonts w:ascii="Arial" w:hAnsi="Arial" w:cs="Arial"/>
          <w:b/>
          <w:sz w:val="20"/>
          <w:szCs w:val="20"/>
        </w:rPr>
        <w:sectPr w:rsidR="00254248" w:rsidRPr="00AE72B1" w:rsidSect="00254248">
          <w:headerReference w:type="default" r:id="rId17"/>
          <w:pgSz w:w="11906" w:h="16838"/>
          <w:pgMar w:top="1134" w:right="851" w:bottom="1134" w:left="1701" w:header="680" w:footer="567" w:gutter="0"/>
          <w:cols w:space="708"/>
          <w:docGrid w:linePitch="360"/>
        </w:sectPr>
      </w:pPr>
      <w:r w:rsidRPr="00AE72B1">
        <w:rPr>
          <w:rFonts w:ascii="Arial" w:hAnsi="Arial" w:cs="Arial"/>
        </w:rPr>
        <w:t xml:space="preserve">Предложения по нормативам НДВ в целом по площади по каждому веществу за весь период </w:t>
      </w:r>
      <w:proofErr w:type="spellStart"/>
      <w:r w:rsidRPr="00AE72B1">
        <w:rPr>
          <w:rFonts w:ascii="Arial" w:hAnsi="Arial" w:cs="Arial"/>
        </w:rPr>
        <w:t>обустройствопредставлены</w:t>
      </w:r>
      <w:proofErr w:type="spellEnd"/>
      <w:r w:rsidRPr="00AE72B1">
        <w:rPr>
          <w:rFonts w:ascii="Arial" w:hAnsi="Arial" w:cs="Arial"/>
        </w:rPr>
        <w:t xml:space="preserve"> в таблице 3.7.</w:t>
      </w:r>
    </w:p>
    <w:p w14:paraId="58393A2F" w14:textId="6601A974" w:rsidR="0011774F" w:rsidRPr="005D26F8" w:rsidRDefault="006461B6" w:rsidP="0011774F">
      <w:pPr>
        <w:pStyle w:val="afffa"/>
        <w:spacing w:after="0" w:line="240" w:lineRule="auto"/>
        <w:rPr>
          <w:rFonts w:ascii="Arial" w:hAnsi="Arial" w:cs="Arial"/>
          <w:b/>
          <w:i w:val="0"/>
          <w:color w:val="auto"/>
          <w:sz w:val="20"/>
          <w:szCs w:val="20"/>
          <w:lang w:val="kk-KZ"/>
        </w:rPr>
      </w:pPr>
      <w:bookmarkStart w:id="64" w:name="_Toc220668365"/>
      <w:r w:rsidRPr="005D26F8">
        <w:rPr>
          <w:rFonts w:ascii="Arial" w:hAnsi="Arial" w:cs="Arial"/>
          <w:b/>
          <w:i w:val="0"/>
          <w:color w:val="auto"/>
          <w:sz w:val="20"/>
          <w:szCs w:val="20"/>
        </w:rPr>
        <w:lastRenderedPageBreak/>
        <w:t xml:space="preserve">Таблица </w:t>
      </w:r>
      <w:r w:rsidR="00914AD4" w:rsidRPr="005D26F8">
        <w:rPr>
          <w:rFonts w:ascii="Arial" w:hAnsi="Arial" w:cs="Arial"/>
          <w:b/>
          <w:i w:val="0"/>
          <w:color w:val="auto"/>
          <w:sz w:val="20"/>
          <w:szCs w:val="20"/>
        </w:rPr>
        <w:fldChar w:fldCharType="begin"/>
      </w:r>
      <w:r w:rsidR="00914AD4" w:rsidRPr="005D26F8">
        <w:rPr>
          <w:rFonts w:ascii="Arial" w:hAnsi="Arial" w:cs="Arial"/>
          <w:b/>
          <w:i w:val="0"/>
          <w:color w:val="auto"/>
          <w:sz w:val="20"/>
          <w:szCs w:val="20"/>
        </w:rPr>
        <w:instrText xml:space="preserve"> STYLEREF 1 \s </w:instrText>
      </w:r>
      <w:r w:rsidR="00914AD4" w:rsidRPr="005D26F8">
        <w:rPr>
          <w:rFonts w:ascii="Arial" w:hAnsi="Arial" w:cs="Arial"/>
          <w:b/>
          <w:i w:val="0"/>
          <w:color w:val="auto"/>
          <w:sz w:val="20"/>
          <w:szCs w:val="20"/>
        </w:rPr>
        <w:fldChar w:fldCharType="separate"/>
      </w:r>
      <w:r w:rsidR="0065613F" w:rsidRPr="005D26F8">
        <w:rPr>
          <w:rFonts w:ascii="Arial" w:hAnsi="Arial" w:cs="Arial"/>
          <w:b/>
          <w:i w:val="0"/>
          <w:noProof/>
          <w:color w:val="auto"/>
          <w:sz w:val="20"/>
          <w:szCs w:val="20"/>
        </w:rPr>
        <w:t>3</w:t>
      </w:r>
      <w:r w:rsidR="00914AD4" w:rsidRPr="005D26F8">
        <w:rPr>
          <w:rFonts w:ascii="Arial" w:hAnsi="Arial" w:cs="Arial"/>
          <w:b/>
          <w:i w:val="0"/>
          <w:color w:val="auto"/>
          <w:sz w:val="20"/>
          <w:szCs w:val="20"/>
        </w:rPr>
        <w:fldChar w:fldCharType="end"/>
      </w:r>
      <w:r w:rsidR="00914AD4" w:rsidRPr="005D26F8">
        <w:rPr>
          <w:rFonts w:ascii="Arial" w:hAnsi="Arial" w:cs="Arial"/>
          <w:b/>
          <w:i w:val="0"/>
          <w:color w:val="auto"/>
          <w:sz w:val="20"/>
          <w:szCs w:val="20"/>
        </w:rPr>
        <w:t>.</w:t>
      </w:r>
      <w:r w:rsidR="00914AD4" w:rsidRPr="005D26F8">
        <w:rPr>
          <w:rFonts w:ascii="Arial" w:hAnsi="Arial" w:cs="Arial"/>
          <w:b/>
          <w:i w:val="0"/>
          <w:color w:val="auto"/>
          <w:sz w:val="20"/>
          <w:szCs w:val="20"/>
        </w:rPr>
        <w:fldChar w:fldCharType="begin"/>
      </w:r>
      <w:r w:rsidR="00914AD4" w:rsidRPr="005D26F8">
        <w:rPr>
          <w:rFonts w:ascii="Arial" w:hAnsi="Arial" w:cs="Arial"/>
          <w:b/>
          <w:i w:val="0"/>
          <w:color w:val="auto"/>
          <w:sz w:val="20"/>
          <w:szCs w:val="20"/>
        </w:rPr>
        <w:instrText xml:space="preserve"> SEQ Таблица \* ARABIC \s 1 </w:instrText>
      </w:r>
      <w:r w:rsidR="00914AD4" w:rsidRPr="005D26F8">
        <w:rPr>
          <w:rFonts w:ascii="Arial" w:hAnsi="Arial" w:cs="Arial"/>
          <w:b/>
          <w:i w:val="0"/>
          <w:color w:val="auto"/>
          <w:sz w:val="20"/>
          <w:szCs w:val="20"/>
        </w:rPr>
        <w:fldChar w:fldCharType="separate"/>
      </w:r>
      <w:r w:rsidR="0065613F" w:rsidRPr="005D26F8">
        <w:rPr>
          <w:rFonts w:ascii="Arial" w:hAnsi="Arial" w:cs="Arial"/>
          <w:b/>
          <w:i w:val="0"/>
          <w:noProof/>
          <w:color w:val="auto"/>
          <w:sz w:val="20"/>
          <w:szCs w:val="20"/>
        </w:rPr>
        <w:t>8</w:t>
      </w:r>
      <w:r w:rsidR="00914AD4" w:rsidRPr="005D26F8">
        <w:rPr>
          <w:rFonts w:ascii="Arial" w:hAnsi="Arial" w:cs="Arial"/>
          <w:b/>
          <w:i w:val="0"/>
          <w:color w:val="auto"/>
          <w:sz w:val="20"/>
          <w:szCs w:val="20"/>
        </w:rPr>
        <w:fldChar w:fldCharType="end"/>
      </w:r>
      <w:r w:rsidR="00A904E3" w:rsidRPr="005D26F8">
        <w:rPr>
          <w:rFonts w:ascii="Arial" w:hAnsi="Arial" w:cs="Arial"/>
          <w:b/>
          <w:i w:val="0"/>
          <w:color w:val="auto"/>
          <w:sz w:val="20"/>
          <w:szCs w:val="20"/>
        </w:rPr>
        <w:t xml:space="preserve">- Нормативы выбросов загрязняющих веществ </w:t>
      </w:r>
      <w:r w:rsidR="00140B80" w:rsidRPr="005D26F8">
        <w:rPr>
          <w:rFonts w:ascii="Arial" w:hAnsi="Arial" w:cs="Arial"/>
          <w:b/>
          <w:i w:val="0"/>
          <w:color w:val="auto"/>
          <w:sz w:val="20"/>
          <w:szCs w:val="20"/>
        </w:rPr>
        <w:t>на период строительства</w:t>
      </w:r>
      <w:bookmarkEnd w:id="64"/>
      <w:r w:rsidR="0068151B" w:rsidRPr="005D26F8">
        <w:rPr>
          <w:rFonts w:ascii="Arial" w:hAnsi="Arial" w:cs="Arial"/>
          <w:b/>
          <w:i w:val="0"/>
          <w:color w:val="auto"/>
          <w:sz w:val="20"/>
          <w:szCs w:val="20"/>
          <w:lang w:val="kk-KZ"/>
        </w:rPr>
        <w:t xml:space="preserve"> </w:t>
      </w:r>
    </w:p>
    <w:tbl>
      <w:tblPr>
        <w:tblW w:w="0" w:type="auto"/>
        <w:tblLayout w:type="fixed"/>
        <w:tblLook w:val="04A0" w:firstRow="1" w:lastRow="0" w:firstColumn="1" w:lastColumn="0" w:noHBand="0" w:noVBand="1"/>
      </w:tblPr>
      <w:tblGrid>
        <w:gridCol w:w="3972"/>
        <w:gridCol w:w="1268"/>
        <w:gridCol w:w="851"/>
        <w:gridCol w:w="992"/>
        <w:gridCol w:w="1417"/>
        <w:gridCol w:w="1418"/>
        <w:gridCol w:w="1417"/>
        <w:gridCol w:w="1701"/>
        <w:gridCol w:w="1242"/>
      </w:tblGrid>
      <w:tr w:rsidR="004A31B6" w:rsidRPr="005D26F8" w14:paraId="167C7F6F" w14:textId="77777777" w:rsidTr="00A91EC4">
        <w:trPr>
          <w:trHeight w:val="255"/>
        </w:trPr>
        <w:tc>
          <w:tcPr>
            <w:tcW w:w="3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2707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Производство</w:t>
            </w:r>
            <w:r w:rsidRPr="005D26F8">
              <w:rPr>
                <w:rFonts w:ascii="Times New Roman" w:eastAsia="Times New Roman" w:hAnsi="Times New Roman" w:cs="Times New Roman"/>
                <w:sz w:val="20"/>
                <w:szCs w:val="20"/>
                <w:lang w:val="ru-KZ" w:eastAsia="ru-KZ"/>
              </w:rPr>
              <w:br/>
              <w:t>цех, участок</w:t>
            </w:r>
          </w:p>
        </w:tc>
        <w:tc>
          <w:tcPr>
            <w:tcW w:w="1268" w:type="dxa"/>
            <w:vMerge w:val="restart"/>
            <w:tcBorders>
              <w:top w:val="single" w:sz="4" w:space="0" w:color="auto"/>
              <w:left w:val="single" w:sz="4" w:space="0" w:color="auto"/>
              <w:bottom w:val="nil"/>
              <w:right w:val="single" w:sz="4" w:space="0" w:color="auto"/>
            </w:tcBorders>
            <w:shd w:val="clear" w:color="auto" w:fill="auto"/>
            <w:vAlign w:val="center"/>
            <w:hideMark/>
          </w:tcPr>
          <w:p w14:paraId="75F45A4A" w14:textId="77777777" w:rsidR="00A91EC4"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xml:space="preserve">Номер </w:t>
            </w:r>
          </w:p>
          <w:p w14:paraId="5511A5BA" w14:textId="77543EA6"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источника</w:t>
            </w:r>
          </w:p>
        </w:tc>
        <w:tc>
          <w:tcPr>
            <w:tcW w:w="4678" w:type="dxa"/>
            <w:gridSpan w:val="4"/>
            <w:tcBorders>
              <w:top w:val="single" w:sz="4" w:space="0" w:color="auto"/>
              <w:left w:val="nil"/>
              <w:bottom w:val="single" w:sz="4" w:space="0" w:color="auto"/>
              <w:right w:val="nil"/>
            </w:tcBorders>
            <w:shd w:val="clear" w:color="auto" w:fill="auto"/>
            <w:vAlign w:val="center"/>
            <w:hideMark/>
          </w:tcPr>
          <w:p w14:paraId="210FAD4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Нормативы выбросов загрязняющих веществ</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14:paraId="71768AE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242" w:type="dxa"/>
            <w:vMerge w:val="restart"/>
            <w:tcBorders>
              <w:top w:val="single" w:sz="4" w:space="0" w:color="auto"/>
              <w:left w:val="single" w:sz="4" w:space="0" w:color="auto"/>
              <w:bottom w:val="nil"/>
              <w:right w:val="single" w:sz="4" w:space="0" w:color="auto"/>
            </w:tcBorders>
            <w:shd w:val="clear" w:color="auto" w:fill="auto"/>
            <w:vAlign w:val="center"/>
            <w:hideMark/>
          </w:tcPr>
          <w:p w14:paraId="6BBB9628" w14:textId="70329546"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год</w:t>
            </w:r>
            <w:r w:rsidRPr="005D26F8">
              <w:rPr>
                <w:rFonts w:ascii="Times New Roman" w:eastAsia="Times New Roman" w:hAnsi="Times New Roman" w:cs="Times New Roman"/>
                <w:sz w:val="20"/>
                <w:szCs w:val="20"/>
                <w:lang w:val="ru-KZ" w:eastAsia="ru-KZ"/>
              </w:rPr>
              <w:br/>
              <w:t>достижения</w:t>
            </w:r>
            <w:r w:rsidRPr="005D26F8">
              <w:rPr>
                <w:rFonts w:ascii="Times New Roman" w:eastAsia="Times New Roman" w:hAnsi="Times New Roman" w:cs="Times New Roman"/>
                <w:sz w:val="20"/>
                <w:szCs w:val="20"/>
                <w:lang w:val="ru-KZ" w:eastAsia="ru-KZ"/>
              </w:rPr>
              <w:br/>
              <w:t>НДВ</w:t>
            </w:r>
          </w:p>
        </w:tc>
      </w:tr>
      <w:tr w:rsidR="004A31B6" w:rsidRPr="005D26F8" w14:paraId="1FED7E37" w14:textId="77777777" w:rsidTr="005D26F8">
        <w:trPr>
          <w:trHeight w:val="120"/>
        </w:trPr>
        <w:tc>
          <w:tcPr>
            <w:tcW w:w="3972" w:type="dxa"/>
            <w:vMerge/>
            <w:tcBorders>
              <w:top w:val="single" w:sz="4" w:space="0" w:color="auto"/>
              <w:left w:val="single" w:sz="4" w:space="0" w:color="auto"/>
              <w:bottom w:val="single" w:sz="4" w:space="0" w:color="000000"/>
              <w:right w:val="single" w:sz="4" w:space="0" w:color="auto"/>
            </w:tcBorders>
            <w:vAlign w:val="center"/>
            <w:hideMark/>
          </w:tcPr>
          <w:p w14:paraId="4131856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p>
        </w:tc>
        <w:tc>
          <w:tcPr>
            <w:tcW w:w="1268" w:type="dxa"/>
            <w:vMerge/>
            <w:tcBorders>
              <w:top w:val="single" w:sz="4" w:space="0" w:color="auto"/>
              <w:left w:val="single" w:sz="4" w:space="0" w:color="auto"/>
              <w:bottom w:val="nil"/>
              <w:right w:val="single" w:sz="4" w:space="0" w:color="auto"/>
            </w:tcBorders>
            <w:vAlign w:val="center"/>
            <w:hideMark/>
          </w:tcPr>
          <w:p w14:paraId="23D70C6B"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p>
        </w:tc>
        <w:tc>
          <w:tcPr>
            <w:tcW w:w="1843" w:type="dxa"/>
            <w:gridSpan w:val="2"/>
            <w:tcBorders>
              <w:top w:val="single" w:sz="4" w:space="0" w:color="auto"/>
              <w:left w:val="nil"/>
              <w:bottom w:val="nil"/>
              <w:right w:val="nil"/>
            </w:tcBorders>
            <w:shd w:val="clear" w:color="auto" w:fill="auto"/>
            <w:vAlign w:val="center"/>
            <w:hideMark/>
          </w:tcPr>
          <w:p w14:paraId="0C043C77" w14:textId="69E6A670"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существующее положение</w:t>
            </w:r>
            <w:r w:rsidRPr="005D26F8">
              <w:rPr>
                <w:rFonts w:ascii="Times New Roman" w:eastAsia="Times New Roman" w:hAnsi="Times New Roman" w:cs="Times New Roman"/>
                <w:sz w:val="20"/>
                <w:szCs w:val="20"/>
                <w:lang w:val="ru-KZ" w:eastAsia="ru-KZ"/>
              </w:rPr>
              <w:br/>
            </w: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9061A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на 2026 год</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14:paraId="52FFBF0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НДВ</w:t>
            </w:r>
          </w:p>
        </w:tc>
        <w:tc>
          <w:tcPr>
            <w:tcW w:w="1242" w:type="dxa"/>
            <w:vMerge/>
            <w:tcBorders>
              <w:top w:val="single" w:sz="4" w:space="0" w:color="auto"/>
              <w:left w:val="single" w:sz="4" w:space="0" w:color="auto"/>
              <w:bottom w:val="nil"/>
              <w:right w:val="single" w:sz="4" w:space="0" w:color="auto"/>
            </w:tcBorders>
            <w:vAlign w:val="center"/>
            <w:hideMark/>
          </w:tcPr>
          <w:p w14:paraId="38513F1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p>
        </w:tc>
      </w:tr>
      <w:tr w:rsidR="004A31B6" w:rsidRPr="005D26F8" w14:paraId="67EB8D19" w14:textId="77777777" w:rsidTr="005D26F8">
        <w:trPr>
          <w:trHeight w:val="70"/>
        </w:trPr>
        <w:tc>
          <w:tcPr>
            <w:tcW w:w="3972" w:type="dxa"/>
            <w:tcBorders>
              <w:top w:val="nil"/>
              <w:left w:val="single" w:sz="4" w:space="0" w:color="auto"/>
              <w:bottom w:val="nil"/>
              <w:right w:val="single" w:sz="4" w:space="0" w:color="auto"/>
            </w:tcBorders>
            <w:shd w:val="clear" w:color="auto" w:fill="auto"/>
            <w:vAlign w:val="center"/>
            <w:hideMark/>
          </w:tcPr>
          <w:p w14:paraId="750FD44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Код и наименование загрязняющего вещества</w:t>
            </w:r>
          </w:p>
        </w:tc>
        <w:tc>
          <w:tcPr>
            <w:tcW w:w="1268" w:type="dxa"/>
            <w:vMerge/>
            <w:tcBorders>
              <w:top w:val="single" w:sz="4" w:space="0" w:color="auto"/>
              <w:left w:val="single" w:sz="4" w:space="0" w:color="auto"/>
              <w:bottom w:val="nil"/>
              <w:right w:val="single" w:sz="4" w:space="0" w:color="auto"/>
            </w:tcBorders>
            <w:vAlign w:val="center"/>
            <w:hideMark/>
          </w:tcPr>
          <w:p w14:paraId="7B508362"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ACD38B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г/с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05B6E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т/год</w:t>
            </w:r>
          </w:p>
        </w:tc>
        <w:tc>
          <w:tcPr>
            <w:tcW w:w="1417" w:type="dxa"/>
            <w:tcBorders>
              <w:top w:val="nil"/>
              <w:left w:val="nil"/>
              <w:bottom w:val="nil"/>
              <w:right w:val="single" w:sz="4" w:space="0" w:color="auto"/>
            </w:tcBorders>
            <w:shd w:val="clear" w:color="auto" w:fill="auto"/>
            <w:vAlign w:val="center"/>
            <w:hideMark/>
          </w:tcPr>
          <w:p w14:paraId="0C46570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г/c</w:t>
            </w:r>
          </w:p>
        </w:tc>
        <w:tc>
          <w:tcPr>
            <w:tcW w:w="1418" w:type="dxa"/>
            <w:tcBorders>
              <w:top w:val="nil"/>
              <w:left w:val="nil"/>
              <w:bottom w:val="single" w:sz="4" w:space="0" w:color="auto"/>
              <w:right w:val="single" w:sz="4" w:space="0" w:color="auto"/>
            </w:tcBorders>
            <w:shd w:val="clear" w:color="auto" w:fill="auto"/>
            <w:vAlign w:val="center"/>
            <w:hideMark/>
          </w:tcPr>
          <w:p w14:paraId="0186116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т/год</w:t>
            </w:r>
          </w:p>
        </w:tc>
        <w:tc>
          <w:tcPr>
            <w:tcW w:w="1417" w:type="dxa"/>
            <w:tcBorders>
              <w:top w:val="nil"/>
              <w:left w:val="nil"/>
              <w:bottom w:val="nil"/>
              <w:right w:val="single" w:sz="4" w:space="0" w:color="auto"/>
            </w:tcBorders>
            <w:shd w:val="clear" w:color="auto" w:fill="auto"/>
            <w:vAlign w:val="center"/>
            <w:hideMark/>
          </w:tcPr>
          <w:p w14:paraId="0F5625B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г/c</w:t>
            </w:r>
          </w:p>
        </w:tc>
        <w:tc>
          <w:tcPr>
            <w:tcW w:w="1701" w:type="dxa"/>
            <w:tcBorders>
              <w:top w:val="nil"/>
              <w:left w:val="nil"/>
              <w:bottom w:val="single" w:sz="4" w:space="0" w:color="auto"/>
              <w:right w:val="single" w:sz="4" w:space="0" w:color="auto"/>
            </w:tcBorders>
            <w:shd w:val="clear" w:color="auto" w:fill="auto"/>
            <w:vAlign w:val="center"/>
            <w:hideMark/>
          </w:tcPr>
          <w:p w14:paraId="76F17EA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т/год</w:t>
            </w:r>
          </w:p>
        </w:tc>
        <w:tc>
          <w:tcPr>
            <w:tcW w:w="1242" w:type="dxa"/>
            <w:vMerge/>
            <w:tcBorders>
              <w:top w:val="single" w:sz="4" w:space="0" w:color="auto"/>
              <w:left w:val="single" w:sz="4" w:space="0" w:color="auto"/>
              <w:bottom w:val="nil"/>
              <w:right w:val="single" w:sz="4" w:space="0" w:color="auto"/>
            </w:tcBorders>
            <w:vAlign w:val="center"/>
            <w:hideMark/>
          </w:tcPr>
          <w:p w14:paraId="299583BC"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p>
        </w:tc>
      </w:tr>
      <w:tr w:rsidR="004A31B6" w:rsidRPr="005D26F8" w14:paraId="2F4AA6E2" w14:textId="77777777" w:rsidTr="00A91EC4">
        <w:trPr>
          <w:trHeight w:val="255"/>
        </w:trPr>
        <w:tc>
          <w:tcPr>
            <w:tcW w:w="3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0F51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14:paraId="1E163FC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w:t>
            </w:r>
          </w:p>
        </w:tc>
        <w:tc>
          <w:tcPr>
            <w:tcW w:w="851" w:type="dxa"/>
            <w:tcBorders>
              <w:top w:val="nil"/>
              <w:left w:val="nil"/>
              <w:bottom w:val="single" w:sz="4" w:space="0" w:color="auto"/>
              <w:right w:val="single" w:sz="4" w:space="0" w:color="auto"/>
            </w:tcBorders>
            <w:shd w:val="clear" w:color="auto" w:fill="auto"/>
            <w:noWrap/>
            <w:vAlign w:val="bottom"/>
            <w:hideMark/>
          </w:tcPr>
          <w:p w14:paraId="569899E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w:t>
            </w:r>
          </w:p>
        </w:tc>
        <w:tc>
          <w:tcPr>
            <w:tcW w:w="992" w:type="dxa"/>
            <w:tcBorders>
              <w:top w:val="nil"/>
              <w:left w:val="nil"/>
              <w:bottom w:val="single" w:sz="4" w:space="0" w:color="auto"/>
              <w:right w:val="single" w:sz="4" w:space="0" w:color="auto"/>
            </w:tcBorders>
            <w:shd w:val="clear" w:color="auto" w:fill="auto"/>
            <w:noWrap/>
            <w:vAlign w:val="bottom"/>
            <w:hideMark/>
          </w:tcPr>
          <w:p w14:paraId="3754A44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530346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5</w:t>
            </w:r>
          </w:p>
        </w:tc>
        <w:tc>
          <w:tcPr>
            <w:tcW w:w="1418" w:type="dxa"/>
            <w:tcBorders>
              <w:top w:val="nil"/>
              <w:left w:val="nil"/>
              <w:bottom w:val="single" w:sz="4" w:space="0" w:color="auto"/>
              <w:right w:val="single" w:sz="4" w:space="0" w:color="auto"/>
            </w:tcBorders>
            <w:shd w:val="clear" w:color="auto" w:fill="auto"/>
            <w:noWrap/>
            <w:vAlign w:val="bottom"/>
            <w:hideMark/>
          </w:tcPr>
          <w:p w14:paraId="65582F9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32750B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7</w:t>
            </w:r>
          </w:p>
        </w:tc>
        <w:tc>
          <w:tcPr>
            <w:tcW w:w="1701" w:type="dxa"/>
            <w:tcBorders>
              <w:top w:val="nil"/>
              <w:left w:val="nil"/>
              <w:bottom w:val="single" w:sz="4" w:space="0" w:color="auto"/>
              <w:right w:val="single" w:sz="4" w:space="0" w:color="auto"/>
            </w:tcBorders>
            <w:shd w:val="clear" w:color="auto" w:fill="auto"/>
            <w:noWrap/>
            <w:vAlign w:val="bottom"/>
            <w:hideMark/>
          </w:tcPr>
          <w:p w14:paraId="165106B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8</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14:paraId="3D7AE908"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9</w:t>
            </w:r>
          </w:p>
        </w:tc>
      </w:tr>
      <w:tr w:rsidR="004A31B6" w:rsidRPr="005D26F8" w14:paraId="7F5324B0"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0F0CF"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0123, Железо (II, III) оксиды (в пересчете на железо) (</w:t>
            </w:r>
            <w:proofErr w:type="spellStart"/>
            <w:r w:rsidRPr="005D26F8">
              <w:rPr>
                <w:rFonts w:ascii="Times New Roman" w:eastAsia="Times New Roman" w:hAnsi="Times New Roman" w:cs="Times New Roman"/>
                <w:b/>
                <w:bCs/>
                <w:sz w:val="20"/>
                <w:szCs w:val="20"/>
                <w:lang w:val="ru-KZ" w:eastAsia="ru-KZ"/>
              </w:rPr>
              <w:t>диЖелезо</w:t>
            </w:r>
            <w:proofErr w:type="spellEnd"/>
            <w:r w:rsidRPr="005D26F8">
              <w:rPr>
                <w:rFonts w:ascii="Times New Roman" w:eastAsia="Times New Roman" w:hAnsi="Times New Roman" w:cs="Times New Roman"/>
                <w:b/>
                <w:bCs/>
                <w:sz w:val="20"/>
                <w:szCs w:val="20"/>
                <w:lang w:val="ru-KZ" w:eastAsia="ru-KZ"/>
              </w:rPr>
              <w:t xml:space="preserve"> триоксид, Железа оксид) (274)</w:t>
            </w:r>
          </w:p>
        </w:tc>
      </w:tr>
      <w:tr w:rsidR="004A31B6" w:rsidRPr="005D26F8" w14:paraId="08194835"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37EEE"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1316978C"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4CF3C14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пост</w:t>
            </w:r>
          </w:p>
        </w:tc>
        <w:tc>
          <w:tcPr>
            <w:tcW w:w="1268" w:type="dxa"/>
            <w:tcBorders>
              <w:top w:val="nil"/>
              <w:left w:val="nil"/>
              <w:bottom w:val="single" w:sz="4" w:space="0" w:color="auto"/>
              <w:right w:val="single" w:sz="4" w:space="0" w:color="auto"/>
            </w:tcBorders>
            <w:shd w:val="clear" w:color="auto" w:fill="auto"/>
            <w:hideMark/>
          </w:tcPr>
          <w:p w14:paraId="3E4A276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6006</w:t>
            </w:r>
          </w:p>
        </w:tc>
        <w:tc>
          <w:tcPr>
            <w:tcW w:w="851" w:type="dxa"/>
            <w:tcBorders>
              <w:top w:val="nil"/>
              <w:left w:val="nil"/>
              <w:bottom w:val="single" w:sz="4" w:space="0" w:color="auto"/>
              <w:right w:val="single" w:sz="4" w:space="0" w:color="auto"/>
            </w:tcBorders>
            <w:shd w:val="clear" w:color="auto" w:fill="auto"/>
            <w:noWrap/>
            <w:hideMark/>
          </w:tcPr>
          <w:p w14:paraId="3DD6116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867643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17CF8E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0,00743</w:t>
            </w:r>
          </w:p>
        </w:tc>
        <w:tc>
          <w:tcPr>
            <w:tcW w:w="1418" w:type="dxa"/>
            <w:tcBorders>
              <w:top w:val="nil"/>
              <w:left w:val="nil"/>
              <w:bottom w:val="single" w:sz="4" w:space="0" w:color="auto"/>
              <w:right w:val="single" w:sz="4" w:space="0" w:color="auto"/>
            </w:tcBorders>
            <w:shd w:val="clear" w:color="auto" w:fill="auto"/>
            <w:noWrap/>
            <w:hideMark/>
          </w:tcPr>
          <w:p w14:paraId="0265D57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0,000106144</w:t>
            </w:r>
          </w:p>
        </w:tc>
        <w:tc>
          <w:tcPr>
            <w:tcW w:w="1417" w:type="dxa"/>
            <w:tcBorders>
              <w:top w:val="nil"/>
              <w:left w:val="nil"/>
              <w:bottom w:val="single" w:sz="4" w:space="0" w:color="auto"/>
              <w:right w:val="single" w:sz="4" w:space="0" w:color="auto"/>
            </w:tcBorders>
            <w:shd w:val="clear" w:color="auto" w:fill="auto"/>
            <w:noWrap/>
            <w:hideMark/>
          </w:tcPr>
          <w:p w14:paraId="17BA1EE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0,00743</w:t>
            </w:r>
          </w:p>
        </w:tc>
        <w:tc>
          <w:tcPr>
            <w:tcW w:w="1701" w:type="dxa"/>
            <w:tcBorders>
              <w:top w:val="nil"/>
              <w:left w:val="nil"/>
              <w:bottom w:val="single" w:sz="4" w:space="0" w:color="auto"/>
              <w:right w:val="single" w:sz="4" w:space="0" w:color="auto"/>
            </w:tcBorders>
            <w:shd w:val="clear" w:color="auto" w:fill="auto"/>
            <w:noWrap/>
            <w:hideMark/>
          </w:tcPr>
          <w:p w14:paraId="5A3F548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0,000106144</w:t>
            </w:r>
          </w:p>
        </w:tc>
        <w:tc>
          <w:tcPr>
            <w:tcW w:w="1242" w:type="dxa"/>
            <w:tcBorders>
              <w:top w:val="nil"/>
              <w:left w:val="nil"/>
              <w:bottom w:val="single" w:sz="4" w:space="0" w:color="auto"/>
              <w:right w:val="single" w:sz="4" w:space="0" w:color="auto"/>
            </w:tcBorders>
            <w:shd w:val="clear" w:color="auto" w:fill="auto"/>
            <w:noWrap/>
            <w:hideMark/>
          </w:tcPr>
          <w:p w14:paraId="4A9A0DF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ABFFF2A"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64C08F07"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4A3BF01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78764F1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DC4E9B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645F7F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0,00743</w:t>
            </w:r>
          </w:p>
        </w:tc>
        <w:tc>
          <w:tcPr>
            <w:tcW w:w="1418" w:type="dxa"/>
            <w:tcBorders>
              <w:top w:val="nil"/>
              <w:left w:val="nil"/>
              <w:bottom w:val="single" w:sz="4" w:space="0" w:color="auto"/>
              <w:right w:val="single" w:sz="4" w:space="0" w:color="auto"/>
            </w:tcBorders>
            <w:shd w:val="clear" w:color="auto" w:fill="auto"/>
            <w:noWrap/>
            <w:hideMark/>
          </w:tcPr>
          <w:p w14:paraId="35461E9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0,000106144</w:t>
            </w:r>
          </w:p>
        </w:tc>
        <w:tc>
          <w:tcPr>
            <w:tcW w:w="1417" w:type="dxa"/>
            <w:tcBorders>
              <w:top w:val="nil"/>
              <w:left w:val="nil"/>
              <w:bottom w:val="single" w:sz="4" w:space="0" w:color="auto"/>
              <w:right w:val="single" w:sz="4" w:space="0" w:color="auto"/>
            </w:tcBorders>
            <w:shd w:val="clear" w:color="auto" w:fill="auto"/>
            <w:noWrap/>
            <w:hideMark/>
          </w:tcPr>
          <w:p w14:paraId="5E103D4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0,00743</w:t>
            </w:r>
          </w:p>
        </w:tc>
        <w:tc>
          <w:tcPr>
            <w:tcW w:w="1701" w:type="dxa"/>
            <w:tcBorders>
              <w:top w:val="nil"/>
              <w:left w:val="nil"/>
              <w:bottom w:val="single" w:sz="4" w:space="0" w:color="auto"/>
              <w:right w:val="single" w:sz="4" w:space="0" w:color="auto"/>
            </w:tcBorders>
            <w:shd w:val="clear" w:color="auto" w:fill="auto"/>
            <w:noWrap/>
            <w:hideMark/>
          </w:tcPr>
          <w:p w14:paraId="300ABB8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0,000106144</w:t>
            </w:r>
          </w:p>
        </w:tc>
        <w:tc>
          <w:tcPr>
            <w:tcW w:w="1242" w:type="dxa"/>
            <w:tcBorders>
              <w:top w:val="nil"/>
              <w:left w:val="nil"/>
              <w:bottom w:val="single" w:sz="4" w:space="0" w:color="auto"/>
              <w:right w:val="single" w:sz="4" w:space="0" w:color="auto"/>
            </w:tcBorders>
            <w:shd w:val="clear" w:color="auto" w:fill="auto"/>
            <w:noWrap/>
            <w:hideMark/>
          </w:tcPr>
          <w:p w14:paraId="26C83C5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FE56521"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62ACF07B"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1F92930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5520109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A28896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02B2E0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0,00743</w:t>
            </w:r>
          </w:p>
        </w:tc>
        <w:tc>
          <w:tcPr>
            <w:tcW w:w="1418" w:type="dxa"/>
            <w:tcBorders>
              <w:top w:val="nil"/>
              <w:left w:val="nil"/>
              <w:bottom w:val="single" w:sz="4" w:space="0" w:color="auto"/>
              <w:right w:val="single" w:sz="4" w:space="0" w:color="auto"/>
            </w:tcBorders>
            <w:shd w:val="clear" w:color="auto" w:fill="auto"/>
            <w:noWrap/>
            <w:hideMark/>
          </w:tcPr>
          <w:p w14:paraId="63906EB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0,000106144</w:t>
            </w:r>
          </w:p>
        </w:tc>
        <w:tc>
          <w:tcPr>
            <w:tcW w:w="1417" w:type="dxa"/>
            <w:tcBorders>
              <w:top w:val="nil"/>
              <w:left w:val="nil"/>
              <w:bottom w:val="single" w:sz="4" w:space="0" w:color="auto"/>
              <w:right w:val="single" w:sz="4" w:space="0" w:color="auto"/>
            </w:tcBorders>
            <w:shd w:val="clear" w:color="auto" w:fill="auto"/>
            <w:noWrap/>
            <w:hideMark/>
          </w:tcPr>
          <w:p w14:paraId="36F475F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0,00743</w:t>
            </w:r>
          </w:p>
        </w:tc>
        <w:tc>
          <w:tcPr>
            <w:tcW w:w="1701" w:type="dxa"/>
            <w:tcBorders>
              <w:top w:val="nil"/>
              <w:left w:val="nil"/>
              <w:bottom w:val="single" w:sz="4" w:space="0" w:color="auto"/>
              <w:right w:val="single" w:sz="4" w:space="0" w:color="auto"/>
            </w:tcBorders>
            <w:shd w:val="clear" w:color="auto" w:fill="auto"/>
            <w:noWrap/>
            <w:hideMark/>
          </w:tcPr>
          <w:p w14:paraId="5B5D640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0,000106144</w:t>
            </w:r>
          </w:p>
        </w:tc>
        <w:tc>
          <w:tcPr>
            <w:tcW w:w="1242" w:type="dxa"/>
            <w:tcBorders>
              <w:top w:val="nil"/>
              <w:left w:val="nil"/>
              <w:bottom w:val="single" w:sz="4" w:space="0" w:color="auto"/>
              <w:right w:val="single" w:sz="4" w:space="0" w:color="auto"/>
            </w:tcBorders>
            <w:shd w:val="clear" w:color="auto" w:fill="auto"/>
            <w:noWrap/>
            <w:hideMark/>
          </w:tcPr>
          <w:p w14:paraId="28D2892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6AEFFF8"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57E67"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0143, Марганец и его соединения (в пересчете на марганца (IV) оксид) (327)</w:t>
            </w:r>
          </w:p>
        </w:tc>
      </w:tr>
      <w:tr w:rsidR="004A31B6" w:rsidRPr="005D26F8" w14:paraId="7FACDFFF"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EC307"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3981E1C7"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261A2E87"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пост</w:t>
            </w:r>
          </w:p>
        </w:tc>
        <w:tc>
          <w:tcPr>
            <w:tcW w:w="1268" w:type="dxa"/>
            <w:tcBorders>
              <w:top w:val="nil"/>
              <w:left w:val="nil"/>
              <w:bottom w:val="single" w:sz="4" w:space="0" w:color="auto"/>
              <w:right w:val="single" w:sz="4" w:space="0" w:color="auto"/>
            </w:tcBorders>
            <w:shd w:val="clear" w:color="auto" w:fill="auto"/>
            <w:hideMark/>
          </w:tcPr>
          <w:p w14:paraId="5577B24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6006</w:t>
            </w:r>
          </w:p>
        </w:tc>
        <w:tc>
          <w:tcPr>
            <w:tcW w:w="851" w:type="dxa"/>
            <w:tcBorders>
              <w:top w:val="nil"/>
              <w:left w:val="nil"/>
              <w:bottom w:val="single" w:sz="4" w:space="0" w:color="auto"/>
              <w:right w:val="single" w:sz="4" w:space="0" w:color="auto"/>
            </w:tcBorders>
            <w:shd w:val="clear" w:color="auto" w:fill="auto"/>
            <w:noWrap/>
            <w:hideMark/>
          </w:tcPr>
          <w:p w14:paraId="6C003C3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012062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E83FF9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0,000784</w:t>
            </w:r>
          </w:p>
        </w:tc>
        <w:tc>
          <w:tcPr>
            <w:tcW w:w="1418" w:type="dxa"/>
            <w:tcBorders>
              <w:top w:val="nil"/>
              <w:left w:val="nil"/>
              <w:bottom w:val="single" w:sz="4" w:space="0" w:color="auto"/>
              <w:right w:val="single" w:sz="4" w:space="0" w:color="auto"/>
            </w:tcBorders>
            <w:shd w:val="clear" w:color="auto" w:fill="auto"/>
            <w:noWrap/>
            <w:hideMark/>
          </w:tcPr>
          <w:p w14:paraId="18F0CE0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0,000009162</w:t>
            </w:r>
          </w:p>
        </w:tc>
        <w:tc>
          <w:tcPr>
            <w:tcW w:w="1417" w:type="dxa"/>
            <w:tcBorders>
              <w:top w:val="nil"/>
              <w:left w:val="nil"/>
              <w:bottom w:val="single" w:sz="4" w:space="0" w:color="auto"/>
              <w:right w:val="single" w:sz="4" w:space="0" w:color="auto"/>
            </w:tcBorders>
            <w:shd w:val="clear" w:color="auto" w:fill="auto"/>
            <w:noWrap/>
            <w:hideMark/>
          </w:tcPr>
          <w:p w14:paraId="691D70C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0,000784</w:t>
            </w:r>
          </w:p>
        </w:tc>
        <w:tc>
          <w:tcPr>
            <w:tcW w:w="1701" w:type="dxa"/>
            <w:tcBorders>
              <w:top w:val="nil"/>
              <w:left w:val="nil"/>
              <w:bottom w:val="single" w:sz="4" w:space="0" w:color="auto"/>
              <w:right w:val="single" w:sz="4" w:space="0" w:color="auto"/>
            </w:tcBorders>
            <w:shd w:val="clear" w:color="auto" w:fill="auto"/>
            <w:noWrap/>
            <w:hideMark/>
          </w:tcPr>
          <w:p w14:paraId="297D95D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0,000009162</w:t>
            </w:r>
          </w:p>
        </w:tc>
        <w:tc>
          <w:tcPr>
            <w:tcW w:w="1242" w:type="dxa"/>
            <w:tcBorders>
              <w:top w:val="nil"/>
              <w:left w:val="nil"/>
              <w:bottom w:val="single" w:sz="4" w:space="0" w:color="auto"/>
              <w:right w:val="single" w:sz="4" w:space="0" w:color="auto"/>
            </w:tcBorders>
            <w:shd w:val="clear" w:color="auto" w:fill="auto"/>
            <w:noWrap/>
            <w:hideMark/>
          </w:tcPr>
          <w:p w14:paraId="51EAD88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1DF1857E"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46BF593F"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35CFAA7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7ACA81B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5E06E4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DF3773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0,000784</w:t>
            </w:r>
          </w:p>
        </w:tc>
        <w:tc>
          <w:tcPr>
            <w:tcW w:w="1418" w:type="dxa"/>
            <w:tcBorders>
              <w:top w:val="nil"/>
              <w:left w:val="nil"/>
              <w:bottom w:val="single" w:sz="4" w:space="0" w:color="auto"/>
              <w:right w:val="single" w:sz="4" w:space="0" w:color="auto"/>
            </w:tcBorders>
            <w:shd w:val="clear" w:color="auto" w:fill="auto"/>
            <w:noWrap/>
            <w:hideMark/>
          </w:tcPr>
          <w:p w14:paraId="1031D95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0,000009162</w:t>
            </w:r>
          </w:p>
        </w:tc>
        <w:tc>
          <w:tcPr>
            <w:tcW w:w="1417" w:type="dxa"/>
            <w:tcBorders>
              <w:top w:val="nil"/>
              <w:left w:val="nil"/>
              <w:bottom w:val="single" w:sz="4" w:space="0" w:color="auto"/>
              <w:right w:val="single" w:sz="4" w:space="0" w:color="auto"/>
            </w:tcBorders>
            <w:shd w:val="clear" w:color="auto" w:fill="auto"/>
            <w:noWrap/>
            <w:hideMark/>
          </w:tcPr>
          <w:p w14:paraId="636ACBD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0,000784</w:t>
            </w:r>
          </w:p>
        </w:tc>
        <w:tc>
          <w:tcPr>
            <w:tcW w:w="1701" w:type="dxa"/>
            <w:tcBorders>
              <w:top w:val="nil"/>
              <w:left w:val="nil"/>
              <w:bottom w:val="single" w:sz="4" w:space="0" w:color="auto"/>
              <w:right w:val="single" w:sz="4" w:space="0" w:color="auto"/>
            </w:tcBorders>
            <w:shd w:val="clear" w:color="auto" w:fill="auto"/>
            <w:noWrap/>
            <w:hideMark/>
          </w:tcPr>
          <w:p w14:paraId="131A178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0,000009162</w:t>
            </w:r>
          </w:p>
        </w:tc>
        <w:tc>
          <w:tcPr>
            <w:tcW w:w="1242" w:type="dxa"/>
            <w:tcBorders>
              <w:top w:val="nil"/>
              <w:left w:val="nil"/>
              <w:bottom w:val="single" w:sz="4" w:space="0" w:color="auto"/>
              <w:right w:val="single" w:sz="4" w:space="0" w:color="auto"/>
            </w:tcBorders>
            <w:shd w:val="clear" w:color="auto" w:fill="auto"/>
            <w:noWrap/>
            <w:hideMark/>
          </w:tcPr>
          <w:p w14:paraId="6B0445A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1C0033C"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59AFAA1"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358DD3B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D01176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DEAF20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952DD5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0,000784</w:t>
            </w:r>
          </w:p>
        </w:tc>
        <w:tc>
          <w:tcPr>
            <w:tcW w:w="1418" w:type="dxa"/>
            <w:tcBorders>
              <w:top w:val="nil"/>
              <w:left w:val="nil"/>
              <w:bottom w:val="single" w:sz="4" w:space="0" w:color="auto"/>
              <w:right w:val="single" w:sz="4" w:space="0" w:color="auto"/>
            </w:tcBorders>
            <w:shd w:val="clear" w:color="auto" w:fill="auto"/>
            <w:noWrap/>
            <w:hideMark/>
          </w:tcPr>
          <w:p w14:paraId="0B0134C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0,000009162</w:t>
            </w:r>
          </w:p>
        </w:tc>
        <w:tc>
          <w:tcPr>
            <w:tcW w:w="1417" w:type="dxa"/>
            <w:tcBorders>
              <w:top w:val="nil"/>
              <w:left w:val="nil"/>
              <w:bottom w:val="single" w:sz="4" w:space="0" w:color="auto"/>
              <w:right w:val="single" w:sz="4" w:space="0" w:color="auto"/>
            </w:tcBorders>
            <w:shd w:val="clear" w:color="auto" w:fill="auto"/>
            <w:noWrap/>
            <w:hideMark/>
          </w:tcPr>
          <w:p w14:paraId="4853AE8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0,000784</w:t>
            </w:r>
          </w:p>
        </w:tc>
        <w:tc>
          <w:tcPr>
            <w:tcW w:w="1701" w:type="dxa"/>
            <w:tcBorders>
              <w:top w:val="nil"/>
              <w:left w:val="nil"/>
              <w:bottom w:val="single" w:sz="4" w:space="0" w:color="auto"/>
              <w:right w:val="single" w:sz="4" w:space="0" w:color="auto"/>
            </w:tcBorders>
            <w:shd w:val="clear" w:color="auto" w:fill="auto"/>
            <w:noWrap/>
            <w:hideMark/>
          </w:tcPr>
          <w:p w14:paraId="4D5A8BB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0,000009162</w:t>
            </w:r>
          </w:p>
        </w:tc>
        <w:tc>
          <w:tcPr>
            <w:tcW w:w="1242" w:type="dxa"/>
            <w:tcBorders>
              <w:top w:val="nil"/>
              <w:left w:val="nil"/>
              <w:bottom w:val="single" w:sz="4" w:space="0" w:color="auto"/>
              <w:right w:val="single" w:sz="4" w:space="0" w:color="auto"/>
            </w:tcBorders>
            <w:shd w:val="clear" w:color="auto" w:fill="auto"/>
            <w:noWrap/>
            <w:hideMark/>
          </w:tcPr>
          <w:p w14:paraId="25AFBBB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37B40E5"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90CC2"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0301, Азота (IV) диоксид (Азота диоксид) (4)</w:t>
            </w:r>
          </w:p>
        </w:tc>
      </w:tr>
      <w:tr w:rsidR="004A31B6" w:rsidRPr="005D26F8" w14:paraId="6A382E5E"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589E6"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2A0D9B3B" w14:textId="77777777" w:rsidTr="00A91EC4">
        <w:trPr>
          <w:trHeight w:val="280"/>
        </w:trPr>
        <w:tc>
          <w:tcPr>
            <w:tcW w:w="3972" w:type="dxa"/>
            <w:tcBorders>
              <w:top w:val="nil"/>
              <w:left w:val="single" w:sz="4" w:space="0" w:color="auto"/>
              <w:bottom w:val="single" w:sz="4" w:space="0" w:color="auto"/>
              <w:right w:val="single" w:sz="4" w:space="0" w:color="auto"/>
            </w:tcBorders>
            <w:shd w:val="clear" w:color="auto" w:fill="auto"/>
            <w:hideMark/>
          </w:tcPr>
          <w:p w14:paraId="0857C8FC"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1268" w:type="dxa"/>
            <w:tcBorders>
              <w:top w:val="nil"/>
              <w:left w:val="nil"/>
              <w:bottom w:val="single" w:sz="4" w:space="0" w:color="auto"/>
              <w:right w:val="single" w:sz="4" w:space="0" w:color="auto"/>
            </w:tcBorders>
            <w:shd w:val="clear" w:color="auto" w:fill="auto"/>
            <w:hideMark/>
          </w:tcPr>
          <w:p w14:paraId="2AC6103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851" w:type="dxa"/>
            <w:tcBorders>
              <w:top w:val="nil"/>
              <w:left w:val="nil"/>
              <w:bottom w:val="single" w:sz="4" w:space="0" w:color="auto"/>
              <w:right w:val="single" w:sz="4" w:space="0" w:color="auto"/>
            </w:tcBorders>
            <w:shd w:val="clear" w:color="auto" w:fill="auto"/>
            <w:noWrap/>
            <w:hideMark/>
          </w:tcPr>
          <w:p w14:paraId="0B67D47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94E703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1347E9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0,01831</w:t>
            </w:r>
          </w:p>
        </w:tc>
        <w:tc>
          <w:tcPr>
            <w:tcW w:w="1418" w:type="dxa"/>
            <w:tcBorders>
              <w:top w:val="nil"/>
              <w:left w:val="nil"/>
              <w:bottom w:val="single" w:sz="4" w:space="0" w:color="auto"/>
              <w:right w:val="single" w:sz="4" w:space="0" w:color="auto"/>
            </w:tcBorders>
            <w:shd w:val="clear" w:color="auto" w:fill="auto"/>
            <w:noWrap/>
            <w:hideMark/>
          </w:tcPr>
          <w:p w14:paraId="15E8798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0,01073</w:t>
            </w:r>
          </w:p>
        </w:tc>
        <w:tc>
          <w:tcPr>
            <w:tcW w:w="1417" w:type="dxa"/>
            <w:tcBorders>
              <w:top w:val="nil"/>
              <w:left w:val="nil"/>
              <w:bottom w:val="single" w:sz="4" w:space="0" w:color="auto"/>
              <w:right w:val="single" w:sz="4" w:space="0" w:color="auto"/>
            </w:tcBorders>
            <w:shd w:val="clear" w:color="auto" w:fill="auto"/>
            <w:noWrap/>
            <w:hideMark/>
          </w:tcPr>
          <w:p w14:paraId="128B561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0,01831</w:t>
            </w:r>
          </w:p>
        </w:tc>
        <w:tc>
          <w:tcPr>
            <w:tcW w:w="1701" w:type="dxa"/>
            <w:tcBorders>
              <w:top w:val="nil"/>
              <w:left w:val="nil"/>
              <w:bottom w:val="single" w:sz="4" w:space="0" w:color="auto"/>
              <w:right w:val="single" w:sz="4" w:space="0" w:color="auto"/>
            </w:tcBorders>
            <w:shd w:val="clear" w:color="auto" w:fill="auto"/>
            <w:noWrap/>
            <w:hideMark/>
          </w:tcPr>
          <w:p w14:paraId="0672514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0,01073</w:t>
            </w:r>
          </w:p>
        </w:tc>
        <w:tc>
          <w:tcPr>
            <w:tcW w:w="1242" w:type="dxa"/>
            <w:tcBorders>
              <w:top w:val="nil"/>
              <w:left w:val="nil"/>
              <w:bottom w:val="single" w:sz="4" w:space="0" w:color="auto"/>
              <w:right w:val="single" w:sz="4" w:space="0" w:color="auto"/>
            </w:tcBorders>
            <w:shd w:val="clear" w:color="auto" w:fill="auto"/>
            <w:noWrap/>
            <w:hideMark/>
          </w:tcPr>
          <w:p w14:paraId="6AA3D41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EF202A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6708E47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1268" w:type="dxa"/>
            <w:tcBorders>
              <w:top w:val="nil"/>
              <w:left w:val="nil"/>
              <w:bottom w:val="single" w:sz="4" w:space="0" w:color="auto"/>
              <w:right w:val="single" w:sz="4" w:space="0" w:color="auto"/>
            </w:tcBorders>
            <w:shd w:val="clear" w:color="auto" w:fill="auto"/>
            <w:hideMark/>
          </w:tcPr>
          <w:p w14:paraId="5B31DF1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851" w:type="dxa"/>
            <w:tcBorders>
              <w:top w:val="nil"/>
              <w:left w:val="nil"/>
              <w:bottom w:val="single" w:sz="4" w:space="0" w:color="auto"/>
              <w:right w:val="single" w:sz="4" w:space="0" w:color="auto"/>
            </w:tcBorders>
            <w:shd w:val="clear" w:color="auto" w:fill="auto"/>
            <w:noWrap/>
            <w:hideMark/>
          </w:tcPr>
          <w:p w14:paraId="2347FC6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BAAB1B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E7193F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0,01831</w:t>
            </w:r>
          </w:p>
        </w:tc>
        <w:tc>
          <w:tcPr>
            <w:tcW w:w="1418" w:type="dxa"/>
            <w:tcBorders>
              <w:top w:val="nil"/>
              <w:left w:val="nil"/>
              <w:bottom w:val="single" w:sz="4" w:space="0" w:color="auto"/>
              <w:right w:val="single" w:sz="4" w:space="0" w:color="auto"/>
            </w:tcBorders>
            <w:shd w:val="clear" w:color="auto" w:fill="auto"/>
            <w:noWrap/>
            <w:hideMark/>
          </w:tcPr>
          <w:p w14:paraId="6645A78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w:t>
            </w:r>
          </w:p>
        </w:tc>
        <w:tc>
          <w:tcPr>
            <w:tcW w:w="1417" w:type="dxa"/>
            <w:tcBorders>
              <w:top w:val="nil"/>
              <w:left w:val="nil"/>
              <w:bottom w:val="single" w:sz="4" w:space="0" w:color="auto"/>
              <w:right w:val="single" w:sz="4" w:space="0" w:color="auto"/>
            </w:tcBorders>
            <w:shd w:val="clear" w:color="auto" w:fill="auto"/>
            <w:noWrap/>
            <w:hideMark/>
          </w:tcPr>
          <w:p w14:paraId="193875D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0,01831</w:t>
            </w:r>
          </w:p>
        </w:tc>
        <w:tc>
          <w:tcPr>
            <w:tcW w:w="1701" w:type="dxa"/>
            <w:tcBorders>
              <w:top w:val="nil"/>
              <w:left w:val="nil"/>
              <w:bottom w:val="single" w:sz="4" w:space="0" w:color="auto"/>
              <w:right w:val="single" w:sz="4" w:space="0" w:color="auto"/>
            </w:tcBorders>
            <w:shd w:val="clear" w:color="auto" w:fill="auto"/>
            <w:noWrap/>
            <w:hideMark/>
          </w:tcPr>
          <w:p w14:paraId="260E128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w:t>
            </w:r>
          </w:p>
        </w:tc>
        <w:tc>
          <w:tcPr>
            <w:tcW w:w="1242" w:type="dxa"/>
            <w:tcBorders>
              <w:top w:val="nil"/>
              <w:left w:val="nil"/>
              <w:bottom w:val="single" w:sz="4" w:space="0" w:color="auto"/>
              <w:right w:val="single" w:sz="4" w:space="0" w:color="auto"/>
            </w:tcBorders>
            <w:shd w:val="clear" w:color="auto" w:fill="auto"/>
            <w:noWrap/>
            <w:hideMark/>
          </w:tcPr>
          <w:p w14:paraId="04EA635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F78142D"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55DB3A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Битумный котел (Битумоплавильная установка)</w:t>
            </w:r>
          </w:p>
        </w:tc>
        <w:tc>
          <w:tcPr>
            <w:tcW w:w="1268" w:type="dxa"/>
            <w:tcBorders>
              <w:top w:val="nil"/>
              <w:left w:val="nil"/>
              <w:bottom w:val="single" w:sz="4" w:space="0" w:color="auto"/>
              <w:right w:val="single" w:sz="4" w:space="0" w:color="auto"/>
            </w:tcBorders>
            <w:shd w:val="clear" w:color="auto" w:fill="auto"/>
            <w:hideMark/>
          </w:tcPr>
          <w:p w14:paraId="46C159A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0003</w:t>
            </w:r>
          </w:p>
        </w:tc>
        <w:tc>
          <w:tcPr>
            <w:tcW w:w="851" w:type="dxa"/>
            <w:tcBorders>
              <w:top w:val="nil"/>
              <w:left w:val="nil"/>
              <w:bottom w:val="single" w:sz="4" w:space="0" w:color="auto"/>
              <w:right w:val="single" w:sz="4" w:space="0" w:color="auto"/>
            </w:tcBorders>
            <w:shd w:val="clear" w:color="auto" w:fill="auto"/>
            <w:noWrap/>
            <w:hideMark/>
          </w:tcPr>
          <w:p w14:paraId="0299CCB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14F48E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9AD414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0,00174</w:t>
            </w:r>
          </w:p>
        </w:tc>
        <w:tc>
          <w:tcPr>
            <w:tcW w:w="1418" w:type="dxa"/>
            <w:tcBorders>
              <w:top w:val="nil"/>
              <w:left w:val="nil"/>
              <w:bottom w:val="single" w:sz="4" w:space="0" w:color="auto"/>
              <w:right w:val="single" w:sz="4" w:space="0" w:color="auto"/>
            </w:tcBorders>
            <w:shd w:val="clear" w:color="auto" w:fill="auto"/>
            <w:noWrap/>
            <w:hideMark/>
          </w:tcPr>
          <w:p w14:paraId="46AF275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0,0147</w:t>
            </w:r>
          </w:p>
        </w:tc>
        <w:tc>
          <w:tcPr>
            <w:tcW w:w="1417" w:type="dxa"/>
            <w:tcBorders>
              <w:top w:val="nil"/>
              <w:left w:val="nil"/>
              <w:bottom w:val="single" w:sz="4" w:space="0" w:color="auto"/>
              <w:right w:val="single" w:sz="4" w:space="0" w:color="auto"/>
            </w:tcBorders>
            <w:shd w:val="clear" w:color="auto" w:fill="auto"/>
            <w:noWrap/>
            <w:hideMark/>
          </w:tcPr>
          <w:p w14:paraId="48847AC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0,00174</w:t>
            </w:r>
          </w:p>
        </w:tc>
        <w:tc>
          <w:tcPr>
            <w:tcW w:w="1701" w:type="dxa"/>
            <w:tcBorders>
              <w:top w:val="nil"/>
              <w:left w:val="nil"/>
              <w:bottom w:val="single" w:sz="4" w:space="0" w:color="auto"/>
              <w:right w:val="single" w:sz="4" w:space="0" w:color="auto"/>
            </w:tcBorders>
            <w:shd w:val="clear" w:color="auto" w:fill="auto"/>
            <w:noWrap/>
            <w:hideMark/>
          </w:tcPr>
          <w:p w14:paraId="1D665BF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0,0147</w:t>
            </w:r>
          </w:p>
        </w:tc>
        <w:tc>
          <w:tcPr>
            <w:tcW w:w="1242" w:type="dxa"/>
            <w:tcBorders>
              <w:top w:val="nil"/>
              <w:left w:val="nil"/>
              <w:bottom w:val="single" w:sz="4" w:space="0" w:color="auto"/>
              <w:right w:val="single" w:sz="4" w:space="0" w:color="auto"/>
            </w:tcBorders>
            <w:shd w:val="clear" w:color="auto" w:fill="auto"/>
            <w:noWrap/>
            <w:hideMark/>
          </w:tcPr>
          <w:p w14:paraId="7AE3C7E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49F4CDA"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0CAACB8E"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1268" w:type="dxa"/>
            <w:tcBorders>
              <w:top w:val="nil"/>
              <w:left w:val="nil"/>
              <w:bottom w:val="single" w:sz="4" w:space="0" w:color="auto"/>
              <w:right w:val="single" w:sz="4" w:space="0" w:color="auto"/>
            </w:tcBorders>
            <w:shd w:val="clear" w:color="auto" w:fill="auto"/>
            <w:hideMark/>
          </w:tcPr>
          <w:p w14:paraId="0F4FCBD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851" w:type="dxa"/>
            <w:tcBorders>
              <w:top w:val="nil"/>
              <w:left w:val="nil"/>
              <w:bottom w:val="single" w:sz="4" w:space="0" w:color="auto"/>
              <w:right w:val="single" w:sz="4" w:space="0" w:color="auto"/>
            </w:tcBorders>
            <w:shd w:val="clear" w:color="auto" w:fill="auto"/>
            <w:noWrap/>
            <w:hideMark/>
          </w:tcPr>
          <w:p w14:paraId="034B0AD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70EB7B8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4EE9DF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0,00915</w:t>
            </w:r>
          </w:p>
        </w:tc>
        <w:tc>
          <w:tcPr>
            <w:tcW w:w="1418" w:type="dxa"/>
            <w:tcBorders>
              <w:top w:val="nil"/>
              <w:left w:val="nil"/>
              <w:bottom w:val="single" w:sz="4" w:space="0" w:color="auto"/>
              <w:right w:val="single" w:sz="4" w:space="0" w:color="auto"/>
            </w:tcBorders>
            <w:shd w:val="clear" w:color="auto" w:fill="auto"/>
            <w:noWrap/>
            <w:hideMark/>
          </w:tcPr>
          <w:p w14:paraId="212F1F3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0,00697</w:t>
            </w:r>
          </w:p>
        </w:tc>
        <w:tc>
          <w:tcPr>
            <w:tcW w:w="1417" w:type="dxa"/>
            <w:tcBorders>
              <w:top w:val="nil"/>
              <w:left w:val="nil"/>
              <w:bottom w:val="single" w:sz="4" w:space="0" w:color="auto"/>
              <w:right w:val="single" w:sz="4" w:space="0" w:color="auto"/>
            </w:tcBorders>
            <w:shd w:val="clear" w:color="auto" w:fill="auto"/>
            <w:noWrap/>
            <w:hideMark/>
          </w:tcPr>
          <w:p w14:paraId="27CD5EF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0,00915</w:t>
            </w:r>
          </w:p>
        </w:tc>
        <w:tc>
          <w:tcPr>
            <w:tcW w:w="1701" w:type="dxa"/>
            <w:tcBorders>
              <w:top w:val="nil"/>
              <w:left w:val="nil"/>
              <w:bottom w:val="single" w:sz="4" w:space="0" w:color="auto"/>
              <w:right w:val="single" w:sz="4" w:space="0" w:color="auto"/>
            </w:tcBorders>
            <w:shd w:val="clear" w:color="auto" w:fill="auto"/>
            <w:noWrap/>
            <w:hideMark/>
          </w:tcPr>
          <w:p w14:paraId="0CC014D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0,00697</w:t>
            </w:r>
          </w:p>
        </w:tc>
        <w:tc>
          <w:tcPr>
            <w:tcW w:w="1242" w:type="dxa"/>
            <w:tcBorders>
              <w:top w:val="nil"/>
              <w:left w:val="nil"/>
              <w:bottom w:val="single" w:sz="4" w:space="0" w:color="auto"/>
              <w:right w:val="single" w:sz="4" w:space="0" w:color="auto"/>
            </w:tcBorders>
            <w:shd w:val="clear" w:color="auto" w:fill="auto"/>
            <w:noWrap/>
            <w:hideMark/>
          </w:tcPr>
          <w:p w14:paraId="3FECA5B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9B0BC04"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E543771"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1FDFA16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61408EF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4BA693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E6211C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0,04751</w:t>
            </w:r>
          </w:p>
        </w:tc>
        <w:tc>
          <w:tcPr>
            <w:tcW w:w="1418" w:type="dxa"/>
            <w:tcBorders>
              <w:top w:val="nil"/>
              <w:left w:val="nil"/>
              <w:bottom w:val="single" w:sz="4" w:space="0" w:color="auto"/>
              <w:right w:val="single" w:sz="4" w:space="0" w:color="auto"/>
            </w:tcBorders>
            <w:shd w:val="clear" w:color="auto" w:fill="auto"/>
            <w:noWrap/>
            <w:hideMark/>
          </w:tcPr>
          <w:p w14:paraId="1350FA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0,0325</w:t>
            </w:r>
          </w:p>
        </w:tc>
        <w:tc>
          <w:tcPr>
            <w:tcW w:w="1417" w:type="dxa"/>
            <w:tcBorders>
              <w:top w:val="nil"/>
              <w:left w:val="nil"/>
              <w:bottom w:val="single" w:sz="4" w:space="0" w:color="auto"/>
              <w:right w:val="single" w:sz="4" w:space="0" w:color="auto"/>
            </w:tcBorders>
            <w:shd w:val="clear" w:color="auto" w:fill="auto"/>
            <w:noWrap/>
            <w:hideMark/>
          </w:tcPr>
          <w:p w14:paraId="2497863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0,04751</w:t>
            </w:r>
          </w:p>
        </w:tc>
        <w:tc>
          <w:tcPr>
            <w:tcW w:w="1701" w:type="dxa"/>
            <w:tcBorders>
              <w:top w:val="nil"/>
              <w:left w:val="nil"/>
              <w:bottom w:val="single" w:sz="4" w:space="0" w:color="auto"/>
              <w:right w:val="single" w:sz="4" w:space="0" w:color="auto"/>
            </w:tcBorders>
            <w:shd w:val="clear" w:color="auto" w:fill="auto"/>
            <w:noWrap/>
            <w:hideMark/>
          </w:tcPr>
          <w:p w14:paraId="6404025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0,0325</w:t>
            </w:r>
          </w:p>
        </w:tc>
        <w:tc>
          <w:tcPr>
            <w:tcW w:w="1242" w:type="dxa"/>
            <w:tcBorders>
              <w:top w:val="nil"/>
              <w:left w:val="nil"/>
              <w:bottom w:val="single" w:sz="4" w:space="0" w:color="auto"/>
              <w:right w:val="single" w:sz="4" w:space="0" w:color="auto"/>
            </w:tcBorders>
            <w:shd w:val="clear" w:color="auto" w:fill="auto"/>
            <w:noWrap/>
            <w:hideMark/>
          </w:tcPr>
          <w:p w14:paraId="08DA4C6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9DE636E"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9C7AF"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1DED0FA3"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6399718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пост</w:t>
            </w:r>
          </w:p>
        </w:tc>
        <w:tc>
          <w:tcPr>
            <w:tcW w:w="1268" w:type="dxa"/>
            <w:tcBorders>
              <w:top w:val="nil"/>
              <w:left w:val="nil"/>
              <w:bottom w:val="single" w:sz="4" w:space="0" w:color="auto"/>
              <w:right w:val="single" w:sz="4" w:space="0" w:color="auto"/>
            </w:tcBorders>
            <w:shd w:val="clear" w:color="auto" w:fill="auto"/>
            <w:hideMark/>
          </w:tcPr>
          <w:p w14:paraId="10A4A6D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6006</w:t>
            </w:r>
          </w:p>
        </w:tc>
        <w:tc>
          <w:tcPr>
            <w:tcW w:w="851" w:type="dxa"/>
            <w:tcBorders>
              <w:top w:val="nil"/>
              <w:left w:val="nil"/>
              <w:bottom w:val="single" w:sz="4" w:space="0" w:color="auto"/>
              <w:right w:val="single" w:sz="4" w:space="0" w:color="auto"/>
            </w:tcBorders>
            <w:shd w:val="clear" w:color="auto" w:fill="auto"/>
            <w:noWrap/>
            <w:hideMark/>
          </w:tcPr>
          <w:p w14:paraId="17A1C12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37AD0D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9AB081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0,000567</w:t>
            </w:r>
          </w:p>
        </w:tc>
        <w:tc>
          <w:tcPr>
            <w:tcW w:w="1418" w:type="dxa"/>
            <w:tcBorders>
              <w:top w:val="nil"/>
              <w:left w:val="nil"/>
              <w:bottom w:val="single" w:sz="4" w:space="0" w:color="auto"/>
              <w:right w:val="single" w:sz="4" w:space="0" w:color="auto"/>
            </w:tcBorders>
            <w:shd w:val="clear" w:color="auto" w:fill="auto"/>
            <w:noWrap/>
            <w:hideMark/>
          </w:tcPr>
          <w:p w14:paraId="0161825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0,00001176</w:t>
            </w:r>
          </w:p>
        </w:tc>
        <w:tc>
          <w:tcPr>
            <w:tcW w:w="1417" w:type="dxa"/>
            <w:tcBorders>
              <w:top w:val="nil"/>
              <w:left w:val="nil"/>
              <w:bottom w:val="single" w:sz="4" w:space="0" w:color="auto"/>
              <w:right w:val="single" w:sz="4" w:space="0" w:color="auto"/>
            </w:tcBorders>
            <w:shd w:val="clear" w:color="auto" w:fill="auto"/>
            <w:noWrap/>
            <w:hideMark/>
          </w:tcPr>
          <w:p w14:paraId="14D126D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0,000567</w:t>
            </w:r>
          </w:p>
        </w:tc>
        <w:tc>
          <w:tcPr>
            <w:tcW w:w="1701" w:type="dxa"/>
            <w:tcBorders>
              <w:top w:val="nil"/>
              <w:left w:val="nil"/>
              <w:bottom w:val="single" w:sz="4" w:space="0" w:color="auto"/>
              <w:right w:val="single" w:sz="4" w:space="0" w:color="auto"/>
            </w:tcBorders>
            <w:shd w:val="clear" w:color="auto" w:fill="auto"/>
            <w:noWrap/>
            <w:hideMark/>
          </w:tcPr>
          <w:p w14:paraId="36CC79B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0,00001176</w:t>
            </w:r>
          </w:p>
        </w:tc>
        <w:tc>
          <w:tcPr>
            <w:tcW w:w="1242" w:type="dxa"/>
            <w:tcBorders>
              <w:top w:val="nil"/>
              <w:left w:val="nil"/>
              <w:bottom w:val="single" w:sz="4" w:space="0" w:color="auto"/>
              <w:right w:val="single" w:sz="4" w:space="0" w:color="auto"/>
            </w:tcBorders>
            <w:shd w:val="clear" w:color="auto" w:fill="auto"/>
            <w:noWrap/>
            <w:hideMark/>
          </w:tcPr>
          <w:p w14:paraId="5D659AB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82B7023"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2A7D99B0"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2F7DB4A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048747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4BF764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02966B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0,000567</w:t>
            </w:r>
          </w:p>
        </w:tc>
        <w:tc>
          <w:tcPr>
            <w:tcW w:w="1418" w:type="dxa"/>
            <w:tcBorders>
              <w:top w:val="nil"/>
              <w:left w:val="nil"/>
              <w:bottom w:val="single" w:sz="4" w:space="0" w:color="auto"/>
              <w:right w:val="single" w:sz="4" w:space="0" w:color="auto"/>
            </w:tcBorders>
            <w:shd w:val="clear" w:color="auto" w:fill="auto"/>
            <w:noWrap/>
            <w:hideMark/>
          </w:tcPr>
          <w:p w14:paraId="5F56946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0,00001176</w:t>
            </w:r>
          </w:p>
        </w:tc>
        <w:tc>
          <w:tcPr>
            <w:tcW w:w="1417" w:type="dxa"/>
            <w:tcBorders>
              <w:top w:val="nil"/>
              <w:left w:val="nil"/>
              <w:bottom w:val="single" w:sz="4" w:space="0" w:color="auto"/>
              <w:right w:val="single" w:sz="4" w:space="0" w:color="auto"/>
            </w:tcBorders>
            <w:shd w:val="clear" w:color="auto" w:fill="auto"/>
            <w:noWrap/>
            <w:hideMark/>
          </w:tcPr>
          <w:p w14:paraId="178750E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0,000567</w:t>
            </w:r>
          </w:p>
        </w:tc>
        <w:tc>
          <w:tcPr>
            <w:tcW w:w="1701" w:type="dxa"/>
            <w:tcBorders>
              <w:top w:val="nil"/>
              <w:left w:val="nil"/>
              <w:bottom w:val="single" w:sz="4" w:space="0" w:color="auto"/>
              <w:right w:val="single" w:sz="4" w:space="0" w:color="auto"/>
            </w:tcBorders>
            <w:shd w:val="clear" w:color="auto" w:fill="auto"/>
            <w:noWrap/>
            <w:hideMark/>
          </w:tcPr>
          <w:p w14:paraId="3D36F3C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0,00001176</w:t>
            </w:r>
          </w:p>
        </w:tc>
        <w:tc>
          <w:tcPr>
            <w:tcW w:w="1242" w:type="dxa"/>
            <w:tcBorders>
              <w:top w:val="nil"/>
              <w:left w:val="nil"/>
              <w:bottom w:val="single" w:sz="4" w:space="0" w:color="auto"/>
              <w:right w:val="single" w:sz="4" w:space="0" w:color="auto"/>
            </w:tcBorders>
            <w:shd w:val="clear" w:color="auto" w:fill="auto"/>
            <w:noWrap/>
            <w:hideMark/>
          </w:tcPr>
          <w:p w14:paraId="0032CE9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6EB1D82" w14:textId="77777777" w:rsidTr="00A91EC4">
        <w:trPr>
          <w:trHeight w:val="510"/>
        </w:trPr>
        <w:tc>
          <w:tcPr>
            <w:tcW w:w="3972" w:type="dxa"/>
            <w:tcBorders>
              <w:top w:val="nil"/>
              <w:left w:val="single" w:sz="4" w:space="0" w:color="auto"/>
              <w:bottom w:val="single" w:sz="4" w:space="0" w:color="auto"/>
              <w:right w:val="single" w:sz="4" w:space="0" w:color="auto"/>
            </w:tcBorders>
            <w:shd w:val="clear" w:color="auto" w:fill="auto"/>
            <w:hideMark/>
          </w:tcPr>
          <w:p w14:paraId="7579B1ED"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58ABB6B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4E8CD68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C0FE42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8B0421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0,048077</w:t>
            </w:r>
          </w:p>
        </w:tc>
        <w:tc>
          <w:tcPr>
            <w:tcW w:w="1418" w:type="dxa"/>
            <w:tcBorders>
              <w:top w:val="nil"/>
              <w:left w:val="nil"/>
              <w:bottom w:val="single" w:sz="4" w:space="0" w:color="auto"/>
              <w:right w:val="single" w:sz="4" w:space="0" w:color="auto"/>
            </w:tcBorders>
            <w:shd w:val="clear" w:color="auto" w:fill="auto"/>
            <w:noWrap/>
            <w:hideMark/>
          </w:tcPr>
          <w:p w14:paraId="7CE5819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0,03251176</w:t>
            </w:r>
          </w:p>
        </w:tc>
        <w:tc>
          <w:tcPr>
            <w:tcW w:w="1417" w:type="dxa"/>
            <w:tcBorders>
              <w:top w:val="nil"/>
              <w:left w:val="nil"/>
              <w:bottom w:val="single" w:sz="4" w:space="0" w:color="auto"/>
              <w:right w:val="single" w:sz="4" w:space="0" w:color="auto"/>
            </w:tcBorders>
            <w:shd w:val="clear" w:color="auto" w:fill="auto"/>
            <w:noWrap/>
            <w:hideMark/>
          </w:tcPr>
          <w:p w14:paraId="0BA87D8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0,048077</w:t>
            </w:r>
          </w:p>
        </w:tc>
        <w:tc>
          <w:tcPr>
            <w:tcW w:w="1701" w:type="dxa"/>
            <w:tcBorders>
              <w:top w:val="nil"/>
              <w:left w:val="nil"/>
              <w:bottom w:val="single" w:sz="4" w:space="0" w:color="auto"/>
              <w:right w:val="single" w:sz="4" w:space="0" w:color="auto"/>
            </w:tcBorders>
            <w:shd w:val="clear" w:color="auto" w:fill="auto"/>
            <w:noWrap/>
            <w:hideMark/>
          </w:tcPr>
          <w:p w14:paraId="59E3920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0,03251176</w:t>
            </w:r>
          </w:p>
        </w:tc>
        <w:tc>
          <w:tcPr>
            <w:tcW w:w="1242" w:type="dxa"/>
            <w:tcBorders>
              <w:top w:val="nil"/>
              <w:left w:val="nil"/>
              <w:bottom w:val="single" w:sz="4" w:space="0" w:color="auto"/>
              <w:right w:val="single" w:sz="4" w:space="0" w:color="auto"/>
            </w:tcBorders>
            <w:shd w:val="clear" w:color="auto" w:fill="auto"/>
            <w:noWrap/>
            <w:hideMark/>
          </w:tcPr>
          <w:p w14:paraId="0A652FE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DECA49B" w14:textId="77777777" w:rsidTr="005D26F8">
        <w:trPr>
          <w:trHeight w:val="70"/>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802B4"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lastRenderedPageBreak/>
              <w:t>0304, Азот (II) оксид (Азота оксид) (6)</w:t>
            </w:r>
          </w:p>
        </w:tc>
      </w:tr>
      <w:tr w:rsidR="004A31B6" w:rsidRPr="005D26F8" w14:paraId="14AA0D17"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3B9C2"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61AA8511"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AC4D50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1268" w:type="dxa"/>
            <w:tcBorders>
              <w:top w:val="nil"/>
              <w:left w:val="nil"/>
              <w:bottom w:val="single" w:sz="4" w:space="0" w:color="auto"/>
              <w:right w:val="single" w:sz="4" w:space="0" w:color="auto"/>
            </w:tcBorders>
            <w:shd w:val="clear" w:color="auto" w:fill="auto"/>
            <w:hideMark/>
          </w:tcPr>
          <w:p w14:paraId="4C2CD3F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851" w:type="dxa"/>
            <w:tcBorders>
              <w:top w:val="nil"/>
              <w:left w:val="nil"/>
              <w:bottom w:val="single" w:sz="4" w:space="0" w:color="auto"/>
              <w:right w:val="single" w:sz="4" w:space="0" w:color="auto"/>
            </w:tcBorders>
            <w:shd w:val="clear" w:color="auto" w:fill="auto"/>
            <w:noWrap/>
            <w:hideMark/>
          </w:tcPr>
          <w:p w14:paraId="6ECD936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F9DF33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987B85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0,00298</w:t>
            </w:r>
          </w:p>
        </w:tc>
        <w:tc>
          <w:tcPr>
            <w:tcW w:w="1418" w:type="dxa"/>
            <w:tcBorders>
              <w:top w:val="nil"/>
              <w:left w:val="nil"/>
              <w:bottom w:val="single" w:sz="4" w:space="0" w:color="auto"/>
              <w:right w:val="single" w:sz="4" w:space="0" w:color="auto"/>
            </w:tcBorders>
            <w:shd w:val="clear" w:color="auto" w:fill="auto"/>
            <w:noWrap/>
            <w:hideMark/>
          </w:tcPr>
          <w:p w14:paraId="76B74F5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0,00174</w:t>
            </w:r>
          </w:p>
        </w:tc>
        <w:tc>
          <w:tcPr>
            <w:tcW w:w="1417" w:type="dxa"/>
            <w:tcBorders>
              <w:top w:val="nil"/>
              <w:left w:val="nil"/>
              <w:bottom w:val="single" w:sz="4" w:space="0" w:color="auto"/>
              <w:right w:val="single" w:sz="4" w:space="0" w:color="auto"/>
            </w:tcBorders>
            <w:shd w:val="clear" w:color="auto" w:fill="auto"/>
            <w:noWrap/>
            <w:hideMark/>
          </w:tcPr>
          <w:p w14:paraId="716AF0B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0,00298</w:t>
            </w:r>
          </w:p>
        </w:tc>
        <w:tc>
          <w:tcPr>
            <w:tcW w:w="1701" w:type="dxa"/>
            <w:tcBorders>
              <w:top w:val="nil"/>
              <w:left w:val="nil"/>
              <w:bottom w:val="single" w:sz="4" w:space="0" w:color="auto"/>
              <w:right w:val="single" w:sz="4" w:space="0" w:color="auto"/>
            </w:tcBorders>
            <w:shd w:val="clear" w:color="auto" w:fill="auto"/>
            <w:noWrap/>
            <w:hideMark/>
          </w:tcPr>
          <w:p w14:paraId="2EA1033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0,00174</w:t>
            </w:r>
          </w:p>
        </w:tc>
        <w:tc>
          <w:tcPr>
            <w:tcW w:w="1242" w:type="dxa"/>
            <w:tcBorders>
              <w:top w:val="nil"/>
              <w:left w:val="nil"/>
              <w:bottom w:val="single" w:sz="4" w:space="0" w:color="auto"/>
              <w:right w:val="single" w:sz="4" w:space="0" w:color="auto"/>
            </w:tcBorders>
            <w:shd w:val="clear" w:color="auto" w:fill="auto"/>
            <w:noWrap/>
            <w:hideMark/>
          </w:tcPr>
          <w:p w14:paraId="7205C02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512C828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65BFCDCB"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1268" w:type="dxa"/>
            <w:tcBorders>
              <w:top w:val="nil"/>
              <w:left w:val="nil"/>
              <w:bottom w:val="single" w:sz="4" w:space="0" w:color="auto"/>
              <w:right w:val="single" w:sz="4" w:space="0" w:color="auto"/>
            </w:tcBorders>
            <w:shd w:val="clear" w:color="auto" w:fill="auto"/>
            <w:hideMark/>
          </w:tcPr>
          <w:p w14:paraId="0A46BED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851" w:type="dxa"/>
            <w:tcBorders>
              <w:top w:val="nil"/>
              <w:left w:val="nil"/>
              <w:bottom w:val="single" w:sz="4" w:space="0" w:color="auto"/>
              <w:right w:val="single" w:sz="4" w:space="0" w:color="auto"/>
            </w:tcBorders>
            <w:shd w:val="clear" w:color="auto" w:fill="auto"/>
            <w:noWrap/>
            <w:hideMark/>
          </w:tcPr>
          <w:p w14:paraId="5712F1C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CD22C5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5FB152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0,00298</w:t>
            </w:r>
          </w:p>
        </w:tc>
        <w:tc>
          <w:tcPr>
            <w:tcW w:w="1418" w:type="dxa"/>
            <w:tcBorders>
              <w:top w:val="nil"/>
              <w:left w:val="nil"/>
              <w:bottom w:val="single" w:sz="4" w:space="0" w:color="auto"/>
              <w:right w:val="single" w:sz="4" w:space="0" w:color="auto"/>
            </w:tcBorders>
            <w:shd w:val="clear" w:color="auto" w:fill="auto"/>
            <w:noWrap/>
            <w:hideMark/>
          </w:tcPr>
          <w:p w14:paraId="3C66C74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0,00002</w:t>
            </w:r>
          </w:p>
        </w:tc>
        <w:tc>
          <w:tcPr>
            <w:tcW w:w="1417" w:type="dxa"/>
            <w:tcBorders>
              <w:top w:val="nil"/>
              <w:left w:val="nil"/>
              <w:bottom w:val="single" w:sz="4" w:space="0" w:color="auto"/>
              <w:right w:val="single" w:sz="4" w:space="0" w:color="auto"/>
            </w:tcBorders>
            <w:shd w:val="clear" w:color="auto" w:fill="auto"/>
            <w:noWrap/>
            <w:hideMark/>
          </w:tcPr>
          <w:p w14:paraId="4DF756B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0,00298</w:t>
            </w:r>
          </w:p>
        </w:tc>
        <w:tc>
          <w:tcPr>
            <w:tcW w:w="1701" w:type="dxa"/>
            <w:tcBorders>
              <w:top w:val="nil"/>
              <w:left w:val="nil"/>
              <w:bottom w:val="single" w:sz="4" w:space="0" w:color="auto"/>
              <w:right w:val="single" w:sz="4" w:space="0" w:color="auto"/>
            </w:tcBorders>
            <w:shd w:val="clear" w:color="auto" w:fill="auto"/>
            <w:noWrap/>
            <w:hideMark/>
          </w:tcPr>
          <w:p w14:paraId="24C785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0,00002</w:t>
            </w:r>
          </w:p>
        </w:tc>
        <w:tc>
          <w:tcPr>
            <w:tcW w:w="1242" w:type="dxa"/>
            <w:tcBorders>
              <w:top w:val="nil"/>
              <w:left w:val="nil"/>
              <w:bottom w:val="single" w:sz="4" w:space="0" w:color="auto"/>
              <w:right w:val="single" w:sz="4" w:space="0" w:color="auto"/>
            </w:tcBorders>
            <w:shd w:val="clear" w:color="auto" w:fill="auto"/>
            <w:noWrap/>
            <w:hideMark/>
          </w:tcPr>
          <w:p w14:paraId="1549F44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E6FBC3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33998815"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Битумный котел (Битумоплавильная установка)</w:t>
            </w:r>
          </w:p>
        </w:tc>
        <w:tc>
          <w:tcPr>
            <w:tcW w:w="1268" w:type="dxa"/>
            <w:tcBorders>
              <w:top w:val="nil"/>
              <w:left w:val="nil"/>
              <w:bottom w:val="single" w:sz="4" w:space="0" w:color="auto"/>
              <w:right w:val="single" w:sz="4" w:space="0" w:color="auto"/>
            </w:tcBorders>
            <w:shd w:val="clear" w:color="auto" w:fill="auto"/>
            <w:hideMark/>
          </w:tcPr>
          <w:p w14:paraId="2406693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0003</w:t>
            </w:r>
          </w:p>
        </w:tc>
        <w:tc>
          <w:tcPr>
            <w:tcW w:w="851" w:type="dxa"/>
            <w:tcBorders>
              <w:top w:val="nil"/>
              <w:left w:val="nil"/>
              <w:bottom w:val="single" w:sz="4" w:space="0" w:color="auto"/>
              <w:right w:val="single" w:sz="4" w:space="0" w:color="auto"/>
            </w:tcBorders>
            <w:shd w:val="clear" w:color="auto" w:fill="auto"/>
            <w:noWrap/>
            <w:hideMark/>
          </w:tcPr>
          <w:p w14:paraId="24FE554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C1AE59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EE6359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0,000282</w:t>
            </w:r>
          </w:p>
        </w:tc>
        <w:tc>
          <w:tcPr>
            <w:tcW w:w="1418" w:type="dxa"/>
            <w:tcBorders>
              <w:top w:val="nil"/>
              <w:left w:val="nil"/>
              <w:bottom w:val="single" w:sz="4" w:space="0" w:color="auto"/>
              <w:right w:val="single" w:sz="4" w:space="0" w:color="auto"/>
            </w:tcBorders>
            <w:shd w:val="clear" w:color="auto" w:fill="auto"/>
            <w:noWrap/>
            <w:hideMark/>
          </w:tcPr>
          <w:p w14:paraId="20A3692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0,00239</w:t>
            </w:r>
          </w:p>
        </w:tc>
        <w:tc>
          <w:tcPr>
            <w:tcW w:w="1417" w:type="dxa"/>
            <w:tcBorders>
              <w:top w:val="nil"/>
              <w:left w:val="nil"/>
              <w:bottom w:val="single" w:sz="4" w:space="0" w:color="auto"/>
              <w:right w:val="single" w:sz="4" w:space="0" w:color="auto"/>
            </w:tcBorders>
            <w:shd w:val="clear" w:color="auto" w:fill="auto"/>
            <w:noWrap/>
            <w:hideMark/>
          </w:tcPr>
          <w:p w14:paraId="3805E1F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0,000282</w:t>
            </w:r>
          </w:p>
        </w:tc>
        <w:tc>
          <w:tcPr>
            <w:tcW w:w="1701" w:type="dxa"/>
            <w:tcBorders>
              <w:top w:val="nil"/>
              <w:left w:val="nil"/>
              <w:bottom w:val="single" w:sz="4" w:space="0" w:color="auto"/>
              <w:right w:val="single" w:sz="4" w:space="0" w:color="auto"/>
            </w:tcBorders>
            <w:shd w:val="clear" w:color="auto" w:fill="auto"/>
            <w:noWrap/>
            <w:hideMark/>
          </w:tcPr>
          <w:p w14:paraId="54B9E68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0,00239</w:t>
            </w:r>
          </w:p>
        </w:tc>
        <w:tc>
          <w:tcPr>
            <w:tcW w:w="1242" w:type="dxa"/>
            <w:tcBorders>
              <w:top w:val="nil"/>
              <w:left w:val="nil"/>
              <w:bottom w:val="single" w:sz="4" w:space="0" w:color="auto"/>
              <w:right w:val="single" w:sz="4" w:space="0" w:color="auto"/>
            </w:tcBorders>
            <w:shd w:val="clear" w:color="auto" w:fill="auto"/>
            <w:noWrap/>
            <w:hideMark/>
          </w:tcPr>
          <w:p w14:paraId="7ACD3B7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1DA9034B"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0F95795B"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1268" w:type="dxa"/>
            <w:tcBorders>
              <w:top w:val="nil"/>
              <w:left w:val="nil"/>
              <w:bottom w:val="single" w:sz="4" w:space="0" w:color="auto"/>
              <w:right w:val="single" w:sz="4" w:space="0" w:color="auto"/>
            </w:tcBorders>
            <w:shd w:val="clear" w:color="auto" w:fill="auto"/>
            <w:hideMark/>
          </w:tcPr>
          <w:p w14:paraId="745D61E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851" w:type="dxa"/>
            <w:tcBorders>
              <w:top w:val="nil"/>
              <w:left w:val="nil"/>
              <w:bottom w:val="single" w:sz="4" w:space="0" w:color="auto"/>
              <w:right w:val="single" w:sz="4" w:space="0" w:color="auto"/>
            </w:tcBorders>
            <w:shd w:val="clear" w:color="auto" w:fill="auto"/>
            <w:noWrap/>
            <w:hideMark/>
          </w:tcPr>
          <w:p w14:paraId="3D8311C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84DADD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71249C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0,00149</w:t>
            </w:r>
          </w:p>
        </w:tc>
        <w:tc>
          <w:tcPr>
            <w:tcW w:w="1418" w:type="dxa"/>
            <w:tcBorders>
              <w:top w:val="nil"/>
              <w:left w:val="nil"/>
              <w:bottom w:val="single" w:sz="4" w:space="0" w:color="auto"/>
              <w:right w:val="single" w:sz="4" w:space="0" w:color="auto"/>
            </w:tcBorders>
            <w:shd w:val="clear" w:color="auto" w:fill="auto"/>
            <w:noWrap/>
            <w:hideMark/>
          </w:tcPr>
          <w:p w14:paraId="63A50DC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0,00113</w:t>
            </w:r>
          </w:p>
        </w:tc>
        <w:tc>
          <w:tcPr>
            <w:tcW w:w="1417" w:type="dxa"/>
            <w:tcBorders>
              <w:top w:val="nil"/>
              <w:left w:val="nil"/>
              <w:bottom w:val="single" w:sz="4" w:space="0" w:color="auto"/>
              <w:right w:val="single" w:sz="4" w:space="0" w:color="auto"/>
            </w:tcBorders>
            <w:shd w:val="clear" w:color="auto" w:fill="auto"/>
            <w:noWrap/>
            <w:hideMark/>
          </w:tcPr>
          <w:p w14:paraId="4E0DF41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0,00149</w:t>
            </w:r>
          </w:p>
        </w:tc>
        <w:tc>
          <w:tcPr>
            <w:tcW w:w="1701" w:type="dxa"/>
            <w:tcBorders>
              <w:top w:val="nil"/>
              <w:left w:val="nil"/>
              <w:bottom w:val="single" w:sz="4" w:space="0" w:color="auto"/>
              <w:right w:val="single" w:sz="4" w:space="0" w:color="auto"/>
            </w:tcBorders>
            <w:shd w:val="clear" w:color="auto" w:fill="auto"/>
            <w:noWrap/>
            <w:hideMark/>
          </w:tcPr>
          <w:p w14:paraId="0858FE2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0,00113</w:t>
            </w:r>
          </w:p>
        </w:tc>
        <w:tc>
          <w:tcPr>
            <w:tcW w:w="1242" w:type="dxa"/>
            <w:tcBorders>
              <w:top w:val="nil"/>
              <w:left w:val="nil"/>
              <w:bottom w:val="single" w:sz="4" w:space="0" w:color="auto"/>
              <w:right w:val="single" w:sz="4" w:space="0" w:color="auto"/>
            </w:tcBorders>
            <w:shd w:val="clear" w:color="auto" w:fill="auto"/>
            <w:noWrap/>
            <w:hideMark/>
          </w:tcPr>
          <w:p w14:paraId="591BE18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F7EB87C"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77F00DA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4F482BA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EBFDF9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1F08A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3EEEBC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0,007732</w:t>
            </w:r>
          </w:p>
        </w:tc>
        <w:tc>
          <w:tcPr>
            <w:tcW w:w="1418" w:type="dxa"/>
            <w:tcBorders>
              <w:top w:val="nil"/>
              <w:left w:val="nil"/>
              <w:bottom w:val="single" w:sz="4" w:space="0" w:color="auto"/>
              <w:right w:val="single" w:sz="4" w:space="0" w:color="auto"/>
            </w:tcBorders>
            <w:shd w:val="clear" w:color="auto" w:fill="auto"/>
            <w:noWrap/>
            <w:hideMark/>
          </w:tcPr>
          <w:p w14:paraId="3FD7ED1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0,00528</w:t>
            </w:r>
          </w:p>
        </w:tc>
        <w:tc>
          <w:tcPr>
            <w:tcW w:w="1417" w:type="dxa"/>
            <w:tcBorders>
              <w:top w:val="nil"/>
              <w:left w:val="nil"/>
              <w:bottom w:val="single" w:sz="4" w:space="0" w:color="auto"/>
              <w:right w:val="single" w:sz="4" w:space="0" w:color="auto"/>
            </w:tcBorders>
            <w:shd w:val="clear" w:color="auto" w:fill="auto"/>
            <w:noWrap/>
            <w:hideMark/>
          </w:tcPr>
          <w:p w14:paraId="59AF3CE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0,007732</w:t>
            </w:r>
          </w:p>
        </w:tc>
        <w:tc>
          <w:tcPr>
            <w:tcW w:w="1701" w:type="dxa"/>
            <w:tcBorders>
              <w:top w:val="nil"/>
              <w:left w:val="nil"/>
              <w:bottom w:val="single" w:sz="4" w:space="0" w:color="auto"/>
              <w:right w:val="single" w:sz="4" w:space="0" w:color="auto"/>
            </w:tcBorders>
            <w:shd w:val="clear" w:color="auto" w:fill="auto"/>
            <w:noWrap/>
            <w:hideMark/>
          </w:tcPr>
          <w:p w14:paraId="32BF866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0,00528</w:t>
            </w:r>
          </w:p>
        </w:tc>
        <w:tc>
          <w:tcPr>
            <w:tcW w:w="1242" w:type="dxa"/>
            <w:tcBorders>
              <w:top w:val="nil"/>
              <w:left w:val="nil"/>
              <w:bottom w:val="single" w:sz="4" w:space="0" w:color="auto"/>
              <w:right w:val="single" w:sz="4" w:space="0" w:color="auto"/>
            </w:tcBorders>
            <w:shd w:val="clear" w:color="auto" w:fill="auto"/>
            <w:noWrap/>
            <w:hideMark/>
          </w:tcPr>
          <w:p w14:paraId="789461F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6268073"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86E25"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7B62BCC7"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0E1A6AC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пост</w:t>
            </w:r>
          </w:p>
        </w:tc>
        <w:tc>
          <w:tcPr>
            <w:tcW w:w="1268" w:type="dxa"/>
            <w:tcBorders>
              <w:top w:val="nil"/>
              <w:left w:val="nil"/>
              <w:bottom w:val="single" w:sz="4" w:space="0" w:color="auto"/>
              <w:right w:val="single" w:sz="4" w:space="0" w:color="auto"/>
            </w:tcBorders>
            <w:shd w:val="clear" w:color="auto" w:fill="auto"/>
            <w:hideMark/>
          </w:tcPr>
          <w:p w14:paraId="267E6A0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6006</w:t>
            </w:r>
          </w:p>
        </w:tc>
        <w:tc>
          <w:tcPr>
            <w:tcW w:w="851" w:type="dxa"/>
            <w:tcBorders>
              <w:top w:val="nil"/>
              <w:left w:val="nil"/>
              <w:bottom w:val="single" w:sz="4" w:space="0" w:color="auto"/>
              <w:right w:val="single" w:sz="4" w:space="0" w:color="auto"/>
            </w:tcBorders>
            <w:shd w:val="clear" w:color="auto" w:fill="auto"/>
            <w:noWrap/>
            <w:hideMark/>
          </w:tcPr>
          <w:p w14:paraId="5AB7127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C4C63B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999CFA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0,000092</w:t>
            </w:r>
          </w:p>
        </w:tc>
        <w:tc>
          <w:tcPr>
            <w:tcW w:w="1418" w:type="dxa"/>
            <w:tcBorders>
              <w:top w:val="nil"/>
              <w:left w:val="nil"/>
              <w:bottom w:val="single" w:sz="4" w:space="0" w:color="auto"/>
              <w:right w:val="single" w:sz="4" w:space="0" w:color="auto"/>
            </w:tcBorders>
            <w:shd w:val="clear" w:color="auto" w:fill="auto"/>
            <w:noWrap/>
            <w:hideMark/>
          </w:tcPr>
          <w:p w14:paraId="7CBF01C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0,00000191</w:t>
            </w:r>
          </w:p>
        </w:tc>
        <w:tc>
          <w:tcPr>
            <w:tcW w:w="1417" w:type="dxa"/>
            <w:tcBorders>
              <w:top w:val="nil"/>
              <w:left w:val="nil"/>
              <w:bottom w:val="single" w:sz="4" w:space="0" w:color="auto"/>
              <w:right w:val="single" w:sz="4" w:space="0" w:color="auto"/>
            </w:tcBorders>
            <w:shd w:val="clear" w:color="auto" w:fill="auto"/>
            <w:noWrap/>
            <w:hideMark/>
          </w:tcPr>
          <w:p w14:paraId="46B4AC5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0,000092</w:t>
            </w:r>
          </w:p>
        </w:tc>
        <w:tc>
          <w:tcPr>
            <w:tcW w:w="1701" w:type="dxa"/>
            <w:tcBorders>
              <w:top w:val="nil"/>
              <w:left w:val="nil"/>
              <w:bottom w:val="single" w:sz="4" w:space="0" w:color="auto"/>
              <w:right w:val="single" w:sz="4" w:space="0" w:color="auto"/>
            </w:tcBorders>
            <w:shd w:val="clear" w:color="auto" w:fill="auto"/>
            <w:noWrap/>
            <w:hideMark/>
          </w:tcPr>
          <w:p w14:paraId="1C43D56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0,00000191</w:t>
            </w:r>
          </w:p>
        </w:tc>
        <w:tc>
          <w:tcPr>
            <w:tcW w:w="1242" w:type="dxa"/>
            <w:tcBorders>
              <w:top w:val="nil"/>
              <w:left w:val="nil"/>
              <w:bottom w:val="single" w:sz="4" w:space="0" w:color="auto"/>
              <w:right w:val="single" w:sz="4" w:space="0" w:color="auto"/>
            </w:tcBorders>
            <w:shd w:val="clear" w:color="auto" w:fill="auto"/>
            <w:noWrap/>
            <w:hideMark/>
          </w:tcPr>
          <w:p w14:paraId="715F984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1F5501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5F1136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5C82530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0EB7E9A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08B17F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3231AF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0,000092</w:t>
            </w:r>
          </w:p>
        </w:tc>
        <w:tc>
          <w:tcPr>
            <w:tcW w:w="1418" w:type="dxa"/>
            <w:tcBorders>
              <w:top w:val="nil"/>
              <w:left w:val="nil"/>
              <w:bottom w:val="single" w:sz="4" w:space="0" w:color="auto"/>
              <w:right w:val="single" w:sz="4" w:space="0" w:color="auto"/>
            </w:tcBorders>
            <w:shd w:val="clear" w:color="auto" w:fill="auto"/>
            <w:noWrap/>
            <w:hideMark/>
          </w:tcPr>
          <w:p w14:paraId="64CE9DC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0,00000191</w:t>
            </w:r>
          </w:p>
        </w:tc>
        <w:tc>
          <w:tcPr>
            <w:tcW w:w="1417" w:type="dxa"/>
            <w:tcBorders>
              <w:top w:val="nil"/>
              <w:left w:val="nil"/>
              <w:bottom w:val="single" w:sz="4" w:space="0" w:color="auto"/>
              <w:right w:val="single" w:sz="4" w:space="0" w:color="auto"/>
            </w:tcBorders>
            <w:shd w:val="clear" w:color="auto" w:fill="auto"/>
            <w:noWrap/>
            <w:hideMark/>
          </w:tcPr>
          <w:p w14:paraId="65885EB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0,000092</w:t>
            </w:r>
          </w:p>
        </w:tc>
        <w:tc>
          <w:tcPr>
            <w:tcW w:w="1701" w:type="dxa"/>
            <w:tcBorders>
              <w:top w:val="nil"/>
              <w:left w:val="nil"/>
              <w:bottom w:val="single" w:sz="4" w:space="0" w:color="auto"/>
              <w:right w:val="single" w:sz="4" w:space="0" w:color="auto"/>
            </w:tcBorders>
            <w:shd w:val="clear" w:color="auto" w:fill="auto"/>
            <w:noWrap/>
            <w:hideMark/>
          </w:tcPr>
          <w:p w14:paraId="3BA5A65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0,00000191</w:t>
            </w:r>
          </w:p>
        </w:tc>
        <w:tc>
          <w:tcPr>
            <w:tcW w:w="1242" w:type="dxa"/>
            <w:tcBorders>
              <w:top w:val="nil"/>
              <w:left w:val="nil"/>
              <w:bottom w:val="single" w:sz="4" w:space="0" w:color="auto"/>
              <w:right w:val="single" w:sz="4" w:space="0" w:color="auto"/>
            </w:tcBorders>
            <w:shd w:val="clear" w:color="auto" w:fill="auto"/>
            <w:noWrap/>
            <w:hideMark/>
          </w:tcPr>
          <w:p w14:paraId="5CEBED2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0644296"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B0FB17F"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44190EC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057F61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989242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D3DBF4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0,007824</w:t>
            </w:r>
          </w:p>
        </w:tc>
        <w:tc>
          <w:tcPr>
            <w:tcW w:w="1418" w:type="dxa"/>
            <w:tcBorders>
              <w:top w:val="nil"/>
              <w:left w:val="nil"/>
              <w:bottom w:val="single" w:sz="4" w:space="0" w:color="auto"/>
              <w:right w:val="single" w:sz="4" w:space="0" w:color="auto"/>
            </w:tcBorders>
            <w:shd w:val="clear" w:color="auto" w:fill="auto"/>
            <w:noWrap/>
            <w:hideMark/>
          </w:tcPr>
          <w:p w14:paraId="04E07E2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0,00528191</w:t>
            </w:r>
          </w:p>
        </w:tc>
        <w:tc>
          <w:tcPr>
            <w:tcW w:w="1417" w:type="dxa"/>
            <w:tcBorders>
              <w:top w:val="nil"/>
              <w:left w:val="nil"/>
              <w:bottom w:val="single" w:sz="4" w:space="0" w:color="auto"/>
              <w:right w:val="single" w:sz="4" w:space="0" w:color="auto"/>
            </w:tcBorders>
            <w:shd w:val="clear" w:color="auto" w:fill="auto"/>
            <w:noWrap/>
            <w:hideMark/>
          </w:tcPr>
          <w:p w14:paraId="3353A8A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0,007824</w:t>
            </w:r>
          </w:p>
        </w:tc>
        <w:tc>
          <w:tcPr>
            <w:tcW w:w="1701" w:type="dxa"/>
            <w:tcBorders>
              <w:top w:val="nil"/>
              <w:left w:val="nil"/>
              <w:bottom w:val="single" w:sz="4" w:space="0" w:color="auto"/>
              <w:right w:val="single" w:sz="4" w:space="0" w:color="auto"/>
            </w:tcBorders>
            <w:shd w:val="clear" w:color="auto" w:fill="auto"/>
            <w:noWrap/>
            <w:hideMark/>
          </w:tcPr>
          <w:p w14:paraId="2B7AFC3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0,00528191</w:t>
            </w:r>
          </w:p>
        </w:tc>
        <w:tc>
          <w:tcPr>
            <w:tcW w:w="1242" w:type="dxa"/>
            <w:tcBorders>
              <w:top w:val="nil"/>
              <w:left w:val="nil"/>
              <w:bottom w:val="single" w:sz="4" w:space="0" w:color="auto"/>
              <w:right w:val="single" w:sz="4" w:space="0" w:color="auto"/>
            </w:tcBorders>
            <w:shd w:val="clear" w:color="auto" w:fill="auto"/>
            <w:noWrap/>
            <w:hideMark/>
          </w:tcPr>
          <w:p w14:paraId="282BB8F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4BF5CBB"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B4053"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0328, Углерод (Сажа, Углерод черный) (583)</w:t>
            </w:r>
          </w:p>
        </w:tc>
      </w:tr>
      <w:tr w:rsidR="004A31B6" w:rsidRPr="005D26F8" w14:paraId="2578957F"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5750E"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71B20891"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E0BE2E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1268" w:type="dxa"/>
            <w:tcBorders>
              <w:top w:val="nil"/>
              <w:left w:val="nil"/>
              <w:bottom w:val="single" w:sz="4" w:space="0" w:color="auto"/>
              <w:right w:val="single" w:sz="4" w:space="0" w:color="auto"/>
            </w:tcBorders>
            <w:shd w:val="clear" w:color="auto" w:fill="auto"/>
            <w:hideMark/>
          </w:tcPr>
          <w:p w14:paraId="490CB9D8"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851" w:type="dxa"/>
            <w:tcBorders>
              <w:top w:val="nil"/>
              <w:left w:val="nil"/>
              <w:bottom w:val="single" w:sz="4" w:space="0" w:color="auto"/>
              <w:right w:val="single" w:sz="4" w:space="0" w:color="auto"/>
            </w:tcBorders>
            <w:shd w:val="clear" w:color="auto" w:fill="auto"/>
            <w:noWrap/>
            <w:hideMark/>
          </w:tcPr>
          <w:p w14:paraId="08426BF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773483B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4AD40D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0,00156</w:t>
            </w:r>
          </w:p>
        </w:tc>
        <w:tc>
          <w:tcPr>
            <w:tcW w:w="1418" w:type="dxa"/>
            <w:tcBorders>
              <w:top w:val="nil"/>
              <w:left w:val="nil"/>
              <w:bottom w:val="single" w:sz="4" w:space="0" w:color="auto"/>
              <w:right w:val="single" w:sz="4" w:space="0" w:color="auto"/>
            </w:tcBorders>
            <w:shd w:val="clear" w:color="auto" w:fill="auto"/>
            <w:noWrap/>
            <w:hideMark/>
          </w:tcPr>
          <w:p w14:paraId="759E729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0,00094</w:t>
            </w:r>
          </w:p>
        </w:tc>
        <w:tc>
          <w:tcPr>
            <w:tcW w:w="1417" w:type="dxa"/>
            <w:tcBorders>
              <w:top w:val="nil"/>
              <w:left w:val="nil"/>
              <w:bottom w:val="single" w:sz="4" w:space="0" w:color="auto"/>
              <w:right w:val="single" w:sz="4" w:space="0" w:color="auto"/>
            </w:tcBorders>
            <w:shd w:val="clear" w:color="auto" w:fill="auto"/>
            <w:noWrap/>
            <w:hideMark/>
          </w:tcPr>
          <w:p w14:paraId="5A9E106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0,00156</w:t>
            </w:r>
          </w:p>
        </w:tc>
        <w:tc>
          <w:tcPr>
            <w:tcW w:w="1701" w:type="dxa"/>
            <w:tcBorders>
              <w:top w:val="nil"/>
              <w:left w:val="nil"/>
              <w:bottom w:val="single" w:sz="4" w:space="0" w:color="auto"/>
              <w:right w:val="single" w:sz="4" w:space="0" w:color="auto"/>
            </w:tcBorders>
            <w:shd w:val="clear" w:color="auto" w:fill="auto"/>
            <w:noWrap/>
            <w:hideMark/>
          </w:tcPr>
          <w:p w14:paraId="7CE8E0D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0,00094</w:t>
            </w:r>
          </w:p>
        </w:tc>
        <w:tc>
          <w:tcPr>
            <w:tcW w:w="1242" w:type="dxa"/>
            <w:tcBorders>
              <w:top w:val="nil"/>
              <w:left w:val="nil"/>
              <w:bottom w:val="single" w:sz="4" w:space="0" w:color="auto"/>
              <w:right w:val="single" w:sz="4" w:space="0" w:color="auto"/>
            </w:tcBorders>
            <w:shd w:val="clear" w:color="auto" w:fill="auto"/>
            <w:noWrap/>
            <w:hideMark/>
          </w:tcPr>
          <w:p w14:paraId="0D07722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5D477DAD"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5FFA5CD"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1268" w:type="dxa"/>
            <w:tcBorders>
              <w:top w:val="nil"/>
              <w:left w:val="nil"/>
              <w:bottom w:val="single" w:sz="4" w:space="0" w:color="auto"/>
              <w:right w:val="single" w:sz="4" w:space="0" w:color="auto"/>
            </w:tcBorders>
            <w:shd w:val="clear" w:color="auto" w:fill="auto"/>
            <w:hideMark/>
          </w:tcPr>
          <w:p w14:paraId="4B887E8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851" w:type="dxa"/>
            <w:tcBorders>
              <w:top w:val="nil"/>
              <w:left w:val="nil"/>
              <w:bottom w:val="single" w:sz="4" w:space="0" w:color="auto"/>
              <w:right w:val="single" w:sz="4" w:space="0" w:color="auto"/>
            </w:tcBorders>
            <w:shd w:val="clear" w:color="auto" w:fill="auto"/>
            <w:noWrap/>
            <w:hideMark/>
          </w:tcPr>
          <w:p w14:paraId="4E6A6E0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40B3DA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E4A3F3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0,00156</w:t>
            </w:r>
          </w:p>
        </w:tc>
        <w:tc>
          <w:tcPr>
            <w:tcW w:w="1418" w:type="dxa"/>
            <w:tcBorders>
              <w:top w:val="nil"/>
              <w:left w:val="nil"/>
              <w:bottom w:val="single" w:sz="4" w:space="0" w:color="auto"/>
              <w:right w:val="single" w:sz="4" w:space="0" w:color="auto"/>
            </w:tcBorders>
            <w:shd w:val="clear" w:color="auto" w:fill="auto"/>
            <w:noWrap/>
            <w:hideMark/>
          </w:tcPr>
          <w:p w14:paraId="2166DB6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0,00001</w:t>
            </w:r>
          </w:p>
        </w:tc>
        <w:tc>
          <w:tcPr>
            <w:tcW w:w="1417" w:type="dxa"/>
            <w:tcBorders>
              <w:top w:val="nil"/>
              <w:left w:val="nil"/>
              <w:bottom w:val="single" w:sz="4" w:space="0" w:color="auto"/>
              <w:right w:val="single" w:sz="4" w:space="0" w:color="auto"/>
            </w:tcBorders>
            <w:shd w:val="clear" w:color="auto" w:fill="auto"/>
            <w:noWrap/>
            <w:hideMark/>
          </w:tcPr>
          <w:p w14:paraId="01FB8C0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0,00156</w:t>
            </w:r>
          </w:p>
        </w:tc>
        <w:tc>
          <w:tcPr>
            <w:tcW w:w="1701" w:type="dxa"/>
            <w:tcBorders>
              <w:top w:val="nil"/>
              <w:left w:val="nil"/>
              <w:bottom w:val="single" w:sz="4" w:space="0" w:color="auto"/>
              <w:right w:val="single" w:sz="4" w:space="0" w:color="auto"/>
            </w:tcBorders>
            <w:shd w:val="clear" w:color="auto" w:fill="auto"/>
            <w:noWrap/>
            <w:hideMark/>
          </w:tcPr>
          <w:p w14:paraId="2A38D12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0,00001</w:t>
            </w:r>
          </w:p>
        </w:tc>
        <w:tc>
          <w:tcPr>
            <w:tcW w:w="1242" w:type="dxa"/>
            <w:tcBorders>
              <w:top w:val="nil"/>
              <w:left w:val="nil"/>
              <w:bottom w:val="single" w:sz="4" w:space="0" w:color="auto"/>
              <w:right w:val="single" w:sz="4" w:space="0" w:color="auto"/>
            </w:tcBorders>
            <w:shd w:val="clear" w:color="auto" w:fill="auto"/>
            <w:noWrap/>
            <w:hideMark/>
          </w:tcPr>
          <w:p w14:paraId="60BD67E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F3B4B1B"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AAD4C9D"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Битумный котел (Битумоплавильная установка)</w:t>
            </w:r>
          </w:p>
        </w:tc>
        <w:tc>
          <w:tcPr>
            <w:tcW w:w="1268" w:type="dxa"/>
            <w:tcBorders>
              <w:top w:val="nil"/>
              <w:left w:val="nil"/>
              <w:bottom w:val="single" w:sz="4" w:space="0" w:color="auto"/>
              <w:right w:val="single" w:sz="4" w:space="0" w:color="auto"/>
            </w:tcBorders>
            <w:shd w:val="clear" w:color="auto" w:fill="auto"/>
            <w:hideMark/>
          </w:tcPr>
          <w:p w14:paraId="0560D2B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0003</w:t>
            </w:r>
          </w:p>
        </w:tc>
        <w:tc>
          <w:tcPr>
            <w:tcW w:w="851" w:type="dxa"/>
            <w:tcBorders>
              <w:top w:val="nil"/>
              <w:left w:val="nil"/>
              <w:bottom w:val="single" w:sz="4" w:space="0" w:color="auto"/>
              <w:right w:val="single" w:sz="4" w:space="0" w:color="auto"/>
            </w:tcBorders>
            <w:shd w:val="clear" w:color="auto" w:fill="auto"/>
            <w:noWrap/>
            <w:hideMark/>
          </w:tcPr>
          <w:p w14:paraId="6E7F97D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FF1984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26CC9F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0,00064</w:t>
            </w:r>
          </w:p>
        </w:tc>
        <w:tc>
          <w:tcPr>
            <w:tcW w:w="1418" w:type="dxa"/>
            <w:tcBorders>
              <w:top w:val="nil"/>
              <w:left w:val="nil"/>
              <w:bottom w:val="single" w:sz="4" w:space="0" w:color="auto"/>
              <w:right w:val="single" w:sz="4" w:space="0" w:color="auto"/>
            </w:tcBorders>
            <w:shd w:val="clear" w:color="auto" w:fill="auto"/>
            <w:noWrap/>
            <w:hideMark/>
          </w:tcPr>
          <w:p w14:paraId="028CFC9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0,00542</w:t>
            </w:r>
          </w:p>
        </w:tc>
        <w:tc>
          <w:tcPr>
            <w:tcW w:w="1417" w:type="dxa"/>
            <w:tcBorders>
              <w:top w:val="nil"/>
              <w:left w:val="nil"/>
              <w:bottom w:val="single" w:sz="4" w:space="0" w:color="auto"/>
              <w:right w:val="single" w:sz="4" w:space="0" w:color="auto"/>
            </w:tcBorders>
            <w:shd w:val="clear" w:color="auto" w:fill="auto"/>
            <w:noWrap/>
            <w:hideMark/>
          </w:tcPr>
          <w:p w14:paraId="75C23FD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0,00064</w:t>
            </w:r>
          </w:p>
        </w:tc>
        <w:tc>
          <w:tcPr>
            <w:tcW w:w="1701" w:type="dxa"/>
            <w:tcBorders>
              <w:top w:val="nil"/>
              <w:left w:val="nil"/>
              <w:bottom w:val="single" w:sz="4" w:space="0" w:color="auto"/>
              <w:right w:val="single" w:sz="4" w:space="0" w:color="auto"/>
            </w:tcBorders>
            <w:shd w:val="clear" w:color="auto" w:fill="auto"/>
            <w:noWrap/>
            <w:hideMark/>
          </w:tcPr>
          <w:p w14:paraId="3817C39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0,00542</w:t>
            </w:r>
          </w:p>
        </w:tc>
        <w:tc>
          <w:tcPr>
            <w:tcW w:w="1242" w:type="dxa"/>
            <w:tcBorders>
              <w:top w:val="nil"/>
              <w:left w:val="nil"/>
              <w:bottom w:val="single" w:sz="4" w:space="0" w:color="auto"/>
              <w:right w:val="single" w:sz="4" w:space="0" w:color="auto"/>
            </w:tcBorders>
            <w:shd w:val="clear" w:color="auto" w:fill="auto"/>
            <w:noWrap/>
            <w:hideMark/>
          </w:tcPr>
          <w:p w14:paraId="02B685E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F9EF9D6"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0BD050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1268" w:type="dxa"/>
            <w:tcBorders>
              <w:top w:val="nil"/>
              <w:left w:val="nil"/>
              <w:bottom w:val="single" w:sz="4" w:space="0" w:color="auto"/>
              <w:right w:val="single" w:sz="4" w:space="0" w:color="auto"/>
            </w:tcBorders>
            <w:shd w:val="clear" w:color="auto" w:fill="auto"/>
            <w:hideMark/>
          </w:tcPr>
          <w:p w14:paraId="3E76D38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851" w:type="dxa"/>
            <w:tcBorders>
              <w:top w:val="nil"/>
              <w:left w:val="nil"/>
              <w:bottom w:val="single" w:sz="4" w:space="0" w:color="auto"/>
              <w:right w:val="single" w:sz="4" w:space="0" w:color="auto"/>
            </w:tcBorders>
            <w:shd w:val="clear" w:color="auto" w:fill="auto"/>
            <w:noWrap/>
            <w:hideMark/>
          </w:tcPr>
          <w:p w14:paraId="6F9ECBA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9F769B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39F2CD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w:t>
            </w:r>
          </w:p>
        </w:tc>
        <w:tc>
          <w:tcPr>
            <w:tcW w:w="1418" w:type="dxa"/>
            <w:tcBorders>
              <w:top w:val="nil"/>
              <w:left w:val="nil"/>
              <w:bottom w:val="single" w:sz="4" w:space="0" w:color="auto"/>
              <w:right w:val="single" w:sz="4" w:space="0" w:color="auto"/>
            </w:tcBorders>
            <w:shd w:val="clear" w:color="auto" w:fill="auto"/>
            <w:noWrap/>
            <w:hideMark/>
          </w:tcPr>
          <w:p w14:paraId="6C87A65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0,00061</w:t>
            </w:r>
          </w:p>
        </w:tc>
        <w:tc>
          <w:tcPr>
            <w:tcW w:w="1417" w:type="dxa"/>
            <w:tcBorders>
              <w:top w:val="nil"/>
              <w:left w:val="nil"/>
              <w:bottom w:val="single" w:sz="4" w:space="0" w:color="auto"/>
              <w:right w:val="single" w:sz="4" w:space="0" w:color="auto"/>
            </w:tcBorders>
            <w:shd w:val="clear" w:color="auto" w:fill="auto"/>
            <w:noWrap/>
            <w:hideMark/>
          </w:tcPr>
          <w:p w14:paraId="2B04617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w:t>
            </w:r>
          </w:p>
        </w:tc>
        <w:tc>
          <w:tcPr>
            <w:tcW w:w="1701" w:type="dxa"/>
            <w:tcBorders>
              <w:top w:val="nil"/>
              <w:left w:val="nil"/>
              <w:bottom w:val="single" w:sz="4" w:space="0" w:color="auto"/>
              <w:right w:val="single" w:sz="4" w:space="0" w:color="auto"/>
            </w:tcBorders>
            <w:shd w:val="clear" w:color="auto" w:fill="auto"/>
            <w:noWrap/>
            <w:hideMark/>
          </w:tcPr>
          <w:p w14:paraId="621B1B2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0,00061</w:t>
            </w:r>
          </w:p>
        </w:tc>
        <w:tc>
          <w:tcPr>
            <w:tcW w:w="1242" w:type="dxa"/>
            <w:tcBorders>
              <w:top w:val="nil"/>
              <w:left w:val="nil"/>
              <w:bottom w:val="single" w:sz="4" w:space="0" w:color="auto"/>
              <w:right w:val="single" w:sz="4" w:space="0" w:color="auto"/>
            </w:tcBorders>
            <w:shd w:val="clear" w:color="auto" w:fill="auto"/>
            <w:noWrap/>
            <w:hideMark/>
          </w:tcPr>
          <w:p w14:paraId="44EE28C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29A9843"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10E372A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00B1C6A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3F1E128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7FB9076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85CE6B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0,00454</w:t>
            </w:r>
          </w:p>
        </w:tc>
        <w:tc>
          <w:tcPr>
            <w:tcW w:w="1418" w:type="dxa"/>
            <w:tcBorders>
              <w:top w:val="nil"/>
              <w:left w:val="nil"/>
              <w:bottom w:val="single" w:sz="4" w:space="0" w:color="auto"/>
              <w:right w:val="single" w:sz="4" w:space="0" w:color="auto"/>
            </w:tcBorders>
            <w:shd w:val="clear" w:color="auto" w:fill="auto"/>
            <w:noWrap/>
            <w:hideMark/>
          </w:tcPr>
          <w:p w14:paraId="1F0C93B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0,00698</w:t>
            </w:r>
          </w:p>
        </w:tc>
        <w:tc>
          <w:tcPr>
            <w:tcW w:w="1417" w:type="dxa"/>
            <w:tcBorders>
              <w:top w:val="nil"/>
              <w:left w:val="nil"/>
              <w:bottom w:val="single" w:sz="4" w:space="0" w:color="auto"/>
              <w:right w:val="single" w:sz="4" w:space="0" w:color="auto"/>
            </w:tcBorders>
            <w:shd w:val="clear" w:color="auto" w:fill="auto"/>
            <w:noWrap/>
            <w:hideMark/>
          </w:tcPr>
          <w:p w14:paraId="408A953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0,00454</w:t>
            </w:r>
          </w:p>
        </w:tc>
        <w:tc>
          <w:tcPr>
            <w:tcW w:w="1701" w:type="dxa"/>
            <w:tcBorders>
              <w:top w:val="nil"/>
              <w:left w:val="nil"/>
              <w:bottom w:val="single" w:sz="4" w:space="0" w:color="auto"/>
              <w:right w:val="single" w:sz="4" w:space="0" w:color="auto"/>
            </w:tcBorders>
            <w:shd w:val="clear" w:color="auto" w:fill="auto"/>
            <w:noWrap/>
            <w:hideMark/>
          </w:tcPr>
          <w:p w14:paraId="1F8C17E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0,00698</w:t>
            </w:r>
          </w:p>
        </w:tc>
        <w:tc>
          <w:tcPr>
            <w:tcW w:w="1242" w:type="dxa"/>
            <w:tcBorders>
              <w:top w:val="nil"/>
              <w:left w:val="nil"/>
              <w:bottom w:val="single" w:sz="4" w:space="0" w:color="auto"/>
              <w:right w:val="single" w:sz="4" w:space="0" w:color="auto"/>
            </w:tcBorders>
            <w:shd w:val="clear" w:color="auto" w:fill="auto"/>
            <w:noWrap/>
            <w:hideMark/>
          </w:tcPr>
          <w:p w14:paraId="5C7D00F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6A12709"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3FD01356"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2C82B1A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2CE5D3E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7FEC09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32E8CB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0,00454</w:t>
            </w:r>
          </w:p>
        </w:tc>
        <w:tc>
          <w:tcPr>
            <w:tcW w:w="1418" w:type="dxa"/>
            <w:tcBorders>
              <w:top w:val="nil"/>
              <w:left w:val="nil"/>
              <w:bottom w:val="single" w:sz="4" w:space="0" w:color="auto"/>
              <w:right w:val="single" w:sz="4" w:space="0" w:color="auto"/>
            </w:tcBorders>
            <w:shd w:val="clear" w:color="auto" w:fill="auto"/>
            <w:noWrap/>
            <w:hideMark/>
          </w:tcPr>
          <w:p w14:paraId="3BD8FCA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0,00698</w:t>
            </w:r>
          </w:p>
        </w:tc>
        <w:tc>
          <w:tcPr>
            <w:tcW w:w="1417" w:type="dxa"/>
            <w:tcBorders>
              <w:top w:val="nil"/>
              <w:left w:val="nil"/>
              <w:bottom w:val="single" w:sz="4" w:space="0" w:color="auto"/>
              <w:right w:val="single" w:sz="4" w:space="0" w:color="auto"/>
            </w:tcBorders>
            <w:shd w:val="clear" w:color="auto" w:fill="auto"/>
            <w:noWrap/>
            <w:hideMark/>
          </w:tcPr>
          <w:p w14:paraId="0E60968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0,00454</w:t>
            </w:r>
          </w:p>
        </w:tc>
        <w:tc>
          <w:tcPr>
            <w:tcW w:w="1701" w:type="dxa"/>
            <w:tcBorders>
              <w:top w:val="nil"/>
              <w:left w:val="nil"/>
              <w:bottom w:val="single" w:sz="4" w:space="0" w:color="auto"/>
              <w:right w:val="single" w:sz="4" w:space="0" w:color="auto"/>
            </w:tcBorders>
            <w:shd w:val="clear" w:color="auto" w:fill="auto"/>
            <w:noWrap/>
            <w:hideMark/>
          </w:tcPr>
          <w:p w14:paraId="2A7AFA4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0,00698</w:t>
            </w:r>
          </w:p>
        </w:tc>
        <w:tc>
          <w:tcPr>
            <w:tcW w:w="1242" w:type="dxa"/>
            <w:tcBorders>
              <w:top w:val="nil"/>
              <w:left w:val="nil"/>
              <w:bottom w:val="single" w:sz="4" w:space="0" w:color="auto"/>
              <w:right w:val="single" w:sz="4" w:space="0" w:color="auto"/>
            </w:tcBorders>
            <w:shd w:val="clear" w:color="auto" w:fill="auto"/>
            <w:noWrap/>
            <w:hideMark/>
          </w:tcPr>
          <w:p w14:paraId="4ADF613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6BE74A3"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37CFB"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0330, Сера диоксид (Ангидрид сернистый, Сернистый газ, Сера (IV) оксид) (516)</w:t>
            </w:r>
          </w:p>
        </w:tc>
      </w:tr>
      <w:tr w:rsidR="004A31B6" w:rsidRPr="005D26F8" w14:paraId="32CF6F94"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D67AF"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2BF5EB19"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AF853C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1268" w:type="dxa"/>
            <w:tcBorders>
              <w:top w:val="nil"/>
              <w:left w:val="nil"/>
              <w:bottom w:val="single" w:sz="4" w:space="0" w:color="auto"/>
              <w:right w:val="single" w:sz="4" w:space="0" w:color="auto"/>
            </w:tcBorders>
            <w:shd w:val="clear" w:color="auto" w:fill="auto"/>
            <w:hideMark/>
          </w:tcPr>
          <w:p w14:paraId="03B329C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851" w:type="dxa"/>
            <w:tcBorders>
              <w:top w:val="nil"/>
              <w:left w:val="nil"/>
              <w:bottom w:val="single" w:sz="4" w:space="0" w:color="auto"/>
              <w:right w:val="single" w:sz="4" w:space="0" w:color="auto"/>
            </w:tcBorders>
            <w:shd w:val="clear" w:color="auto" w:fill="auto"/>
            <w:noWrap/>
            <w:hideMark/>
          </w:tcPr>
          <w:p w14:paraId="0B557B8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970962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F3E15A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0,00244</w:t>
            </w:r>
          </w:p>
        </w:tc>
        <w:tc>
          <w:tcPr>
            <w:tcW w:w="1418" w:type="dxa"/>
            <w:tcBorders>
              <w:top w:val="nil"/>
              <w:left w:val="nil"/>
              <w:bottom w:val="single" w:sz="4" w:space="0" w:color="auto"/>
              <w:right w:val="single" w:sz="4" w:space="0" w:color="auto"/>
            </w:tcBorders>
            <w:shd w:val="clear" w:color="auto" w:fill="auto"/>
            <w:noWrap/>
            <w:hideMark/>
          </w:tcPr>
          <w:p w14:paraId="2BD1E20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0,0014</w:t>
            </w:r>
          </w:p>
        </w:tc>
        <w:tc>
          <w:tcPr>
            <w:tcW w:w="1417" w:type="dxa"/>
            <w:tcBorders>
              <w:top w:val="nil"/>
              <w:left w:val="nil"/>
              <w:bottom w:val="single" w:sz="4" w:space="0" w:color="auto"/>
              <w:right w:val="single" w:sz="4" w:space="0" w:color="auto"/>
            </w:tcBorders>
            <w:shd w:val="clear" w:color="auto" w:fill="auto"/>
            <w:noWrap/>
            <w:hideMark/>
          </w:tcPr>
          <w:p w14:paraId="2DD8835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0,00244</w:t>
            </w:r>
          </w:p>
        </w:tc>
        <w:tc>
          <w:tcPr>
            <w:tcW w:w="1701" w:type="dxa"/>
            <w:tcBorders>
              <w:top w:val="nil"/>
              <w:left w:val="nil"/>
              <w:bottom w:val="single" w:sz="4" w:space="0" w:color="auto"/>
              <w:right w:val="single" w:sz="4" w:space="0" w:color="auto"/>
            </w:tcBorders>
            <w:shd w:val="clear" w:color="auto" w:fill="auto"/>
            <w:noWrap/>
            <w:hideMark/>
          </w:tcPr>
          <w:p w14:paraId="6632F91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0,0014</w:t>
            </w:r>
          </w:p>
        </w:tc>
        <w:tc>
          <w:tcPr>
            <w:tcW w:w="1242" w:type="dxa"/>
            <w:tcBorders>
              <w:top w:val="nil"/>
              <w:left w:val="nil"/>
              <w:bottom w:val="single" w:sz="4" w:space="0" w:color="auto"/>
              <w:right w:val="single" w:sz="4" w:space="0" w:color="auto"/>
            </w:tcBorders>
            <w:shd w:val="clear" w:color="auto" w:fill="auto"/>
            <w:noWrap/>
            <w:hideMark/>
          </w:tcPr>
          <w:p w14:paraId="4C8BD84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48BD067" w14:textId="77777777" w:rsidTr="00A91EC4">
        <w:trPr>
          <w:trHeight w:val="1020"/>
        </w:trPr>
        <w:tc>
          <w:tcPr>
            <w:tcW w:w="3972" w:type="dxa"/>
            <w:tcBorders>
              <w:top w:val="nil"/>
              <w:left w:val="single" w:sz="4" w:space="0" w:color="auto"/>
              <w:bottom w:val="single" w:sz="4" w:space="0" w:color="auto"/>
              <w:right w:val="single" w:sz="4" w:space="0" w:color="auto"/>
            </w:tcBorders>
            <w:shd w:val="clear" w:color="auto" w:fill="auto"/>
            <w:hideMark/>
          </w:tcPr>
          <w:p w14:paraId="1448F1DB"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1268" w:type="dxa"/>
            <w:tcBorders>
              <w:top w:val="nil"/>
              <w:left w:val="nil"/>
              <w:bottom w:val="single" w:sz="4" w:space="0" w:color="auto"/>
              <w:right w:val="single" w:sz="4" w:space="0" w:color="auto"/>
            </w:tcBorders>
            <w:shd w:val="clear" w:color="auto" w:fill="auto"/>
            <w:hideMark/>
          </w:tcPr>
          <w:p w14:paraId="4D7314E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851" w:type="dxa"/>
            <w:tcBorders>
              <w:top w:val="nil"/>
              <w:left w:val="nil"/>
              <w:bottom w:val="single" w:sz="4" w:space="0" w:color="auto"/>
              <w:right w:val="single" w:sz="4" w:space="0" w:color="auto"/>
            </w:tcBorders>
            <w:shd w:val="clear" w:color="auto" w:fill="auto"/>
            <w:noWrap/>
            <w:hideMark/>
          </w:tcPr>
          <w:p w14:paraId="52F4F00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9A912C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642857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0,00244</w:t>
            </w:r>
          </w:p>
        </w:tc>
        <w:tc>
          <w:tcPr>
            <w:tcW w:w="1418" w:type="dxa"/>
            <w:tcBorders>
              <w:top w:val="nil"/>
              <w:left w:val="nil"/>
              <w:bottom w:val="single" w:sz="4" w:space="0" w:color="auto"/>
              <w:right w:val="single" w:sz="4" w:space="0" w:color="auto"/>
            </w:tcBorders>
            <w:shd w:val="clear" w:color="auto" w:fill="auto"/>
            <w:noWrap/>
            <w:hideMark/>
          </w:tcPr>
          <w:p w14:paraId="41079F1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0,00001</w:t>
            </w:r>
          </w:p>
        </w:tc>
        <w:tc>
          <w:tcPr>
            <w:tcW w:w="1417" w:type="dxa"/>
            <w:tcBorders>
              <w:top w:val="nil"/>
              <w:left w:val="nil"/>
              <w:bottom w:val="single" w:sz="4" w:space="0" w:color="auto"/>
              <w:right w:val="single" w:sz="4" w:space="0" w:color="auto"/>
            </w:tcBorders>
            <w:shd w:val="clear" w:color="auto" w:fill="auto"/>
            <w:noWrap/>
            <w:hideMark/>
          </w:tcPr>
          <w:p w14:paraId="5C6E31C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0,00244</w:t>
            </w:r>
          </w:p>
        </w:tc>
        <w:tc>
          <w:tcPr>
            <w:tcW w:w="1701" w:type="dxa"/>
            <w:tcBorders>
              <w:top w:val="nil"/>
              <w:left w:val="nil"/>
              <w:bottom w:val="single" w:sz="4" w:space="0" w:color="auto"/>
              <w:right w:val="single" w:sz="4" w:space="0" w:color="auto"/>
            </w:tcBorders>
            <w:shd w:val="clear" w:color="auto" w:fill="auto"/>
            <w:noWrap/>
            <w:hideMark/>
          </w:tcPr>
          <w:p w14:paraId="0A78A0F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0,00001</w:t>
            </w:r>
          </w:p>
        </w:tc>
        <w:tc>
          <w:tcPr>
            <w:tcW w:w="1242" w:type="dxa"/>
            <w:tcBorders>
              <w:top w:val="nil"/>
              <w:left w:val="nil"/>
              <w:bottom w:val="single" w:sz="4" w:space="0" w:color="auto"/>
              <w:right w:val="single" w:sz="4" w:space="0" w:color="auto"/>
            </w:tcBorders>
            <w:shd w:val="clear" w:color="auto" w:fill="auto"/>
            <w:noWrap/>
            <w:hideMark/>
          </w:tcPr>
          <w:p w14:paraId="50C51A3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B2EDE7E"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72C6D522"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lastRenderedPageBreak/>
              <w:t>Битумный котел (Битумоплавильная установка)</w:t>
            </w:r>
          </w:p>
        </w:tc>
        <w:tc>
          <w:tcPr>
            <w:tcW w:w="1268" w:type="dxa"/>
            <w:tcBorders>
              <w:top w:val="nil"/>
              <w:left w:val="nil"/>
              <w:bottom w:val="single" w:sz="4" w:space="0" w:color="auto"/>
              <w:right w:val="single" w:sz="4" w:space="0" w:color="auto"/>
            </w:tcBorders>
            <w:shd w:val="clear" w:color="auto" w:fill="auto"/>
            <w:hideMark/>
          </w:tcPr>
          <w:p w14:paraId="50EB71C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0003</w:t>
            </w:r>
          </w:p>
        </w:tc>
        <w:tc>
          <w:tcPr>
            <w:tcW w:w="851" w:type="dxa"/>
            <w:tcBorders>
              <w:top w:val="nil"/>
              <w:left w:val="nil"/>
              <w:bottom w:val="single" w:sz="4" w:space="0" w:color="auto"/>
              <w:right w:val="single" w:sz="4" w:space="0" w:color="auto"/>
            </w:tcBorders>
            <w:shd w:val="clear" w:color="auto" w:fill="auto"/>
            <w:noWrap/>
            <w:hideMark/>
          </w:tcPr>
          <w:p w14:paraId="73781BC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1CEAE9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10D605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0,00188</w:t>
            </w:r>
          </w:p>
        </w:tc>
        <w:tc>
          <w:tcPr>
            <w:tcW w:w="1418" w:type="dxa"/>
            <w:tcBorders>
              <w:top w:val="nil"/>
              <w:left w:val="nil"/>
              <w:bottom w:val="single" w:sz="4" w:space="0" w:color="auto"/>
              <w:right w:val="single" w:sz="4" w:space="0" w:color="auto"/>
            </w:tcBorders>
            <w:shd w:val="clear" w:color="auto" w:fill="auto"/>
            <w:noWrap/>
            <w:hideMark/>
          </w:tcPr>
          <w:p w14:paraId="09353F3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0,01593</w:t>
            </w:r>
          </w:p>
        </w:tc>
        <w:tc>
          <w:tcPr>
            <w:tcW w:w="1417" w:type="dxa"/>
            <w:tcBorders>
              <w:top w:val="nil"/>
              <w:left w:val="nil"/>
              <w:bottom w:val="single" w:sz="4" w:space="0" w:color="auto"/>
              <w:right w:val="single" w:sz="4" w:space="0" w:color="auto"/>
            </w:tcBorders>
            <w:shd w:val="clear" w:color="auto" w:fill="auto"/>
            <w:noWrap/>
            <w:hideMark/>
          </w:tcPr>
          <w:p w14:paraId="5AC6425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0,00188</w:t>
            </w:r>
          </w:p>
        </w:tc>
        <w:tc>
          <w:tcPr>
            <w:tcW w:w="1701" w:type="dxa"/>
            <w:tcBorders>
              <w:top w:val="nil"/>
              <w:left w:val="nil"/>
              <w:bottom w:val="single" w:sz="4" w:space="0" w:color="auto"/>
              <w:right w:val="single" w:sz="4" w:space="0" w:color="auto"/>
            </w:tcBorders>
            <w:shd w:val="clear" w:color="auto" w:fill="auto"/>
            <w:noWrap/>
            <w:hideMark/>
          </w:tcPr>
          <w:p w14:paraId="02EC1A5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0,01593</w:t>
            </w:r>
          </w:p>
        </w:tc>
        <w:tc>
          <w:tcPr>
            <w:tcW w:w="1242" w:type="dxa"/>
            <w:tcBorders>
              <w:top w:val="nil"/>
              <w:left w:val="nil"/>
              <w:bottom w:val="single" w:sz="4" w:space="0" w:color="auto"/>
              <w:right w:val="single" w:sz="4" w:space="0" w:color="auto"/>
            </w:tcBorders>
            <w:shd w:val="clear" w:color="auto" w:fill="auto"/>
            <w:noWrap/>
            <w:hideMark/>
          </w:tcPr>
          <w:p w14:paraId="36BC26F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73C5A35"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001A6AAF"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1268" w:type="dxa"/>
            <w:tcBorders>
              <w:top w:val="nil"/>
              <w:left w:val="nil"/>
              <w:bottom w:val="single" w:sz="4" w:space="0" w:color="auto"/>
              <w:right w:val="single" w:sz="4" w:space="0" w:color="auto"/>
            </w:tcBorders>
            <w:shd w:val="clear" w:color="auto" w:fill="auto"/>
            <w:hideMark/>
          </w:tcPr>
          <w:p w14:paraId="107B661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851" w:type="dxa"/>
            <w:tcBorders>
              <w:top w:val="nil"/>
              <w:left w:val="nil"/>
              <w:bottom w:val="single" w:sz="4" w:space="0" w:color="auto"/>
              <w:right w:val="single" w:sz="4" w:space="0" w:color="auto"/>
            </w:tcBorders>
            <w:shd w:val="clear" w:color="auto" w:fill="auto"/>
            <w:noWrap/>
            <w:hideMark/>
          </w:tcPr>
          <w:p w14:paraId="690726E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26CC29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17125B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0,00122</w:t>
            </w:r>
          </w:p>
        </w:tc>
        <w:tc>
          <w:tcPr>
            <w:tcW w:w="1418" w:type="dxa"/>
            <w:tcBorders>
              <w:top w:val="nil"/>
              <w:left w:val="nil"/>
              <w:bottom w:val="single" w:sz="4" w:space="0" w:color="auto"/>
              <w:right w:val="single" w:sz="4" w:space="0" w:color="auto"/>
            </w:tcBorders>
            <w:shd w:val="clear" w:color="auto" w:fill="auto"/>
            <w:noWrap/>
            <w:hideMark/>
          </w:tcPr>
          <w:p w14:paraId="5CC1C78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0,00091</w:t>
            </w:r>
          </w:p>
        </w:tc>
        <w:tc>
          <w:tcPr>
            <w:tcW w:w="1417" w:type="dxa"/>
            <w:tcBorders>
              <w:top w:val="nil"/>
              <w:left w:val="nil"/>
              <w:bottom w:val="single" w:sz="4" w:space="0" w:color="auto"/>
              <w:right w:val="single" w:sz="4" w:space="0" w:color="auto"/>
            </w:tcBorders>
            <w:shd w:val="clear" w:color="auto" w:fill="auto"/>
            <w:noWrap/>
            <w:hideMark/>
          </w:tcPr>
          <w:p w14:paraId="1110A0A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0,00122</w:t>
            </w:r>
          </w:p>
        </w:tc>
        <w:tc>
          <w:tcPr>
            <w:tcW w:w="1701" w:type="dxa"/>
            <w:tcBorders>
              <w:top w:val="nil"/>
              <w:left w:val="nil"/>
              <w:bottom w:val="single" w:sz="4" w:space="0" w:color="auto"/>
              <w:right w:val="single" w:sz="4" w:space="0" w:color="auto"/>
            </w:tcBorders>
            <w:shd w:val="clear" w:color="auto" w:fill="auto"/>
            <w:noWrap/>
            <w:hideMark/>
          </w:tcPr>
          <w:p w14:paraId="45EEC30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0,00091</w:t>
            </w:r>
          </w:p>
        </w:tc>
        <w:tc>
          <w:tcPr>
            <w:tcW w:w="1242" w:type="dxa"/>
            <w:tcBorders>
              <w:top w:val="nil"/>
              <w:left w:val="nil"/>
              <w:bottom w:val="single" w:sz="4" w:space="0" w:color="auto"/>
              <w:right w:val="single" w:sz="4" w:space="0" w:color="auto"/>
            </w:tcBorders>
            <w:shd w:val="clear" w:color="auto" w:fill="auto"/>
            <w:noWrap/>
            <w:hideMark/>
          </w:tcPr>
          <w:p w14:paraId="73BD10D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648B3F4"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215D6305"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16AC806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72C68AC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5C6668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75752E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0,00798</w:t>
            </w:r>
          </w:p>
        </w:tc>
        <w:tc>
          <w:tcPr>
            <w:tcW w:w="1418" w:type="dxa"/>
            <w:tcBorders>
              <w:top w:val="nil"/>
              <w:left w:val="nil"/>
              <w:bottom w:val="single" w:sz="4" w:space="0" w:color="auto"/>
              <w:right w:val="single" w:sz="4" w:space="0" w:color="auto"/>
            </w:tcBorders>
            <w:shd w:val="clear" w:color="auto" w:fill="auto"/>
            <w:noWrap/>
            <w:hideMark/>
          </w:tcPr>
          <w:p w14:paraId="1C1370C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0,01825</w:t>
            </w:r>
          </w:p>
        </w:tc>
        <w:tc>
          <w:tcPr>
            <w:tcW w:w="1417" w:type="dxa"/>
            <w:tcBorders>
              <w:top w:val="nil"/>
              <w:left w:val="nil"/>
              <w:bottom w:val="single" w:sz="4" w:space="0" w:color="auto"/>
              <w:right w:val="single" w:sz="4" w:space="0" w:color="auto"/>
            </w:tcBorders>
            <w:shd w:val="clear" w:color="auto" w:fill="auto"/>
            <w:noWrap/>
            <w:hideMark/>
          </w:tcPr>
          <w:p w14:paraId="30DA89D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0,00798</w:t>
            </w:r>
          </w:p>
        </w:tc>
        <w:tc>
          <w:tcPr>
            <w:tcW w:w="1701" w:type="dxa"/>
            <w:tcBorders>
              <w:top w:val="nil"/>
              <w:left w:val="nil"/>
              <w:bottom w:val="single" w:sz="4" w:space="0" w:color="auto"/>
              <w:right w:val="single" w:sz="4" w:space="0" w:color="auto"/>
            </w:tcBorders>
            <w:shd w:val="clear" w:color="auto" w:fill="auto"/>
            <w:noWrap/>
            <w:hideMark/>
          </w:tcPr>
          <w:p w14:paraId="4AE6C72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0,01825</w:t>
            </w:r>
          </w:p>
        </w:tc>
        <w:tc>
          <w:tcPr>
            <w:tcW w:w="1242" w:type="dxa"/>
            <w:tcBorders>
              <w:top w:val="nil"/>
              <w:left w:val="nil"/>
              <w:bottom w:val="single" w:sz="4" w:space="0" w:color="auto"/>
              <w:right w:val="single" w:sz="4" w:space="0" w:color="auto"/>
            </w:tcBorders>
            <w:shd w:val="clear" w:color="auto" w:fill="auto"/>
            <w:noWrap/>
            <w:hideMark/>
          </w:tcPr>
          <w:p w14:paraId="12724EE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F093550"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6E2C638A"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37F3A56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91D85C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CA2454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848F67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0,00798</w:t>
            </w:r>
          </w:p>
        </w:tc>
        <w:tc>
          <w:tcPr>
            <w:tcW w:w="1418" w:type="dxa"/>
            <w:tcBorders>
              <w:top w:val="nil"/>
              <w:left w:val="nil"/>
              <w:bottom w:val="single" w:sz="4" w:space="0" w:color="auto"/>
              <w:right w:val="single" w:sz="4" w:space="0" w:color="auto"/>
            </w:tcBorders>
            <w:shd w:val="clear" w:color="auto" w:fill="auto"/>
            <w:noWrap/>
            <w:hideMark/>
          </w:tcPr>
          <w:p w14:paraId="4224BB4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0,01825</w:t>
            </w:r>
          </w:p>
        </w:tc>
        <w:tc>
          <w:tcPr>
            <w:tcW w:w="1417" w:type="dxa"/>
            <w:tcBorders>
              <w:top w:val="nil"/>
              <w:left w:val="nil"/>
              <w:bottom w:val="single" w:sz="4" w:space="0" w:color="auto"/>
              <w:right w:val="single" w:sz="4" w:space="0" w:color="auto"/>
            </w:tcBorders>
            <w:shd w:val="clear" w:color="auto" w:fill="auto"/>
            <w:noWrap/>
            <w:hideMark/>
          </w:tcPr>
          <w:p w14:paraId="1631708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0,00798</w:t>
            </w:r>
          </w:p>
        </w:tc>
        <w:tc>
          <w:tcPr>
            <w:tcW w:w="1701" w:type="dxa"/>
            <w:tcBorders>
              <w:top w:val="nil"/>
              <w:left w:val="nil"/>
              <w:bottom w:val="single" w:sz="4" w:space="0" w:color="auto"/>
              <w:right w:val="single" w:sz="4" w:space="0" w:color="auto"/>
            </w:tcBorders>
            <w:shd w:val="clear" w:color="auto" w:fill="auto"/>
            <w:noWrap/>
            <w:hideMark/>
          </w:tcPr>
          <w:p w14:paraId="01B6CDC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0,01825</w:t>
            </w:r>
          </w:p>
        </w:tc>
        <w:tc>
          <w:tcPr>
            <w:tcW w:w="1242" w:type="dxa"/>
            <w:tcBorders>
              <w:top w:val="nil"/>
              <w:left w:val="nil"/>
              <w:bottom w:val="single" w:sz="4" w:space="0" w:color="auto"/>
              <w:right w:val="single" w:sz="4" w:space="0" w:color="auto"/>
            </w:tcBorders>
            <w:shd w:val="clear" w:color="auto" w:fill="auto"/>
            <w:noWrap/>
            <w:hideMark/>
          </w:tcPr>
          <w:p w14:paraId="5D01F46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5388E69"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0326"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0337, Углерод оксид (Окись углерода, Угарный газ) (584)</w:t>
            </w:r>
          </w:p>
        </w:tc>
      </w:tr>
      <w:tr w:rsidR="004A31B6" w:rsidRPr="005D26F8" w14:paraId="633762F2"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C4888"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7B2A68A6"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EDBBA1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1268" w:type="dxa"/>
            <w:tcBorders>
              <w:top w:val="nil"/>
              <w:left w:val="nil"/>
              <w:bottom w:val="single" w:sz="4" w:space="0" w:color="auto"/>
              <w:right w:val="single" w:sz="4" w:space="0" w:color="auto"/>
            </w:tcBorders>
            <w:shd w:val="clear" w:color="auto" w:fill="auto"/>
            <w:hideMark/>
          </w:tcPr>
          <w:p w14:paraId="2E7E54C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851" w:type="dxa"/>
            <w:tcBorders>
              <w:top w:val="nil"/>
              <w:left w:val="nil"/>
              <w:bottom w:val="single" w:sz="4" w:space="0" w:color="auto"/>
              <w:right w:val="single" w:sz="4" w:space="0" w:color="auto"/>
            </w:tcBorders>
            <w:shd w:val="clear" w:color="auto" w:fill="auto"/>
            <w:noWrap/>
            <w:hideMark/>
          </w:tcPr>
          <w:p w14:paraId="3F87230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E5750A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6BE0EB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0,016</w:t>
            </w:r>
          </w:p>
        </w:tc>
        <w:tc>
          <w:tcPr>
            <w:tcW w:w="1418" w:type="dxa"/>
            <w:tcBorders>
              <w:top w:val="nil"/>
              <w:left w:val="nil"/>
              <w:bottom w:val="single" w:sz="4" w:space="0" w:color="auto"/>
              <w:right w:val="single" w:sz="4" w:space="0" w:color="auto"/>
            </w:tcBorders>
            <w:shd w:val="clear" w:color="auto" w:fill="auto"/>
            <w:noWrap/>
            <w:hideMark/>
          </w:tcPr>
          <w:p w14:paraId="3446E8C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0,00936</w:t>
            </w:r>
          </w:p>
        </w:tc>
        <w:tc>
          <w:tcPr>
            <w:tcW w:w="1417" w:type="dxa"/>
            <w:tcBorders>
              <w:top w:val="nil"/>
              <w:left w:val="nil"/>
              <w:bottom w:val="single" w:sz="4" w:space="0" w:color="auto"/>
              <w:right w:val="single" w:sz="4" w:space="0" w:color="auto"/>
            </w:tcBorders>
            <w:shd w:val="clear" w:color="auto" w:fill="auto"/>
            <w:noWrap/>
            <w:hideMark/>
          </w:tcPr>
          <w:p w14:paraId="1F5D0EE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0,016</w:t>
            </w:r>
          </w:p>
        </w:tc>
        <w:tc>
          <w:tcPr>
            <w:tcW w:w="1701" w:type="dxa"/>
            <w:tcBorders>
              <w:top w:val="nil"/>
              <w:left w:val="nil"/>
              <w:bottom w:val="single" w:sz="4" w:space="0" w:color="auto"/>
              <w:right w:val="single" w:sz="4" w:space="0" w:color="auto"/>
            </w:tcBorders>
            <w:shd w:val="clear" w:color="auto" w:fill="auto"/>
            <w:noWrap/>
            <w:hideMark/>
          </w:tcPr>
          <w:p w14:paraId="5010BFD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0,00936</w:t>
            </w:r>
          </w:p>
        </w:tc>
        <w:tc>
          <w:tcPr>
            <w:tcW w:w="1242" w:type="dxa"/>
            <w:tcBorders>
              <w:top w:val="nil"/>
              <w:left w:val="nil"/>
              <w:bottom w:val="single" w:sz="4" w:space="0" w:color="auto"/>
              <w:right w:val="single" w:sz="4" w:space="0" w:color="auto"/>
            </w:tcBorders>
            <w:shd w:val="clear" w:color="auto" w:fill="auto"/>
            <w:noWrap/>
            <w:hideMark/>
          </w:tcPr>
          <w:p w14:paraId="2D9D008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9271665"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24FDA330"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1268" w:type="dxa"/>
            <w:tcBorders>
              <w:top w:val="nil"/>
              <w:left w:val="nil"/>
              <w:bottom w:val="single" w:sz="4" w:space="0" w:color="auto"/>
              <w:right w:val="single" w:sz="4" w:space="0" w:color="auto"/>
            </w:tcBorders>
            <w:shd w:val="clear" w:color="auto" w:fill="auto"/>
            <w:hideMark/>
          </w:tcPr>
          <w:p w14:paraId="316A3E1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851" w:type="dxa"/>
            <w:tcBorders>
              <w:top w:val="nil"/>
              <w:left w:val="nil"/>
              <w:bottom w:val="single" w:sz="4" w:space="0" w:color="auto"/>
              <w:right w:val="single" w:sz="4" w:space="0" w:color="auto"/>
            </w:tcBorders>
            <w:shd w:val="clear" w:color="auto" w:fill="auto"/>
            <w:noWrap/>
            <w:hideMark/>
          </w:tcPr>
          <w:p w14:paraId="53DC76B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BC2D7B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CDB73A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0,016</w:t>
            </w:r>
          </w:p>
        </w:tc>
        <w:tc>
          <w:tcPr>
            <w:tcW w:w="1418" w:type="dxa"/>
            <w:tcBorders>
              <w:top w:val="nil"/>
              <w:left w:val="nil"/>
              <w:bottom w:val="single" w:sz="4" w:space="0" w:color="auto"/>
              <w:right w:val="single" w:sz="4" w:space="0" w:color="auto"/>
            </w:tcBorders>
            <w:shd w:val="clear" w:color="auto" w:fill="auto"/>
            <w:noWrap/>
            <w:hideMark/>
          </w:tcPr>
          <w:p w14:paraId="59EFDEF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0,00008</w:t>
            </w:r>
          </w:p>
        </w:tc>
        <w:tc>
          <w:tcPr>
            <w:tcW w:w="1417" w:type="dxa"/>
            <w:tcBorders>
              <w:top w:val="nil"/>
              <w:left w:val="nil"/>
              <w:bottom w:val="single" w:sz="4" w:space="0" w:color="auto"/>
              <w:right w:val="single" w:sz="4" w:space="0" w:color="auto"/>
            </w:tcBorders>
            <w:shd w:val="clear" w:color="auto" w:fill="auto"/>
            <w:noWrap/>
            <w:hideMark/>
          </w:tcPr>
          <w:p w14:paraId="624AD1F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0,016</w:t>
            </w:r>
          </w:p>
        </w:tc>
        <w:tc>
          <w:tcPr>
            <w:tcW w:w="1701" w:type="dxa"/>
            <w:tcBorders>
              <w:top w:val="nil"/>
              <w:left w:val="nil"/>
              <w:bottom w:val="single" w:sz="4" w:space="0" w:color="auto"/>
              <w:right w:val="single" w:sz="4" w:space="0" w:color="auto"/>
            </w:tcBorders>
            <w:shd w:val="clear" w:color="auto" w:fill="auto"/>
            <w:noWrap/>
            <w:hideMark/>
          </w:tcPr>
          <w:p w14:paraId="6B66288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0,00008</w:t>
            </w:r>
          </w:p>
        </w:tc>
        <w:tc>
          <w:tcPr>
            <w:tcW w:w="1242" w:type="dxa"/>
            <w:tcBorders>
              <w:top w:val="nil"/>
              <w:left w:val="nil"/>
              <w:bottom w:val="single" w:sz="4" w:space="0" w:color="auto"/>
              <w:right w:val="single" w:sz="4" w:space="0" w:color="auto"/>
            </w:tcBorders>
            <w:shd w:val="clear" w:color="auto" w:fill="auto"/>
            <w:noWrap/>
            <w:hideMark/>
          </w:tcPr>
          <w:p w14:paraId="492DB28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1FC4311D"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6B931EB8"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Битумный котел (Битумоплавильная установка)</w:t>
            </w:r>
          </w:p>
        </w:tc>
        <w:tc>
          <w:tcPr>
            <w:tcW w:w="1268" w:type="dxa"/>
            <w:tcBorders>
              <w:top w:val="nil"/>
              <w:left w:val="nil"/>
              <w:bottom w:val="single" w:sz="4" w:space="0" w:color="auto"/>
              <w:right w:val="single" w:sz="4" w:space="0" w:color="auto"/>
            </w:tcBorders>
            <w:shd w:val="clear" w:color="auto" w:fill="auto"/>
            <w:hideMark/>
          </w:tcPr>
          <w:p w14:paraId="060E66C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0003</w:t>
            </w:r>
          </w:p>
        </w:tc>
        <w:tc>
          <w:tcPr>
            <w:tcW w:w="851" w:type="dxa"/>
            <w:tcBorders>
              <w:top w:val="nil"/>
              <w:left w:val="nil"/>
              <w:bottom w:val="single" w:sz="4" w:space="0" w:color="auto"/>
              <w:right w:val="single" w:sz="4" w:space="0" w:color="auto"/>
            </w:tcBorders>
            <w:shd w:val="clear" w:color="auto" w:fill="auto"/>
            <w:noWrap/>
            <w:hideMark/>
          </w:tcPr>
          <w:p w14:paraId="718932A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76965D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174F16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0,00889</w:t>
            </w:r>
          </w:p>
        </w:tc>
        <w:tc>
          <w:tcPr>
            <w:tcW w:w="1418" w:type="dxa"/>
            <w:tcBorders>
              <w:top w:val="nil"/>
              <w:left w:val="nil"/>
              <w:bottom w:val="single" w:sz="4" w:space="0" w:color="auto"/>
              <w:right w:val="single" w:sz="4" w:space="0" w:color="auto"/>
            </w:tcBorders>
            <w:shd w:val="clear" w:color="auto" w:fill="auto"/>
            <w:noWrap/>
            <w:hideMark/>
          </w:tcPr>
          <w:p w14:paraId="5E5DBF6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0,07531</w:t>
            </w:r>
          </w:p>
        </w:tc>
        <w:tc>
          <w:tcPr>
            <w:tcW w:w="1417" w:type="dxa"/>
            <w:tcBorders>
              <w:top w:val="nil"/>
              <w:left w:val="nil"/>
              <w:bottom w:val="single" w:sz="4" w:space="0" w:color="auto"/>
              <w:right w:val="single" w:sz="4" w:space="0" w:color="auto"/>
            </w:tcBorders>
            <w:shd w:val="clear" w:color="auto" w:fill="auto"/>
            <w:noWrap/>
            <w:hideMark/>
          </w:tcPr>
          <w:p w14:paraId="4D84BB1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0,00889</w:t>
            </w:r>
          </w:p>
        </w:tc>
        <w:tc>
          <w:tcPr>
            <w:tcW w:w="1701" w:type="dxa"/>
            <w:tcBorders>
              <w:top w:val="nil"/>
              <w:left w:val="nil"/>
              <w:bottom w:val="single" w:sz="4" w:space="0" w:color="auto"/>
              <w:right w:val="single" w:sz="4" w:space="0" w:color="auto"/>
            </w:tcBorders>
            <w:shd w:val="clear" w:color="auto" w:fill="auto"/>
            <w:noWrap/>
            <w:hideMark/>
          </w:tcPr>
          <w:p w14:paraId="780A580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0,07531</w:t>
            </w:r>
          </w:p>
        </w:tc>
        <w:tc>
          <w:tcPr>
            <w:tcW w:w="1242" w:type="dxa"/>
            <w:tcBorders>
              <w:top w:val="nil"/>
              <w:left w:val="nil"/>
              <w:bottom w:val="single" w:sz="4" w:space="0" w:color="auto"/>
              <w:right w:val="single" w:sz="4" w:space="0" w:color="auto"/>
            </w:tcBorders>
            <w:shd w:val="clear" w:color="auto" w:fill="auto"/>
            <w:noWrap/>
            <w:hideMark/>
          </w:tcPr>
          <w:p w14:paraId="3FE06D0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AF2F156"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449CF18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1268" w:type="dxa"/>
            <w:tcBorders>
              <w:top w:val="nil"/>
              <w:left w:val="nil"/>
              <w:bottom w:val="single" w:sz="4" w:space="0" w:color="auto"/>
              <w:right w:val="single" w:sz="4" w:space="0" w:color="auto"/>
            </w:tcBorders>
            <w:shd w:val="clear" w:color="auto" w:fill="auto"/>
            <w:hideMark/>
          </w:tcPr>
          <w:p w14:paraId="53EA0F7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851" w:type="dxa"/>
            <w:tcBorders>
              <w:top w:val="nil"/>
              <w:left w:val="nil"/>
              <w:bottom w:val="single" w:sz="4" w:space="0" w:color="auto"/>
              <w:right w:val="single" w:sz="4" w:space="0" w:color="auto"/>
            </w:tcBorders>
            <w:shd w:val="clear" w:color="auto" w:fill="auto"/>
            <w:noWrap/>
            <w:hideMark/>
          </w:tcPr>
          <w:p w14:paraId="5560697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EBB42F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104C8D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1418" w:type="dxa"/>
            <w:tcBorders>
              <w:top w:val="nil"/>
              <w:left w:val="nil"/>
              <w:bottom w:val="single" w:sz="4" w:space="0" w:color="auto"/>
              <w:right w:val="single" w:sz="4" w:space="0" w:color="auto"/>
            </w:tcBorders>
            <w:shd w:val="clear" w:color="auto" w:fill="auto"/>
            <w:noWrap/>
            <w:hideMark/>
          </w:tcPr>
          <w:p w14:paraId="4F98875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0,00607</w:t>
            </w:r>
          </w:p>
        </w:tc>
        <w:tc>
          <w:tcPr>
            <w:tcW w:w="1417" w:type="dxa"/>
            <w:tcBorders>
              <w:top w:val="nil"/>
              <w:left w:val="nil"/>
              <w:bottom w:val="single" w:sz="4" w:space="0" w:color="auto"/>
              <w:right w:val="single" w:sz="4" w:space="0" w:color="auto"/>
            </w:tcBorders>
            <w:shd w:val="clear" w:color="auto" w:fill="auto"/>
            <w:noWrap/>
            <w:hideMark/>
          </w:tcPr>
          <w:p w14:paraId="298CDBC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1701" w:type="dxa"/>
            <w:tcBorders>
              <w:top w:val="nil"/>
              <w:left w:val="nil"/>
              <w:bottom w:val="single" w:sz="4" w:space="0" w:color="auto"/>
              <w:right w:val="single" w:sz="4" w:space="0" w:color="auto"/>
            </w:tcBorders>
            <w:shd w:val="clear" w:color="auto" w:fill="auto"/>
            <w:noWrap/>
            <w:hideMark/>
          </w:tcPr>
          <w:p w14:paraId="1BD89D4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0,00607</w:t>
            </w:r>
          </w:p>
        </w:tc>
        <w:tc>
          <w:tcPr>
            <w:tcW w:w="1242" w:type="dxa"/>
            <w:tcBorders>
              <w:top w:val="nil"/>
              <w:left w:val="nil"/>
              <w:bottom w:val="single" w:sz="4" w:space="0" w:color="auto"/>
              <w:right w:val="single" w:sz="4" w:space="0" w:color="auto"/>
            </w:tcBorders>
            <w:shd w:val="clear" w:color="auto" w:fill="auto"/>
            <w:noWrap/>
            <w:hideMark/>
          </w:tcPr>
          <w:p w14:paraId="6016EF9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DA1AE50"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05215CE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6BF558F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3E63CAA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5628CD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0C1C69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0,04889</w:t>
            </w:r>
          </w:p>
        </w:tc>
        <w:tc>
          <w:tcPr>
            <w:tcW w:w="1418" w:type="dxa"/>
            <w:tcBorders>
              <w:top w:val="nil"/>
              <w:left w:val="nil"/>
              <w:bottom w:val="single" w:sz="4" w:space="0" w:color="auto"/>
              <w:right w:val="single" w:sz="4" w:space="0" w:color="auto"/>
            </w:tcBorders>
            <w:shd w:val="clear" w:color="auto" w:fill="auto"/>
            <w:noWrap/>
            <w:hideMark/>
          </w:tcPr>
          <w:p w14:paraId="24ED127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0,09082</w:t>
            </w:r>
          </w:p>
        </w:tc>
        <w:tc>
          <w:tcPr>
            <w:tcW w:w="1417" w:type="dxa"/>
            <w:tcBorders>
              <w:top w:val="nil"/>
              <w:left w:val="nil"/>
              <w:bottom w:val="single" w:sz="4" w:space="0" w:color="auto"/>
              <w:right w:val="single" w:sz="4" w:space="0" w:color="auto"/>
            </w:tcBorders>
            <w:shd w:val="clear" w:color="auto" w:fill="auto"/>
            <w:noWrap/>
            <w:hideMark/>
          </w:tcPr>
          <w:p w14:paraId="35EAE14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0,04889</w:t>
            </w:r>
          </w:p>
        </w:tc>
        <w:tc>
          <w:tcPr>
            <w:tcW w:w="1701" w:type="dxa"/>
            <w:tcBorders>
              <w:top w:val="nil"/>
              <w:left w:val="nil"/>
              <w:bottom w:val="single" w:sz="4" w:space="0" w:color="auto"/>
              <w:right w:val="single" w:sz="4" w:space="0" w:color="auto"/>
            </w:tcBorders>
            <w:shd w:val="clear" w:color="auto" w:fill="auto"/>
            <w:noWrap/>
            <w:hideMark/>
          </w:tcPr>
          <w:p w14:paraId="0ED1826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0,09082</w:t>
            </w:r>
          </w:p>
        </w:tc>
        <w:tc>
          <w:tcPr>
            <w:tcW w:w="1242" w:type="dxa"/>
            <w:tcBorders>
              <w:top w:val="nil"/>
              <w:left w:val="nil"/>
              <w:bottom w:val="single" w:sz="4" w:space="0" w:color="auto"/>
              <w:right w:val="single" w:sz="4" w:space="0" w:color="auto"/>
            </w:tcBorders>
            <w:shd w:val="clear" w:color="auto" w:fill="auto"/>
            <w:noWrap/>
            <w:hideMark/>
          </w:tcPr>
          <w:p w14:paraId="16837EB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9380ADF"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91FDC"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22A70302"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0605DF96"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пост</w:t>
            </w:r>
          </w:p>
        </w:tc>
        <w:tc>
          <w:tcPr>
            <w:tcW w:w="1268" w:type="dxa"/>
            <w:tcBorders>
              <w:top w:val="nil"/>
              <w:left w:val="nil"/>
              <w:bottom w:val="single" w:sz="4" w:space="0" w:color="auto"/>
              <w:right w:val="single" w:sz="4" w:space="0" w:color="auto"/>
            </w:tcBorders>
            <w:shd w:val="clear" w:color="auto" w:fill="auto"/>
            <w:hideMark/>
          </w:tcPr>
          <w:p w14:paraId="2A5F376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6006</w:t>
            </w:r>
          </w:p>
        </w:tc>
        <w:tc>
          <w:tcPr>
            <w:tcW w:w="851" w:type="dxa"/>
            <w:tcBorders>
              <w:top w:val="nil"/>
              <w:left w:val="nil"/>
              <w:bottom w:val="single" w:sz="4" w:space="0" w:color="auto"/>
              <w:right w:val="single" w:sz="4" w:space="0" w:color="auto"/>
            </w:tcBorders>
            <w:shd w:val="clear" w:color="auto" w:fill="auto"/>
            <w:noWrap/>
            <w:hideMark/>
          </w:tcPr>
          <w:p w14:paraId="21DDA0A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E68AA3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055E1E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0,00628</w:t>
            </w:r>
          </w:p>
        </w:tc>
        <w:tc>
          <w:tcPr>
            <w:tcW w:w="1418" w:type="dxa"/>
            <w:tcBorders>
              <w:top w:val="nil"/>
              <w:left w:val="nil"/>
              <w:bottom w:val="single" w:sz="4" w:space="0" w:color="auto"/>
              <w:right w:val="single" w:sz="4" w:space="0" w:color="auto"/>
            </w:tcBorders>
            <w:shd w:val="clear" w:color="auto" w:fill="auto"/>
            <w:noWrap/>
            <w:hideMark/>
          </w:tcPr>
          <w:p w14:paraId="19C76AE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0,0001304</w:t>
            </w:r>
          </w:p>
        </w:tc>
        <w:tc>
          <w:tcPr>
            <w:tcW w:w="1417" w:type="dxa"/>
            <w:tcBorders>
              <w:top w:val="nil"/>
              <w:left w:val="nil"/>
              <w:bottom w:val="single" w:sz="4" w:space="0" w:color="auto"/>
              <w:right w:val="single" w:sz="4" w:space="0" w:color="auto"/>
            </w:tcBorders>
            <w:shd w:val="clear" w:color="auto" w:fill="auto"/>
            <w:noWrap/>
            <w:hideMark/>
          </w:tcPr>
          <w:p w14:paraId="125CE48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0,00628</w:t>
            </w:r>
          </w:p>
        </w:tc>
        <w:tc>
          <w:tcPr>
            <w:tcW w:w="1701" w:type="dxa"/>
            <w:tcBorders>
              <w:top w:val="nil"/>
              <w:left w:val="nil"/>
              <w:bottom w:val="single" w:sz="4" w:space="0" w:color="auto"/>
              <w:right w:val="single" w:sz="4" w:space="0" w:color="auto"/>
            </w:tcBorders>
            <w:shd w:val="clear" w:color="auto" w:fill="auto"/>
            <w:noWrap/>
            <w:hideMark/>
          </w:tcPr>
          <w:p w14:paraId="10B8DDC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0,0001304</w:t>
            </w:r>
          </w:p>
        </w:tc>
        <w:tc>
          <w:tcPr>
            <w:tcW w:w="1242" w:type="dxa"/>
            <w:tcBorders>
              <w:top w:val="nil"/>
              <w:left w:val="nil"/>
              <w:bottom w:val="single" w:sz="4" w:space="0" w:color="auto"/>
              <w:right w:val="single" w:sz="4" w:space="0" w:color="auto"/>
            </w:tcBorders>
            <w:shd w:val="clear" w:color="auto" w:fill="auto"/>
            <w:noWrap/>
            <w:hideMark/>
          </w:tcPr>
          <w:p w14:paraId="1F1FD12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03EA0AE"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7C2B2EA7"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1FA9AF1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4BAEA08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5523EF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F45E88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0,00628</w:t>
            </w:r>
          </w:p>
        </w:tc>
        <w:tc>
          <w:tcPr>
            <w:tcW w:w="1418" w:type="dxa"/>
            <w:tcBorders>
              <w:top w:val="nil"/>
              <w:left w:val="nil"/>
              <w:bottom w:val="single" w:sz="4" w:space="0" w:color="auto"/>
              <w:right w:val="single" w:sz="4" w:space="0" w:color="auto"/>
            </w:tcBorders>
            <w:shd w:val="clear" w:color="auto" w:fill="auto"/>
            <w:noWrap/>
            <w:hideMark/>
          </w:tcPr>
          <w:p w14:paraId="77F6BE1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0,0001304</w:t>
            </w:r>
          </w:p>
        </w:tc>
        <w:tc>
          <w:tcPr>
            <w:tcW w:w="1417" w:type="dxa"/>
            <w:tcBorders>
              <w:top w:val="nil"/>
              <w:left w:val="nil"/>
              <w:bottom w:val="single" w:sz="4" w:space="0" w:color="auto"/>
              <w:right w:val="single" w:sz="4" w:space="0" w:color="auto"/>
            </w:tcBorders>
            <w:shd w:val="clear" w:color="auto" w:fill="auto"/>
            <w:noWrap/>
            <w:hideMark/>
          </w:tcPr>
          <w:p w14:paraId="4FE6540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0,00628</w:t>
            </w:r>
          </w:p>
        </w:tc>
        <w:tc>
          <w:tcPr>
            <w:tcW w:w="1701" w:type="dxa"/>
            <w:tcBorders>
              <w:top w:val="nil"/>
              <w:left w:val="nil"/>
              <w:bottom w:val="single" w:sz="4" w:space="0" w:color="auto"/>
              <w:right w:val="single" w:sz="4" w:space="0" w:color="auto"/>
            </w:tcBorders>
            <w:shd w:val="clear" w:color="auto" w:fill="auto"/>
            <w:noWrap/>
            <w:hideMark/>
          </w:tcPr>
          <w:p w14:paraId="5232D09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0,0001304</w:t>
            </w:r>
          </w:p>
        </w:tc>
        <w:tc>
          <w:tcPr>
            <w:tcW w:w="1242" w:type="dxa"/>
            <w:tcBorders>
              <w:top w:val="nil"/>
              <w:left w:val="nil"/>
              <w:bottom w:val="single" w:sz="4" w:space="0" w:color="auto"/>
              <w:right w:val="single" w:sz="4" w:space="0" w:color="auto"/>
            </w:tcBorders>
            <w:shd w:val="clear" w:color="auto" w:fill="auto"/>
            <w:noWrap/>
            <w:hideMark/>
          </w:tcPr>
          <w:p w14:paraId="0278D2E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D656D5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2DA73417"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0286311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71163E4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7D6044D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13D160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0,05517</w:t>
            </w:r>
          </w:p>
        </w:tc>
        <w:tc>
          <w:tcPr>
            <w:tcW w:w="1418" w:type="dxa"/>
            <w:tcBorders>
              <w:top w:val="nil"/>
              <w:left w:val="nil"/>
              <w:bottom w:val="single" w:sz="4" w:space="0" w:color="auto"/>
              <w:right w:val="single" w:sz="4" w:space="0" w:color="auto"/>
            </w:tcBorders>
            <w:shd w:val="clear" w:color="auto" w:fill="auto"/>
            <w:noWrap/>
            <w:hideMark/>
          </w:tcPr>
          <w:p w14:paraId="4F82565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0,0909504</w:t>
            </w:r>
          </w:p>
        </w:tc>
        <w:tc>
          <w:tcPr>
            <w:tcW w:w="1417" w:type="dxa"/>
            <w:tcBorders>
              <w:top w:val="nil"/>
              <w:left w:val="nil"/>
              <w:bottom w:val="single" w:sz="4" w:space="0" w:color="auto"/>
              <w:right w:val="single" w:sz="4" w:space="0" w:color="auto"/>
            </w:tcBorders>
            <w:shd w:val="clear" w:color="auto" w:fill="auto"/>
            <w:noWrap/>
            <w:hideMark/>
          </w:tcPr>
          <w:p w14:paraId="56364A8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0,05517</w:t>
            </w:r>
          </w:p>
        </w:tc>
        <w:tc>
          <w:tcPr>
            <w:tcW w:w="1701" w:type="dxa"/>
            <w:tcBorders>
              <w:top w:val="nil"/>
              <w:left w:val="nil"/>
              <w:bottom w:val="single" w:sz="4" w:space="0" w:color="auto"/>
              <w:right w:val="single" w:sz="4" w:space="0" w:color="auto"/>
            </w:tcBorders>
            <w:shd w:val="clear" w:color="auto" w:fill="auto"/>
            <w:noWrap/>
            <w:hideMark/>
          </w:tcPr>
          <w:p w14:paraId="7BD6D6F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0,0909504</w:t>
            </w:r>
          </w:p>
        </w:tc>
        <w:tc>
          <w:tcPr>
            <w:tcW w:w="1242" w:type="dxa"/>
            <w:tcBorders>
              <w:top w:val="nil"/>
              <w:left w:val="nil"/>
              <w:bottom w:val="single" w:sz="4" w:space="0" w:color="auto"/>
              <w:right w:val="single" w:sz="4" w:space="0" w:color="auto"/>
            </w:tcBorders>
            <w:shd w:val="clear" w:color="auto" w:fill="auto"/>
            <w:noWrap/>
            <w:hideMark/>
          </w:tcPr>
          <w:p w14:paraId="7C02AAF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D155DA2"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18C70"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0342, Фтористые газообразные соединения /в пересчете на фтор/ (617)</w:t>
            </w:r>
          </w:p>
        </w:tc>
      </w:tr>
      <w:tr w:rsidR="004A31B6" w:rsidRPr="005D26F8" w14:paraId="0917F9DF"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5EB7E"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04515310"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77D9A338"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пост</w:t>
            </w:r>
          </w:p>
        </w:tc>
        <w:tc>
          <w:tcPr>
            <w:tcW w:w="1268" w:type="dxa"/>
            <w:tcBorders>
              <w:top w:val="nil"/>
              <w:left w:val="nil"/>
              <w:bottom w:val="single" w:sz="4" w:space="0" w:color="auto"/>
              <w:right w:val="single" w:sz="4" w:space="0" w:color="auto"/>
            </w:tcBorders>
            <w:shd w:val="clear" w:color="auto" w:fill="auto"/>
            <w:hideMark/>
          </w:tcPr>
          <w:p w14:paraId="735798E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6006</w:t>
            </w:r>
          </w:p>
        </w:tc>
        <w:tc>
          <w:tcPr>
            <w:tcW w:w="851" w:type="dxa"/>
            <w:tcBorders>
              <w:top w:val="nil"/>
              <w:left w:val="nil"/>
              <w:bottom w:val="single" w:sz="4" w:space="0" w:color="auto"/>
              <w:right w:val="single" w:sz="4" w:space="0" w:color="auto"/>
            </w:tcBorders>
            <w:shd w:val="clear" w:color="auto" w:fill="auto"/>
            <w:noWrap/>
            <w:hideMark/>
          </w:tcPr>
          <w:p w14:paraId="0292801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9478FB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9608E1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0,000354</w:t>
            </w:r>
          </w:p>
        </w:tc>
        <w:tc>
          <w:tcPr>
            <w:tcW w:w="1418" w:type="dxa"/>
            <w:tcBorders>
              <w:top w:val="nil"/>
              <w:left w:val="nil"/>
              <w:bottom w:val="single" w:sz="4" w:space="0" w:color="auto"/>
              <w:right w:val="single" w:sz="4" w:space="0" w:color="auto"/>
            </w:tcBorders>
            <w:shd w:val="clear" w:color="auto" w:fill="auto"/>
            <w:noWrap/>
            <w:hideMark/>
          </w:tcPr>
          <w:p w14:paraId="6838AEF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0,00000735</w:t>
            </w:r>
          </w:p>
        </w:tc>
        <w:tc>
          <w:tcPr>
            <w:tcW w:w="1417" w:type="dxa"/>
            <w:tcBorders>
              <w:top w:val="nil"/>
              <w:left w:val="nil"/>
              <w:bottom w:val="single" w:sz="4" w:space="0" w:color="auto"/>
              <w:right w:val="single" w:sz="4" w:space="0" w:color="auto"/>
            </w:tcBorders>
            <w:shd w:val="clear" w:color="auto" w:fill="auto"/>
            <w:noWrap/>
            <w:hideMark/>
          </w:tcPr>
          <w:p w14:paraId="619D686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0,000354</w:t>
            </w:r>
          </w:p>
        </w:tc>
        <w:tc>
          <w:tcPr>
            <w:tcW w:w="1701" w:type="dxa"/>
            <w:tcBorders>
              <w:top w:val="nil"/>
              <w:left w:val="nil"/>
              <w:bottom w:val="single" w:sz="4" w:space="0" w:color="auto"/>
              <w:right w:val="single" w:sz="4" w:space="0" w:color="auto"/>
            </w:tcBorders>
            <w:shd w:val="clear" w:color="auto" w:fill="auto"/>
            <w:noWrap/>
            <w:hideMark/>
          </w:tcPr>
          <w:p w14:paraId="6EBA875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0,00000735</w:t>
            </w:r>
          </w:p>
        </w:tc>
        <w:tc>
          <w:tcPr>
            <w:tcW w:w="1242" w:type="dxa"/>
            <w:tcBorders>
              <w:top w:val="nil"/>
              <w:left w:val="nil"/>
              <w:bottom w:val="single" w:sz="4" w:space="0" w:color="auto"/>
              <w:right w:val="single" w:sz="4" w:space="0" w:color="auto"/>
            </w:tcBorders>
            <w:shd w:val="clear" w:color="auto" w:fill="auto"/>
            <w:noWrap/>
            <w:hideMark/>
          </w:tcPr>
          <w:p w14:paraId="04E5F0B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D89EC8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3EEC3C78"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07D88F2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9F8908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FCE52B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947A94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0,000354</w:t>
            </w:r>
          </w:p>
        </w:tc>
        <w:tc>
          <w:tcPr>
            <w:tcW w:w="1418" w:type="dxa"/>
            <w:tcBorders>
              <w:top w:val="nil"/>
              <w:left w:val="nil"/>
              <w:bottom w:val="single" w:sz="4" w:space="0" w:color="auto"/>
              <w:right w:val="single" w:sz="4" w:space="0" w:color="auto"/>
            </w:tcBorders>
            <w:shd w:val="clear" w:color="auto" w:fill="auto"/>
            <w:noWrap/>
            <w:hideMark/>
          </w:tcPr>
          <w:p w14:paraId="2D367D4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0,00000735</w:t>
            </w:r>
          </w:p>
        </w:tc>
        <w:tc>
          <w:tcPr>
            <w:tcW w:w="1417" w:type="dxa"/>
            <w:tcBorders>
              <w:top w:val="nil"/>
              <w:left w:val="nil"/>
              <w:bottom w:val="single" w:sz="4" w:space="0" w:color="auto"/>
              <w:right w:val="single" w:sz="4" w:space="0" w:color="auto"/>
            </w:tcBorders>
            <w:shd w:val="clear" w:color="auto" w:fill="auto"/>
            <w:noWrap/>
            <w:hideMark/>
          </w:tcPr>
          <w:p w14:paraId="1E71279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0,000354</w:t>
            </w:r>
          </w:p>
        </w:tc>
        <w:tc>
          <w:tcPr>
            <w:tcW w:w="1701" w:type="dxa"/>
            <w:tcBorders>
              <w:top w:val="nil"/>
              <w:left w:val="nil"/>
              <w:bottom w:val="single" w:sz="4" w:space="0" w:color="auto"/>
              <w:right w:val="single" w:sz="4" w:space="0" w:color="auto"/>
            </w:tcBorders>
            <w:shd w:val="clear" w:color="auto" w:fill="auto"/>
            <w:noWrap/>
            <w:hideMark/>
          </w:tcPr>
          <w:p w14:paraId="7608D66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0,00000735</w:t>
            </w:r>
          </w:p>
        </w:tc>
        <w:tc>
          <w:tcPr>
            <w:tcW w:w="1242" w:type="dxa"/>
            <w:tcBorders>
              <w:top w:val="nil"/>
              <w:left w:val="nil"/>
              <w:bottom w:val="single" w:sz="4" w:space="0" w:color="auto"/>
              <w:right w:val="single" w:sz="4" w:space="0" w:color="auto"/>
            </w:tcBorders>
            <w:shd w:val="clear" w:color="auto" w:fill="auto"/>
            <w:noWrap/>
            <w:hideMark/>
          </w:tcPr>
          <w:p w14:paraId="4C15DB4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59513C3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2F452BE0"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0BB1090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21B3B3B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6028ED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B2D636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0,000354</w:t>
            </w:r>
          </w:p>
        </w:tc>
        <w:tc>
          <w:tcPr>
            <w:tcW w:w="1418" w:type="dxa"/>
            <w:tcBorders>
              <w:top w:val="nil"/>
              <w:left w:val="nil"/>
              <w:bottom w:val="single" w:sz="4" w:space="0" w:color="auto"/>
              <w:right w:val="single" w:sz="4" w:space="0" w:color="auto"/>
            </w:tcBorders>
            <w:shd w:val="clear" w:color="auto" w:fill="auto"/>
            <w:noWrap/>
            <w:hideMark/>
          </w:tcPr>
          <w:p w14:paraId="074C50B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0,00000735</w:t>
            </w:r>
          </w:p>
        </w:tc>
        <w:tc>
          <w:tcPr>
            <w:tcW w:w="1417" w:type="dxa"/>
            <w:tcBorders>
              <w:top w:val="nil"/>
              <w:left w:val="nil"/>
              <w:bottom w:val="single" w:sz="4" w:space="0" w:color="auto"/>
              <w:right w:val="single" w:sz="4" w:space="0" w:color="auto"/>
            </w:tcBorders>
            <w:shd w:val="clear" w:color="auto" w:fill="auto"/>
            <w:noWrap/>
            <w:hideMark/>
          </w:tcPr>
          <w:p w14:paraId="15C09F6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0,000354</w:t>
            </w:r>
          </w:p>
        </w:tc>
        <w:tc>
          <w:tcPr>
            <w:tcW w:w="1701" w:type="dxa"/>
            <w:tcBorders>
              <w:top w:val="nil"/>
              <w:left w:val="nil"/>
              <w:bottom w:val="single" w:sz="4" w:space="0" w:color="auto"/>
              <w:right w:val="single" w:sz="4" w:space="0" w:color="auto"/>
            </w:tcBorders>
            <w:shd w:val="clear" w:color="auto" w:fill="auto"/>
            <w:noWrap/>
            <w:hideMark/>
          </w:tcPr>
          <w:p w14:paraId="19B0B52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0,00000735</w:t>
            </w:r>
          </w:p>
        </w:tc>
        <w:tc>
          <w:tcPr>
            <w:tcW w:w="1242" w:type="dxa"/>
            <w:tcBorders>
              <w:top w:val="nil"/>
              <w:left w:val="nil"/>
              <w:bottom w:val="single" w:sz="4" w:space="0" w:color="auto"/>
              <w:right w:val="single" w:sz="4" w:space="0" w:color="auto"/>
            </w:tcBorders>
            <w:shd w:val="clear" w:color="auto" w:fill="auto"/>
            <w:noWrap/>
            <w:hideMark/>
          </w:tcPr>
          <w:p w14:paraId="2B222E2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365204D"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131ED"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0344, Фториды неорганические плохо растворимые - (алюминия фторид, кальция фторид, натрия </w:t>
            </w:r>
            <w:proofErr w:type="spellStart"/>
            <w:r w:rsidRPr="005D26F8">
              <w:rPr>
                <w:rFonts w:ascii="Times New Roman" w:eastAsia="Times New Roman" w:hAnsi="Times New Roman" w:cs="Times New Roman"/>
                <w:b/>
                <w:bCs/>
                <w:sz w:val="20"/>
                <w:szCs w:val="20"/>
                <w:lang w:val="ru-KZ" w:eastAsia="ru-KZ"/>
              </w:rPr>
              <w:t>гексафторалюминат</w:t>
            </w:r>
            <w:proofErr w:type="spellEnd"/>
            <w:r w:rsidRPr="005D26F8">
              <w:rPr>
                <w:rFonts w:ascii="Times New Roman" w:eastAsia="Times New Roman" w:hAnsi="Times New Roman" w:cs="Times New Roman"/>
                <w:b/>
                <w:bCs/>
                <w:sz w:val="20"/>
                <w:szCs w:val="20"/>
                <w:lang w:val="ru-KZ" w:eastAsia="ru-KZ"/>
              </w:rPr>
              <w:t>) (Фториды неорганические плохо растворимые /в пересчете на фтор/) (615)</w:t>
            </w:r>
          </w:p>
        </w:tc>
      </w:tr>
      <w:tr w:rsidR="004A31B6" w:rsidRPr="005D26F8" w14:paraId="5EF7B6D6" w14:textId="77777777" w:rsidTr="005D26F8">
        <w:trPr>
          <w:trHeight w:val="70"/>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4DD38"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29D0467F"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602E1591"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пост</w:t>
            </w:r>
          </w:p>
        </w:tc>
        <w:tc>
          <w:tcPr>
            <w:tcW w:w="1268" w:type="dxa"/>
            <w:tcBorders>
              <w:top w:val="nil"/>
              <w:left w:val="nil"/>
              <w:bottom w:val="single" w:sz="4" w:space="0" w:color="auto"/>
              <w:right w:val="single" w:sz="4" w:space="0" w:color="auto"/>
            </w:tcBorders>
            <w:shd w:val="clear" w:color="auto" w:fill="auto"/>
            <w:hideMark/>
          </w:tcPr>
          <w:p w14:paraId="62FE561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6006</w:t>
            </w:r>
          </w:p>
        </w:tc>
        <w:tc>
          <w:tcPr>
            <w:tcW w:w="851" w:type="dxa"/>
            <w:tcBorders>
              <w:top w:val="nil"/>
              <w:left w:val="nil"/>
              <w:bottom w:val="single" w:sz="4" w:space="0" w:color="auto"/>
              <w:right w:val="single" w:sz="4" w:space="0" w:color="auto"/>
            </w:tcBorders>
            <w:shd w:val="clear" w:color="auto" w:fill="auto"/>
            <w:noWrap/>
            <w:hideMark/>
          </w:tcPr>
          <w:p w14:paraId="523A425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010F3F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56BAF6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0,001558</w:t>
            </w:r>
          </w:p>
        </w:tc>
        <w:tc>
          <w:tcPr>
            <w:tcW w:w="1418" w:type="dxa"/>
            <w:tcBorders>
              <w:top w:val="nil"/>
              <w:left w:val="nil"/>
              <w:bottom w:val="single" w:sz="4" w:space="0" w:color="auto"/>
              <w:right w:val="single" w:sz="4" w:space="0" w:color="auto"/>
            </w:tcBorders>
            <w:shd w:val="clear" w:color="auto" w:fill="auto"/>
            <w:noWrap/>
            <w:hideMark/>
          </w:tcPr>
          <w:p w14:paraId="4F3410F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0,00003235</w:t>
            </w:r>
          </w:p>
        </w:tc>
        <w:tc>
          <w:tcPr>
            <w:tcW w:w="1417" w:type="dxa"/>
            <w:tcBorders>
              <w:top w:val="nil"/>
              <w:left w:val="nil"/>
              <w:bottom w:val="single" w:sz="4" w:space="0" w:color="auto"/>
              <w:right w:val="single" w:sz="4" w:space="0" w:color="auto"/>
            </w:tcBorders>
            <w:shd w:val="clear" w:color="auto" w:fill="auto"/>
            <w:noWrap/>
            <w:hideMark/>
          </w:tcPr>
          <w:p w14:paraId="1B7C208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0,001558</w:t>
            </w:r>
          </w:p>
        </w:tc>
        <w:tc>
          <w:tcPr>
            <w:tcW w:w="1701" w:type="dxa"/>
            <w:tcBorders>
              <w:top w:val="nil"/>
              <w:left w:val="nil"/>
              <w:bottom w:val="single" w:sz="4" w:space="0" w:color="auto"/>
              <w:right w:val="single" w:sz="4" w:space="0" w:color="auto"/>
            </w:tcBorders>
            <w:shd w:val="clear" w:color="auto" w:fill="auto"/>
            <w:noWrap/>
            <w:hideMark/>
          </w:tcPr>
          <w:p w14:paraId="03F8055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0,00003235</w:t>
            </w:r>
          </w:p>
        </w:tc>
        <w:tc>
          <w:tcPr>
            <w:tcW w:w="1242" w:type="dxa"/>
            <w:tcBorders>
              <w:top w:val="nil"/>
              <w:left w:val="nil"/>
              <w:bottom w:val="single" w:sz="4" w:space="0" w:color="auto"/>
              <w:right w:val="single" w:sz="4" w:space="0" w:color="auto"/>
            </w:tcBorders>
            <w:shd w:val="clear" w:color="auto" w:fill="auto"/>
            <w:noWrap/>
            <w:hideMark/>
          </w:tcPr>
          <w:p w14:paraId="5CF122C8"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6E5F956"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362D48EF"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0253C7A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631F087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893A86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3B1321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0,001558</w:t>
            </w:r>
          </w:p>
        </w:tc>
        <w:tc>
          <w:tcPr>
            <w:tcW w:w="1418" w:type="dxa"/>
            <w:tcBorders>
              <w:top w:val="nil"/>
              <w:left w:val="nil"/>
              <w:bottom w:val="single" w:sz="4" w:space="0" w:color="auto"/>
              <w:right w:val="single" w:sz="4" w:space="0" w:color="auto"/>
            </w:tcBorders>
            <w:shd w:val="clear" w:color="auto" w:fill="auto"/>
            <w:noWrap/>
            <w:hideMark/>
          </w:tcPr>
          <w:p w14:paraId="0FDC7E8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0,00003235</w:t>
            </w:r>
          </w:p>
        </w:tc>
        <w:tc>
          <w:tcPr>
            <w:tcW w:w="1417" w:type="dxa"/>
            <w:tcBorders>
              <w:top w:val="nil"/>
              <w:left w:val="nil"/>
              <w:bottom w:val="single" w:sz="4" w:space="0" w:color="auto"/>
              <w:right w:val="single" w:sz="4" w:space="0" w:color="auto"/>
            </w:tcBorders>
            <w:shd w:val="clear" w:color="auto" w:fill="auto"/>
            <w:noWrap/>
            <w:hideMark/>
          </w:tcPr>
          <w:p w14:paraId="18EF659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0,001558</w:t>
            </w:r>
          </w:p>
        </w:tc>
        <w:tc>
          <w:tcPr>
            <w:tcW w:w="1701" w:type="dxa"/>
            <w:tcBorders>
              <w:top w:val="nil"/>
              <w:left w:val="nil"/>
              <w:bottom w:val="single" w:sz="4" w:space="0" w:color="auto"/>
              <w:right w:val="single" w:sz="4" w:space="0" w:color="auto"/>
            </w:tcBorders>
            <w:shd w:val="clear" w:color="auto" w:fill="auto"/>
            <w:noWrap/>
            <w:hideMark/>
          </w:tcPr>
          <w:p w14:paraId="3318926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0,00003235</w:t>
            </w:r>
          </w:p>
        </w:tc>
        <w:tc>
          <w:tcPr>
            <w:tcW w:w="1242" w:type="dxa"/>
            <w:tcBorders>
              <w:top w:val="nil"/>
              <w:left w:val="nil"/>
              <w:bottom w:val="single" w:sz="4" w:space="0" w:color="auto"/>
              <w:right w:val="single" w:sz="4" w:space="0" w:color="auto"/>
            </w:tcBorders>
            <w:shd w:val="clear" w:color="auto" w:fill="auto"/>
            <w:noWrap/>
            <w:hideMark/>
          </w:tcPr>
          <w:p w14:paraId="50B4E5F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BF5F759"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7F9B2737"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7E3C540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6B71664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786E108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17DF22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0,001558</w:t>
            </w:r>
          </w:p>
        </w:tc>
        <w:tc>
          <w:tcPr>
            <w:tcW w:w="1418" w:type="dxa"/>
            <w:tcBorders>
              <w:top w:val="nil"/>
              <w:left w:val="nil"/>
              <w:bottom w:val="single" w:sz="4" w:space="0" w:color="auto"/>
              <w:right w:val="single" w:sz="4" w:space="0" w:color="auto"/>
            </w:tcBorders>
            <w:shd w:val="clear" w:color="auto" w:fill="auto"/>
            <w:noWrap/>
            <w:hideMark/>
          </w:tcPr>
          <w:p w14:paraId="47C0730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0,00003235</w:t>
            </w:r>
          </w:p>
        </w:tc>
        <w:tc>
          <w:tcPr>
            <w:tcW w:w="1417" w:type="dxa"/>
            <w:tcBorders>
              <w:top w:val="nil"/>
              <w:left w:val="nil"/>
              <w:bottom w:val="single" w:sz="4" w:space="0" w:color="auto"/>
              <w:right w:val="single" w:sz="4" w:space="0" w:color="auto"/>
            </w:tcBorders>
            <w:shd w:val="clear" w:color="auto" w:fill="auto"/>
            <w:noWrap/>
            <w:hideMark/>
          </w:tcPr>
          <w:p w14:paraId="3D0A973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0,001558</w:t>
            </w:r>
          </w:p>
        </w:tc>
        <w:tc>
          <w:tcPr>
            <w:tcW w:w="1701" w:type="dxa"/>
            <w:tcBorders>
              <w:top w:val="nil"/>
              <w:left w:val="nil"/>
              <w:bottom w:val="single" w:sz="4" w:space="0" w:color="auto"/>
              <w:right w:val="single" w:sz="4" w:space="0" w:color="auto"/>
            </w:tcBorders>
            <w:shd w:val="clear" w:color="auto" w:fill="auto"/>
            <w:noWrap/>
            <w:hideMark/>
          </w:tcPr>
          <w:p w14:paraId="5A58A6A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0,00003235</w:t>
            </w:r>
          </w:p>
        </w:tc>
        <w:tc>
          <w:tcPr>
            <w:tcW w:w="1242" w:type="dxa"/>
            <w:tcBorders>
              <w:top w:val="nil"/>
              <w:left w:val="nil"/>
              <w:bottom w:val="single" w:sz="4" w:space="0" w:color="auto"/>
              <w:right w:val="single" w:sz="4" w:space="0" w:color="auto"/>
            </w:tcBorders>
            <w:shd w:val="clear" w:color="auto" w:fill="auto"/>
            <w:noWrap/>
            <w:hideMark/>
          </w:tcPr>
          <w:p w14:paraId="15FDFD9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5BF71FBB"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F058"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0616, Диметилбензол (смесь о-, м-, п- изомеров) (203)</w:t>
            </w:r>
          </w:p>
        </w:tc>
      </w:tr>
      <w:tr w:rsidR="004A31B6" w:rsidRPr="005D26F8" w14:paraId="5557D173"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38E1"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461FA336"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250B0E15"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lastRenderedPageBreak/>
              <w:t>Покрасочный пост</w:t>
            </w:r>
          </w:p>
        </w:tc>
        <w:tc>
          <w:tcPr>
            <w:tcW w:w="1268" w:type="dxa"/>
            <w:tcBorders>
              <w:top w:val="nil"/>
              <w:left w:val="nil"/>
              <w:bottom w:val="single" w:sz="4" w:space="0" w:color="auto"/>
              <w:right w:val="single" w:sz="4" w:space="0" w:color="auto"/>
            </w:tcBorders>
            <w:shd w:val="clear" w:color="auto" w:fill="auto"/>
            <w:hideMark/>
          </w:tcPr>
          <w:p w14:paraId="3428054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7E5F8A3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245A7B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53FBB3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0,298666667</w:t>
            </w:r>
          </w:p>
        </w:tc>
        <w:tc>
          <w:tcPr>
            <w:tcW w:w="1418" w:type="dxa"/>
            <w:tcBorders>
              <w:top w:val="nil"/>
              <w:left w:val="nil"/>
              <w:bottom w:val="single" w:sz="4" w:space="0" w:color="auto"/>
              <w:right w:val="single" w:sz="4" w:space="0" w:color="auto"/>
            </w:tcBorders>
            <w:shd w:val="clear" w:color="auto" w:fill="auto"/>
            <w:noWrap/>
            <w:hideMark/>
          </w:tcPr>
          <w:p w14:paraId="68FE45D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0,015154152</w:t>
            </w:r>
          </w:p>
        </w:tc>
        <w:tc>
          <w:tcPr>
            <w:tcW w:w="1417" w:type="dxa"/>
            <w:tcBorders>
              <w:top w:val="nil"/>
              <w:left w:val="nil"/>
              <w:bottom w:val="single" w:sz="4" w:space="0" w:color="auto"/>
              <w:right w:val="single" w:sz="4" w:space="0" w:color="auto"/>
            </w:tcBorders>
            <w:shd w:val="clear" w:color="auto" w:fill="auto"/>
            <w:noWrap/>
            <w:hideMark/>
          </w:tcPr>
          <w:p w14:paraId="7DC9EB3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0,298666667</w:t>
            </w:r>
          </w:p>
        </w:tc>
        <w:tc>
          <w:tcPr>
            <w:tcW w:w="1701" w:type="dxa"/>
            <w:tcBorders>
              <w:top w:val="nil"/>
              <w:left w:val="nil"/>
              <w:bottom w:val="single" w:sz="4" w:space="0" w:color="auto"/>
              <w:right w:val="single" w:sz="4" w:space="0" w:color="auto"/>
            </w:tcBorders>
            <w:shd w:val="clear" w:color="auto" w:fill="auto"/>
            <w:noWrap/>
            <w:hideMark/>
          </w:tcPr>
          <w:p w14:paraId="4650CFC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0,015154152</w:t>
            </w:r>
          </w:p>
        </w:tc>
        <w:tc>
          <w:tcPr>
            <w:tcW w:w="1242" w:type="dxa"/>
            <w:tcBorders>
              <w:top w:val="nil"/>
              <w:left w:val="nil"/>
              <w:bottom w:val="single" w:sz="4" w:space="0" w:color="auto"/>
              <w:right w:val="single" w:sz="4" w:space="0" w:color="auto"/>
            </w:tcBorders>
            <w:shd w:val="clear" w:color="auto" w:fill="auto"/>
            <w:noWrap/>
            <w:hideMark/>
          </w:tcPr>
          <w:p w14:paraId="2540E86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AD4F064"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46C51D8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130A350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09A24DB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28BB04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3F6955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0,298666667</w:t>
            </w:r>
          </w:p>
        </w:tc>
        <w:tc>
          <w:tcPr>
            <w:tcW w:w="1418" w:type="dxa"/>
            <w:tcBorders>
              <w:top w:val="nil"/>
              <w:left w:val="nil"/>
              <w:bottom w:val="single" w:sz="4" w:space="0" w:color="auto"/>
              <w:right w:val="single" w:sz="4" w:space="0" w:color="auto"/>
            </w:tcBorders>
            <w:shd w:val="clear" w:color="auto" w:fill="auto"/>
            <w:noWrap/>
            <w:hideMark/>
          </w:tcPr>
          <w:p w14:paraId="15CC2CF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0,015154152</w:t>
            </w:r>
          </w:p>
        </w:tc>
        <w:tc>
          <w:tcPr>
            <w:tcW w:w="1417" w:type="dxa"/>
            <w:tcBorders>
              <w:top w:val="nil"/>
              <w:left w:val="nil"/>
              <w:bottom w:val="single" w:sz="4" w:space="0" w:color="auto"/>
              <w:right w:val="single" w:sz="4" w:space="0" w:color="auto"/>
            </w:tcBorders>
            <w:shd w:val="clear" w:color="auto" w:fill="auto"/>
            <w:noWrap/>
            <w:hideMark/>
          </w:tcPr>
          <w:p w14:paraId="54E6751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0,298666667</w:t>
            </w:r>
          </w:p>
        </w:tc>
        <w:tc>
          <w:tcPr>
            <w:tcW w:w="1701" w:type="dxa"/>
            <w:tcBorders>
              <w:top w:val="nil"/>
              <w:left w:val="nil"/>
              <w:bottom w:val="single" w:sz="4" w:space="0" w:color="auto"/>
              <w:right w:val="single" w:sz="4" w:space="0" w:color="auto"/>
            </w:tcBorders>
            <w:shd w:val="clear" w:color="auto" w:fill="auto"/>
            <w:noWrap/>
            <w:hideMark/>
          </w:tcPr>
          <w:p w14:paraId="2827FB3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0,015154152</w:t>
            </w:r>
          </w:p>
        </w:tc>
        <w:tc>
          <w:tcPr>
            <w:tcW w:w="1242" w:type="dxa"/>
            <w:tcBorders>
              <w:top w:val="nil"/>
              <w:left w:val="nil"/>
              <w:bottom w:val="single" w:sz="4" w:space="0" w:color="auto"/>
              <w:right w:val="single" w:sz="4" w:space="0" w:color="auto"/>
            </w:tcBorders>
            <w:shd w:val="clear" w:color="auto" w:fill="auto"/>
            <w:noWrap/>
            <w:hideMark/>
          </w:tcPr>
          <w:p w14:paraId="20DDDF8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21B1C07"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6172EED"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52702B0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342F080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B53CAA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8919DB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0,298666667</w:t>
            </w:r>
          </w:p>
        </w:tc>
        <w:tc>
          <w:tcPr>
            <w:tcW w:w="1418" w:type="dxa"/>
            <w:tcBorders>
              <w:top w:val="nil"/>
              <w:left w:val="nil"/>
              <w:bottom w:val="single" w:sz="4" w:space="0" w:color="auto"/>
              <w:right w:val="single" w:sz="4" w:space="0" w:color="auto"/>
            </w:tcBorders>
            <w:shd w:val="clear" w:color="auto" w:fill="auto"/>
            <w:noWrap/>
            <w:hideMark/>
          </w:tcPr>
          <w:p w14:paraId="755D434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0,015154152</w:t>
            </w:r>
          </w:p>
        </w:tc>
        <w:tc>
          <w:tcPr>
            <w:tcW w:w="1417" w:type="dxa"/>
            <w:tcBorders>
              <w:top w:val="nil"/>
              <w:left w:val="nil"/>
              <w:bottom w:val="single" w:sz="4" w:space="0" w:color="auto"/>
              <w:right w:val="single" w:sz="4" w:space="0" w:color="auto"/>
            </w:tcBorders>
            <w:shd w:val="clear" w:color="auto" w:fill="auto"/>
            <w:noWrap/>
            <w:hideMark/>
          </w:tcPr>
          <w:p w14:paraId="15EB296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0,298666667</w:t>
            </w:r>
          </w:p>
        </w:tc>
        <w:tc>
          <w:tcPr>
            <w:tcW w:w="1701" w:type="dxa"/>
            <w:tcBorders>
              <w:top w:val="nil"/>
              <w:left w:val="nil"/>
              <w:bottom w:val="single" w:sz="4" w:space="0" w:color="auto"/>
              <w:right w:val="single" w:sz="4" w:space="0" w:color="auto"/>
            </w:tcBorders>
            <w:shd w:val="clear" w:color="auto" w:fill="auto"/>
            <w:noWrap/>
            <w:hideMark/>
          </w:tcPr>
          <w:p w14:paraId="799F2A6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0,015154152</w:t>
            </w:r>
          </w:p>
        </w:tc>
        <w:tc>
          <w:tcPr>
            <w:tcW w:w="1242" w:type="dxa"/>
            <w:tcBorders>
              <w:top w:val="nil"/>
              <w:left w:val="nil"/>
              <w:bottom w:val="single" w:sz="4" w:space="0" w:color="auto"/>
              <w:right w:val="single" w:sz="4" w:space="0" w:color="auto"/>
            </w:tcBorders>
            <w:shd w:val="clear" w:color="auto" w:fill="auto"/>
            <w:noWrap/>
            <w:hideMark/>
          </w:tcPr>
          <w:p w14:paraId="6A2AAC2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99DE0B1"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F36F"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0621, Метилбензол (349)</w:t>
            </w:r>
          </w:p>
        </w:tc>
      </w:tr>
      <w:tr w:rsidR="004A31B6" w:rsidRPr="005D26F8" w14:paraId="05F03C13"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197FB"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09DBC280"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6C3D47BE"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Покрасочный пост</w:t>
            </w:r>
          </w:p>
        </w:tc>
        <w:tc>
          <w:tcPr>
            <w:tcW w:w="1268" w:type="dxa"/>
            <w:tcBorders>
              <w:top w:val="nil"/>
              <w:left w:val="nil"/>
              <w:bottom w:val="single" w:sz="4" w:space="0" w:color="auto"/>
              <w:right w:val="single" w:sz="4" w:space="0" w:color="auto"/>
            </w:tcBorders>
            <w:shd w:val="clear" w:color="auto" w:fill="auto"/>
            <w:hideMark/>
          </w:tcPr>
          <w:p w14:paraId="05F62FA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508DBA4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831307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21DB8F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0,093</w:t>
            </w:r>
          </w:p>
        </w:tc>
        <w:tc>
          <w:tcPr>
            <w:tcW w:w="1418" w:type="dxa"/>
            <w:tcBorders>
              <w:top w:val="nil"/>
              <w:left w:val="nil"/>
              <w:bottom w:val="single" w:sz="4" w:space="0" w:color="auto"/>
              <w:right w:val="single" w:sz="4" w:space="0" w:color="auto"/>
            </w:tcBorders>
            <w:shd w:val="clear" w:color="auto" w:fill="auto"/>
            <w:noWrap/>
            <w:hideMark/>
          </w:tcPr>
          <w:p w14:paraId="094DFD9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0,000573247</w:t>
            </w:r>
          </w:p>
        </w:tc>
        <w:tc>
          <w:tcPr>
            <w:tcW w:w="1417" w:type="dxa"/>
            <w:tcBorders>
              <w:top w:val="nil"/>
              <w:left w:val="nil"/>
              <w:bottom w:val="single" w:sz="4" w:space="0" w:color="auto"/>
              <w:right w:val="single" w:sz="4" w:space="0" w:color="auto"/>
            </w:tcBorders>
            <w:shd w:val="clear" w:color="auto" w:fill="auto"/>
            <w:noWrap/>
            <w:hideMark/>
          </w:tcPr>
          <w:p w14:paraId="1005D76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0,093</w:t>
            </w:r>
          </w:p>
        </w:tc>
        <w:tc>
          <w:tcPr>
            <w:tcW w:w="1701" w:type="dxa"/>
            <w:tcBorders>
              <w:top w:val="nil"/>
              <w:left w:val="nil"/>
              <w:bottom w:val="single" w:sz="4" w:space="0" w:color="auto"/>
              <w:right w:val="single" w:sz="4" w:space="0" w:color="auto"/>
            </w:tcBorders>
            <w:shd w:val="clear" w:color="auto" w:fill="auto"/>
            <w:noWrap/>
            <w:hideMark/>
          </w:tcPr>
          <w:p w14:paraId="4B26676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0,000573247</w:t>
            </w:r>
          </w:p>
        </w:tc>
        <w:tc>
          <w:tcPr>
            <w:tcW w:w="1242" w:type="dxa"/>
            <w:tcBorders>
              <w:top w:val="nil"/>
              <w:left w:val="nil"/>
              <w:bottom w:val="single" w:sz="4" w:space="0" w:color="auto"/>
              <w:right w:val="single" w:sz="4" w:space="0" w:color="auto"/>
            </w:tcBorders>
            <w:shd w:val="clear" w:color="auto" w:fill="auto"/>
            <w:noWrap/>
            <w:hideMark/>
          </w:tcPr>
          <w:p w14:paraId="1B5AEA5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642A21B"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4EC16E42"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6DAFB7E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0930437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B99C90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5C221B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0,093</w:t>
            </w:r>
          </w:p>
        </w:tc>
        <w:tc>
          <w:tcPr>
            <w:tcW w:w="1418" w:type="dxa"/>
            <w:tcBorders>
              <w:top w:val="nil"/>
              <w:left w:val="nil"/>
              <w:bottom w:val="single" w:sz="4" w:space="0" w:color="auto"/>
              <w:right w:val="single" w:sz="4" w:space="0" w:color="auto"/>
            </w:tcBorders>
            <w:shd w:val="clear" w:color="auto" w:fill="auto"/>
            <w:noWrap/>
            <w:hideMark/>
          </w:tcPr>
          <w:p w14:paraId="3393E28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0,000573247</w:t>
            </w:r>
          </w:p>
        </w:tc>
        <w:tc>
          <w:tcPr>
            <w:tcW w:w="1417" w:type="dxa"/>
            <w:tcBorders>
              <w:top w:val="nil"/>
              <w:left w:val="nil"/>
              <w:bottom w:val="single" w:sz="4" w:space="0" w:color="auto"/>
              <w:right w:val="single" w:sz="4" w:space="0" w:color="auto"/>
            </w:tcBorders>
            <w:shd w:val="clear" w:color="auto" w:fill="auto"/>
            <w:noWrap/>
            <w:hideMark/>
          </w:tcPr>
          <w:p w14:paraId="4B6599A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0,093</w:t>
            </w:r>
          </w:p>
        </w:tc>
        <w:tc>
          <w:tcPr>
            <w:tcW w:w="1701" w:type="dxa"/>
            <w:tcBorders>
              <w:top w:val="nil"/>
              <w:left w:val="nil"/>
              <w:bottom w:val="single" w:sz="4" w:space="0" w:color="auto"/>
              <w:right w:val="single" w:sz="4" w:space="0" w:color="auto"/>
            </w:tcBorders>
            <w:shd w:val="clear" w:color="auto" w:fill="auto"/>
            <w:noWrap/>
            <w:hideMark/>
          </w:tcPr>
          <w:p w14:paraId="13C3676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0,000573247</w:t>
            </w:r>
          </w:p>
        </w:tc>
        <w:tc>
          <w:tcPr>
            <w:tcW w:w="1242" w:type="dxa"/>
            <w:tcBorders>
              <w:top w:val="nil"/>
              <w:left w:val="nil"/>
              <w:bottom w:val="single" w:sz="4" w:space="0" w:color="auto"/>
              <w:right w:val="single" w:sz="4" w:space="0" w:color="auto"/>
            </w:tcBorders>
            <w:shd w:val="clear" w:color="auto" w:fill="auto"/>
            <w:noWrap/>
            <w:hideMark/>
          </w:tcPr>
          <w:p w14:paraId="4A62401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439CD20"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3551AC2B"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1946B69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48D808A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2D0352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892D34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0,093</w:t>
            </w:r>
          </w:p>
        </w:tc>
        <w:tc>
          <w:tcPr>
            <w:tcW w:w="1418" w:type="dxa"/>
            <w:tcBorders>
              <w:top w:val="nil"/>
              <w:left w:val="nil"/>
              <w:bottom w:val="single" w:sz="4" w:space="0" w:color="auto"/>
              <w:right w:val="single" w:sz="4" w:space="0" w:color="auto"/>
            </w:tcBorders>
            <w:shd w:val="clear" w:color="auto" w:fill="auto"/>
            <w:noWrap/>
            <w:hideMark/>
          </w:tcPr>
          <w:p w14:paraId="23C0560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0,000573247</w:t>
            </w:r>
          </w:p>
        </w:tc>
        <w:tc>
          <w:tcPr>
            <w:tcW w:w="1417" w:type="dxa"/>
            <w:tcBorders>
              <w:top w:val="nil"/>
              <w:left w:val="nil"/>
              <w:bottom w:val="single" w:sz="4" w:space="0" w:color="auto"/>
              <w:right w:val="single" w:sz="4" w:space="0" w:color="auto"/>
            </w:tcBorders>
            <w:shd w:val="clear" w:color="auto" w:fill="auto"/>
            <w:noWrap/>
            <w:hideMark/>
          </w:tcPr>
          <w:p w14:paraId="24B0774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0,093</w:t>
            </w:r>
          </w:p>
        </w:tc>
        <w:tc>
          <w:tcPr>
            <w:tcW w:w="1701" w:type="dxa"/>
            <w:tcBorders>
              <w:top w:val="nil"/>
              <w:left w:val="nil"/>
              <w:bottom w:val="single" w:sz="4" w:space="0" w:color="auto"/>
              <w:right w:val="single" w:sz="4" w:space="0" w:color="auto"/>
            </w:tcBorders>
            <w:shd w:val="clear" w:color="auto" w:fill="auto"/>
            <w:noWrap/>
            <w:hideMark/>
          </w:tcPr>
          <w:p w14:paraId="20DD800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0,000573247</w:t>
            </w:r>
          </w:p>
        </w:tc>
        <w:tc>
          <w:tcPr>
            <w:tcW w:w="1242" w:type="dxa"/>
            <w:tcBorders>
              <w:top w:val="nil"/>
              <w:left w:val="nil"/>
              <w:bottom w:val="single" w:sz="4" w:space="0" w:color="auto"/>
              <w:right w:val="single" w:sz="4" w:space="0" w:color="auto"/>
            </w:tcBorders>
            <w:shd w:val="clear" w:color="auto" w:fill="auto"/>
            <w:noWrap/>
            <w:hideMark/>
          </w:tcPr>
          <w:p w14:paraId="6C84F86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DF4A198"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F1279"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0703, </w:t>
            </w:r>
            <w:proofErr w:type="spellStart"/>
            <w:r w:rsidRPr="005D26F8">
              <w:rPr>
                <w:rFonts w:ascii="Times New Roman" w:eastAsia="Times New Roman" w:hAnsi="Times New Roman" w:cs="Times New Roman"/>
                <w:b/>
                <w:bCs/>
                <w:sz w:val="20"/>
                <w:szCs w:val="20"/>
                <w:lang w:val="ru-KZ" w:eastAsia="ru-KZ"/>
              </w:rPr>
              <w:t>Бенз</w:t>
            </w:r>
            <w:proofErr w:type="spellEnd"/>
            <w:r w:rsidRPr="005D26F8">
              <w:rPr>
                <w:rFonts w:ascii="Times New Roman" w:eastAsia="Times New Roman" w:hAnsi="Times New Roman" w:cs="Times New Roman"/>
                <w:b/>
                <w:bCs/>
                <w:sz w:val="20"/>
                <w:szCs w:val="20"/>
                <w:lang w:val="ru-KZ" w:eastAsia="ru-KZ"/>
              </w:rPr>
              <w:t>/а/</w:t>
            </w:r>
            <w:proofErr w:type="spellStart"/>
            <w:r w:rsidRPr="005D26F8">
              <w:rPr>
                <w:rFonts w:ascii="Times New Roman" w:eastAsia="Times New Roman" w:hAnsi="Times New Roman" w:cs="Times New Roman"/>
                <w:b/>
                <w:bCs/>
                <w:sz w:val="20"/>
                <w:szCs w:val="20"/>
                <w:lang w:val="ru-KZ" w:eastAsia="ru-KZ"/>
              </w:rPr>
              <w:t>пирен</w:t>
            </w:r>
            <w:proofErr w:type="spellEnd"/>
            <w:r w:rsidRPr="005D26F8">
              <w:rPr>
                <w:rFonts w:ascii="Times New Roman" w:eastAsia="Times New Roman" w:hAnsi="Times New Roman" w:cs="Times New Roman"/>
                <w:b/>
                <w:bCs/>
                <w:sz w:val="20"/>
                <w:szCs w:val="20"/>
                <w:lang w:val="ru-KZ" w:eastAsia="ru-KZ"/>
              </w:rPr>
              <w:t xml:space="preserve"> (3,4-Бензпирен) (54)</w:t>
            </w:r>
          </w:p>
        </w:tc>
      </w:tr>
      <w:tr w:rsidR="004A31B6" w:rsidRPr="005D26F8" w14:paraId="20DE6B3A"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24F3"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783BEAC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0FC447BF"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1268" w:type="dxa"/>
            <w:tcBorders>
              <w:top w:val="nil"/>
              <w:left w:val="nil"/>
              <w:bottom w:val="single" w:sz="4" w:space="0" w:color="auto"/>
              <w:right w:val="single" w:sz="4" w:space="0" w:color="auto"/>
            </w:tcBorders>
            <w:shd w:val="clear" w:color="auto" w:fill="auto"/>
            <w:hideMark/>
          </w:tcPr>
          <w:p w14:paraId="78011C4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851" w:type="dxa"/>
            <w:tcBorders>
              <w:top w:val="nil"/>
              <w:left w:val="nil"/>
              <w:bottom w:val="single" w:sz="4" w:space="0" w:color="auto"/>
              <w:right w:val="single" w:sz="4" w:space="0" w:color="auto"/>
            </w:tcBorders>
            <w:shd w:val="clear" w:color="auto" w:fill="auto"/>
            <w:noWrap/>
            <w:hideMark/>
          </w:tcPr>
          <w:p w14:paraId="5DA71BA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EDD78C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16EC48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2,90E-08</w:t>
            </w:r>
          </w:p>
        </w:tc>
        <w:tc>
          <w:tcPr>
            <w:tcW w:w="1418" w:type="dxa"/>
            <w:tcBorders>
              <w:top w:val="nil"/>
              <w:left w:val="nil"/>
              <w:bottom w:val="single" w:sz="4" w:space="0" w:color="auto"/>
              <w:right w:val="single" w:sz="4" w:space="0" w:color="auto"/>
            </w:tcBorders>
            <w:shd w:val="clear" w:color="auto" w:fill="auto"/>
            <w:noWrap/>
            <w:hideMark/>
          </w:tcPr>
          <w:p w14:paraId="51765A4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1,70E-08</w:t>
            </w:r>
          </w:p>
        </w:tc>
        <w:tc>
          <w:tcPr>
            <w:tcW w:w="1417" w:type="dxa"/>
            <w:tcBorders>
              <w:top w:val="nil"/>
              <w:left w:val="nil"/>
              <w:bottom w:val="single" w:sz="4" w:space="0" w:color="auto"/>
              <w:right w:val="single" w:sz="4" w:space="0" w:color="auto"/>
            </w:tcBorders>
            <w:shd w:val="clear" w:color="auto" w:fill="auto"/>
            <w:noWrap/>
            <w:hideMark/>
          </w:tcPr>
          <w:p w14:paraId="4471B9C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2,90E-08</w:t>
            </w:r>
          </w:p>
        </w:tc>
        <w:tc>
          <w:tcPr>
            <w:tcW w:w="1701" w:type="dxa"/>
            <w:tcBorders>
              <w:top w:val="nil"/>
              <w:left w:val="nil"/>
              <w:bottom w:val="single" w:sz="4" w:space="0" w:color="auto"/>
              <w:right w:val="single" w:sz="4" w:space="0" w:color="auto"/>
            </w:tcBorders>
            <w:shd w:val="clear" w:color="auto" w:fill="auto"/>
            <w:noWrap/>
            <w:hideMark/>
          </w:tcPr>
          <w:p w14:paraId="59F096F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1,70E-08</w:t>
            </w:r>
          </w:p>
        </w:tc>
        <w:tc>
          <w:tcPr>
            <w:tcW w:w="1242" w:type="dxa"/>
            <w:tcBorders>
              <w:top w:val="nil"/>
              <w:left w:val="nil"/>
              <w:bottom w:val="single" w:sz="4" w:space="0" w:color="auto"/>
              <w:right w:val="single" w:sz="4" w:space="0" w:color="auto"/>
            </w:tcBorders>
            <w:shd w:val="clear" w:color="auto" w:fill="auto"/>
            <w:noWrap/>
            <w:hideMark/>
          </w:tcPr>
          <w:p w14:paraId="7DDBE70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349C760"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2DAC089A"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1268" w:type="dxa"/>
            <w:tcBorders>
              <w:top w:val="nil"/>
              <w:left w:val="nil"/>
              <w:bottom w:val="single" w:sz="4" w:space="0" w:color="auto"/>
              <w:right w:val="single" w:sz="4" w:space="0" w:color="auto"/>
            </w:tcBorders>
            <w:shd w:val="clear" w:color="auto" w:fill="auto"/>
            <w:hideMark/>
          </w:tcPr>
          <w:p w14:paraId="3BD2CA1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851" w:type="dxa"/>
            <w:tcBorders>
              <w:top w:val="nil"/>
              <w:left w:val="nil"/>
              <w:bottom w:val="single" w:sz="4" w:space="0" w:color="auto"/>
              <w:right w:val="single" w:sz="4" w:space="0" w:color="auto"/>
            </w:tcBorders>
            <w:shd w:val="clear" w:color="auto" w:fill="auto"/>
            <w:noWrap/>
            <w:hideMark/>
          </w:tcPr>
          <w:p w14:paraId="209FE5D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14245B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67A90E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2,90E-08</w:t>
            </w:r>
          </w:p>
        </w:tc>
        <w:tc>
          <w:tcPr>
            <w:tcW w:w="1418" w:type="dxa"/>
            <w:tcBorders>
              <w:top w:val="nil"/>
              <w:left w:val="nil"/>
              <w:bottom w:val="single" w:sz="4" w:space="0" w:color="auto"/>
              <w:right w:val="single" w:sz="4" w:space="0" w:color="auto"/>
            </w:tcBorders>
            <w:shd w:val="clear" w:color="auto" w:fill="auto"/>
            <w:noWrap/>
            <w:hideMark/>
          </w:tcPr>
          <w:p w14:paraId="3715793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1,00E-10</w:t>
            </w:r>
          </w:p>
        </w:tc>
        <w:tc>
          <w:tcPr>
            <w:tcW w:w="1417" w:type="dxa"/>
            <w:tcBorders>
              <w:top w:val="nil"/>
              <w:left w:val="nil"/>
              <w:bottom w:val="single" w:sz="4" w:space="0" w:color="auto"/>
              <w:right w:val="single" w:sz="4" w:space="0" w:color="auto"/>
            </w:tcBorders>
            <w:shd w:val="clear" w:color="auto" w:fill="auto"/>
            <w:noWrap/>
            <w:hideMark/>
          </w:tcPr>
          <w:p w14:paraId="4DD8B6A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2,90E-08</w:t>
            </w:r>
          </w:p>
        </w:tc>
        <w:tc>
          <w:tcPr>
            <w:tcW w:w="1701" w:type="dxa"/>
            <w:tcBorders>
              <w:top w:val="nil"/>
              <w:left w:val="nil"/>
              <w:bottom w:val="single" w:sz="4" w:space="0" w:color="auto"/>
              <w:right w:val="single" w:sz="4" w:space="0" w:color="auto"/>
            </w:tcBorders>
            <w:shd w:val="clear" w:color="auto" w:fill="auto"/>
            <w:noWrap/>
            <w:hideMark/>
          </w:tcPr>
          <w:p w14:paraId="0DE520C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1,00E-10</w:t>
            </w:r>
          </w:p>
        </w:tc>
        <w:tc>
          <w:tcPr>
            <w:tcW w:w="1242" w:type="dxa"/>
            <w:tcBorders>
              <w:top w:val="nil"/>
              <w:left w:val="nil"/>
              <w:bottom w:val="single" w:sz="4" w:space="0" w:color="auto"/>
              <w:right w:val="single" w:sz="4" w:space="0" w:color="auto"/>
            </w:tcBorders>
            <w:shd w:val="clear" w:color="auto" w:fill="auto"/>
            <w:noWrap/>
            <w:hideMark/>
          </w:tcPr>
          <w:p w14:paraId="2A275DE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11379A18"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007275A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1268" w:type="dxa"/>
            <w:tcBorders>
              <w:top w:val="nil"/>
              <w:left w:val="nil"/>
              <w:bottom w:val="single" w:sz="4" w:space="0" w:color="auto"/>
              <w:right w:val="single" w:sz="4" w:space="0" w:color="auto"/>
            </w:tcBorders>
            <w:shd w:val="clear" w:color="auto" w:fill="auto"/>
            <w:hideMark/>
          </w:tcPr>
          <w:p w14:paraId="4218885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851" w:type="dxa"/>
            <w:tcBorders>
              <w:top w:val="nil"/>
              <w:left w:val="nil"/>
              <w:bottom w:val="single" w:sz="4" w:space="0" w:color="auto"/>
              <w:right w:val="single" w:sz="4" w:space="0" w:color="auto"/>
            </w:tcBorders>
            <w:shd w:val="clear" w:color="auto" w:fill="auto"/>
            <w:noWrap/>
            <w:hideMark/>
          </w:tcPr>
          <w:p w14:paraId="423286E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76E64C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11CC86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1,40E-08</w:t>
            </w:r>
          </w:p>
        </w:tc>
        <w:tc>
          <w:tcPr>
            <w:tcW w:w="1418" w:type="dxa"/>
            <w:tcBorders>
              <w:top w:val="nil"/>
              <w:left w:val="nil"/>
              <w:bottom w:val="single" w:sz="4" w:space="0" w:color="auto"/>
              <w:right w:val="single" w:sz="4" w:space="0" w:color="auto"/>
            </w:tcBorders>
            <w:shd w:val="clear" w:color="auto" w:fill="auto"/>
            <w:noWrap/>
            <w:hideMark/>
          </w:tcPr>
          <w:p w14:paraId="58404A3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1,10E-08</w:t>
            </w:r>
          </w:p>
        </w:tc>
        <w:tc>
          <w:tcPr>
            <w:tcW w:w="1417" w:type="dxa"/>
            <w:tcBorders>
              <w:top w:val="nil"/>
              <w:left w:val="nil"/>
              <w:bottom w:val="single" w:sz="4" w:space="0" w:color="auto"/>
              <w:right w:val="single" w:sz="4" w:space="0" w:color="auto"/>
            </w:tcBorders>
            <w:shd w:val="clear" w:color="auto" w:fill="auto"/>
            <w:noWrap/>
            <w:hideMark/>
          </w:tcPr>
          <w:p w14:paraId="356D02E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1,40E-08</w:t>
            </w:r>
          </w:p>
        </w:tc>
        <w:tc>
          <w:tcPr>
            <w:tcW w:w="1701" w:type="dxa"/>
            <w:tcBorders>
              <w:top w:val="nil"/>
              <w:left w:val="nil"/>
              <w:bottom w:val="single" w:sz="4" w:space="0" w:color="auto"/>
              <w:right w:val="single" w:sz="4" w:space="0" w:color="auto"/>
            </w:tcBorders>
            <w:shd w:val="clear" w:color="auto" w:fill="auto"/>
            <w:noWrap/>
            <w:hideMark/>
          </w:tcPr>
          <w:p w14:paraId="3215B56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1,10E-08</w:t>
            </w:r>
          </w:p>
        </w:tc>
        <w:tc>
          <w:tcPr>
            <w:tcW w:w="1242" w:type="dxa"/>
            <w:tcBorders>
              <w:top w:val="nil"/>
              <w:left w:val="nil"/>
              <w:bottom w:val="single" w:sz="4" w:space="0" w:color="auto"/>
              <w:right w:val="single" w:sz="4" w:space="0" w:color="auto"/>
            </w:tcBorders>
            <w:shd w:val="clear" w:color="auto" w:fill="auto"/>
            <w:noWrap/>
            <w:hideMark/>
          </w:tcPr>
          <w:p w14:paraId="05DD2DE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100DFF27"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1D1F38A7"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51CD1F68"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453AB03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7787539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D9DF23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7,20E-08</w:t>
            </w:r>
          </w:p>
        </w:tc>
        <w:tc>
          <w:tcPr>
            <w:tcW w:w="1418" w:type="dxa"/>
            <w:tcBorders>
              <w:top w:val="nil"/>
              <w:left w:val="nil"/>
              <w:bottom w:val="single" w:sz="4" w:space="0" w:color="auto"/>
              <w:right w:val="single" w:sz="4" w:space="0" w:color="auto"/>
            </w:tcBorders>
            <w:shd w:val="clear" w:color="auto" w:fill="auto"/>
            <w:noWrap/>
            <w:hideMark/>
          </w:tcPr>
          <w:p w14:paraId="4F61EA4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2,81E-08</w:t>
            </w:r>
          </w:p>
        </w:tc>
        <w:tc>
          <w:tcPr>
            <w:tcW w:w="1417" w:type="dxa"/>
            <w:tcBorders>
              <w:top w:val="nil"/>
              <w:left w:val="nil"/>
              <w:bottom w:val="single" w:sz="4" w:space="0" w:color="auto"/>
              <w:right w:val="single" w:sz="4" w:space="0" w:color="auto"/>
            </w:tcBorders>
            <w:shd w:val="clear" w:color="auto" w:fill="auto"/>
            <w:noWrap/>
            <w:hideMark/>
          </w:tcPr>
          <w:p w14:paraId="7A660F9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7,20E-08</w:t>
            </w:r>
          </w:p>
        </w:tc>
        <w:tc>
          <w:tcPr>
            <w:tcW w:w="1701" w:type="dxa"/>
            <w:tcBorders>
              <w:top w:val="nil"/>
              <w:left w:val="nil"/>
              <w:bottom w:val="single" w:sz="4" w:space="0" w:color="auto"/>
              <w:right w:val="single" w:sz="4" w:space="0" w:color="auto"/>
            </w:tcBorders>
            <w:shd w:val="clear" w:color="auto" w:fill="auto"/>
            <w:noWrap/>
            <w:hideMark/>
          </w:tcPr>
          <w:p w14:paraId="3870231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2,81E-08</w:t>
            </w:r>
          </w:p>
        </w:tc>
        <w:tc>
          <w:tcPr>
            <w:tcW w:w="1242" w:type="dxa"/>
            <w:tcBorders>
              <w:top w:val="nil"/>
              <w:left w:val="nil"/>
              <w:bottom w:val="single" w:sz="4" w:space="0" w:color="auto"/>
              <w:right w:val="single" w:sz="4" w:space="0" w:color="auto"/>
            </w:tcBorders>
            <w:shd w:val="clear" w:color="auto" w:fill="auto"/>
            <w:noWrap/>
            <w:hideMark/>
          </w:tcPr>
          <w:p w14:paraId="40FEF51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7F1562E"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040235B1"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63D2757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BF0DF2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2AD7FE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50FDB1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7,20E-08</w:t>
            </w:r>
          </w:p>
        </w:tc>
        <w:tc>
          <w:tcPr>
            <w:tcW w:w="1418" w:type="dxa"/>
            <w:tcBorders>
              <w:top w:val="nil"/>
              <w:left w:val="nil"/>
              <w:bottom w:val="single" w:sz="4" w:space="0" w:color="auto"/>
              <w:right w:val="single" w:sz="4" w:space="0" w:color="auto"/>
            </w:tcBorders>
            <w:shd w:val="clear" w:color="auto" w:fill="auto"/>
            <w:noWrap/>
            <w:hideMark/>
          </w:tcPr>
          <w:p w14:paraId="5C54E0F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2,81E-08</w:t>
            </w:r>
          </w:p>
        </w:tc>
        <w:tc>
          <w:tcPr>
            <w:tcW w:w="1417" w:type="dxa"/>
            <w:tcBorders>
              <w:top w:val="nil"/>
              <w:left w:val="nil"/>
              <w:bottom w:val="single" w:sz="4" w:space="0" w:color="auto"/>
              <w:right w:val="single" w:sz="4" w:space="0" w:color="auto"/>
            </w:tcBorders>
            <w:shd w:val="clear" w:color="auto" w:fill="auto"/>
            <w:noWrap/>
            <w:hideMark/>
          </w:tcPr>
          <w:p w14:paraId="3F474BE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7,20E-08</w:t>
            </w:r>
          </w:p>
        </w:tc>
        <w:tc>
          <w:tcPr>
            <w:tcW w:w="1701" w:type="dxa"/>
            <w:tcBorders>
              <w:top w:val="nil"/>
              <w:left w:val="nil"/>
              <w:bottom w:val="single" w:sz="4" w:space="0" w:color="auto"/>
              <w:right w:val="single" w:sz="4" w:space="0" w:color="auto"/>
            </w:tcBorders>
            <w:shd w:val="clear" w:color="auto" w:fill="auto"/>
            <w:noWrap/>
            <w:hideMark/>
          </w:tcPr>
          <w:p w14:paraId="2D36E30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2,81E-08</w:t>
            </w:r>
          </w:p>
        </w:tc>
        <w:tc>
          <w:tcPr>
            <w:tcW w:w="1242" w:type="dxa"/>
            <w:tcBorders>
              <w:top w:val="nil"/>
              <w:left w:val="nil"/>
              <w:bottom w:val="single" w:sz="4" w:space="0" w:color="auto"/>
              <w:right w:val="single" w:sz="4" w:space="0" w:color="auto"/>
            </w:tcBorders>
            <w:shd w:val="clear" w:color="auto" w:fill="auto"/>
            <w:noWrap/>
            <w:hideMark/>
          </w:tcPr>
          <w:p w14:paraId="2DAFAFA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30F184D"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40060"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1042, Бутан-1-ол (Бутиловый спирт) (102)</w:t>
            </w:r>
          </w:p>
        </w:tc>
      </w:tr>
      <w:tr w:rsidR="004A31B6" w:rsidRPr="005D26F8" w14:paraId="327A4CB2"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0901"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336BADA7"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18DD20A2"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Покрасочный пост</w:t>
            </w:r>
          </w:p>
        </w:tc>
        <w:tc>
          <w:tcPr>
            <w:tcW w:w="1268" w:type="dxa"/>
            <w:tcBorders>
              <w:top w:val="nil"/>
              <w:left w:val="nil"/>
              <w:bottom w:val="single" w:sz="4" w:space="0" w:color="auto"/>
              <w:right w:val="single" w:sz="4" w:space="0" w:color="auto"/>
            </w:tcBorders>
            <w:shd w:val="clear" w:color="auto" w:fill="auto"/>
            <w:hideMark/>
          </w:tcPr>
          <w:p w14:paraId="7639A3C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1C4C89E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F52DB0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8AA58C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0,071666667</w:t>
            </w:r>
          </w:p>
        </w:tc>
        <w:tc>
          <w:tcPr>
            <w:tcW w:w="1418" w:type="dxa"/>
            <w:tcBorders>
              <w:top w:val="nil"/>
              <w:left w:val="nil"/>
              <w:bottom w:val="single" w:sz="4" w:space="0" w:color="auto"/>
              <w:right w:val="single" w:sz="4" w:space="0" w:color="auto"/>
            </w:tcBorders>
            <w:shd w:val="clear" w:color="auto" w:fill="auto"/>
            <w:noWrap/>
            <w:hideMark/>
          </w:tcPr>
          <w:p w14:paraId="6A1D19C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1,935E-07</w:t>
            </w:r>
          </w:p>
        </w:tc>
        <w:tc>
          <w:tcPr>
            <w:tcW w:w="1417" w:type="dxa"/>
            <w:tcBorders>
              <w:top w:val="nil"/>
              <w:left w:val="nil"/>
              <w:bottom w:val="single" w:sz="4" w:space="0" w:color="auto"/>
              <w:right w:val="single" w:sz="4" w:space="0" w:color="auto"/>
            </w:tcBorders>
            <w:shd w:val="clear" w:color="auto" w:fill="auto"/>
            <w:noWrap/>
            <w:hideMark/>
          </w:tcPr>
          <w:p w14:paraId="797272F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0,071666667</w:t>
            </w:r>
          </w:p>
        </w:tc>
        <w:tc>
          <w:tcPr>
            <w:tcW w:w="1701" w:type="dxa"/>
            <w:tcBorders>
              <w:top w:val="nil"/>
              <w:left w:val="nil"/>
              <w:bottom w:val="single" w:sz="4" w:space="0" w:color="auto"/>
              <w:right w:val="single" w:sz="4" w:space="0" w:color="auto"/>
            </w:tcBorders>
            <w:shd w:val="clear" w:color="auto" w:fill="auto"/>
            <w:noWrap/>
            <w:hideMark/>
          </w:tcPr>
          <w:p w14:paraId="36B1EDE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1,935E-07</w:t>
            </w:r>
          </w:p>
        </w:tc>
        <w:tc>
          <w:tcPr>
            <w:tcW w:w="1242" w:type="dxa"/>
            <w:tcBorders>
              <w:top w:val="nil"/>
              <w:left w:val="nil"/>
              <w:bottom w:val="single" w:sz="4" w:space="0" w:color="auto"/>
              <w:right w:val="single" w:sz="4" w:space="0" w:color="auto"/>
            </w:tcBorders>
            <w:shd w:val="clear" w:color="auto" w:fill="auto"/>
            <w:noWrap/>
            <w:hideMark/>
          </w:tcPr>
          <w:p w14:paraId="6300DEA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74A1F18"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44F19D7C"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0433724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44B37AD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47C3F4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D956BD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0,071666667</w:t>
            </w:r>
          </w:p>
        </w:tc>
        <w:tc>
          <w:tcPr>
            <w:tcW w:w="1418" w:type="dxa"/>
            <w:tcBorders>
              <w:top w:val="nil"/>
              <w:left w:val="nil"/>
              <w:bottom w:val="single" w:sz="4" w:space="0" w:color="auto"/>
              <w:right w:val="single" w:sz="4" w:space="0" w:color="auto"/>
            </w:tcBorders>
            <w:shd w:val="clear" w:color="auto" w:fill="auto"/>
            <w:noWrap/>
            <w:hideMark/>
          </w:tcPr>
          <w:p w14:paraId="08566B5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1,935E-07</w:t>
            </w:r>
          </w:p>
        </w:tc>
        <w:tc>
          <w:tcPr>
            <w:tcW w:w="1417" w:type="dxa"/>
            <w:tcBorders>
              <w:top w:val="nil"/>
              <w:left w:val="nil"/>
              <w:bottom w:val="single" w:sz="4" w:space="0" w:color="auto"/>
              <w:right w:val="single" w:sz="4" w:space="0" w:color="auto"/>
            </w:tcBorders>
            <w:shd w:val="clear" w:color="auto" w:fill="auto"/>
            <w:noWrap/>
            <w:hideMark/>
          </w:tcPr>
          <w:p w14:paraId="76610C2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0,071666667</w:t>
            </w:r>
          </w:p>
        </w:tc>
        <w:tc>
          <w:tcPr>
            <w:tcW w:w="1701" w:type="dxa"/>
            <w:tcBorders>
              <w:top w:val="nil"/>
              <w:left w:val="nil"/>
              <w:bottom w:val="single" w:sz="4" w:space="0" w:color="auto"/>
              <w:right w:val="single" w:sz="4" w:space="0" w:color="auto"/>
            </w:tcBorders>
            <w:shd w:val="clear" w:color="auto" w:fill="auto"/>
            <w:noWrap/>
            <w:hideMark/>
          </w:tcPr>
          <w:p w14:paraId="041CE1D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1,935E-07</w:t>
            </w:r>
          </w:p>
        </w:tc>
        <w:tc>
          <w:tcPr>
            <w:tcW w:w="1242" w:type="dxa"/>
            <w:tcBorders>
              <w:top w:val="nil"/>
              <w:left w:val="nil"/>
              <w:bottom w:val="single" w:sz="4" w:space="0" w:color="auto"/>
              <w:right w:val="single" w:sz="4" w:space="0" w:color="auto"/>
            </w:tcBorders>
            <w:shd w:val="clear" w:color="auto" w:fill="auto"/>
            <w:noWrap/>
            <w:hideMark/>
          </w:tcPr>
          <w:p w14:paraId="631066F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5AA01CDA"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419792A4"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6EE17CE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5B80EC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7BEE80F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7D6E75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0,071666667</w:t>
            </w:r>
          </w:p>
        </w:tc>
        <w:tc>
          <w:tcPr>
            <w:tcW w:w="1418" w:type="dxa"/>
            <w:tcBorders>
              <w:top w:val="nil"/>
              <w:left w:val="nil"/>
              <w:bottom w:val="single" w:sz="4" w:space="0" w:color="auto"/>
              <w:right w:val="single" w:sz="4" w:space="0" w:color="auto"/>
            </w:tcBorders>
            <w:shd w:val="clear" w:color="auto" w:fill="auto"/>
            <w:noWrap/>
            <w:hideMark/>
          </w:tcPr>
          <w:p w14:paraId="5A76AE0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1,935E-07</w:t>
            </w:r>
          </w:p>
        </w:tc>
        <w:tc>
          <w:tcPr>
            <w:tcW w:w="1417" w:type="dxa"/>
            <w:tcBorders>
              <w:top w:val="nil"/>
              <w:left w:val="nil"/>
              <w:bottom w:val="single" w:sz="4" w:space="0" w:color="auto"/>
              <w:right w:val="single" w:sz="4" w:space="0" w:color="auto"/>
            </w:tcBorders>
            <w:shd w:val="clear" w:color="auto" w:fill="auto"/>
            <w:noWrap/>
            <w:hideMark/>
          </w:tcPr>
          <w:p w14:paraId="15FF3B2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0,071666667</w:t>
            </w:r>
          </w:p>
        </w:tc>
        <w:tc>
          <w:tcPr>
            <w:tcW w:w="1701" w:type="dxa"/>
            <w:tcBorders>
              <w:top w:val="nil"/>
              <w:left w:val="nil"/>
              <w:bottom w:val="single" w:sz="4" w:space="0" w:color="auto"/>
              <w:right w:val="single" w:sz="4" w:space="0" w:color="auto"/>
            </w:tcBorders>
            <w:shd w:val="clear" w:color="auto" w:fill="auto"/>
            <w:noWrap/>
            <w:hideMark/>
          </w:tcPr>
          <w:p w14:paraId="7B8E181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1,935E-07</w:t>
            </w:r>
          </w:p>
        </w:tc>
        <w:tc>
          <w:tcPr>
            <w:tcW w:w="1242" w:type="dxa"/>
            <w:tcBorders>
              <w:top w:val="nil"/>
              <w:left w:val="nil"/>
              <w:bottom w:val="single" w:sz="4" w:space="0" w:color="auto"/>
              <w:right w:val="single" w:sz="4" w:space="0" w:color="auto"/>
            </w:tcBorders>
            <w:shd w:val="clear" w:color="auto" w:fill="auto"/>
            <w:noWrap/>
            <w:hideMark/>
          </w:tcPr>
          <w:p w14:paraId="154030E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C2A9E46"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FAD5D"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1061, Этанол (Этиловый спирт) (667)</w:t>
            </w:r>
          </w:p>
        </w:tc>
      </w:tr>
      <w:tr w:rsidR="004A31B6" w:rsidRPr="005D26F8" w14:paraId="46CA5ED7"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6ED4D"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256ED9B2"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5CA53CF7"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Покрасочный пост</w:t>
            </w:r>
          </w:p>
        </w:tc>
        <w:tc>
          <w:tcPr>
            <w:tcW w:w="1268" w:type="dxa"/>
            <w:tcBorders>
              <w:top w:val="nil"/>
              <w:left w:val="nil"/>
              <w:bottom w:val="single" w:sz="4" w:space="0" w:color="auto"/>
              <w:right w:val="single" w:sz="4" w:space="0" w:color="auto"/>
            </w:tcBorders>
            <w:shd w:val="clear" w:color="auto" w:fill="auto"/>
            <w:hideMark/>
          </w:tcPr>
          <w:p w14:paraId="4A20A7E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61D6DA8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A8B60E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011B6F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0,035833333</w:t>
            </w:r>
          </w:p>
        </w:tc>
        <w:tc>
          <w:tcPr>
            <w:tcW w:w="1418" w:type="dxa"/>
            <w:tcBorders>
              <w:top w:val="nil"/>
              <w:left w:val="nil"/>
              <w:bottom w:val="single" w:sz="4" w:space="0" w:color="auto"/>
              <w:right w:val="single" w:sz="4" w:space="0" w:color="auto"/>
            </w:tcBorders>
            <w:shd w:val="clear" w:color="auto" w:fill="auto"/>
            <w:noWrap/>
            <w:hideMark/>
          </w:tcPr>
          <w:p w14:paraId="62A5FAC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9,68E-08</w:t>
            </w:r>
          </w:p>
        </w:tc>
        <w:tc>
          <w:tcPr>
            <w:tcW w:w="1417" w:type="dxa"/>
            <w:tcBorders>
              <w:top w:val="nil"/>
              <w:left w:val="nil"/>
              <w:bottom w:val="single" w:sz="4" w:space="0" w:color="auto"/>
              <w:right w:val="single" w:sz="4" w:space="0" w:color="auto"/>
            </w:tcBorders>
            <w:shd w:val="clear" w:color="auto" w:fill="auto"/>
            <w:noWrap/>
            <w:hideMark/>
          </w:tcPr>
          <w:p w14:paraId="1492693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0,035833333</w:t>
            </w:r>
          </w:p>
        </w:tc>
        <w:tc>
          <w:tcPr>
            <w:tcW w:w="1701" w:type="dxa"/>
            <w:tcBorders>
              <w:top w:val="nil"/>
              <w:left w:val="nil"/>
              <w:bottom w:val="single" w:sz="4" w:space="0" w:color="auto"/>
              <w:right w:val="single" w:sz="4" w:space="0" w:color="auto"/>
            </w:tcBorders>
            <w:shd w:val="clear" w:color="auto" w:fill="auto"/>
            <w:noWrap/>
            <w:hideMark/>
          </w:tcPr>
          <w:p w14:paraId="4FDBB41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9,68E-08</w:t>
            </w:r>
          </w:p>
        </w:tc>
        <w:tc>
          <w:tcPr>
            <w:tcW w:w="1242" w:type="dxa"/>
            <w:tcBorders>
              <w:top w:val="nil"/>
              <w:left w:val="nil"/>
              <w:bottom w:val="single" w:sz="4" w:space="0" w:color="auto"/>
              <w:right w:val="single" w:sz="4" w:space="0" w:color="auto"/>
            </w:tcBorders>
            <w:shd w:val="clear" w:color="auto" w:fill="auto"/>
            <w:noWrap/>
            <w:hideMark/>
          </w:tcPr>
          <w:p w14:paraId="3A99481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229ADBB"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28A23E82"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7344C79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30A98E7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73CB8EC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33215F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0,035833333</w:t>
            </w:r>
          </w:p>
        </w:tc>
        <w:tc>
          <w:tcPr>
            <w:tcW w:w="1418" w:type="dxa"/>
            <w:tcBorders>
              <w:top w:val="nil"/>
              <w:left w:val="nil"/>
              <w:bottom w:val="single" w:sz="4" w:space="0" w:color="auto"/>
              <w:right w:val="single" w:sz="4" w:space="0" w:color="auto"/>
            </w:tcBorders>
            <w:shd w:val="clear" w:color="auto" w:fill="auto"/>
            <w:noWrap/>
            <w:hideMark/>
          </w:tcPr>
          <w:p w14:paraId="1381169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9,68E-08</w:t>
            </w:r>
          </w:p>
        </w:tc>
        <w:tc>
          <w:tcPr>
            <w:tcW w:w="1417" w:type="dxa"/>
            <w:tcBorders>
              <w:top w:val="nil"/>
              <w:left w:val="nil"/>
              <w:bottom w:val="single" w:sz="4" w:space="0" w:color="auto"/>
              <w:right w:val="single" w:sz="4" w:space="0" w:color="auto"/>
            </w:tcBorders>
            <w:shd w:val="clear" w:color="auto" w:fill="auto"/>
            <w:noWrap/>
            <w:hideMark/>
          </w:tcPr>
          <w:p w14:paraId="5A4BAC3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0,035833333</w:t>
            </w:r>
          </w:p>
        </w:tc>
        <w:tc>
          <w:tcPr>
            <w:tcW w:w="1701" w:type="dxa"/>
            <w:tcBorders>
              <w:top w:val="nil"/>
              <w:left w:val="nil"/>
              <w:bottom w:val="single" w:sz="4" w:space="0" w:color="auto"/>
              <w:right w:val="single" w:sz="4" w:space="0" w:color="auto"/>
            </w:tcBorders>
            <w:shd w:val="clear" w:color="auto" w:fill="auto"/>
            <w:noWrap/>
            <w:hideMark/>
          </w:tcPr>
          <w:p w14:paraId="241A974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9,68E-08</w:t>
            </w:r>
          </w:p>
        </w:tc>
        <w:tc>
          <w:tcPr>
            <w:tcW w:w="1242" w:type="dxa"/>
            <w:tcBorders>
              <w:top w:val="nil"/>
              <w:left w:val="nil"/>
              <w:bottom w:val="single" w:sz="4" w:space="0" w:color="auto"/>
              <w:right w:val="single" w:sz="4" w:space="0" w:color="auto"/>
            </w:tcBorders>
            <w:shd w:val="clear" w:color="auto" w:fill="auto"/>
            <w:noWrap/>
            <w:hideMark/>
          </w:tcPr>
          <w:p w14:paraId="2B29EB0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5E030BC"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3FA9808"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0FA72E1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BA1231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FCD172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9FE2A8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0,035833333</w:t>
            </w:r>
          </w:p>
        </w:tc>
        <w:tc>
          <w:tcPr>
            <w:tcW w:w="1418" w:type="dxa"/>
            <w:tcBorders>
              <w:top w:val="nil"/>
              <w:left w:val="nil"/>
              <w:bottom w:val="single" w:sz="4" w:space="0" w:color="auto"/>
              <w:right w:val="single" w:sz="4" w:space="0" w:color="auto"/>
            </w:tcBorders>
            <w:shd w:val="clear" w:color="auto" w:fill="auto"/>
            <w:noWrap/>
            <w:hideMark/>
          </w:tcPr>
          <w:p w14:paraId="36B2647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9,68E-08</w:t>
            </w:r>
          </w:p>
        </w:tc>
        <w:tc>
          <w:tcPr>
            <w:tcW w:w="1417" w:type="dxa"/>
            <w:tcBorders>
              <w:top w:val="nil"/>
              <w:left w:val="nil"/>
              <w:bottom w:val="single" w:sz="4" w:space="0" w:color="auto"/>
              <w:right w:val="single" w:sz="4" w:space="0" w:color="auto"/>
            </w:tcBorders>
            <w:shd w:val="clear" w:color="auto" w:fill="auto"/>
            <w:noWrap/>
            <w:hideMark/>
          </w:tcPr>
          <w:p w14:paraId="74C4365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0,035833333</w:t>
            </w:r>
          </w:p>
        </w:tc>
        <w:tc>
          <w:tcPr>
            <w:tcW w:w="1701" w:type="dxa"/>
            <w:tcBorders>
              <w:top w:val="nil"/>
              <w:left w:val="nil"/>
              <w:bottom w:val="single" w:sz="4" w:space="0" w:color="auto"/>
              <w:right w:val="single" w:sz="4" w:space="0" w:color="auto"/>
            </w:tcBorders>
            <w:shd w:val="clear" w:color="auto" w:fill="auto"/>
            <w:noWrap/>
            <w:hideMark/>
          </w:tcPr>
          <w:p w14:paraId="26667C8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9,68E-08</w:t>
            </w:r>
          </w:p>
        </w:tc>
        <w:tc>
          <w:tcPr>
            <w:tcW w:w="1242" w:type="dxa"/>
            <w:tcBorders>
              <w:top w:val="nil"/>
              <w:left w:val="nil"/>
              <w:bottom w:val="single" w:sz="4" w:space="0" w:color="auto"/>
              <w:right w:val="single" w:sz="4" w:space="0" w:color="auto"/>
            </w:tcBorders>
            <w:shd w:val="clear" w:color="auto" w:fill="auto"/>
            <w:noWrap/>
            <w:hideMark/>
          </w:tcPr>
          <w:p w14:paraId="44C432D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183A0AE"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A7E13"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1119, 2-Этоксиэтанол (Этиловый эфир этиленгликоля, </w:t>
            </w:r>
            <w:proofErr w:type="spellStart"/>
            <w:r w:rsidRPr="005D26F8">
              <w:rPr>
                <w:rFonts w:ascii="Times New Roman" w:eastAsia="Times New Roman" w:hAnsi="Times New Roman" w:cs="Times New Roman"/>
                <w:b/>
                <w:bCs/>
                <w:sz w:val="20"/>
                <w:szCs w:val="20"/>
                <w:lang w:val="ru-KZ" w:eastAsia="ru-KZ"/>
              </w:rPr>
              <w:t>Этилцеллозольв</w:t>
            </w:r>
            <w:proofErr w:type="spellEnd"/>
            <w:r w:rsidRPr="005D26F8">
              <w:rPr>
                <w:rFonts w:ascii="Times New Roman" w:eastAsia="Times New Roman" w:hAnsi="Times New Roman" w:cs="Times New Roman"/>
                <w:b/>
                <w:bCs/>
                <w:sz w:val="20"/>
                <w:szCs w:val="20"/>
                <w:lang w:val="ru-KZ" w:eastAsia="ru-KZ"/>
              </w:rPr>
              <w:t>) (1497*)</w:t>
            </w:r>
          </w:p>
        </w:tc>
      </w:tr>
      <w:tr w:rsidR="004A31B6" w:rsidRPr="005D26F8" w14:paraId="2A8F17C7"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FDC4"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47B61082"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4E90036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Покрасочный пост</w:t>
            </w:r>
          </w:p>
        </w:tc>
        <w:tc>
          <w:tcPr>
            <w:tcW w:w="1268" w:type="dxa"/>
            <w:tcBorders>
              <w:top w:val="nil"/>
              <w:left w:val="nil"/>
              <w:bottom w:val="single" w:sz="4" w:space="0" w:color="auto"/>
              <w:right w:val="single" w:sz="4" w:space="0" w:color="auto"/>
            </w:tcBorders>
            <w:shd w:val="clear" w:color="auto" w:fill="auto"/>
            <w:hideMark/>
          </w:tcPr>
          <w:p w14:paraId="05DEBB7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4CCB920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8AE452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09EBF0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0,085183889</w:t>
            </w:r>
          </w:p>
        </w:tc>
        <w:tc>
          <w:tcPr>
            <w:tcW w:w="1418" w:type="dxa"/>
            <w:tcBorders>
              <w:top w:val="nil"/>
              <w:left w:val="nil"/>
              <w:bottom w:val="single" w:sz="4" w:space="0" w:color="auto"/>
              <w:right w:val="single" w:sz="4" w:space="0" w:color="auto"/>
            </w:tcBorders>
            <w:shd w:val="clear" w:color="auto" w:fill="auto"/>
            <w:noWrap/>
            <w:hideMark/>
          </w:tcPr>
          <w:p w14:paraId="3512762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2,75996E-05</w:t>
            </w:r>
          </w:p>
        </w:tc>
        <w:tc>
          <w:tcPr>
            <w:tcW w:w="1417" w:type="dxa"/>
            <w:tcBorders>
              <w:top w:val="nil"/>
              <w:left w:val="nil"/>
              <w:bottom w:val="single" w:sz="4" w:space="0" w:color="auto"/>
              <w:right w:val="single" w:sz="4" w:space="0" w:color="auto"/>
            </w:tcBorders>
            <w:shd w:val="clear" w:color="auto" w:fill="auto"/>
            <w:noWrap/>
            <w:hideMark/>
          </w:tcPr>
          <w:p w14:paraId="204BD2D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0,085183889</w:t>
            </w:r>
          </w:p>
        </w:tc>
        <w:tc>
          <w:tcPr>
            <w:tcW w:w="1701" w:type="dxa"/>
            <w:tcBorders>
              <w:top w:val="nil"/>
              <w:left w:val="nil"/>
              <w:bottom w:val="single" w:sz="4" w:space="0" w:color="auto"/>
              <w:right w:val="single" w:sz="4" w:space="0" w:color="auto"/>
            </w:tcBorders>
            <w:shd w:val="clear" w:color="auto" w:fill="auto"/>
            <w:noWrap/>
            <w:hideMark/>
          </w:tcPr>
          <w:p w14:paraId="17E47B0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2,75996E-05</w:t>
            </w:r>
          </w:p>
        </w:tc>
        <w:tc>
          <w:tcPr>
            <w:tcW w:w="1242" w:type="dxa"/>
            <w:tcBorders>
              <w:top w:val="nil"/>
              <w:left w:val="nil"/>
              <w:bottom w:val="single" w:sz="4" w:space="0" w:color="auto"/>
              <w:right w:val="single" w:sz="4" w:space="0" w:color="auto"/>
            </w:tcBorders>
            <w:shd w:val="clear" w:color="auto" w:fill="auto"/>
            <w:noWrap/>
            <w:hideMark/>
          </w:tcPr>
          <w:p w14:paraId="33510EE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9DB4920"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2EA41B7A"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68BEDF6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7D8D423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F3222F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174B95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0,085183889</w:t>
            </w:r>
          </w:p>
        </w:tc>
        <w:tc>
          <w:tcPr>
            <w:tcW w:w="1418" w:type="dxa"/>
            <w:tcBorders>
              <w:top w:val="nil"/>
              <w:left w:val="nil"/>
              <w:bottom w:val="single" w:sz="4" w:space="0" w:color="auto"/>
              <w:right w:val="single" w:sz="4" w:space="0" w:color="auto"/>
            </w:tcBorders>
            <w:shd w:val="clear" w:color="auto" w:fill="auto"/>
            <w:noWrap/>
            <w:hideMark/>
          </w:tcPr>
          <w:p w14:paraId="65F74DB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2,75996E-05</w:t>
            </w:r>
          </w:p>
        </w:tc>
        <w:tc>
          <w:tcPr>
            <w:tcW w:w="1417" w:type="dxa"/>
            <w:tcBorders>
              <w:top w:val="nil"/>
              <w:left w:val="nil"/>
              <w:bottom w:val="single" w:sz="4" w:space="0" w:color="auto"/>
              <w:right w:val="single" w:sz="4" w:space="0" w:color="auto"/>
            </w:tcBorders>
            <w:shd w:val="clear" w:color="auto" w:fill="auto"/>
            <w:noWrap/>
            <w:hideMark/>
          </w:tcPr>
          <w:p w14:paraId="5B6D632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0,085183889</w:t>
            </w:r>
          </w:p>
        </w:tc>
        <w:tc>
          <w:tcPr>
            <w:tcW w:w="1701" w:type="dxa"/>
            <w:tcBorders>
              <w:top w:val="nil"/>
              <w:left w:val="nil"/>
              <w:bottom w:val="single" w:sz="4" w:space="0" w:color="auto"/>
              <w:right w:val="single" w:sz="4" w:space="0" w:color="auto"/>
            </w:tcBorders>
            <w:shd w:val="clear" w:color="auto" w:fill="auto"/>
            <w:noWrap/>
            <w:hideMark/>
          </w:tcPr>
          <w:p w14:paraId="0E8100A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2,75996E-05</w:t>
            </w:r>
          </w:p>
        </w:tc>
        <w:tc>
          <w:tcPr>
            <w:tcW w:w="1242" w:type="dxa"/>
            <w:tcBorders>
              <w:top w:val="nil"/>
              <w:left w:val="nil"/>
              <w:bottom w:val="single" w:sz="4" w:space="0" w:color="auto"/>
              <w:right w:val="single" w:sz="4" w:space="0" w:color="auto"/>
            </w:tcBorders>
            <w:shd w:val="clear" w:color="auto" w:fill="auto"/>
            <w:noWrap/>
            <w:hideMark/>
          </w:tcPr>
          <w:p w14:paraId="060285F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5A139C37"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C912106"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lastRenderedPageBreak/>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46ACB93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6B49A11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2B58E6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A23DA8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0,085183889</w:t>
            </w:r>
          </w:p>
        </w:tc>
        <w:tc>
          <w:tcPr>
            <w:tcW w:w="1418" w:type="dxa"/>
            <w:tcBorders>
              <w:top w:val="nil"/>
              <w:left w:val="nil"/>
              <w:bottom w:val="single" w:sz="4" w:space="0" w:color="auto"/>
              <w:right w:val="single" w:sz="4" w:space="0" w:color="auto"/>
            </w:tcBorders>
            <w:shd w:val="clear" w:color="auto" w:fill="auto"/>
            <w:noWrap/>
            <w:hideMark/>
          </w:tcPr>
          <w:p w14:paraId="1C827AB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2,75996E-05</w:t>
            </w:r>
          </w:p>
        </w:tc>
        <w:tc>
          <w:tcPr>
            <w:tcW w:w="1417" w:type="dxa"/>
            <w:tcBorders>
              <w:top w:val="nil"/>
              <w:left w:val="nil"/>
              <w:bottom w:val="single" w:sz="4" w:space="0" w:color="auto"/>
              <w:right w:val="single" w:sz="4" w:space="0" w:color="auto"/>
            </w:tcBorders>
            <w:shd w:val="clear" w:color="auto" w:fill="auto"/>
            <w:noWrap/>
            <w:hideMark/>
          </w:tcPr>
          <w:p w14:paraId="54AA352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0,085183889</w:t>
            </w:r>
          </w:p>
        </w:tc>
        <w:tc>
          <w:tcPr>
            <w:tcW w:w="1701" w:type="dxa"/>
            <w:tcBorders>
              <w:top w:val="nil"/>
              <w:left w:val="nil"/>
              <w:bottom w:val="single" w:sz="4" w:space="0" w:color="auto"/>
              <w:right w:val="single" w:sz="4" w:space="0" w:color="auto"/>
            </w:tcBorders>
            <w:shd w:val="clear" w:color="auto" w:fill="auto"/>
            <w:noWrap/>
            <w:hideMark/>
          </w:tcPr>
          <w:p w14:paraId="20C7029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2,75996E-05</w:t>
            </w:r>
          </w:p>
        </w:tc>
        <w:tc>
          <w:tcPr>
            <w:tcW w:w="1242" w:type="dxa"/>
            <w:tcBorders>
              <w:top w:val="nil"/>
              <w:left w:val="nil"/>
              <w:bottom w:val="single" w:sz="4" w:space="0" w:color="auto"/>
              <w:right w:val="single" w:sz="4" w:space="0" w:color="auto"/>
            </w:tcBorders>
            <w:shd w:val="clear" w:color="auto" w:fill="auto"/>
            <w:noWrap/>
            <w:hideMark/>
          </w:tcPr>
          <w:p w14:paraId="0DBB009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E889628"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CDC9F"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1210, Бутилацетат (Уксусной кислоты бутиловый эфир) (110)</w:t>
            </w:r>
          </w:p>
        </w:tc>
      </w:tr>
      <w:tr w:rsidR="004A31B6" w:rsidRPr="005D26F8" w14:paraId="03BAD1D2"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4091"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43253CC2"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31102248"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Покрасочный пост</w:t>
            </w:r>
          </w:p>
        </w:tc>
        <w:tc>
          <w:tcPr>
            <w:tcW w:w="1268" w:type="dxa"/>
            <w:tcBorders>
              <w:top w:val="nil"/>
              <w:left w:val="nil"/>
              <w:bottom w:val="single" w:sz="4" w:space="0" w:color="auto"/>
              <w:right w:val="single" w:sz="4" w:space="0" w:color="auto"/>
            </w:tcBorders>
            <w:shd w:val="clear" w:color="auto" w:fill="auto"/>
            <w:hideMark/>
          </w:tcPr>
          <w:p w14:paraId="52FFF87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40EB3AE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B3EA12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CBA3A9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0,179166667</w:t>
            </w:r>
          </w:p>
        </w:tc>
        <w:tc>
          <w:tcPr>
            <w:tcW w:w="1418" w:type="dxa"/>
            <w:tcBorders>
              <w:top w:val="nil"/>
              <w:left w:val="nil"/>
              <w:bottom w:val="single" w:sz="4" w:space="0" w:color="auto"/>
              <w:right w:val="single" w:sz="4" w:space="0" w:color="auto"/>
            </w:tcBorders>
            <w:shd w:val="clear" w:color="auto" w:fill="auto"/>
            <w:noWrap/>
            <w:hideMark/>
          </w:tcPr>
          <w:p w14:paraId="1F66039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0,000110491</w:t>
            </w:r>
          </w:p>
        </w:tc>
        <w:tc>
          <w:tcPr>
            <w:tcW w:w="1417" w:type="dxa"/>
            <w:tcBorders>
              <w:top w:val="nil"/>
              <w:left w:val="nil"/>
              <w:bottom w:val="single" w:sz="4" w:space="0" w:color="auto"/>
              <w:right w:val="single" w:sz="4" w:space="0" w:color="auto"/>
            </w:tcBorders>
            <w:shd w:val="clear" w:color="auto" w:fill="auto"/>
            <w:noWrap/>
            <w:hideMark/>
          </w:tcPr>
          <w:p w14:paraId="27A4070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0,179166667</w:t>
            </w:r>
          </w:p>
        </w:tc>
        <w:tc>
          <w:tcPr>
            <w:tcW w:w="1701" w:type="dxa"/>
            <w:tcBorders>
              <w:top w:val="nil"/>
              <w:left w:val="nil"/>
              <w:bottom w:val="single" w:sz="4" w:space="0" w:color="auto"/>
              <w:right w:val="single" w:sz="4" w:space="0" w:color="auto"/>
            </w:tcBorders>
            <w:shd w:val="clear" w:color="auto" w:fill="auto"/>
            <w:noWrap/>
            <w:hideMark/>
          </w:tcPr>
          <w:p w14:paraId="5AAD7AB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0,000110491</w:t>
            </w:r>
          </w:p>
        </w:tc>
        <w:tc>
          <w:tcPr>
            <w:tcW w:w="1242" w:type="dxa"/>
            <w:tcBorders>
              <w:top w:val="nil"/>
              <w:left w:val="nil"/>
              <w:bottom w:val="single" w:sz="4" w:space="0" w:color="auto"/>
              <w:right w:val="single" w:sz="4" w:space="0" w:color="auto"/>
            </w:tcBorders>
            <w:shd w:val="clear" w:color="auto" w:fill="auto"/>
            <w:noWrap/>
            <w:hideMark/>
          </w:tcPr>
          <w:p w14:paraId="4C49B80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A05EA68"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0698A70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294BCAF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5BB684B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40EBE5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4A9099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0,179166667</w:t>
            </w:r>
          </w:p>
        </w:tc>
        <w:tc>
          <w:tcPr>
            <w:tcW w:w="1418" w:type="dxa"/>
            <w:tcBorders>
              <w:top w:val="nil"/>
              <w:left w:val="nil"/>
              <w:bottom w:val="single" w:sz="4" w:space="0" w:color="auto"/>
              <w:right w:val="single" w:sz="4" w:space="0" w:color="auto"/>
            </w:tcBorders>
            <w:shd w:val="clear" w:color="auto" w:fill="auto"/>
            <w:noWrap/>
            <w:hideMark/>
          </w:tcPr>
          <w:p w14:paraId="23E1B49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0,000110491</w:t>
            </w:r>
          </w:p>
        </w:tc>
        <w:tc>
          <w:tcPr>
            <w:tcW w:w="1417" w:type="dxa"/>
            <w:tcBorders>
              <w:top w:val="nil"/>
              <w:left w:val="nil"/>
              <w:bottom w:val="single" w:sz="4" w:space="0" w:color="auto"/>
              <w:right w:val="single" w:sz="4" w:space="0" w:color="auto"/>
            </w:tcBorders>
            <w:shd w:val="clear" w:color="auto" w:fill="auto"/>
            <w:noWrap/>
            <w:hideMark/>
          </w:tcPr>
          <w:p w14:paraId="24DA747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0,179166667</w:t>
            </w:r>
          </w:p>
        </w:tc>
        <w:tc>
          <w:tcPr>
            <w:tcW w:w="1701" w:type="dxa"/>
            <w:tcBorders>
              <w:top w:val="nil"/>
              <w:left w:val="nil"/>
              <w:bottom w:val="single" w:sz="4" w:space="0" w:color="auto"/>
              <w:right w:val="single" w:sz="4" w:space="0" w:color="auto"/>
            </w:tcBorders>
            <w:shd w:val="clear" w:color="auto" w:fill="auto"/>
            <w:noWrap/>
            <w:hideMark/>
          </w:tcPr>
          <w:p w14:paraId="6BB341D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0,000110491</w:t>
            </w:r>
          </w:p>
        </w:tc>
        <w:tc>
          <w:tcPr>
            <w:tcW w:w="1242" w:type="dxa"/>
            <w:tcBorders>
              <w:top w:val="nil"/>
              <w:left w:val="nil"/>
              <w:bottom w:val="single" w:sz="4" w:space="0" w:color="auto"/>
              <w:right w:val="single" w:sz="4" w:space="0" w:color="auto"/>
            </w:tcBorders>
            <w:shd w:val="clear" w:color="auto" w:fill="auto"/>
            <w:noWrap/>
            <w:hideMark/>
          </w:tcPr>
          <w:p w14:paraId="56F0AC1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E7D6816"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7FFE76A3"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601A49C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6B8CDC7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5F2892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484D21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0,179166667</w:t>
            </w:r>
          </w:p>
        </w:tc>
        <w:tc>
          <w:tcPr>
            <w:tcW w:w="1418" w:type="dxa"/>
            <w:tcBorders>
              <w:top w:val="nil"/>
              <w:left w:val="nil"/>
              <w:bottom w:val="single" w:sz="4" w:space="0" w:color="auto"/>
              <w:right w:val="single" w:sz="4" w:space="0" w:color="auto"/>
            </w:tcBorders>
            <w:shd w:val="clear" w:color="auto" w:fill="auto"/>
            <w:noWrap/>
            <w:hideMark/>
          </w:tcPr>
          <w:p w14:paraId="467DBC2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0,000110491</w:t>
            </w:r>
          </w:p>
        </w:tc>
        <w:tc>
          <w:tcPr>
            <w:tcW w:w="1417" w:type="dxa"/>
            <w:tcBorders>
              <w:top w:val="nil"/>
              <w:left w:val="nil"/>
              <w:bottom w:val="single" w:sz="4" w:space="0" w:color="auto"/>
              <w:right w:val="single" w:sz="4" w:space="0" w:color="auto"/>
            </w:tcBorders>
            <w:shd w:val="clear" w:color="auto" w:fill="auto"/>
            <w:noWrap/>
            <w:hideMark/>
          </w:tcPr>
          <w:p w14:paraId="60A7727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0,179166667</w:t>
            </w:r>
          </w:p>
        </w:tc>
        <w:tc>
          <w:tcPr>
            <w:tcW w:w="1701" w:type="dxa"/>
            <w:tcBorders>
              <w:top w:val="nil"/>
              <w:left w:val="nil"/>
              <w:bottom w:val="single" w:sz="4" w:space="0" w:color="auto"/>
              <w:right w:val="single" w:sz="4" w:space="0" w:color="auto"/>
            </w:tcBorders>
            <w:shd w:val="clear" w:color="auto" w:fill="auto"/>
            <w:noWrap/>
            <w:hideMark/>
          </w:tcPr>
          <w:p w14:paraId="12E0153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0,000110491</w:t>
            </w:r>
          </w:p>
        </w:tc>
        <w:tc>
          <w:tcPr>
            <w:tcW w:w="1242" w:type="dxa"/>
            <w:tcBorders>
              <w:top w:val="nil"/>
              <w:left w:val="nil"/>
              <w:bottom w:val="single" w:sz="4" w:space="0" w:color="auto"/>
              <w:right w:val="single" w:sz="4" w:space="0" w:color="auto"/>
            </w:tcBorders>
            <w:shd w:val="clear" w:color="auto" w:fill="auto"/>
            <w:noWrap/>
            <w:hideMark/>
          </w:tcPr>
          <w:p w14:paraId="399A4608"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6FCF123"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0342"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1325, Формальдегид (</w:t>
            </w:r>
            <w:proofErr w:type="spellStart"/>
            <w:r w:rsidRPr="005D26F8">
              <w:rPr>
                <w:rFonts w:ascii="Times New Roman" w:eastAsia="Times New Roman" w:hAnsi="Times New Roman" w:cs="Times New Roman"/>
                <w:b/>
                <w:bCs/>
                <w:sz w:val="20"/>
                <w:szCs w:val="20"/>
                <w:lang w:val="ru-KZ" w:eastAsia="ru-KZ"/>
              </w:rPr>
              <w:t>Метаналь</w:t>
            </w:r>
            <w:proofErr w:type="spellEnd"/>
            <w:r w:rsidRPr="005D26F8">
              <w:rPr>
                <w:rFonts w:ascii="Times New Roman" w:eastAsia="Times New Roman" w:hAnsi="Times New Roman" w:cs="Times New Roman"/>
                <w:b/>
                <w:bCs/>
                <w:sz w:val="20"/>
                <w:szCs w:val="20"/>
                <w:lang w:val="ru-KZ" w:eastAsia="ru-KZ"/>
              </w:rPr>
              <w:t>) (609)</w:t>
            </w:r>
          </w:p>
        </w:tc>
      </w:tr>
      <w:tr w:rsidR="004A31B6" w:rsidRPr="005D26F8" w14:paraId="6C5D4CA4"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BB6B6"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6E47B4C3"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2521867"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1268" w:type="dxa"/>
            <w:tcBorders>
              <w:top w:val="nil"/>
              <w:left w:val="nil"/>
              <w:bottom w:val="single" w:sz="4" w:space="0" w:color="auto"/>
              <w:right w:val="single" w:sz="4" w:space="0" w:color="auto"/>
            </w:tcBorders>
            <w:shd w:val="clear" w:color="auto" w:fill="auto"/>
            <w:hideMark/>
          </w:tcPr>
          <w:p w14:paraId="327F05C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851" w:type="dxa"/>
            <w:tcBorders>
              <w:top w:val="nil"/>
              <w:left w:val="nil"/>
              <w:bottom w:val="single" w:sz="4" w:space="0" w:color="auto"/>
              <w:right w:val="single" w:sz="4" w:space="0" w:color="auto"/>
            </w:tcBorders>
            <w:shd w:val="clear" w:color="auto" w:fill="auto"/>
            <w:noWrap/>
            <w:hideMark/>
          </w:tcPr>
          <w:p w14:paraId="4E0C8AE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239152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2EC9E0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0,00033</w:t>
            </w:r>
          </w:p>
        </w:tc>
        <w:tc>
          <w:tcPr>
            <w:tcW w:w="1418" w:type="dxa"/>
            <w:tcBorders>
              <w:top w:val="nil"/>
              <w:left w:val="nil"/>
              <w:bottom w:val="single" w:sz="4" w:space="0" w:color="auto"/>
              <w:right w:val="single" w:sz="4" w:space="0" w:color="auto"/>
            </w:tcBorders>
            <w:shd w:val="clear" w:color="auto" w:fill="auto"/>
            <w:noWrap/>
            <w:hideMark/>
          </w:tcPr>
          <w:p w14:paraId="7A785DB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0,00019</w:t>
            </w:r>
          </w:p>
        </w:tc>
        <w:tc>
          <w:tcPr>
            <w:tcW w:w="1417" w:type="dxa"/>
            <w:tcBorders>
              <w:top w:val="nil"/>
              <w:left w:val="nil"/>
              <w:bottom w:val="single" w:sz="4" w:space="0" w:color="auto"/>
              <w:right w:val="single" w:sz="4" w:space="0" w:color="auto"/>
            </w:tcBorders>
            <w:shd w:val="clear" w:color="auto" w:fill="auto"/>
            <w:noWrap/>
            <w:hideMark/>
          </w:tcPr>
          <w:p w14:paraId="76B0459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0,00033</w:t>
            </w:r>
          </w:p>
        </w:tc>
        <w:tc>
          <w:tcPr>
            <w:tcW w:w="1701" w:type="dxa"/>
            <w:tcBorders>
              <w:top w:val="nil"/>
              <w:left w:val="nil"/>
              <w:bottom w:val="single" w:sz="4" w:space="0" w:color="auto"/>
              <w:right w:val="single" w:sz="4" w:space="0" w:color="auto"/>
            </w:tcBorders>
            <w:shd w:val="clear" w:color="auto" w:fill="auto"/>
            <w:noWrap/>
            <w:hideMark/>
          </w:tcPr>
          <w:p w14:paraId="6369B0E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0,00019</w:t>
            </w:r>
          </w:p>
        </w:tc>
        <w:tc>
          <w:tcPr>
            <w:tcW w:w="1242" w:type="dxa"/>
            <w:tcBorders>
              <w:top w:val="nil"/>
              <w:left w:val="nil"/>
              <w:bottom w:val="single" w:sz="4" w:space="0" w:color="auto"/>
              <w:right w:val="single" w:sz="4" w:space="0" w:color="auto"/>
            </w:tcBorders>
            <w:shd w:val="clear" w:color="auto" w:fill="auto"/>
            <w:noWrap/>
            <w:hideMark/>
          </w:tcPr>
          <w:p w14:paraId="68B4770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B781131"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4FEE9FE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1268" w:type="dxa"/>
            <w:tcBorders>
              <w:top w:val="nil"/>
              <w:left w:val="nil"/>
              <w:bottom w:val="single" w:sz="4" w:space="0" w:color="auto"/>
              <w:right w:val="single" w:sz="4" w:space="0" w:color="auto"/>
            </w:tcBorders>
            <w:shd w:val="clear" w:color="auto" w:fill="auto"/>
            <w:hideMark/>
          </w:tcPr>
          <w:p w14:paraId="1078BBD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851" w:type="dxa"/>
            <w:tcBorders>
              <w:top w:val="nil"/>
              <w:left w:val="nil"/>
              <w:bottom w:val="single" w:sz="4" w:space="0" w:color="auto"/>
              <w:right w:val="single" w:sz="4" w:space="0" w:color="auto"/>
            </w:tcBorders>
            <w:shd w:val="clear" w:color="auto" w:fill="auto"/>
            <w:noWrap/>
            <w:hideMark/>
          </w:tcPr>
          <w:p w14:paraId="02CA913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032366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15E39E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0,00033</w:t>
            </w:r>
          </w:p>
        </w:tc>
        <w:tc>
          <w:tcPr>
            <w:tcW w:w="1418" w:type="dxa"/>
            <w:tcBorders>
              <w:top w:val="nil"/>
              <w:left w:val="nil"/>
              <w:bottom w:val="single" w:sz="4" w:space="0" w:color="auto"/>
              <w:right w:val="single" w:sz="4" w:space="0" w:color="auto"/>
            </w:tcBorders>
            <w:shd w:val="clear" w:color="auto" w:fill="auto"/>
            <w:noWrap/>
            <w:hideMark/>
          </w:tcPr>
          <w:p w14:paraId="66E0490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0,0000017</w:t>
            </w:r>
          </w:p>
        </w:tc>
        <w:tc>
          <w:tcPr>
            <w:tcW w:w="1417" w:type="dxa"/>
            <w:tcBorders>
              <w:top w:val="nil"/>
              <w:left w:val="nil"/>
              <w:bottom w:val="single" w:sz="4" w:space="0" w:color="auto"/>
              <w:right w:val="single" w:sz="4" w:space="0" w:color="auto"/>
            </w:tcBorders>
            <w:shd w:val="clear" w:color="auto" w:fill="auto"/>
            <w:noWrap/>
            <w:hideMark/>
          </w:tcPr>
          <w:p w14:paraId="455D8F6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0,00033</w:t>
            </w:r>
          </w:p>
        </w:tc>
        <w:tc>
          <w:tcPr>
            <w:tcW w:w="1701" w:type="dxa"/>
            <w:tcBorders>
              <w:top w:val="nil"/>
              <w:left w:val="nil"/>
              <w:bottom w:val="single" w:sz="4" w:space="0" w:color="auto"/>
              <w:right w:val="single" w:sz="4" w:space="0" w:color="auto"/>
            </w:tcBorders>
            <w:shd w:val="clear" w:color="auto" w:fill="auto"/>
            <w:noWrap/>
            <w:hideMark/>
          </w:tcPr>
          <w:p w14:paraId="3152DBF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0,0000017</w:t>
            </w:r>
          </w:p>
        </w:tc>
        <w:tc>
          <w:tcPr>
            <w:tcW w:w="1242" w:type="dxa"/>
            <w:tcBorders>
              <w:top w:val="nil"/>
              <w:left w:val="nil"/>
              <w:bottom w:val="single" w:sz="4" w:space="0" w:color="auto"/>
              <w:right w:val="single" w:sz="4" w:space="0" w:color="auto"/>
            </w:tcBorders>
            <w:shd w:val="clear" w:color="auto" w:fill="auto"/>
            <w:noWrap/>
            <w:hideMark/>
          </w:tcPr>
          <w:p w14:paraId="52CDC7D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10E9E61"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08386457"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1268" w:type="dxa"/>
            <w:tcBorders>
              <w:top w:val="nil"/>
              <w:left w:val="nil"/>
              <w:bottom w:val="single" w:sz="4" w:space="0" w:color="auto"/>
              <w:right w:val="single" w:sz="4" w:space="0" w:color="auto"/>
            </w:tcBorders>
            <w:shd w:val="clear" w:color="auto" w:fill="auto"/>
            <w:hideMark/>
          </w:tcPr>
          <w:p w14:paraId="766E016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851" w:type="dxa"/>
            <w:tcBorders>
              <w:top w:val="nil"/>
              <w:left w:val="nil"/>
              <w:bottom w:val="single" w:sz="4" w:space="0" w:color="auto"/>
              <w:right w:val="single" w:sz="4" w:space="0" w:color="auto"/>
            </w:tcBorders>
            <w:shd w:val="clear" w:color="auto" w:fill="auto"/>
            <w:noWrap/>
            <w:hideMark/>
          </w:tcPr>
          <w:p w14:paraId="75395F5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50B044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2B05E9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0,00017</w:t>
            </w:r>
          </w:p>
        </w:tc>
        <w:tc>
          <w:tcPr>
            <w:tcW w:w="1418" w:type="dxa"/>
            <w:tcBorders>
              <w:top w:val="nil"/>
              <w:left w:val="nil"/>
              <w:bottom w:val="single" w:sz="4" w:space="0" w:color="auto"/>
              <w:right w:val="single" w:sz="4" w:space="0" w:color="auto"/>
            </w:tcBorders>
            <w:shd w:val="clear" w:color="auto" w:fill="auto"/>
            <w:noWrap/>
            <w:hideMark/>
          </w:tcPr>
          <w:p w14:paraId="4329297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0,00012</w:t>
            </w:r>
          </w:p>
        </w:tc>
        <w:tc>
          <w:tcPr>
            <w:tcW w:w="1417" w:type="dxa"/>
            <w:tcBorders>
              <w:top w:val="nil"/>
              <w:left w:val="nil"/>
              <w:bottom w:val="single" w:sz="4" w:space="0" w:color="auto"/>
              <w:right w:val="single" w:sz="4" w:space="0" w:color="auto"/>
            </w:tcBorders>
            <w:shd w:val="clear" w:color="auto" w:fill="auto"/>
            <w:noWrap/>
            <w:hideMark/>
          </w:tcPr>
          <w:p w14:paraId="1D294C1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0,00017</w:t>
            </w:r>
          </w:p>
        </w:tc>
        <w:tc>
          <w:tcPr>
            <w:tcW w:w="1701" w:type="dxa"/>
            <w:tcBorders>
              <w:top w:val="nil"/>
              <w:left w:val="nil"/>
              <w:bottom w:val="single" w:sz="4" w:space="0" w:color="auto"/>
              <w:right w:val="single" w:sz="4" w:space="0" w:color="auto"/>
            </w:tcBorders>
            <w:shd w:val="clear" w:color="auto" w:fill="auto"/>
            <w:noWrap/>
            <w:hideMark/>
          </w:tcPr>
          <w:p w14:paraId="5459219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0,00012</w:t>
            </w:r>
          </w:p>
        </w:tc>
        <w:tc>
          <w:tcPr>
            <w:tcW w:w="1242" w:type="dxa"/>
            <w:tcBorders>
              <w:top w:val="nil"/>
              <w:left w:val="nil"/>
              <w:bottom w:val="single" w:sz="4" w:space="0" w:color="auto"/>
              <w:right w:val="single" w:sz="4" w:space="0" w:color="auto"/>
            </w:tcBorders>
            <w:shd w:val="clear" w:color="auto" w:fill="auto"/>
            <w:noWrap/>
            <w:hideMark/>
          </w:tcPr>
          <w:p w14:paraId="7A6A74C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902E97B"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08DECFF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66DD4A0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526E3F8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A879BA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F6AE9F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0,00083</w:t>
            </w:r>
          </w:p>
        </w:tc>
        <w:tc>
          <w:tcPr>
            <w:tcW w:w="1418" w:type="dxa"/>
            <w:tcBorders>
              <w:top w:val="nil"/>
              <w:left w:val="nil"/>
              <w:bottom w:val="single" w:sz="4" w:space="0" w:color="auto"/>
              <w:right w:val="single" w:sz="4" w:space="0" w:color="auto"/>
            </w:tcBorders>
            <w:shd w:val="clear" w:color="auto" w:fill="auto"/>
            <w:noWrap/>
            <w:hideMark/>
          </w:tcPr>
          <w:p w14:paraId="739ED7E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0,0003117</w:t>
            </w:r>
          </w:p>
        </w:tc>
        <w:tc>
          <w:tcPr>
            <w:tcW w:w="1417" w:type="dxa"/>
            <w:tcBorders>
              <w:top w:val="nil"/>
              <w:left w:val="nil"/>
              <w:bottom w:val="single" w:sz="4" w:space="0" w:color="auto"/>
              <w:right w:val="single" w:sz="4" w:space="0" w:color="auto"/>
            </w:tcBorders>
            <w:shd w:val="clear" w:color="auto" w:fill="auto"/>
            <w:noWrap/>
            <w:hideMark/>
          </w:tcPr>
          <w:p w14:paraId="2FCDF98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0,00083</w:t>
            </w:r>
          </w:p>
        </w:tc>
        <w:tc>
          <w:tcPr>
            <w:tcW w:w="1701" w:type="dxa"/>
            <w:tcBorders>
              <w:top w:val="nil"/>
              <w:left w:val="nil"/>
              <w:bottom w:val="single" w:sz="4" w:space="0" w:color="auto"/>
              <w:right w:val="single" w:sz="4" w:space="0" w:color="auto"/>
            </w:tcBorders>
            <w:shd w:val="clear" w:color="auto" w:fill="auto"/>
            <w:noWrap/>
            <w:hideMark/>
          </w:tcPr>
          <w:p w14:paraId="0BEBBCC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0,0003117</w:t>
            </w:r>
          </w:p>
        </w:tc>
        <w:tc>
          <w:tcPr>
            <w:tcW w:w="1242" w:type="dxa"/>
            <w:tcBorders>
              <w:top w:val="nil"/>
              <w:left w:val="nil"/>
              <w:bottom w:val="single" w:sz="4" w:space="0" w:color="auto"/>
              <w:right w:val="single" w:sz="4" w:space="0" w:color="auto"/>
            </w:tcBorders>
            <w:shd w:val="clear" w:color="auto" w:fill="auto"/>
            <w:noWrap/>
            <w:hideMark/>
          </w:tcPr>
          <w:p w14:paraId="6DB6630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1E1C1D9"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4FC3BB9F"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2301957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0ED07DE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F7AE82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929D75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0,00083</w:t>
            </w:r>
          </w:p>
        </w:tc>
        <w:tc>
          <w:tcPr>
            <w:tcW w:w="1418" w:type="dxa"/>
            <w:tcBorders>
              <w:top w:val="nil"/>
              <w:left w:val="nil"/>
              <w:bottom w:val="single" w:sz="4" w:space="0" w:color="auto"/>
              <w:right w:val="single" w:sz="4" w:space="0" w:color="auto"/>
            </w:tcBorders>
            <w:shd w:val="clear" w:color="auto" w:fill="auto"/>
            <w:noWrap/>
            <w:hideMark/>
          </w:tcPr>
          <w:p w14:paraId="3537327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0,0003117</w:t>
            </w:r>
          </w:p>
        </w:tc>
        <w:tc>
          <w:tcPr>
            <w:tcW w:w="1417" w:type="dxa"/>
            <w:tcBorders>
              <w:top w:val="nil"/>
              <w:left w:val="nil"/>
              <w:bottom w:val="single" w:sz="4" w:space="0" w:color="auto"/>
              <w:right w:val="single" w:sz="4" w:space="0" w:color="auto"/>
            </w:tcBorders>
            <w:shd w:val="clear" w:color="auto" w:fill="auto"/>
            <w:noWrap/>
            <w:hideMark/>
          </w:tcPr>
          <w:p w14:paraId="2197135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0,00083</w:t>
            </w:r>
          </w:p>
        </w:tc>
        <w:tc>
          <w:tcPr>
            <w:tcW w:w="1701" w:type="dxa"/>
            <w:tcBorders>
              <w:top w:val="nil"/>
              <w:left w:val="nil"/>
              <w:bottom w:val="single" w:sz="4" w:space="0" w:color="auto"/>
              <w:right w:val="single" w:sz="4" w:space="0" w:color="auto"/>
            </w:tcBorders>
            <w:shd w:val="clear" w:color="auto" w:fill="auto"/>
            <w:noWrap/>
            <w:hideMark/>
          </w:tcPr>
          <w:p w14:paraId="3BCD8E8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0,0003117</w:t>
            </w:r>
          </w:p>
        </w:tc>
        <w:tc>
          <w:tcPr>
            <w:tcW w:w="1242" w:type="dxa"/>
            <w:tcBorders>
              <w:top w:val="nil"/>
              <w:left w:val="nil"/>
              <w:bottom w:val="single" w:sz="4" w:space="0" w:color="auto"/>
              <w:right w:val="single" w:sz="4" w:space="0" w:color="auto"/>
            </w:tcBorders>
            <w:shd w:val="clear" w:color="auto" w:fill="auto"/>
            <w:noWrap/>
            <w:hideMark/>
          </w:tcPr>
          <w:p w14:paraId="57E0B08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0696C92"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69D9D"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1401, Пропан-2-он (Ацетон) (470)</w:t>
            </w:r>
          </w:p>
        </w:tc>
      </w:tr>
      <w:tr w:rsidR="004A31B6" w:rsidRPr="005D26F8" w14:paraId="1BC9F1D1"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0365"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4A940B21"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2D4E9447"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Покрасочный пост</w:t>
            </w:r>
          </w:p>
        </w:tc>
        <w:tc>
          <w:tcPr>
            <w:tcW w:w="1268" w:type="dxa"/>
            <w:tcBorders>
              <w:top w:val="nil"/>
              <w:left w:val="nil"/>
              <w:bottom w:val="single" w:sz="4" w:space="0" w:color="auto"/>
              <w:right w:val="single" w:sz="4" w:space="0" w:color="auto"/>
            </w:tcBorders>
            <w:shd w:val="clear" w:color="auto" w:fill="auto"/>
            <w:hideMark/>
          </w:tcPr>
          <w:p w14:paraId="3A9B27D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6D54E20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C6F64A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8764E1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0,100163889</w:t>
            </w:r>
          </w:p>
        </w:tc>
        <w:tc>
          <w:tcPr>
            <w:tcW w:w="1418" w:type="dxa"/>
            <w:tcBorders>
              <w:top w:val="nil"/>
              <w:left w:val="nil"/>
              <w:bottom w:val="single" w:sz="4" w:space="0" w:color="auto"/>
              <w:right w:val="single" w:sz="4" w:space="0" w:color="auto"/>
            </w:tcBorders>
            <w:shd w:val="clear" w:color="auto" w:fill="auto"/>
            <w:noWrap/>
            <w:hideMark/>
          </w:tcPr>
          <w:p w14:paraId="3D9E8AF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0,000270803</w:t>
            </w:r>
          </w:p>
        </w:tc>
        <w:tc>
          <w:tcPr>
            <w:tcW w:w="1417" w:type="dxa"/>
            <w:tcBorders>
              <w:top w:val="nil"/>
              <w:left w:val="nil"/>
              <w:bottom w:val="single" w:sz="4" w:space="0" w:color="auto"/>
              <w:right w:val="single" w:sz="4" w:space="0" w:color="auto"/>
            </w:tcBorders>
            <w:shd w:val="clear" w:color="auto" w:fill="auto"/>
            <w:noWrap/>
            <w:hideMark/>
          </w:tcPr>
          <w:p w14:paraId="064611E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0,100163889</w:t>
            </w:r>
          </w:p>
        </w:tc>
        <w:tc>
          <w:tcPr>
            <w:tcW w:w="1701" w:type="dxa"/>
            <w:tcBorders>
              <w:top w:val="nil"/>
              <w:left w:val="nil"/>
              <w:bottom w:val="single" w:sz="4" w:space="0" w:color="auto"/>
              <w:right w:val="single" w:sz="4" w:space="0" w:color="auto"/>
            </w:tcBorders>
            <w:shd w:val="clear" w:color="auto" w:fill="auto"/>
            <w:noWrap/>
            <w:hideMark/>
          </w:tcPr>
          <w:p w14:paraId="492A960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0,000270803</w:t>
            </w:r>
          </w:p>
        </w:tc>
        <w:tc>
          <w:tcPr>
            <w:tcW w:w="1242" w:type="dxa"/>
            <w:tcBorders>
              <w:top w:val="nil"/>
              <w:left w:val="nil"/>
              <w:bottom w:val="single" w:sz="4" w:space="0" w:color="auto"/>
              <w:right w:val="single" w:sz="4" w:space="0" w:color="auto"/>
            </w:tcBorders>
            <w:shd w:val="clear" w:color="auto" w:fill="auto"/>
            <w:noWrap/>
            <w:hideMark/>
          </w:tcPr>
          <w:p w14:paraId="01CA57B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22F20D4"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2C7BD04D"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24F2E64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577FBA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6FDACF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CE1C9F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0,100163889</w:t>
            </w:r>
          </w:p>
        </w:tc>
        <w:tc>
          <w:tcPr>
            <w:tcW w:w="1418" w:type="dxa"/>
            <w:tcBorders>
              <w:top w:val="nil"/>
              <w:left w:val="nil"/>
              <w:bottom w:val="single" w:sz="4" w:space="0" w:color="auto"/>
              <w:right w:val="single" w:sz="4" w:space="0" w:color="auto"/>
            </w:tcBorders>
            <w:shd w:val="clear" w:color="auto" w:fill="auto"/>
            <w:noWrap/>
            <w:hideMark/>
          </w:tcPr>
          <w:p w14:paraId="3D0DC5B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0,000270803</w:t>
            </w:r>
          </w:p>
        </w:tc>
        <w:tc>
          <w:tcPr>
            <w:tcW w:w="1417" w:type="dxa"/>
            <w:tcBorders>
              <w:top w:val="nil"/>
              <w:left w:val="nil"/>
              <w:bottom w:val="single" w:sz="4" w:space="0" w:color="auto"/>
              <w:right w:val="single" w:sz="4" w:space="0" w:color="auto"/>
            </w:tcBorders>
            <w:shd w:val="clear" w:color="auto" w:fill="auto"/>
            <w:noWrap/>
            <w:hideMark/>
          </w:tcPr>
          <w:p w14:paraId="54671E8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0,100163889</w:t>
            </w:r>
          </w:p>
        </w:tc>
        <w:tc>
          <w:tcPr>
            <w:tcW w:w="1701" w:type="dxa"/>
            <w:tcBorders>
              <w:top w:val="nil"/>
              <w:left w:val="nil"/>
              <w:bottom w:val="single" w:sz="4" w:space="0" w:color="auto"/>
              <w:right w:val="single" w:sz="4" w:space="0" w:color="auto"/>
            </w:tcBorders>
            <w:shd w:val="clear" w:color="auto" w:fill="auto"/>
            <w:noWrap/>
            <w:hideMark/>
          </w:tcPr>
          <w:p w14:paraId="1309FB9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0,000270803</w:t>
            </w:r>
          </w:p>
        </w:tc>
        <w:tc>
          <w:tcPr>
            <w:tcW w:w="1242" w:type="dxa"/>
            <w:tcBorders>
              <w:top w:val="nil"/>
              <w:left w:val="nil"/>
              <w:bottom w:val="single" w:sz="4" w:space="0" w:color="auto"/>
              <w:right w:val="single" w:sz="4" w:space="0" w:color="auto"/>
            </w:tcBorders>
            <w:shd w:val="clear" w:color="auto" w:fill="auto"/>
            <w:noWrap/>
            <w:hideMark/>
          </w:tcPr>
          <w:p w14:paraId="01061A6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28DD1AC"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450B4F31"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5DE9D88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6F238E3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213235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340120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0,100163889</w:t>
            </w:r>
          </w:p>
        </w:tc>
        <w:tc>
          <w:tcPr>
            <w:tcW w:w="1418" w:type="dxa"/>
            <w:tcBorders>
              <w:top w:val="nil"/>
              <w:left w:val="nil"/>
              <w:bottom w:val="single" w:sz="4" w:space="0" w:color="auto"/>
              <w:right w:val="single" w:sz="4" w:space="0" w:color="auto"/>
            </w:tcBorders>
            <w:shd w:val="clear" w:color="auto" w:fill="auto"/>
            <w:noWrap/>
            <w:hideMark/>
          </w:tcPr>
          <w:p w14:paraId="7C008AA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0,000270803</w:t>
            </w:r>
          </w:p>
        </w:tc>
        <w:tc>
          <w:tcPr>
            <w:tcW w:w="1417" w:type="dxa"/>
            <w:tcBorders>
              <w:top w:val="nil"/>
              <w:left w:val="nil"/>
              <w:bottom w:val="single" w:sz="4" w:space="0" w:color="auto"/>
              <w:right w:val="single" w:sz="4" w:space="0" w:color="auto"/>
            </w:tcBorders>
            <w:shd w:val="clear" w:color="auto" w:fill="auto"/>
            <w:noWrap/>
            <w:hideMark/>
          </w:tcPr>
          <w:p w14:paraId="3BD5240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0,100163889</w:t>
            </w:r>
          </w:p>
        </w:tc>
        <w:tc>
          <w:tcPr>
            <w:tcW w:w="1701" w:type="dxa"/>
            <w:tcBorders>
              <w:top w:val="nil"/>
              <w:left w:val="nil"/>
              <w:bottom w:val="single" w:sz="4" w:space="0" w:color="auto"/>
              <w:right w:val="single" w:sz="4" w:space="0" w:color="auto"/>
            </w:tcBorders>
            <w:shd w:val="clear" w:color="auto" w:fill="auto"/>
            <w:noWrap/>
            <w:hideMark/>
          </w:tcPr>
          <w:p w14:paraId="7AD4134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0,000270803</w:t>
            </w:r>
          </w:p>
        </w:tc>
        <w:tc>
          <w:tcPr>
            <w:tcW w:w="1242" w:type="dxa"/>
            <w:tcBorders>
              <w:top w:val="nil"/>
              <w:left w:val="nil"/>
              <w:bottom w:val="single" w:sz="4" w:space="0" w:color="auto"/>
              <w:right w:val="single" w:sz="4" w:space="0" w:color="auto"/>
            </w:tcBorders>
            <w:shd w:val="clear" w:color="auto" w:fill="auto"/>
            <w:noWrap/>
            <w:hideMark/>
          </w:tcPr>
          <w:p w14:paraId="34F3A85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538548FF"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17294"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2752, Уайт-спирит (1294*)</w:t>
            </w:r>
          </w:p>
        </w:tc>
      </w:tr>
      <w:tr w:rsidR="004A31B6" w:rsidRPr="005D26F8" w14:paraId="427D7621"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3614"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050F43E5"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6229BA2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Покрасочный пост</w:t>
            </w:r>
          </w:p>
        </w:tc>
        <w:tc>
          <w:tcPr>
            <w:tcW w:w="1268" w:type="dxa"/>
            <w:tcBorders>
              <w:top w:val="nil"/>
              <w:left w:val="nil"/>
              <w:bottom w:val="single" w:sz="4" w:space="0" w:color="auto"/>
              <w:right w:val="single" w:sz="4" w:space="0" w:color="auto"/>
            </w:tcBorders>
            <w:shd w:val="clear" w:color="auto" w:fill="auto"/>
            <w:hideMark/>
          </w:tcPr>
          <w:p w14:paraId="75D79F7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6C0E947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663790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126872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0,555555556</w:t>
            </w:r>
          </w:p>
        </w:tc>
        <w:tc>
          <w:tcPr>
            <w:tcW w:w="1418" w:type="dxa"/>
            <w:tcBorders>
              <w:top w:val="nil"/>
              <w:left w:val="nil"/>
              <w:bottom w:val="single" w:sz="4" w:space="0" w:color="auto"/>
              <w:right w:val="single" w:sz="4" w:space="0" w:color="auto"/>
            </w:tcBorders>
            <w:shd w:val="clear" w:color="auto" w:fill="auto"/>
            <w:noWrap/>
            <w:hideMark/>
          </w:tcPr>
          <w:p w14:paraId="2E1C21A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0,001878616</w:t>
            </w:r>
          </w:p>
        </w:tc>
        <w:tc>
          <w:tcPr>
            <w:tcW w:w="1417" w:type="dxa"/>
            <w:tcBorders>
              <w:top w:val="nil"/>
              <w:left w:val="nil"/>
              <w:bottom w:val="single" w:sz="4" w:space="0" w:color="auto"/>
              <w:right w:val="single" w:sz="4" w:space="0" w:color="auto"/>
            </w:tcBorders>
            <w:shd w:val="clear" w:color="auto" w:fill="auto"/>
            <w:noWrap/>
            <w:hideMark/>
          </w:tcPr>
          <w:p w14:paraId="084339B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0,555555556</w:t>
            </w:r>
          </w:p>
        </w:tc>
        <w:tc>
          <w:tcPr>
            <w:tcW w:w="1701" w:type="dxa"/>
            <w:tcBorders>
              <w:top w:val="nil"/>
              <w:left w:val="nil"/>
              <w:bottom w:val="single" w:sz="4" w:space="0" w:color="auto"/>
              <w:right w:val="single" w:sz="4" w:space="0" w:color="auto"/>
            </w:tcBorders>
            <w:shd w:val="clear" w:color="auto" w:fill="auto"/>
            <w:noWrap/>
            <w:hideMark/>
          </w:tcPr>
          <w:p w14:paraId="1609F09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0,001878616</w:t>
            </w:r>
          </w:p>
        </w:tc>
        <w:tc>
          <w:tcPr>
            <w:tcW w:w="1242" w:type="dxa"/>
            <w:tcBorders>
              <w:top w:val="nil"/>
              <w:left w:val="nil"/>
              <w:bottom w:val="single" w:sz="4" w:space="0" w:color="auto"/>
              <w:right w:val="single" w:sz="4" w:space="0" w:color="auto"/>
            </w:tcBorders>
            <w:shd w:val="clear" w:color="auto" w:fill="auto"/>
            <w:noWrap/>
            <w:hideMark/>
          </w:tcPr>
          <w:p w14:paraId="16603CF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F86A063"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35AC6735"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32002CE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4BC6784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801DD2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A8E812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0,555555556</w:t>
            </w:r>
          </w:p>
        </w:tc>
        <w:tc>
          <w:tcPr>
            <w:tcW w:w="1418" w:type="dxa"/>
            <w:tcBorders>
              <w:top w:val="nil"/>
              <w:left w:val="nil"/>
              <w:bottom w:val="single" w:sz="4" w:space="0" w:color="auto"/>
              <w:right w:val="single" w:sz="4" w:space="0" w:color="auto"/>
            </w:tcBorders>
            <w:shd w:val="clear" w:color="auto" w:fill="auto"/>
            <w:noWrap/>
            <w:hideMark/>
          </w:tcPr>
          <w:p w14:paraId="67FCA5E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0,001878616</w:t>
            </w:r>
          </w:p>
        </w:tc>
        <w:tc>
          <w:tcPr>
            <w:tcW w:w="1417" w:type="dxa"/>
            <w:tcBorders>
              <w:top w:val="nil"/>
              <w:left w:val="nil"/>
              <w:bottom w:val="single" w:sz="4" w:space="0" w:color="auto"/>
              <w:right w:val="single" w:sz="4" w:space="0" w:color="auto"/>
            </w:tcBorders>
            <w:shd w:val="clear" w:color="auto" w:fill="auto"/>
            <w:noWrap/>
            <w:hideMark/>
          </w:tcPr>
          <w:p w14:paraId="627583B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0,555555556</w:t>
            </w:r>
          </w:p>
        </w:tc>
        <w:tc>
          <w:tcPr>
            <w:tcW w:w="1701" w:type="dxa"/>
            <w:tcBorders>
              <w:top w:val="nil"/>
              <w:left w:val="nil"/>
              <w:bottom w:val="single" w:sz="4" w:space="0" w:color="auto"/>
              <w:right w:val="single" w:sz="4" w:space="0" w:color="auto"/>
            </w:tcBorders>
            <w:shd w:val="clear" w:color="auto" w:fill="auto"/>
            <w:noWrap/>
            <w:hideMark/>
          </w:tcPr>
          <w:p w14:paraId="514B7D9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0,001878616</w:t>
            </w:r>
          </w:p>
        </w:tc>
        <w:tc>
          <w:tcPr>
            <w:tcW w:w="1242" w:type="dxa"/>
            <w:tcBorders>
              <w:top w:val="nil"/>
              <w:left w:val="nil"/>
              <w:bottom w:val="single" w:sz="4" w:space="0" w:color="auto"/>
              <w:right w:val="single" w:sz="4" w:space="0" w:color="auto"/>
            </w:tcBorders>
            <w:shd w:val="clear" w:color="auto" w:fill="auto"/>
            <w:noWrap/>
            <w:hideMark/>
          </w:tcPr>
          <w:p w14:paraId="581DEFD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A16E39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3AC3BFEB"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02A67EE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48601AC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9F0CFA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65A94A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0,555555556</w:t>
            </w:r>
          </w:p>
        </w:tc>
        <w:tc>
          <w:tcPr>
            <w:tcW w:w="1418" w:type="dxa"/>
            <w:tcBorders>
              <w:top w:val="nil"/>
              <w:left w:val="nil"/>
              <w:bottom w:val="single" w:sz="4" w:space="0" w:color="auto"/>
              <w:right w:val="single" w:sz="4" w:space="0" w:color="auto"/>
            </w:tcBorders>
            <w:shd w:val="clear" w:color="auto" w:fill="auto"/>
            <w:noWrap/>
            <w:hideMark/>
          </w:tcPr>
          <w:p w14:paraId="2C05AED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0,001878616</w:t>
            </w:r>
          </w:p>
        </w:tc>
        <w:tc>
          <w:tcPr>
            <w:tcW w:w="1417" w:type="dxa"/>
            <w:tcBorders>
              <w:top w:val="nil"/>
              <w:left w:val="nil"/>
              <w:bottom w:val="single" w:sz="4" w:space="0" w:color="auto"/>
              <w:right w:val="single" w:sz="4" w:space="0" w:color="auto"/>
            </w:tcBorders>
            <w:shd w:val="clear" w:color="auto" w:fill="auto"/>
            <w:noWrap/>
            <w:hideMark/>
          </w:tcPr>
          <w:p w14:paraId="71118F0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0,555555556</w:t>
            </w:r>
          </w:p>
        </w:tc>
        <w:tc>
          <w:tcPr>
            <w:tcW w:w="1701" w:type="dxa"/>
            <w:tcBorders>
              <w:top w:val="nil"/>
              <w:left w:val="nil"/>
              <w:bottom w:val="single" w:sz="4" w:space="0" w:color="auto"/>
              <w:right w:val="single" w:sz="4" w:space="0" w:color="auto"/>
            </w:tcBorders>
            <w:shd w:val="clear" w:color="auto" w:fill="auto"/>
            <w:noWrap/>
            <w:hideMark/>
          </w:tcPr>
          <w:p w14:paraId="49A9C5D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0,001878616</w:t>
            </w:r>
          </w:p>
        </w:tc>
        <w:tc>
          <w:tcPr>
            <w:tcW w:w="1242" w:type="dxa"/>
            <w:tcBorders>
              <w:top w:val="nil"/>
              <w:left w:val="nil"/>
              <w:bottom w:val="single" w:sz="4" w:space="0" w:color="auto"/>
              <w:right w:val="single" w:sz="4" w:space="0" w:color="auto"/>
            </w:tcBorders>
            <w:shd w:val="clear" w:color="auto" w:fill="auto"/>
            <w:noWrap/>
            <w:hideMark/>
          </w:tcPr>
          <w:p w14:paraId="11183E3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A0F9E75"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73457"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2754, Алканы С12-19 /в пересчете на С/ (Углеводороды предельные С12-С19 (в пересчете на С); Растворитель РПК-265П) (10)</w:t>
            </w:r>
          </w:p>
        </w:tc>
      </w:tr>
      <w:tr w:rsidR="004A31B6" w:rsidRPr="005D26F8" w14:paraId="3A110D44"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ED8D4"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6BB30ADF"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3B36B1C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1268" w:type="dxa"/>
            <w:tcBorders>
              <w:top w:val="nil"/>
              <w:left w:val="nil"/>
              <w:bottom w:val="single" w:sz="4" w:space="0" w:color="auto"/>
              <w:right w:val="single" w:sz="4" w:space="0" w:color="auto"/>
            </w:tcBorders>
            <w:shd w:val="clear" w:color="auto" w:fill="auto"/>
            <w:hideMark/>
          </w:tcPr>
          <w:p w14:paraId="3C4F3BD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851" w:type="dxa"/>
            <w:tcBorders>
              <w:top w:val="nil"/>
              <w:left w:val="nil"/>
              <w:bottom w:val="single" w:sz="4" w:space="0" w:color="auto"/>
              <w:right w:val="single" w:sz="4" w:space="0" w:color="auto"/>
            </w:tcBorders>
            <w:shd w:val="clear" w:color="auto" w:fill="auto"/>
            <w:noWrap/>
            <w:hideMark/>
          </w:tcPr>
          <w:p w14:paraId="46B6ABE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8EE654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1CAF7DB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1418" w:type="dxa"/>
            <w:tcBorders>
              <w:top w:val="nil"/>
              <w:left w:val="nil"/>
              <w:bottom w:val="single" w:sz="4" w:space="0" w:color="auto"/>
              <w:right w:val="single" w:sz="4" w:space="0" w:color="auto"/>
            </w:tcBorders>
            <w:shd w:val="clear" w:color="auto" w:fill="auto"/>
            <w:noWrap/>
            <w:hideMark/>
          </w:tcPr>
          <w:p w14:paraId="13771FD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0,00468</w:t>
            </w:r>
          </w:p>
        </w:tc>
        <w:tc>
          <w:tcPr>
            <w:tcW w:w="1417" w:type="dxa"/>
            <w:tcBorders>
              <w:top w:val="nil"/>
              <w:left w:val="nil"/>
              <w:bottom w:val="single" w:sz="4" w:space="0" w:color="auto"/>
              <w:right w:val="single" w:sz="4" w:space="0" w:color="auto"/>
            </w:tcBorders>
            <w:shd w:val="clear" w:color="auto" w:fill="auto"/>
            <w:noWrap/>
            <w:hideMark/>
          </w:tcPr>
          <w:p w14:paraId="5C0E2C3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1701" w:type="dxa"/>
            <w:tcBorders>
              <w:top w:val="nil"/>
              <w:left w:val="nil"/>
              <w:bottom w:val="single" w:sz="4" w:space="0" w:color="auto"/>
              <w:right w:val="single" w:sz="4" w:space="0" w:color="auto"/>
            </w:tcBorders>
            <w:shd w:val="clear" w:color="auto" w:fill="auto"/>
            <w:noWrap/>
            <w:hideMark/>
          </w:tcPr>
          <w:p w14:paraId="26C3060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0,00468</w:t>
            </w:r>
          </w:p>
        </w:tc>
        <w:tc>
          <w:tcPr>
            <w:tcW w:w="1242" w:type="dxa"/>
            <w:tcBorders>
              <w:top w:val="nil"/>
              <w:left w:val="nil"/>
              <w:bottom w:val="single" w:sz="4" w:space="0" w:color="auto"/>
              <w:right w:val="single" w:sz="4" w:space="0" w:color="auto"/>
            </w:tcBorders>
            <w:shd w:val="clear" w:color="auto" w:fill="auto"/>
            <w:noWrap/>
            <w:hideMark/>
          </w:tcPr>
          <w:p w14:paraId="22CB48C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131B449"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4EB5096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1268" w:type="dxa"/>
            <w:tcBorders>
              <w:top w:val="nil"/>
              <w:left w:val="nil"/>
              <w:bottom w:val="single" w:sz="4" w:space="0" w:color="auto"/>
              <w:right w:val="single" w:sz="4" w:space="0" w:color="auto"/>
            </w:tcBorders>
            <w:shd w:val="clear" w:color="auto" w:fill="auto"/>
            <w:hideMark/>
          </w:tcPr>
          <w:p w14:paraId="12362F4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851" w:type="dxa"/>
            <w:tcBorders>
              <w:top w:val="nil"/>
              <w:left w:val="nil"/>
              <w:bottom w:val="single" w:sz="4" w:space="0" w:color="auto"/>
              <w:right w:val="single" w:sz="4" w:space="0" w:color="auto"/>
            </w:tcBorders>
            <w:shd w:val="clear" w:color="auto" w:fill="auto"/>
            <w:noWrap/>
            <w:hideMark/>
          </w:tcPr>
          <w:p w14:paraId="43BF6FA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22A7B5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2CA51C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1418" w:type="dxa"/>
            <w:tcBorders>
              <w:top w:val="nil"/>
              <w:left w:val="nil"/>
              <w:bottom w:val="single" w:sz="4" w:space="0" w:color="auto"/>
              <w:right w:val="single" w:sz="4" w:space="0" w:color="auto"/>
            </w:tcBorders>
            <w:shd w:val="clear" w:color="auto" w:fill="auto"/>
            <w:noWrap/>
            <w:hideMark/>
          </w:tcPr>
          <w:p w14:paraId="36B040B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0,00004</w:t>
            </w:r>
          </w:p>
        </w:tc>
        <w:tc>
          <w:tcPr>
            <w:tcW w:w="1417" w:type="dxa"/>
            <w:tcBorders>
              <w:top w:val="nil"/>
              <w:left w:val="nil"/>
              <w:bottom w:val="single" w:sz="4" w:space="0" w:color="auto"/>
              <w:right w:val="single" w:sz="4" w:space="0" w:color="auto"/>
            </w:tcBorders>
            <w:shd w:val="clear" w:color="auto" w:fill="auto"/>
            <w:noWrap/>
            <w:hideMark/>
          </w:tcPr>
          <w:p w14:paraId="22AEBAB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1701" w:type="dxa"/>
            <w:tcBorders>
              <w:top w:val="nil"/>
              <w:left w:val="nil"/>
              <w:bottom w:val="single" w:sz="4" w:space="0" w:color="auto"/>
              <w:right w:val="single" w:sz="4" w:space="0" w:color="auto"/>
            </w:tcBorders>
            <w:shd w:val="clear" w:color="auto" w:fill="auto"/>
            <w:noWrap/>
            <w:hideMark/>
          </w:tcPr>
          <w:p w14:paraId="243EC8D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0,00004</w:t>
            </w:r>
          </w:p>
        </w:tc>
        <w:tc>
          <w:tcPr>
            <w:tcW w:w="1242" w:type="dxa"/>
            <w:tcBorders>
              <w:top w:val="nil"/>
              <w:left w:val="nil"/>
              <w:bottom w:val="single" w:sz="4" w:space="0" w:color="auto"/>
              <w:right w:val="single" w:sz="4" w:space="0" w:color="auto"/>
            </w:tcBorders>
            <w:shd w:val="clear" w:color="auto" w:fill="auto"/>
            <w:noWrap/>
            <w:hideMark/>
          </w:tcPr>
          <w:p w14:paraId="17ABB45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6681387"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ADE3015"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1268" w:type="dxa"/>
            <w:tcBorders>
              <w:top w:val="nil"/>
              <w:left w:val="nil"/>
              <w:bottom w:val="single" w:sz="4" w:space="0" w:color="auto"/>
              <w:right w:val="single" w:sz="4" w:space="0" w:color="auto"/>
            </w:tcBorders>
            <w:shd w:val="clear" w:color="auto" w:fill="auto"/>
            <w:hideMark/>
          </w:tcPr>
          <w:p w14:paraId="18E76E1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851" w:type="dxa"/>
            <w:tcBorders>
              <w:top w:val="nil"/>
              <w:left w:val="nil"/>
              <w:bottom w:val="single" w:sz="4" w:space="0" w:color="auto"/>
              <w:right w:val="single" w:sz="4" w:space="0" w:color="auto"/>
            </w:tcBorders>
            <w:shd w:val="clear" w:color="auto" w:fill="auto"/>
            <w:noWrap/>
            <w:hideMark/>
          </w:tcPr>
          <w:p w14:paraId="0178629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26B381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652854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1418" w:type="dxa"/>
            <w:tcBorders>
              <w:top w:val="nil"/>
              <w:left w:val="nil"/>
              <w:bottom w:val="single" w:sz="4" w:space="0" w:color="auto"/>
              <w:right w:val="single" w:sz="4" w:space="0" w:color="auto"/>
            </w:tcBorders>
            <w:shd w:val="clear" w:color="auto" w:fill="auto"/>
            <w:noWrap/>
            <w:hideMark/>
          </w:tcPr>
          <w:p w14:paraId="06D07E8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0,00304</w:t>
            </w:r>
          </w:p>
        </w:tc>
        <w:tc>
          <w:tcPr>
            <w:tcW w:w="1417" w:type="dxa"/>
            <w:tcBorders>
              <w:top w:val="nil"/>
              <w:left w:val="nil"/>
              <w:bottom w:val="single" w:sz="4" w:space="0" w:color="auto"/>
              <w:right w:val="single" w:sz="4" w:space="0" w:color="auto"/>
            </w:tcBorders>
            <w:shd w:val="clear" w:color="auto" w:fill="auto"/>
            <w:noWrap/>
            <w:hideMark/>
          </w:tcPr>
          <w:p w14:paraId="0792B7F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1701" w:type="dxa"/>
            <w:tcBorders>
              <w:top w:val="nil"/>
              <w:left w:val="nil"/>
              <w:bottom w:val="single" w:sz="4" w:space="0" w:color="auto"/>
              <w:right w:val="single" w:sz="4" w:space="0" w:color="auto"/>
            </w:tcBorders>
            <w:shd w:val="clear" w:color="auto" w:fill="auto"/>
            <w:noWrap/>
            <w:hideMark/>
          </w:tcPr>
          <w:p w14:paraId="22A85E0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0,00304</w:t>
            </w:r>
          </w:p>
        </w:tc>
        <w:tc>
          <w:tcPr>
            <w:tcW w:w="1242" w:type="dxa"/>
            <w:tcBorders>
              <w:top w:val="nil"/>
              <w:left w:val="nil"/>
              <w:bottom w:val="single" w:sz="4" w:space="0" w:color="auto"/>
              <w:right w:val="single" w:sz="4" w:space="0" w:color="auto"/>
            </w:tcBorders>
            <w:shd w:val="clear" w:color="auto" w:fill="auto"/>
            <w:noWrap/>
            <w:hideMark/>
          </w:tcPr>
          <w:p w14:paraId="302C814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191BD045"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51C1E541"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lastRenderedPageBreak/>
              <w:t>Итого:</w:t>
            </w:r>
          </w:p>
        </w:tc>
        <w:tc>
          <w:tcPr>
            <w:tcW w:w="1268" w:type="dxa"/>
            <w:tcBorders>
              <w:top w:val="nil"/>
              <w:left w:val="nil"/>
              <w:bottom w:val="single" w:sz="4" w:space="0" w:color="auto"/>
              <w:right w:val="single" w:sz="4" w:space="0" w:color="auto"/>
            </w:tcBorders>
            <w:shd w:val="clear" w:color="auto" w:fill="auto"/>
            <w:hideMark/>
          </w:tcPr>
          <w:p w14:paraId="1684C5D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7EA6405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AFF19C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78CCEE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0,02</w:t>
            </w:r>
          </w:p>
        </w:tc>
        <w:tc>
          <w:tcPr>
            <w:tcW w:w="1418" w:type="dxa"/>
            <w:tcBorders>
              <w:top w:val="nil"/>
              <w:left w:val="nil"/>
              <w:bottom w:val="single" w:sz="4" w:space="0" w:color="auto"/>
              <w:right w:val="single" w:sz="4" w:space="0" w:color="auto"/>
            </w:tcBorders>
            <w:shd w:val="clear" w:color="auto" w:fill="auto"/>
            <w:noWrap/>
            <w:hideMark/>
          </w:tcPr>
          <w:p w14:paraId="2FEAEF3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0,00776</w:t>
            </w:r>
          </w:p>
        </w:tc>
        <w:tc>
          <w:tcPr>
            <w:tcW w:w="1417" w:type="dxa"/>
            <w:tcBorders>
              <w:top w:val="nil"/>
              <w:left w:val="nil"/>
              <w:bottom w:val="single" w:sz="4" w:space="0" w:color="auto"/>
              <w:right w:val="single" w:sz="4" w:space="0" w:color="auto"/>
            </w:tcBorders>
            <w:shd w:val="clear" w:color="auto" w:fill="auto"/>
            <w:noWrap/>
            <w:hideMark/>
          </w:tcPr>
          <w:p w14:paraId="62E8667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0,02</w:t>
            </w:r>
          </w:p>
        </w:tc>
        <w:tc>
          <w:tcPr>
            <w:tcW w:w="1701" w:type="dxa"/>
            <w:tcBorders>
              <w:top w:val="nil"/>
              <w:left w:val="nil"/>
              <w:bottom w:val="single" w:sz="4" w:space="0" w:color="auto"/>
              <w:right w:val="single" w:sz="4" w:space="0" w:color="auto"/>
            </w:tcBorders>
            <w:shd w:val="clear" w:color="auto" w:fill="auto"/>
            <w:noWrap/>
            <w:hideMark/>
          </w:tcPr>
          <w:p w14:paraId="08AF369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0,00776</w:t>
            </w:r>
          </w:p>
        </w:tc>
        <w:tc>
          <w:tcPr>
            <w:tcW w:w="1242" w:type="dxa"/>
            <w:tcBorders>
              <w:top w:val="nil"/>
              <w:left w:val="nil"/>
              <w:bottom w:val="single" w:sz="4" w:space="0" w:color="auto"/>
              <w:right w:val="single" w:sz="4" w:space="0" w:color="auto"/>
            </w:tcBorders>
            <w:shd w:val="clear" w:color="auto" w:fill="auto"/>
            <w:noWrap/>
            <w:hideMark/>
          </w:tcPr>
          <w:p w14:paraId="44CD755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E59CD0C"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A0FC"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68A267F0"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661C159B"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Гудронатор ручной</w:t>
            </w:r>
          </w:p>
        </w:tc>
        <w:tc>
          <w:tcPr>
            <w:tcW w:w="1268" w:type="dxa"/>
            <w:tcBorders>
              <w:top w:val="nil"/>
              <w:left w:val="nil"/>
              <w:bottom w:val="single" w:sz="4" w:space="0" w:color="auto"/>
              <w:right w:val="single" w:sz="4" w:space="0" w:color="auto"/>
            </w:tcBorders>
            <w:shd w:val="clear" w:color="auto" w:fill="auto"/>
            <w:hideMark/>
          </w:tcPr>
          <w:p w14:paraId="5E75C9C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6002</w:t>
            </w:r>
          </w:p>
        </w:tc>
        <w:tc>
          <w:tcPr>
            <w:tcW w:w="851" w:type="dxa"/>
            <w:tcBorders>
              <w:top w:val="nil"/>
              <w:left w:val="nil"/>
              <w:bottom w:val="single" w:sz="4" w:space="0" w:color="auto"/>
              <w:right w:val="single" w:sz="4" w:space="0" w:color="auto"/>
            </w:tcBorders>
            <w:shd w:val="clear" w:color="auto" w:fill="auto"/>
            <w:noWrap/>
            <w:hideMark/>
          </w:tcPr>
          <w:p w14:paraId="67C9C0E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1FA95A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54B9D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0,33413849</w:t>
            </w:r>
          </w:p>
        </w:tc>
        <w:tc>
          <w:tcPr>
            <w:tcW w:w="1418" w:type="dxa"/>
            <w:tcBorders>
              <w:top w:val="nil"/>
              <w:left w:val="nil"/>
              <w:bottom w:val="single" w:sz="4" w:space="0" w:color="auto"/>
              <w:right w:val="single" w:sz="4" w:space="0" w:color="auto"/>
            </w:tcBorders>
            <w:shd w:val="clear" w:color="auto" w:fill="auto"/>
            <w:noWrap/>
            <w:hideMark/>
          </w:tcPr>
          <w:p w14:paraId="00D6D73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0,00083</w:t>
            </w:r>
          </w:p>
        </w:tc>
        <w:tc>
          <w:tcPr>
            <w:tcW w:w="1417" w:type="dxa"/>
            <w:tcBorders>
              <w:top w:val="nil"/>
              <w:left w:val="nil"/>
              <w:bottom w:val="single" w:sz="4" w:space="0" w:color="auto"/>
              <w:right w:val="single" w:sz="4" w:space="0" w:color="auto"/>
            </w:tcBorders>
            <w:shd w:val="clear" w:color="auto" w:fill="auto"/>
            <w:noWrap/>
            <w:hideMark/>
          </w:tcPr>
          <w:p w14:paraId="4D0A707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0,33413849</w:t>
            </w:r>
          </w:p>
        </w:tc>
        <w:tc>
          <w:tcPr>
            <w:tcW w:w="1701" w:type="dxa"/>
            <w:tcBorders>
              <w:top w:val="nil"/>
              <w:left w:val="nil"/>
              <w:bottom w:val="single" w:sz="4" w:space="0" w:color="auto"/>
              <w:right w:val="single" w:sz="4" w:space="0" w:color="auto"/>
            </w:tcBorders>
            <w:shd w:val="clear" w:color="auto" w:fill="auto"/>
            <w:noWrap/>
            <w:hideMark/>
          </w:tcPr>
          <w:p w14:paraId="2489036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0,00083</w:t>
            </w:r>
          </w:p>
        </w:tc>
        <w:tc>
          <w:tcPr>
            <w:tcW w:w="1242" w:type="dxa"/>
            <w:tcBorders>
              <w:top w:val="nil"/>
              <w:left w:val="nil"/>
              <w:bottom w:val="single" w:sz="4" w:space="0" w:color="auto"/>
              <w:right w:val="single" w:sz="4" w:space="0" w:color="auto"/>
            </w:tcBorders>
            <w:shd w:val="clear" w:color="auto" w:fill="auto"/>
            <w:noWrap/>
            <w:hideMark/>
          </w:tcPr>
          <w:p w14:paraId="375590D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FF1FD96"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397A483E"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23323523"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582D458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BD1F0C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00F429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0,33413849</w:t>
            </w:r>
          </w:p>
        </w:tc>
        <w:tc>
          <w:tcPr>
            <w:tcW w:w="1418" w:type="dxa"/>
            <w:tcBorders>
              <w:top w:val="nil"/>
              <w:left w:val="nil"/>
              <w:bottom w:val="single" w:sz="4" w:space="0" w:color="auto"/>
              <w:right w:val="single" w:sz="4" w:space="0" w:color="auto"/>
            </w:tcBorders>
            <w:shd w:val="clear" w:color="auto" w:fill="auto"/>
            <w:noWrap/>
            <w:hideMark/>
          </w:tcPr>
          <w:p w14:paraId="0479453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0,00083</w:t>
            </w:r>
          </w:p>
        </w:tc>
        <w:tc>
          <w:tcPr>
            <w:tcW w:w="1417" w:type="dxa"/>
            <w:tcBorders>
              <w:top w:val="nil"/>
              <w:left w:val="nil"/>
              <w:bottom w:val="single" w:sz="4" w:space="0" w:color="auto"/>
              <w:right w:val="single" w:sz="4" w:space="0" w:color="auto"/>
            </w:tcBorders>
            <w:shd w:val="clear" w:color="auto" w:fill="auto"/>
            <w:noWrap/>
            <w:hideMark/>
          </w:tcPr>
          <w:p w14:paraId="3B61EE1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0,33413849</w:t>
            </w:r>
          </w:p>
        </w:tc>
        <w:tc>
          <w:tcPr>
            <w:tcW w:w="1701" w:type="dxa"/>
            <w:tcBorders>
              <w:top w:val="nil"/>
              <w:left w:val="nil"/>
              <w:bottom w:val="single" w:sz="4" w:space="0" w:color="auto"/>
              <w:right w:val="single" w:sz="4" w:space="0" w:color="auto"/>
            </w:tcBorders>
            <w:shd w:val="clear" w:color="auto" w:fill="auto"/>
            <w:noWrap/>
            <w:hideMark/>
          </w:tcPr>
          <w:p w14:paraId="36F85D7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0,00083</w:t>
            </w:r>
          </w:p>
        </w:tc>
        <w:tc>
          <w:tcPr>
            <w:tcW w:w="1242" w:type="dxa"/>
            <w:tcBorders>
              <w:top w:val="nil"/>
              <w:left w:val="nil"/>
              <w:bottom w:val="single" w:sz="4" w:space="0" w:color="auto"/>
              <w:right w:val="single" w:sz="4" w:space="0" w:color="auto"/>
            </w:tcBorders>
            <w:shd w:val="clear" w:color="auto" w:fill="auto"/>
            <w:noWrap/>
            <w:hideMark/>
          </w:tcPr>
          <w:p w14:paraId="7125BDD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71456C2"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19A3AC9"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64CDFBF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4D47655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7072F5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9B0F98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0,35413849</w:t>
            </w:r>
          </w:p>
        </w:tc>
        <w:tc>
          <w:tcPr>
            <w:tcW w:w="1418" w:type="dxa"/>
            <w:tcBorders>
              <w:top w:val="nil"/>
              <w:left w:val="nil"/>
              <w:bottom w:val="single" w:sz="4" w:space="0" w:color="auto"/>
              <w:right w:val="single" w:sz="4" w:space="0" w:color="auto"/>
            </w:tcBorders>
            <w:shd w:val="clear" w:color="auto" w:fill="auto"/>
            <w:noWrap/>
            <w:hideMark/>
          </w:tcPr>
          <w:p w14:paraId="156245E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0,00859</w:t>
            </w:r>
          </w:p>
        </w:tc>
        <w:tc>
          <w:tcPr>
            <w:tcW w:w="1417" w:type="dxa"/>
            <w:tcBorders>
              <w:top w:val="nil"/>
              <w:left w:val="nil"/>
              <w:bottom w:val="single" w:sz="4" w:space="0" w:color="auto"/>
              <w:right w:val="single" w:sz="4" w:space="0" w:color="auto"/>
            </w:tcBorders>
            <w:shd w:val="clear" w:color="auto" w:fill="auto"/>
            <w:noWrap/>
            <w:hideMark/>
          </w:tcPr>
          <w:p w14:paraId="761F904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0,35413849</w:t>
            </w:r>
          </w:p>
        </w:tc>
        <w:tc>
          <w:tcPr>
            <w:tcW w:w="1701" w:type="dxa"/>
            <w:tcBorders>
              <w:top w:val="nil"/>
              <w:left w:val="nil"/>
              <w:bottom w:val="single" w:sz="4" w:space="0" w:color="auto"/>
              <w:right w:val="single" w:sz="4" w:space="0" w:color="auto"/>
            </w:tcBorders>
            <w:shd w:val="clear" w:color="auto" w:fill="auto"/>
            <w:noWrap/>
            <w:hideMark/>
          </w:tcPr>
          <w:p w14:paraId="33EF78F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0,00859</w:t>
            </w:r>
          </w:p>
        </w:tc>
        <w:tc>
          <w:tcPr>
            <w:tcW w:w="1242" w:type="dxa"/>
            <w:tcBorders>
              <w:top w:val="nil"/>
              <w:left w:val="nil"/>
              <w:bottom w:val="single" w:sz="4" w:space="0" w:color="auto"/>
              <w:right w:val="single" w:sz="4" w:space="0" w:color="auto"/>
            </w:tcBorders>
            <w:shd w:val="clear" w:color="auto" w:fill="auto"/>
            <w:noWrap/>
            <w:hideMark/>
          </w:tcPr>
          <w:p w14:paraId="050189E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DC30342"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12346"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2902, Взвешенные частицы (116)</w:t>
            </w:r>
          </w:p>
        </w:tc>
      </w:tr>
      <w:tr w:rsidR="004A31B6" w:rsidRPr="005D26F8" w14:paraId="518FE41F"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0B1C1"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3CFDCD07"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182F5D25"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Покрасочный пост</w:t>
            </w:r>
          </w:p>
        </w:tc>
        <w:tc>
          <w:tcPr>
            <w:tcW w:w="1268" w:type="dxa"/>
            <w:tcBorders>
              <w:top w:val="nil"/>
              <w:left w:val="nil"/>
              <w:bottom w:val="single" w:sz="4" w:space="0" w:color="auto"/>
              <w:right w:val="single" w:sz="4" w:space="0" w:color="auto"/>
            </w:tcBorders>
            <w:shd w:val="clear" w:color="auto" w:fill="auto"/>
            <w:hideMark/>
          </w:tcPr>
          <w:p w14:paraId="6C150CC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6004</w:t>
            </w:r>
          </w:p>
        </w:tc>
        <w:tc>
          <w:tcPr>
            <w:tcW w:w="851" w:type="dxa"/>
            <w:tcBorders>
              <w:top w:val="nil"/>
              <w:left w:val="nil"/>
              <w:bottom w:val="single" w:sz="4" w:space="0" w:color="auto"/>
              <w:right w:val="single" w:sz="4" w:space="0" w:color="auto"/>
            </w:tcBorders>
            <w:shd w:val="clear" w:color="auto" w:fill="auto"/>
            <w:noWrap/>
            <w:hideMark/>
          </w:tcPr>
          <w:p w14:paraId="7E986BA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866265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41DA385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0,121666667</w:t>
            </w:r>
          </w:p>
        </w:tc>
        <w:tc>
          <w:tcPr>
            <w:tcW w:w="1418" w:type="dxa"/>
            <w:tcBorders>
              <w:top w:val="nil"/>
              <w:left w:val="nil"/>
              <w:bottom w:val="single" w:sz="4" w:space="0" w:color="auto"/>
              <w:right w:val="single" w:sz="4" w:space="0" w:color="auto"/>
            </w:tcBorders>
            <w:shd w:val="clear" w:color="auto" w:fill="auto"/>
            <w:noWrap/>
            <w:hideMark/>
          </w:tcPr>
          <w:p w14:paraId="6BAF4B4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0,0051435</w:t>
            </w:r>
          </w:p>
        </w:tc>
        <w:tc>
          <w:tcPr>
            <w:tcW w:w="1417" w:type="dxa"/>
            <w:tcBorders>
              <w:top w:val="nil"/>
              <w:left w:val="nil"/>
              <w:bottom w:val="single" w:sz="4" w:space="0" w:color="auto"/>
              <w:right w:val="single" w:sz="4" w:space="0" w:color="auto"/>
            </w:tcBorders>
            <w:shd w:val="clear" w:color="auto" w:fill="auto"/>
            <w:noWrap/>
            <w:hideMark/>
          </w:tcPr>
          <w:p w14:paraId="3EE8949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0,121666667</w:t>
            </w:r>
          </w:p>
        </w:tc>
        <w:tc>
          <w:tcPr>
            <w:tcW w:w="1701" w:type="dxa"/>
            <w:tcBorders>
              <w:top w:val="nil"/>
              <w:left w:val="nil"/>
              <w:bottom w:val="single" w:sz="4" w:space="0" w:color="auto"/>
              <w:right w:val="single" w:sz="4" w:space="0" w:color="auto"/>
            </w:tcBorders>
            <w:shd w:val="clear" w:color="auto" w:fill="auto"/>
            <w:noWrap/>
            <w:hideMark/>
          </w:tcPr>
          <w:p w14:paraId="7B98AFE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0,0051435</w:t>
            </w:r>
          </w:p>
        </w:tc>
        <w:tc>
          <w:tcPr>
            <w:tcW w:w="1242" w:type="dxa"/>
            <w:tcBorders>
              <w:top w:val="nil"/>
              <w:left w:val="nil"/>
              <w:bottom w:val="single" w:sz="4" w:space="0" w:color="auto"/>
              <w:right w:val="single" w:sz="4" w:space="0" w:color="auto"/>
            </w:tcBorders>
            <w:shd w:val="clear" w:color="auto" w:fill="auto"/>
            <w:noWrap/>
            <w:hideMark/>
          </w:tcPr>
          <w:p w14:paraId="2BA03AD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B5986CA"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6FAF629A"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36669EB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19E3943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AB901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66C327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0,121666667</w:t>
            </w:r>
          </w:p>
        </w:tc>
        <w:tc>
          <w:tcPr>
            <w:tcW w:w="1418" w:type="dxa"/>
            <w:tcBorders>
              <w:top w:val="nil"/>
              <w:left w:val="nil"/>
              <w:bottom w:val="single" w:sz="4" w:space="0" w:color="auto"/>
              <w:right w:val="single" w:sz="4" w:space="0" w:color="auto"/>
            </w:tcBorders>
            <w:shd w:val="clear" w:color="auto" w:fill="auto"/>
            <w:noWrap/>
            <w:hideMark/>
          </w:tcPr>
          <w:p w14:paraId="6FD8C7E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0,0051435</w:t>
            </w:r>
          </w:p>
        </w:tc>
        <w:tc>
          <w:tcPr>
            <w:tcW w:w="1417" w:type="dxa"/>
            <w:tcBorders>
              <w:top w:val="nil"/>
              <w:left w:val="nil"/>
              <w:bottom w:val="single" w:sz="4" w:space="0" w:color="auto"/>
              <w:right w:val="single" w:sz="4" w:space="0" w:color="auto"/>
            </w:tcBorders>
            <w:shd w:val="clear" w:color="auto" w:fill="auto"/>
            <w:noWrap/>
            <w:hideMark/>
          </w:tcPr>
          <w:p w14:paraId="6A7A16D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0,121666667</w:t>
            </w:r>
          </w:p>
        </w:tc>
        <w:tc>
          <w:tcPr>
            <w:tcW w:w="1701" w:type="dxa"/>
            <w:tcBorders>
              <w:top w:val="nil"/>
              <w:left w:val="nil"/>
              <w:bottom w:val="single" w:sz="4" w:space="0" w:color="auto"/>
              <w:right w:val="single" w:sz="4" w:space="0" w:color="auto"/>
            </w:tcBorders>
            <w:shd w:val="clear" w:color="auto" w:fill="auto"/>
            <w:noWrap/>
            <w:hideMark/>
          </w:tcPr>
          <w:p w14:paraId="68CA8D1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0,0051435</w:t>
            </w:r>
          </w:p>
        </w:tc>
        <w:tc>
          <w:tcPr>
            <w:tcW w:w="1242" w:type="dxa"/>
            <w:tcBorders>
              <w:top w:val="nil"/>
              <w:left w:val="nil"/>
              <w:bottom w:val="single" w:sz="4" w:space="0" w:color="auto"/>
              <w:right w:val="single" w:sz="4" w:space="0" w:color="auto"/>
            </w:tcBorders>
            <w:shd w:val="clear" w:color="auto" w:fill="auto"/>
            <w:noWrap/>
            <w:hideMark/>
          </w:tcPr>
          <w:p w14:paraId="3D94AA64"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7011AFE"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0494994D"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53C9CF0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00171D6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1CFA93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69AC68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0,121666667</w:t>
            </w:r>
          </w:p>
        </w:tc>
        <w:tc>
          <w:tcPr>
            <w:tcW w:w="1418" w:type="dxa"/>
            <w:tcBorders>
              <w:top w:val="nil"/>
              <w:left w:val="nil"/>
              <w:bottom w:val="single" w:sz="4" w:space="0" w:color="auto"/>
              <w:right w:val="single" w:sz="4" w:space="0" w:color="auto"/>
            </w:tcBorders>
            <w:shd w:val="clear" w:color="auto" w:fill="auto"/>
            <w:noWrap/>
            <w:hideMark/>
          </w:tcPr>
          <w:p w14:paraId="5ABEBE4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0,0051435</w:t>
            </w:r>
          </w:p>
        </w:tc>
        <w:tc>
          <w:tcPr>
            <w:tcW w:w="1417" w:type="dxa"/>
            <w:tcBorders>
              <w:top w:val="nil"/>
              <w:left w:val="nil"/>
              <w:bottom w:val="single" w:sz="4" w:space="0" w:color="auto"/>
              <w:right w:val="single" w:sz="4" w:space="0" w:color="auto"/>
            </w:tcBorders>
            <w:shd w:val="clear" w:color="auto" w:fill="auto"/>
            <w:noWrap/>
            <w:hideMark/>
          </w:tcPr>
          <w:p w14:paraId="6296182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0,121666667</w:t>
            </w:r>
          </w:p>
        </w:tc>
        <w:tc>
          <w:tcPr>
            <w:tcW w:w="1701" w:type="dxa"/>
            <w:tcBorders>
              <w:top w:val="nil"/>
              <w:left w:val="nil"/>
              <w:bottom w:val="single" w:sz="4" w:space="0" w:color="auto"/>
              <w:right w:val="single" w:sz="4" w:space="0" w:color="auto"/>
            </w:tcBorders>
            <w:shd w:val="clear" w:color="auto" w:fill="auto"/>
            <w:noWrap/>
            <w:hideMark/>
          </w:tcPr>
          <w:p w14:paraId="332AA8F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0,0051435</w:t>
            </w:r>
          </w:p>
        </w:tc>
        <w:tc>
          <w:tcPr>
            <w:tcW w:w="1242" w:type="dxa"/>
            <w:tcBorders>
              <w:top w:val="nil"/>
              <w:left w:val="nil"/>
              <w:bottom w:val="single" w:sz="4" w:space="0" w:color="auto"/>
              <w:right w:val="single" w:sz="4" w:space="0" w:color="auto"/>
            </w:tcBorders>
            <w:shd w:val="clear" w:color="auto" w:fill="auto"/>
            <w:noWrap/>
            <w:hideMark/>
          </w:tcPr>
          <w:p w14:paraId="06A159D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8A80239"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58CD2"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r>
      <w:tr w:rsidR="004A31B6" w:rsidRPr="005D26F8" w14:paraId="1E5FC952"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A0573"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5A43EA3D"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5BBB1FA3"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пост</w:t>
            </w:r>
          </w:p>
        </w:tc>
        <w:tc>
          <w:tcPr>
            <w:tcW w:w="1268" w:type="dxa"/>
            <w:tcBorders>
              <w:top w:val="nil"/>
              <w:left w:val="nil"/>
              <w:bottom w:val="single" w:sz="4" w:space="0" w:color="auto"/>
              <w:right w:val="single" w:sz="4" w:space="0" w:color="auto"/>
            </w:tcBorders>
            <w:shd w:val="clear" w:color="auto" w:fill="auto"/>
            <w:hideMark/>
          </w:tcPr>
          <w:p w14:paraId="34B989AE"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6006</w:t>
            </w:r>
          </w:p>
        </w:tc>
        <w:tc>
          <w:tcPr>
            <w:tcW w:w="851" w:type="dxa"/>
            <w:tcBorders>
              <w:top w:val="nil"/>
              <w:left w:val="nil"/>
              <w:bottom w:val="single" w:sz="4" w:space="0" w:color="auto"/>
              <w:right w:val="single" w:sz="4" w:space="0" w:color="auto"/>
            </w:tcBorders>
            <w:shd w:val="clear" w:color="auto" w:fill="auto"/>
            <w:noWrap/>
            <w:hideMark/>
          </w:tcPr>
          <w:p w14:paraId="4CE3AD6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580366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2B44CD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0,000661</w:t>
            </w:r>
          </w:p>
        </w:tc>
        <w:tc>
          <w:tcPr>
            <w:tcW w:w="1418" w:type="dxa"/>
            <w:tcBorders>
              <w:top w:val="nil"/>
              <w:left w:val="nil"/>
              <w:bottom w:val="single" w:sz="4" w:space="0" w:color="auto"/>
              <w:right w:val="single" w:sz="4" w:space="0" w:color="auto"/>
            </w:tcBorders>
            <w:shd w:val="clear" w:color="auto" w:fill="auto"/>
            <w:noWrap/>
            <w:hideMark/>
          </w:tcPr>
          <w:p w14:paraId="49F5714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1,3755E-05</w:t>
            </w:r>
          </w:p>
        </w:tc>
        <w:tc>
          <w:tcPr>
            <w:tcW w:w="1417" w:type="dxa"/>
            <w:tcBorders>
              <w:top w:val="nil"/>
              <w:left w:val="nil"/>
              <w:bottom w:val="single" w:sz="4" w:space="0" w:color="auto"/>
              <w:right w:val="single" w:sz="4" w:space="0" w:color="auto"/>
            </w:tcBorders>
            <w:shd w:val="clear" w:color="auto" w:fill="auto"/>
            <w:noWrap/>
            <w:hideMark/>
          </w:tcPr>
          <w:p w14:paraId="6807BD6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0,000661</w:t>
            </w:r>
          </w:p>
        </w:tc>
        <w:tc>
          <w:tcPr>
            <w:tcW w:w="1701" w:type="dxa"/>
            <w:tcBorders>
              <w:top w:val="nil"/>
              <w:left w:val="nil"/>
              <w:bottom w:val="single" w:sz="4" w:space="0" w:color="auto"/>
              <w:right w:val="single" w:sz="4" w:space="0" w:color="auto"/>
            </w:tcBorders>
            <w:shd w:val="clear" w:color="auto" w:fill="auto"/>
            <w:noWrap/>
            <w:hideMark/>
          </w:tcPr>
          <w:p w14:paraId="0BFB22D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1,3755E-05</w:t>
            </w:r>
          </w:p>
        </w:tc>
        <w:tc>
          <w:tcPr>
            <w:tcW w:w="1242" w:type="dxa"/>
            <w:tcBorders>
              <w:top w:val="nil"/>
              <w:left w:val="nil"/>
              <w:bottom w:val="single" w:sz="4" w:space="0" w:color="auto"/>
              <w:right w:val="single" w:sz="4" w:space="0" w:color="auto"/>
            </w:tcBorders>
            <w:shd w:val="clear" w:color="auto" w:fill="auto"/>
            <w:noWrap/>
            <w:hideMark/>
          </w:tcPr>
          <w:p w14:paraId="3C7471F0"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75A169B"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7A7E0F22"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5117778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0C521AC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44DA848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E1C3F3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0,000661</w:t>
            </w:r>
          </w:p>
        </w:tc>
        <w:tc>
          <w:tcPr>
            <w:tcW w:w="1418" w:type="dxa"/>
            <w:tcBorders>
              <w:top w:val="nil"/>
              <w:left w:val="nil"/>
              <w:bottom w:val="single" w:sz="4" w:space="0" w:color="auto"/>
              <w:right w:val="single" w:sz="4" w:space="0" w:color="auto"/>
            </w:tcBorders>
            <w:shd w:val="clear" w:color="auto" w:fill="auto"/>
            <w:noWrap/>
            <w:hideMark/>
          </w:tcPr>
          <w:p w14:paraId="6CB2C0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1,3755E-05</w:t>
            </w:r>
          </w:p>
        </w:tc>
        <w:tc>
          <w:tcPr>
            <w:tcW w:w="1417" w:type="dxa"/>
            <w:tcBorders>
              <w:top w:val="nil"/>
              <w:left w:val="nil"/>
              <w:bottom w:val="single" w:sz="4" w:space="0" w:color="auto"/>
              <w:right w:val="single" w:sz="4" w:space="0" w:color="auto"/>
            </w:tcBorders>
            <w:shd w:val="clear" w:color="auto" w:fill="auto"/>
            <w:noWrap/>
            <w:hideMark/>
          </w:tcPr>
          <w:p w14:paraId="2080A77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0,000661</w:t>
            </w:r>
          </w:p>
        </w:tc>
        <w:tc>
          <w:tcPr>
            <w:tcW w:w="1701" w:type="dxa"/>
            <w:tcBorders>
              <w:top w:val="nil"/>
              <w:left w:val="nil"/>
              <w:bottom w:val="single" w:sz="4" w:space="0" w:color="auto"/>
              <w:right w:val="single" w:sz="4" w:space="0" w:color="auto"/>
            </w:tcBorders>
            <w:shd w:val="clear" w:color="auto" w:fill="auto"/>
            <w:noWrap/>
            <w:hideMark/>
          </w:tcPr>
          <w:p w14:paraId="02A49FF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1,3755E-05</w:t>
            </w:r>
          </w:p>
        </w:tc>
        <w:tc>
          <w:tcPr>
            <w:tcW w:w="1242" w:type="dxa"/>
            <w:tcBorders>
              <w:top w:val="nil"/>
              <w:left w:val="nil"/>
              <w:bottom w:val="single" w:sz="4" w:space="0" w:color="auto"/>
              <w:right w:val="single" w:sz="4" w:space="0" w:color="auto"/>
            </w:tcBorders>
            <w:shd w:val="clear" w:color="auto" w:fill="auto"/>
            <w:noWrap/>
            <w:hideMark/>
          </w:tcPr>
          <w:p w14:paraId="0098F77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0A9BA55"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2621ED47"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7E98939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3E63E3B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1924FE0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B319AF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0,000661</w:t>
            </w:r>
          </w:p>
        </w:tc>
        <w:tc>
          <w:tcPr>
            <w:tcW w:w="1418" w:type="dxa"/>
            <w:tcBorders>
              <w:top w:val="nil"/>
              <w:left w:val="nil"/>
              <w:bottom w:val="single" w:sz="4" w:space="0" w:color="auto"/>
              <w:right w:val="single" w:sz="4" w:space="0" w:color="auto"/>
            </w:tcBorders>
            <w:shd w:val="clear" w:color="auto" w:fill="auto"/>
            <w:noWrap/>
            <w:hideMark/>
          </w:tcPr>
          <w:p w14:paraId="7912184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1,3755E-05</w:t>
            </w:r>
          </w:p>
        </w:tc>
        <w:tc>
          <w:tcPr>
            <w:tcW w:w="1417" w:type="dxa"/>
            <w:tcBorders>
              <w:top w:val="nil"/>
              <w:left w:val="nil"/>
              <w:bottom w:val="single" w:sz="4" w:space="0" w:color="auto"/>
              <w:right w:val="single" w:sz="4" w:space="0" w:color="auto"/>
            </w:tcBorders>
            <w:shd w:val="clear" w:color="auto" w:fill="auto"/>
            <w:noWrap/>
            <w:hideMark/>
          </w:tcPr>
          <w:p w14:paraId="463AE20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0,000661</w:t>
            </w:r>
          </w:p>
        </w:tc>
        <w:tc>
          <w:tcPr>
            <w:tcW w:w="1701" w:type="dxa"/>
            <w:tcBorders>
              <w:top w:val="nil"/>
              <w:left w:val="nil"/>
              <w:bottom w:val="single" w:sz="4" w:space="0" w:color="auto"/>
              <w:right w:val="single" w:sz="4" w:space="0" w:color="auto"/>
            </w:tcBorders>
            <w:shd w:val="clear" w:color="auto" w:fill="auto"/>
            <w:noWrap/>
            <w:hideMark/>
          </w:tcPr>
          <w:p w14:paraId="5BFE8FF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1,3755E-05</w:t>
            </w:r>
          </w:p>
        </w:tc>
        <w:tc>
          <w:tcPr>
            <w:tcW w:w="1242" w:type="dxa"/>
            <w:tcBorders>
              <w:top w:val="nil"/>
              <w:left w:val="nil"/>
              <w:bottom w:val="single" w:sz="4" w:space="0" w:color="auto"/>
              <w:right w:val="single" w:sz="4" w:space="0" w:color="auto"/>
            </w:tcBorders>
            <w:shd w:val="clear" w:color="auto" w:fill="auto"/>
            <w:noWrap/>
            <w:hideMark/>
          </w:tcPr>
          <w:p w14:paraId="4FE5097C"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5E5F3B3"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E1204"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2909,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r>
      <w:tr w:rsidR="004A31B6" w:rsidRPr="005D26F8" w14:paraId="0228D9E9" w14:textId="77777777" w:rsidTr="00A91EC4">
        <w:trPr>
          <w:trHeight w:val="259"/>
        </w:trPr>
        <w:tc>
          <w:tcPr>
            <w:tcW w:w="142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087A"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xml:space="preserve">Н е о р г а н и з о в а н </w:t>
            </w:r>
            <w:proofErr w:type="spellStart"/>
            <w:r w:rsidRPr="005D26F8">
              <w:rPr>
                <w:rFonts w:ascii="Times New Roman" w:eastAsia="Times New Roman" w:hAnsi="Times New Roman" w:cs="Times New Roman"/>
                <w:b/>
                <w:bCs/>
                <w:sz w:val="20"/>
                <w:szCs w:val="20"/>
                <w:lang w:val="ru-KZ" w:eastAsia="ru-KZ"/>
              </w:rPr>
              <w:t>н</w:t>
            </w:r>
            <w:proofErr w:type="spellEnd"/>
            <w:r w:rsidRPr="005D26F8">
              <w:rPr>
                <w:rFonts w:ascii="Times New Roman" w:eastAsia="Times New Roman" w:hAnsi="Times New Roman" w:cs="Times New Roman"/>
                <w:b/>
                <w:bCs/>
                <w:sz w:val="20"/>
                <w:szCs w:val="20"/>
                <w:lang w:val="ru-KZ" w:eastAsia="ru-KZ"/>
              </w:rPr>
              <w:t xml:space="preserve"> ы е   и с т о ч н и к и </w:t>
            </w:r>
          </w:p>
        </w:tc>
      </w:tr>
      <w:tr w:rsidR="004A31B6" w:rsidRPr="005D26F8" w14:paraId="1041FDC6"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743C6BD9"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Расчет выбросов при планировке грунта</w:t>
            </w:r>
          </w:p>
        </w:tc>
        <w:tc>
          <w:tcPr>
            <w:tcW w:w="1268" w:type="dxa"/>
            <w:tcBorders>
              <w:top w:val="nil"/>
              <w:left w:val="nil"/>
              <w:bottom w:val="single" w:sz="4" w:space="0" w:color="auto"/>
              <w:right w:val="single" w:sz="4" w:space="0" w:color="auto"/>
            </w:tcBorders>
            <w:shd w:val="clear" w:color="auto" w:fill="auto"/>
            <w:hideMark/>
          </w:tcPr>
          <w:p w14:paraId="4D026A7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6001</w:t>
            </w:r>
          </w:p>
        </w:tc>
        <w:tc>
          <w:tcPr>
            <w:tcW w:w="851" w:type="dxa"/>
            <w:tcBorders>
              <w:top w:val="nil"/>
              <w:left w:val="nil"/>
              <w:bottom w:val="single" w:sz="4" w:space="0" w:color="auto"/>
              <w:right w:val="single" w:sz="4" w:space="0" w:color="auto"/>
            </w:tcBorders>
            <w:shd w:val="clear" w:color="auto" w:fill="auto"/>
            <w:noWrap/>
            <w:hideMark/>
          </w:tcPr>
          <w:p w14:paraId="70BBCAD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F60C7D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EDF25C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0,2864</w:t>
            </w:r>
          </w:p>
        </w:tc>
        <w:tc>
          <w:tcPr>
            <w:tcW w:w="1418" w:type="dxa"/>
            <w:tcBorders>
              <w:top w:val="nil"/>
              <w:left w:val="nil"/>
              <w:bottom w:val="single" w:sz="4" w:space="0" w:color="auto"/>
              <w:right w:val="single" w:sz="4" w:space="0" w:color="auto"/>
            </w:tcBorders>
            <w:shd w:val="clear" w:color="auto" w:fill="auto"/>
            <w:noWrap/>
            <w:hideMark/>
          </w:tcPr>
          <w:p w14:paraId="01B9E0D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0,0296527</w:t>
            </w:r>
          </w:p>
        </w:tc>
        <w:tc>
          <w:tcPr>
            <w:tcW w:w="1417" w:type="dxa"/>
            <w:tcBorders>
              <w:top w:val="nil"/>
              <w:left w:val="nil"/>
              <w:bottom w:val="single" w:sz="4" w:space="0" w:color="auto"/>
              <w:right w:val="single" w:sz="4" w:space="0" w:color="auto"/>
            </w:tcBorders>
            <w:shd w:val="clear" w:color="auto" w:fill="auto"/>
            <w:noWrap/>
            <w:hideMark/>
          </w:tcPr>
          <w:p w14:paraId="52F3A14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0,2864</w:t>
            </w:r>
          </w:p>
        </w:tc>
        <w:tc>
          <w:tcPr>
            <w:tcW w:w="1701" w:type="dxa"/>
            <w:tcBorders>
              <w:top w:val="nil"/>
              <w:left w:val="nil"/>
              <w:bottom w:val="single" w:sz="4" w:space="0" w:color="auto"/>
              <w:right w:val="single" w:sz="4" w:space="0" w:color="auto"/>
            </w:tcBorders>
            <w:shd w:val="clear" w:color="auto" w:fill="auto"/>
            <w:noWrap/>
            <w:hideMark/>
          </w:tcPr>
          <w:p w14:paraId="677FD0D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0,0296527</w:t>
            </w:r>
          </w:p>
        </w:tc>
        <w:tc>
          <w:tcPr>
            <w:tcW w:w="1242" w:type="dxa"/>
            <w:tcBorders>
              <w:top w:val="nil"/>
              <w:left w:val="nil"/>
              <w:bottom w:val="single" w:sz="4" w:space="0" w:color="auto"/>
              <w:right w:val="single" w:sz="4" w:space="0" w:color="auto"/>
            </w:tcBorders>
            <w:shd w:val="clear" w:color="auto" w:fill="auto"/>
            <w:noWrap/>
            <w:hideMark/>
          </w:tcPr>
          <w:p w14:paraId="2D7C2FC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09BEFE1D"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4EB160E8"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Расчет выбросов при выемочно-погрузочных работах</w:t>
            </w:r>
          </w:p>
        </w:tc>
        <w:tc>
          <w:tcPr>
            <w:tcW w:w="1268" w:type="dxa"/>
            <w:tcBorders>
              <w:top w:val="nil"/>
              <w:left w:val="nil"/>
              <w:bottom w:val="single" w:sz="4" w:space="0" w:color="auto"/>
              <w:right w:val="single" w:sz="4" w:space="0" w:color="auto"/>
            </w:tcBorders>
            <w:shd w:val="clear" w:color="auto" w:fill="auto"/>
            <w:hideMark/>
          </w:tcPr>
          <w:p w14:paraId="05DF852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6003</w:t>
            </w:r>
          </w:p>
        </w:tc>
        <w:tc>
          <w:tcPr>
            <w:tcW w:w="851" w:type="dxa"/>
            <w:tcBorders>
              <w:top w:val="nil"/>
              <w:left w:val="nil"/>
              <w:bottom w:val="single" w:sz="4" w:space="0" w:color="auto"/>
              <w:right w:val="single" w:sz="4" w:space="0" w:color="auto"/>
            </w:tcBorders>
            <w:shd w:val="clear" w:color="auto" w:fill="auto"/>
            <w:noWrap/>
            <w:hideMark/>
          </w:tcPr>
          <w:p w14:paraId="6B0470C6"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246757F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BA55D5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0,1032675</w:t>
            </w:r>
          </w:p>
        </w:tc>
        <w:tc>
          <w:tcPr>
            <w:tcW w:w="1418" w:type="dxa"/>
            <w:tcBorders>
              <w:top w:val="nil"/>
              <w:left w:val="nil"/>
              <w:bottom w:val="single" w:sz="4" w:space="0" w:color="auto"/>
              <w:right w:val="single" w:sz="4" w:space="0" w:color="auto"/>
            </w:tcBorders>
            <w:shd w:val="clear" w:color="auto" w:fill="auto"/>
            <w:noWrap/>
            <w:hideMark/>
          </w:tcPr>
          <w:p w14:paraId="01FAB39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0,0469574</w:t>
            </w:r>
          </w:p>
        </w:tc>
        <w:tc>
          <w:tcPr>
            <w:tcW w:w="1417" w:type="dxa"/>
            <w:tcBorders>
              <w:top w:val="nil"/>
              <w:left w:val="nil"/>
              <w:bottom w:val="single" w:sz="4" w:space="0" w:color="auto"/>
              <w:right w:val="single" w:sz="4" w:space="0" w:color="auto"/>
            </w:tcBorders>
            <w:shd w:val="clear" w:color="auto" w:fill="auto"/>
            <w:noWrap/>
            <w:hideMark/>
          </w:tcPr>
          <w:p w14:paraId="09C776C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0,1032675</w:t>
            </w:r>
          </w:p>
        </w:tc>
        <w:tc>
          <w:tcPr>
            <w:tcW w:w="1701" w:type="dxa"/>
            <w:tcBorders>
              <w:top w:val="nil"/>
              <w:left w:val="nil"/>
              <w:bottom w:val="single" w:sz="4" w:space="0" w:color="auto"/>
              <w:right w:val="single" w:sz="4" w:space="0" w:color="auto"/>
            </w:tcBorders>
            <w:shd w:val="clear" w:color="auto" w:fill="auto"/>
            <w:noWrap/>
            <w:hideMark/>
          </w:tcPr>
          <w:p w14:paraId="442567F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0,0469574</w:t>
            </w:r>
          </w:p>
        </w:tc>
        <w:tc>
          <w:tcPr>
            <w:tcW w:w="1242" w:type="dxa"/>
            <w:tcBorders>
              <w:top w:val="nil"/>
              <w:left w:val="nil"/>
              <w:bottom w:val="single" w:sz="4" w:space="0" w:color="auto"/>
              <w:right w:val="single" w:sz="4" w:space="0" w:color="auto"/>
            </w:tcBorders>
            <w:shd w:val="clear" w:color="auto" w:fill="auto"/>
            <w:noWrap/>
            <w:hideMark/>
          </w:tcPr>
          <w:p w14:paraId="6A138415"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81D31FA"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7F2741E6"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Расчет выбросов неорганической пыли, образуемой при уплотнении грунта катками</w:t>
            </w:r>
          </w:p>
        </w:tc>
        <w:tc>
          <w:tcPr>
            <w:tcW w:w="1268" w:type="dxa"/>
            <w:tcBorders>
              <w:top w:val="nil"/>
              <w:left w:val="nil"/>
              <w:bottom w:val="single" w:sz="4" w:space="0" w:color="auto"/>
              <w:right w:val="single" w:sz="4" w:space="0" w:color="auto"/>
            </w:tcBorders>
            <w:shd w:val="clear" w:color="auto" w:fill="auto"/>
            <w:hideMark/>
          </w:tcPr>
          <w:p w14:paraId="20180A9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6005</w:t>
            </w:r>
          </w:p>
        </w:tc>
        <w:tc>
          <w:tcPr>
            <w:tcW w:w="851" w:type="dxa"/>
            <w:tcBorders>
              <w:top w:val="nil"/>
              <w:left w:val="nil"/>
              <w:bottom w:val="single" w:sz="4" w:space="0" w:color="auto"/>
              <w:right w:val="single" w:sz="4" w:space="0" w:color="auto"/>
            </w:tcBorders>
            <w:shd w:val="clear" w:color="auto" w:fill="auto"/>
            <w:noWrap/>
            <w:hideMark/>
          </w:tcPr>
          <w:p w14:paraId="555A39D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168B1F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87F01B5"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1418" w:type="dxa"/>
            <w:tcBorders>
              <w:top w:val="nil"/>
              <w:left w:val="nil"/>
              <w:bottom w:val="single" w:sz="4" w:space="0" w:color="auto"/>
              <w:right w:val="single" w:sz="4" w:space="0" w:color="auto"/>
            </w:tcBorders>
            <w:shd w:val="clear" w:color="auto" w:fill="auto"/>
            <w:noWrap/>
            <w:hideMark/>
          </w:tcPr>
          <w:p w14:paraId="2B71351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310EFC3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1701" w:type="dxa"/>
            <w:tcBorders>
              <w:top w:val="nil"/>
              <w:left w:val="nil"/>
              <w:bottom w:val="single" w:sz="4" w:space="0" w:color="auto"/>
              <w:right w:val="single" w:sz="4" w:space="0" w:color="auto"/>
            </w:tcBorders>
            <w:shd w:val="clear" w:color="auto" w:fill="auto"/>
            <w:noWrap/>
            <w:hideMark/>
          </w:tcPr>
          <w:p w14:paraId="26EE193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242" w:type="dxa"/>
            <w:tcBorders>
              <w:top w:val="nil"/>
              <w:left w:val="nil"/>
              <w:bottom w:val="single" w:sz="4" w:space="0" w:color="auto"/>
              <w:right w:val="single" w:sz="4" w:space="0" w:color="auto"/>
            </w:tcBorders>
            <w:shd w:val="clear" w:color="auto" w:fill="auto"/>
            <w:noWrap/>
            <w:hideMark/>
          </w:tcPr>
          <w:p w14:paraId="174B2027"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7139C4D5"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3130FAF"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Расчет выбросов при разгрузке пылящих материалов</w:t>
            </w:r>
          </w:p>
        </w:tc>
        <w:tc>
          <w:tcPr>
            <w:tcW w:w="1268" w:type="dxa"/>
            <w:tcBorders>
              <w:top w:val="nil"/>
              <w:left w:val="nil"/>
              <w:bottom w:val="single" w:sz="4" w:space="0" w:color="auto"/>
              <w:right w:val="single" w:sz="4" w:space="0" w:color="auto"/>
            </w:tcBorders>
            <w:shd w:val="clear" w:color="auto" w:fill="auto"/>
            <w:hideMark/>
          </w:tcPr>
          <w:p w14:paraId="1D4D963A"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6007</w:t>
            </w:r>
          </w:p>
        </w:tc>
        <w:tc>
          <w:tcPr>
            <w:tcW w:w="851" w:type="dxa"/>
            <w:tcBorders>
              <w:top w:val="nil"/>
              <w:left w:val="nil"/>
              <w:bottom w:val="single" w:sz="4" w:space="0" w:color="auto"/>
              <w:right w:val="single" w:sz="4" w:space="0" w:color="auto"/>
            </w:tcBorders>
            <w:shd w:val="clear" w:color="auto" w:fill="auto"/>
            <w:noWrap/>
            <w:hideMark/>
          </w:tcPr>
          <w:p w14:paraId="4488E6E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30E9F0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2F7C67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0,98</w:t>
            </w:r>
          </w:p>
        </w:tc>
        <w:tc>
          <w:tcPr>
            <w:tcW w:w="1418" w:type="dxa"/>
            <w:tcBorders>
              <w:top w:val="nil"/>
              <w:left w:val="nil"/>
              <w:bottom w:val="single" w:sz="4" w:space="0" w:color="auto"/>
              <w:right w:val="single" w:sz="4" w:space="0" w:color="auto"/>
            </w:tcBorders>
            <w:shd w:val="clear" w:color="auto" w:fill="auto"/>
            <w:noWrap/>
            <w:hideMark/>
          </w:tcPr>
          <w:p w14:paraId="2685341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0,00016</w:t>
            </w:r>
          </w:p>
        </w:tc>
        <w:tc>
          <w:tcPr>
            <w:tcW w:w="1417" w:type="dxa"/>
            <w:tcBorders>
              <w:top w:val="nil"/>
              <w:left w:val="nil"/>
              <w:bottom w:val="single" w:sz="4" w:space="0" w:color="auto"/>
              <w:right w:val="single" w:sz="4" w:space="0" w:color="auto"/>
            </w:tcBorders>
            <w:shd w:val="clear" w:color="auto" w:fill="auto"/>
            <w:noWrap/>
            <w:hideMark/>
          </w:tcPr>
          <w:p w14:paraId="5F2C628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0,98</w:t>
            </w:r>
          </w:p>
        </w:tc>
        <w:tc>
          <w:tcPr>
            <w:tcW w:w="1701" w:type="dxa"/>
            <w:tcBorders>
              <w:top w:val="nil"/>
              <w:left w:val="nil"/>
              <w:bottom w:val="single" w:sz="4" w:space="0" w:color="auto"/>
              <w:right w:val="single" w:sz="4" w:space="0" w:color="auto"/>
            </w:tcBorders>
            <w:shd w:val="clear" w:color="auto" w:fill="auto"/>
            <w:noWrap/>
            <w:hideMark/>
          </w:tcPr>
          <w:p w14:paraId="44CD68E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0,00016</w:t>
            </w:r>
          </w:p>
        </w:tc>
        <w:tc>
          <w:tcPr>
            <w:tcW w:w="1242" w:type="dxa"/>
            <w:tcBorders>
              <w:top w:val="nil"/>
              <w:left w:val="nil"/>
              <w:bottom w:val="single" w:sz="4" w:space="0" w:color="auto"/>
              <w:right w:val="single" w:sz="4" w:space="0" w:color="auto"/>
            </w:tcBorders>
            <w:shd w:val="clear" w:color="auto" w:fill="auto"/>
            <w:noWrap/>
            <w:hideMark/>
          </w:tcPr>
          <w:p w14:paraId="173F44A9"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634E413A"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50411D7C"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Расчет выбросов при транспортировке пылящих материалов</w:t>
            </w:r>
          </w:p>
        </w:tc>
        <w:tc>
          <w:tcPr>
            <w:tcW w:w="1268" w:type="dxa"/>
            <w:tcBorders>
              <w:top w:val="nil"/>
              <w:left w:val="nil"/>
              <w:bottom w:val="single" w:sz="4" w:space="0" w:color="auto"/>
              <w:right w:val="single" w:sz="4" w:space="0" w:color="auto"/>
            </w:tcBorders>
            <w:shd w:val="clear" w:color="auto" w:fill="auto"/>
            <w:hideMark/>
          </w:tcPr>
          <w:p w14:paraId="6D14EC7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6008</w:t>
            </w:r>
          </w:p>
        </w:tc>
        <w:tc>
          <w:tcPr>
            <w:tcW w:w="851" w:type="dxa"/>
            <w:tcBorders>
              <w:top w:val="nil"/>
              <w:left w:val="nil"/>
              <w:bottom w:val="single" w:sz="4" w:space="0" w:color="auto"/>
              <w:right w:val="single" w:sz="4" w:space="0" w:color="auto"/>
            </w:tcBorders>
            <w:shd w:val="clear" w:color="auto" w:fill="auto"/>
            <w:noWrap/>
            <w:hideMark/>
          </w:tcPr>
          <w:p w14:paraId="56C1A4C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5DDBE5D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80E8BF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0,00512</w:t>
            </w:r>
          </w:p>
        </w:tc>
        <w:tc>
          <w:tcPr>
            <w:tcW w:w="1418" w:type="dxa"/>
            <w:tcBorders>
              <w:top w:val="nil"/>
              <w:left w:val="nil"/>
              <w:bottom w:val="single" w:sz="4" w:space="0" w:color="auto"/>
              <w:right w:val="single" w:sz="4" w:space="0" w:color="auto"/>
            </w:tcBorders>
            <w:shd w:val="clear" w:color="auto" w:fill="auto"/>
            <w:noWrap/>
            <w:hideMark/>
          </w:tcPr>
          <w:p w14:paraId="411BF7B7"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0,0000005</w:t>
            </w:r>
          </w:p>
        </w:tc>
        <w:tc>
          <w:tcPr>
            <w:tcW w:w="1417" w:type="dxa"/>
            <w:tcBorders>
              <w:top w:val="nil"/>
              <w:left w:val="nil"/>
              <w:bottom w:val="single" w:sz="4" w:space="0" w:color="auto"/>
              <w:right w:val="single" w:sz="4" w:space="0" w:color="auto"/>
            </w:tcBorders>
            <w:shd w:val="clear" w:color="auto" w:fill="auto"/>
            <w:noWrap/>
            <w:hideMark/>
          </w:tcPr>
          <w:p w14:paraId="68FB0CC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0,00512</w:t>
            </w:r>
          </w:p>
        </w:tc>
        <w:tc>
          <w:tcPr>
            <w:tcW w:w="1701" w:type="dxa"/>
            <w:tcBorders>
              <w:top w:val="nil"/>
              <w:left w:val="nil"/>
              <w:bottom w:val="single" w:sz="4" w:space="0" w:color="auto"/>
              <w:right w:val="single" w:sz="4" w:space="0" w:color="auto"/>
            </w:tcBorders>
            <w:shd w:val="clear" w:color="auto" w:fill="auto"/>
            <w:noWrap/>
            <w:hideMark/>
          </w:tcPr>
          <w:p w14:paraId="022644A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0,0000005</w:t>
            </w:r>
          </w:p>
        </w:tc>
        <w:tc>
          <w:tcPr>
            <w:tcW w:w="1242" w:type="dxa"/>
            <w:tcBorders>
              <w:top w:val="nil"/>
              <w:left w:val="nil"/>
              <w:bottom w:val="single" w:sz="4" w:space="0" w:color="auto"/>
              <w:right w:val="single" w:sz="4" w:space="0" w:color="auto"/>
            </w:tcBorders>
            <w:shd w:val="clear" w:color="auto" w:fill="auto"/>
            <w:noWrap/>
            <w:hideMark/>
          </w:tcPr>
          <w:p w14:paraId="11256988"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4718D716" w14:textId="77777777" w:rsidTr="00A91EC4">
        <w:trPr>
          <w:trHeight w:val="255"/>
        </w:trPr>
        <w:tc>
          <w:tcPr>
            <w:tcW w:w="3972" w:type="dxa"/>
            <w:tcBorders>
              <w:top w:val="nil"/>
              <w:left w:val="single" w:sz="4" w:space="0" w:color="auto"/>
              <w:bottom w:val="single" w:sz="4" w:space="0" w:color="auto"/>
              <w:right w:val="single" w:sz="4" w:space="0" w:color="auto"/>
            </w:tcBorders>
            <w:shd w:val="clear" w:color="auto" w:fill="auto"/>
            <w:hideMark/>
          </w:tcPr>
          <w:p w14:paraId="4C292F1A"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Итого:</w:t>
            </w:r>
          </w:p>
        </w:tc>
        <w:tc>
          <w:tcPr>
            <w:tcW w:w="1268" w:type="dxa"/>
            <w:tcBorders>
              <w:top w:val="nil"/>
              <w:left w:val="nil"/>
              <w:bottom w:val="single" w:sz="4" w:space="0" w:color="auto"/>
              <w:right w:val="single" w:sz="4" w:space="0" w:color="auto"/>
            </w:tcBorders>
            <w:shd w:val="clear" w:color="auto" w:fill="auto"/>
            <w:hideMark/>
          </w:tcPr>
          <w:p w14:paraId="6300DAE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32DA9D52"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7D21E9F"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22ED6659"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1,3757875</w:t>
            </w:r>
          </w:p>
        </w:tc>
        <w:tc>
          <w:tcPr>
            <w:tcW w:w="1418" w:type="dxa"/>
            <w:tcBorders>
              <w:top w:val="nil"/>
              <w:left w:val="nil"/>
              <w:bottom w:val="single" w:sz="4" w:space="0" w:color="auto"/>
              <w:right w:val="single" w:sz="4" w:space="0" w:color="auto"/>
            </w:tcBorders>
            <w:shd w:val="clear" w:color="auto" w:fill="auto"/>
            <w:noWrap/>
            <w:hideMark/>
          </w:tcPr>
          <w:p w14:paraId="087C1ABC"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0,0767706</w:t>
            </w:r>
          </w:p>
        </w:tc>
        <w:tc>
          <w:tcPr>
            <w:tcW w:w="1417" w:type="dxa"/>
            <w:tcBorders>
              <w:top w:val="nil"/>
              <w:left w:val="nil"/>
              <w:bottom w:val="single" w:sz="4" w:space="0" w:color="auto"/>
              <w:right w:val="single" w:sz="4" w:space="0" w:color="auto"/>
            </w:tcBorders>
            <w:shd w:val="clear" w:color="auto" w:fill="auto"/>
            <w:noWrap/>
            <w:hideMark/>
          </w:tcPr>
          <w:p w14:paraId="1C1A4CD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1,3757875</w:t>
            </w:r>
          </w:p>
        </w:tc>
        <w:tc>
          <w:tcPr>
            <w:tcW w:w="1701" w:type="dxa"/>
            <w:tcBorders>
              <w:top w:val="nil"/>
              <w:left w:val="nil"/>
              <w:bottom w:val="single" w:sz="4" w:space="0" w:color="auto"/>
              <w:right w:val="single" w:sz="4" w:space="0" w:color="auto"/>
            </w:tcBorders>
            <w:shd w:val="clear" w:color="auto" w:fill="auto"/>
            <w:noWrap/>
            <w:hideMark/>
          </w:tcPr>
          <w:p w14:paraId="3802332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0,0767706</w:t>
            </w:r>
          </w:p>
        </w:tc>
        <w:tc>
          <w:tcPr>
            <w:tcW w:w="1242" w:type="dxa"/>
            <w:tcBorders>
              <w:top w:val="nil"/>
              <w:left w:val="nil"/>
              <w:bottom w:val="single" w:sz="4" w:space="0" w:color="auto"/>
              <w:right w:val="single" w:sz="4" w:space="0" w:color="auto"/>
            </w:tcBorders>
            <w:shd w:val="clear" w:color="auto" w:fill="auto"/>
            <w:noWrap/>
            <w:hideMark/>
          </w:tcPr>
          <w:p w14:paraId="4770A28D"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BFB4191" w14:textId="77777777" w:rsidTr="005D26F8">
        <w:trPr>
          <w:trHeight w:val="70"/>
        </w:trPr>
        <w:tc>
          <w:tcPr>
            <w:tcW w:w="3972" w:type="dxa"/>
            <w:tcBorders>
              <w:top w:val="nil"/>
              <w:left w:val="single" w:sz="4" w:space="0" w:color="auto"/>
              <w:bottom w:val="single" w:sz="4" w:space="0" w:color="auto"/>
              <w:right w:val="single" w:sz="4" w:space="0" w:color="auto"/>
            </w:tcBorders>
            <w:shd w:val="clear" w:color="auto" w:fill="auto"/>
            <w:hideMark/>
          </w:tcPr>
          <w:p w14:paraId="1F0034FF"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Всего по загрязняющему веществу:</w:t>
            </w:r>
          </w:p>
        </w:tc>
        <w:tc>
          <w:tcPr>
            <w:tcW w:w="1268" w:type="dxa"/>
            <w:tcBorders>
              <w:top w:val="nil"/>
              <w:left w:val="nil"/>
              <w:bottom w:val="single" w:sz="4" w:space="0" w:color="auto"/>
              <w:right w:val="single" w:sz="4" w:space="0" w:color="auto"/>
            </w:tcBorders>
            <w:shd w:val="clear" w:color="auto" w:fill="auto"/>
            <w:hideMark/>
          </w:tcPr>
          <w:p w14:paraId="65FDD17B"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851" w:type="dxa"/>
            <w:tcBorders>
              <w:top w:val="nil"/>
              <w:left w:val="nil"/>
              <w:bottom w:val="single" w:sz="4" w:space="0" w:color="auto"/>
              <w:right w:val="single" w:sz="4" w:space="0" w:color="auto"/>
            </w:tcBorders>
            <w:shd w:val="clear" w:color="auto" w:fill="auto"/>
            <w:noWrap/>
            <w:hideMark/>
          </w:tcPr>
          <w:p w14:paraId="555A5A63"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64A67B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F7A034A"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1,3757875</w:t>
            </w:r>
          </w:p>
        </w:tc>
        <w:tc>
          <w:tcPr>
            <w:tcW w:w="1418" w:type="dxa"/>
            <w:tcBorders>
              <w:top w:val="nil"/>
              <w:left w:val="nil"/>
              <w:bottom w:val="single" w:sz="4" w:space="0" w:color="auto"/>
              <w:right w:val="single" w:sz="4" w:space="0" w:color="auto"/>
            </w:tcBorders>
            <w:shd w:val="clear" w:color="auto" w:fill="auto"/>
            <w:noWrap/>
            <w:hideMark/>
          </w:tcPr>
          <w:p w14:paraId="36DD1AFB"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0,0767706</w:t>
            </w:r>
          </w:p>
        </w:tc>
        <w:tc>
          <w:tcPr>
            <w:tcW w:w="1417" w:type="dxa"/>
            <w:tcBorders>
              <w:top w:val="nil"/>
              <w:left w:val="nil"/>
              <w:bottom w:val="single" w:sz="4" w:space="0" w:color="auto"/>
              <w:right w:val="single" w:sz="4" w:space="0" w:color="auto"/>
            </w:tcBorders>
            <w:shd w:val="clear" w:color="auto" w:fill="auto"/>
            <w:noWrap/>
            <w:hideMark/>
          </w:tcPr>
          <w:p w14:paraId="5B60D4A4"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1,3757875</w:t>
            </w:r>
          </w:p>
        </w:tc>
        <w:tc>
          <w:tcPr>
            <w:tcW w:w="1701" w:type="dxa"/>
            <w:tcBorders>
              <w:top w:val="nil"/>
              <w:left w:val="nil"/>
              <w:bottom w:val="single" w:sz="4" w:space="0" w:color="auto"/>
              <w:right w:val="single" w:sz="4" w:space="0" w:color="auto"/>
            </w:tcBorders>
            <w:shd w:val="clear" w:color="auto" w:fill="auto"/>
            <w:noWrap/>
            <w:hideMark/>
          </w:tcPr>
          <w:p w14:paraId="2CCA8008"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0,0767706</w:t>
            </w:r>
          </w:p>
        </w:tc>
        <w:tc>
          <w:tcPr>
            <w:tcW w:w="1242" w:type="dxa"/>
            <w:tcBorders>
              <w:top w:val="nil"/>
              <w:left w:val="nil"/>
              <w:bottom w:val="single" w:sz="4" w:space="0" w:color="auto"/>
              <w:right w:val="single" w:sz="4" w:space="0" w:color="auto"/>
            </w:tcBorders>
            <w:shd w:val="clear" w:color="auto" w:fill="auto"/>
            <w:noWrap/>
            <w:hideMark/>
          </w:tcPr>
          <w:p w14:paraId="6F9E6E52"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168979E3" w14:textId="77777777" w:rsidTr="005D26F8">
        <w:trPr>
          <w:trHeight w:val="70"/>
        </w:trPr>
        <w:tc>
          <w:tcPr>
            <w:tcW w:w="52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10F223A"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lastRenderedPageBreak/>
              <w:t xml:space="preserve"> Всего по </w:t>
            </w:r>
            <w:proofErr w:type="gramStart"/>
            <w:r w:rsidRPr="005D26F8">
              <w:rPr>
                <w:rFonts w:ascii="Times New Roman" w:eastAsia="Times New Roman" w:hAnsi="Times New Roman" w:cs="Times New Roman"/>
                <w:b/>
                <w:bCs/>
                <w:sz w:val="20"/>
                <w:szCs w:val="20"/>
                <w:lang w:val="ru-KZ" w:eastAsia="ru-KZ"/>
              </w:rPr>
              <w:t xml:space="preserve">объекту:   </w:t>
            </w:r>
            <w:proofErr w:type="gramEnd"/>
            <w:r w:rsidRPr="005D26F8">
              <w:rPr>
                <w:rFonts w:ascii="Times New Roman" w:eastAsia="Times New Roman" w:hAnsi="Times New Roman" w:cs="Times New Roman"/>
                <w:b/>
                <w:bCs/>
                <w:sz w:val="20"/>
                <w:szCs w:val="20"/>
                <w:lang w:val="ru-KZ" w:eastAsia="ru-KZ"/>
              </w:rPr>
              <w:t xml:space="preserve">       </w:t>
            </w:r>
          </w:p>
        </w:tc>
        <w:tc>
          <w:tcPr>
            <w:tcW w:w="851" w:type="dxa"/>
            <w:tcBorders>
              <w:top w:val="nil"/>
              <w:left w:val="nil"/>
              <w:bottom w:val="single" w:sz="4" w:space="0" w:color="auto"/>
              <w:right w:val="single" w:sz="4" w:space="0" w:color="auto"/>
            </w:tcBorders>
            <w:shd w:val="clear" w:color="auto" w:fill="auto"/>
            <w:noWrap/>
            <w:hideMark/>
          </w:tcPr>
          <w:p w14:paraId="1CA10103"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7B07FD1"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92469D0"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3,406037395</w:t>
            </w:r>
          </w:p>
        </w:tc>
        <w:tc>
          <w:tcPr>
            <w:tcW w:w="1418" w:type="dxa"/>
            <w:tcBorders>
              <w:top w:val="nil"/>
              <w:left w:val="nil"/>
              <w:bottom w:val="single" w:sz="4" w:space="0" w:color="auto"/>
              <w:right w:val="single" w:sz="4" w:space="0" w:color="auto"/>
            </w:tcBorders>
            <w:shd w:val="clear" w:color="auto" w:fill="auto"/>
            <w:noWrap/>
            <w:hideMark/>
          </w:tcPr>
          <w:p w14:paraId="04FC3831"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0,262973859</w:t>
            </w:r>
          </w:p>
        </w:tc>
        <w:tc>
          <w:tcPr>
            <w:tcW w:w="1417" w:type="dxa"/>
            <w:tcBorders>
              <w:top w:val="nil"/>
              <w:left w:val="nil"/>
              <w:bottom w:val="single" w:sz="4" w:space="0" w:color="auto"/>
              <w:right w:val="single" w:sz="4" w:space="0" w:color="auto"/>
            </w:tcBorders>
            <w:shd w:val="clear" w:color="auto" w:fill="auto"/>
            <w:noWrap/>
            <w:hideMark/>
          </w:tcPr>
          <w:p w14:paraId="5B046B5E"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3,406037395</w:t>
            </w:r>
          </w:p>
        </w:tc>
        <w:tc>
          <w:tcPr>
            <w:tcW w:w="1701" w:type="dxa"/>
            <w:tcBorders>
              <w:top w:val="nil"/>
              <w:left w:val="nil"/>
              <w:bottom w:val="single" w:sz="4" w:space="0" w:color="auto"/>
              <w:right w:val="single" w:sz="4" w:space="0" w:color="auto"/>
            </w:tcBorders>
            <w:shd w:val="clear" w:color="auto" w:fill="auto"/>
            <w:noWrap/>
            <w:hideMark/>
          </w:tcPr>
          <w:p w14:paraId="5397DE7F"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0,262973859</w:t>
            </w:r>
          </w:p>
        </w:tc>
        <w:tc>
          <w:tcPr>
            <w:tcW w:w="1242" w:type="dxa"/>
            <w:tcBorders>
              <w:top w:val="nil"/>
              <w:left w:val="nil"/>
              <w:bottom w:val="single" w:sz="4" w:space="0" w:color="auto"/>
              <w:right w:val="single" w:sz="4" w:space="0" w:color="auto"/>
            </w:tcBorders>
            <w:shd w:val="clear" w:color="auto" w:fill="auto"/>
            <w:noWrap/>
            <w:hideMark/>
          </w:tcPr>
          <w:p w14:paraId="043F96D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2CEB3598" w14:textId="77777777" w:rsidTr="005D26F8">
        <w:trPr>
          <w:trHeight w:val="70"/>
        </w:trPr>
        <w:tc>
          <w:tcPr>
            <w:tcW w:w="52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315C884" w14:textId="77777777" w:rsidR="004A31B6" w:rsidRPr="005D26F8" w:rsidRDefault="004A31B6" w:rsidP="004A31B6">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Из них:</w:t>
            </w:r>
          </w:p>
        </w:tc>
        <w:tc>
          <w:tcPr>
            <w:tcW w:w="851" w:type="dxa"/>
            <w:tcBorders>
              <w:top w:val="nil"/>
              <w:left w:val="nil"/>
              <w:bottom w:val="single" w:sz="4" w:space="0" w:color="auto"/>
              <w:right w:val="single" w:sz="4" w:space="0" w:color="auto"/>
            </w:tcBorders>
            <w:shd w:val="clear" w:color="auto" w:fill="auto"/>
            <w:noWrap/>
            <w:hideMark/>
          </w:tcPr>
          <w:p w14:paraId="65BA3BA1"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348E7AD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590C2EED"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8" w:type="dxa"/>
            <w:tcBorders>
              <w:top w:val="nil"/>
              <w:left w:val="nil"/>
              <w:bottom w:val="single" w:sz="4" w:space="0" w:color="auto"/>
              <w:right w:val="single" w:sz="4" w:space="0" w:color="auto"/>
            </w:tcBorders>
            <w:shd w:val="clear" w:color="auto" w:fill="auto"/>
            <w:noWrap/>
            <w:hideMark/>
          </w:tcPr>
          <w:p w14:paraId="43710E3E"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633C39B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701" w:type="dxa"/>
            <w:tcBorders>
              <w:top w:val="nil"/>
              <w:left w:val="nil"/>
              <w:bottom w:val="single" w:sz="4" w:space="0" w:color="auto"/>
              <w:right w:val="single" w:sz="4" w:space="0" w:color="auto"/>
            </w:tcBorders>
            <w:shd w:val="clear" w:color="auto" w:fill="auto"/>
            <w:noWrap/>
            <w:hideMark/>
          </w:tcPr>
          <w:p w14:paraId="187DF4A0" w14:textId="77777777" w:rsidR="004A31B6" w:rsidRPr="005D26F8" w:rsidRDefault="004A31B6" w:rsidP="004A31B6">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w:t>
            </w:r>
          </w:p>
        </w:tc>
        <w:tc>
          <w:tcPr>
            <w:tcW w:w="1242" w:type="dxa"/>
            <w:tcBorders>
              <w:top w:val="nil"/>
              <w:left w:val="nil"/>
              <w:bottom w:val="single" w:sz="4" w:space="0" w:color="auto"/>
              <w:right w:val="single" w:sz="4" w:space="0" w:color="auto"/>
            </w:tcBorders>
            <w:shd w:val="clear" w:color="auto" w:fill="auto"/>
            <w:noWrap/>
            <w:hideMark/>
          </w:tcPr>
          <w:p w14:paraId="331E4FE1"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1F5AF1F0" w14:textId="77777777" w:rsidTr="005D26F8">
        <w:trPr>
          <w:trHeight w:val="70"/>
        </w:trPr>
        <w:tc>
          <w:tcPr>
            <w:tcW w:w="52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73CD4D"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Итого по организованным источникам:</w:t>
            </w:r>
          </w:p>
        </w:tc>
        <w:tc>
          <w:tcPr>
            <w:tcW w:w="851" w:type="dxa"/>
            <w:tcBorders>
              <w:top w:val="nil"/>
              <w:left w:val="nil"/>
              <w:bottom w:val="single" w:sz="4" w:space="0" w:color="auto"/>
              <w:right w:val="single" w:sz="4" w:space="0" w:color="auto"/>
            </w:tcBorders>
            <w:shd w:val="clear" w:color="auto" w:fill="auto"/>
            <w:noWrap/>
            <w:hideMark/>
          </w:tcPr>
          <w:p w14:paraId="3397EEF2"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66B689EF"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03D695BB"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0,137482072</w:t>
            </w:r>
          </w:p>
        </w:tc>
        <w:tc>
          <w:tcPr>
            <w:tcW w:w="1418" w:type="dxa"/>
            <w:tcBorders>
              <w:top w:val="nil"/>
              <w:left w:val="nil"/>
              <w:bottom w:val="single" w:sz="4" w:space="0" w:color="auto"/>
              <w:right w:val="single" w:sz="4" w:space="0" w:color="auto"/>
            </w:tcBorders>
            <w:shd w:val="clear" w:color="auto" w:fill="auto"/>
            <w:noWrap/>
            <w:hideMark/>
          </w:tcPr>
          <w:p w14:paraId="5A3ADCBB"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0,1619017281</w:t>
            </w:r>
          </w:p>
        </w:tc>
        <w:tc>
          <w:tcPr>
            <w:tcW w:w="1417" w:type="dxa"/>
            <w:tcBorders>
              <w:top w:val="nil"/>
              <w:left w:val="nil"/>
              <w:bottom w:val="single" w:sz="4" w:space="0" w:color="auto"/>
              <w:right w:val="single" w:sz="4" w:space="0" w:color="auto"/>
            </w:tcBorders>
            <w:shd w:val="clear" w:color="auto" w:fill="auto"/>
            <w:noWrap/>
            <w:hideMark/>
          </w:tcPr>
          <w:p w14:paraId="1F32DBCF"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0,137482072</w:t>
            </w:r>
          </w:p>
        </w:tc>
        <w:tc>
          <w:tcPr>
            <w:tcW w:w="1701" w:type="dxa"/>
            <w:tcBorders>
              <w:top w:val="nil"/>
              <w:left w:val="nil"/>
              <w:bottom w:val="single" w:sz="4" w:space="0" w:color="auto"/>
              <w:right w:val="single" w:sz="4" w:space="0" w:color="auto"/>
            </w:tcBorders>
            <w:shd w:val="clear" w:color="auto" w:fill="auto"/>
            <w:noWrap/>
            <w:hideMark/>
          </w:tcPr>
          <w:p w14:paraId="7D2760EC"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0,1619017281</w:t>
            </w:r>
          </w:p>
        </w:tc>
        <w:tc>
          <w:tcPr>
            <w:tcW w:w="1242" w:type="dxa"/>
            <w:tcBorders>
              <w:top w:val="nil"/>
              <w:left w:val="nil"/>
              <w:bottom w:val="single" w:sz="4" w:space="0" w:color="auto"/>
              <w:right w:val="single" w:sz="4" w:space="0" w:color="auto"/>
            </w:tcBorders>
            <w:shd w:val="clear" w:color="auto" w:fill="auto"/>
            <w:noWrap/>
            <w:hideMark/>
          </w:tcPr>
          <w:p w14:paraId="6ABE3DEF"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r w:rsidR="004A31B6" w:rsidRPr="005D26F8" w14:paraId="32325F2F" w14:textId="77777777" w:rsidTr="005D26F8">
        <w:trPr>
          <w:trHeight w:val="70"/>
        </w:trPr>
        <w:tc>
          <w:tcPr>
            <w:tcW w:w="52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003E2E" w14:textId="77777777" w:rsidR="004A31B6" w:rsidRPr="005D26F8" w:rsidRDefault="004A31B6" w:rsidP="004A31B6">
            <w:pPr>
              <w:spacing w:after="0" w:line="240" w:lineRule="auto"/>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Итого по неорганизованным источникам:</w:t>
            </w:r>
          </w:p>
        </w:tc>
        <w:tc>
          <w:tcPr>
            <w:tcW w:w="851" w:type="dxa"/>
            <w:tcBorders>
              <w:top w:val="nil"/>
              <w:left w:val="nil"/>
              <w:bottom w:val="single" w:sz="4" w:space="0" w:color="auto"/>
              <w:right w:val="single" w:sz="4" w:space="0" w:color="auto"/>
            </w:tcBorders>
            <w:shd w:val="clear" w:color="auto" w:fill="auto"/>
            <w:noWrap/>
            <w:hideMark/>
          </w:tcPr>
          <w:p w14:paraId="475E5B2E"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w:t>
            </w:r>
          </w:p>
        </w:tc>
        <w:tc>
          <w:tcPr>
            <w:tcW w:w="992" w:type="dxa"/>
            <w:tcBorders>
              <w:top w:val="nil"/>
              <w:left w:val="nil"/>
              <w:bottom w:val="single" w:sz="4" w:space="0" w:color="auto"/>
              <w:right w:val="single" w:sz="4" w:space="0" w:color="auto"/>
            </w:tcBorders>
            <w:shd w:val="clear" w:color="auto" w:fill="auto"/>
            <w:noWrap/>
            <w:hideMark/>
          </w:tcPr>
          <w:p w14:paraId="09DCBFEB"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 </w:t>
            </w:r>
          </w:p>
        </w:tc>
        <w:tc>
          <w:tcPr>
            <w:tcW w:w="1417" w:type="dxa"/>
            <w:tcBorders>
              <w:top w:val="nil"/>
              <w:left w:val="nil"/>
              <w:bottom w:val="single" w:sz="4" w:space="0" w:color="auto"/>
              <w:right w:val="single" w:sz="4" w:space="0" w:color="auto"/>
            </w:tcBorders>
            <w:shd w:val="clear" w:color="auto" w:fill="auto"/>
            <w:noWrap/>
            <w:hideMark/>
          </w:tcPr>
          <w:p w14:paraId="74BB436E"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3,26855532335</w:t>
            </w:r>
          </w:p>
        </w:tc>
        <w:tc>
          <w:tcPr>
            <w:tcW w:w="1418" w:type="dxa"/>
            <w:tcBorders>
              <w:top w:val="nil"/>
              <w:left w:val="nil"/>
              <w:bottom w:val="single" w:sz="4" w:space="0" w:color="auto"/>
              <w:right w:val="single" w:sz="4" w:space="0" w:color="auto"/>
            </w:tcBorders>
            <w:shd w:val="clear" w:color="auto" w:fill="auto"/>
            <w:noWrap/>
            <w:hideMark/>
          </w:tcPr>
          <w:p w14:paraId="4F16C17B"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0,10107213069</w:t>
            </w:r>
          </w:p>
        </w:tc>
        <w:tc>
          <w:tcPr>
            <w:tcW w:w="1417" w:type="dxa"/>
            <w:tcBorders>
              <w:top w:val="nil"/>
              <w:left w:val="nil"/>
              <w:bottom w:val="single" w:sz="4" w:space="0" w:color="auto"/>
              <w:right w:val="single" w:sz="4" w:space="0" w:color="auto"/>
            </w:tcBorders>
            <w:shd w:val="clear" w:color="auto" w:fill="auto"/>
            <w:noWrap/>
            <w:hideMark/>
          </w:tcPr>
          <w:p w14:paraId="37096287"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3,26855532335</w:t>
            </w:r>
          </w:p>
        </w:tc>
        <w:tc>
          <w:tcPr>
            <w:tcW w:w="1701" w:type="dxa"/>
            <w:tcBorders>
              <w:top w:val="nil"/>
              <w:left w:val="nil"/>
              <w:bottom w:val="single" w:sz="4" w:space="0" w:color="auto"/>
              <w:right w:val="single" w:sz="4" w:space="0" w:color="auto"/>
            </w:tcBorders>
            <w:shd w:val="clear" w:color="auto" w:fill="auto"/>
            <w:noWrap/>
            <w:hideMark/>
          </w:tcPr>
          <w:p w14:paraId="7E159C85" w14:textId="77777777" w:rsidR="004A31B6" w:rsidRPr="005D26F8" w:rsidRDefault="004A31B6" w:rsidP="004A31B6">
            <w:pPr>
              <w:spacing w:after="0" w:line="240" w:lineRule="auto"/>
              <w:jc w:val="right"/>
              <w:rPr>
                <w:rFonts w:ascii="Times New Roman" w:eastAsia="Times New Roman" w:hAnsi="Times New Roman" w:cs="Times New Roman"/>
                <w:b/>
                <w:bCs/>
                <w:sz w:val="20"/>
                <w:szCs w:val="20"/>
                <w:lang w:val="ru-KZ" w:eastAsia="ru-KZ"/>
              </w:rPr>
            </w:pPr>
            <w:r w:rsidRPr="005D26F8">
              <w:rPr>
                <w:rFonts w:ascii="Times New Roman" w:eastAsia="Times New Roman" w:hAnsi="Times New Roman" w:cs="Times New Roman"/>
                <w:b/>
                <w:bCs/>
                <w:sz w:val="20"/>
                <w:szCs w:val="20"/>
                <w:lang w:val="ru-KZ" w:eastAsia="ru-KZ"/>
              </w:rPr>
              <w:t>0,10107213069</w:t>
            </w:r>
          </w:p>
        </w:tc>
        <w:tc>
          <w:tcPr>
            <w:tcW w:w="1242" w:type="dxa"/>
            <w:tcBorders>
              <w:top w:val="nil"/>
              <w:left w:val="nil"/>
              <w:bottom w:val="single" w:sz="4" w:space="0" w:color="auto"/>
              <w:right w:val="single" w:sz="4" w:space="0" w:color="auto"/>
            </w:tcBorders>
            <w:shd w:val="clear" w:color="auto" w:fill="auto"/>
            <w:noWrap/>
            <w:hideMark/>
          </w:tcPr>
          <w:p w14:paraId="1E22A576" w14:textId="77777777" w:rsidR="004A31B6" w:rsidRPr="005D26F8" w:rsidRDefault="004A31B6" w:rsidP="004A31B6">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2026</w:t>
            </w:r>
          </w:p>
        </w:tc>
      </w:tr>
    </w:tbl>
    <w:p w14:paraId="23E0FB39" w14:textId="53CBA0C2" w:rsidR="0002234F" w:rsidRPr="005D26F8" w:rsidRDefault="0002234F" w:rsidP="00950E9E">
      <w:pPr>
        <w:spacing w:after="0" w:line="240" w:lineRule="auto"/>
        <w:rPr>
          <w:rFonts w:ascii="Arial" w:hAnsi="Arial" w:cs="Arial"/>
          <w:b/>
          <w:i/>
          <w:sz w:val="20"/>
          <w:szCs w:val="20"/>
        </w:rPr>
        <w:sectPr w:rsidR="0002234F" w:rsidRPr="005D26F8" w:rsidSect="00EB1A4B">
          <w:headerReference w:type="default" r:id="rId18"/>
          <w:pgSz w:w="16840" w:h="11907" w:orient="landscape" w:code="9"/>
          <w:pgMar w:top="1134" w:right="851" w:bottom="1134" w:left="1701" w:header="680" w:footer="567" w:gutter="0"/>
          <w:cols w:space="708"/>
          <w:docGrid w:linePitch="360"/>
        </w:sectPr>
      </w:pPr>
    </w:p>
    <w:p w14:paraId="09128936" w14:textId="33E076AF" w:rsidR="00903654" w:rsidRPr="00254248" w:rsidRDefault="00254248" w:rsidP="00254248">
      <w:pPr>
        <w:pStyle w:val="20"/>
        <w:tabs>
          <w:tab w:val="left" w:pos="1134"/>
        </w:tabs>
        <w:spacing w:before="0" w:after="0" w:line="240" w:lineRule="auto"/>
        <w:ind w:left="993"/>
        <w:jc w:val="both"/>
        <w:rPr>
          <w:rFonts w:eastAsiaTheme="minorHAnsi"/>
          <w:bCs w:val="0"/>
          <w:sz w:val="24"/>
          <w:szCs w:val="24"/>
          <w:lang w:eastAsia="en-US"/>
        </w:rPr>
      </w:pPr>
      <w:bookmarkStart w:id="65" w:name="_Toc220668306"/>
      <w:r>
        <w:rPr>
          <w:rFonts w:eastAsiaTheme="minorHAnsi"/>
          <w:bCs w:val="0"/>
          <w:sz w:val="24"/>
          <w:szCs w:val="24"/>
          <w:lang w:eastAsia="en-US"/>
        </w:rPr>
        <w:lastRenderedPageBreak/>
        <w:t xml:space="preserve">3.8 </w:t>
      </w:r>
      <w:r w:rsidR="00903654" w:rsidRPr="00254248">
        <w:rPr>
          <w:rFonts w:eastAsiaTheme="minorHAnsi"/>
          <w:bCs w:val="0"/>
          <w:sz w:val="24"/>
          <w:szCs w:val="24"/>
          <w:lang w:eastAsia="en-US"/>
        </w:rPr>
        <w:t xml:space="preserve">Расчеты количества </w:t>
      </w:r>
      <w:r w:rsidR="009E43F4" w:rsidRPr="00254248">
        <w:rPr>
          <w:rFonts w:eastAsiaTheme="minorHAnsi"/>
          <w:bCs w:val="0"/>
          <w:sz w:val="24"/>
          <w:szCs w:val="24"/>
          <w:lang w:eastAsia="en-US"/>
        </w:rPr>
        <w:t>выбросов,</w:t>
      </w:r>
      <w:r w:rsidR="00903654" w:rsidRPr="00254248">
        <w:rPr>
          <w:rFonts w:eastAsiaTheme="minorHAnsi"/>
          <w:bCs w:val="0"/>
          <w:sz w:val="24"/>
          <w:szCs w:val="24"/>
          <w:lang w:eastAsia="en-US"/>
        </w:rPr>
        <w:t xml:space="preserve"> загрязняющих веществ</w:t>
      </w:r>
      <w:r w:rsidR="009E43F4" w:rsidRPr="00254248">
        <w:rPr>
          <w:rFonts w:eastAsiaTheme="minorHAnsi"/>
          <w:bCs w:val="0"/>
          <w:sz w:val="24"/>
          <w:szCs w:val="24"/>
          <w:lang w:eastAsia="en-US"/>
        </w:rPr>
        <w:t xml:space="preserve"> </w:t>
      </w:r>
      <w:r w:rsidR="00903654" w:rsidRPr="00254248">
        <w:rPr>
          <w:rFonts w:eastAsiaTheme="minorHAnsi"/>
          <w:bCs w:val="0"/>
          <w:sz w:val="24"/>
          <w:szCs w:val="24"/>
          <w:lang w:eastAsia="en-US"/>
        </w:rPr>
        <w:t>в атмосферу</w:t>
      </w:r>
      <w:bookmarkEnd w:id="65"/>
    </w:p>
    <w:p w14:paraId="27268561" w14:textId="77777777" w:rsidR="00903654" w:rsidRPr="00B42060" w:rsidRDefault="00903654" w:rsidP="00950E9E">
      <w:pPr>
        <w:spacing w:after="0" w:line="240" w:lineRule="auto"/>
        <w:rPr>
          <w:rFonts w:ascii="Arial" w:hAnsi="Arial" w:cs="Arial"/>
          <w:sz w:val="24"/>
          <w:szCs w:val="24"/>
          <w:lang w:eastAsia="en-US"/>
        </w:rPr>
      </w:pPr>
    </w:p>
    <w:p w14:paraId="745748AB" w14:textId="4F3C34B9" w:rsidR="00332A71" w:rsidRPr="00853F78" w:rsidRDefault="00332A71" w:rsidP="00332A71">
      <w:pPr>
        <w:spacing w:after="0" w:line="240" w:lineRule="auto"/>
        <w:ind w:firstLine="720"/>
        <w:jc w:val="both"/>
        <w:rPr>
          <w:rFonts w:ascii="Arial" w:hAnsi="Arial" w:cs="Arial"/>
          <w:sz w:val="24"/>
          <w:szCs w:val="24"/>
        </w:rPr>
      </w:pPr>
      <w:bookmarkStart w:id="66" w:name="_Hlk215557915"/>
      <w:r w:rsidRPr="00853F78">
        <w:rPr>
          <w:rFonts w:ascii="Arial" w:hAnsi="Arial" w:cs="Arial"/>
          <w:sz w:val="24"/>
          <w:szCs w:val="24"/>
        </w:rPr>
        <w:t xml:space="preserve">Намечаема деятельность имеет кратковременный характер, расчеты произведены согласно данным ресурсной и локальной сметы и объем валовых выбросов составляет </w:t>
      </w:r>
      <w:r w:rsidR="007B7F76" w:rsidRPr="007B7F76">
        <w:rPr>
          <w:rFonts w:ascii="Arial" w:hAnsi="Arial" w:cs="Arial"/>
          <w:sz w:val="24"/>
          <w:szCs w:val="24"/>
        </w:rPr>
        <w:t xml:space="preserve">0,26297385879 </w:t>
      </w:r>
      <w:r w:rsidRPr="007B7F76">
        <w:rPr>
          <w:rFonts w:ascii="Arial" w:hAnsi="Arial" w:cs="Arial"/>
          <w:sz w:val="24"/>
          <w:szCs w:val="24"/>
        </w:rPr>
        <w:t>т/п</w:t>
      </w:r>
      <w:r w:rsidR="00665670" w:rsidRPr="007B7F76">
        <w:rPr>
          <w:rFonts w:ascii="Arial" w:hAnsi="Arial" w:cs="Arial"/>
          <w:sz w:val="24"/>
          <w:szCs w:val="24"/>
        </w:rPr>
        <w:t xml:space="preserve"> на 202</w:t>
      </w:r>
      <w:r w:rsidR="00CE7EC9" w:rsidRPr="007B7F76">
        <w:rPr>
          <w:rFonts w:ascii="Arial" w:hAnsi="Arial" w:cs="Arial"/>
          <w:sz w:val="24"/>
          <w:szCs w:val="24"/>
        </w:rPr>
        <w:t>6</w:t>
      </w:r>
      <w:r w:rsidR="00665670" w:rsidRPr="007B7F76">
        <w:rPr>
          <w:rFonts w:ascii="Arial" w:hAnsi="Arial" w:cs="Arial"/>
          <w:sz w:val="24"/>
          <w:szCs w:val="24"/>
        </w:rPr>
        <w:t>г</w:t>
      </w:r>
      <w:r w:rsidR="00665670" w:rsidRPr="00853F78">
        <w:rPr>
          <w:rFonts w:ascii="Arial" w:hAnsi="Arial" w:cs="Arial"/>
          <w:sz w:val="24"/>
          <w:szCs w:val="24"/>
        </w:rPr>
        <w:t xml:space="preserve"> </w:t>
      </w:r>
    </w:p>
    <w:p w14:paraId="0BD7ACE3" w14:textId="13670E78" w:rsidR="00903654" w:rsidRPr="0013227F" w:rsidRDefault="00903654" w:rsidP="0013227F">
      <w:pPr>
        <w:autoSpaceDE w:val="0"/>
        <w:autoSpaceDN w:val="0"/>
        <w:adjustRightInd w:val="0"/>
        <w:spacing w:after="0" w:line="240" w:lineRule="auto"/>
        <w:ind w:firstLine="709"/>
        <w:jc w:val="both"/>
        <w:rPr>
          <w:rFonts w:ascii="Arial" w:eastAsiaTheme="minorHAnsi" w:hAnsi="Arial" w:cs="Arial"/>
          <w:sz w:val="24"/>
          <w:szCs w:val="24"/>
          <w:lang w:eastAsia="en-US"/>
        </w:rPr>
      </w:pPr>
      <w:r w:rsidRPr="00853F78">
        <w:rPr>
          <w:rFonts w:ascii="Arial" w:eastAsiaTheme="minorHAnsi" w:hAnsi="Arial" w:cs="Arial"/>
          <w:sz w:val="24"/>
          <w:szCs w:val="24"/>
          <w:lang w:eastAsia="en-US"/>
        </w:rPr>
        <w:t>Расчеты выбросов загрязняющих веществ в атмосферу представлен в приложении №1.</w:t>
      </w:r>
      <w:r w:rsidRPr="00B42060">
        <w:rPr>
          <w:rFonts w:ascii="Arial" w:eastAsiaTheme="minorHAnsi" w:hAnsi="Arial" w:cs="Arial"/>
          <w:sz w:val="24"/>
          <w:szCs w:val="24"/>
          <w:lang w:eastAsia="en-US"/>
        </w:rPr>
        <w:t xml:space="preserve"> </w:t>
      </w:r>
    </w:p>
    <w:bookmarkEnd w:id="66"/>
    <w:p w14:paraId="6C10415A" w14:textId="77777777" w:rsidR="00903654" w:rsidRPr="00B42060" w:rsidRDefault="00903654" w:rsidP="00950E9E">
      <w:pPr>
        <w:autoSpaceDE w:val="0"/>
        <w:autoSpaceDN w:val="0"/>
        <w:adjustRightInd w:val="0"/>
        <w:spacing w:after="0" w:line="240" w:lineRule="auto"/>
        <w:ind w:firstLine="709"/>
        <w:jc w:val="both"/>
        <w:rPr>
          <w:rFonts w:ascii="Arial" w:eastAsiaTheme="minorHAnsi" w:hAnsi="Arial" w:cs="Arial"/>
          <w:sz w:val="24"/>
          <w:szCs w:val="24"/>
          <w:lang w:eastAsia="en-US"/>
        </w:rPr>
      </w:pPr>
    </w:p>
    <w:p w14:paraId="46A7FF13" w14:textId="4E9B0656" w:rsidR="00903654" w:rsidRPr="00B42060" w:rsidRDefault="009229F1" w:rsidP="00254248">
      <w:pPr>
        <w:pStyle w:val="20"/>
        <w:numPr>
          <w:ilvl w:val="1"/>
          <w:numId w:val="79"/>
        </w:numPr>
        <w:tabs>
          <w:tab w:val="left" w:pos="851"/>
          <w:tab w:val="left" w:pos="1134"/>
        </w:tabs>
        <w:spacing w:before="0" w:after="0" w:line="240" w:lineRule="auto"/>
        <w:jc w:val="both"/>
        <w:rPr>
          <w:sz w:val="24"/>
          <w:szCs w:val="24"/>
          <w:lang w:eastAsia="en-US"/>
        </w:rPr>
      </w:pPr>
      <w:bookmarkStart w:id="67" w:name="_Toc220668307"/>
      <w:r w:rsidRPr="00B42060">
        <w:rPr>
          <w:sz w:val="24"/>
          <w:szCs w:val="24"/>
          <w:lang w:eastAsia="en-US"/>
        </w:rPr>
        <w:t>Оценка последствий загрязнения и мероприятия по снижению отрицательного воздействия</w:t>
      </w:r>
      <w:bookmarkEnd w:id="67"/>
    </w:p>
    <w:p w14:paraId="35F14C9A" w14:textId="77777777" w:rsidR="004638EB" w:rsidRPr="00B42060" w:rsidRDefault="004638EB" w:rsidP="00950E9E">
      <w:pPr>
        <w:spacing w:after="0" w:line="240" w:lineRule="auto"/>
        <w:ind w:firstLine="708"/>
        <w:jc w:val="both"/>
        <w:rPr>
          <w:rFonts w:ascii="Arial" w:hAnsi="Arial" w:cs="Arial"/>
          <w:sz w:val="24"/>
          <w:szCs w:val="24"/>
        </w:rPr>
      </w:pPr>
      <w:r w:rsidRPr="00B42060">
        <w:rPr>
          <w:rFonts w:ascii="Arial" w:hAnsi="Arial" w:cs="Arial"/>
          <w:sz w:val="24"/>
          <w:szCs w:val="24"/>
        </w:rPr>
        <w:t xml:space="preserve">В процессе разработки раздела ООС, была проведена оценка современного состояния окружающей среды территории по результатам фондовых материалов и натурных исследований, определены характеристики намечаемой </w:t>
      </w:r>
      <w:r w:rsidR="001C4895" w:rsidRPr="00B42060">
        <w:rPr>
          <w:rFonts w:ascii="Arial" w:hAnsi="Arial" w:cs="Arial"/>
          <w:sz w:val="24"/>
          <w:szCs w:val="24"/>
        </w:rPr>
        <w:t>хозяйственной деятельности</w:t>
      </w:r>
      <w:r w:rsidRPr="00B42060">
        <w:rPr>
          <w:rFonts w:ascii="Arial" w:hAnsi="Arial" w:cs="Arial"/>
          <w:sz w:val="24"/>
          <w:szCs w:val="24"/>
        </w:rPr>
        <w:t>, выявлены возможные потенциальные воздействия от проектируемых работ.</w:t>
      </w:r>
    </w:p>
    <w:p w14:paraId="05147B7A" w14:textId="77777777" w:rsidR="004638EB" w:rsidRPr="00B42060" w:rsidRDefault="004638EB" w:rsidP="00950E9E">
      <w:pPr>
        <w:spacing w:after="0" w:line="240" w:lineRule="auto"/>
        <w:ind w:firstLine="720"/>
        <w:jc w:val="both"/>
        <w:rPr>
          <w:rFonts w:ascii="Arial" w:hAnsi="Arial" w:cs="Arial"/>
          <w:sz w:val="24"/>
          <w:szCs w:val="24"/>
        </w:rPr>
      </w:pPr>
      <w:r w:rsidRPr="00B42060">
        <w:rPr>
          <w:rFonts w:ascii="Arial" w:hAnsi="Arial" w:cs="Arial"/>
          <w:sz w:val="24"/>
          <w:szCs w:val="24"/>
        </w:rPr>
        <w:t>В результате намечаемой хозяйственной деятельности с учетом выполнения природоохранных мероприятий наблюдаются остаточные последствия воздействий. Оценку значимости остаточных последствий можно проводить по следующей шкале:</w:t>
      </w:r>
    </w:p>
    <w:p w14:paraId="7DD1AE64" w14:textId="77777777" w:rsidR="004638EB" w:rsidRPr="00B42060" w:rsidRDefault="004638EB" w:rsidP="00950E9E">
      <w:pPr>
        <w:spacing w:after="0" w:line="240" w:lineRule="auto"/>
        <w:ind w:firstLine="720"/>
        <w:jc w:val="both"/>
        <w:rPr>
          <w:rFonts w:ascii="Arial" w:hAnsi="Arial" w:cs="Arial"/>
          <w:b/>
          <w:i/>
          <w:sz w:val="24"/>
          <w:szCs w:val="24"/>
        </w:rPr>
      </w:pPr>
      <w:r w:rsidRPr="00B42060">
        <w:rPr>
          <w:rFonts w:ascii="Arial" w:hAnsi="Arial" w:cs="Arial"/>
          <w:b/>
          <w:i/>
          <w:sz w:val="24"/>
          <w:szCs w:val="24"/>
        </w:rPr>
        <w:t>Величина:</w:t>
      </w:r>
    </w:p>
    <w:p w14:paraId="701C1F92" w14:textId="77777777" w:rsidR="004638EB" w:rsidRPr="00B42060" w:rsidRDefault="004638EB" w:rsidP="00950E9E">
      <w:pPr>
        <w:numPr>
          <w:ilvl w:val="0"/>
          <w:numId w:val="1"/>
        </w:numPr>
        <w:tabs>
          <w:tab w:val="clear" w:pos="720"/>
          <w:tab w:val="num" w:pos="1080"/>
        </w:tabs>
        <w:spacing w:after="0" w:line="240" w:lineRule="auto"/>
        <w:ind w:left="0" w:firstLine="709"/>
        <w:jc w:val="both"/>
        <w:rPr>
          <w:rFonts w:ascii="Arial" w:hAnsi="Arial" w:cs="Arial"/>
          <w:sz w:val="24"/>
          <w:szCs w:val="24"/>
        </w:rPr>
      </w:pPr>
      <w:r w:rsidRPr="00B42060">
        <w:rPr>
          <w:rFonts w:ascii="Arial" w:hAnsi="Arial" w:cs="Arial"/>
          <w:sz w:val="24"/>
          <w:szCs w:val="24"/>
        </w:rPr>
        <w:t>пренебрежимо малая: без последствий;</w:t>
      </w:r>
    </w:p>
    <w:p w14:paraId="01F41DF4" w14:textId="77777777" w:rsidR="004638EB" w:rsidRPr="00B42060" w:rsidRDefault="004638EB" w:rsidP="00950E9E">
      <w:pPr>
        <w:numPr>
          <w:ilvl w:val="0"/>
          <w:numId w:val="1"/>
        </w:numPr>
        <w:tabs>
          <w:tab w:val="clear" w:pos="720"/>
          <w:tab w:val="num" w:pos="1080"/>
        </w:tabs>
        <w:spacing w:after="0" w:line="240" w:lineRule="auto"/>
        <w:ind w:left="0" w:firstLine="709"/>
        <w:jc w:val="both"/>
        <w:rPr>
          <w:rFonts w:ascii="Arial" w:hAnsi="Arial" w:cs="Arial"/>
          <w:sz w:val="24"/>
          <w:szCs w:val="24"/>
        </w:rPr>
      </w:pPr>
      <w:r w:rsidRPr="00B42060">
        <w:rPr>
          <w:rFonts w:ascii="Arial" w:hAnsi="Arial" w:cs="Arial"/>
          <w:sz w:val="24"/>
          <w:szCs w:val="24"/>
        </w:rPr>
        <w:t>малая: природные ресурсы могут восстановиться в течение 1 сезона;</w:t>
      </w:r>
    </w:p>
    <w:p w14:paraId="0D2DBB23" w14:textId="77777777" w:rsidR="004638EB" w:rsidRPr="00B42060" w:rsidRDefault="004638EB" w:rsidP="00950E9E">
      <w:pPr>
        <w:numPr>
          <w:ilvl w:val="0"/>
          <w:numId w:val="1"/>
        </w:numPr>
        <w:tabs>
          <w:tab w:val="clear" w:pos="720"/>
          <w:tab w:val="num" w:pos="1080"/>
        </w:tabs>
        <w:spacing w:after="0" w:line="240" w:lineRule="auto"/>
        <w:ind w:left="0" w:firstLine="709"/>
        <w:jc w:val="both"/>
        <w:rPr>
          <w:rFonts w:ascii="Arial" w:hAnsi="Arial" w:cs="Arial"/>
          <w:sz w:val="24"/>
          <w:szCs w:val="24"/>
        </w:rPr>
      </w:pPr>
      <w:r w:rsidRPr="00B42060">
        <w:rPr>
          <w:rFonts w:ascii="Arial" w:hAnsi="Arial" w:cs="Arial"/>
          <w:sz w:val="24"/>
          <w:szCs w:val="24"/>
        </w:rPr>
        <w:t>незначительная: ресурсы восстановятся, если будут приняты соответствующие природоохранные меры;</w:t>
      </w:r>
    </w:p>
    <w:p w14:paraId="2E70E89D" w14:textId="77777777" w:rsidR="004638EB" w:rsidRPr="00B42060" w:rsidRDefault="004638EB" w:rsidP="00950E9E">
      <w:pPr>
        <w:numPr>
          <w:ilvl w:val="0"/>
          <w:numId w:val="1"/>
        </w:numPr>
        <w:tabs>
          <w:tab w:val="clear" w:pos="720"/>
          <w:tab w:val="num" w:pos="1080"/>
        </w:tabs>
        <w:spacing w:after="0" w:line="240" w:lineRule="auto"/>
        <w:ind w:left="0" w:firstLine="709"/>
        <w:jc w:val="both"/>
        <w:rPr>
          <w:rFonts w:ascii="Arial" w:hAnsi="Arial" w:cs="Arial"/>
          <w:sz w:val="24"/>
          <w:szCs w:val="24"/>
        </w:rPr>
      </w:pPr>
      <w:r w:rsidRPr="00B42060">
        <w:rPr>
          <w:rFonts w:ascii="Arial" w:hAnsi="Arial" w:cs="Arial"/>
          <w:sz w:val="24"/>
          <w:szCs w:val="24"/>
        </w:rPr>
        <w:t>значительная: значительный уровень природным ресурсам, требующий интенсивных мер по снижению воздействия.</w:t>
      </w:r>
    </w:p>
    <w:p w14:paraId="3C9890AA" w14:textId="77777777" w:rsidR="004638EB" w:rsidRPr="00B42060" w:rsidRDefault="004638EB" w:rsidP="00950E9E">
      <w:pPr>
        <w:spacing w:after="0" w:line="240" w:lineRule="auto"/>
        <w:ind w:firstLine="720"/>
        <w:jc w:val="both"/>
        <w:rPr>
          <w:rFonts w:ascii="Arial" w:hAnsi="Arial" w:cs="Arial"/>
          <w:b/>
          <w:i/>
          <w:sz w:val="24"/>
          <w:szCs w:val="24"/>
        </w:rPr>
      </w:pPr>
      <w:r w:rsidRPr="00B42060">
        <w:rPr>
          <w:rFonts w:ascii="Arial" w:hAnsi="Arial" w:cs="Arial"/>
          <w:b/>
          <w:i/>
          <w:sz w:val="24"/>
          <w:szCs w:val="24"/>
        </w:rPr>
        <w:t>Зона влияния:</w:t>
      </w:r>
    </w:p>
    <w:p w14:paraId="43F298D8" w14:textId="77777777" w:rsidR="004638EB" w:rsidRPr="00B42060" w:rsidRDefault="004638EB" w:rsidP="00950E9E">
      <w:pPr>
        <w:numPr>
          <w:ilvl w:val="0"/>
          <w:numId w:val="2"/>
        </w:numPr>
        <w:tabs>
          <w:tab w:val="left" w:pos="1080"/>
        </w:tabs>
        <w:spacing w:after="0" w:line="240" w:lineRule="auto"/>
        <w:ind w:hanging="11"/>
        <w:jc w:val="both"/>
        <w:rPr>
          <w:rFonts w:ascii="Arial" w:hAnsi="Arial" w:cs="Arial"/>
          <w:sz w:val="24"/>
          <w:szCs w:val="24"/>
        </w:rPr>
      </w:pPr>
      <w:r w:rsidRPr="00B42060">
        <w:rPr>
          <w:rFonts w:ascii="Arial" w:hAnsi="Arial" w:cs="Arial"/>
          <w:sz w:val="24"/>
          <w:szCs w:val="24"/>
        </w:rPr>
        <w:t>локального масштаба: воздействия проявляются только в области непосредственной деятельности;</w:t>
      </w:r>
    </w:p>
    <w:p w14:paraId="4CDE78C6" w14:textId="77777777" w:rsidR="004638EB" w:rsidRPr="00B42060" w:rsidRDefault="004638EB" w:rsidP="00950E9E">
      <w:pPr>
        <w:numPr>
          <w:ilvl w:val="0"/>
          <w:numId w:val="2"/>
        </w:numPr>
        <w:tabs>
          <w:tab w:val="left" w:pos="1080"/>
        </w:tabs>
        <w:spacing w:after="0" w:line="240" w:lineRule="auto"/>
        <w:ind w:hanging="11"/>
        <w:jc w:val="both"/>
        <w:rPr>
          <w:rFonts w:ascii="Arial" w:hAnsi="Arial" w:cs="Arial"/>
          <w:sz w:val="24"/>
          <w:szCs w:val="24"/>
        </w:rPr>
      </w:pPr>
      <w:r w:rsidRPr="00B42060">
        <w:rPr>
          <w:rFonts w:ascii="Arial" w:hAnsi="Arial" w:cs="Arial"/>
          <w:sz w:val="24"/>
          <w:szCs w:val="24"/>
        </w:rPr>
        <w:t>небольшого масштаба: в радиусе 100 м от границ производственной активности;</w:t>
      </w:r>
    </w:p>
    <w:p w14:paraId="0DCC29C3" w14:textId="77777777" w:rsidR="004638EB" w:rsidRPr="00B42060" w:rsidRDefault="004638EB" w:rsidP="00950E9E">
      <w:pPr>
        <w:numPr>
          <w:ilvl w:val="0"/>
          <w:numId w:val="2"/>
        </w:numPr>
        <w:tabs>
          <w:tab w:val="left" w:pos="1080"/>
        </w:tabs>
        <w:spacing w:after="0" w:line="240" w:lineRule="auto"/>
        <w:ind w:hanging="11"/>
        <w:jc w:val="both"/>
        <w:rPr>
          <w:rFonts w:ascii="Arial" w:hAnsi="Arial" w:cs="Arial"/>
          <w:sz w:val="24"/>
          <w:szCs w:val="24"/>
        </w:rPr>
      </w:pPr>
      <w:r w:rsidRPr="00B42060">
        <w:rPr>
          <w:rFonts w:ascii="Arial" w:hAnsi="Arial" w:cs="Arial"/>
          <w:sz w:val="24"/>
          <w:szCs w:val="24"/>
        </w:rPr>
        <w:t>регионального масштаба: воздействие значительно выходит за границы активности.</w:t>
      </w:r>
    </w:p>
    <w:p w14:paraId="6C6ACB8B" w14:textId="77777777" w:rsidR="004638EB" w:rsidRPr="00B42060" w:rsidRDefault="004638EB" w:rsidP="00950E9E">
      <w:pPr>
        <w:spacing w:after="0" w:line="240" w:lineRule="auto"/>
        <w:ind w:firstLine="720"/>
        <w:jc w:val="both"/>
        <w:rPr>
          <w:rFonts w:ascii="Arial" w:hAnsi="Arial" w:cs="Arial"/>
          <w:b/>
          <w:i/>
          <w:sz w:val="24"/>
          <w:szCs w:val="24"/>
        </w:rPr>
      </w:pPr>
      <w:r w:rsidRPr="00B42060">
        <w:rPr>
          <w:rFonts w:ascii="Arial" w:hAnsi="Arial" w:cs="Arial"/>
          <w:b/>
          <w:i/>
          <w:sz w:val="24"/>
          <w:szCs w:val="24"/>
        </w:rPr>
        <w:t>Продолжительность воздействия:</w:t>
      </w:r>
    </w:p>
    <w:p w14:paraId="580F8C0E" w14:textId="77777777" w:rsidR="004638EB" w:rsidRPr="00B42060" w:rsidRDefault="004638EB" w:rsidP="00950E9E">
      <w:pPr>
        <w:numPr>
          <w:ilvl w:val="0"/>
          <w:numId w:val="4"/>
        </w:numPr>
        <w:tabs>
          <w:tab w:val="left" w:pos="993"/>
        </w:tabs>
        <w:spacing w:after="0" w:line="240" w:lineRule="auto"/>
        <w:ind w:hanging="11"/>
        <w:jc w:val="both"/>
        <w:rPr>
          <w:rFonts w:ascii="Arial" w:hAnsi="Arial" w:cs="Arial"/>
          <w:sz w:val="24"/>
          <w:szCs w:val="24"/>
        </w:rPr>
      </w:pPr>
      <w:r w:rsidRPr="00B42060">
        <w:rPr>
          <w:rFonts w:ascii="Arial" w:hAnsi="Arial" w:cs="Arial"/>
          <w:sz w:val="24"/>
          <w:szCs w:val="24"/>
        </w:rPr>
        <w:t>короткая: только в течение проводимых работ (срок проведения работ);</w:t>
      </w:r>
    </w:p>
    <w:p w14:paraId="677CD8F7" w14:textId="77777777" w:rsidR="004638EB" w:rsidRPr="00B42060" w:rsidRDefault="004638EB" w:rsidP="00950E9E">
      <w:pPr>
        <w:numPr>
          <w:ilvl w:val="0"/>
          <w:numId w:val="4"/>
        </w:numPr>
        <w:tabs>
          <w:tab w:val="left" w:pos="993"/>
        </w:tabs>
        <w:spacing w:after="0" w:line="240" w:lineRule="auto"/>
        <w:ind w:hanging="11"/>
        <w:jc w:val="both"/>
        <w:rPr>
          <w:rFonts w:ascii="Arial" w:hAnsi="Arial" w:cs="Arial"/>
          <w:sz w:val="24"/>
          <w:szCs w:val="24"/>
        </w:rPr>
      </w:pPr>
      <w:r w:rsidRPr="00B42060">
        <w:rPr>
          <w:rFonts w:ascii="Arial" w:hAnsi="Arial" w:cs="Arial"/>
          <w:sz w:val="24"/>
          <w:szCs w:val="24"/>
        </w:rPr>
        <w:t>средняя: 1-3 года;</w:t>
      </w:r>
    </w:p>
    <w:p w14:paraId="3B9C5A71" w14:textId="77777777" w:rsidR="004638EB" w:rsidRPr="00B42060" w:rsidRDefault="004638EB" w:rsidP="00950E9E">
      <w:pPr>
        <w:numPr>
          <w:ilvl w:val="0"/>
          <w:numId w:val="4"/>
        </w:numPr>
        <w:tabs>
          <w:tab w:val="left" w:pos="993"/>
        </w:tabs>
        <w:spacing w:after="0" w:line="240" w:lineRule="auto"/>
        <w:ind w:hanging="11"/>
        <w:jc w:val="both"/>
        <w:rPr>
          <w:rFonts w:ascii="Arial" w:hAnsi="Arial" w:cs="Arial"/>
          <w:sz w:val="24"/>
          <w:szCs w:val="24"/>
        </w:rPr>
      </w:pPr>
      <w:r w:rsidRPr="00B42060">
        <w:rPr>
          <w:rFonts w:ascii="Arial" w:hAnsi="Arial" w:cs="Arial"/>
          <w:sz w:val="24"/>
          <w:szCs w:val="24"/>
        </w:rPr>
        <w:t>длительная: больше 3-х лет.</w:t>
      </w:r>
    </w:p>
    <w:p w14:paraId="78466B4D" w14:textId="77777777" w:rsidR="004638EB" w:rsidRPr="00B42060" w:rsidRDefault="004638EB" w:rsidP="00950E9E">
      <w:pPr>
        <w:pStyle w:val="a9"/>
        <w:spacing w:after="0" w:line="240" w:lineRule="auto"/>
        <w:ind w:firstLine="720"/>
        <w:jc w:val="both"/>
        <w:rPr>
          <w:rFonts w:ascii="Arial" w:hAnsi="Arial" w:cs="Arial"/>
          <w:b w:val="0"/>
          <w:sz w:val="24"/>
          <w:szCs w:val="24"/>
        </w:rPr>
      </w:pPr>
      <w:r w:rsidRPr="00B42060">
        <w:rPr>
          <w:rFonts w:ascii="Arial" w:hAnsi="Arial" w:cs="Arial"/>
          <w:b w:val="0"/>
          <w:sz w:val="24"/>
          <w:szCs w:val="24"/>
        </w:rPr>
        <w:t>Для оценки воздействия проектируемых работ по каждому природному ресурсу используются вышеприведенные категории.</w:t>
      </w:r>
    </w:p>
    <w:p w14:paraId="408F6966" w14:textId="77777777" w:rsidR="004638EB" w:rsidRPr="00B42060" w:rsidRDefault="004638EB" w:rsidP="00950E9E">
      <w:pPr>
        <w:pStyle w:val="a9"/>
        <w:spacing w:after="0" w:line="240" w:lineRule="auto"/>
        <w:ind w:firstLine="720"/>
        <w:jc w:val="both"/>
        <w:rPr>
          <w:rFonts w:ascii="Arial" w:hAnsi="Arial" w:cs="Arial"/>
          <w:b w:val="0"/>
          <w:sz w:val="24"/>
          <w:szCs w:val="24"/>
        </w:rPr>
      </w:pPr>
      <w:r w:rsidRPr="00B42060">
        <w:rPr>
          <w:rFonts w:ascii="Arial" w:hAnsi="Arial" w:cs="Arial"/>
          <w:b w:val="0"/>
          <w:sz w:val="24"/>
          <w:szCs w:val="24"/>
        </w:rPr>
        <w:t xml:space="preserve">В рассматриваемом разделе ООС представлены возможные потенциальные воздействия на компоненты окружающей среды при </w:t>
      </w:r>
      <w:r w:rsidR="001C4895" w:rsidRPr="00B42060">
        <w:rPr>
          <w:rFonts w:ascii="Arial" w:hAnsi="Arial" w:cs="Arial"/>
          <w:b w:val="0"/>
          <w:sz w:val="24"/>
          <w:szCs w:val="24"/>
        </w:rPr>
        <w:t>строительных работах</w:t>
      </w:r>
      <w:r w:rsidRPr="00B42060">
        <w:rPr>
          <w:rFonts w:ascii="Arial" w:hAnsi="Arial" w:cs="Arial"/>
          <w:b w:val="0"/>
          <w:sz w:val="24"/>
          <w:szCs w:val="24"/>
        </w:rPr>
        <w:t>:</w:t>
      </w:r>
    </w:p>
    <w:p w14:paraId="58CB54C8" w14:textId="77777777" w:rsidR="004638EB" w:rsidRPr="00B42060" w:rsidRDefault="004638EB" w:rsidP="00950E9E">
      <w:pPr>
        <w:numPr>
          <w:ilvl w:val="0"/>
          <w:numId w:val="3"/>
        </w:numPr>
        <w:tabs>
          <w:tab w:val="clear" w:pos="720"/>
          <w:tab w:val="num" w:pos="900"/>
          <w:tab w:val="num" w:pos="1080"/>
        </w:tabs>
        <w:spacing w:after="0" w:line="240" w:lineRule="auto"/>
        <w:ind w:hanging="11"/>
        <w:jc w:val="both"/>
        <w:rPr>
          <w:rFonts w:ascii="Arial" w:hAnsi="Arial" w:cs="Arial"/>
          <w:sz w:val="24"/>
          <w:szCs w:val="24"/>
        </w:rPr>
      </w:pPr>
      <w:r w:rsidRPr="00B42060">
        <w:rPr>
          <w:rFonts w:ascii="Arial" w:hAnsi="Arial" w:cs="Arial"/>
          <w:sz w:val="24"/>
          <w:szCs w:val="24"/>
        </w:rPr>
        <w:t>на атмосферный воздух;</w:t>
      </w:r>
    </w:p>
    <w:p w14:paraId="0B80579F" w14:textId="77777777" w:rsidR="004638EB" w:rsidRPr="00B42060" w:rsidRDefault="004638EB" w:rsidP="00950E9E">
      <w:pPr>
        <w:numPr>
          <w:ilvl w:val="0"/>
          <w:numId w:val="3"/>
        </w:numPr>
        <w:tabs>
          <w:tab w:val="clear" w:pos="720"/>
          <w:tab w:val="num" w:pos="900"/>
          <w:tab w:val="num" w:pos="1080"/>
        </w:tabs>
        <w:spacing w:after="0" w:line="240" w:lineRule="auto"/>
        <w:ind w:hanging="11"/>
        <w:jc w:val="both"/>
        <w:rPr>
          <w:rFonts w:ascii="Arial" w:hAnsi="Arial" w:cs="Arial"/>
          <w:sz w:val="24"/>
          <w:szCs w:val="24"/>
        </w:rPr>
      </w:pPr>
      <w:r w:rsidRPr="00B42060">
        <w:rPr>
          <w:rFonts w:ascii="Arial" w:hAnsi="Arial" w:cs="Arial"/>
          <w:sz w:val="24"/>
          <w:szCs w:val="24"/>
        </w:rPr>
        <w:t>физическое (шумовое);</w:t>
      </w:r>
    </w:p>
    <w:p w14:paraId="55AE35DE" w14:textId="77777777" w:rsidR="004638EB" w:rsidRPr="00B42060" w:rsidRDefault="004638EB" w:rsidP="00950E9E">
      <w:pPr>
        <w:numPr>
          <w:ilvl w:val="0"/>
          <w:numId w:val="3"/>
        </w:numPr>
        <w:tabs>
          <w:tab w:val="clear" w:pos="720"/>
          <w:tab w:val="num" w:pos="900"/>
          <w:tab w:val="num" w:pos="1080"/>
        </w:tabs>
        <w:spacing w:after="0" w:line="240" w:lineRule="auto"/>
        <w:ind w:hanging="11"/>
        <w:jc w:val="both"/>
        <w:rPr>
          <w:rFonts w:ascii="Arial" w:hAnsi="Arial" w:cs="Arial"/>
          <w:sz w:val="24"/>
          <w:szCs w:val="24"/>
        </w:rPr>
      </w:pPr>
      <w:r w:rsidRPr="00B42060">
        <w:rPr>
          <w:rFonts w:ascii="Arial" w:hAnsi="Arial" w:cs="Arial"/>
          <w:sz w:val="24"/>
          <w:szCs w:val="24"/>
        </w:rPr>
        <w:t>на геологическую среду;</w:t>
      </w:r>
    </w:p>
    <w:p w14:paraId="17556DF4" w14:textId="77777777" w:rsidR="004638EB" w:rsidRPr="00B42060" w:rsidRDefault="004638EB" w:rsidP="00950E9E">
      <w:pPr>
        <w:numPr>
          <w:ilvl w:val="0"/>
          <w:numId w:val="3"/>
        </w:numPr>
        <w:tabs>
          <w:tab w:val="clear" w:pos="720"/>
          <w:tab w:val="num" w:pos="900"/>
          <w:tab w:val="num" w:pos="1080"/>
        </w:tabs>
        <w:spacing w:after="0" w:line="240" w:lineRule="auto"/>
        <w:ind w:hanging="11"/>
        <w:jc w:val="both"/>
        <w:rPr>
          <w:rFonts w:ascii="Arial" w:hAnsi="Arial" w:cs="Arial"/>
          <w:sz w:val="24"/>
          <w:szCs w:val="24"/>
        </w:rPr>
      </w:pPr>
      <w:r w:rsidRPr="00B42060">
        <w:rPr>
          <w:rFonts w:ascii="Arial" w:hAnsi="Arial" w:cs="Arial"/>
          <w:sz w:val="24"/>
          <w:szCs w:val="24"/>
        </w:rPr>
        <w:lastRenderedPageBreak/>
        <w:t>на поверхностные и подземные воды;</w:t>
      </w:r>
    </w:p>
    <w:p w14:paraId="4367D71F" w14:textId="77777777" w:rsidR="004638EB" w:rsidRPr="00B42060" w:rsidRDefault="004638EB" w:rsidP="00950E9E">
      <w:pPr>
        <w:numPr>
          <w:ilvl w:val="0"/>
          <w:numId w:val="3"/>
        </w:numPr>
        <w:tabs>
          <w:tab w:val="clear" w:pos="720"/>
          <w:tab w:val="num" w:pos="900"/>
          <w:tab w:val="num" w:pos="1080"/>
        </w:tabs>
        <w:spacing w:after="0" w:line="240" w:lineRule="auto"/>
        <w:ind w:hanging="11"/>
        <w:jc w:val="both"/>
        <w:rPr>
          <w:rFonts w:ascii="Arial" w:hAnsi="Arial" w:cs="Arial"/>
          <w:sz w:val="24"/>
          <w:szCs w:val="24"/>
        </w:rPr>
      </w:pPr>
      <w:r w:rsidRPr="00B42060">
        <w:rPr>
          <w:rFonts w:ascii="Arial" w:hAnsi="Arial" w:cs="Arial"/>
          <w:sz w:val="24"/>
          <w:szCs w:val="24"/>
        </w:rPr>
        <w:t>на почвенный покров и почв</w:t>
      </w:r>
      <w:r w:rsidRPr="00B42060">
        <w:rPr>
          <w:rFonts w:ascii="Arial" w:hAnsi="Arial" w:cs="Arial"/>
          <w:sz w:val="24"/>
          <w:szCs w:val="24"/>
          <w:lang w:val="kk-KZ"/>
        </w:rPr>
        <w:t>у</w:t>
      </w:r>
      <w:r w:rsidRPr="00B42060">
        <w:rPr>
          <w:rFonts w:ascii="Arial" w:hAnsi="Arial" w:cs="Arial"/>
          <w:sz w:val="24"/>
          <w:szCs w:val="24"/>
        </w:rPr>
        <w:t>;</w:t>
      </w:r>
    </w:p>
    <w:p w14:paraId="01B4A3EC" w14:textId="77777777" w:rsidR="004638EB" w:rsidRPr="00B42060" w:rsidRDefault="004638EB" w:rsidP="00950E9E">
      <w:pPr>
        <w:numPr>
          <w:ilvl w:val="0"/>
          <w:numId w:val="3"/>
        </w:numPr>
        <w:tabs>
          <w:tab w:val="clear" w:pos="720"/>
          <w:tab w:val="num" w:pos="900"/>
          <w:tab w:val="num" w:pos="1080"/>
        </w:tabs>
        <w:spacing w:after="0" w:line="240" w:lineRule="auto"/>
        <w:ind w:hanging="11"/>
        <w:jc w:val="both"/>
        <w:rPr>
          <w:rFonts w:ascii="Arial" w:hAnsi="Arial" w:cs="Arial"/>
          <w:sz w:val="24"/>
          <w:szCs w:val="24"/>
        </w:rPr>
      </w:pPr>
      <w:r w:rsidRPr="00B42060">
        <w:rPr>
          <w:rFonts w:ascii="Arial" w:hAnsi="Arial" w:cs="Arial"/>
          <w:sz w:val="24"/>
          <w:szCs w:val="24"/>
        </w:rPr>
        <w:t>на растительный покров;</w:t>
      </w:r>
    </w:p>
    <w:p w14:paraId="0A01382E" w14:textId="77777777" w:rsidR="004638EB" w:rsidRPr="00B42060" w:rsidRDefault="004638EB" w:rsidP="00950E9E">
      <w:pPr>
        <w:numPr>
          <w:ilvl w:val="0"/>
          <w:numId w:val="3"/>
        </w:numPr>
        <w:tabs>
          <w:tab w:val="clear" w:pos="720"/>
          <w:tab w:val="num" w:pos="900"/>
          <w:tab w:val="num" w:pos="1080"/>
        </w:tabs>
        <w:spacing w:after="0" w:line="240" w:lineRule="auto"/>
        <w:ind w:hanging="11"/>
        <w:jc w:val="both"/>
        <w:rPr>
          <w:rFonts w:ascii="Arial" w:hAnsi="Arial" w:cs="Arial"/>
          <w:sz w:val="24"/>
          <w:szCs w:val="24"/>
        </w:rPr>
      </w:pPr>
      <w:r w:rsidRPr="00B42060">
        <w:rPr>
          <w:rFonts w:ascii="Arial" w:hAnsi="Arial" w:cs="Arial"/>
          <w:sz w:val="24"/>
          <w:szCs w:val="24"/>
        </w:rPr>
        <w:t>на социально-экономическую ситуацию (состояние здоровья населения);</w:t>
      </w:r>
    </w:p>
    <w:p w14:paraId="6BD4ECF7" w14:textId="77777777" w:rsidR="004638EB" w:rsidRPr="00B42060" w:rsidRDefault="004638EB" w:rsidP="00950E9E">
      <w:pPr>
        <w:numPr>
          <w:ilvl w:val="0"/>
          <w:numId w:val="3"/>
        </w:numPr>
        <w:tabs>
          <w:tab w:val="clear" w:pos="720"/>
          <w:tab w:val="num" w:pos="900"/>
          <w:tab w:val="num" w:pos="1080"/>
        </w:tabs>
        <w:spacing w:after="0" w:line="240" w:lineRule="auto"/>
        <w:ind w:hanging="11"/>
        <w:jc w:val="both"/>
        <w:rPr>
          <w:rFonts w:ascii="Arial" w:hAnsi="Arial" w:cs="Arial"/>
          <w:sz w:val="24"/>
          <w:szCs w:val="24"/>
        </w:rPr>
      </w:pPr>
      <w:r w:rsidRPr="00B42060">
        <w:rPr>
          <w:rFonts w:ascii="Arial" w:hAnsi="Arial" w:cs="Arial"/>
          <w:sz w:val="24"/>
          <w:szCs w:val="24"/>
        </w:rPr>
        <w:t>на памятники истории и культуры.</w:t>
      </w:r>
    </w:p>
    <w:p w14:paraId="6293AFAA" w14:textId="77777777" w:rsidR="004638EB" w:rsidRPr="00B42060" w:rsidRDefault="004638EB" w:rsidP="00950E9E">
      <w:pPr>
        <w:shd w:val="clear" w:color="auto" w:fill="FFFFFF"/>
        <w:autoSpaceDE w:val="0"/>
        <w:autoSpaceDN w:val="0"/>
        <w:adjustRightInd w:val="0"/>
        <w:spacing w:after="0" w:line="240" w:lineRule="auto"/>
        <w:ind w:firstLine="709"/>
        <w:jc w:val="both"/>
        <w:rPr>
          <w:rFonts w:ascii="Arial" w:hAnsi="Arial" w:cs="Arial"/>
          <w:sz w:val="24"/>
          <w:szCs w:val="24"/>
        </w:rPr>
      </w:pPr>
      <w:r w:rsidRPr="00B42060">
        <w:rPr>
          <w:rFonts w:ascii="Arial" w:hAnsi="Arial" w:cs="Arial"/>
          <w:sz w:val="24"/>
          <w:szCs w:val="24"/>
        </w:rPr>
        <w:t xml:space="preserve">Климат района </w:t>
      </w:r>
      <w:r w:rsidR="009E43F4" w:rsidRPr="00B42060">
        <w:rPr>
          <w:rFonts w:ascii="Arial" w:hAnsi="Arial" w:cs="Arial"/>
          <w:sz w:val="24"/>
          <w:szCs w:val="24"/>
        </w:rPr>
        <w:t>резко континентальный</w:t>
      </w:r>
      <w:r w:rsidRPr="00B42060">
        <w:rPr>
          <w:rFonts w:ascii="Arial" w:hAnsi="Arial" w:cs="Arial"/>
          <w:sz w:val="24"/>
          <w:szCs w:val="24"/>
        </w:rPr>
        <w:t xml:space="preserve"> с продолжительной холодной зимой устойчивым снежным покровом и сравнительно коротким, умеренно жарким летом.  Характерны большие годовые и суточные колебания температуры воздуха, поздние весенние и ранние осенние заморозки, глубокое промерзание почвы, постоянно </w:t>
      </w:r>
      <w:r w:rsidR="001C4895" w:rsidRPr="00B42060">
        <w:rPr>
          <w:rFonts w:ascii="Arial" w:hAnsi="Arial" w:cs="Arial"/>
          <w:sz w:val="24"/>
          <w:szCs w:val="24"/>
        </w:rPr>
        <w:t>дующие ветры</w:t>
      </w:r>
      <w:r w:rsidRPr="00B42060">
        <w:rPr>
          <w:rFonts w:ascii="Arial" w:hAnsi="Arial" w:cs="Arial"/>
          <w:sz w:val="24"/>
          <w:szCs w:val="24"/>
        </w:rPr>
        <w:t>.</w:t>
      </w:r>
    </w:p>
    <w:p w14:paraId="56C6E5B2" w14:textId="77777777" w:rsidR="00E932F3" w:rsidRPr="00B42060" w:rsidRDefault="004638EB" w:rsidP="00950E9E">
      <w:pPr>
        <w:spacing w:after="0" w:line="240" w:lineRule="auto"/>
        <w:ind w:firstLine="720"/>
        <w:jc w:val="both"/>
        <w:rPr>
          <w:rFonts w:ascii="Arial" w:hAnsi="Arial" w:cs="Arial"/>
          <w:sz w:val="24"/>
          <w:szCs w:val="24"/>
        </w:rPr>
      </w:pPr>
      <w:r w:rsidRPr="00B42060">
        <w:rPr>
          <w:rFonts w:ascii="Arial" w:hAnsi="Arial" w:cs="Arial"/>
          <w:sz w:val="24"/>
          <w:szCs w:val="24"/>
        </w:rPr>
        <w:t xml:space="preserve">При проведении инвентаризации источников выбросов вредных веществ планируемого производства, выявлены источники загрязняющих веществ и оценено их воздействие на воздушный бассейн района. </w:t>
      </w:r>
    </w:p>
    <w:p w14:paraId="0AA210AF" w14:textId="77777777" w:rsidR="00254248" w:rsidRDefault="001C4895" w:rsidP="00254248">
      <w:pPr>
        <w:spacing w:after="0" w:line="240" w:lineRule="auto"/>
        <w:ind w:firstLine="720"/>
        <w:jc w:val="both"/>
        <w:rPr>
          <w:rFonts w:ascii="Arial" w:eastAsia="Batang" w:hAnsi="Arial" w:cs="Arial"/>
          <w:sz w:val="24"/>
          <w:szCs w:val="24"/>
          <w:lang w:eastAsia="ko-KR"/>
        </w:rPr>
      </w:pPr>
      <w:r w:rsidRPr="00B42060">
        <w:rPr>
          <w:rFonts w:ascii="Arial" w:hAnsi="Arial" w:cs="Arial"/>
          <w:sz w:val="24"/>
          <w:szCs w:val="24"/>
        </w:rPr>
        <w:t>Основными загрязняющими атмосферу веществами при строительстве будут вещества, выделяемые при работе двигателей строительной техники и транспорта, а также пыль, образуемая при их движении и при осуществлении земляных работ.</w:t>
      </w:r>
      <w:r w:rsidR="00254248" w:rsidRPr="00254248">
        <w:rPr>
          <w:rFonts w:ascii="Arial" w:eastAsia="Batang" w:hAnsi="Arial" w:cs="Arial"/>
          <w:sz w:val="24"/>
          <w:szCs w:val="24"/>
          <w:lang w:eastAsia="ko-KR"/>
        </w:rPr>
        <w:t xml:space="preserve"> </w:t>
      </w:r>
    </w:p>
    <w:p w14:paraId="4DFA39CC" w14:textId="5C0D7082" w:rsidR="00254248" w:rsidRPr="00254248" w:rsidRDefault="00254248" w:rsidP="00254248">
      <w:pPr>
        <w:spacing w:after="0" w:line="240" w:lineRule="auto"/>
        <w:ind w:firstLine="720"/>
        <w:jc w:val="both"/>
        <w:rPr>
          <w:rFonts w:ascii="Arial" w:hAnsi="Arial" w:cs="Arial"/>
          <w:sz w:val="24"/>
          <w:szCs w:val="24"/>
        </w:rPr>
      </w:pPr>
      <w:r w:rsidRPr="00254248">
        <w:rPr>
          <w:rFonts w:ascii="Arial" w:hAnsi="Arial" w:cs="Arial"/>
          <w:sz w:val="24"/>
          <w:szCs w:val="24"/>
        </w:rPr>
        <w:t>Суммарные выбросы на период планируемых работ составляют:</w:t>
      </w:r>
    </w:p>
    <w:p w14:paraId="13881F74" w14:textId="668FF2E1" w:rsidR="00254248" w:rsidRPr="00345F1B" w:rsidRDefault="00345F1B" w:rsidP="00254248">
      <w:pPr>
        <w:spacing w:after="0" w:line="240" w:lineRule="auto"/>
        <w:jc w:val="both"/>
        <w:rPr>
          <w:rFonts w:ascii="Arial" w:hAnsi="Arial" w:cs="Arial"/>
          <w:sz w:val="24"/>
          <w:szCs w:val="24"/>
          <w:lang w:val="ru-KZ"/>
        </w:rPr>
      </w:pPr>
      <w:r w:rsidRPr="007D01AB">
        <w:rPr>
          <w:rFonts w:ascii="Arial" w:hAnsi="Arial" w:cs="Arial"/>
          <w:sz w:val="24"/>
          <w:szCs w:val="24"/>
          <w:lang w:val="ru-KZ"/>
        </w:rPr>
        <w:t>0,26297445879</w:t>
      </w:r>
      <w:r w:rsidRPr="00345F1B">
        <w:rPr>
          <w:rFonts w:ascii="Arial" w:hAnsi="Arial" w:cs="Arial"/>
          <w:sz w:val="24"/>
          <w:szCs w:val="24"/>
          <w:lang w:val="ru-KZ"/>
        </w:rPr>
        <w:t xml:space="preserve"> </w:t>
      </w:r>
      <w:r w:rsidR="00254248" w:rsidRPr="00345F1B">
        <w:rPr>
          <w:rFonts w:ascii="Arial" w:hAnsi="Arial" w:cs="Arial"/>
          <w:sz w:val="24"/>
          <w:szCs w:val="24"/>
        </w:rPr>
        <w:t>т/г</w:t>
      </w:r>
      <w:r w:rsidR="00254248" w:rsidRPr="00345F1B">
        <w:rPr>
          <w:rFonts w:ascii="Arial" w:hAnsi="Arial" w:cs="Arial"/>
          <w:sz w:val="24"/>
          <w:szCs w:val="24"/>
          <w:lang w:val="kk-KZ"/>
        </w:rPr>
        <w:t xml:space="preserve"> </w:t>
      </w:r>
      <w:r w:rsidR="00254248" w:rsidRPr="00345F1B">
        <w:rPr>
          <w:rFonts w:ascii="Arial" w:hAnsi="Arial" w:cs="Arial"/>
          <w:sz w:val="24"/>
          <w:szCs w:val="24"/>
        </w:rPr>
        <w:t>в том числе:</w:t>
      </w:r>
    </w:p>
    <w:p w14:paraId="682B5E89" w14:textId="35D40EA2" w:rsidR="00254248" w:rsidRPr="00345F1B" w:rsidRDefault="00254248" w:rsidP="00254248">
      <w:pPr>
        <w:numPr>
          <w:ilvl w:val="0"/>
          <w:numId w:val="80"/>
        </w:numPr>
        <w:spacing w:after="0" w:line="240" w:lineRule="auto"/>
        <w:jc w:val="both"/>
        <w:rPr>
          <w:rFonts w:ascii="Arial" w:hAnsi="Arial" w:cs="Arial"/>
          <w:sz w:val="24"/>
          <w:szCs w:val="24"/>
        </w:rPr>
      </w:pPr>
      <w:r w:rsidRPr="00345F1B">
        <w:rPr>
          <w:rFonts w:ascii="Arial" w:hAnsi="Arial" w:cs="Arial"/>
          <w:sz w:val="24"/>
          <w:szCs w:val="24"/>
        </w:rPr>
        <w:t xml:space="preserve">газообразные – </w:t>
      </w:r>
      <w:r w:rsidR="00345F1B" w:rsidRPr="007D01AB">
        <w:rPr>
          <w:rFonts w:ascii="Arial" w:hAnsi="Arial" w:cs="Arial"/>
          <w:sz w:val="24"/>
          <w:szCs w:val="24"/>
          <w:lang w:val="ru-KZ"/>
        </w:rPr>
        <w:t>0,1739183195</w:t>
      </w:r>
      <w:r w:rsidR="00345F1B" w:rsidRPr="00345F1B">
        <w:rPr>
          <w:rFonts w:ascii="Arial" w:hAnsi="Arial" w:cs="Arial"/>
          <w:sz w:val="24"/>
          <w:szCs w:val="24"/>
          <w:lang w:val="ru-KZ"/>
        </w:rPr>
        <w:t xml:space="preserve"> </w:t>
      </w:r>
      <w:r w:rsidRPr="00345F1B">
        <w:rPr>
          <w:rFonts w:ascii="Arial" w:hAnsi="Arial" w:cs="Arial"/>
          <w:sz w:val="24"/>
          <w:szCs w:val="24"/>
        </w:rPr>
        <w:t>т/период;</w:t>
      </w:r>
    </w:p>
    <w:p w14:paraId="26526419" w14:textId="565CCE5F" w:rsidR="00254248" w:rsidRPr="00345F1B" w:rsidRDefault="00254248" w:rsidP="00254248">
      <w:pPr>
        <w:numPr>
          <w:ilvl w:val="0"/>
          <w:numId w:val="80"/>
        </w:numPr>
        <w:spacing w:after="0" w:line="240" w:lineRule="auto"/>
        <w:jc w:val="both"/>
        <w:rPr>
          <w:rFonts w:ascii="Arial" w:hAnsi="Arial" w:cs="Arial"/>
          <w:sz w:val="24"/>
          <w:szCs w:val="24"/>
        </w:rPr>
      </w:pPr>
      <w:r w:rsidRPr="00345F1B">
        <w:rPr>
          <w:rFonts w:ascii="Arial" w:hAnsi="Arial" w:cs="Arial"/>
          <w:sz w:val="24"/>
          <w:szCs w:val="24"/>
        </w:rPr>
        <w:t xml:space="preserve">твердые – </w:t>
      </w:r>
      <w:r w:rsidR="00345F1B" w:rsidRPr="007D01AB">
        <w:rPr>
          <w:rFonts w:ascii="Arial" w:hAnsi="Arial" w:cs="Arial"/>
          <w:sz w:val="24"/>
          <w:szCs w:val="24"/>
          <w:lang w:val="ru-KZ"/>
        </w:rPr>
        <w:t>0,08905613929</w:t>
      </w:r>
      <w:r w:rsidR="00345F1B" w:rsidRPr="00345F1B">
        <w:rPr>
          <w:rFonts w:ascii="Arial" w:hAnsi="Arial" w:cs="Arial"/>
          <w:sz w:val="24"/>
          <w:szCs w:val="24"/>
          <w:lang w:val="ru-KZ"/>
        </w:rPr>
        <w:t xml:space="preserve"> </w:t>
      </w:r>
      <w:r w:rsidRPr="00345F1B">
        <w:rPr>
          <w:rFonts w:ascii="Arial" w:hAnsi="Arial" w:cs="Arial"/>
          <w:sz w:val="24"/>
          <w:szCs w:val="24"/>
        </w:rPr>
        <w:t>т/период.</w:t>
      </w:r>
    </w:p>
    <w:p w14:paraId="2E189951" w14:textId="77777777" w:rsidR="004638EB" w:rsidRPr="00B42060" w:rsidRDefault="004638EB" w:rsidP="00950E9E">
      <w:pPr>
        <w:spacing w:after="0" w:line="240" w:lineRule="auto"/>
        <w:ind w:firstLine="720"/>
        <w:jc w:val="both"/>
        <w:rPr>
          <w:rFonts w:ascii="Arial" w:hAnsi="Arial" w:cs="Arial"/>
          <w:sz w:val="24"/>
          <w:szCs w:val="24"/>
        </w:rPr>
      </w:pPr>
      <w:r w:rsidRPr="00B42060">
        <w:rPr>
          <w:rFonts w:ascii="Arial" w:hAnsi="Arial" w:cs="Arial"/>
          <w:b/>
          <w:i/>
          <w:sz w:val="24"/>
          <w:szCs w:val="24"/>
        </w:rPr>
        <w:t>Характер воздействия</w:t>
      </w:r>
      <w:r w:rsidRPr="00B42060">
        <w:rPr>
          <w:rFonts w:ascii="Arial" w:hAnsi="Arial" w:cs="Arial"/>
          <w:i/>
          <w:sz w:val="24"/>
          <w:szCs w:val="24"/>
        </w:rPr>
        <w:t>.</w:t>
      </w:r>
      <w:r w:rsidRPr="00B42060">
        <w:rPr>
          <w:rFonts w:ascii="Arial" w:hAnsi="Arial" w:cs="Arial"/>
          <w:sz w:val="24"/>
          <w:szCs w:val="24"/>
        </w:rPr>
        <w:t xml:space="preserve"> Воздействие на атмосферный воздух носит локальный харак</w:t>
      </w:r>
      <w:r w:rsidRPr="00B42060">
        <w:rPr>
          <w:rFonts w:ascii="Arial" w:hAnsi="Arial" w:cs="Arial"/>
          <w:sz w:val="24"/>
          <w:szCs w:val="24"/>
        </w:rPr>
        <w:softHyphen/>
        <w:t>тер, то есть воздействие этих источников проявляется в радиусе меньше 1000 м, в пределах нормативной санитарно-защитной зоны. По продолжительности воздействие будет кратковременным.</w:t>
      </w:r>
    </w:p>
    <w:p w14:paraId="00BE8229" w14:textId="77777777" w:rsidR="004638EB" w:rsidRPr="00B42060" w:rsidRDefault="004638EB" w:rsidP="00950E9E">
      <w:pPr>
        <w:spacing w:after="0" w:line="240" w:lineRule="auto"/>
        <w:ind w:firstLine="720"/>
        <w:jc w:val="both"/>
        <w:rPr>
          <w:rFonts w:ascii="Arial" w:hAnsi="Arial" w:cs="Arial"/>
          <w:sz w:val="24"/>
          <w:szCs w:val="24"/>
        </w:rPr>
      </w:pPr>
      <w:r w:rsidRPr="00B42060">
        <w:rPr>
          <w:rFonts w:ascii="Arial" w:hAnsi="Arial" w:cs="Arial"/>
          <w:b/>
          <w:i/>
          <w:sz w:val="24"/>
          <w:szCs w:val="24"/>
        </w:rPr>
        <w:t>Уровень воздействия</w:t>
      </w:r>
      <w:r w:rsidRPr="00B42060">
        <w:rPr>
          <w:rFonts w:ascii="Arial" w:hAnsi="Arial" w:cs="Arial"/>
          <w:i/>
          <w:sz w:val="24"/>
          <w:szCs w:val="24"/>
        </w:rPr>
        <w:t>.</w:t>
      </w:r>
      <w:r w:rsidRPr="00B42060">
        <w:rPr>
          <w:rFonts w:ascii="Arial" w:hAnsi="Arial" w:cs="Arial"/>
          <w:sz w:val="24"/>
          <w:szCs w:val="24"/>
        </w:rPr>
        <w:t xml:space="preserve"> Содержание загрязняющих веществ в отходящих газах проекти</w:t>
      </w:r>
      <w:r w:rsidRPr="00B42060">
        <w:rPr>
          <w:rFonts w:ascii="Arial" w:hAnsi="Arial" w:cs="Arial"/>
          <w:sz w:val="24"/>
          <w:szCs w:val="24"/>
        </w:rPr>
        <w:softHyphen/>
        <w:t>руемого объекта соответствует нормативным требованиям. Так как работы носят вре</w:t>
      </w:r>
      <w:r w:rsidRPr="00B42060">
        <w:rPr>
          <w:rFonts w:ascii="Arial" w:hAnsi="Arial" w:cs="Arial"/>
          <w:sz w:val="24"/>
          <w:szCs w:val="24"/>
        </w:rPr>
        <w:softHyphen/>
        <w:t>менный характер, то зона проведения работ рассматривается как рабочая зона.</w:t>
      </w:r>
    </w:p>
    <w:p w14:paraId="2794082F" w14:textId="77777777" w:rsidR="004638EB" w:rsidRPr="00B42060" w:rsidRDefault="004638EB" w:rsidP="00950E9E">
      <w:pPr>
        <w:pStyle w:val="a9"/>
        <w:spacing w:after="0" w:line="240" w:lineRule="auto"/>
        <w:ind w:firstLine="720"/>
        <w:jc w:val="both"/>
        <w:rPr>
          <w:rFonts w:ascii="Arial" w:hAnsi="Arial" w:cs="Arial"/>
          <w:b w:val="0"/>
          <w:sz w:val="24"/>
          <w:szCs w:val="24"/>
        </w:rPr>
      </w:pPr>
      <w:r w:rsidRPr="00B42060">
        <w:rPr>
          <w:rFonts w:ascii="Arial" w:hAnsi="Arial" w:cs="Arial"/>
          <w:b w:val="0"/>
          <w:sz w:val="24"/>
          <w:szCs w:val="24"/>
        </w:rPr>
        <w:t>Анализ данных расчета выбросов вредных веществ в атмосферу показал, что содержа</w:t>
      </w:r>
      <w:r w:rsidRPr="00B42060">
        <w:rPr>
          <w:rFonts w:ascii="Arial" w:hAnsi="Arial" w:cs="Arial"/>
          <w:b w:val="0"/>
          <w:sz w:val="24"/>
          <w:szCs w:val="24"/>
        </w:rPr>
        <w:softHyphen/>
        <w:t>ние загрязняющих веществ в атмосферном воздухе в целом не превышает норматив</w:t>
      </w:r>
      <w:r w:rsidRPr="00B42060">
        <w:rPr>
          <w:rFonts w:ascii="Arial" w:hAnsi="Arial" w:cs="Arial"/>
          <w:b w:val="0"/>
          <w:sz w:val="24"/>
          <w:szCs w:val="24"/>
        </w:rPr>
        <w:softHyphen/>
        <w:t>ных требований к воздуху в рабочей зоне.</w:t>
      </w:r>
    </w:p>
    <w:p w14:paraId="750AA9C5" w14:textId="77777777" w:rsidR="004638EB" w:rsidRPr="00B42060" w:rsidRDefault="004638EB" w:rsidP="00950E9E">
      <w:pPr>
        <w:spacing w:after="0" w:line="240" w:lineRule="auto"/>
        <w:ind w:firstLine="720"/>
        <w:jc w:val="both"/>
        <w:rPr>
          <w:rFonts w:ascii="Arial" w:hAnsi="Arial" w:cs="Arial"/>
          <w:sz w:val="24"/>
          <w:szCs w:val="24"/>
        </w:rPr>
      </w:pPr>
      <w:r w:rsidRPr="00B42060">
        <w:rPr>
          <w:rFonts w:ascii="Arial" w:hAnsi="Arial" w:cs="Arial"/>
          <w:sz w:val="24"/>
          <w:szCs w:val="24"/>
        </w:rPr>
        <w:t>Уровень воздействия – незначительный.</w:t>
      </w:r>
    </w:p>
    <w:p w14:paraId="23E77024" w14:textId="77777777" w:rsidR="004638EB" w:rsidRPr="00B42060" w:rsidRDefault="004638EB" w:rsidP="00950E9E">
      <w:pPr>
        <w:spacing w:after="0" w:line="240" w:lineRule="auto"/>
        <w:ind w:firstLine="720"/>
        <w:jc w:val="both"/>
        <w:rPr>
          <w:rFonts w:ascii="Arial" w:hAnsi="Arial" w:cs="Arial"/>
          <w:sz w:val="24"/>
          <w:szCs w:val="24"/>
        </w:rPr>
      </w:pPr>
      <w:r w:rsidRPr="00B42060">
        <w:rPr>
          <w:rFonts w:ascii="Arial" w:hAnsi="Arial" w:cs="Arial"/>
          <w:b/>
          <w:i/>
          <w:sz w:val="24"/>
          <w:szCs w:val="24"/>
        </w:rPr>
        <w:t>Остаточные последствия.</w:t>
      </w:r>
      <w:r w:rsidRPr="00B42060">
        <w:rPr>
          <w:rFonts w:ascii="Arial" w:hAnsi="Arial" w:cs="Arial"/>
          <w:sz w:val="24"/>
          <w:szCs w:val="24"/>
        </w:rPr>
        <w:t xml:space="preserve"> Остаточные последствия воздействия на качество атмосферного воздуха будут минимальными при условии выполнения проектируемых рекомендаций по охране атмосферного воздуха.</w:t>
      </w:r>
    </w:p>
    <w:p w14:paraId="00C5EB1A" w14:textId="77777777" w:rsidR="00BE0898" w:rsidRPr="00B42060" w:rsidRDefault="00BE0898" w:rsidP="00950E9E">
      <w:pPr>
        <w:spacing w:after="0" w:line="240" w:lineRule="auto"/>
        <w:ind w:firstLine="720"/>
        <w:jc w:val="both"/>
        <w:rPr>
          <w:rFonts w:ascii="Arial" w:hAnsi="Arial" w:cs="Arial"/>
          <w:sz w:val="24"/>
          <w:szCs w:val="24"/>
        </w:rPr>
      </w:pPr>
    </w:p>
    <w:p w14:paraId="43D8E5A3" w14:textId="77777777" w:rsidR="009229F1" w:rsidRPr="00B42060" w:rsidRDefault="004638EB" w:rsidP="00254248">
      <w:pPr>
        <w:pStyle w:val="20"/>
        <w:numPr>
          <w:ilvl w:val="1"/>
          <w:numId w:val="79"/>
        </w:numPr>
        <w:tabs>
          <w:tab w:val="left" w:pos="851"/>
        </w:tabs>
        <w:spacing w:before="0" w:after="0" w:line="240" w:lineRule="auto"/>
        <w:ind w:left="0" w:firstLine="567"/>
        <w:jc w:val="both"/>
        <w:rPr>
          <w:rFonts w:eastAsiaTheme="minorEastAsia"/>
          <w:sz w:val="24"/>
          <w:szCs w:val="24"/>
        </w:rPr>
      </w:pPr>
      <w:bookmarkStart w:id="68" w:name="_Toc220668308"/>
      <w:r w:rsidRPr="00B42060">
        <w:rPr>
          <w:rFonts w:eastAsiaTheme="minorEastAsia"/>
          <w:sz w:val="24"/>
          <w:szCs w:val="24"/>
        </w:rPr>
        <w:t>Предложения по организации мониторинга и контроля за состоянием атмосферного воздуха</w:t>
      </w:r>
      <w:bookmarkEnd w:id="68"/>
    </w:p>
    <w:p w14:paraId="72EE89F6" w14:textId="77777777" w:rsidR="004638EB" w:rsidRPr="00B42060" w:rsidRDefault="004638EB" w:rsidP="00950E9E">
      <w:pPr>
        <w:spacing w:after="0" w:line="240" w:lineRule="auto"/>
        <w:ind w:firstLine="708"/>
        <w:jc w:val="both"/>
        <w:rPr>
          <w:rFonts w:ascii="Arial" w:eastAsia="Calibri" w:hAnsi="Arial" w:cs="Arial"/>
          <w:sz w:val="24"/>
          <w:szCs w:val="24"/>
        </w:rPr>
      </w:pPr>
      <w:proofErr w:type="gramStart"/>
      <w:r w:rsidRPr="00B42060">
        <w:rPr>
          <w:rFonts w:ascii="Arial" w:eastAsia="Calibri" w:hAnsi="Arial" w:cs="Arial"/>
          <w:sz w:val="24"/>
          <w:szCs w:val="24"/>
        </w:rPr>
        <w:t>Согласно Экологическому кодексу (статья 182 п.1)</w:t>
      </w:r>
      <w:proofErr w:type="gramEnd"/>
      <w:r w:rsidRPr="00B42060">
        <w:rPr>
          <w:rFonts w:ascii="Arial" w:eastAsia="Calibri" w:hAnsi="Arial" w:cs="Arial"/>
          <w:sz w:val="24"/>
          <w:szCs w:val="24"/>
        </w:rPr>
        <w:t xml:space="preserve"> операторы объектов I и II категорий обязаны осуществлять производственный экологический контроль.</w:t>
      </w:r>
    </w:p>
    <w:p w14:paraId="442F8F50" w14:textId="77777777" w:rsidR="004638EB" w:rsidRPr="00B42060" w:rsidRDefault="004638EB" w:rsidP="00950E9E">
      <w:pPr>
        <w:spacing w:after="0" w:line="240" w:lineRule="auto"/>
        <w:ind w:firstLine="708"/>
        <w:jc w:val="both"/>
        <w:rPr>
          <w:rFonts w:ascii="Arial" w:eastAsia="Calibri" w:hAnsi="Arial" w:cs="Arial"/>
          <w:sz w:val="24"/>
          <w:szCs w:val="24"/>
        </w:rPr>
      </w:pPr>
      <w:r w:rsidRPr="00B42060">
        <w:rPr>
          <w:rFonts w:ascii="Arial" w:eastAsia="Calibri" w:hAnsi="Arial" w:cs="Arial"/>
          <w:sz w:val="24"/>
          <w:szCs w:val="24"/>
        </w:rPr>
        <w:t>Целями производственного экологического контроля являются:</w:t>
      </w:r>
    </w:p>
    <w:p w14:paraId="6F99CE18" w14:textId="77777777" w:rsidR="004638EB" w:rsidRPr="00B42060" w:rsidRDefault="004638EB" w:rsidP="00950E9E">
      <w:pPr>
        <w:spacing w:after="0" w:line="240" w:lineRule="auto"/>
        <w:ind w:firstLine="708"/>
        <w:jc w:val="both"/>
        <w:rPr>
          <w:rFonts w:ascii="Arial" w:eastAsia="Calibri" w:hAnsi="Arial" w:cs="Arial"/>
          <w:sz w:val="24"/>
          <w:szCs w:val="24"/>
        </w:rPr>
      </w:pPr>
      <w:bookmarkStart w:id="69" w:name="z2189"/>
      <w:r w:rsidRPr="00B42060">
        <w:rPr>
          <w:rFonts w:ascii="Arial" w:eastAsia="Calibri" w:hAnsi="Arial" w:cs="Arial"/>
          <w:sz w:val="24"/>
          <w:szCs w:val="24"/>
        </w:rPr>
        <w:t xml:space="preserve">1) получение информации для принятия оператором объекта решений в отношении внутренней экологической политики, контроля и регулирования </w:t>
      </w:r>
      <w:r w:rsidRPr="00B42060">
        <w:rPr>
          <w:rFonts w:ascii="Arial" w:eastAsia="Calibri" w:hAnsi="Arial" w:cs="Arial"/>
          <w:sz w:val="24"/>
          <w:szCs w:val="24"/>
        </w:rPr>
        <w:lastRenderedPageBreak/>
        <w:t>производственных процессов, потенциально оказывающих воздействие на окружающую среду;</w:t>
      </w:r>
      <w:bookmarkEnd w:id="69"/>
    </w:p>
    <w:p w14:paraId="7A846D58" w14:textId="77777777" w:rsidR="004638EB" w:rsidRPr="00B42060" w:rsidRDefault="004638EB" w:rsidP="00950E9E">
      <w:pPr>
        <w:spacing w:after="0" w:line="240" w:lineRule="auto"/>
        <w:ind w:firstLine="708"/>
        <w:jc w:val="both"/>
        <w:rPr>
          <w:rFonts w:ascii="Arial" w:eastAsia="Calibri" w:hAnsi="Arial" w:cs="Arial"/>
          <w:sz w:val="24"/>
          <w:szCs w:val="24"/>
        </w:rPr>
      </w:pPr>
      <w:bookmarkStart w:id="70" w:name="z2190"/>
      <w:r w:rsidRPr="00B42060">
        <w:rPr>
          <w:rFonts w:ascii="Arial" w:eastAsia="Calibri" w:hAnsi="Arial" w:cs="Arial"/>
          <w:sz w:val="24"/>
          <w:szCs w:val="24"/>
        </w:rPr>
        <w:t>2) обеспечение соблюдения требований экологического законодательства Республики Казахстан;</w:t>
      </w:r>
      <w:bookmarkEnd w:id="70"/>
    </w:p>
    <w:p w14:paraId="4563C846" w14:textId="77777777" w:rsidR="004638EB" w:rsidRPr="00B42060" w:rsidRDefault="004638EB" w:rsidP="00950E9E">
      <w:pPr>
        <w:spacing w:after="0" w:line="240" w:lineRule="auto"/>
        <w:ind w:firstLine="708"/>
        <w:jc w:val="both"/>
        <w:rPr>
          <w:rFonts w:ascii="Arial" w:eastAsia="Calibri" w:hAnsi="Arial" w:cs="Arial"/>
          <w:sz w:val="24"/>
          <w:szCs w:val="24"/>
        </w:rPr>
      </w:pPr>
      <w:bookmarkStart w:id="71" w:name="z2191"/>
      <w:r w:rsidRPr="00B42060">
        <w:rPr>
          <w:rFonts w:ascii="Arial" w:eastAsia="Calibri" w:hAnsi="Arial" w:cs="Arial"/>
          <w:sz w:val="24"/>
          <w:szCs w:val="24"/>
        </w:rPr>
        <w:t>3) сведение к минимуму негативного воздействия производственных процессов на окружающую среду, жизнь и (или) здоровье людей;</w:t>
      </w:r>
      <w:bookmarkEnd w:id="71"/>
    </w:p>
    <w:p w14:paraId="2006F049" w14:textId="77777777" w:rsidR="004638EB" w:rsidRPr="00B42060" w:rsidRDefault="004638EB" w:rsidP="00950E9E">
      <w:pPr>
        <w:spacing w:after="0" w:line="240" w:lineRule="auto"/>
        <w:ind w:firstLine="708"/>
        <w:jc w:val="both"/>
        <w:rPr>
          <w:rFonts w:ascii="Arial" w:eastAsia="Calibri" w:hAnsi="Arial" w:cs="Arial"/>
          <w:sz w:val="24"/>
          <w:szCs w:val="24"/>
        </w:rPr>
      </w:pPr>
      <w:bookmarkStart w:id="72" w:name="z2192"/>
      <w:r w:rsidRPr="00B42060">
        <w:rPr>
          <w:rFonts w:ascii="Arial" w:eastAsia="Calibri" w:hAnsi="Arial" w:cs="Arial"/>
          <w:sz w:val="24"/>
          <w:szCs w:val="24"/>
        </w:rPr>
        <w:t>4) повышение эффективности использования природных и энергетических ресурсов;</w:t>
      </w:r>
      <w:bookmarkEnd w:id="72"/>
    </w:p>
    <w:p w14:paraId="453CE59A" w14:textId="77777777" w:rsidR="004638EB" w:rsidRPr="00B42060" w:rsidRDefault="004638EB" w:rsidP="00950E9E">
      <w:pPr>
        <w:spacing w:after="0" w:line="240" w:lineRule="auto"/>
        <w:ind w:firstLine="708"/>
        <w:jc w:val="both"/>
        <w:rPr>
          <w:rFonts w:ascii="Arial" w:eastAsia="Calibri" w:hAnsi="Arial" w:cs="Arial"/>
          <w:sz w:val="24"/>
          <w:szCs w:val="24"/>
        </w:rPr>
      </w:pPr>
      <w:bookmarkStart w:id="73" w:name="z2193"/>
      <w:r w:rsidRPr="00B42060">
        <w:rPr>
          <w:rFonts w:ascii="Arial" w:eastAsia="Calibri" w:hAnsi="Arial" w:cs="Arial"/>
          <w:sz w:val="24"/>
          <w:szCs w:val="24"/>
        </w:rPr>
        <w:t>5) оперативное упреждающее реагирование на нештатные ситуации;</w:t>
      </w:r>
      <w:bookmarkEnd w:id="73"/>
    </w:p>
    <w:p w14:paraId="4C4130EB" w14:textId="77777777" w:rsidR="004638EB" w:rsidRPr="00B42060" w:rsidRDefault="004638EB" w:rsidP="00950E9E">
      <w:pPr>
        <w:spacing w:after="0" w:line="240" w:lineRule="auto"/>
        <w:ind w:firstLine="708"/>
        <w:jc w:val="both"/>
        <w:rPr>
          <w:rFonts w:ascii="Arial" w:eastAsia="Calibri" w:hAnsi="Arial" w:cs="Arial"/>
          <w:sz w:val="24"/>
          <w:szCs w:val="24"/>
        </w:rPr>
      </w:pPr>
      <w:bookmarkStart w:id="74" w:name="z2194"/>
      <w:r w:rsidRPr="00B42060">
        <w:rPr>
          <w:rFonts w:ascii="Arial" w:eastAsia="Calibri" w:hAnsi="Arial" w:cs="Arial"/>
          <w:sz w:val="24"/>
          <w:szCs w:val="24"/>
        </w:rPr>
        <w:t>6) формирование более высокого уровня экологической информированности и ответственности руководителей и работников оператора объекта;</w:t>
      </w:r>
      <w:bookmarkEnd w:id="74"/>
    </w:p>
    <w:p w14:paraId="7BFE7764" w14:textId="77777777" w:rsidR="004638EB" w:rsidRPr="00B42060" w:rsidRDefault="004638EB" w:rsidP="00950E9E">
      <w:pPr>
        <w:spacing w:after="0" w:line="240" w:lineRule="auto"/>
        <w:ind w:firstLine="708"/>
        <w:jc w:val="both"/>
        <w:rPr>
          <w:rFonts w:ascii="Arial" w:eastAsia="Calibri" w:hAnsi="Arial" w:cs="Arial"/>
          <w:sz w:val="24"/>
          <w:szCs w:val="24"/>
        </w:rPr>
      </w:pPr>
      <w:bookmarkStart w:id="75" w:name="z2195"/>
      <w:r w:rsidRPr="00B42060">
        <w:rPr>
          <w:rFonts w:ascii="Arial" w:eastAsia="Calibri" w:hAnsi="Arial" w:cs="Arial"/>
          <w:sz w:val="24"/>
          <w:szCs w:val="24"/>
        </w:rPr>
        <w:t> 7) информирование общественности об экологической деятельности предприятия;</w:t>
      </w:r>
      <w:bookmarkEnd w:id="75"/>
    </w:p>
    <w:p w14:paraId="6C37373A" w14:textId="77777777" w:rsidR="004638EB" w:rsidRPr="00B42060" w:rsidRDefault="004638EB" w:rsidP="00950E9E">
      <w:pPr>
        <w:spacing w:after="0" w:line="240" w:lineRule="auto"/>
        <w:ind w:firstLine="708"/>
        <w:jc w:val="both"/>
        <w:rPr>
          <w:rFonts w:ascii="Arial" w:eastAsia="Calibri" w:hAnsi="Arial" w:cs="Arial"/>
          <w:sz w:val="24"/>
          <w:szCs w:val="24"/>
        </w:rPr>
      </w:pPr>
      <w:bookmarkStart w:id="76" w:name="z2196"/>
      <w:r w:rsidRPr="00B42060">
        <w:rPr>
          <w:rFonts w:ascii="Arial" w:eastAsia="Calibri" w:hAnsi="Arial" w:cs="Arial"/>
          <w:sz w:val="24"/>
          <w:szCs w:val="24"/>
        </w:rPr>
        <w:t>8) повышение эффективности системы экологического менеджмента.</w:t>
      </w:r>
      <w:bookmarkEnd w:id="76"/>
    </w:p>
    <w:p w14:paraId="1D4EAEAC" w14:textId="77777777" w:rsidR="004638EB" w:rsidRPr="00B42060" w:rsidRDefault="004638EB" w:rsidP="00950E9E">
      <w:pPr>
        <w:spacing w:after="0" w:line="240" w:lineRule="auto"/>
        <w:ind w:firstLine="709"/>
        <w:jc w:val="both"/>
        <w:rPr>
          <w:rFonts w:ascii="Arial" w:eastAsia="Calibri" w:hAnsi="Arial" w:cs="Arial"/>
          <w:sz w:val="24"/>
          <w:szCs w:val="24"/>
        </w:rPr>
      </w:pPr>
      <w:r w:rsidRPr="00B42060">
        <w:rPr>
          <w:rFonts w:ascii="Arial" w:eastAsia="Calibri" w:hAnsi="Arial" w:cs="Arial"/>
          <w:sz w:val="24"/>
          <w:szCs w:val="24"/>
        </w:rPr>
        <w:t>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14:paraId="6E8FC709"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77" w:name="z2199"/>
      <w:r w:rsidRPr="00B42060">
        <w:rPr>
          <w:rFonts w:ascii="Arial" w:eastAsia="Calibri" w:hAnsi="Arial" w:cs="Arial"/>
          <w:sz w:val="24"/>
          <w:szCs w:val="24"/>
        </w:rPr>
        <w:t> Экологическая оценка эффективности производственного процесса в рамках производственного экологического контроля осуществляется на основе измерений и (или)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bookmarkEnd w:id="77"/>
    </w:p>
    <w:p w14:paraId="1CD39A36" w14:textId="77777777" w:rsidR="004638EB" w:rsidRPr="00B42060" w:rsidRDefault="004638EB" w:rsidP="00950E9E">
      <w:pPr>
        <w:spacing w:after="0" w:line="240" w:lineRule="auto"/>
        <w:ind w:firstLine="708"/>
        <w:jc w:val="both"/>
        <w:rPr>
          <w:rFonts w:ascii="Arial" w:eastAsia="Calibri" w:hAnsi="Arial" w:cs="Arial"/>
          <w:sz w:val="24"/>
          <w:szCs w:val="24"/>
        </w:rPr>
      </w:pPr>
      <w:r w:rsidRPr="00B42060">
        <w:rPr>
          <w:rFonts w:ascii="Arial" w:eastAsia="Calibri" w:hAnsi="Arial" w:cs="Arial"/>
          <w:sz w:val="24"/>
          <w:szCs w:val="24"/>
        </w:rPr>
        <w:t>Экологический мониторинг представляет собой обеспечиваемую государством комплексную систему наблюдений, измерений, сбора, накопления, хранения, учета, систематизации, обобщения, обработки и анализа полученных данных в отношении качества окружающей среды, а также производства на их основе экологической информации.</w:t>
      </w:r>
    </w:p>
    <w:p w14:paraId="7CCFB97E" w14:textId="77777777" w:rsidR="004638EB" w:rsidRPr="00B42060" w:rsidRDefault="004638EB" w:rsidP="00950E9E">
      <w:pPr>
        <w:spacing w:after="0" w:line="240" w:lineRule="auto"/>
        <w:ind w:firstLine="708"/>
        <w:jc w:val="both"/>
        <w:rPr>
          <w:rFonts w:ascii="Arial" w:eastAsia="Calibri" w:hAnsi="Arial" w:cs="Arial"/>
          <w:sz w:val="24"/>
          <w:szCs w:val="24"/>
        </w:rPr>
      </w:pPr>
      <w:r w:rsidRPr="00B42060">
        <w:rPr>
          <w:rFonts w:ascii="Arial" w:eastAsia="Calibri" w:hAnsi="Arial" w:cs="Arial"/>
          <w:sz w:val="24"/>
          <w:szCs w:val="24"/>
        </w:rPr>
        <w:t>Экологический мониторинг осуществляется на систематической основе в целях:</w:t>
      </w:r>
    </w:p>
    <w:p w14:paraId="480C1999"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78" w:name="z1938"/>
      <w:r w:rsidRPr="00B42060">
        <w:rPr>
          <w:rFonts w:ascii="Arial" w:eastAsia="Calibri" w:hAnsi="Arial" w:cs="Arial"/>
          <w:sz w:val="24"/>
          <w:szCs w:val="24"/>
        </w:rPr>
        <w:t> 1) оценки качества окружающей среды;</w:t>
      </w:r>
      <w:bookmarkEnd w:id="78"/>
    </w:p>
    <w:p w14:paraId="133EE21E"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79" w:name="z1939"/>
      <w:r w:rsidRPr="00B42060">
        <w:rPr>
          <w:rFonts w:ascii="Arial" w:eastAsia="Calibri" w:hAnsi="Arial" w:cs="Arial"/>
          <w:sz w:val="24"/>
          <w:szCs w:val="24"/>
        </w:rPr>
        <w:t>2) определения и анализа антропогенных и природных факторов воздействия на окружающую среду;</w:t>
      </w:r>
      <w:bookmarkEnd w:id="79"/>
    </w:p>
    <w:p w14:paraId="6E756313"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0" w:name="z1940"/>
      <w:r w:rsidRPr="00B42060">
        <w:rPr>
          <w:rFonts w:ascii="Arial" w:eastAsia="Calibri" w:hAnsi="Arial" w:cs="Arial"/>
          <w:sz w:val="24"/>
          <w:szCs w:val="24"/>
        </w:rPr>
        <w:t>3) прогноза и контроля изменений состояния окружающей среды под воздействием антропогенных и природных факторов;</w:t>
      </w:r>
      <w:bookmarkEnd w:id="80"/>
    </w:p>
    <w:p w14:paraId="2866C95D"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1" w:name="z1941"/>
      <w:r w:rsidRPr="00B42060">
        <w:rPr>
          <w:rFonts w:ascii="Arial" w:eastAsia="Calibri" w:hAnsi="Arial" w:cs="Arial"/>
          <w:sz w:val="24"/>
          <w:szCs w:val="24"/>
        </w:rPr>
        <w:t>4) информационного обеспечения государственных органов, физических и юридических лиц при принятии ими хозяйственных и управленческих решений, направленных на охрану окружающей среды, обеспечение экологической безопасности и экологических основ устойчивого развития;</w:t>
      </w:r>
      <w:bookmarkEnd w:id="81"/>
    </w:p>
    <w:p w14:paraId="0A47B933"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2" w:name="z1942"/>
      <w:r w:rsidRPr="00B42060">
        <w:rPr>
          <w:rFonts w:ascii="Arial" w:eastAsia="Calibri" w:hAnsi="Arial" w:cs="Arial"/>
          <w:sz w:val="24"/>
          <w:szCs w:val="24"/>
        </w:rPr>
        <w:t>5) обеспечения права всех физических и юридических лиц на доступ к экологической информации.</w:t>
      </w:r>
      <w:bookmarkEnd w:id="82"/>
    </w:p>
    <w:p w14:paraId="7C9886C8"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3" w:name="z1943"/>
      <w:r w:rsidRPr="00B42060">
        <w:rPr>
          <w:rFonts w:ascii="Arial" w:eastAsia="Calibri" w:hAnsi="Arial" w:cs="Arial"/>
          <w:sz w:val="24"/>
          <w:szCs w:val="24"/>
        </w:rPr>
        <w:t>Объектами экологического мониторинга являются:</w:t>
      </w:r>
      <w:bookmarkEnd w:id="83"/>
    </w:p>
    <w:p w14:paraId="02779BC6"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4" w:name="z1944"/>
      <w:r w:rsidRPr="00B42060">
        <w:rPr>
          <w:rFonts w:ascii="Arial" w:eastAsia="Calibri" w:hAnsi="Arial" w:cs="Arial"/>
          <w:sz w:val="24"/>
          <w:szCs w:val="24"/>
        </w:rPr>
        <w:t>1) объекты, указанные в подпунктах 2) – 8) пункта 6 статьи 166 Экологического Кодекса от 2 января 2021 года № 400-VI ЗРК;</w:t>
      </w:r>
      <w:bookmarkEnd w:id="84"/>
    </w:p>
    <w:p w14:paraId="419FAACF"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5" w:name="z1945"/>
      <w:r w:rsidRPr="00B42060">
        <w:rPr>
          <w:rFonts w:ascii="Arial" w:eastAsia="Calibri" w:hAnsi="Arial" w:cs="Arial"/>
          <w:sz w:val="24"/>
          <w:szCs w:val="24"/>
        </w:rPr>
        <w:t>2) качество подземных вод;</w:t>
      </w:r>
      <w:bookmarkEnd w:id="85"/>
    </w:p>
    <w:p w14:paraId="2568A3AA"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6" w:name="z1946"/>
      <w:r w:rsidRPr="00B42060">
        <w:rPr>
          <w:rFonts w:ascii="Arial" w:eastAsia="Calibri" w:hAnsi="Arial" w:cs="Arial"/>
          <w:sz w:val="24"/>
          <w:szCs w:val="24"/>
        </w:rPr>
        <w:t>3) воздействия объектов I и II категорий на окружающую среду;</w:t>
      </w:r>
      <w:bookmarkEnd w:id="86"/>
    </w:p>
    <w:p w14:paraId="3A5B80C8"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7" w:name="z1947"/>
      <w:r w:rsidRPr="00B42060">
        <w:rPr>
          <w:rFonts w:ascii="Arial" w:eastAsia="Calibri" w:hAnsi="Arial" w:cs="Arial"/>
          <w:sz w:val="24"/>
          <w:szCs w:val="24"/>
        </w:rPr>
        <w:lastRenderedPageBreak/>
        <w:t>4) состояние экологических систем и предоставляемых ими экосистемных услуг;</w:t>
      </w:r>
      <w:bookmarkEnd w:id="87"/>
    </w:p>
    <w:p w14:paraId="63685232"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8" w:name="z1948"/>
      <w:r w:rsidRPr="00B42060">
        <w:rPr>
          <w:rFonts w:ascii="Arial" w:eastAsia="Calibri" w:hAnsi="Arial" w:cs="Arial"/>
          <w:sz w:val="24"/>
          <w:szCs w:val="24"/>
        </w:rPr>
        <w:t>5) особо охраняемые природные территории, включая естественное течение природных процессов и влияние изменений состояния окружающей среды на экологические системы особо охраняемых природных территорий;</w:t>
      </w:r>
      <w:bookmarkEnd w:id="88"/>
    </w:p>
    <w:p w14:paraId="34262454"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89" w:name="z1949"/>
      <w:r w:rsidRPr="00B42060">
        <w:rPr>
          <w:rFonts w:ascii="Arial" w:eastAsia="Calibri" w:hAnsi="Arial" w:cs="Arial"/>
          <w:sz w:val="24"/>
          <w:szCs w:val="24"/>
        </w:rPr>
        <w:t> 6) воздействия изменения климата;</w:t>
      </w:r>
      <w:bookmarkEnd w:id="89"/>
    </w:p>
    <w:p w14:paraId="364C6E07"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90" w:name="z1950"/>
      <w:r w:rsidRPr="00B42060">
        <w:rPr>
          <w:rFonts w:ascii="Arial" w:eastAsia="Calibri" w:hAnsi="Arial" w:cs="Arial"/>
          <w:sz w:val="24"/>
          <w:szCs w:val="24"/>
        </w:rPr>
        <w:t> 7) отходы и управление ими.</w:t>
      </w:r>
      <w:bookmarkEnd w:id="90"/>
    </w:p>
    <w:p w14:paraId="2D25CF45"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91" w:name="z1951"/>
      <w:r w:rsidRPr="00B42060">
        <w:rPr>
          <w:rFonts w:ascii="Arial" w:eastAsia="Calibri" w:hAnsi="Arial" w:cs="Arial"/>
          <w:sz w:val="24"/>
          <w:szCs w:val="24"/>
        </w:rPr>
        <w:t>Экологический мониторинг основывается на:</w:t>
      </w:r>
      <w:bookmarkEnd w:id="91"/>
    </w:p>
    <w:p w14:paraId="1E8D63E8"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92" w:name="z1952"/>
      <w:r w:rsidRPr="00B42060">
        <w:rPr>
          <w:rFonts w:ascii="Arial" w:eastAsia="Calibri" w:hAnsi="Arial" w:cs="Arial"/>
          <w:sz w:val="24"/>
          <w:szCs w:val="24"/>
        </w:rPr>
        <w:t>1) наблюдениях и измерениях, осуществляемых уполномоченным органом в области охраны окружающей среды и (или) специально уполномоченными организациями в соответствии с Экологическим Кодексом;</w:t>
      </w:r>
      <w:bookmarkEnd w:id="92"/>
    </w:p>
    <w:p w14:paraId="313E8CF4"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93" w:name="z1953"/>
      <w:r w:rsidRPr="00B42060">
        <w:rPr>
          <w:rFonts w:ascii="Arial" w:eastAsia="Calibri" w:hAnsi="Arial" w:cs="Arial"/>
          <w:sz w:val="24"/>
          <w:szCs w:val="24"/>
        </w:rPr>
        <w:t>2) наблюдениях и измерениях, осуществляемых специально уполномоченными государственными органами, иными государственными органами и организациями в рамках их компетенций, определенных законами Республики Казахстан;</w:t>
      </w:r>
      <w:bookmarkEnd w:id="93"/>
    </w:p>
    <w:p w14:paraId="47B24608"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94" w:name="z1954"/>
      <w:r w:rsidRPr="00B42060">
        <w:rPr>
          <w:rFonts w:ascii="Arial" w:eastAsia="Calibri" w:hAnsi="Arial" w:cs="Arial"/>
          <w:sz w:val="24"/>
          <w:szCs w:val="24"/>
        </w:rPr>
        <w:t>3) официальной статистической информации, производимой в соответствии с законодательством Республики Казахстан в области государственной статистики;</w:t>
      </w:r>
      <w:bookmarkEnd w:id="94"/>
    </w:p>
    <w:p w14:paraId="1D356F22"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95" w:name="z1955"/>
      <w:r w:rsidRPr="00B42060">
        <w:rPr>
          <w:rFonts w:ascii="Arial" w:eastAsia="Calibri" w:hAnsi="Arial" w:cs="Arial"/>
          <w:sz w:val="24"/>
          <w:szCs w:val="24"/>
        </w:rPr>
        <w:t>4) информации, предоставляемой государственными органами по запросу уполномоченного органа в области охраны окружающей среды или в рамках Единой государственной системы мониторинга окружающей среды и природных ресурсов, а также размещаемой государственными органами в открытом доступе;</w:t>
      </w:r>
      <w:bookmarkEnd w:id="95"/>
    </w:p>
    <w:p w14:paraId="25F5371B"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96" w:name="z1956"/>
      <w:r w:rsidRPr="00B42060">
        <w:rPr>
          <w:rFonts w:ascii="Arial" w:eastAsia="Calibri" w:hAnsi="Arial" w:cs="Arial"/>
          <w:sz w:val="24"/>
          <w:szCs w:val="24"/>
        </w:rPr>
        <w:t>5) наблюдениях и измерениях, осуществляемых физическими и юридическими лицами в рамках обязательного производственного экологического контроля;</w:t>
      </w:r>
      <w:bookmarkEnd w:id="96"/>
    </w:p>
    <w:p w14:paraId="4B4FD2C9" w14:textId="77777777" w:rsidR="004638EB" w:rsidRPr="00B42060" w:rsidRDefault="004638EB" w:rsidP="00950E9E">
      <w:pPr>
        <w:spacing w:after="0" w:line="240" w:lineRule="auto"/>
        <w:ind w:firstLine="709"/>
        <w:jc w:val="both"/>
        <w:rPr>
          <w:rFonts w:ascii="Arial" w:eastAsia="Calibri" w:hAnsi="Arial" w:cs="Arial"/>
          <w:sz w:val="24"/>
          <w:szCs w:val="24"/>
        </w:rPr>
      </w:pPr>
      <w:bookmarkStart w:id="97" w:name="z1957"/>
      <w:r w:rsidRPr="00B42060">
        <w:rPr>
          <w:rFonts w:ascii="Arial" w:eastAsia="Calibri" w:hAnsi="Arial" w:cs="Arial"/>
          <w:sz w:val="24"/>
          <w:szCs w:val="24"/>
        </w:rPr>
        <w:t>6) иной информации, получаемой уполномоченным органом в области охраны окружающей среды от государственных и негосударственных юридических лиц.</w:t>
      </w:r>
      <w:bookmarkEnd w:id="97"/>
    </w:p>
    <w:p w14:paraId="505649E7" w14:textId="77777777" w:rsidR="004638EB" w:rsidRPr="00B42060" w:rsidRDefault="004638EB" w:rsidP="00950E9E">
      <w:pPr>
        <w:spacing w:after="0" w:line="240" w:lineRule="auto"/>
        <w:jc w:val="both"/>
        <w:rPr>
          <w:rFonts w:ascii="Arial" w:eastAsia="Calibri" w:hAnsi="Arial" w:cs="Arial"/>
          <w:sz w:val="24"/>
          <w:szCs w:val="24"/>
        </w:rPr>
      </w:pPr>
      <w:bookmarkStart w:id="98" w:name="z1958"/>
      <w:r w:rsidRPr="00B42060">
        <w:rPr>
          <w:rFonts w:ascii="Arial" w:eastAsia="Calibri" w:hAnsi="Arial" w:cs="Arial"/>
          <w:sz w:val="24"/>
          <w:szCs w:val="24"/>
        </w:rPr>
        <w:t>Лица, которые в соответствии с Экологическим Кодексом обязаны осуществлять производственный экологический контроль, обеспечивают сбор, накопление, хранение, учет, обработку и безвозмездную передачу соответствующих данных уполномоченному органу в области охраны окружающей среды для целей экологического мониторинга.</w:t>
      </w:r>
      <w:bookmarkStart w:id="99" w:name="z1959"/>
      <w:bookmarkEnd w:id="98"/>
      <w:bookmarkEnd w:id="99"/>
    </w:p>
    <w:p w14:paraId="195DF771" w14:textId="77777777" w:rsidR="004638EB" w:rsidRPr="00B42060" w:rsidRDefault="004638EB" w:rsidP="00950E9E">
      <w:pPr>
        <w:spacing w:after="0" w:line="240" w:lineRule="auto"/>
        <w:ind w:firstLine="709"/>
        <w:jc w:val="both"/>
        <w:rPr>
          <w:rFonts w:ascii="Arial" w:eastAsia="Calibri" w:hAnsi="Arial" w:cs="Arial"/>
          <w:sz w:val="24"/>
          <w:szCs w:val="24"/>
        </w:rPr>
      </w:pPr>
      <w:r w:rsidRPr="00B42060">
        <w:rPr>
          <w:rFonts w:ascii="Arial" w:eastAsia="Calibri" w:hAnsi="Arial" w:cs="Arial"/>
          <w:sz w:val="24"/>
          <w:szCs w:val="24"/>
        </w:rPr>
        <w:t>В рамках экологического мониторинга уполномоченным органом в области охраны окружающей среды осуществляются также сбор и подготовка данных в целях выполнения обязательств Республики Казахстан по предоставлению экологической информации в соответствии с международными договорами Республики Казахстан.</w:t>
      </w:r>
    </w:p>
    <w:p w14:paraId="42D7DD7B" w14:textId="77777777" w:rsidR="00894E64" w:rsidRDefault="00894E64" w:rsidP="0044570D">
      <w:pPr>
        <w:spacing w:after="0" w:line="240" w:lineRule="auto"/>
        <w:ind w:firstLine="709"/>
        <w:jc w:val="both"/>
        <w:rPr>
          <w:rFonts w:ascii="Arial" w:eastAsia="Calibri" w:hAnsi="Arial" w:cs="Arial"/>
          <w:b/>
          <w:iCs/>
          <w:sz w:val="24"/>
          <w:szCs w:val="24"/>
          <w:highlight w:val="yellow"/>
        </w:rPr>
      </w:pPr>
      <w:bookmarkStart w:id="100" w:name="_Hlk147334506"/>
      <w:bookmarkStart w:id="101" w:name="_Toc147738404"/>
    </w:p>
    <w:p w14:paraId="5757D8DE" w14:textId="77777777" w:rsidR="00894E64" w:rsidRDefault="00894E64" w:rsidP="0044570D">
      <w:pPr>
        <w:spacing w:after="0" w:line="240" w:lineRule="auto"/>
        <w:ind w:firstLine="709"/>
        <w:jc w:val="both"/>
        <w:rPr>
          <w:rFonts w:ascii="Arial" w:eastAsia="Calibri" w:hAnsi="Arial" w:cs="Arial"/>
          <w:b/>
          <w:iCs/>
          <w:sz w:val="24"/>
          <w:szCs w:val="24"/>
          <w:highlight w:val="yellow"/>
        </w:rPr>
      </w:pPr>
    </w:p>
    <w:p w14:paraId="68D955AF" w14:textId="77777777" w:rsidR="00894E64" w:rsidRDefault="00894E64" w:rsidP="0044570D">
      <w:pPr>
        <w:spacing w:after="0" w:line="240" w:lineRule="auto"/>
        <w:ind w:firstLine="709"/>
        <w:jc w:val="both"/>
        <w:rPr>
          <w:rFonts w:ascii="Arial" w:eastAsia="Calibri" w:hAnsi="Arial" w:cs="Arial"/>
          <w:b/>
          <w:iCs/>
          <w:sz w:val="24"/>
          <w:szCs w:val="24"/>
          <w:highlight w:val="yellow"/>
        </w:rPr>
      </w:pPr>
    </w:p>
    <w:p w14:paraId="7B1A2369" w14:textId="77777777" w:rsidR="00894E64" w:rsidRDefault="00894E64" w:rsidP="0044570D">
      <w:pPr>
        <w:spacing w:after="0" w:line="240" w:lineRule="auto"/>
        <w:ind w:firstLine="709"/>
        <w:jc w:val="both"/>
        <w:rPr>
          <w:rFonts w:ascii="Arial" w:eastAsia="Calibri" w:hAnsi="Arial" w:cs="Arial"/>
          <w:b/>
          <w:iCs/>
          <w:sz w:val="24"/>
          <w:szCs w:val="24"/>
          <w:highlight w:val="yellow"/>
        </w:rPr>
      </w:pPr>
    </w:p>
    <w:p w14:paraId="49C06437" w14:textId="77777777" w:rsidR="00894E64" w:rsidRDefault="00894E64" w:rsidP="0044570D">
      <w:pPr>
        <w:spacing w:after="0" w:line="240" w:lineRule="auto"/>
        <w:ind w:firstLine="709"/>
        <w:jc w:val="both"/>
        <w:rPr>
          <w:rFonts w:ascii="Arial" w:eastAsia="Calibri" w:hAnsi="Arial" w:cs="Arial"/>
          <w:b/>
          <w:iCs/>
          <w:sz w:val="24"/>
          <w:szCs w:val="24"/>
          <w:highlight w:val="yellow"/>
        </w:rPr>
      </w:pPr>
    </w:p>
    <w:p w14:paraId="21F9BF43" w14:textId="77777777" w:rsidR="00894E64" w:rsidRDefault="00894E64" w:rsidP="0044570D">
      <w:pPr>
        <w:spacing w:after="0" w:line="240" w:lineRule="auto"/>
        <w:ind w:firstLine="709"/>
        <w:jc w:val="both"/>
        <w:rPr>
          <w:rFonts w:ascii="Arial" w:eastAsia="Calibri" w:hAnsi="Arial" w:cs="Arial"/>
          <w:b/>
          <w:iCs/>
          <w:sz w:val="24"/>
          <w:szCs w:val="24"/>
          <w:highlight w:val="yellow"/>
          <w:lang w:val="en-US"/>
        </w:rPr>
      </w:pPr>
    </w:p>
    <w:p w14:paraId="3FD8C165" w14:textId="77777777" w:rsidR="005D26F8" w:rsidRPr="005D26F8" w:rsidRDefault="005D26F8" w:rsidP="0044570D">
      <w:pPr>
        <w:spacing w:after="0" w:line="240" w:lineRule="auto"/>
        <w:ind w:firstLine="709"/>
        <w:jc w:val="both"/>
        <w:rPr>
          <w:rFonts w:ascii="Arial" w:eastAsia="Calibri" w:hAnsi="Arial" w:cs="Arial"/>
          <w:b/>
          <w:iCs/>
          <w:sz w:val="24"/>
          <w:szCs w:val="24"/>
          <w:highlight w:val="yellow"/>
          <w:lang w:val="en-US"/>
        </w:rPr>
      </w:pPr>
    </w:p>
    <w:p w14:paraId="67F4C5C7" w14:textId="77777777" w:rsidR="00894E64" w:rsidRDefault="00894E64" w:rsidP="0044570D">
      <w:pPr>
        <w:spacing w:after="0" w:line="240" w:lineRule="auto"/>
        <w:ind w:firstLine="709"/>
        <w:jc w:val="both"/>
        <w:rPr>
          <w:rFonts w:ascii="Arial" w:eastAsia="Calibri" w:hAnsi="Arial" w:cs="Arial"/>
          <w:b/>
          <w:iCs/>
          <w:sz w:val="24"/>
          <w:szCs w:val="24"/>
          <w:highlight w:val="yellow"/>
        </w:rPr>
      </w:pPr>
    </w:p>
    <w:p w14:paraId="7DBB19BC" w14:textId="052B44A3" w:rsidR="0044570D" w:rsidRPr="005D26F8" w:rsidRDefault="0044570D" w:rsidP="005D26F8">
      <w:pPr>
        <w:spacing w:after="0" w:line="240" w:lineRule="auto"/>
        <w:rPr>
          <w:rFonts w:ascii="Arial" w:eastAsia="Calibri" w:hAnsi="Arial" w:cs="Arial"/>
          <w:b/>
          <w:iCs/>
          <w:sz w:val="20"/>
          <w:szCs w:val="20"/>
        </w:rPr>
      </w:pPr>
      <w:bookmarkStart w:id="102" w:name="_Toc220668366"/>
      <w:r w:rsidRPr="005D26F8">
        <w:rPr>
          <w:rFonts w:ascii="Arial" w:eastAsia="Calibri" w:hAnsi="Arial" w:cs="Arial"/>
          <w:b/>
          <w:iCs/>
          <w:sz w:val="20"/>
          <w:szCs w:val="20"/>
        </w:rPr>
        <w:lastRenderedPageBreak/>
        <w:t xml:space="preserve">Таблица </w:t>
      </w:r>
      <w:r w:rsidRPr="005D26F8">
        <w:rPr>
          <w:rFonts w:ascii="Arial" w:eastAsia="Calibri" w:hAnsi="Arial" w:cs="Arial"/>
          <w:b/>
          <w:iCs/>
          <w:sz w:val="20"/>
          <w:szCs w:val="20"/>
        </w:rPr>
        <w:fldChar w:fldCharType="begin"/>
      </w:r>
      <w:r w:rsidRPr="005D26F8">
        <w:rPr>
          <w:rFonts w:ascii="Arial" w:eastAsia="Calibri" w:hAnsi="Arial" w:cs="Arial"/>
          <w:b/>
          <w:iCs/>
          <w:sz w:val="20"/>
          <w:szCs w:val="20"/>
        </w:rPr>
        <w:instrText xml:space="preserve"> STYLEREF 1 \s </w:instrText>
      </w:r>
      <w:r w:rsidRPr="005D26F8">
        <w:rPr>
          <w:rFonts w:ascii="Arial" w:eastAsia="Calibri" w:hAnsi="Arial" w:cs="Arial"/>
          <w:b/>
          <w:iCs/>
          <w:sz w:val="20"/>
          <w:szCs w:val="20"/>
        </w:rPr>
        <w:fldChar w:fldCharType="separate"/>
      </w:r>
      <w:r w:rsidRPr="005D26F8">
        <w:rPr>
          <w:rFonts w:ascii="Arial" w:eastAsia="Calibri" w:hAnsi="Arial" w:cs="Arial"/>
          <w:b/>
          <w:iCs/>
          <w:sz w:val="20"/>
          <w:szCs w:val="20"/>
        </w:rPr>
        <w:t>3</w:t>
      </w:r>
      <w:r w:rsidRPr="005D26F8">
        <w:rPr>
          <w:rFonts w:ascii="Arial" w:eastAsia="Calibri" w:hAnsi="Arial" w:cs="Arial"/>
          <w:sz w:val="20"/>
          <w:szCs w:val="20"/>
        </w:rPr>
        <w:fldChar w:fldCharType="end"/>
      </w:r>
      <w:r w:rsidRPr="005D26F8">
        <w:rPr>
          <w:rFonts w:ascii="Arial" w:eastAsia="Calibri" w:hAnsi="Arial" w:cs="Arial"/>
          <w:b/>
          <w:iCs/>
          <w:sz w:val="20"/>
          <w:szCs w:val="20"/>
        </w:rPr>
        <w:t>.</w:t>
      </w:r>
      <w:r w:rsidRPr="005D26F8">
        <w:rPr>
          <w:rFonts w:ascii="Arial" w:eastAsia="Calibri" w:hAnsi="Arial" w:cs="Arial"/>
          <w:b/>
          <w:iCs/>
          <w:sz w:val="20"/>
          <w:szCs w:val="20"/>
        </w:rPr>
        <w:fldChar w:fldCharType="begin"/>
      </w:r>
      <w:r w:rsidRPr="005D26F8">
        <w:rPr>
          <w:rFonts w:ascii="Arial" w:eastAsia="Calibri" w:hAnsi="Arial" w:cs="Arial"/>
          <w:b/>
          <w:iCs/>
          <w:sz w:val="20"/>
          <w:szCs w:val="20"/>
        </w:rPr>
        <w:instrText xml:space="preserve"> SEQ Таблица \* ARABIC \s 1 </w:instrText>
      </w:r>
      <w:r w:rsidRPr="005D26F8">
        <w:rPr>
          <w:rFonts w:ascii="Arial" w:eastAsia="Calibri" w:hAnsi="Arial" w:cs="Arial"/>
          <w:b/>
          <w:iCs/>
          <w:sz w:val="20"/>
          <w:szCs w:val="20"/>
        </w:rPr>
        <w:fldChar w:fldCharType="separate"/>
      </w:r>
      <w:r w:rsidRPr="005D26F8">
        <w:rPr>
          <w:rFonts w:ascii="Arial" w:eastAsia="Calibri" w:hAnsi="Arial" w:cs="Arial"/>
          <w:b/>
          <w:iCs/>
          <w:sz w:val="20"/>
          <w:szCs w:val="20"/>
        </w:rPr>
        <w:t>2</w:t>
      </w:r>
      <w:r w:rsidRPr="005D26F8">
        <w:rPr>
          <w:rFonts w:ascii="Arial" w:eastAsia="Calibri" w:hAnsi="Arial" w:cs="Arial"/>
          <w:sz w:val="20"/>
          <w:szCs w:val="20"/>
        </w:rPr>
        <w:fldChar w:fldCharType="end"/>
      </w:r>
      <w:r w:rsidRPr="005D26F8">
        <w:rPr>
          <w:rFonts w:ascii="Arial" w:eastAsia="Calibri" w:hAnsi="Arial" w:cs="Arial"/>
          <w:b/>
          <w:iCs/>
          <w:sz w:val="20"/>
          <w:szCs w:val="20"/>
        </w:rPr>
        <w:t xml:space="preserve">–План график контроля на объекте за соблюдением нормативов допустимых выбросов </w:t>
      </w:r>
      <w:proofErr w:type="spellStart"/>
      <w:r w:rsidRPr="005D26F8">
        <w:rPr>
          <w:rFonts w:ascii="Arial" w:eastAsia="Calibri" w:hAnsi="Arial" w:cs="Arial"/>
          <w:b/>
          <w:iCs/>
          <w:sz w:val="20"/>
          <w:szCs w:val="20"/>
        </w:rPr>
        <w:t>нa</w:t>
      </w:r>
      <w:proofErr w:type="spellEnd"/>
      <w:r w:rsidRPr="005D26F8">
        <w:rPr>
          <w:rFonts w:ascii="Arial" w:eastAsia="Calibri" w:hAnsi="Arial" w:cs="Arial"/>
          <w:b/>
          <w:iCs/>
          <w:sz w:val="20"/>
          <w:szCs w:val="20"/>
        </w:rPr>
        <w:t xml:space="preserve"> источниках выбросов на существующее положение</w:t>
      </w:r>
      <w:bookmarkEnd w:id="100"/>
      <w:bookmarkEnd w:id="101"/>
      <w:bookmarkEnd w:id="102"/>
    </w:p>
    <w:tbl>
      <w:tblPr>
        <w:tblW w:w="0" w:type="auto"/>
        <w:tblLook w:val="04A0" w:firstRow="1" w:lastRow="0" w:firstColumn="1" w:lastColumn="0" w:noHBand="0" w:noVBand="1"/>
      </w:tblPr>
      <w:tblGrid>
        <w:gridCol w:w="978"/>
        <w:gridCol w:w="1664"/>
        <w:gridCol w:w="1457"/>
        <w:gridCol w:w="892"/>
        <w:gridCol w:w="1284"/>
        <w:gridCol w:w="776"/>
        <w:gridCol w:w="1226"/>
        <w:gridCol w:w="1067"/>
      </w:tblGrid>
      <w:tr w:rsidR="00345F1B" w:rsidRPr="005D26F8" w14:paraId="09AA8930" w14:textId="77777777" w:rsidTr="005D26F8">
        <w:trPr>
          <w:trHeight w:val="7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833ED5"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N 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0E5EDA"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Производство,</w:t>
            </w:r>
            <w:r w:rsidRPr="005D26F8">
              <w:rPr>
                <w:rFonts w:ascii="Times New Roman" w:eastAsia="Times New Roman" w:hAnsi="Times New Roman" w:cs="Times New Roman"/>
                <w:sz w:val="20"/>
                <w:szCs w:val="20"/>
                <w:lang w:val="ru-KZ" w:eastAsia="ru-KZ"/>
              </w:rPr>
              <w:br/>
              <w:t>цех, участок.</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599322"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Контролируемое</w:t>
            </w:r>
            <w:r w:rsidRPr="005D26F8">
              <w:rPr>
                <w:rFonts w:ascii="Times New Roman" w:eastAsia="Times New Roman" w:hAnsi="Times New Roman" w:cs="Times New Roman"/>
                <w:sz w:val="20"/>
                <w:szCs w:val="20"/>
                <w:lang w:val="ru-KZ" w:eastAsia="ru-KZ"/>
              </w:rPr>
              <w:br/>
              <w:t>вещество</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6E5332"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proofErr w:type="spellStart"/>
            <w:r w:rsidRPr="005D26F8">
              <w:rPr>
                <w:rFonts w:ascii="Times New Roman" w:eastAsia="Times New Roman" w:hAnsi="Times New Roman" w:cs="Times New Roman"/>
                <w:sz w:val="20"/>
                <w:szCs w:val="20"/>
                <w:lang w:val="ru-KZ" w:eastAsia="ru-KZ"/>
              </w:rPr>
              <w:t>Периоди</w:t>
            </w:r>
            <w:proofErr w:type="spellEnd"/>
            <w:r w:rsidRPr="005D26F8">
              <w:rPr>
                <w:rFonts w:ascii="Times New Roman" w:eastAsia="Times New Roman" w:hAnsi="Times New Roman" w:cs="Times New Roman"/>
                <w:sz w:val="20"/>
                <w:szCs w:val="20"/>
                <w:lang w:val="ru-KZ" w:eastAsia="ru-KZ"/>
              </w:rPr>
              <w:br/>
            </w:r>
            <w:proofErr w:type="spellStart"/>
            <w:r w:rsidRPr="005D26F8">
              <w:rPr>
                <w:rFonts w:ascii="Times New Roman" w:eastAsia="Times New Roman" w:hAnsi="Times New Roman" w:cs="Times New Roman"/>
                <w:sz w:val="20"/>
                <w:szCs w:val="20"/>
                <w:lang w:val="ru-KZ" w:eastAsia="ru-KZ"/>
              </w:rPr>
              <w:t>чность</w:t>
            </w:r>
            <w:proofErr w:type="spellEnd"/>
            <w:r w:rsidRPr="005D26F8">
              <w:rPr>
                <w:rFonts w:ascii="Times New Roman" w:eastAsia="Times New Roman" w:hAnsi="Times New Roman" w:cs="Times New Roman"/>
                <w:sz w:val="20"/>
                <w:szCs w:val="20"/>
                <w:lang w:val="ru-KZ" w:eastAsia="ru-KZ"/>
              </w:rPr>
              <w:br/>
              <w:t>контроля</w:t>
            </w:r>
          </w:p>
        </w:tc>
        <w:tc>
          <w:tcPr>
            <w:tcW w:w="0" w:type="auto"/>
            <w:gridSpan w:val="2"/>
            <w:tcBorders>
              <w:top w:val="single" w:sz="4" w:space="0" w:color="auto"/>
              <w:left w:val="nil"/>
              <w:bottom w:val="nil"/>
              <w:right w:val="single" w:sz="4" w:space="0" w:color="000000"/>
            </w:tcBorders>
            <w:shd w:val="clear" w:color="auto" w:fill="auto"/>
            <w:vAlign w:val="center"/>
            <w:hideMark/>
          </w:tcPr>
          <w:p w14:paraId="047A88D3"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Норматив</w:t>
            </w:r>
            <w:r w:rsidRPr="005D26F8">
              <w:rPr>
                <w:rFonts w:ascii="Times New Roman" w:eastAsia="Times New Roman" w:hAnsi="Times New Roman" w:cs="Times New Roman"/>
                <w:sz w:val="20"/>
                <w:szCs w:val="20"/>
                <w:lang w:val="ru-KZ" w:eastAsia="ru-KZ"/>
              </w:rPr>
              <w:br/>
              <w:t>выбросов ПДВ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DFAA17"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Кем</w:t>
            </w:r>
            <w:r w:rsidRPr="005D26F8">
              <w:rPr>
                <w:rFonts w:ascii="Times New Roman" w:eastAsia="Times New Roman" w:hAnsi="Times New Roman" w:cs="Times New Roman"/>
                <w:sz w:val="20"/>
                <w:szCs w:val="20"/>
                <w:lang w:val="ru-KZ" w:eastAsia="ru-KZ"/>
              </w:rPr>
              <w:br/>
              <w:t>осуществляет</w:t>
            </w:r>
            <w:r w:rsidRPr="005D26F8">
              <w:rPr>
                <w:rFonts w:ascii="Times New Roman" w:eastAsia="Times New Roman" w:hAnsi="Times New Roman" w:cs="Times New Roman"/>
                <w:sz w:val="20"/>
                <w:szCs w:val="20"/>
                <w:lang w:val="ru-KZ" w:eastAsia="ru-KZ"/>
              </w:rPr>
              <w:br/>
            </w:r>
            <w:proofErr w:type="spellStart"/>
            <w:proofErr w:type="gramStart"/>
            <w:r w:rsidRPr="005D26F8">
              <w:rPr>
                <w:rFonts w:ascii="Times New Roman" w:eastAsia="Times New Roman" w:hAnsi="Times New Roman" w:cs="Times New Roman"/>
                <w:sz w:val="20"/>
                <w:szCs w:val="20"/>
                <w:lang w:val="ru-KZ" w:eastAsia="ru-KZ"/>
              </w:rPr>
              <w:t>ся</w:t>
            </w:r>
            <w:proofErr w:type="spellEnd"/>
            <w:r w:rsidRPr="005D26F8">
              <w:rPr>
                <w:rFonts w:ascii="Times New Roman" w:eastAsia="Times New Roman" w:hAnsi="Times New Roman" w:cs="Times New Roman"/>
                <w:sz w:val="20"/>
                <w:szCs w:val="20"/>
                <w:lang w:val="ru-KZ" w:eastAsia="ru-KZ"/>
              </w:rPr>
              <w:t xml:space="preserve">  контроль</w:t>
            </w:r>
            <w:proofErr w:type="gram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8D3155"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Методика проведения контроля</w:t>
            </w:r>
          </w:p>
        </w:tc>
      </w:tr>
      <w:tr w:rsidR="00345F1B" w:rsidRPr="005D26F8" w14:paraId="34400955" w14:textId="77777777" w:rsidTr="00345F1B">
        <w:trPr>
          <w:trHeight w:val="6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E5D9AED"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80D618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463FD9E"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05745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4DBEB8"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г/с</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9A75C2"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мг/м3</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0A44FF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A9BC0C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r>
      <w:tr w:rsidR="00345F1B" w:rsidRPr="005D26F8" w14:paraId="09920EB1" w14:textId="77777777" w:rsidTr="00345F1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2D6B3"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14:paraId="42E35C2E"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w:t>
            </w:r>
          </w:p>
        </w:tc>
        <w:tc>
          <w:tcPr>
            <w:tcW w:w="0" w:type="auto"/>
            <w:tcBorders>
              <w:top w:val="nil"/>
              <w:left w:val="nil"/>
              <w:bottom w:val="single" w:sz="4" w:space="0" w:color="auto"/>
              <w:right w:val="single" w:sz="4" w:space="0" w:color="auto"/>
            </w:tcBorders>
            <w:shd w:val="clear" w:color="auto" w:fill="auto"/>
            <w:noWrap/>
            <w:vAlign w:val="bottom"/>
            <w:hideMark/>
          </w:tcPr>
          <w:p w14:paraId="275431AC"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noWrap/>
            <w:vAlign w:val="bottom"/>
            <w:hideMark/>
          </w:tcPr>
          <w:p w14:paraId="6402489B"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4</w:t>
            </w:r>
          </w:p>
        </w:tc>
        <w:tc>
          <w:tcPr>
            <w:tcW w:w="0" w:type="auto"/>
            <w:tcBorders>
              <w:top w:val="nil"/>
              <w:left w:val="nil"/>
              <w:bottom w:val="single" w:sz="4" w:space="0" w:color="auto"/>
              <w:right w:val="single" w:sz="4" w:space="0" w:color="auto"/>
            </w:tcBorders>
            <w:shd w:val="clear" w:color="auto" w:fill="auto"/>
            <w:noWrap/>
            <w:vAlign w:val="bottom"/>
            <w:hideMark/>
          </w:tcPr>
          <w:p w14:paraId="46A85A32"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5</w:t>
            </w:r>
          </w:p>
        </w:tc>
        <w:tc>
          <w:tcPr>
            <w:tcW w:w="0" w:type="auto"/>
            <w:tcBorders>
              <w:top w:val="nil"/>
              <w:left w:val="nil"/>
              <w:bottom w:val="single" w:sz="4" w:space="0" w:color="auto"/>
              <w:right w:val="single" w:sz="4" w:space="0" w:color="auto"/>
            </w:tcBorders>
            <w:shd w:val="clear" w:color="auto" w:fill="auto"/>
            <w:noWrap/>
            <w:vAlign w:val="bottom"/>
            <w:hideMark/>
          </w:tcPr>
          <w:p w14:paraId="4398FB9E"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w:t>
            </w:r>
          </w:p>
        </w:tc>
        <w:tc>
          <w:tcPr>
            <w:tcW w:w="0" w:type="auto"/>
            <w:tcBorders>
              <w:top w:val="nil"/>
              <w:left w:val="nil"/>
              <w:bottom w:val="single" w:sz="4" w:space="0" w:color="auto"/>
              <w:right w:val="single" w:sz="4" w:space="0" w:color="auto"/>
            </w:tcBorders>
            <w:shd w:val="clear" w:color="auto" w:fill="auto"/>
            <w:noWrap/>
            <w:vAlign w:val="bottom"/>
            <w:hideMark/>
          </w:tcPr>
          <w:p w14:paraId="5EF9B2DD"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7</w:t>
            </w:r>
          </w:p>
        </w:tc>
        <w:tc>
          <w:tcPr>
            <w:tcW w:w="0" w:type="auto"/>
            <w:tcBorders>
              <w:top w:val="nil"/>
              <w:left w:val="nil"/>
              <w:bottom w:val="single" w:sz="4" w:space="0" w:color="auto"/>
              <w:right w:val="single" w:sz="4" w:space="0" w:color="auto"/>
            </w:tcBorders>
            <w:shd w:val="clear" w:color="auto" w:fill="auto"/>
            <w:noWrap/>
            <w:vAlign w:val="bottom"/>
            <w:hideMark/>
          </w:tcPr>
          <w:p w14:paraId="2C4FB9A7"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8</w:t>
            </w:r>
          </w:p>
        </w:tc>
      </w:tr>
      <w:tr w:rsidR="00345F1B" w:rsidRPr="005D26F8" w14:paraId="5B78A617" w14:textId="77777777" w:rsidTr="005D26F8">
        <w:trPr>
          <w:trHeight w:val="7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34A59AB"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65EC5E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сварочный агрегат передвижной</w:t>
            </w:r>
          </w:p>
        </w:tc>
        <w:tc>
          <w:tcPr>
            <w:tcW w:w="0" w:type="auto"/>
            <w:tcBorders>
              <w:top w:val="nil"/>
              <w:left w:val="nil"/>
              <w:bottom w:val="single" w:sz="4" w:space="0" w:color="auto"/>
              <w:right w:val="single" w:sz="4" w:space="0" w:color="auto"/>
            </w:tcBorders>
            <w:shd w:val="clear" w:color="auto" w:fill="auto"/>
            <w:hideMark/>
          </w:tcPr>
          <w:p w14:paraId="4CDAB4B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7D529D4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65678DDE"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0,01831</w:t>
            </w:r>
          </w:p>
        </w:tc>
        <w:tc>
          <w:tcPr>
            <w:tcW w:w="0" w:type="auto"/>
            <w:tcBorders>
              <w:top w:val="nil"/>
              <w:left w:val="nil"/>
              <w:bottom w:val="single" w:sz="4" w:space="0" w:color="auto"/>
              <w:right w:val="single" w:sz="4" w:space="0" w:color="auto"/>
            </w:tcBorders>
            <w:shd w:val="clear" w:color="auto" w:fill="auto"/>
            <w:noWrap/>
            <w:hideMark/>
          </w:tcPr>
          <w:p w14:paraId="50BA73F6"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366,2</w:t>
            </w:r>
          </w:p>
        </w:tc>
        <w:tc>
          <w:tcPr>
            <w:tcW w:w="0" w:type="auto"/>
            <w:tcBorders>
              <w:top w:val="nil"/>
              <w:left w:val="nil"/>
              <w:bottom w:val="single" w:sz="4" w:space="0" w:color="auto"/>
              <w:right w:val="single" w:sz="4" w:space="0" w:color="auto"/>
            </w:tcBorders>
            <w:shd w:val="clear" w:color="auto" w:fill="auto"/>
            <w:hideMark/>
          </w:tcPr>
          <w:p w14:paraId="1BFF76F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3282B579"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38C8A03D"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3E88B6F8"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DE0102D"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37D95E2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28FD9C7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24675D37"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0,00298</w:t>
            </w:r>
          </w:p>
        </w:tc>
        <w:tc>
          <w:tcPr>
            <w:tcW w:w="0" w:type="auto"/>
            <w:tcBorders>
              <w:top w:val="nil"/>
              <w:left w:val="nil"/>
              <w:bottom w:val="single" w:sz="4" w:space="0" w:color="auto"/>
              <w:right w:val="single" w:sz="4" w:space="0" w:color="auto"/>
            </w:tcBorders>
            <w:shd w:val="clear" w:color="auto" w:fill="auto"/>
            <w:noWrap/>
            <w:hideMark/>
          </w:tcPr>
          <w:p w14:paraId="2C6FC95E"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59,6</w:t>
            </w:r>
          </w:p>
        </w:tc>
        <w:tc>
          <w:tcPr>
            <w:tcW w:w="0" w:type="auto"/>
            <w:tcBorders>
              <w:top w:val="nil"/>
              <w:left w:val="nil"/>
              <w:bottom w:val="single" w:sz="4" w:space="0" w:color="auto"/>
              <w:right w:val="single" w:sz="4" w:space="0" w:color="auto"/>
            </w:tcBorders>
            <w:shd w:val="clear" w:color="auto" w:fill="auto"/>
            <w:hideMark/>
          </w:tcPr>
          <w:p w14:paraId="578CF27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553DA3FA"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1E35E635"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03B805A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5BD81B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1225AC69"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4A53FFB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138561C7"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0,00156</w:t>
            </w:r>
          </w:p>
        </w:tc>
        <w:tc>
          <w:tcPr>
            <w:tcW w:w="0" w:type="auto"/>
            <w:tcBorders>
              <w:top w:val="nil"/>
              <w:left w:val="nil"/>
              <w:bottom w:val="single" w:sz="4" w:space="0" w:color="auto"/>
              <w:right w:val="single" w:sz="4" w:space="0" w:color="auto"/>
            </w:tcBorders>
            <w:shd w:val="clear" w:color="auto" w:fill="auto"/>
            <w:noWrap/>
            <w:hideMark/>
          </w:tcPr>
          <w:p w14:paraId="7F04CA68"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31,2</w:t>
            </w:r>
          </w:p>
        </w:tc>
        <w:tc>
          <w:tcPr>
            <w:tcW w:w="0" w:type="auto"/>
            <w:tcBorders>
              <w:top w:val="nil"/>
              <w:left w:val="nil"/>
              <w:bottom w:val="single" w:sz="4" w:space="0" w:color="auto"/>
              <w:right w:val="single" w:sz="4" w:space="0" w:color="auto"/>
            </w:tcBorders>
            <w:shd w:val="clear" w:color="auto" w:fill="auto"/>
            <w:hideMark/>
          </w:tcPr>
          <w:p w14:paraId="75D6040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2E661B66"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69BBCF53"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4CD440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1B803B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2B73FD7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1BCEB018"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63464C9A"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0,00244</w:t>
            </w:r>
          </w:p>
        </w:tc>
        <w:tc>
          <w:tcPr>
            <w:tcW w:w="0" w:type="auto"/>
            <w:tcBorders>
              <w:top w:val="nil"/>
              <w:left w:val="nil"/>
              <w:bottom w:val="single" w:sz="4" w:space="0" w:color="auto"/>
              <w:right w:val="single" w:sz="4" w:space="0" w:color="auto"/>
            </w:tcBorders>
            <w:shd w:val="clear" w:color="auto" w:fill="auto"/>
            <w:noWrap/>
            <w:hideMark/>
          </w:tcPr>
          <w:p w14:paraId="1AF59F84"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48,8</w:t>
            </w:r>
          </w:p>
        </w:tc>
        <w:tc>
          <w:tcPr>
            <w:tcW w:w="0" w:type="auto"/>
            <w:tcBorders>
              <w:top w:val="nil"/>
              <w:left w:val="nil"/>
              <w:bottom w:val="single" w:sz="4" w:space="0" w:color="auto"/>
              <w:right w:val="single" w:sz="4" w:space="0" w:color="auto"/>
            </w:tcBorders>
            <w:shd w:val="clear" w:color="auto" w:fill="auto"/>
            <w:hideMark/>
          </w:tcPr>
          <w:p w14:paraId="5BF5502F"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6D1214FB"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01903123"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50DA3F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757AAB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593C4D7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797405FF"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731703F1"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0,016</w:t>
            </w:r>
          </w:p>
        </w:tc>
        <w:tc>
          <w:tcPr>
            <w:tcW w:w="0" w:type="auto"/>
            <w:tcBorders>
              <w:top w:val="nil"/>
              <w:left w:val="nil"/>
              <w:bottom w:val="single" w:sz="4" w:space="0" w:color="auto"/>
              <w:right w:val="single" w:sz="4" w:space="0" w:color="auto"/>
            </w:tcBorders>
            <w:shd w:val="clear" w:color="auto" w:fill="auto"/>
            <w:noWrap/>
            <w:hideMark/>
          </w:tcPr>
          <w:p w14:paraId="54FF1B94"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320</w:t>
            </w:r>
          </w:p>
        </w:tc>
        <w:tc>
          <w:tcPr>
            <w:tcW w:w="0" w:type="auto"/>
            <w:tcBorders>
              <w:top w:val="nil"/>
              <w:left w:val="nil"/>
              <w:bottom w:val="single" w:sz="4" w:space="0" w:color="auto"/>
              <w:right w:val="single" w:sz="4" w:space="0" w:color="auto"/>
            </w:tcBorders>
            <w:shd w:val="clear" w:color="auto" w:fill="auto"/>
            <w:hideMark/>
          </w:tcPr>
          <w:p w14:paraId="59D1CD5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60BE5A04"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17845BAC"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3B9AB7D"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4F48E7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450B199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roofErr w:type="spellStart"/>
            <w:r w:rsidRPr="005D26F8">
              <w:rPr>
                <w:rFonts w:ascii="Times New Roman" w:eastAsia="Times New Roman" w:hAnsi="Times New Roman" w:cs="Times New Roman"/>
                <w:sz w:val="20"/>
                <w:szCs w:val="20"/>
                <w:lang w:val="ru-KZ" w:eastAsia="ru-KZ"/>
              </w:rPr>
              <w:t>Бенз</w:t>
            </w:r>
            <w:proofErr w:type="spellEnd"/>
            <w:r w:rsidRPr="005D26F8">
              <w:rPr>
                <w:rFonts w:ascii="Times New Roman" w:eastAsia="Times New Roman" w:hAnsi="Times New Roman" w:cs="Times New Roman"/>
                <w:sz w:val="20"/>
                <w:szCs w:val="20"/>
                <w:lang w:val="ru-KZ" w:eastAsia="ru-KZ"/>
              </w:rPr>
              <w:t>/а/</w:t>
            </w:r>
            <w:proofErr w:type="spellStart"/>
            <w:r w:rsidRPr="005D26F8">
              <w:rPr>
                <w:rFonts w:ascii="Times New Roman" w:eastAsia="Times New Roman" w:hAnsi="Times New Roman" w:cs="Times New Roman"/>
                <w:sz w:val="20"/>
                <w:szCs w:val="20"/>
                <w:lang w:val="ru-KZ" w:eastAsia="ru-KZ"/>
              </w:rPr>
              <w:t>пирен</w:t>
            </w:r>
            <w:proofErr w:type="spellEnd"/>
            <w:r w:rsidRPr="005D26F8">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4" w:space="0" w:color="auto"/>
              <w:right w:val="single" w:sz="4" w:space="0" w:color="auto"/>
            </w:tcBorders>
            <w:shd w:val="clear" w:color="auto" w:fill="auto"/>
            <w:hideMark/>
          </w:tcPr>
          <w:p w14:paraId="55E2165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5D7FE8F0"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2,9000000E-08</w:t>
            </w:r>
          </w:p>
        </w:tc>
        <w:tc>
          <w:tcPr>
            <w:tcW w:w="0" w:type="auto"/>
            <w:tcBorders>
              <w:top w:val="nil"/>
              <w:left w:val="nil"/>
              <w:bottom w:val="single" w:sz="4" w:space="0" w:color="auto"/>
              <w:right w:val="single" w:sz="4" w:space="0" w:color="auto"/>
            </w:tcBorders>
            <w:shd w:val="clear" w:color="auto" w:fill="auto"/>
            <w:noWrap/>
            <w:hideMark/>
          </w:tcPr>
          <w:p w14:paraId="0F181728"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0,00058</w:t>
            </w:r>
          </w:p>
        </w:tc>
        <w:tc>
          <w:tcPr>
            <w:tcW w:w="0" w:type="auto"/>
            <w:tcBorders>
              <w:top w:val="nil"/>
              <w:left w:val="nil"/>
              <w:bottom w:val="single" w:sz="4" w:space="0" w:color="auto"/>
              <w:right w:val="single" w:sz="4" w:space="0" w:color="auto"/>
            </w:tcBorders>
            <w:shd w:val="clear" w:color="auto" w:fill="auto"/>
            <w:hideMark/>
          </w:tcPr>
          <w:p w14:paraId="2A3D167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0493071B"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4C2CAA81"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4BBD863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D1BBD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491F661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Формальдегид (</w:t>
            </w:r>
            <w:proofErr w:type="spellStart"/>
            <w:r w:rsidRPr="005D26F8">
              <w:rPr>
                <w:rFonts w:ascii="Times New Roman" w:eastAsia="Times New Roman" w:hAnsi="Times New Roman" w:cs="Times New Roman"/>
                <w:sz w:val="20"/>
                <w:szCs w:val="20"/>
                <w:lang w:val="ru-KZ" w:eastAsia="ru-KZ"/>
              </w:rPr>
              <w:t>Метаналь</w:t>
            </w:r>
            <w:proofErr w:type="spellEnd"/>
            <w:r w:rsidRPr="005D26F8">
              <w:rPr>
                <w:rFonts w:ascii="Times New Roman" w:eastAsia="Times New Roman" w:hAnsi="Times New Roman" w:cs="Times New Roman"/>
                <w:sz w:val="20"/>
                <w:szCs w:val="20"/>
                <w:lang w:val="ru-KZ" w:eastAsia="ru-KZ"/>
              </w:rPr>
              <w:t>) (609)</w:t>
            </w:r>
          </w:p>
        </w:tc>
        <w:tc>
          <w:tcPr>
            <w:tcW w:w="0" w:type="auto"/>
            <w:tcBorders>
              <w:top w:val="nil"/>
              <w:left w:val="nil"/>
              <w:bottom w:val="single" w:sz="4" w:space="0" w:color="auto"/>
              <w:right w:val="single" w:sz="4" w:space="0" w:color="auto"/>
            </w:tcBorders>
            <w:shd w:val="clear" w:color="auto" w:fill="auto"/>
            <w:hideMark/>
          </w:tcPr>
          <w:p w14:paraId="549B80E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6CACF8E1"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0,00033</w:t>
            </w:r>
          </w:p>
        </w:tc>
        <w:tc>
          <w:tcPr>
            <w:tcW w:w="0" w:type="auto"/>
            <w:tcBorders>
              <w:top w:val="nil"/>
              <w:left w:val="nil"/>
              <w:bottom w:val="single" w:sz="4" w:space="0" w:color="auto"/>
              <w:right w:val="single" w:sz="4" w:space="0" w:color="auto"/>
            </w:tcBorders>
            <w:shd w:val="clear" w:color="auto" w:fill="auto"/>
            <w:noWrap/>
            <w:hideMark/>
          </w:tcPr>
          <w:p w14:paraId="42D4BD35"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6,6</w:t>
            </w:r>
          </w:p>
        </w:tc>
        <w:tc>
          <w:tcPr>
            <w:tcW w:w="0" w:type="auto"/>
            <w:tcBorders>
              <w:top w:val="nil"/>
              <w:left w:val="nil"/>
              <w:bottom w:val="single" w:sz="4" w:space="0" w:color="auto"/>
              <w:right w:val="single" w:sz="4" w:space="0" w:color="auto"/>
            </w:tcBorders>
            <w:shd w:val="clear" w:color="auto" w:fill="auto"/>
            <w:hideMark/>
          </w:tcPr>
          <w:p w14:paraId="766B82A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157F354E"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763D6C42" w14:textId="77777777" w:rsidTr="005D26F8">
        <w:trPr>
          <w:trHeight w:val="70"/>
        </w:trPr>
        <w:tc>
          <w:tcPr>
            <w:tcW w:w="0" w:type="auto"/>
            <w:vMerge/>
            <w:tcBorders>
              <w:top w:val="nil"/>
              <w:left w:val="single" w:sz="4" w:space="0" w:color="auto"/>
              <w:bottom w:val="single" w:sz="4" w:space="0" w:color="000000"/>
              <w:right w:val="single" w:sz="4" w:space="0" w:color="auto"/>
            </w:tcBorders>
            <w:vAlign w:val="center"/>
            <w:hideMark/>
          </w:tcPr>
          <w:p w14:paraId="6896076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A6F3E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45E6C31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 xml:space="preserve">Алканы С12-19 /в пересчете на С/ (Углеводороды предельные С12-С19 (в пересчете на С); Растворитель </w:t>
            </w:r>
            <w:r w:rsidRPr="005D26F8">
              <w:rPr>
                <w:rFonts w:ascii="Times New Roman" w:eastAsia="Times New Roman" w:hAnsi="Times New Roman" w:cs="Times New Roman"/>
                <w:sz w:val="20"/>
                <w:szCs w:val="20"/>
                <w:lang w:val="ru-KZ" w:eastAsia="ru-KZ"/>
              </w:rPr>
              <w:lastRenderedPageBreak/>
              <w:t>РПК-265П) (10)</w:t>
            </w:r>
          </w:p>
        </w:tc>
        <w:tc>
          <w:tcPr>
            <w:tcW w:w="0" w:type="auto"/>
            <w:tcBorders>
              <w:top w:val="nil"/>
              <w:left w:val="nil"/>
              <w:bottom w:val="single" w:sz="4" w:space="0" w:color="auto"/>
              <w:right w:val="single" w:sz="4" w:space="0" w:color="auto"/>
            </w:tcBorders>
            <w:shd w:val="clear" w:color="auto" w:fill="auto"/>
            <w:hideMark/>
          </w:tcPr>
          <w:p w14:paraId="40D67C8E"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lastRenderedPageBreak/>
              <w:t>1 раз/ кварт</w:t>
            </w:r>
          </w:p>
        </w:tc>
        <w:tc>
          <w:tcPr>
            <w:tcW w:w="0" w:type="auto"/>
            <w:tcBorders>
              <w:top w:val="nil"/>
              <w:left w:val="nil"/>
              <w:bottom w:val="single" w:sz="4" w:space="0" w:color="auto"/>
              <w:right w:val="single" w:sz="4" w:space="0" w:color="auto"/>
            </w:tcBorders>
            <w:shd w:val="clear" w:color="auto" w:fill="auto"/>
            <w:noWrap/>
            <w:hideMark/>
          </w:tcPr>
          <w:p w14:paraId="7F752674"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0" w:type="auto"/>
            <w:tcBorders>
              <w:top w:val="nil"/>
              <w:left w:val="nil"/>
              <w:bottom w:val="single" w:sz="4" w:space="0" w:color="auto"/>
              <w:right w:val="single" w:sz="4" w:space="0" w:color="auto"/>
            </w:tcBorders>
            <w:shd w:val="clear" w:color="auto" w:fill="auto"/>
            <w:noWrap/>
            <w:hideMark/>
          </w:tcPr>
          <w:p w14:paraId="4C512C4C"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160</w:t>
            </w:r>
          </w:p>
        </w:tc>
        <w:tc>
          <w:tcPr>
            <w:tcW w:w="0" w:type="auto"/>
            <w:tcBorders>
              <w:top w:val="nil"/>
              <w:left w:val="nil"/>
              <w:bottom w:val="single" w:sz="4" w:space="0" w:color="auto"/>
              <w:right w:val="single" w:sz="4" w:space="0" w:color="auto"/>
            </w:tcBorders>
            <w:shd w:val="clear" w:color="auto" w:fill="auto"/>
            <w:hideMark/>
          </w:tcPr>
          <w:p w14:paraId="611D38B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391503BE"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19CE26A6" w14:textId="77777777" w:rsidTr="005D26F8">
        <w:trPr>
          <w:trHeight w:val="7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2D6F10D2"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8E5110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0" w:type="auto"/>
            <w:tcBorders>
              <w:top w:val="nil"/>
              <w:left w:val="nil"/>
              <w:bottom w:val="single" w:sz="4" w:space="0" w:color="auto"/>
              <w:right w:val="single" w:sz="4" w:space="0" w:color="auto"/>
            </w:tcBorders>
            <w:shd w:val="clear" w:color="auto" w:fill="auto"/>
            <w:hideMark/>
          </w:tcPr>
          <w:p w14:paraId="26CBBB2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70D766B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128C4004"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0,01831</w:t>
            </w:r>
          </w:p>
        </w:tc>
        <w:tc>
          <w:tcPr>
            <w:tcW w:w="0" w:type="auto"/>
            <w:tcBorders>
              <w:top w:val="nil"/>
              <w:left w:val="nil"/>
              <w:bottom w:val="single" w:sz="4" w:space="0" w:color="auto"/>
              <w:right w:val="single" w:sz="4" w:space="0" w:color="auto"/>
            </w:tcBorders>
            <w:shd w:val="clear" w:color="auto" w:fill="auto"/>
            <w:noWrap/>
            <w:hideMark/>
          </w:tcPr>
          <w:p w14:paraId="2980A283"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366,2</w:t>
            </w:r>
          </w:p>
        </w:tc>
        <w:tc>
          <w:tcPr>
            <w:tcW w:w="0" w:type="auto"/>
            <w:tcBorders>
              <w:top w:val="nil"/>
              <w:left w:val="nil"/>
              <w:bottom w:val="single" w:sz="4" w:space="0" w:color="auto"/>
              <w:right w:val="single" w:sz="4" w:space="0" w:color="auto"/>
            </w:tcBorders>
            <w:shd w:val="clear" w:color="auto" w:fill="auto"/>
            <w:hideMark/>
          </w:tcPr>
          <w:p w14:paraId="46E732E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2E980A41"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68EBF53C"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4AD694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AC7A6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02E057FA"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739BB8C8"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380CBBE2"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0,00298</w:t>
            </w:r>
          </w:p>
        </w:tc>
        <w:tc>
          <w:tcPr>
            <w:tcW w:w="0" w:type="auto"/>
            <w:tcBorders>
              <w:top w:val="nil"/>
              <w:left w:val="nil"/>
              <w:bottom w:val="single" w:sz="4" w:space="0" w:color="auto"/>
              <w:right w:val="single" w:sz="4" w:space="0" w:color="auto"/>
            </w:tcBorders>
            <w:shd w:val="clear" w:color="auto" w:fill="auto"/>
            <w:noWrap/>
            <w:hideMark/>
          </w:tcPr>
          <w:p w14:paraId="5B9094CE"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59,6</w:t>
            </w:r>
          </w:p>
        </w:tc>
        <w:tc>
          <w:tcPr>
            <w:tcW w:w="0" w:type="auto"/>
            <w:tcBorders>
              <w:top w:val="nil"/>
              <w:left w:val="nil"/>
              <w:bottom w:val="single" w:sz="4" w:space="0" w:color="auto"/>
              <w:right w:val="single" w:sz="4" w:space="0" w:color="auto"/>
            </w:tcBorders>
            <w:shd w:val="clear" w:color="auto" w:fill="auto"/>
            <w:hideMark/>
          </w:tcPr>
          <w:p w14:paraId="54A99C8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09E6738F"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0292FF12"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3F2BF928"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5023EC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122E8068"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1D00C6C9"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41D6DEEB"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0,00156</w:t>
            </w:r>
          </w:p>
        </w:tc>
        <w:tc>
          <w:tcPr>
            <w:tcW w:w="0" w:type="auto"/>
            <w:tcBorders>
              <w:top w:val="nil"/>
              <w:left w:val="nil"/>
              <w:bottom w:val="single" w:sz="4" w:space="0" w:color="auto"/>
              <w:right w:val="single" w:sz="4" w:space="0" w:color="auto"/>
            </w:tcBorders>
            <w:shd w:val="clear" w:color="auto" w:fill="auto"/>
            <w:noWrap/>
            <w:hideMark/>
          </w:tcPr>
          <w:p w14:paraId="6B32A54D"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31,2</w:t>
            </w:r>
          </w:p>
        </w:tc>
        <w:tc>
          <w:tcPr>
            <w:tcW w:w="0" w:type="auto"/>
            <w:tcBorders>
              <w:top w:val="nil"/>
              <w:left w:val="nil"/>
              <w:bottom w:val="single" w:sz="4" w:space="0" w:color="auto"/>
              <w:right w:val="single" w:sz="4" w:space="0" w:color="auto"/>
            </w:tcBorders>
            <w:shd w:val="clear" w:color="auto" w:fill="auto"/>
            <w:hideMark/>
          </w:tcPr>
          <w:p w14:paraId="10FC633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3D76687B"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1BB6910A"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5C4FF47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263139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2DF255FA"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44D9296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5A16D74B"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0,00244</w:t>
            </w:r>
          </w:p>
        </w:tc>
        <w:tc>
          <w:tcPr>
            <w:tcW w:w="0" w:type="auto"/>
            <w:tcBorders>
              <w:top w:val="nil"/>
              <w:left w:val="nil"/>
              <w:bottom w:val="single" w:sz="4" w:space="0" w:color="auto"/>
              <w:right w:val="single" w:sz="4" w:space="0" w:color="auto"/>
            </w:tcBorders>
            <w:shd w:val="clear" w:color="auto" w:fill="auto"/>
            <w:noWrap/>
            <w:hideMark/>
          </w:tcPr>
          <w:p w14:paraId="394E47E4"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48,8</w:t>
            </w:r>
          </w:p>
        </w:tc>
        <w:tc>
          <w:tcPr>
            <w:tcW w:w="0" w:type="auto"/>
            <w:tcBorders>
              <w:top w:val="nil"/>
              <w:left w:val="nil"/>
              <w:bottom w:val="single" w:sz="4" w:space="0" w:color="auto"/>
              <w:right w:val="single" w:sz="4" w:space="0" w:color="auto"/>
            </w:tcBorders>
            <w:shd w:val="clear" w:color="auto" w:fill="auto"/>
            <w:hideMark/>
          </w:tcPr>
          <w:p w14:paraId="0B28C209"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35A87C55"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18308853"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45E6DD09"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4BA892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432C395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12A0A3D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37BA0B6E"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0,016</w:t>
            </w:r>
          </w:p>
        </w:tc>
        <w:tc>
          <w:tcPr>
            <w:tcW w:w="0" w:type="auto"/>
            <w:tcBorders>
              <w:top w:val="nil"/>
              <w:left w:val="nil"/>
              <w:bottom w:val="single" w:sz="4" w:space="0" w:color="auto"/>
              <w:right w:val="single" w:sz="4" w:space="0" w:color="auto"/>
            </w:tcBorders>
            <w:shd w:val="clear" w:color="auto" w:fill="auto"/>
            <w:noWrap/>
            <w:hideMark/>
          </w:tcPr>
          <w:p w14:paraId="775547C2"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320</w:t>
            </w:r>
          </w:p>
        </w:tc>
        <w:tc>
          <w:tcPr>
            <w:tcW w:w="0" w:type="auto"/>
            <w:tcBorders>
              <w:top w:val="nil"/>
              <w:left w:val="nil"/>
              <w:bottom w:val="single" w:sz="4" w:space="0" w:color="auto"/>
              <w:right w:val="single" w:sz="4" w:space="0" w:color="auto"/>
            </w:tcBorders>
            <w:shd w:val="clear" w:color="auto" w:fill="auto"/>
            <w:hideMark/>
          </w:tcPr>
          <w:p w14:paraId="1DAEE4A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598681DB"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5239F4E9"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8EAA2D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C76891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6A75456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roofErr w:type="spellStart"/>
            <w:r w:rsidRPr="005D26F8">
              <w:rPr>
                <w:rFonts w:ascii="Times New Roman" w:eastAsia="Times New Roman" w:hAnsi="Times New Roman" w:cs="Times New Roman"/>
                <w:sz w:val="20"/>
                <w:szCs w:val="20"/>
                <w:lang w:val="ru-KZ" w:eastAsia="ru-KZ"/>
              </w:rPr>
              <w:t>Бенз</w:t>
            </w:r>
            <w:proofErr w:type="spellEnd"/>
            <w:r w:rsidRPr="005D26F8">
              <w:rPr>
                <w:rFonts w:ascii="Times New Roman" w:eastAsia="Times New Roman" w:hAnsi="Times New Roman" w:cs="Times New Roman"/>
                <w:sz w:val="20"/>
                <w:szCs w:val="20"/>
                <w:lang w:val="ru-KZ" w:eastAsia="ru-KZ"/>
              </w:rPr>
              <w:t>/а/</w:t>
            </w:r>
            <w:proofErr w:type="spellStart"/>
            <w:r w:rsidRPr="005D26F8">
              <w:rPr>
                <w:rFonts w:ascii="Times New Roman" w:eastAsia="Times New Roman" w:hAnsi="Times New Roman" w:cs="Times New Roman"/>
                <w:sz w:val="20"/>
                <w:szCs w:val="20"/>
                <w:lang w:val="ru-KZ" w:eastAsia="ru-KZ"/>
              </w:rPr>
              <w:t>пирен</w:t>
            </w:r>
            <w:proofErr w:type="spellEnd"/>
            <w:r w:rsidRPr="005D26F8">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4" w:space="0" w:color="auto"/>
              <w:right w:val="single" w:sz="4" w:space="0" w:color="auto"/>
            </w:tcBorders>
            <w:shd w:val="clear" w:color="auto" w:fill="auto"/>
            <w:hideMark/>
          </w:tcPr>
          <w:p w14:paraId="2FF3DCAE"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3965C066"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2,9000000E-08</w:t>
            </w:r>
          </w:p>
        </w:tc>
        <w:tc>
          <w:tcPr>
            <w:tcW w:w="0" w:type="auto"/>
            <w:tcBorders>
              <w:top w:val="nil"/>
              <w:left w:val="nil"/>
              <w:bottom w:val="single" w:sz="4" w:space="0" w:color="auto"/>
              <w:right w:val="single" w:sz="4" w:space="0" w:color="auto"/>
            </w:tcBorders>
            <w:shd w:val="clear" w:color="auto" w:fill="auto"/>
            <w:noWrap/>
            <w:hideMark/>
          </w:tcPr>
          <w:p w14:paraId="0F92E3F2"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0,00058</w:t>
            </w:r>
          </w:p>
        </w:tc>
        <w:tc>
          <w:tcPr>
            <w:tcW w:w="0" w:type="auto"/>
            <w:tcBorders>
              <w:top w:val="nil"/>
              <w:left w:val="nil"/>
              <w:bottom w:val="single" w:sz="4" w:space="0" w:color="auto"/>
              <w:right w:val="single" w:sz="4" w:space="0" w:color="auto"/>
            </w:tcBorders>
            <w:shd w:val="clear" w:color="auto" w:fill="auto"/>
            <w:hideMark/>
          </w:tcPr>
          <w:p w14:paraId="113F7B0E"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4B608E25"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6C242554"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47575D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935D7B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21A0C2C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Формальдегид (</w:t>
            </w:r>
            <w:proofErr w:type="spellStart"/>
            <w:r w:rsidRPr="005D26F8">
              <w:rPr>
                <w:rFonts w:ascii="Times New Roman" w:eastAsia="Times New Roman" w:hAnsi="Times New Roman" w:cs="Times New Roman"/>
                <w:sz w:val="20"/>
                <w:szCs w:val="20"/>
                <w:lang w:val="ru-KZ" w:eastAsia="ru-KZ"/>
              </w:rPr>
              <w:t>Метаналь</w:t>
            </w:r>
            <w:proofErr w:type="spellEnd"/>
            <w:r w:rsidRPr="005D26F8">
              <w:rPr>
                <w:rFonts w:ascii="Times New Roman" w:eastAsia="Times New Roman" w:hAnsi="Times New Roman" w:cs="Times New Roman"/>
                <w:sz w:val="20"/>
                <w:szCs w:val="20"/>
                <w:lang w:val="ru-KZ" w:eastAsia="ru-KZ"/>
              </w:rPr>
              <w:t>) (609)</w:t>
            </w:r>
          </w:p>
        </w:tc>
        <w:tc>
          <w:tcPr>
            <w:tcW w:w="0" w:type="auto"/>
            <w:tcBorders>
              <w:top w:val="nil"/>
              <w:left w:val="nil"/>
              <w:bottom w:val="single" w:sz="4" w:space="0" w:color="auto"/>
              <w:right w:val="single" w:sz="4" w:space="0" w:color="auto"/>
            </w:tcBorders>
            <w:shd w:val="clear" w:color="auto" w:fill="auto"/>
            <w:hideMark/>
          </w:tcPr>
          <w:p w14:paraId="2F5CEA3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1A911F7D"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0,00033</w:t>
            </w:r>
          </w:p>
        </w:tc>
        <w:tc>
          <w:tcPr>
            <w:tcW w:w="0" w:type="auto"/>
            <w:tcBorders>
              <w:top w:val="nil"/>
              <w:left w:val="nil"/>
              <w:bottom w:val="single" w:sz="4" w:space="0" w:color="auto"/>
              <w:right w:val="single" w:sz="4" w:space="0" w:color="auto"/>
            </w:tcBorders>
            <w:shd w:val="clear" w:color="auto" w:fill="auto"/>
            <w:noWrap/>
            <w:hideMark/>
          </w:tcPr>
          <w:p w14:paraId="4C71AF0A"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6,6</w:t>
            </w:r>
          </w:p>
        </w:tc>
        <w:tc>
          <w:tcPr>
            <w:tcW w:w="0" w:type="auto"/>
            <w:tcBorders>
              <w:top w:val="nil"/>
              <w:left w:val="nil"/>
              <w:bottom w:val="single" w:sz="4" w:space="0" w:color="auto"/>
              <w:right w:val="single" w:sz="4" w:space="0" w:color="auto"/>
            </w:tcBorders>
            <w:shd w:val="clear" w:color="auto" w:fill="auto"/>
            <w:hideMark/>
          </w:tcPr>
          <w:p w14:paraId="4054E80D"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14571743"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50A79B1E"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41B8E60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D5C69C9"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0D53316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4B9B90D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2A106013"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0" w:type="auto"/>
            <w:tcBorders>
              <w:top w:val="nil"/>
              <w:left w:val="nil"/>
              <w:bottom w:val="single" w:sz="4" w:space="0" w:color="auto"/>
              <w:right w:val="single" w:sz="4" w:space="0" w:color="auto"/>
            </w:tcBorders>
            <w:shd w:val="clear" w:color="auto" w:fill="auto"/>
            <w:noWrap/>
            <w:hideMark/>
          </w:tcPr>
          <w:p w14:paraId="514275D1"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160</w:t>
            </w:r>
          </w:p>
        </w:tc>
        <w:tc>
          <w:tcPr>
            <w:tcW w:w="0" w:type="auto"/>
            <w:tcBorders>
              <w:top w:val="nil"/>
              <w:left w:val="nil"/>
              <w:bottom w:val="single" w:sz="4" w:space="0" w:color="auto"/>
              <w:right w:val="single" w:sz="4" w:space="0" w:color="auto"/>
            </w:tcBorders>
            <w:shd w:val="clear" w:color="auto" w:fill="auto"/>
            <w:hideMark/>
          </w:tcPr>
          <w:p w14:paraId="7DAEC69D"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35066042"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387CBA9D" w14:textId="77777777" w:rsidTr="00345F1B">
        <w:trPr>
          <w:trHeight w:val="102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8F6B141"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AFADEE9"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Битумный котел (Битумоплавильная установка)</w:t>
            </w:r>
          </w:p>
        </w:tc>
        <w:tc>
          <w:tcPr>
            <w:tcW w:w="0" w:type="auto"/>
            <w:tcBorders>
              <w:top w:val="nil"/>
              <w:left w:val="nil"/>
              <w:bottom w:val="single" w:sz="4" w:space="0" w:color="auto"/>
              <w:right w:val="single" w:sz="4" w:space="0" w:color="auto"/>
            </w:tcBorders>
            <w:shd w:val="clear" w:color="auto" w:fill="auto"/>
            <w:hideMark/>
          </w:tcPr>
          <w:p w14:paraId="4546516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35ACF40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471B22DC"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0,00174</w:t>
            </w:r>
          </w:p>
        </w:tc>
        <w:tc>
          <w:tcPr>
            <w:tcW w:w="0" w:type="auto"/>
            <w:tcBorders>
              <w:top w:val="nil"/>
              <w:left w:val="nil"/>
              <w:bottom w:val="single" w:sz="4" w:space="0" w:color="auto"/>
              <w:right w:val="single" w:sz="4" w:space="0" w:color="auto"/>
            </w:tcBorders>
            <w:shd w:val="clear" w:color="auto" w:fill="auto"/>
            <w:noWrap/>
            <w:hideMark/>
          </w:tcPr>
          <w:p w14:paraId="77153C18"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34,8</w:t>
            </w:r>
          </w:p>
        </w:tc>
        <w:tc>
          <w:tcPr>
            <w:tcW w:w="0" w:type="auto"/>
            <w:tcBorders>
              <w:top w:val="nil"/>
              <w:left w:val="nil"/>
              <w:bottom w:val="single" w:sz="4" w:space="0" w:color="auto"/>
              <w:right w:val="single" w:sz="4" w:space="0" w:color="auto"/>
            </w:tcBorders>
            <w:shd w:val="clear" w:color="auto" w:fill="auto"/>
            <w:hideMark/>
          </w:tcPr>
          <w:p w14:paraId="04AF4D5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54360C25"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37BB0D42"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240FE45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0B7A62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706D5FF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2F0732A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422E8223"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0,000282</w:t>
            </w:r>
          </w:p>
        </w:tc>
        <w:tc>
          <w:tcPr>
            <w:tcW w:w="0" w:type="auto"/>
            <w:tcBorders>
              <w:top w:val="nil"/>
              <w:left w:val="nil"/>
              <w:bottom w:val="single" w:sz="4" w:space="0" w:color="auto"/>
              <w:right w:val="single" w:sz="4" w:space="0" w:color="auto"/>
            </w:tcBorders>
            <w:shd w:val="clear" w:color="auto" w:fill="auto"/>
            <w:noWrap/>
            <w:hideMark/>
          </w:tcPr>
          <w:p w14:paraId="0D435A46"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5,64</w:t>
            </w:r>
          </w:p>
        </w:tc>
        <w:tc>
          <w:tcPr>
            <w:tcW w:w="0" w:type="auto"/>
            <w:tcBorders>
              <w:top w:val="nil"/>
              <w:left w:val="nil"/>
              <w:bottom w:val="single" w:sz="4" w:space="0" w:color="auto"/>
              <w:right w:val="single" w:sz="4" w:space="0" w:color="auto"/>
            </w:tcBorders>
            <w:shd w:val="clear" w:color="auto" w:fill="auto"/>
            <w:hideMark/>
          </w:tcPr>
          <w:p w14:paraId="6BEAF5EF"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2FE9CF1B"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38D525E0"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DF87DA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F895D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3B98C80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6F3E582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45C7F4E8"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0,00064</w:t>
            </w:r>
          </w:p>
        </w:tc>
        <w:tc>
          <w:tcPr>
            <w:tcW w:w="0" w:type="auto"/>
            <w:tcBorders>
              <w:top w:val="nil"/>
              <w:left w:val="nil"/>
              <w:bottom w:val="single" w:sz="4" w:space="0" w:color="auto"/>
              <w:right w:val="single" w:sz="4" w:space="0" w:color="auto"/>
            </w:tcBorders>
            <w:shd w:val="clear" w:color="auto" w:fill="auto"/>
            <w:noWrap/>
            <w:hideMark/>
          </w:tcPr>
          <w:p w14:paraId="230B3922"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12,8</w:t>
            </w:r>
          </w:p>
        </w:tc>
        <w:tc>
          <w:tcPr>
            <w:tcW w:w="0" w:type="auto"/>
            <w:tcBorders>
              <w:top w:val="nil"/>
              <w:left w:val="nil"/>
              <w:bottom w:val="single" w:sz="4" w:space="0" w:color="auto"/>
              <w:right w:val="single" w:sz="4" w:space="0" w:color="auto"/>
            </w:tcBorders>
            <w:shd w:val="clear" w:color="auto" w:fill="auto"/>
            <w:hideMark/>
          </w:tcPr>
          <w:p w14:paraId="009B807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689BB755"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3B7F29AB"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41ADA3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315F2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021BE40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03070B5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404B4162"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0,00188</w:t>
            </w:r>
          </w:p>
        </w:tc>
        <w:tc>
          <w:tcPr>
            <w:tcW w:w="0" w:type="auto"/>
            <w:tcBorders>
              <w:top w:val="nil"/>
              <w:left w:val="nil"/>
              <w:bottom w:val="single" w:sz="4" w:space="0" w:color="auto"/>
              <w:right w:val="single" w:sz="4" w:space="0" w:color="auto"/>
            </w:tcBorders>
            <w:shd w:val="clear" w:color="auto" w:fill="auto"/>
            <w:noWrap/>
            <w:hideMark/>
          </w:tcPr>
          <w:p w14:paraId="2218143B"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37,6</w:t>
            </w:r>
          </w:p>
        </w:tc>
        <w:tc>
          <w:tcPr>
            <w:tcW w:w="0" w:type="auto"/>
            <w:tcBorders>
              <w:top w:val="nil"/>
              <w:left w:val="nil"/>
              <w:bottom w:val="single" w:sz="4" w:space="0" w:color="auto"/>
              <w:right w:val="single" w:sz="4" w:space="0" w:color="auto"/>
            </w:tcBorders>
            <w:shd w:val="clear" w:color="auto" w:fill="auto"/>
            <w:hideMark/>
          </w:tcPr>
          <w:p w14:paraId="10CCE02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1EBFB493"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7D2CA566"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86E5CCA"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CEA78CA"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2A28BB3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77A2308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242C69D6"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0,00889</w:t>
            </w:r>
          </w:p>
        </w:tc>
        <w:tc>
          <w:tcPr>
            <w:tcW w:w="0" w:type="auto"/>
            <w:tcBorders>
              <w:top w:val="nil"/>
              <w:left w:val="nil"/>
              <w:bottom w:val="single" w:sz="4" w:space="0" w:color="auto"/>
              <w:right w:val="single" w:sz="4" w:space="0" w:color="auto"/>
            </w:tcBorders>
            <w:shd w:val="clear" w:color="auto" w:fill="auto"/>
            <w:noWrap/>
            <w:hideMark/>
          </w:tcPr>
          <w:p w14:paraId="56E4F29C"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177,8</w:t>
            </w:r>
          </w:p>
        </w:tc>
        <w:tc>
          <w:tcPr>
            <w:tcW w:w="0" w:type="auto"/>
            <w:tcBorders>
              <w:top w:val="nil"/>
              <w:left w:val="nil"/>
              <w:bottom w:val="single" w:sz="4" w:space="0" w:color="auto"/>
              <w:right w:val="single" w:sz="4" w:space="0" w:color="auto"/>
            </w:tcBorders>
            <w:shd w:val="clear" w:color="auto" w:fill="auto"/>
            <w:hideMark/>
          </w:tcPr>
          <w:p w14:paraId="283C2988"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27121E99"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28F0AEB1" w14:textId="77777777" w:rsidTr="00345F1B">
        <w:trPr>
          <w:trHeight w:val="102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34D247BF"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217307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Электростанция передвижная с ДВС</w:t>
            </w:r>
          </w:p>
        </w:tc>
        <w:tc>
          <w:tcPr>
            <w:tcW w:w="0" w:type="auto"/>
            <w:tcBorders>
              <w:top w:val="nil"/>
              <w:left w:val="nil"/>
              <w:bottom w:val="single" w:sz="4" w:space="0" w:color="auto"/>
              <w:right w:val="single" w:sz="4" w:space="0" w:color="auto"/>
            </w:tcBorders>
            <w:shd w:val="clear" w:color="auto" w:fill="auto"/>
            <w:hideMark/>
          </w:tcPr>
          <w:p w14:paraId="4EAA58E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7820BD4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1B0A4235"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0,00915</w:t>
            </w:r>
          </w:p>
        </w:tc>
        <w:tc>
          <w:tcPr>
            <w:tcW w:w="0" w:type="auto"/>
            <w:tcBorders>
              <w:top w:val="nil"/>
              <w:left w:val="nil"/>
              <w:bottom w:val="single" w:sz="4" w:space="0" w:color="auto"/>
              <w:right w:val="single" w:sz="4" w:space="0" w:color="auto"/>
            </w:tcBorders>
            <w:shd w:val="clear" w:color="auto" w:fill="auto"/>
            <w:noWrap/>
            <w:hideMark/>
          </w:tcPr>
          <w:p w14:paraId="739AB701"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183</w:t>
            </w:r>
          </w:p>
        </w:tc>
        <w:tc>
          <w:tcPr>
            <w:tcW w:w="0" w:type="auto"/>
            <w:tcBorders>
              <w:top w:val="nil"/>
              <w:left w:val="nil"/>
              <w:bottom w:val="single" w:sz="4" w:space="0" w:color="auto"/>
              <w:right w:val="single" w:sz="4" w:space="0" w:color="auto"/>
            </w:tcBorders>
            <w:shd w:val="clear" w:color="auto" w:fill="auto"/>
            <w:hideMark/>
          </w:tcPr>
          <w:p w14:paraId="116B93B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670E416C"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650771EF"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346A89B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6318A3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6590594A"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6DBE48B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37F896B5"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0,00149</w:t>
            </w:r>
          </w:p>
        </w:tc>
        <w:tc>
          <w:tcPr>
            <w:tcW w:w="0" w:type="auto"/>
            <w:tcBorders>
              <w:top w:val="nil"/>
              <w:left w:val="nil"/>
              <w:bottom w:val="single" w:sz="4" w:space="0" w:color="auto"/>
              <w:right w:val="single" w:sz="4" w:space="0" w:color="auto"/>
            </w:tcBorders>
            <w:shd w:val="clear" w:color="auto" w:fill="auto"/>
            <w:noWrap/>
            <w:hideMark/>
          </w:tcPr>
          <w:p w14:paraId="56BA6BE7"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29,8</w:t>
            </w:r>
          </w:p>
        </w:tc>
        <w:tc>
          <w:tcPr>
            <w:tcW w:w="0" w:type="auto"/>
            <w:tcBorders>
              <w:top w:val="nil"/>
              <w:left w:val="nil"/>
              <w:bottom w:val="single" w:sz="4" w:space="0" w:color="auto"/>
              <w:right w:val="single" w:sz="4" w:space="0" w:color="auto"/>
            </w:tcBorders>
            <w:shd w:val="clear" w:color="auto" w:fill="auto"/>
            <w:hideMark/>
          </w:tcPr>
          <w:p w14:paraId="48CA681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18072447"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2B1C9776"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9AADC3A"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ACF875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66871DFE"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689684DE"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7174328E"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0,00078</w:t>
            </w:r>
          </w:p>
        </w:tc>
        <w:tc>
          <w:tcPr>
            <w:tcW w:w="0" w:type="auto"/>
            <w:tcBorders>
              <w:top w:val="nil"/>
              <w:left w:val="nil"/>
              <w:bottom w:val="single" w:sz="4" w:space="0" w:color="auto"/>
              <w:right w:val="single" w:sz="4" w:space="0" w:color="auto"/>
            </w:tcBorders>
            <w:shd w:val="clear" w:color="auto" w:fill="auto"/>
            <w:noWrap/>
            <w:hideMark/>
          </w:tcPr>
          <w:p w14:paraId="11C45FBC"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15,6</w:t>
            </w:r>
          </w:p>
        </w:tc>
        <w:tc>
          <w:tcPr>
            <w:tcW w:w="0" w:type="auto"/>
            <w:tcBorders>
              <w:top w:val="nil"/>
              <w:left w:val="nil"/>
              <w:bottom w:val="single" w:sz="4" w:space="0" w:color="auto"/>
              <w:right w:val="single" w:sz="4" w:space="0" w:color="auto"/>
            </w:tcBorders>
            <w:shd w:val="clear" w:color="auto" w:fill="auto"/>
            <w:hideMark/>
          </w:tcPr>
          <w:p w14:paraId="3599635F"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58861691"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595582FC"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02EB5B18"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A12574D"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4CABE59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7992A5D1"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09F04155"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0,00122</w:t>
            </w:r>
          </w:p>
        </w:tc>
        <w:tc>
          <w:tcPr>
            <w:tcW w:w="0" w:type="auto"/>
            <w:tcBorders>
              <w:top w:val="nil"/>
              <w:left w:val="nil"/>
              <w:bottom w:val="single" w:sz="4" w:space="0" w:color="auto"/>
              <w:right w:val="single" w:sz="4" w:space="0" w:color="auto"/>
            </w:tcBorders>
            <w:shd w:val="clear" w:color="auto" w:fill="auto"/>
            <w:noWrap/>
            <w:hideMark/>
          </w:tcPr>
          <w:p w14:paraId="61071DD6"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24,4</w:t>
            </w:r>
          </w:p>
        </w:tc>
        <w:tc>
          <w:tcPr>
            <w:tcW w:w="0" w:type="auto"/>
            <w:tcBorders>
              <w:top w:val="nil"/>
              <w:left w:val="nil"/>
              <w:bottom w:val="single" w:sz="4" w:space="0" w:color="auto"/>
              <w:right w:val="single" w:sz="4" w:space="0" w:color="auto"/>
            </w:tcBorders>
            <w:shd w:val="clear" w:color="auto" w:fill="auto"/>
            <w:hideMark/>
          </w:tcPr>
          <w:p w14:paraId="69109147"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3BA23845"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3F77BB92"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408EE82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56DA5A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1A79681E"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3E9BF5F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00376E2E"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0,008</w:t>
            </w:r>
          </w:p>
        </w:tc>
        <w:tc>
          <w:tcPr>
            <w:tcW w:w="0" w:type="auto"/>
            <w:tcBorders>
              <w:top w:val="nil"/>
              <w:left w:val="nil"/>
              <w:bottom w:val="single" w:sz="4" w:space="0" w:color="auto"/>
              <w:right w:val="single" w:sz="4" w:space="0" w:color="auto"/>
            </w:tcBorders>
            <w:shd w:val="clear" w:color="auto" w:fill="auto"/>
            <w:noWrap/>
            <w:hideMark/>
          </w:tcPr>
          <w:p w14:paraId="698A9AB3"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160</w:t>
            </w:r>
          </w:p>
        </w:tc>
        <w:tc>
          <w:tcPr>
            <w:tcW w:w="0" w:type="auto"/>
            <w:tcBorders>
              <w:top w:val="nil"/>
              <w:left w:val="nil"/>
              <w:bottom w:val="single" w:sz="4" w:space="0" w:color="auto"/>
              <w:right w:val="single" w:sz="4" w:space="0" w:color="auto"/>
            </w:tcBorders>
            <w:shd w:val="clear" w:color="auto" w:fill="auto"/>
            <w:hideMark/>
          </w:tcPr>
          <w:p w14:paraId="055DA384"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7456C2AF"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3BEDBC65"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F639D96"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A1839E"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5E43359D"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roofErr w:type="spellStart"/>
            <w:r w:rsidRPr="005D26F8">
              <w:rPr>
                <w:rFonts w:ascii="Times New Roman" w:eastAsia="Times New Roman" w:hAnsi="Times New Roman" w:cs="Times New Roman"/>
                <w:sz w:val="20"/>
                <w:szCs w:val="20"/>
                <w:lang w:val="ru-KZ" w:eastAsia="ru-KZ"/>
              </w:rPr>
              <w:t>Бенз</w:t>
            </w:r>
            <w:proofErr w:type="spellEnd"/>
            <w:r w:rsidRPr="005D26F8">
              <w:rPr>
                <w:rFonts w:ascii="Times New Roman" w:eastAsia="Times New Roman" w:hAnsi="Times New Roman" w:cs="Times New Roman"/>
                <w:sz w:val="20"/>
                <w:szCs w:val="20"/>
                <w:lang w:val="ru-KZ" w:eastAsia="ru-KZ"/>
              </w:rPr>
              <w:t>/а/</w:t>
            </w:r>
            <w:proofErr w:type="spellStart"/>
            <w:r w:rsidRPr="005D26F8">
              <w:rPr>
                <w:rFonts w:ascii="Times New Roman" w:eastAsia="Times New Roman" w:hAnsi="Times New Roman" w:cs="Times New Roman"/>
                <w:sz w:val="20"/>
                <w:szCs w:val="20"/>
                <w:lang w:val="ru-KZ" w:eastAsia="ru-KZ"/>
              </w:rPr>
              <w:t>пирен</w:t>
            </w:r>
            <w:proofErr w:type="spellEnd"/>
            <w:r w:rsidRPr="005D26F8">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4" w:space="0" w:color="auto"/>
              <w:right w:val="single" w:sz="4" w:space="0" w:color="auto"/>
            </w:tcBorders>
            <w:shd w:val="clear" w:color="auto" w:fill="auto"/>
            <w:hideMark/>
          </w:tcPr>
          <w:p w14:paraId="536CB37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0C2E61A9"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1,4000000E-08</w:t>
            </w:r>
          </w:p>
        </w:tc>
        <w:tc>
          <w:tcPr>
            <w:tcW w:w="0" w:type="auto"/>
            <w:tcBorders>
              <w:top w:val="nil"/>
              <w:left w:val="nil"/>
              <w:bottom w:val="single" w:sz="4" w:space="0" w:color="auto"/>
              <w:right w:val="single" w:sz="4" w:space="0" w:color="auto"/>
            </w:tcBorders>
            <w:shd w:val="clear" w:color="auto" w:fill="auto"/>
            <w:noWrap/>
            <w:hideMark/>
          </w:tcPr>
          <w:p w14:paraId="6A653A0D"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0,00028</w:t>
            </w:r>
          </w:p>
        </w:tc>
        <w:tc>
          <w:tcPr>
            <w:tcW w:w="0" w:type="auto"/>
            <w:tcBorders>
              <w:top w:val="nil"/>
              <w:left w:val="nil"/>
              <w:bottom w:val="single" w:sz="4" w:space="0" w:color="auto"/>
              <w:right w:val="single" w:sz="4" w:space="0" w:color="auto"/>
            </w:tcBorders>
            <w:shd w:val="clear" w:color="auto" w:fill="auto"/>
            <w:hideMark/>
          </w:tcPr>
          <w:p w14:paraId="487104A0"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32CB4A4A"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3145FB0A"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2A613B6B"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F3151B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521884CA"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Формальдегид (</w:t>
            </w:r>
            <w:proofErr w:type="spellStart"/>
            <w:r w:rsidRPr="005D26F8">
              <w:rPr>
                <w:rFonts w:ascii="Times New Roman" w:eastAsia="Times New Roman" w:hAnsi="Times New Roman" w:cs="Times New Roman"/>
                <w:sz w:val="20"/>
                <w:szCs w:val="20"/>
                <w:lang w:val="ru-KZ" w:eastAsia="ru-KZ"/>
              </w:rPr>
              <w:t>Метаналь</w:t>
            </w:r>
            <w:proofErr w:type="spellEnd"/>
            <w:r w:rsidRPr="005D26F8">
              <w:rPr>
                <w:rFonts w:ascii="Times New Roman" w:eastAsia="Times New Roman" w:hAnsi="Times New Roman" w:cs="Times New Roman"/>
                <w:sz w:val="20"/>
                <w:szCs w:val="20"/>
                <w:lang w:val="ru-KZ" w:eastAsia="ru-KZ"/>
              </w:rPr>
              <w:t>) (609)</w:t>
            </w:r>
          </w:p>
        </w:tc>
        <w:tc>
          <w:tcPr>
            <w:tcW w:w="0" w:type="auto"/>
            <w:tcBorders>
              <w:top w:val="nil"/>
              <w:left w:val="nil"/>
              <w:bottom w:val="single" w:sz="4" w:space="0" w:color="auto"/>
              <w:right w:val="single" w:sz="4" w:space="0" w:color="auto"/>
            </w:tcBorders>
            <w:shd w:val="clear" w:color="auto" w:fill="auto"/>
            <w:hideMark/>
          </w:tcPr>
          <w:p w14:paraId="11AB12ED"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6B01C3E5"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0,00017</w:t>
            </w:r>
          </w:p>
        </w:tc>
        <w:tc>
          <w:tcPr>
            <w:tcW w:w="0" w:type="auto"/>
            <w:tcBorders>
              <w:top w:val="nil"/>
              <w:left w:val="nil"/>
              <w:bottom w:val="single" w:sz="4" w:space="0" w:color="auto"/>
              <w:right w:val="single" w:sz="4" w:space="0" w:color="auto"/>
            </w:tcBorders>
            <w:shd w:val="clear" w:color="auto" w:fill="auto"/>
            <w:noWrap/>
            <w:hideMark/>
          </w:tcPr>
          <w:p w14:paraId="3DC51211"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3,4</w:t>
            </w:r>
          </w:p>
        </w:tc>
        <w:tc>
          <w:tcPr>
            <w:tcW w:w="0" w:type="auto"/>
            <w:tcBorders>
              <w:top w:val="nil"/>
              <w:left w:val="nil"/>
              <w:bottom w:val="single" w:sz="4" w:space="0" w:color="auto"/>
              <w:right w:val="single" w:sz="4" w:space="0" w:color="auto"/>
            </w:tcBorders>
            <w:shd w:val="clear" w:color="auto" w:fill="auto"/>
            <w:hideMark/>
          </w:tcPr>
          <w:p w14:paraId="4C52E2FA"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22DA71A1"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r w:rsidR="00345F1B" w:rsidRPr="005D26F8" w14:paraId="5C76CAB9" w14:textId="77777777" w:rsidTr="00345F1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4BC8865"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FC97BC2"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hideMark/>
          </w:tcPr>
          <w:p w14:paraId="5F9D9EFC"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3CE91DC3"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1 раз/ кварт</w:t>
            </w:r>
          </w:p>
        </w:tc>
        <w:tc>
          <w:tcPr>
            <w:tcW w:w="0" w:type="auto"/>
            <w:tcBorders>
              <w:top w:val="nil"/>
              <w:left w:val="nil"/>
              <w:bottom w:val="single" w:sz="4" w:space="0" w:color="auto"/>
              <w:right w:val="single" w:sz="4" w:space="0" w:color="auto"/>
            </w:tcBorders>
            <w:shd w:val="clear" w:color="auto" w:fill="auto"/>
            <w:noWrap/>
            <w:hideMark/>
          </w:tcPr>
          <w:p w14:paraId="5627911D"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c>
          <w:tcPr>
            <w:tcW w:w="0" w:type="auto"/>
            <w:tcBorders>
              <w:top w:val="nil"/>
              <w:left w:val="nil"/>
              <w:bottom w:val="single" w:sz="4" w:space="0" w:color="auto"/>
              <w:right w:val="single" w:sz="4" w:space="0" w:color="auto"/>
            </w:tcBorders>
            <w:shd w:val="clear" w:color="auto" w:fill="auto"/>
            <w:noWrap/>
            <w:hideMark/>
          </w:tcPr>
          <w:p w14:paraId="46F6E61E" w14:textId="77777777" w:rsidR="00345F1B" w:rsidRPr="005D26F8" w:rsidRDefault="00345F1B" w:rsidP="00345F1B">
            <w:pPr>
              <w:spacing w:after="0" w:line="240" w:lineRule="auto"/>
              <w:jc w:val="right"/>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80</w:t>
            </w:r>
          </w:p>
        </w:tc>
        <w:tc>
          <w:tcPr>
            <w:tcW w:w="0" w:type="auto"/>
            <w:tcBorders>
              <w:top w:val="nil"/>
              <w:left w:val="nil"/>
              <w:bottom w:val="single" w:sz="4" w:space="0" w:color="auto"/>
              <w:right w:val="single" w:sz="4" w:space="0" w:color="auto"/>
            </w:tcBorders>
            <w:shd w:val="clear" w:color="auto" w:fill="auto"/>
            <w:hideMark/>
          </w:tcPr>
          <w:p w14:paraId="08E6EBE9" w14:textId="77777777" w:rsidR="00345F1B" w:rsidRPr="005D26F8" w:rsidRDefault="00345F1B" w:rsidP="00345F1B">
            <w:pPr>
              <w:spacing w:after="0" w:line="240" w:lineRule="auto"/>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Сторонняя организация на договорной основе</w:t>
            </w:r>
          </w:p>
        </w:tc>
        <w:tc>
          <w:tcPr>
            <w:tcW w:w="0" w:type="auto"/>
            <w:tcBorders>
              <w:top w:val="nil"/>
              <w:left w:val="nil"/>
              <w:bottom w:val="single" w:sz="4" w:space="0" w:color="auto"/>
              <w:right w:val="single" w:sz="4" w:space="0" w:color="auto"/>
            </w:tcBorders>
            <w:shd w:val="clear" w:color="auto" w:fill="auto"/>
            <w:noWrap/>
            <w:hideMark/>
          </w:tcPr>
          <w:p w14:paraId="1DF50969" w14:textId="77777777" w:rsidR="00345F1B" w:rsidRPr="005D26F8" w:rsidRDefault="00345F1B" w:rsidP="00345F1B">
            <w:pPr>
              <w:spacing w:after="0" w:line="240" w:lineRule="auto"/>
              <w:jc w:val="center"/>
              <w:rPr>
                <w:rFonts w:ascii="Times New Roman" w:eastAsia="Times New Roman" w:hAnsi="Times New Roman" w:cs="Times New Roman"/>
                <w:sz w:val="20"/>
                <w:szCs w:val="20"/>
                <w:lang w:val="ru-KZ" w:eastAsia="ru-KZ"/>
              </w:rPr>
            </w:pPr>
            <w:r w:rsidRPr="005D26F8">
              <w:rPr>
                <w:rFonts w:ascii="Times New Roman" w:eastAsia="Times New Roman" w:hAnsi="Times New Roman" w:cs="Times New Roman"/>
                <w:sz w:val="20"/>
                <w:szCs w:val="20"/>
                <w:lang w:val="ru-KZ" w:eastAsia="ru-KZ"/>
              </w:rPr>
              <w:t>0004</w:t>
            </w:r>
          </w:p>
        </w:tc>
      </w:tr>
    </w:tbl>
    <w:p w14:paraId="44EA5955" w14:textId="77777777" w:rsidR="00BE0898" w:rsidRPr="00B42060" w:rsidRDefault="00BE0898" w:rsidP="00950E9E">
      <w:pPr>
        <w:spacing w:after="0" w:line="240" w:lineRule="auto"/>
        <w:ind w:firstLine="709"/>
        <w:jc w:val="both"/>
        <w:rPr>
          <w:rFonts w:ascii="Arial" w:eastAsia="Calibri" w:hAnsi="Arial" w:cs="Arial"/>
          <w:sz w:val="24"/>
          <w:szCs w:val="24"/>
        </w:rPr>
      </w:pPr>
    </w:p>
    <w:p w14:paraId="6961D459" w14:textId="77777777" w:rsidR="00CB1151" w:rsidRPr="00B42060" w:rsidRDefault="00CB1151" w:rsidP="00254248">
      <w:pPr>
        <w:pStyle w:val="20"/>
        <w:numPr>
          <w:ilvl w:val="1"/>
          <w:numId w:val="79"/>
        </w:numPr>
        <w:spacing w:before="0" w:after="0" w:line="240" w:lineRule="auto"/>
        <w:ind w:left="0" w:firstLine="709"/>
        <w:jc w:val="both"/>
        <w:rPr>
          <w:rFonts w:eastAsiaTheme="minorHAnsi"/>
          <w:bCs w:val="0"/>
          <w:sz w:val="24"/>
          <w:szCs w:val="24"/>
          <w:lang w:eastAsia="en-US"/>
        </w:rPr>
      </w:pPr>
      <w:bookmarkStart w:id="103" w:name="_Toc220668309"/>
      <w:r w:rsidRPr="00B42060">
        <w:rPr>
          <w:rFonts w:eastAsiaTheme="minorHAnsi"/>
          <w:bCs w:val="0"/>
          <w:sz w:val="24"/>
          <w:szCs w:val="24"/>
          <w:lang w:eastAsia="en-US"/>
        </w:rPr>
        <w:t>Мероприятия по регулированию выбросов в период особо неблагоприятных метеорологических условий (НМУ)</w:t>
      </w:r>
      <w:bookmarkEnd w:id="103"/>
    </w:p>
    <w:p w14:paraId="691C3F12" w14:textId="77777777" w:rsidR="00772C42" w:rsidRPr="00B42060" w:rsidRDefault="00772C42" w:rsidP="00950E9E">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t xml:space="preserve">Загрязнение приземного слоя воздуха, создаваемое </w:t>
      </w:r>
      <w:r w:rsidR="00B142E5" w:rsidRPr="00B42060">
        <w:rPr>
          <w:rFonts w:ascii="Arial" w:eastAsia="Times New Roman" w:hAnsi="Arial" w:cs="Arial"/>
          <w:sz w:val="24"/>
          <w:szCs w:val="24"/>
        </w:rPr>
        <w:t>выбросами предприятий,</w:t>
      </w:r>
      <w:r w:rsidRPr="00B42060">
        <w:rPr>
          <w:rFonts w:ascii="Arial" w:eastAsia="Times New Roman" w:hAnsi="Arial" w:cs="Arial"/>
          <w:sz w:val="24"/>
          <w:szCs w:val="24"/>
        </w:rPr>
        <w:t xml:space="preserve"> 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w:t>
      </w:r>
      <w:proofErr w:type="spellStart"/>
      <w:r w:rsidRPr="00B42060">
        <w:rPr>
          <w:rFonts w:ascii="Arial" w:eastAsia="Times New Roman" w:hAnsi="Arial" w:cs="Arial"/>
          <w:sz w:val="24"/>
          <w:szCs w:val="24"/>
        </w:rPr>
        <w:t>Казгидромет</w:t>
      </w:r>
      <w:proofErr w:type="spellEnd"/>
      <w:r w:rsidRPr="00B42060">
        <w:rPr>
          <w:rFonts w:ascii="Arial" w:eastAsia="Times New Roman" w:hAnsi="Arial" w:cs="Arial"/>
          <w:sz w:val="24"/>
          <w:szCs w:val="24"/>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w:t>
      </w:r>
    </w:p>
    <w:p w14:paraId="7BAC8AE0" w14:textId="77777777" w:rsidR="00772C42" w:rsidRPr="00B42060" w:rsidRDefault="00772C42" w:rsidP="00950E9E">
      <w:pPr>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t xml:space="preserve">Для существующих источников выбросов предприятий в соответствии с Приложением 40 к </w:t>
      </w:r>
      <w:bookmarkStart w:id="104" w:name="sub1004470316"/>
      <w:r w:rsidRPr="00B42060">
        <w:rPr>
          <w:rFonts w:ascii="Arial" w:eastAsia="Times New Roman" w:hAnsi="Arial" w:cs="Arial"/>
          <w:sz w:val="24"/>
          <w:szCs w:val="24"/>
        </w:rPr>
        <w:fldChar w:fldCharType="begin"/>
      </w:r>
      <w:r w:rsidRPr="00B42060">
        <w:rPr>
          <w:rFonts w:ascii="Arial" w:eastAsia="Times New Roman" w:hAnsi="Arial" w:cs="Arial"/>
          <w:sz w:val="24"/>
          <w:szCs w:val="24"/>
        </w:rPr>
        <w:instrText xml:space="preserve"> HYPERLINK "jl:31676519.0 " </w:instrText>
      </w:r>
      <w:r w:rsidRPr="00B42060">
        <w:rPr>
          <w:rFonts w:ascii="Arial" w:eastAsia="Times New Roman" w:hAnsi="Arial" w:cs="Arial"/>
          <w:sz w:val="24"/>
          <w:szCs w:val="24"/>
        </w:rPr>
      </w:r>
      <w:r w:rsidRPr="00B42060">
        <w:rPr>
          <w:rFonts w:ascii="Arial" w:eastAsia="Times New Roman" w:hAnsi="Arial" w:cs="Arial"/>
          <w:sz w:val="24"/>
          <w:szCs w:val="24"/>
        </w:rPr>
        <w:fldChar w:fldCharType="separate"/>
      </w:r>
      <w:r w:rsidRPr="00B42060">
        <w:rPr>
          <w:rFonts w:ascii="Arial" w:eastAsia="Times New Roman" w:hAnsi="Arial" w:cs="Arial"/>
          <w:sz w:val="24"/>
          <w:szCs w:val="24"/>
          <w:u w:val="single"/>
        </w:rPr>
        <w:t>приказу</w:t>
      </w:r>
      <w:r w:rsidRPr="00B42060">
        <w:rPr>
          <w:rFonts w:ascii="Arial" w:eastAsia="Times New Roman" w:hAnsi="Arial" w:cs="Arial"/>
          <w:sz w:val="24"/>
          <w:szCs w:val="24"/>
        </w:rPr>
        <w:fldChar w:fldCharType="end"/>
      </w:r>
      <w:bookmarkEnd w:id="104"/>
      <w:r w:rsidRPr="00B42060">
        <w:rPr>
          <w:rFonts w:ascii="Arial" w:eastAsia="Times New Roman" w:hAnsi="Arial" w:cs="Arial"/>
          <w:sz w:val="24"/>
          <w:szCs w:val="24"/>
        </w:rPr>
        <w:t xml:space="preserve"> Министра охраны окружающей среды от 29 ноября 2010 года № 298, предусматривается в периоды НМУ снижение приземных концентраций загрязняющих веществ по первому режиму на 20 %, по второму режиму на 40 %, по третьему режиму на 60 %.</w:t>
      </w:r>
    </w:p>
    <w:p w14:paraId="25589E73" w14:textId="77777777" w:rsidR="00772C42" w:rsidRPr="00B42060" w:rsidRDefault="00772C42" w:rsidP="00950E9E">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t>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w:t>
      </w:r>
    </w:p>
    <w:p w14:paraId="53C36AFB"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запрещение работы оборудования на форсированных режимах;</w:t>
      </w:r>
    </w:p>
    <w:p w14:paraId="0AEC0AC9"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усиление контроля за точным соблюдением технологического регламента производства;</w:t>
      </w:r>
    </w:p>
    <w:p w14:paraId="1C666E34"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w:t>
      </w:r>
    </w:p>
    <w:p w14:paraId="209E88AD"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lastRenderedPageBreak/>
        <w:t>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w:t>
      </w:r>
    </w:p>
    <w:p w14:paraId="7CEE08C5"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усиление контроля за герметичностью технологического оборудования;</w:t>
      </w:r>
    </w:p>
    <w:p w14:paraId="52D3690C"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w:t>
      </w:r>
    </w:p>
    <w:p w14:paraId="1371D864"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проведение внеплановых проверок автотранспорта на содержание загрязняющих веществ в выхлопных газах;</w:t>
      </w:r>
    </w:p>
    <w:p w14:paraId="11871E71"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ограничение погрузочно-разгрузочных работ, связанных со значительными выделениями в атмосферу загрязняющих веществ;</w:t>
      </w:r>
    </w:p>
    <w:p w14:paraId="07A78BAD"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интенсифицированные влажной уборки производственных помещений и территории предприятия, где это допускается правилами техники безопасности;</w:t>
      </w:r>
    </w:p>
    <w:p w14:paraId="41A62F49"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обеспечение инструментального контроля выбросов загрязняющих веществ в атмосферу непосредственно на источниках и на границе СЗЗ;</w:t>
      </w:r>
    </w:p>
    <w:p w14:paraId="1F70C948"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использование запаса высококачественного сырья, при работе на котором обеспечивается снижение выбросов загрязняющих веществ;</w:t>
      </w:r>
    </w:p>
    <w:p w14:paraId="44E686C1"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усиление контроля за соблюдением правил техники безопасности и противопожарных норм.</w:t>
      </w:r>
    </w:p>
    <w:p w14:paraId="5ACC6B69" w14:textId="77777777" w:rsidR="00772C42" w:rsidRPr="00B42060" w:rsidRDefault="00772C42" w:rsidP="00950E9E">
      <w:pPr>
        <w:spacing w:after="0" w:line="240" w:lineRule="auto"/>
        <w:ind w:firstLine="720"/>
        <w:jc w:val="both"/>
        <w:rPr>
          <w:rFonts w:ascii="Arial" w:eastAsia="Times New Roman" w:hAnsi="Arial" w:cs="Arial"/>
          <w:bCs/>
          <w:sz w:val="24"/>
          <w:szCs w:val="24"/>
          <w:lang w:val="x-none" w:eastAsia="x-none"/>
        </w:rPr>
      </w:pPr>
      <w:r w:rsidRPr="00B42060">
        <w:rPr>
          <w:rFonts w:ascii="Arial" w:eastAsia="Times New Roman" w:hAnsi="Arial" w:cs="Arial"/>
          <w:bCs/>
          <w:sz w:val="24"/>
          <w:szCs w:val="24"/>
          <w:lang w:val="x-none" w:eastAsia="x-none"/>
        </w:rPr>
        <w:t>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6F41780E"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снижение нагрузки на энергетические установки на 15%;</w:t>
      </w:r>
    </w:p>
    <w:p w14:paraId="3DA793EB"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использование газа для работы энергетических установок;</w:t>
      </w:r>
    </w:p>
    <w:p w14:paraId="60E26853"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прекращение ремонтных работ и работ по пуску оборудования во время плановых предупредительных ремонтов;</w:t>
      </w:r>
    </w:p>
    <w:p w14:paraId="68C91CB4"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прекращение испытания оборудования на испытательных стендах;</w:t>
      </w:r>
    </w:p>
    <w:p w14:paraId="065F1C75"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ограничение использования автотранспорта на предприятии;</w:t>
      </w:r>
    </w:p>
    <w:p w14:paraId="09D359AC" w14:textId="77777777" w:rsidR="00772C42" w:rsidRPr="00B42060" w:rsidRDefault="00772C42" w:rsidP="00950E9E">
      <w:pPr>
        <w:spacing w:after="0" w:line="240" w:lineRule="auto"/>
        <w:ind w:firstLine="720"/>
        <w:jc w:val="both"/>
        <w:rPr>
          <w:rFonts w:ascii="Arial" w:eastAsia="Times New Roman" w:hAnsi="Arial" w:cs="Arial"/>
          <w:bCs/>
          <w:sz w:val="24"/>
          <w:szCs w:val="24"/>
          <w:lang w:val="x-none" w:eastAsia="x-none"/>
        </w:rPr>
      </w:pPr>
      <w:r w:rsidRPr="00B42060">
        <w:rPr>
          <w:rFonts w:ascii="Arial" w:eastAsia="Times New Roman" w:hAnsi="Arial" w:cs="Arial"/>
          <w:bCs/>
          <w:sz w:val="24"/>
          <w:szCs w:val="24"/>
          <w:lang w:val="x-none" w:eastAsia="x-none"/>
        </w:rPr>
        <w:t>Мероприятия третьего режима 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w:t>
      </w:r>
    </w:p>
    <w:p w14:paraId="0C23D28F" w14:textId="77777777"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снижение нагрузки энергетических установок на 25 %;</w:t>
      </w:r>
    </w:p>
    <w:p w14:paraId="55517ED5" w14:textId="538BAC13" w:rsidR="00772C42" w:rsidRPr="00B42060" w:rsidRDefault="00772C42" w:rsidP="004D710A">
      <w:pPr>
        <w:numPr>
          <w:ilvl w:val="0"/>
          <w:numId w:val="26"/>
        </w:numPr>
        <w:tabs>
          <w:tab w:val="left" w:pos="0"/>
          <w:tab w:val="num" w:pos="567"/>
        </w:tabs>
        <w:spacing w:after="0" w:line="240" w:lineRule="auto"/>
        <w:ind w:left="0" w:firstLine="0"/>
        <w:jc w:val="both"/>
        <w:rPr>
          <w:rFonts w:ascii="Arial" w:eastAsia="Times New Roman" w:hAnsi="Arial" w:cs="Arial"/>
          <w:sz w:val="24"/>
          <w:szCs w:val="24"/>
        </w:rPr>
      </w:pPr>
      <w:r w:rsidRPr="00B42060">
        <w:rPr>
          <w:rFonts w:ascii="Arial" w:eastAsia="Times New Roman" w:hAnsi="Arial" w:cs="Arial"/>
          <w:sz w:val="24"/>
          <w:szCs w:val="24"/>
        </w:rPr>
        <w:t>прекращение движения автомобильного транспорта.</w:t>
      </w:r>
    </w:p>
    <w:p w14:paraId="72583F57" w14:textId="760DF3F4" w:rsidR="00332A71" w:rsidRPr="00B42060" w:rsidRDefault="00332A71" w:rsidP="00332A71">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t>Следует отметить, населенный пункт находиться на расстоянии около 200км от намечаемой деятельности.</w:t>
      </w:r>
    </w:p>
    <w:p w14:paraId="37EDCF75" w14:textId="77777777" w:rsidR="0044570D" w:rsidRDefault="00772C42" w:rsidP="0044570D">
      <w:pPr>
        <w:pStyle w:val="20"/>
        <w:spacing w:before="0" w:after="0"/>
        <w:rPr>
          <w:b w:val="0"/>
          <w:i w:val="0"/>
          <w:sz w:val="24"/>
          <w:szCs w:val="24"/>
        </w:rPr>
      </w:pPr>
      <w:r w:rsidRPr="00B42060">
        <w:rPr>
          <w:sz w:val="24"/>
          <w:szCs w:val="24"/>
        </w:rPr>
        <w:lastRenderedPageBreak/>
        <w:tab/>
      </w:r>
      <w:r w:rsidR="0044570D">
        <w:rPr>
          <w:b w:val="0"/>
          <w:i w:val="0"/>
          <w:sz w:val="24"/>
          <w:szCs w:val="24"/>
        </w:rPr>
        <w:t xml:space="preserve"> </w:t>
      </w:r>
    </w:p>
    <w:p w14:paraId="24504712" w14:textId="0E1FBEE2" w:rsidR="0044570D" w:rsidRPr="00936C52" w:rsidRDefault="0044570D" w:rsidP="0044570D">
      <w:pPr>
        <w:pStyle w:val="20"/>
        <w:spacing w:before="0" w:after="0" w:line="257" w:lineRule="auto"/>
        <w:ind w:firstLine="709"/>
        <w:rPr>
          <w:rFonts w:eastAsiaTheme="minorHAnsi"/>
          <w:color w:val="000000"/>
          <w:sz w:val="24"/>
          <w:szCs w:val="24"/>
          <w:lang w:val="ru-KZ" w:eastAsia="en-US"/>
        </w:rPr>
      </w:pPr>
      <w:bookmarkStart w:id="105" w:name="_Toc220668310"/>
      <w:r w:rsidRPr="00936C52">
        <w:rPr>
          <w:rFonts w:eastAsiaTheme="minorHAnsi"/>
          <w:color w:val="000000"/>
          <w:sz w:val="24"/>
          <w:szCs w:val="24"/>
          <w:lang w:eastAsia="en-US"/>
        </w:rPr>
        <w:t>3.1</w:t>
      </w:r>
      <w:r w:rsidRPr="001361E1">
        <w:rPr>
          <w:rFonts w:eastAsiaTheme="minorHAnsi"/>
          <w:bCs w:val="0"/>
          <w:color w:val="000000"/>
          <w:sz w:val="24"/>
          <w:szCs w:val="24"/>
          <w:lang w:eastAsia="en-US"/>
        </w:rPr>
        <w:t>2</w:t>
      </w:r>
      <w:r w:rsidRPr="00936C52">
        <w:rPr>
          <w:rFonts w:eastAsiaTheme="minorHAnsi"/>
          <w:color w:val="000000"/>
          <w:sz w:val="24"/>
          <w:szCs w:val="24"/>
          <w:lang w:eastAsia="en-US"/>
        </w:rPr>
        <w:t xml:space="preserve">. </w:t>
      </w:r>
      <w:r w:rsidRPr="00936C52">
        <w:rPr>
          <w:rFonts w:eastAsiaTheme="minorHAnsi"/>
          <w:color w:val="000000"/>
          <w:sz w:val="24"/>
          <w:szCs w:val="24"/>
          <w:lang w:val="ru-KZ" w:eastAsia="en-US"/>
        </w:rPr>
        <w:t>Обоснование категории объекта и размера санитарно-защитной зоны на период строительства</w:t>
      </w:r>
      <w:bookmarkEnd w:id="105"/>
    </w:p>
    <w:p w14:paraId="36C33E21" w14:textId="7B79CA28" w:rsidR="0044570D" w:rsidRPr="00F82AD3" w:rsidRDefault="0044570D" w:rsidP="00F82AD3">
      <w:pPr>
        <w:ind w:firstLine="709"/>
        <w:jc w:val="both"/>
        <w:rPr>
          <w:rFonts w:ascii="Arial" w:hAnsi="Arial" w:cs="Arial"/>
        </w:rPr>
      </w:pPr>
      <w:r w:rsidRPr="00F82AD3">
        <w:rPr>
          <w:rFonts w:ascii="Arial" w:hAnsi="Arial" w:cs="Arial"/>
        </w:rPr>
        <w:t>По представленному рабочему проекту «</w:t>
      </w:r>
      <w:r w:rsidR="00F82AD3" w:rsidRPr="00F82AD3">
        <w:rPr>
          <w:rFonts w:ascii="Arial" w:hAnsi="Arial" w:cs="Arial"/>
        </w:rPr>
        <w:t>Водоснабжение объектов ПСН «Опорная</w:t>
      </w:r>
      <w:r w:rsidRPr="00F82AD3">
        <w:rPr>
          <w:rFonts w:ascii="Arial" w:hAnsi="Arial" w:cs="Arial"/>
        </w:rPr>
        <w:t>» Мангистауская область Бейнеуский район»,</w:t>
      </w:r>
      <w:r w:rsidR="00F82AD3" w:rsidRPr="00F82AD3">
        <w:rPr>
          <w:rFonts w:ascii="Arial" w:hAnsi="Arial" w:cs="Arial"/>
        </w:rPr>
        <w:t xml:space="preserve"> предусмотрены временные строительно-монтажные </w:t>
      </w:r>
      <w:proofErr w:type="gramStart"/>
      <w:r w:rsidR="00F82AD3" w:rsidRPr="00F82AD3">
        <w:rPr>
          <w:rFonts w:ascii="Arial" w:hAnsi="Arial" w:cs="Arial"/>
        </w:rPr>
        <w:t>работы ,</w:t>
      </w:r>
      <w:proofErr w:type="gramEnd"/>
      <w:r w:rsidR="00F82AD3" w:rsidRPr="00F82AD3">
        <w:rPr>
          <w:rFonts w:ascii="Arial" w:hAnsi="Arial" w:cs="Arial"/>
        </w:rPr>
        <w:t xml:space="preserve"> не влияют на технологический процесс основной деятельности предприятия и не связанные с размещением стационарных источников загрязнения окружающей среды</w:t>
      </w:r>
      <w:r w:rsidRPr="00F82AD3">
        <w:rPr>
          <w:rFonts w:ascii="Arial" w:hAnsi="Arial" w:cs="Arial"/>
        </w:rPr>
        <w:t xml:space="preserve"> который не вносит изменения в технологический процесс основной деятельности предприятия. Согласно пп.3 п.13 Инструкции по определению категории объекта, оказывающего негативное воздействие на окружающую среду от 13 июля 2021 года № 246 работы по вышеуказанному проекту, относится к IV категории.</w:t>
      </w:r>
    </w:p>
    <w:p w14:paraId="7D978585" w14:textId="7B33417D" w:rsidR="000B7D0C" w:rsidRDefault="000B7D0C" w:rsidP="003512FA">
      <w:pPr>
        <w:tabs>
          <w:tab w:val="left" w:pos="0"/>
        </w:tabs>
        <w:spacing w:after="0" w:line="240" w:lineRule="auto"/>
        <w:jc w:val="both"/>
        <w:rPr>
          <w:rFonts w:ascii="Arial" w:eastAsia="Calibri" w:hAnsi="Arial" w:cs="Arial"/>
          <w:b/>
          <w:sz w:val="24"/>
          <w:szCs w:val="24"/>
        </w:rPr>
      </w:pPr>
    </w:p>
    <w:p w14:paraId="68735304" w14:textId="77777777" w:rsidR="00A91EC4" w:rsidRDefault="00A91EC4" w:rsidP="003512FA">
      <w:pPr>
        <w:tabs>
          <w:tab w:val="left" w:pos="0"/>
        </w:tabs>
        <w:spacing w:after="0" w:line="240" w:lineRule="auto"/>
        <w:jc w:val="both"/>
        <w:rPr>
          <w:rFonts w:ascii="Arial" w:eastAsia="Calibri" w:hAnsi="Arial" w:cs="Arial"/>
          <w:b/>
          <w:sz w:val="24"/>
          <w:szCs w:val="24"/>
        </w:rPr>
      </w:pPr>
    </w:p>
    <w:p w14:paraId="02AB5159" w14:textId="77777777" w:rsidR="00A91EC4" w:rsidRDefault="00A91EC4" w:rsidP="003512FA">
      <w:pPr>
        <w:tabs>
          <w:tab w:val="left" w:pos="0"/>
        </w:tabs>
        <w:spacing w:after="0" w:line="240" w:lineRule="auto"/>
        <w:jc w:val="both"/>
        <w:rPr>
          <w:rFonts w:ascii="Arial" w:eastAsia="Calibri" w:hAnsi="Arial" w:cs="Arial"/>
          <w:b/>
          <w:sz w:val="24"/>
          <w:szCs w:val="24"/>
        </w:rPr>
      </w:pPr>
    </w:p>
    <w:p w14:paraId="6EE7072C" w14:textId="77777777" w:rsidR="00A91EC4" w:rsidRDefault="00A91EC4" w:rsidP="003512FA">
      <w:pPr>
        <w:tabs>
          <w:tab w:val="left" w:pos="0"/>
        </w:tabs>
        <w:spacing w:after="0" w:line="240" w:lineRule="auto"/>
        <w:jc w:val="both"/>
        <w:rPr>
          <w:rFonts w:ascii="Arial" w:eastAsia="Calibri" w:hAnsi="Arial" w:cs="Arial"/>
          <w:b/>
          <w:sz w:val="24"/>
          <w:szCs w:val="24"/>
        </w:rPr>
      </w:pPr>
    </w:p>
    <w:p w14:paraId="2FC8B47E" w14:textId="77777777" w:rsidR="00A91EC4" w:rsidRDefault="00A91EC4" w:rsidP="003512FA">
      <w:pPr>
        <w:tabs>
          <w:tab w:val="left" w:pos="0"/>
        </w:tabs>
        <w:spacing w:after="0" w:line="240" w:lineRule="auto"/>
        <w:jc w:val="both"/>
        <w:rPr>
          <w:rFonts w:ascii="Arial" w:eastAsia="Calibri" w:hAnsi="Arial" w:cs="Arial"/>
          <w:b/>
          <w:sz w:val="24"/>
          <w:szCs w:val="24"/>
        </w:rPr>
      </w:pPr>
    </w:p>
    <w:p w14:paraId="7D5166A4" w14:textId="77777777" w:rsidR="00A91EC4" w:rsidRDefault="00A91EC4" w:rsidP="003512FA">
      <w:pPr>
        <w:tabs>
          <w:tab w:val="left" w:pos="0"/>
        </w:tabs>
        <w:spacing w:after="0" w:line="240" w:lineRule="auto"/>
        <w:jc w:val="both"/>
        <w:rPr>
          <w:rFonts w:ascii="Arial" w:eastAsia="Calibri" w:hAnsi="Arial" w:cs="Arial"/>
          <w:b/>
          <w:sz w:val="24"/>
          <w:szCs w:val="24"/>
        </w:rPr>
      </w:pPr>
    </w:p>
    <w:p w14:paraId="755D4A99" w14:textId="77777777" w:rsidR="00A91EC4" w:rsidRDefault="00A91EC4" w:rsidP="003512FA">
      <w:pPr>
        <w:tabs>
          <w:tab w:val="left" w:pos="0"/>
        </w:tabs>
        <w:spacing w:after="0" w:line="240" w:lineRule="auto"/>
        <w:jc w:val="both"/>
        <w:rPr>
          <w:rFonts w:ascii="Arial" w:eastAsia="Calibri" w:hAnsi="Arial" w:cs="Arial"/>
          <w:b/>
          <w:sz w:val="24"/>
          <w:szCs w:val="24"/>
        </w:rPr>
      </w:pPr>
    </w:p>
    <w:p w14:paraId="5BFC3D2B" w14:textId="77777777" w:rsidR="00A91EC4" w:rsidRDefault="00A91EC4" w:rsidP="003512FA">
      <w:pPr>
        <w:tabs>
          <w:tab w:val="left" w:pos="0"/>
        </w:tabs>
        <w:spacing w:after="0" w:line="240" w:lineRule="auto"/>
        <w:jc w:val="both"/>
        <w:rPr>
          <w:rFonts w:ascii="Arial" w:eastAsia="Calibri" w:hAnsi="Arial" w:cs="Arial"/>
          <w:b/>
          <w:sz w:val="24"/>
          <w:szCs w:val="24"/>
        </w:rPr>
      </w:pPr>
    </w:p>
    <w:p w14:paraId="67CEA0DB" w14:textId="77777777" w:rsidR="00A91EC4" w:rsidRDefault="00A91EC4" w:rsidP="003512FA">
      <w:pPr>
        <w:tabs>
          <w:tab w:val="left" w:pos="0"/>
        </w:tabs>
        <w:spacing w:after="0" w:line="240" w:lineRule="auto"/>
        <w:jc w:val="both"/>
        <w:rPr>
          <w:rFonts w:ascii="Arial" w:eastAsia="Calibri" w:hAnsi="Arial" w:cs="Arial"/>
          <w:b/>
          <w:sz w:val="24"/>
          <w:szCs w:val="24"/>
        </w:rPr>
      </w:pPr>
    </w:p>
    <w:p w14:paraId="01ECBA2A" w14:textId="77777777" w:rsidR="00A91EC4" w:rsidRDefault="00A91EC4" w:rsidP="003512FA">
      <w:pPr>
        <w:tabs>
          <w:tab w:val="left" w:pos="0"/>
        </w:tabs>
        <w:spacing w:after="0" w:line="240" w:lineRule="auto"/>
        <w:jc w:val="both"/>
        <w:rPr>
          <w:rFonts w:ascii="Arial" w:eastAsia="Calibri" w:hAnsi="Arial" w:cs="Arial"/>
          <w:b/>
          <w:sz w:val="24"/>
          <w:szCs w:val="24"/>
        </w:rPr>
      </w:pPr>
    </w:p>
    <w:p w14:paraId="1D459385" w14:textId="77777777" w:rsidR="00A91EC4" w:rsidRDefault="00A91EC4" w:rsidP="003512FA">
      <w:pPr>
        <w:tabs>
          <w:tab w:val="left" w:pos="0"/>
        </w:tabs>
        <w:spacing w:after="0" w:line="240" w:lineRule="auto"/>
        <w:jc w:val="both"/>
        <w:rPr>
          <w:rFonts w:ascii="Arial" w:eastAsia="Calibri" w:hAnsi="Arial" w:cs="Arial"/>
          <w:b/>
          <w:sz w:val="24"/>
          <w:szCs w:val="24"/>
        </w:rPr>
      </w:pPr>
    </w:p>
    <w:p w14:paraId="20C14318" w14:textId="77777777" w:rsidR="00A91EC4" w:rsidRDefault="00A91EC4" w:rsidP="003512FA">
      <w:pPr>
        <w:tabs>
          <w:tab w:val="left" w:pos="0"/>
        </w:tabs>
        <w:spacing w:after="0" w:line="240" w:lineRule="auto"/>
        <w:jc w:val="both"/>
        <w:rPr>
          <w:rFonts w:ascii="Arial" w:eastAsia="Calibri" w:hAnsi="Arial" w:cs="Arial"/>
          <w:b/>
          <w:sz w:val="24"/>
          <w:szCs w:val="24"/>
        </w:rPr>
      </w:pPr>
    </w:p>
    <w:p w14:paraId="6DEB5741" w14:textId="77777777" w:rsidR="00A91EC4" w:rsidRDefault="00A91EC4" w:rsidP="003512FA">
      <w:pPr>
        <w:tabs>
          <w:tab w:val="left" w:pos="0"/>
        </w:tabs>
        <w:spacing w:after="0" w:line="240" w:lineRule="auto"/>
        <w:jc w:val="both"/>
        <w:rPr>
          <w:rFonts w:ascii="Arial" w:eastAsia="Calibri" w:hAnsi="Arial" w:cs="Arial"/>
          <w:b/>
          <w:sz w:val="24"/>
          <w:szCs w:val="24"/>
        </w:rPr>
      </w:pPr>
    </w:p>
    <w:p w14:paraId="7FD2B6EE" w14:textId="77777777" w:rsidR="00A91EC4" w:rsidRDefault="00A91EC4" w:rsidP="003512FA">
      <w:pPr>
        <w:tabs>
          <w:tab w:val="left" w:pos="0"/>
        </w:tabs>
        <w:spacing w:after="0" w:line="240" w:lineRule="auto"/>
        <w:jc w:val="both"/>
        <w:rPr>
          <w:rFonts w:ascii="Arial" w:eastAsia="Calibri" w:hAnsi="Arial" w:cs="Arial"/>
          <w:b/>
          <w:sz w:val="24"/>
          <w:szCs w:val="24"/>
        </w:rPr>
      </w:pPr>
    </w:p>
    <w:p w14:paraId="265C59A3" w14:textId="77777777" w:rsidR="00A91EC4" w:rsidRDefault="00A91EC4" w:rsidP="003512FA">
      <w:pPr>
        <w:tabs>
          <w:tab w:val="left" w:pos="0"/>
        </w:tabs>
        <w:spacing w:after="0" w:line="240" w:lineRule="auto"/>
        <w:jc w:val="both"/>
        <w:rPr>
          <w:rFonts w:ascii="Arial" w:eastAsia="Calibri" w:hAnsi="Arial" w:cs="Arial"/>
          <w:b/>
          <w:sz w:val="24"/>
          <w:szCs w:val="24"/>
        </w:rPr>
      </w:pPr>
    </w:p>
    <w:p w14:paraId="36EA9F70" w14:textId="77777777" w:rsidR="00A91EC4" w:rsidRDefault="00A91EC4" w:rsidP="003512FA">
      <w:pPr>
        <w:tabs>
          <w:tab w:val="left" w:pos="0"/>
        </w:tabs>
        <w:spacing w:after="0" w:line="240" w:lineRule="auto"/>
        <w:jc w:val="both"/>
        <w:rPr>
          <w:rFonts w:ascii="Arial" w:eastAsia="Calibri" w:hAnsi="Arial" w:cs="Arial"/>
          <w:b/>
          <w:sz w:val="24"/>
          <w:szCs w:val="24"/>
        </w:rPr>
      </w:pPr>
    </w:p>
    <w:p w14:paraId="36260905" w14:textId="77777777" w:rsidR="00A91EC4" w:rsidRDefault="00A91EC4" w:rsidP="003512FA">
      <w:pPr>
        <w:tabs>
          <w:tab w:val="left" w:pos="0"/>
        </w:tabs>
        <w:spacing w:after="0" w:line="240" w:lineRule="auto"/>
        <w:jc w:val="both"/>
        <w:rPr>
          <w:rFonts w:ascii="Arial" w:eastAsia="Calibri" w:hAnsi="Arial" w:cs="Arial"/>
          <w:b/>
          <w:sz w:val="24"/>
          <w:szCs w:val="24"/>
        </w:rPr>
      </w:pPr>
    </w:p>
    <w:p w14:paraId="6CADF789" w14:textId="77777777" w:rsidR="00A91EC4" w:rsidRDefault="00A91EC4" w:rsidP="003512FA">
      <w:pPr>
        <w:tabs>
          <w:tab w:val="left" w:pos="0"/>
        </w:tabs>
        <w:spacing w:after="0" w:line="240" w:lineRule="auto"/>
        <w:jc w:val="both"/>
        <w:rPr>
          <w:rFonts w:ascii="Arial" w:eastAsia="Calibri" w:hAnsi="Arial" w:cs="Arial"/>
          <w:b/>
          <w:sz w:val="24"/>
          <w:szCs w:val="24"/>
        </w:rPr>
      </w:pPr>
    </w:p>
    <w:p w14:paraId="333CADE7" w14:textId="77777777" w:rsidR="00A91EC4" w:rsidRDefault="00A91EC4" w:rsidP="003512FA">
      <w:pPr>
        <w:tabs>
          <w:tab w:val="left" w:pos="0"/>
        </w:tabs>
        <w:spacing w:after="0" w:line="240" w:lineRule="auto"/>
        <w:jc w:val="both"/>
        <w:rPr>
          <w:rFonts w:ascii="Arial" w:eastAsia="Calibri" w:hAnsi="Arial" w:cs="Arial"/>
          <w:b/>
          <w:sz w:val="24"/>
          <w:szCs w:val="24"/>
        </w:rPr>
      </w:pPr>
    </w:p>
    <w:p w14:paraId="0BFABC42" w14:textId="77777777" w:rsidR="00A91EC4" w:rsidRDefault="00A91EC4" w:rsidP="003512FA">
      <w:pPr>
        <w:tabs>
          <w:tab w:val="left" w:pos="0"/>
        </w:tabs>
        <w:spacing w:after="0" w:line="240" w:lineRule="auto"/>
        <w:jc w:val="both"/>
        <w:rPr>
          <w:rFonts w:ascii="Arial" w:eastAsia="Calibri" w:hAnsi="Arial" w:cs="Arial"/>
          <w:b/>
          <w:sz w:val="24"/>
          <w:szCs w:val="24"/>
        </w:rPr>
      </w:pPr>
    </w:p>
    <w:p w14:paraId="0E1DF231" w14:textId="77777777" w:rsidR="00A91EC4" w:rsidRDefault="00A91EC4" w:rsidP="003512FA">
      <w:pPr>
        <w:tabs>
          <w:tab w:val="left" w:pos="0"/>
        </w:tabs>
        <w:spacing w:after="0" w:line="240" w:lineRule="auto"/>
        <w:jc w:val="both"/>
        <w:rPr>
          <w:rFonts w:ascii="Arial" w:eastAsia="Calibri" w:hAnsi="Arial" w:cs="Arial"/>
          <w:b/>
          <w:sz w:val="24"/>
          <w:szCs w:val="24"/>
        </w:rPr>
      </w:pPr>
    </w:p>
    <w:p w14:paraId="23C1D65E" w14:textId="77777777" w:rsidR="00A91EC4" w:rsidRDefault="00A91EC4" w:rsidP="003512FA">
      <w:pPr>
        <w:tabs>
          <w:tab w:val="left" w:pos="0"/>
        </w:tabs>
        <w:spacing w:after="0" w:line="240" w:lineRule="auto"/>
        <w:jc w:val="both"/>
        <w:rPr>
          <w:rFonts w:ascii="Arial" w:eastAsia="Calibri" w:hAnsi="Arial" w:cs="Arial"/>
          <w:b/>
          <w:sz w:val="24"/>
          <w:szCs w:val="24"/>
        </w:rPr>
      </w:pPr>
    </w:p>
    <w:p w14:paraId="3659C709" w14:textId="77777777" w:rsidR="00A91EC4" w:rsidRDefault="00A91EC4" w:rsidP="003512FA">
      <w:pPr>
        <w:tabs>
          <w:tab w:val="left" w:pos="0"/>
        </w:tabs>
        <w:spacing w:after="0" w:line="240" w:lineRule="auto"/>
        <w:jc w:val="both"/>
        <w:rPr>
          <w:rFonts w:ascii="Arial" w:eastAsia="Calibri" w:hAnsi="Arial" w:cs="Arial"/>
          <w:b/>
          <w:sz w:val="24"/>
          <w:szCs w:val="24"/>
        </w:rPr>
      </w:pPr>
    </w:p>
    <w:p w14:paraId="3B533954" w14:textId="77777777" w:rsidR="00A91EC4" w:rsidRDefault="00A91EC4" w:rsidP="003512FA">
      <w:pPr>
        <w:tabs>
          <w:tab w:val="left" w:pos="0"/>
        </w:tabs>
        <w:spacing w:after="0" w:line="240" w:lineRule="auto"/>
        <w:jc w:val="both"/>
        <w:rPr>
          <w:rFonts w:ascii="Arial" w:eastAsia="Calibri" w:hAnsi="Arial" w:cs="Arial"/>
          <w:b/>
          <w:sz w:val="24"/>
          <w:szCs w:val="24"/>
        </w:rPr>
      </w:pPr>
    </w:p>
    <w:p w14:paraId="1978CE9B" w14:textId="77777777" w:rsidR="00A91EC4" w:rsidRDefault="00A91EC4" w:rsidP="003512FA">
      <w:pPr>
        <w:tabs>
          <w:tab w:val="left" w:pos="0"/>
        </w:tabs>
        <w:spacing w:after="0" w:line="240" w:lineRule="auto"/>
        <w:jc w:val="both"/>
        <w:rPr>
          <w:rFonts w:ascii="Arial" w:eastAsia="Calibri" w:hAnsi="Arial" w:cs="Arial"/>
          <w:b/>
          <w:sz w:val="24"/>
          <w:szCs w:val="24"/>
        </w:rPr>
      </w:pPr>
    </w:p>
    <w:p w14:paraId="7AD3F4D6" w14:textId="77777777" w:rsidR="00A91EC4" w:rsidRDefault="00A91EC4" w:rsidP="003512FA">
      <w:pPr>
        <w:tabs>
          <w:tab w:val="left" w:pos="0"/>
        </w:tabs>
        <w:spacing w:after="0" w:line="240" w:lineRule="auto"/>
        <w:jc w:val="both"/>
        <w:rPr>
          <w:rFonts w:ascii="Arial" w:eastAsia="Calibri" w:hAnsi="Arial" w:cs="Arial"/>
          <w:b/>
          <w:sz w:val="24"/>
          <w:szCs w:val="24"/>
        </w:rPr>
      </w:pPr>
    </w:p>
    <w:p w14:paraId="30802186" w14:textId="77777777" w:rsidR="00A91EC4" w:rsidRDefault="00A91EC4" w:rsidP="003512FA">
      <w:pPr>
        <w:tabs>
          <w:tab w:val="left" w:pos="0"/>
        </w:tabs>
        <w:spacing w:after="0" w:line="240" w:lineRule="auto"/>
        <w:jc w:val="both"/>
        <w:rPr>
          <w:rFonts w:ascii="Arial" w:eastAsia="Calibri" w:hAnsi="Arial" w:cs="Arial"/>
          <w:b/>
          <w:sz w:val="24"/>
          <w:szCs w:val="24"/>
          <w:lang w:val="en-US"/>
        </w:rPr>
      </w:pPr>
    </w:p>
    <w:p w14:paraId="7E413CBC" w14:textId="77777777" w:rsidR="005D26F8" w:rsidRPr="005D26F8" w:rsidRDefault="005D26F8" w:rsidP="003512FA">
      <w:pPr>
        <w:tabs>
          <w:tab w:val="left" w:pos="0"/>
        </w:tabs>
        <w:spacing w:after="0" w:line="240" w:lineRule="auto"/>
        <w:jc w:val="both"/>
        <w:rPr>
          <w:rFonts w:ascii="Arial" w:eastAsia="Calibri" w:hAnsi="Arial" w:cs="Arial"/>
          <w:b/>
          <w:sz w:val="24"/>
          <w:szCs w:val="24"/>
          <w:lang w:val="en-US"/>
        </w:rPr>
      </w:pPr>
    </w:p>
    <w:p w14:paraId="799845E6" w14:textId="77777777" w:rsidR="00A91EC4" w:rsidRDefault="00A91EC4" w:rsidP="003512FA">
      <w:pPr>
        <w:tabs>
          <w:tab w:val="left" w:pos="0"/>
        </w:tabs>
        <w:spacing w:after="0" w:line="240" w:lineRule="auto"/>
        <w:jc w:val="both"/>
        <w:rPr>
          <w:rFonts w:ascii="Arial" w:eastAsia="Calibri" w:hAnsi="Arial" w:cs="Arial"/>
          <w:b/>
          <w:sz w:val="24"/>
          <w:szCs w:val="24"/>
        </w:rPr>
      </w:pPr>
    </w:p>
    <w:p w14:paraId="13EA7AC2" w14:textId="77777777" w:rsidR="00A91EC4" w:rsidRDefault="00A91EC4" w:rsidP="003512FA">
      <w:pPr>
        <w:tabs>
          <w:tab w:val="left" w:pos="0"/>
        </w:tabs>
        <w:spacing w:after="0" w:line="240" w:lineRule="auto"/>
        <w:jc w:val="both"/>
        <w:rPr>
          <w:rFonts w:ascii="Arial" w:eastAsia="Calibri" w:hAnsi="Arial" w:cs="Arial"/>
          <w:b/>
          <w:sz w:val="24"/>
          <w:szCs w:val="24"/>
        </w:rPr>
      </w:pPr>
    </w:p>
    <w:p w14:paraId="4AA8CDB1" w14:textId="77777777" w:rsidR="00A91EC4" w:rsidRDefault="00A91EC4" w:rsidP="003512FA">
      <w:pPr>
        <w:tabs>
          <w:tab w:val="left" w:pos="0"/>
        </w:tabs>
        <w:spacing w:after="0" w:line="240" w:lineRule="auto"/>
        <w:jc w:val="both"/>
        <w:rPr>
          <w:rFonts w:ascii="Arial" w:eastAsia="Calibri" w:hAnsi="Arial" w:cs="Arial"/>
          <w:b/>
          <w:sz w:val="24"/>
          <w:szCs w:val="24"/>
        </w:rPr>
      </w:pPr>
    </w:p>
    <w:p w14:paraId="20C09C2C" w14:textId="77777777" w:rsidR="00A91EC4" w:rsidRPr="00B42060" w:rsidRDefault="00A91EC4" w:rsidP="003512FA">
      <w:pPr>
        <w:tabs>
          <w:tab w:val="left" w:pos="0"/>
        </w:tabs>
        <w:spacing w:after="0" w:line="240" w:lineRule="auto"/>
        <w:jc w:val="both"/>
        <w:rPr>
          <w:rFonts w:ascii="Arial" w:eastAsia="Calibri" w:hAnsi="Arial" w:cs="Arial"/>
          <w:b/>
          <w:sz w:val="24"/>
          <w:szCs w:val="24"/>
        </w:rPr>
      </w:pPr>
    </w:p>
    <w:p w14:paraId="6E9F163B" w14:textId="77777777" w:rsidR="004638EB" w:rsidRPr="00206D43" w:rsidRDefault="00772C42" w:rsidP="00254248">
      <w:pPr>
        <w:pStyle w:val="11"/>
        <w:numPr>
          <w:ilvl w:val="0"/>
          <w:numId w:val="79"/>
        </w:numPr>
        <w:tabs>
          <w:tab w:val="left" w:pos="993"/>
        </w:tabs>
        <w:spacing w:before="0" w:after="0" w:line="240" w:lineRule="auto"/>
        <w:ind w:left="0" w:firstLine="709"/>
        <w:rPr>
          <w:rFonts w:ascii="Arial" w:eastAsia="Calibri" w:hAnsi="Arial" w:cs="Arial"/>
          <w:b/>
          <w:caps/>
          <w:color w:val="auto"/>
          <w:sz w:val="24"/>
          <w:szCs w:val="24"/>
        </w:rPr>
      </w:pPr>
      <w:bookmarkStart w:id="106" w:name="_Toc220668311"/>
      <w:r w:rsidRPr="00206D43">
        <w:rPr>
          <w:rFonts w:ascii="Arial" w:eastAsia="Calibri" w:hAnsi="Arial" w:cs="Arial"/>
          <w:b/>
          <w:caps/>
          <w:color w:val="auto"/>
          <w:sz w:val="24"/>
          <w:szCs w:val="24"/>
        </w:rPr>
        <w:lastRenderedPageBreak/>
        <w:t>Оценка воздействий на состояние вод</w:t>
      </w:r>
      <w:bookmarkEnd w:id="106"/>
    </w:p>
    <w:p w14:paraId="2B342137" w14:textId="77777777" w:rsidR="003E59E8" w:rsidRPr="003E59E8" w:rsidRDefault="003E59E8" w:rsidP="003E59E8">
      <w:pPr>
        <w:pStyle w:val="a7"/>
        <w:shd w:val="clear" w:color="auto" w:fill="FFFFFF"/>
        <w:spacing w:line="257" w:lineRule="auto"/>
        <w:ind w:left="0" w:right="17" w:firstLine="709"/>
        <w:jc w:val="both"/>
        <w:rPr>
          <w:rFonts w:ascii="Arial" w:hAnsi="Arial" w:cs="Arial"/>
        </w:rPr>
      </w:pPr>
      <w:r w:rsidRPr="003E59E8">
        <w:rPr>
          <w:rFonts w:ascii="Arial" w:hAnsi="Arial" w:cs="Arial"/>
        </w:rPr>
        <w:t xml:space="preserve">Отличительной чертой рассматриваемой территории является практически повсеместное скопление поверхностных вод во временных и периодически образующихся </w:t>
      </w:r>
      <w:r w:rsidRPr="003E59E8">
        <w:rPr>
          <w:rFonts w:ascii="Arial" w:hAnsi="Arial" w:cs="Arial"/>
          <w:spacing w:val="-2"/>
        </w:rPr>
        <w:t>водотоках, называемых «</w:t>
      </w:r>
      <w:proofErr w:type="spellStart"/>
      <w:r w:rsidRPr="003E59E8">
        <w:rPr>
          <w:rFonts w:ascii="Arial" w:hAnsi="Arial" w:cs="Arial"/>
          <w:spacing w:val="-2"/>
        </w:rPr>
        <w:t>сорами</w:t>
      </w:r>
      <w:proofErr w:type="spellEnd"/>
      <w:r w:rsidRPr="003E59E8">
        <w:rPr>
          <w:rFonts w:ascii="Arial" w:hAnsi="Arial" w:cs="Arial"/>
          <w:spacing w:val="-2"/>
        </w:rPr>
        <w:t xml:space="preserve">». </w:t>
      </w:r>
      <w:proofErr w:type="spellStart"/>
      <w:r w:rsidRPr="003E59E8">
        <w:rPr>
          <w:rFonts w:ascii="Arial" w:hAnsi="Arial" w:cs="Arial"/>
          <w:spacing w:val="-2"/>
        </w:rPr>
        <w:t>Соры</w:t>
      </w:r>
      <w:proofErr w:type="spellEnd"/>
      <w:r w:rsidRPr="003E59E8">
        <w:rPr>
          <w:rFonts w:ascii="Arial" w:hAnsi="Arial" w:cs="Arial"/>
          <w:spacing w:val="-2"/>
        </w:rPr>
        <w:t xml:space="preserve"> представляют собой низинные участки, в которых вода скапливается во время дождей, после чего испаряется, оставляя грязевые равнины, </w:t>
      </w:r>
      <w:r w:rsidRPr="003E59E8">
        <w:rPr>
          <w:rFonts w:ascii="Arial" w:hAnsi="Arial" w:cs="Arial"/>
        </w:rPr>
        <w:t xml:space="preserve">солончаки или засоленные участки. Источниками происхождения этой воды являются атмосферные осадки, а также </w:t>
      </w:r>
      <w:r w:rsidRPr="003E59E8">
        <w:rPr>
          <w:rFonts w:ascii="Arial" w:hAnsi="Arial" w:cs="Arial"/>
          <w:spacing w:val="-2"/>
        </w:rPr>
        <w:t xml:space="preserve">подземные воды верхнего горизонта, поступающие сюда с восточной части территории и </w:t>
      </w:r>
      <w:r w:rsidRPr="003E59E8">
        <w:rPr>
          <w:rFonts w:ascii="Arial" w:hAnsi="Arial" w:cs="Arial"/>
        </w:rPr>
        <w:t xml:space="preserve">разгружающиеся здесь в пределах периферии </w:t>
      </w:r>
      <w:proofErr w:type="spellStart"/>
      <w:r w:rsidRPr="003E59E8">
        <w:rPr>
          <w:rFonts w:ascii="Arial" w:hAnsi="Arial" w:cs="Arial"/>
        </w:rPr>
        <w:t>новокаспийской</w:t>
      </w:r>
      <w:proofErr w:type="spellEnd"/>
      <w:r w:rsidRPr="003E59E8">
        <w:rPr>
          <w:rFonts w:ascii="Arial" w:hAnsi="Arial" w:cs="Arial"/>
        </w:rPr>
        <w:t xml:space="preserve"> равнины. В весенний период, когда атмосферные осадки максимальны и происходит подъем уровня грунтовых вод, уровень воды в </w:t>
      </w:r>
      <w:proofErr w:type="spellStart"/>
      <w:r w:rsidRPr="003E59E8">
        <w:rPr>
          <w:rFonts w:ascii="Arial" w:hAnsi="Arial" w:cs="Arial"/>
        </w:rPr>
        <w:t>сорах</w:t>
      </w:r>
      <w:proofErr w:type="spellEnd"/>
      <w:r w:rsidRPr="003E59E8">
        <w:rPr>
          <w:rFonts w:ascii="Arial" w:hAnsi="Arial" w:cs="Arial"/>
        </w:rPr>
        <w:t xml:space="preserve"> поднимается. При спаде уровня подземных вод, естественно снижается и уровень воды в </w:t>
      </w:r>
      <w:proofErr w:type="spellStart"/>
      <w:r w:rsidRPr="003E59E8">
        <w:rPr>
          <w:rFonts w:ascii="Arial" w:hAnsi="Arial" w:cs="Arial"/>
        </w:rPr>
        <w:t>сорах</w:t>
      </w:r>
      <w:proofErr w:type="spellEnd"/>
      <w:r w:rsidRPr="003E59E8">
        <w:rPr>
          <w:rFonts w:ascii="Arial" w:hAnsi="Arial" w:cs="Arial"/>
        </w:rPr>
        <w:t>.</w:t>
      </w:r>
    </w:p>
    <w:p w14:paraId="09EB0AB5" w14:textId="77777777" w:rsidR="003E59E8" w:rsidRPr="003E59E8" w:rsidRDefault="003E59E8" w:rsidP="003E59E8">
      <w:pPr>
        <w:pStyle w:val="a7"/>
        <w:spacing w:line="257" w:lineRule="auto"/>
        <w:ind w:left="0" w:firstLine="709"/>
        <w:jc w:val="both"/>
        <w:rPr>
          <w:rFonts w:ascii="Arial" w:hAnsi="Arial" w:cs="Arial"/>
        </w:rPr>
      </w:pPr>
      <w:r w:rsidRPr="003E59E8">
        <w:rPr>
          <w:rFonts w:ascii="Arial" w:hAnsi="Arial" w:cs="Arial"/>
        </w:rPr>
        <w:t>Водоносный горизонт территории содержит воды с минерализацией от 93,5 до 229,5 г/дм</w:t>
      </w:r>
      <w:r w:rsidRPr="003E59E8">
        <w:rPr>
          <w:rFonts w:ascii="Arial" w:hAnsi="Arial" w:cs="Arial"/>
          <w:vertAlign w:val="superscript"/>
        </w:rPr>
        <w:t>3</w:t>
      </w:r>
      <w:r w:rsidRPr="003E59E8">
        <w:rPr>
          <w:rFonts w:ascii="Arial" w:hAnsi="Arial" w:cs="Arial"/>
        </w:rPr>
        <w:t xml:space="preserve">. Химический состав вод хлоридно-натриевый. </w:t>
      </w:r>
      <w:proofErr w:type="spellStart"/>
      <w:r w:rsidRPr="003E59E8">
        <w:rPr>
          <w:rFonts w:ascii="Arial" w:hAnsi="Arial" w:cs="Arial"/>
        </w:rPr>
        <w:t>Соры</w:t>
      </w:r>
      <w:proofErr w:type="spellEnd"/>
      <w:r w:rsidRPr="003E59E8">
        <w:rPr>
          <w:rFonts w:ascii="Arial" w:hAnsi="Arial" w:cs="Arial"/>
        </w:rPr>
        <w:t xml:space="preserve"> в данном случае являются аккумуляторами всех поверхностных стоков атмосферных осадков с окружающих</w:t>
      </w:r>
      <w:r w:rsidRPr="003E59E8">
        <w:rPr>
          <w:rFonts w:ascii="Arial" w:hAnsi="Arial" w:cs="Arial"/>
          <w:b/>
        </w:rPr>
        <w:t xml:space="preserve"> </w:t>
      </w:r>
      <w:r w:rsidRPr="003E59E8">
        <w:rPr>
          <w:rFonts w:ascii="Arial" w:hAnsi="Arial" w:cs="Arial"/>
        </w:rPr>
        <w:t>их поверхностей. Кроме того, для грунтовых вод верхнечетвертичных морских хвалынских отложений и напорных вод нижнемеловых, юрских, триасовых они служат областью их разгрузки. Грунтовые воды залегают на глубине 2-4 м. В разрезе надсолевого комплекса пород прослеживаются водоносные горизонты мощностью от 5 до 40 м, представленные песками и песчаниками, в отдельных случаях встречаются прослои известняков.</w:t>
      </w:r>
    </w:p>
    <w:p w14:paraId="19067F6C" w14:textId="77777777" w:rsidR="003E59E8" w:rsidRPr="003E59E8" w:rsidRDefault="003E59E8" w:rsidP="003E59E8">
      <w:pPr>
        <w:pStyle w:val="a7"/>
        <w:spacing w:line="257" w:lineRule="auto"/>
        <w:ind w:left="0" w:firstLine="709"/>
        <w:jc w:val="both"/>
        <w:rPr>
          <w:rFonts w:ascii="Arial" w:hAnsi="Arial" w:cs="Arial"/>
        </w:rPr>
      </w:pPr>
      <w:r w:rsidRPr="003E59E8">
        <w:rPr>
          <w:rFonts w:ascii="Arial" w:hAnsi="Arial" w:cs="Arial"/>
        </w:rPr>
        <w:t xml:space="preserve">Самый верхний водоносный горизонт </w:t>
      </w:r>
      <w:proofErr w:type="spellStart"/>
      <w:r w:rsidRPr="003E59E8">
        <w:rPr>
          <w:rFonts w:ascii="Arial" w:hAnsi="Arial" w:cs="Arial"/>
        </w:rPr>
        <w:t>новокаспийских</w:t>
      </w:r>
      <w:proofErr w:type="spellEnd"/>
      <w:r w:rsidRPr="003E59E8">
        <w:rPr>
          <w:rFonts w:ascii="Arial" w:hAnsi="Arial" w:cs="Arial"/>
        </w:rPr>
        <w:t xml:space="preserve"> отложений имеет минерализацию в пределах 20-200 г/дм</w:t>
      </w:r>
      <w:r w:rsidRPr="003E59E8">
        <w:rPr>
          <w:rFonts w:ascii="Arial" w:hAnsi="Arial" w:cs="Arial"/>
          <w:vertAlign w:val="superscript"/>
        </w:rPr>
        <w:t>3</w:t>
      </w:r>
      <w:r w:rsidRPr="003E59E8">
        <w:rPr>
          <w:rFonts w:ascii="Arial" w:hAnsi="Arial" w:cs="Arial"/>
        </w:rPr>
        <w:t>, по химическому составу хлоридно-натриевого типа. Коэффициенты фильтрации изменяются в пределах 0,15-0,80 м/</w:t>
      </w:r>
      <w:proofErr w:type="spellStart"/>
      <w:r w:rsidRPr="003E59E8">
        <w:rPr>
          <w:rFonts w:ascii="Arial" w:hAnsi="Arial" w:cs="Arial"/>
        </w:rPr>
        <w:t>сут</w:t>
      </w:r>
      <w:proofErr w:type="spellEnd"/>
      <w:r w:rsidRPr="003E59E8">
        <w:rPr>
          <w:rFonts w:ascii="Arial" w:hAnsi="Arial" w:cs="Arial"/>
        </w:rPr>
        <w:t xml:space="preserve">, что указывает на застойный не дренируемый характер вод. Глубина залегания первого водоносного горизонта изменяется от 0,6-1,0 м, у береговой линии моря до 1,8-4,6 м на остальной территории в зависимости от рельефа. </w:t>
      </w:r>
    </w:p>
    <w:p w14:paraId="2DD5DE79" w14:textId="77777777" w:rsidR="004638EB" w:rsidRPr="00B42060" w:rsidRDefault="004638EB" w:rsidP="00950E9E">
      <w:pPr>
        <w:spacing w:after="0" w:line="240" w:lineRule="auto"/>
        <w:rPr>
          <w:rFonts w:ascii="Arial" w:hAnsi="Arial" w:cs="Arial"/>
          <w:b/>
          <w:sz w:val="24"/>
          <w:szCs w:val="24"/>
        </w:rPr>
      </w:pPr>
    </w:p>
    <w:p w14:paraId="5E8E10D2" w14:textId="4F36A9B9" w:rsidR="004638EB" w:rsidRPr="005C76EF" w:rsidRDefault="005C76EF" w:rsidP="005C76EF">
      <w:pPr>
        <w:pStyle w:val="20"/>
        <w:spacing w:before="0" w:after="0" w:line="240" w:lineRule="auto"/>
        <w:ind w:left="993"/>
        <w:rPr>
          <w:sz w:val="24"/>
          <w:szCs w:val="24"/>
        </w:rPr>
      </w:pPr>
      <w:bookmarkStart w:id="107" w:name="_Toc220668312"/>
      <w:r w:rsidRPr="005C76EF">
        <w:rPr>
          <w:rStyle w:val="s0"/>
          <w:rFonts w:ascii="Arial" w:hAnsi="Arial" w:cs="Arial"/>
          <w:color w:val="auto"/>
          <w:sz w:val="24"/>
          <w:szCs w:val="24"/>
        </w:rPr>
        <w:t>4.1</w:t>
      </w:r>
      <w:r w:rsidR="00CC7A74" w:rsidRPr="005C76EF">
        <w:rPr>
          <w:rStyle w:val="s0"/>
          <w:rFonts w:ascii="Arial" w:hAnsi="Arial" w:cs="Arial"/>
          <w:color w:val="auto"/>
          <w:sz w:val="24"/>
          <w:szCs w:val="24"/>
        </w:rPr>
        <w:t>Характеристика источника водоснабжения</w:t>
      </w:r>
      <w:bookmarkEnd w:id="107"/>
    </w:p>
    <w:p w14:paraId="6F354FDF" w14:textId="77777777" w:rsidR="00206D43" w:rsidRPr="00206D43" w:rsidRDefault="00206D43" w:rsidP="00206D43">
      <w:pPr>
        <w:tabs>
          <w:tab w:val="left" w:pos="1206"/>
        </w:tabs>
        <w:spacing w:after="0" w:line="240" w:lineRule="auto"/>
        <w:ind w:firstLine="709"/>
        <w:jc w:val="both"/>
        <w:rPr>
          <w:rFonts w:ascii="Arial" w:eastAsia="Batang" w:hAnsi="Arial" w:cs="Arial"/>
          <w:bCs/>
          <w:sz w:val="24"/>
          <w:szCs w:val="24"/>
          <w:lang w:eastAsia="ko-KR"/>
        </w:rPr>
      </w:pPr>
      <w:r w:rsidRPr="00206D43">
        <w:rPr>
          <w:rFonts w:ascii="Arial" w:eastAsia="Batang" w:hAnsi="Arial" w:cs="Arial"/>
          <w:sz w:val="24"/>
          <w:szCs w:val="24"/>
          <w:lang w:eastAsia="ko-KR"/>
        </w:rPr>
        <w:t>Работающие будут обеспечены водой, удовлетворяющей требованиям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утвержденные Приказом Министра здравоохранения Республики Казахстан от 20 февраля 2023 года № 26</w:t>
      </w:r>
      <w:r w:rsidRPr="00206D43">
        <w:rPr>
          <w:rFonts w:ascii="Arial" w:eastAsia="Batang" w:hAnsi="Arial" w:cs="Arial"/>
          <w:bCs/>
          <w:sz w:val="24"/>
          <w:szCs w:val="24"/>
          <w:lang w:eastAsia="ko-KR"/>
        </w:rPr>
        <w:t>.</w:t>
      </w:r>
    </w:p>
    <w:p w14:paraId="6B460376" w14:textId="77777777" w:rsidR="00206D43" w:rsidRPr="00206D43" w:rsidRDefault="00206D43" w:rsidP="00206D43">
      <w:pPr>
        <w:spacing w:after="0" w:line="240" w:lineRule="auto"/>
        <w:ind w:left="57" w:right="57" w:firstLine="651"/>
        <w:jc w:val="both"/>
        <w:rPr>
          <w:rFonts w:ascii="Arial" w:eastAsia="Times New Roman" w:hAnsi="Arial" w:cs="Arial"/>
          <w:sz w:val="24"/>
          <w:szCs w:val="24"/>
        </w:rPr>
      </w:pPr>
      <w:r w:rsidRPr="00206D43">
        <w:rPr>
          <w:rFonts w:ascii="Arial" w:eastAsia="Times New Roman" w:hAnsi="Arial" w:cs="Arial"/>
          <w:sz w:val="24"/>
          <w:szCs w:val="24"/>
        </w:rPr>
        <w:t>Водоснабжение водой строительной бригады для технических нужд осуществляется доставкой автоцистернами с водозаборной скважины. Хранение воды будет в трех емкостях объемом 45 м</w:t>
      </w:r>
      <w:r w:rsidRPr="00206D43">
        <w:rPr>
          <w:rFonts w:ascii="Arial" w:eastAsia="Times New Roman" w:hAnsi="Arial" w:cs="Arial"/>
          <w:sz w:val="24"/>
          <w:szCs w:val="24"/>
          <w:vertAlign w:val="superscript"/>
        </w:rPr>
        <w:t>3</w:t>
      </w:r>
      <w:r w:rsidRPr="00206D43">
        <w:rPr>
          <w:rFonts w:ascii="Arial" w:eastAsia="Times New Roman" w:hAnsi="Arial" w:cs="Arial"/>
          <w:sz w:val="24"/>
          <w:szCs w:val="24"/>
        </w:rPr>
        <w:t xml:space="preserve">.   </w:t>
      </w:r>
    </w:p>
    <w:p w14:paraId="77FFC3F8" w14:textId="622CD2CB" w:rsidR="00206D43" w:rsidRPr="00206D43" w:rsidRDefault="00206D43" w:rsidP="00206D43">
      <w:pPr>
        <w:spacing w:after="0" w:line="240" w:lineRule="auto"/>
        <w:ind w:left="57" w:right="57" w:firstLine="651"/>
        <w:jc w:val="both"/>
        <w:rPr>
          <w:rFonts w:ascii="Arial" w:eastAsia="Times New Roman" w:hAnsi="Arial" w:cs="Arial"/>
          <w:sz w:val="24"/>
          <w:szCs w:val="24"/>
        </w:rPr>
      </w:pPr>
      <w:r w:rsidRPr="00206D43">
        <w:rPr>
          <w:rFonts w:ascii="Arial" w:eastAsia="Times New Roman" w:hAnsi="Arial" w:cs="Arial"/>
          <w:sz w:val="24"/>
          <w:szCs w:val="24"/>
        </w:rPr>
        <w:t xml:space="preserve">Расчет норм водопотребления и водоотведения производится согласно, СНиП 4.01.02-2009 </w:t>
      </w:r>
      <w:r w:rsidRPr="003D55C0">
        <w:rPr>
          <w:rFonts w:ascii="Arial" w:eastAsia="Times New Roman" w:hAnsi="Arial" w:cs="Arial"/>
          <w:sz w:val="24"/>
          <w:szCs w:val="24"/>
        </w:rPr>
        <w:t xml:space="preserve">на </w:t>
      </w:r>
      <w:r w:rsidR="003D55C0" w:rsidRPr="003D55C0">
        <w:rPr>
          <w:rFonts w:ascii="Arial" w:eastAsia="Times New Roman" w:hAnsi="Arial" w:cs="Arial"/>
          <w:sz w:val="24"/>
          <w:szCs w:val="24"/>
        </w:rPr>
        <w:t>6</w:t>
      </w:r>
      <w:r w:rsidRPr="003D55C0">
        <w:rPr>
          <w:rFonts w:ascii="Arial" w:eastAsia="Times New Roman" w:hAnsi="Arial" w:cs="Arial"/>
          <w:sz w:val="24"/>
          <w:szCs w:val="24"/>
          <w:lang w:val="kk-KZ"/>
        </w:rPr>
        <w:t xml:space="preserve"> </w:t>
      </w:r>
      <w:r w:rsidRPr="003D55C0">
        <w:rPr>
          <w:rFonts w:ascii="Arial" w:eastAsia="Times New Roman" w:hAnsi="Arial" w:cs="Arial"/>
          <w:sz w:val="24"/>
          <w:szCs w:val="24"/>
        </w:rPr>
        <w:t>человек</w:t>
      </w:r>
      <w:r w:rsidRPr="00206D43">
        <w:rPr>
          <w:rFonts w:ascii="Arial" w:eastAsia="Times New Roman" w:hAnsi="Arial" w:cs="Arial"/>
          <w:sz w:val="24"/>
          <w:szCs w:val="24"/>
        </w:rPr>
        <w:t>.</w:t>
      </w:r>
    </w:p>
    <w:p w14:paraId="2A0DF5E9" w14:textId="77777777" w:rsidR="00206D43" w:rsidRDefault="00206D43" w:rsidP="00206D43">
      <w:pPr>
        <w:spacing w:after="0" w:line="240" w:lineRule="auto"/>
        <w:ind w:left="57" w:right="57" w:firstLine="651"/>
        <w:jc w:val="both"/>
        <w:rPr>
          <w:rFonts w:ascii="Arial" w:eastAsia="Times New Roman" w:hAnsi="Arial" w:cs="Arial"/>
          <w:sz w:val="24"/>
          <w:szCs w:val="24"/>
        </w:rPr>
      </w:pPr>
      <w:r w:rsidRPr="00206D43">
        <w:rPr>
          <w:rFonts w:ascii="Arial" w:eastAsia="Times New Roman" w:hAnsi="Arial" w:cs="Arial"/>
          <w:sz w:val="24"/>
          <w:szCs w:val="24"/>
        </w:rPr>
        <w:t xml:space="preserve">Норма расхода воды на </w:t>
      </w:r>
      <w:proofErr w:type="spellStart"/>
      <w:proofErr w:type="gramStart"/>
      <w:r w:rsidRPr="00206D43">
        <w:rPr>
          <w:rFonts w:ascii="Arial" w:eastAsia="Times New Roman" w:hAnsi="Arial" w:cs="Arial"/>
          <w:sz w:val="24"/>
          <w:szCs w:val="24"/>
        </w:rPr>
        <w:t>хоз</w:t>
      </w:r>
      <w:proofErr w:type="spellEnd"/>
      <w:r w:rsidRPr="00206D43">
        <w:rPr>
          <w:rFonts w:ascii="Arial" w:eastAsia="Times New Roman" w:hAnsi="Arial" w:cs="Arial"/>
          <w:sz w:val="24"/>
          <w:szCs w:val="24"/>
        </w:rPr>
        <w:t>-питьевые</w:t>
      </w:r>
      <w:proofErr w:type="gramEnd"/>
      <w:r w:rsidRPr="00206D43">
        <w:rPr>
          <w:rFonts w:ascii="Arial" w:eastAsia="Times New Roman" w:hAnsi="Arial" w:cs="Arial"/>
          <w:sz w:val="24"/>
          <w:szCs w:val="24"/>
        </w:rPr>
        <w:t xml:space="preserve"> нужды для одного человека составляет – </w:t>
      </w:r>
      <w:r w:rsidRPr="00082640">
        <w:rPr>
          <w:rFonts w:ascii="Arial" w:eastAsia="Times New Roman" w:hAnsi="Arial" w:cs="Arial"/>
          <w:sz w:val="24"/>
          <w:szCs w:val="24"/>
        </w:rPr>
        <w:t>150,0 л/</w:t>
      </w:r>
      <w:proofErr w:type="spellStart"/>
      <w:r w:rsidRPr="00082640">
        <w:rPr>
          <w:rFonts w:ascii="Arial" w:eastAsia="Times New Roman" w:hAnsi="Arial" w:cs="Arial"/>
          <w:sz w:val="24"/>
          <w:szCs w:val="24"/>
        </w:rPr>
        <w:t>сут</w:t>
      </w:r>
      <w:proofErr w:type="spellEnd"/>
      <w:r w:rsidRPr="00206D43">
        <w:rPr>
          <w:rFonts w:ascii="Arial" w:eastAsia="Times New Roman" w:hAnsi="Arial" w:cs="Arial"/>
          <w:sz w:val="24"/>
          <w:szCs w:val="24"/>
        </w:rPr>
        <w:t xml:space="preserve">.  </w:t>
      </w:r>
    </w:p>
    <w:p w14:paraId="17F675B2" w14:textId="77777777" w:rsidR="00702919" w:rsidRDefault="00702919" w:rsidP="00206D43">
      <w:pPr>
        <w:spacing w:after="0" w:line="240" w:lineRule="auto"/>
        <w:ind w:left="57" w:right="57" w:firstLine="651"/>
        <w:jc w:val="both"/>
        <w:rPr>
          <w:rFonts w:ascii="Arial" w:eastAsia="Times New Roman" w:hAnsi="Arial" w:cs="Arial"/>
          <w:sz w:val="24"/>
          <w:szCs w:val="24"/>
        </w:rPr>
      </w:pPr>
    </w:p>
    <w:p w14:paraId="61C7C522" w14:textId="77777777" w:rsidR="00702919" w:rsidRDefault="00702919" w:rsidP="00206D43">
      <w:pPr>
        <w:spacing w:after="0" w:line="240" w:lineRule="auto"/>
        <w:ind w:left="57" w:right="57" w:firstLine="651"/>
        <w:jc w:val="both"/>
        <w:rPr>
          <w:rFonts w:ascii="Arial" w:eastAsia="Times New Roman" w:hAnsi="Arial" w:cs="Arial"/>
          <w:sz w:val="24"/>
          <w:szCs w:val="24"/>
        </w:rPr>
      </w:pPr>
    </w:p>
    <w:p w14:paraId="5CB22837" w14:textId="77777777" w:rsidR="00702919" w:rsidRDefault="00702919" w:rsidP="00206D43">
      <w:pPr>
        <w:spacing w:after="0" w:line="240" w:lineRule="auto"/>
        <w:ind w:left="57" w:right="57" w:firstLine="651"/>
        <w:jc w:val="both"/>
        <w:rPr>
          <w:rFonts w:ascii="Arial" w:eastAsia="Times New Roman" w:hAnsi="Arial" w:cs="Arial"/>
          <w:sz w:val="24"/>
          <w:szCs w:val="24"/>
        </w:rPr>
      </w:pPr>
    </w:p>
    <w:p w14:paraId="3C275BC3" w14:textId="77777777" w:rsidR="00702919" w:rsidRDefault="00702919" w:rsidP="00206D43">
      <w:pPr>
        <w:spacing w:after="0" w:line="240" w:lineRule="auto"/>
        <w:ind w:left="57" w:right="57" w:firstLine="651"/>
        <w:jc w:val="both"/>
        <w:rPr>
          <w:rFonts w:ascii="Arial" w:eastAsia="Times New Roman" w:hAnsi="Arial" w:cs="Arial"/>
          <w:sz w:val="24"/>
          <w:szCs w:val="24"/>
        </w:rPr>
      </w:pPr>
    </w:p>
    <w:p w14:paraId="647915AB" w14:textId="77777777" w:rsidR="00702919" w:rsidRPr="00206D43" w:rsidRDefault="00702919" w:rsidP="00206D43">
      <w:pPr>
        <w:spacing w:after="0" w:line="240" w:lineRule="auto"/>
        <w:ind w:left="57" w:right="57" w:firstLine="651"/>
        <w:jc w:val="both"/>
        <w:rPr>
          <w:rFonts w:ascii="Arial" w:eastAsia="Times New Roman" w:hAnsi="Arial" w:cs="Arial"/>
          <w:sz w:val="24"/>
          <w:szCs w:val="24"/>
        </w:rPr>
      </w:pPr>
    </w:p>
    <w:p w14:paraId="359F61F8" w14:textId="2A9BF169" w:rsidR="003512FA" w:rsidRDefault="00206D43" w:rsidP="006B2A5C">
      <w:pPr>
        <w:shd w:val="clear" w:color="auto" w:fill="FFFFFF"/>
        <w:spacing w:after="0" w:line="240" w:lineRule="auto"/>
        <w:jc w:val="both"/>
        <w:rPr>
          <w:rFonts w:ascii="Arial" w:eastAsia="Batang" w:hAnsi="Arial" w:cs="Arial"/>
          <w:b/>
          <w:bCs/>
          <w:sz w:val="24"/>
          <w:szCs w:val="24"/>
          <w:lang w:eastAsia="ko-KR"/>
        </w:rPr>
      </w:pPr>
      <w:r w:rsidRPr="00206D43">
        <w:rPr>
          <w:rFonts w:ascii="Arial" w:eastAsia="Batang" w:hAnsi="Arial" w:cs="Arial"/>
          <w:bCs/>
          <w:sz w:val="24"/>
          <w:szCs w:val="24"/>
          <w:lang w:eastAsia="ko-KR"/>
        </w:rPr>
        <w:t xml:space="preserve">  </w:t>
      </w:r>
      <w:r w:rsidRPr="00206D43">
        <w:rPr>
          <w:rFonts w:ascii="Arial" w:eastAsia="Batang" w:hAnsi="Arial" w:cs="Arial"/>
          <w:b/>
          <w:bCs/>
          <w:sz w:val="24"/>
          <w:szCs w:val="24"/>
          <w:lang w:eastAsia="ko-KR"/>
        </w:rPr>
        <w:tab/>
      </w:r>
    </w:p>
    <w:p w14:paraId="46350AFD" w14:textId="3FF7B2CC" w:rsidR="006B2A5C" w:rsidRPr="00702919" w:rsidRDefault="005D26F8" w:rsidP="005D26F8">
      <w:pPr>
        <w:spacing w:after="0" w:line="240" w:lineRule="auto"/>
        <w:ind w:left="57" w:right="57" w:hanging="57"/>
        <w:rPr>
          <w:rFonts w:ascii="Arial" w:eastAsia="Calibri" w:hAnsi="Arial" w:cs="Arial"/>
          <w:b/>
          <w:iCs/>
          <w:sz w:val="20"/>
          <w:szCs w:val="20"/>
        </w:rPr>
      </w:pPr>
      <w:r w:rsidRPr="00702919">
        <w:rPr>
          <w:rFonts w:ascii="Arial" w:eastAsia="Calibri" w:hAnsi="Arial" w:cs="Arial"/>
          <w:b/>
          <w:iCs/>
          <w:sz w:val="20"/>
          <w:szCs w:val="20"/>
        </w:rPr>
        <w:lastRenderedPageBreak/>
        <w:t>Т</w:t>
      </w:r>
      <w:r w:rsidRPr="00702919">
        <w:rPr>
          <w:rFonts w:ascii="Arial" w:eastAsia="Calibri" w:hAnsi="Arial" w:cs="Arial"/>
          <w:b/>
          <w:iCs/>
          <w:sz w:val="20"/>
          <w:szCs w:val="20"/>
        </w:rPr>
        <w:t>аблица 4.1</w:t>
      </w:r>
      <w:r w:rsidR="00702919">
        <w:rPr>
          <w:rFonts w:ascii="Arial" w:eastAsia="Calibri" w:hAnsi="Arial" w:cs="Arial"/>
          <w:b/>
          <w:iCs/>
          <w:sz w:val="20"/>
          <w:szCs w:val="20"/>
        </w:rPr>
        <w:t>-</w:t>
      </w:r>
      <w:r w:rsidR="00A91EC4" w:rsidRPr="00702919">
        <w:rPr>
          <w:rFonts w:ascii="Arial" w:eastAsia="Calibri" w:hAnsi="Arial" w:cs="Arial"/>
          <w:b/>
          <w:iCs/>
          <w:sz w:val="20"/>
          <w:szCs w:val="20"/>
        </w:rPr>
        <w:t xml:space="preserve"> </w:t>
      </w:r>
      <w:r w:rsidR="00702919">
        <w:rPr>
          <w:rFonts w:ascii="Arial" w:eastAsia="Calibri" w:hAnsi="Arial" w:cs="Arial"/>
          <w:b/>
          <w:iCs/>
          <w:sz w:val="20"/>
          <w:szCs w:val="20"/>
        </w:rPr>
        <w:t xml:space="preserve">Расчет </w:t>
      </w:r>
      <w:r w:rsidR="006B2A5C" w:rsidRPr="00702919">
        <w:rPr>
          <w:rFonts w:ascii="Arial" w:eastAsia="Calibri" w:hAnsi="Arial" w:cs="Arial"/>
          <w:b/>
          <w:iCs/>
          <w:sz w:val="20"/>
          <w:szCs w:val="20"/>
        </w:rPr>
        <w:t xml:space="preserve">водопотребления и водоотведения </w:t>
      </w:r>
    </w:p>
    <w:tbl>
      <w:tblPr>
        <w:tblW w:w="0" w:type="auto"/>
        <w:jc w:val="center"/>
        <w:tblLook w:val="04A0" w:firstRow="1" w:lastRow="0" w:firstColumn="1" w:lastColumn="0" w:noHBand="0" w:noVBand="1"/>
      </w:tblPr>
      <w:tblGrid>
        <w:gridCol w:w="481"/>
        <w:gridCol w:w="1517"/>
        <w:gridCol w:w="1257"/>
        <w:gridCol w:w="939"/>
        <w:gridCol w:w="1257"/>
        <w:gridCol w:w="779"/>
        <w:gridCol w:w="1138"/>
        <w:gridCol w:w="828"/>
        <w:gridCol w:w="1138"/>
      </w:tblGrid>
      <w:tr w:rsidR="00702919" w:rsidRPr="00702919" w14:paraId="62CCEAD0" w14:textId="77777777" w:rsidTr="00702919">
        <w:trPr>
          <w:trHeight w:val="405"/>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3A86723"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 п/п</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E8997C9"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Наименование потребителей</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90CD58"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Количество чел</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1225BD8"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Норма расхода воды на ед.</w:t>
            </w:r>
          </w:p>
        </w:tc>
        <w:tc>
          <w:tcPr>
            <w:tcW w:w="118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E2A541E"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Количество дней</w:t>
            </w:r>
          </w:p>
        </w:tc>
        <w:tc>
          <w:tcPr>
            <w:tcW w:w="1991" w:type="dxa"/>
            <w:gridSpan w:val="2"/>
            <w:tcBorders>
              <w:top w:val="single" w:sz="8" w:space="0" w:color="auto"/>
              <w:left w:val="nil"/>
              <w:bottom w:val="single" w:sz="4" w:space="0" w:color="auto"/>
              <w:right w:val="single" w:sz="4" w:space="0" w:color="auto"/>
            </w:tcBorders>
            <w:shd w:val="clear" w:color="auto" w:fill="auto"/>
            <w:vAlign w:val="center"/>
            <w:hideMark/>
          </w:tcPr>
          <w:p w14:paraId="18E9FD42"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Водопотребление</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63A59834"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Водоотведение</w:t>
            </w:r>
          </w:p>
        </w:tc>
      </w:tr>
      <w:tr w:rsidR="00702919" w:rsidRPr="00702919" w14:paraId="2CEB9501" w14:textId="77777777" w:rsidTr="00702919">
        <w:trPr>
          <w:trHeight w:val="300"/>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6A592B4A" w14:textId="77777777" w:rsidR="00702919" w:rsidRPr="00702919" w:rsidRDefault="00702919" w:rsidP="00CF1FFB">
            <w:pPr>
              <w:spacing w:after="0" w:line="240" w:lineRule="auto"/>
              <w:rPr>
                <w:rFonts w:ascii="Arial" w:eastAsia="Times New Roman" w:hAnsi="Arial" w:cs="Arial"/>
                <w:b/>
                <w:bCs/>
                <w:sz w:val="20"/>
                <w:szCs w:val="20"/>
                <w:lang w:val="ru-KZ" w:eastAsia="ru-KZ"/>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DEAE24" w14:textId="77777777" w:rsidR="00702919" w:rsidRPr="00702919" w:rsidRDefault="00702919" w:rsidP="00CF1FFB">
            <w:pPr>
              <w:spacing w:after="0" w:line="240" w:lineRule="auto"/>
              <w:rPr>
                <w:rFonts w:ascii="Arial" w:eastAsia="Times New Roman" w:hAnsi="Arial" w:cs="Arial"/>
                <w:b/>
                <w:bCs/>
                <w:sz w:val="20"/>
                <w:szCs w:val="20"/>
                <w:lang w:val="ru-KZ" w:eastAsia="ru-KZ"/>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ECB895F" w14:textId="77777777" w:rsidR="00702919" w:rsidRPr="00702919" w:rsidRDefault="00702919" w:rsidP="00CF1FFB">
            <w:pPr>
              <w:spacing w:after="0" w:line="240" w:lineRule="auto"/>
              <w:rPr>
                <w:rFonts w:ascii="Arial" w:eastAsia="Times New Roman" w:hAnsi="Arial" w:cs="Arial"/>
                <w:b/>
                <w:bCs/>
                <w:sz w:val="20"/>
                <w:szCs w:val="20"/>
                <w:lang w:val="ru-KZ" w:eastAsia="ru-KZ"/>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161E9BD" w14:textId="77777777" w:rsidR="00702919" w:rsidRPr="00702919" w:rsidRDefault="00702919" w:rsidP="00CF1FFB">
            <w:pPr>
              <w:spacing w:after="0" w:line="240" w:lineRule="auto"/>
              <w:rPr>
                <w:rFonts w:ascii="Arial" w:eastAsia="Times New Roman" w:hAnsi="Arial" w:cs="Arial"/>
                <w:b/>
                <w:bCs/>
                <w:sz w:val="20"/>
                <w:szCs w:val="20"/>
                <w:lang w:val="ru-KZ" w:eastAsia="ru-KZ"/>
              </w:rPr>
            </w:pPr>
          </w:p>
        </w:tc>
        <w:tc>
          <w:tcPr>
            <w:tcW w:w="1183" w:type="dxa"/>
            <w:vMerge/>
            <w:tcBorders>
              <w:top w:val="single" w:sz="8" w:space="0" w:color="auto"/>
              <w:left w:val="single" w:sz="4" w:space="0" w:color="auto"/>
              <w:bottom w:val="single" w:sz="4" w:space="0" w:color="auto"/>
              <w:right w:val="single" w:sz="4" w:space="0" w:color="auto"/>
            </w:tcBorders>
            <w:vAlign w:val="center"/>
            <w:hideMark/>
          </w:tcPr>
          <w:p w14:paraId="7450C49C" w14:textId="77777777" w:rsidR="00702919" w:rsidRPr="00702919" w:rsidRDefault="00702919" w:rsidP="00CF1FFB">
            <w:pPr>
              <w:spacing w:after="0" w:line="240" w:lineRule="auto"/>
              <w:rPr>
                <w:rFonts w:ascii="Arial" w:eastAsia="Times New Roman" w:hAnsi="Arial" w:cs="Arial"/>
                <w:b/>
                <w:bCs/>
                <w:sz w:val="20"/>
                <w:szCs w:val="20"/>
                <w:lang w:val="ru-KZ" w:eastAsia="ru-KZ"/>
              </w:rPr>
            </w:pPr>
          </w:p>
        </w:tc>
        <w:tc>
          <w:tcPr>
            <w:tcW w:w="853" w:type="dxa"/>
            <w:tcBorders>
              <w:top w:val="nil"/>
              <w:left w:val="nil"/>
              <w:bottom w:val="single" w:sz="4" w:space="0" w:color="auto"/>
              <w:right w:val="single" w:sz="4" w:space="0" w:color="auto"/>
            </w:tcBorders>
            <w:shd w:val="clear" w:color="auto" w:fill="auto"/>
            <w:vAlign w:val="center"/>
            <w:hideMark/>
          </w:tcPr>
          <w:p w14:paraId="5993836A"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м3/</w:t>
            </w:r>
            <w:proofErr w:type="spellStart"/>
            <w:r w:rsidRPr="00702919">
              <w:rPr>
                <w:rFonts w:ascii="Arial" w:eastAsia="Times New Roman" w:hAnsi="Arial" w:cs="Arial"/>
                <w:b/>
                <w:bCs/>
                <w:sz w:val="20"/>
                <w:szCs w:val="20"/>
                <w:lang w:eastAsia="ru-KZ"/>
              </w:rPr>
              <w:t>сут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B256555"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м3/период</w:t>
            </w:r>
          </w:p>
        </w:tc>
        <w:tc>
          <w:tcPr>
            <w:tcW w:w="0" w:type="auto"/>
            <w:tcBorders>
              <w:top w:val="nil"/>
              <w:left w:val="nil"/>
              <w:bottom w:val="single" w:sz="4" w:space="0" w:color="auto"/>
              <w:right w:val="single" w:sz="4" w:space="0" w:color="auto"/>
            </w:tcBorders>
            <w:shd w:val="clear" w:color="auto" w:fill="auto"/>
            <w:vAlign w:val="center"/>
            <w:hideMark/>
          </w:tcPr>
          <w:p w14:paraId="34AD2FF7"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м3/</w:t>
            </w:r>
            <w:proofErr w:type="spellStart"/>
            <w:r w:rsidRPr="00702919">
              <w:rPr>
                <w:rFonts w:ascii="Arial" w:eastAsia="Times New Roman" w:hAnsi="Arial" w:cs="Arial"/>
                <w:b/>
                <w:bCs/>
                <w:sz w:val="20"/>
                <w:szCs w:val="20"/>
                <w:lang w:eastAsia="ru-KZ"/>
              </w:rPr>
              <w:t>сут</w:t>
            </w:r>
            <w:proofErr w:type="spellEnd"/>
            <w:r w:rsidRPr="00702919">
              <w:rPr>
                <w:rFonts w:ascii="Arial" w:eastAsia="Times New Roman" w:hAnsi="Arial" w:cs="Arial"/>
                <w:b/>
                <w:bCs/>
                <w:sz w:val="20"/>
                <w:szCs w:val="20"/>
                <w:lang w:eastAsia="ru-KZ"/>
              </w:rPr>
              <w:t>.</w:t>
            </w:r>
          </w:p>
        </w:tc>
        <w:tc>
          <w:tcPr>
            <w:tcW w:w="0" w:type="auto"/>
            <w:tcBorders>
              <w:top w:val="nil"/>
              <w:left w:val="nil"/>
              <w:bottom w:val="single" w:sz="4" w:space="0" w:color="auto"/>
              <w:right w:val="single" w:sz="8" w:space="0" w:color="auto"/>
            </w:tcBorders>
            <w:shd w:val="clear" w:color="auto" w:fill="auto"/>
            <w:vAlign w:val="center"/>
            <w:hideMark/>
          </w:tcPr>
          <w:p w14:paraId="7315F882" w14:textId="77777777" w:rsidR="00702919" w:rsidRPr="00702919" w:rsidRDefault="00702919" w:rsidP="00CF1FFB">
            <w:pPr>
              <w:spacing w:after="0" w:line="240" w:lineRule="auto"/>
              <w:jc w:val="both"/>
              <w:rPr>
                <w:rFonts w:ascii="Arial" w:eastAsia="Times New Roman" w:hAnsi="Arial" w:cs="Arial"/>
                <w:b/>
                <w:bCs/>
                <w:sz w:val="20"/>
                <w:szCs w:val="20"/>
                <w:lang w:val="ru-KZ" w:eastAsia="ru-KZ"/>
              </w:rPr>
            </w:pPr>
            <w:r w:rsidRPr="00702919">
              <w:rPr>
                <w:rFonts w:ascii="Arial" w:eastAsia="Times New Roman" w:hAnsi="Arial" w:cs="Arial"/>
                <w:b/>
                <w:bCs/>
                <w:sz w:val="20"/>
                <w:szCs w:val="20"/>
                <w:lang w:eastAsia="ru-KZ"/>
              </w:rPr>
              <w:t>м3/период</w:t>
            </w:r>
          </w:p>
        </w:tc>
      </w:tr>
      <w:tr w:rsidR="00702919" w:rsidRPr="00702919" w14:paraId="48BA7A15" w14:textId="77777777" w:rsidTr="00702919">
        <w:trPr>
          <w:trHeight w:val="450"/>
          <w:jc w:val="center"/>
        </w:trPr>
        <w:tc>
          <w:tcPr>
            <w:tcW w:w="0" w:type="auto"/>
            <w:vMerge w:val="restart"/>
            <w:tcBorders>
              <w:top w:val="nil"/>
              <w:left w:val="single" w:sz="8" w:space="0" w:color="auto"/>
              <w:bottom w:val="single" w:sz="4" w:space="0" w:color="auto"/>
              <w:right w:val="single" w:sz="4" w:space="0" w:color="auto"/>
            </w:tcBorders>
            <w:shd w:val="clear" w:color="auto" w:fill="auto"/>
            <w:vAlign w:val="center"/>
            <w:hideMark/>
          </w:tcPr>
          <w:p w14:paraId="64C011EA" w14:textId="77777777" w:rsidR="00702919" w:rsidRPr="00702919" w:rsidRDefault="00702919" w:rsidP="00CF1FFB">
            <w:pPr>
              <w:spacing w:after="0" w:line="240" w:lineRule="auto"/>
              <w:jc w:val="both"/>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7C33F2" w14:textId="77777777" w:rsidR="00702919" w:rsidRPr="00702919" w:rsidRDefault="00702919" w:rsidP="00CF1FFB">
            <w:pPr>
              <w:spacing w:after="0" w:line="240" w:lineRule="auto"/>
              <w:jc w:val="both"/>
              <w:rPr>
                <w:rFonts w:ascii="Arial" w:eastAsia="Times New Roman" w:hAnsi="Arial" w:cs="Arial"/>
                <w:sz w:val="20"/>
                <w:szCs w:val="20"/>
                <w:lang w:val="ru-KZ" w:eastAsia="ru-KZ"/>
              </w:rPr>
            </w:pPr>
            <w:r w:rsidRPr="00702919">
              <w:rPr>
                <w:rFonts w:ascii="Arial" w:eastAsia="Times New Roman" w:hAnsi="Arial" w:cs="Arial"/>
                <w:sz w:val="20"/>
                <w:szCs w:val="20"/>
                <w:lang w:eastAsia="ru-KZ"/>
              </w:rPr>
              <w:t>На хозяйственно-питьевые нужды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E1A102"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kk-KZ" w:eastAsia="ru-KZ"/>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EA9841"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kk-KZ" w:eastAsia="ru-KZ"/>
              </w:rPr>
              <w:t>150 л/сут.*</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14:paraId="06DFB6E1"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kk-KZ" w:eastAsia="ru-KZ"/>
              </w:rPr>
              <w:t>60</w:t>
            </w:r>
          </w:p>
        </w:tc>
        <w:tc>
          <w:tcPr>
            <w:tcW w:w="853" w:type="dxa"/>
            <w:vMerge w:val="restart"/>
            <w:tcBorders>
              <w:top w:val="nil"/>
              <w:left w:val="single" w:sz="4" w:space="0" w:color="auto"/>
              <w:bottom w:val="single" w:sz="4" w:space="0" w:color="auto"/>
              <w:right w:val="single" w:sz="4" w:space="0" w:color="auto"/>
            </w:tcBorders>
            <w:shd w:val="clear" w:color="auto" w:fill="auto"/>
            <w:vAlign w:val="center"/>
            <w:hideMark/>
          </w:tcPr>
          <w:p w14:paraId="4F77913B"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kk-KZ" w:eastAsia="ru-KZ"/>
              </w:rPr>
              <w:t>0,9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0B66D1"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kk-KZ" w:eastAsia="ru-KZ"/>
              </w:rPr>
              <w:t>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74265D"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kk-KZ" w:eastAsia="ru-KZ"/>
              </w:rPr>
              <w:t>0,9</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14:paraId="53F0675F"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kk-KZ" w:eastAsia="ru-KZ"/>
              </w:rPr>
              <w:t>54</w:t>
            </w:r>
          </w:p>
        </w:tc>
      </w:tr>
      <w:tr w:rsidR="00702919" w:rsidRPr="00702919" w14:paraId="4E938395" w14:textId="77777777" w:rsidTr="00702919">
        <w:trPr>
          <w:trHeight w:val="450"/>
          <w:jc w:val="center"/>
        </w:trPr>
        <w:tc>
          <w:tcPr>
            <w:tcW w:w="0" w:type="auto"/>
            <w:vMerge/>
            <w:tcBorders>
              <w:top w:val="nil"/>
              <w:left w:val="single" w:sz="8" w:space="0" w:color="auto"/>
              <w:bottom w:val="single" w:sz="4" w:space="0" w:color="auto"/>
              <w:right w:val="single" w:sz="4" w:space="0" w:color="auto"/>
            </w:tcBorders>
            <w:vAlign w:val="center"/>
            <w:hideMark/>
          </w:tcPr>
          <w:p w14:paraId="34EA57EA" w14:textId="77777777" w:rsidR="00702919" w:rsidRPr="00702919" w:rsidRDefault="00702919" w:rsidP="00CF1FFB">
            <w:pPr>
              <w:spacing w:after="0" w:line="240" w:lineRule="auto"/>
              <w:rPr>
                <w:rFonts w:ascii="Arial" w:eastAsia="Times New Roman" w:hAnsi="Arial" w:cs="Arial"/>
                <w:sz w:val="20"/>
                <w:szCs w:val="20"/>
                <w:lang w:val="ru-KZ" w:eastAsia="ru-KZ"/>
              </w:rPr>
            </w:pPr>
          </w:p>
        </w:tc>
        <w:tc>
          <w:tcPr>
            <w:tcW w:w="0" w:type="auto"/>
            <w:vMerge/>
            <w:tcBorders>
              <w:top w:val="nil"/>
              <w:left w:val="single" w:sz="4" w:space="0" w:color="auto"/>
              <w:bottom w:val="single" w:sz="4" w:space="0" w:color="auto"/>
              <w:right w:val="single" w:sz="4" w:space="0" w:color="auto"/>
            </w:tcBorders>
            <w:vAlign w:val="center"/>
            <w:hideMark/>
          </w:tcPr>
          <w:p w14:paraId="1D3B6F25" w14:textId="77777777" w:rsidR="00702919" w:rsidRPr="00702919" w:rsidRDefault="00702919" w:rsidP="00CF1FFB">
            <w:pPr>
              <w:spacing w:after="0" w:line="240" w:lineRule="auto"/>
              <w:rPr>
                <w:rFonts w:ascii="Arial" w:eastAsia="Times New Roman" w:hAnsi="Arial" w:cs="Arial"/>
                <w:sz w:val="20"/>
                <w:szCs w:val="20"/>
                <w:lang w:val="ru-KZ" w:eastAsia="ru-KZ"/>
              </w:rPr>
            </w:pPr>
          </w:p>
        </w:tc>
        <w:tc>
          <w:tcPr>
            <w:tcW w:w="0" w:type="auto"/>
            <w:vMerge/>
            <w:tcBorders>
              <w:top w:val="nil"/>
              <w:left w:val="single" w:sz="4" w:space="0" w:color="auto"/>
              <w:bottom w:val="single" w:sz="4" w:space="0" w:color="auto"/>
              <w:right w:val="single" w:sz="4" w:space="0" w:color="auto"/>
            </w:tcBorders>
            <w:vAlign w:val="center"/>
            <w:hideMark/>
          </w:tcPr>
          <w:p w14:paraId="0C23AEB1" w14:textId="77777777" w:rsidR="00702919" w:rsidRPr="00702919" w:rsidRDefault="00702919" w:rsidP="00CF1FFB">
            <w:pPr>
              <w:spacing w:after="0" w:line="240" w:lineRule="auto"/>
              <w:rPr>
                <w:rFonts w:ascii="Arial" w:eastAsia="Times New Roman" w:hAnsi="Arial" w:cs="Arial"/>
                <w:sz w:val="20"/>
                <w:szCs w:val="20"/>
                <w:lang w:val="ru-KZ" w:eastAsia="ru-KZ"/>
              </w:rPr>
            </w:pPr>
          </w:p>
        </w:tc>
        <w:tc>
          <w:tcPr>
            <w:tcW w:w="0" w:type="auto"/>
            <w:vMerge/>
            <w:tcBorders>
              <w:top w:val="nil"/>
              <w:left w:val="single" w:sz="4" w:space="0" w:color="auto"/>
              <w:bottom w:val="single" w:sz="4" w:space="0" w:color="auto"/>
              <w:right w:val="single" w:sz="4" w:space="0" w:color="auto"/>
            </w:tcBorders>
            <w:vAlign w:val="center"/>
            <w:hideMark/>
          </w:tcPr>
          <w:p w14:paraId="4FF18462" w14:textId="77777777" w:rsidR="00702919" w:rsidRPr="00702919" w:rsidRDefault="00702919" w:rsidP="00CF1FFB">
            <w:pPr>
              <w:spacing w:after="0" w:line="240" w:lineRule="auto"/>
              <w:rPr>
                <w:rFonts w:ascii="Arial" w:eastAsia="Times New Roman" w:hAnsi="Arial" w:cs="Arial"/>
                <w:sz w:val="20"/>
                <w:szCs w:val="20"/>
                <w:lang w:val="ru-KZ" w:eastAsia="ru-KZ"/>
              </w:rPr>
            </w:pPr>
          </w:p>
        </w:tc>
        <w:tc>
          <w:tcPr>
            <w:tcW w:w="1183" w:type="dxa"/>
            <w:vMerge/>
            <w:tcBorders>
              <w:top w:val="nil"/>
              <w:left w:val="single" w:sz="4" w:space="0" w:color="auto"/>
              <w:bottom w:val="single" w:sz="4" w:space="0" w:color="auto"/>
              <w:right w:val="single" w:sz="4" w:space="0" w:color="auto"/>
            </w:tcBorders>
            <w:vAlign w:val="center"/>
            <w:hideMark/>
          </w:tcPr>
          <w:p w14:paraId="7F707366" w14:textId="77777777" w:rsidR="00702919" w:rsidRPr="00702919" w:rsidRDefault="00702919" w:rsidP="00CF1FFB">
            <w:pPr>
              <w:spacing w:after="0" w:line="240" w:lineRule="auto"/>
              <w:rPr>
                <w:rFonts w:ascii="Arial" w:eastAsia="Times New Roman" w:hAnsi="Arial" w:cs="Arial"/>
                <w:sz w:val="20"/>
                <w:szCs w:val="20"/>
                <w:lang w:val="ru-KZ" w:eastAsia="ru-KZ"/>
              </w:rPr>
            </w:pPr>
          </w:p>
        </w:tc>
        <w:tc>
          <w:tcPr>
            <w:tcW w:w="853" w:type="dxa"/>
            <w:vMerge/>
            <w:tcBorders>
              <w:top w:val="nil"/>
              <w:left w:val="single" w:sz="4" w:space="0" w:color="auto"/>
              <w:bottom w:val="single" w:sz="4" w:space="0" w:color="auto"/>
              <w:right w:val="single" w:sz="4" w:space="0" w:color="auto"/>
            </w:tcBorders>
            <w:vAlign w:val="center"/>
            <w:hideMark/>
          </w:tcPr>
          <w:p w14:paraId="1807FB0E" w14:textId="77777777" w:rsidR="00702919" w:rsidRPr="00702919" w:rsidRDefault="00702919" w:rsidP="00CF1FFB">
            <w:pPr>
              <w:spacing w:after="0" w:line="240" w:lineRule="auto"/>
              <w:rPr>
                <w:rFonts w:ascii="Arial" w:eastAsia="Times New Roman" w:hAnsi="Arial" w:cs="Arial"/>
                <w:sz w:val="20"/>
                <w:szCs w:val="20"/>
                <w:lang w:val="ru-KZ" w:eastAsia="ru-KZ"/>
              </w:rPr>
            </w:pPr>
          </w:p>
        </w:tc>
        <w:tc>
          <w:tcPr>
            <w:tcW w:w="0" w:type="auto"/>
            <w:vMerge/>
            <w:tcBorders>
              <w:top w:val="nil"/>
              <w:left w:val="single" w:sz="4" w:space="0" w:color="auto"/>
              <w:bottom w:val="single" w:sz="4" w:space="0" w:color="auto"/>
              <w:right w:val="single" w:sz="4" w:space="0" w:color="auto"/>
            </w:tcBorders>
            <w:vAlign w:val="center"/>
            <w:hideMark/>
          </w:tcPr>
          <w:p w14:paraId="05370A40" w14:textId="77777777" w:rsidR="00702919" w:rsidRPr="00702919" w:rsidRDefault="00702919" w:rsidP="00CF1FFB">
            <w:pPr>
              <w:spacing w:after="0" w:line="240" w:lineRule="auto"/>
              <w:rPr>
                <w:rFonts w:ascii="Arial" w:eastAsia="Times New Roman" w:hAnsi="Arial" w:cs="Arial"/>
                <w:sz w:val="20"/>
                <w:szCs w:val="20"/>
                <w:lang w:val="ru-KZ" w:eastAsia="ru-KZ"/>
              </w:rPr>
            </w:pPr>
          </w:p>
        </w:tc>
        <w:tc>
          <w:tcPr>
            <w:tcW w:w="0" w:type="auto"/>
            <w:vMerge/>
            <w:tcBorders>
              <w:top w:val="nil"/>
              <w:left w:val="single" w:sz="4" w:space="0" w:color="auto"/>
              <w:bottom w:val="single" w:sz="4" w:space="0" w:color="auto"/>
              <w:right w:val="single" w:sz="4" w:space="0" w:color="auto"/>
            </w:tcBorders>
            <w:vAlign w:val="center"/>
            <w:hideMark/>
          </w:tcPr>
          <w:p w14:paraId="2B90FBA3" w14:textId="77777777" w:rsidR="00702919" w:rsidRPr="00702919" w:rsidRDefault="00702919" w:rsidP="00CF1FFB">
            <w:pPr>
              <w:spacing w:after="0" w:line="240" w:lineRule="auto"/>
              <w:rPr>
                <w:rFonts w:ascii="Arial" w:eastAsia="Times New Roman" w:hAnsi="Arial" w:cs="Arial"/>
                <w:sz w:val="20"/>
                <w:szCs w:val="20"/>
                <w:lang w:val="ru-KZ" w:eastAsia="ru-KZ"/>
              </w:rPr>
            </w:pPr>
          </w:p>
        </w:tc>
        <w:tc>
          <w:tcPr>
            <w:tcW w:w="0" w:type="auto"/>
            <w:vMerge/>
            <w:tcBorders>
              <w:top w:val="nil"/>
              <w:left w:val="single" w:sz="4" w:space="0" w:color="auto"/>
              <w:bottom w:val="single" w:sz="4" w:space="0" w:color="auto"/>
              <w:right w:val="single" w:sz="8" w:space="0" w:color="auto"/>
            </w:tcBorders>
            <w:vAlign w:val="center"/>
            <w:hideMark/>
          </w:tcPr>
          <w:p w14:paraId="74127381" w14:textId="77777777" w:rsidR="00702919" w:rsidRPr="00702919" w:rsidRDefault="00702919" w:rsidP="00CF1FFB">
            <w:pPr>
              <w:spacing w:after="0" w:line="240" w:lineRule="auto"/>
              <w:rPr>
                <w:rFonts w:ascii="Arial" w:eastAsia="Times New Roman" w:hAnsi="Arial" w:cs="Arial"/>
                <w:sz w:val="20"/>
                <w:szCs w:val="20"/>
                <w:lang w:val="ru-KZ" w:eastAsia="ru-KZ"/>
              </w:rPr>
            </w:pPr>
          </w:p>
        </w:tc>
      </w:tr>
      <w:tr w:rsidR="00702919" w:rsidRPr="00702919" w14:paraId="4838C699" w14:textId="77777777" w:rsidTr="00702919">
        <w:trPr>
          <w:trHeight w:val="51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C2BD2FC" w14:textId="77777777" w:rsidR="00702919" w:rsidRPr="00702919" w:rsidRDefault="00702919" w:rsidP="00CF1FFB">
            <w:pPr>
              <w:spacing w:after="0" w:line="240" w:lineRule="auto"/>
              <w:jc w:val="both"/>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49CE97" w14:textId="77777777" w:rsidR="00702919" w:rsidRPr="00702919" w:rsidRDefault="00702919" w:rsidP="00CF1FFB">
            <w:pPr>
              <w:spacing w:after="0" w:line="240" w:lineRule="auto"/>
              <w:jc w:val="both"/>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на технические нужды по сметным данным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871D72" w14:textId="77777777" w:rsidR="00702919" w:rsidRPr="00702919" w:rsidRDefault="00702919" w:rsidP="00CF1FFB">
            <w:pPr>
              <w:spacing w:after="0" w:line="240" w:lineRule="auto"/>
              <w:jc w:val="both"/>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8166CB" w14:textId="77777777" w:rsidR="00702919" w:rsidRPr="00702919" w:rsidRDefault="00702919" w:rsidP="00CF1FFB">
            <w:pPr>
              <w:spacing w:after="0" w:line="240" w:lineRule="auto"/>
              <w:jc w:val="both"/>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 </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14:paraId="5351656B" w14:textId="77777777" w:rsidR="00702919" w:rsidRPr="00702919" w:rsidRDefault="00702919" w:rsidP="00CF1FFB">
            <w:pPr>
              <w:spacing w:after="0" w:line="240" w:lineRule="auto"/>
              <w:jc w:val="both"/>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 </w:t>
            </w:r>
          </w:p>
        </w:tc>
        <w:tc>
          <w:tcPr>
            <w:tcW w:w="853" w:type="dxa"/>
            <w:tcBorders>
              <w:top w:val="nil"/>
              <w:left w:val="single" w:sz="4" w:space="0" w:color="auto"/>
              <w:bottom w:val="single" w:sz="4" w:space="0" w:color="auto"/>
              <w:right w:val="single" w:sz="4" w:space="0" w:color="auto"/>
            </w:tcBorders>
            <w:shd w:val="clear" w:color="auto" w:fill="auto"/>
            <w:vAlign w:val="center"/>
            <w:hideMark/>
          </w:tcPr>
          <w:p w14:paraId="74AC9462"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0,21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C55DA1"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12,8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A59DDC"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0,213</w:t>
            </w: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55A5FFD9" w14:textId="77777777" w:rsidR="00702919" w:rsidRPr="00702919" w:rsidRDefault="00702919" w:rsidP="00CF1FFB">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12,8</w:t>
            </w:r>
          </w:p>
        </w:tc>
      </w:tr>
      <w:tr w:rsidR="00702919" w:rsidRPr="00702919" w14:paraId="061B8B6B" w14:textId="77777777" w:rsidTr="00702919">
        <w:trPr>
          <w:trHeight w:val="270"/>
          <w:jc w:val="center"/>
        </w:trPr>
        <w:tc>
          <w:tcPr>
            <w:tcW w:w="5377" w:type="dxa"/>
            <w:gridSpan w:val="5"/>
            <w:tcBorders>
              <w:top w:val="single" w:sz="4" w:space="0" w:color="auto"/>
              <w:left w:val="single" w:sz="8" w:space="0" w:color="auto"/>
              <w:bottom w:val="single" w:sz="8" w:space="0" w:color="auto"/>
              <w:right w:val="single" w:sz="4" w:space="0" w:color="000000"/>
            </w:tcBorders>
            <w:shd w:val="clear" w:color="auto" w:fill="auto"/>
            <w:vAlign w:val="center"/>
            <w:hideMark/>
          </w:tcPr>
          <w:p w14:paraId="66A6455B" w14:textId="77777777" w:rsidR="00702919" w:rsidRPr="00702919" w:rsidRDefault="00702919" w:rsidP="00CF1FFB">
            <w:pPr>
              <w:spacing w:after="0" w:line="240" w:lineRule="auto"/>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Всего</w:t>
            </w:r>
          </w:p>
        </w:tc>
        <w:tc>
          <w:tcPr>
            <w:tcW w:w="853" w:type="dxa"/>
            <w:tcBorders>
              <w:top w:val="nil"/>
              <w:left w:val="nil"/>
              <w:bottom w:val="single" w:sz="8" w:space="0" w:color="auto"/>
              <w:right w:val="single" w:sz="4" w:space="0" w:color="auto"/>
            </w:tcBorders>
            <w:shd w:val="clear" w:color="auto" w:fill="auto"/>
            <w:vAlign w:val="center"/>
            <w:hideMark/>
          </w:tcPr>
          <w:p w14:paraId="13BFA222" w14:textId="77777777" w:rsidR="00702919" w:rsidRPr="00702919" w:rsidRDefault="00702919" w:rsidP="00CF1FFB">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1,11</w:t>
            </w:r>
          </w:p>
        </w:tc>
        <w:tc>
          <w:tcPr>
            <w:tcW w:w="0" w:type="auto"/>
            <w:tcBorders>
              <w:top w:val="nil"/>
              <w:left w:val="nil"/>
              <w:bottom w:val="single" w:sz="8" w:space="0" w:color="auto"/>
              <w:right w:val="single" w:sz="4" w:space="0" w:color="auto"/>
            </w:tcBorders>
            <w:shd w:val="clear" w:color="auto" w:fill="auto"/>
            <w:vAlign w:val="center"/>
            <w:hideMark/>
          </w:tcPr>
          <w:p w14:paraId="39BB9F4F" w14:textId="77777777" w:rsidR="00702919" w:rsidRPr="00702919" w:rsidRDefault="00702919" w:rsidP="00CF1FFB">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66,8</w:t>
            </w:r>
          </w:p>
        </w:tc>
        <w:tc>
          <w:tcPr>
            <w:tcW w:w="0" w:type="auto"/>
            <w:tcBorders>
              <w:top w:val="nil"/>
              <w:left w:val="nil"/>
              <w:bottom w:val="single" w:sz="8" w:space="0" w:color="auto"/>
              <w:right w:val="single" w:sz="4" w:space="0" w:color="auto"/>
            </w:tcBorders>
            <w:shd w:val="clear" w:color="auto" w:fill="auto"/>
            <w:vAlign w:val="center"/>
            <w:hideMark/>
          </w:tcPr>
          <w:p w14:paraId="6DDB72F0" w14:textId="77777777" w:rsidR="00702919" w:rsidRPr="00702919" w:rsidRDefault="00702919" w:rsidP="00CF1FFB">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1,11</w:t>
            </w:r>
          </w:p>
        </w:tc>
        <w:tc>
          <w:tcPr>
            <w:tcW w:w="0" w:type="auto"/>
            <w:tcBorders>
              <w:top w:val="nil"/>
              <w:left w:val="nil"/>
              <w:bottom w:val="single" w:sz="8" w:space="0" w:color="auto"/>
              <w:right w:val="single" w:sz="8" w:space="0" w:color="auto"/>
            </w:tcBorders>
            <w:shd w:val="clear" w:color="auto" w:fill="auto"/>
            <w:vAlign w:val="center"/>
            <w:hideMark/>
          </w:tcPr>
          <w:p w14:paraId="16D547D8" w14:textId="77777777" w:rsidR="00702919" w:rsidRPr="00702919" w:rsidRDefault="00702919" w:rsidP="00CF1FFB">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66,8</w:t>
            </w:r>
          </w:p>
        </w:tc>
      </w:tr>
    </w:tbl>
    <w:p w14:paraId="3465697A" w14:textId="77777777" w:rsidR="006B2A5C" w:rsidRDefault="006B2A5C" w:rsidP="006B2A5C">
      <w:pPr>
        <w:shd w:val="clear" w:color="auto" w:fill="FFFFFF"/>
        <w:spacing w:after="0" w:line="240" w:lineRule="auto"/>
        <w:jc w:val="both"/>
        <w:rPr>
          <w:rFonts w:ascii="Arial" w:hAnsi="Arial" w:cs="Arial"/>
          <w:b/>
          <w:i/>
          <w:sz w:val="20"/>
          <w:szCs w:val="20"/>
          <w:lang w:val="kk-KZ"/>
        </w:rPr>
      </w:pPr>
    </w:p>
    <w:p w14:paraId="4DA0B837" w14:textId="77777777" w:rsidR="001742B5" w:rsidRDefault="001742B5" w:rsidP="001742B5">
      <w:pPr>
        <w:pStyle w:val="afffa"/>
        <w:spacing w:after="0" w:line="240" w:lineRule="auto"/>
        <w:ind w:firstLine="709"/>
        <w:rPr>
          <w:rFonts w:ascii="Arial" w:hAnsi="Arial" w:cs="Arial"/>
          <w:b/>
          <w:i w:val="0"/>
          <w:color w:val="auto"/>
          <w:sz w:val="20"/>
          <w:szCs w:val="20"/>
          <w:highlight w:val="yellow"/>
          <w:lang w:val="en-US"/>
        </w:rPr>
      </w:pPr>
      <w:bookmarkStart w:id="108" w:name="_Hlk215557964"/>
    </w:p>
    <w:p w14:paraId="7BE5DFDC" w14:textId="728DAB76" w:rsidR="001742B5" w:rsidRPr="00702919" w:rsidRDefault="00914AD4" w:rsidP="00702919">
      <w:pPr>
        <w:pStyle w:val="afffa"/>
        <w:spacing w:after="0" w:line="240" w:lineRule="auto"/>
        <w:jc w:val="both"/>
        <w:rPr>
          <w:rFonts w:ascii="Arial" w:hAnsi="Arial" w:cs="Arial"/>
          <w:b/>
          <w:i w:val="0"/>
          <w:color w:val="auto"/>
          <w:spacing w:val="-6"/>
          <w:sz w:val="20"/>
          <w:szCs w:val="20"/>
        </w:rPr>
      </w:pPr>
      <w:bookmarkStart w:id="109" w:name="_Toc220668367"/>
      <w:r w:rsidRPr="00702919">
        <w:rPr>
          <w:rFonts w:ascii="Arial" w:hAnsi="Arial" w:cs="Arial"/>
          <w:b/>
          <w:i w:val="0"/>
          <w:color w:val="auto"/>
          <w:sz w:val="20"/>
          <w:szCs w:val="20"/>
          <w:lang w:val="kk-KZ"/>
        </w:rPr>
        <w:t>Т</w:t>
      </w:r>
      <w:proofErr w:type="spellStart"/>
      <w:r w:rsidRPr="00702919">
        <w:rPr>
          <w:rFonts w:ascii="Arial" w:hAnsi="Arial" w:cs="Arial"/>
          <w:b/>
          <w:i w:val="0"/>
          <w:color w:val="auto"/>
          <w:sz w:val="20"/>
          <w:szCs w:val="20"/>
        </w:rPr>
        <w:t>аблица</w:t>
      </w:r>
      <w:proofErr w:type="spellEnd"/>
      <w:r w:rsidRPr="00702919">
        <w:rPr>
          <w:rFonts w:ascii="Arial" w:hAnsi="Arial" w:cs="Arial"/>
          <w:b/>
          <w:i w:val="0"/>
          <w:color w:val="auto"/>
          <w:sz w:val="20"/>
          <w:szCs w:val="20"/>
        </w:rPr>
        <w:t xml:space="preserve"> </w:t>
      </w:r>
      <w:r w:rsidRPr="00702919">
        <w:rPr>
          <w:rFonts w:ascii="Arial" w:hAnsi="Arial" w:cs="Arial"/>
          <w:b/>
          <w:i w:val="0"/>
          <w:color w:val="auto"/>
          <w:sz w:val="20"/>
          <w:szCs w:val="20"/>
        </w:rPr>
        <w:fldChar w:fldCharType="begin"/>
      </w:r>
      <w:r w:rsidRPr="00702919">
        <w:rPr>
          <w:rFonts w:ascii="Arial" w:hAnsi="Arial" w:cs="Arial"/>
          <w:b/>
          <w:i w:val="0"/>
          <w:color w:val="auto"/>
          <w:sz w:val="20"/>
          <w:szCs w:val="20"/>
        </w:rPr>
        <w:instrText xml:space="preserve"> STYLEREF 1 \s </w:instrText>
      </w:r>
      <w:r w:rsidRPr="00702919">
        <w:rPr>
          <w:rFonts w:ascii="Arial" w:hAnsi="Arial" w:cs="Arial"/>
          <w:b/>
          <w:i w:val="0"/>
          <w:color w:val="auto"/>
          <w:sz w:val="20"/>
          <w:szCs w:val="20"/>
        </w:rPr>
        <w:fldChar w:fldCharType="separate"/>
      </w:r>
      <w:r w:rsidR="0065613F" w:rsidRPr="00702919">
        <w:rPr>
          <w:rFonts w:ascii="Arial" w:hAnsi="Arial" w:cs="Arial"/>
          <w:b/>
          <w:i w:val="0"/>
          <w:noProof/>
          <w:color w:val="auto"/>
          <w:sz w:val="20"/>
          <w:szCs w:val="20"/>
        </w:rPr>
        <w:t>4</w:t>
      </w:r>
      <w:r w:rsidRPr="00702919">
        <w:rPr>
          <w:rFonts w:ascii="Arial" w:hAnsi="Arial" w:cs="Arial"/>
          <w:b/>
          <w:i w:val="0"/>
          <w:color w:val="auto"/>
          <w:sz w:val="20"/>
          <w:szCs w:val="20"/>
        </w:rPr>
        <w:fldChar w:fldCharType="end"/>
      </w:r>
      <w:r w:rsidRPr="00702919">
        <w:rPr>
          <w:rFonts w:ascii="Arial" w:hAnsi="Arial" w:cs="Arial"/>
          <w:b/>
          <w:i w:val="0"/>
          <w:color w:val="auto"/>
          <w:sz w:val="20"/>
          <w:szCs w:val="20"/>
        </w:rPr>
        <w:t>.</w:t>
      </w:r>
      <w:r w:rsidR="00702919">
        <w:rPr>
          <w:rFonts w:ascii="Arial" w:hAnsi="Arial" w:cs="Arial"/>
          <w:b/>
          <w:i w:val="0"/>
          <w:color w:val="auto"/>
          <w:sz w:val="20"/>
          <w:szCs w:val="20"/>
        </w:rPr>
        <w:t xml:space="preserve">2 </w:t>
      </w:r>
      <w:r w:rsidRPr="00702919">
        <w:rPr>
          <w:rFonts w:ascii="Arial" w:hAnsi="Arial" w:cs="Arial"/>
          <w:b/>
          <w:i w:val="0"/>
          <w:color w:val="auto"/>
          <w:sz w:val="20"/>
          <w:szCs w:val="20"/>
        </w:rPr>
        <w:t xml:space="preserve">- </w:t>
      </w:r>
      <w:r w:rsidRPr="00702919">
        <w:rPr>
          <w:rFonts w:ascii="Arial" w:hAnsi="Arial" w:cs="Arial"/>
          <w:b/>
          <w:i w:val="0"/>
          <w:color w:val="auto"/>
          <w:spacing w:val="-6"/>
          <w:sz w:val="20"/>
          <w:szCs w:val="20"/>
        </w:rPr>
        <w:t>Баланс водопотребления и водоотведения за 202</w:t>
      </w:r>
      <w:r w:rsidR="0081427B" w:rsidRPr="00702919">
        <w:rPr>
          <w:rFonts w:ascii="Arial" w:hAnsi="Arial" w:cs="Arial"/>
          <w:b/>
          <w:i w:val="0"/>
          <w:color w:val="auto"/>
          <w:spacing w:val="-6"/>
          <w:sz w:val="20"/>
          <w:szCs w:val="20"/>
          <w:lang w:val="kk-KZ"/>
        </w:rPr>
        <w:t>6</w:t>
      </w:r>
      <w:r w:rsidR="001742B5" w:rsidRPr="00702919">
        <w:rPr>
          <w:rFonts w:ascii="Arial" w:hAnsi="Arial" w:cs="Arial"/>
          <w:b/>
          <w:i w:val="0"/>
          <w:color w:val="auto"/>
          <w:spacing w:val="-6"/>
          <w:sz w:val="20"/>
          <w:szCs w:val="20"/>
        </w:rPr>
        <w:t xml:space="preserve"> </w:t>
      </w:r>
      <w:r w:rsidRPr="00702919">
        <w:rPr>
          <w:rFonts w:ascii="Arial" w:hAnsi="Arial" w:cs="Arial"/>
          <w:b/>
          <w:i w:val="0"/>
          <w:color w:val="auto"/>
          <w:spacing w:val="-6"/>
          <w:sz w:val="20"/>
          <w:szCs w:val="20"/>
        </w:rPr>
        <w:t>год</w:t>
      </w:r>
      <w:bookmarkEnd w:id="10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425"/>
        <w:gridCol w:w="384"/>
        <w:gridCol w:w="543"/>
        <w:gridCol w:w="670"/>
        <w:gridCol w:w="833"/>
        <w:gridCol w:w="811"/>
        <w:gridCol w:w="874"/>
        <w:gridCol w:w="479"/>
        <w:gridCol w:w="842"/>
        <w:gridCol w:w="1090"/>
        <w:gridCol w:w="822"/>
        <w:gridCol w:w="738"/>
      </w:tblGrid>
      <w:tr w:rsidR="00702919" w:rsidRPr="00702919" w14:paraId="0761B581" w14:textId="77777777" w:rsidTr="00702919">
        <w:trPr>
          <w:trHeight w:val="20"/>
        </w:trPr>
        <w:tc>
          <w:tcPr>
            <w:tcW w:w="94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56BBF" w14:textId="77777777" w:rsidR="00702919" w:rsidRPr="00702919" w:rsidRDefault="00702919" w:rsidP="004F58B8">
            <w:pPr>
              <w:spacing w:after="20" w:line="252" w:lineRule="auto"/>
              <w:ind w:left="20"/>
              <w:jc w:val="both"/>
              <w:rPr>
                <w:rFonts w:ascii="Arial" w:eastAsia="Times New Roman" w:hAnsi="Arial" w:cs="Arial"/>
                <w:b/>
                <w:sz w:val="20"/>
                <w:szCs w:val="20"/>
              </w:rPr>
            </w:pPr>
            <w:r w:rsidRPr="00702919">
              <w:rPr>
                <w:rFonts w:ascii="Arial" w:hAnsi="Arial" w:cs="Arial"/>
                <w:b/>
                <w:sz w:val="20"/>
                <w:szCs w:val="20"/>
              </w:rPr>
              <w:t>Производство</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F37E49"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Всего</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0B91F"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 xml:space="preserve">Водопотребление, </w:t>
            </w:r>
            <w:proofErr w:type="gramStart"/>
            <w:r w:rsidRPr="00702919">
              <w:rPr>
                <w:rFonts w:ascii="Arial" w:hAnsi="Arial" w:cs="Arial"/>
                <w:b/>
                <w:sz w:val="20"/>
                <w:szCs w:val="20"/>
              </w:rPr>
              <w:t>тыс.м</w:t>
            </w:r>
            <w:proofErr w:type="gramEnd"/>
            <w:r w:rsidRPr="00702919">
              <w:rPr>
                <w:rFonts w:ascii="Arial" w:hAnsi="Arial" w:cs="Arial"/>
                <w:b/>
                <w:sz w:val="20"/>
                <w:szCs w:val="20"/>
              </w:rPr>
              <w:t>3/</w:t>
            </w:r>
            <w:proofErr w:type="spellStart"/>
            <w:r w:rsidRPr="00702919">
              <w:rPr>
                <w:rFonts w:ascii="Arial" w:hAnsi="Arial" w:cs="Arial"/>
                <w:b/>
                <w:sz w:val="20"/>
                <w:szCs w:val="20"/>
              </w:rPr>
              <w:t>сут</w:t>
            </w:r>
            <w:proofErr w:type="spellEnd"/>
            <w:r w:rsidRPr="00702919">
              <w:rPr>
                <w:rFonts w:ascii="Arial" w:hAnsi="Arial" w:cs="Arial"/>
                <w:b/>
                <w:sz w:val="20"/>
                <w:szCs w:val="20"/>
              </w:rPr>
              <w:t>.</w:t>
            </w:r>
          </w:p>
        </w:tc>
        <w:tc>
          <w:tcPr>
            <w:tcW w:w="0" w:type="auto"/>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0AA4D0"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 xml:space="preserve">Водоотведение, </w:t>
            </w:r>
            <w:proofErr w:type="gramStart"/>
            <w:r w:rsidRPr="00702919">
              <w:rPr>
                <w:rFonts w:ascii="Arial" w:hAnsi="Arial" w:cs="Arial"/>
                <w:b/>
                <w:sz w:val="20"/>
                <w:szCs w:val="20"/>
              </w:rPr>
              <w:t>тыс.м</w:t>
            </w:r>
            <w:proofErr w:type="gramEnd"/>
            <w:r w:rsidRPr="00702919">
              <w:rPr>
                <w:rFonts w:ascii="Arial" w:hAnsi="Arial" w:cs="Arial"/>
                <w:b/>
                <w:sz w:val="20"/>
                <w:szCs w:val="20"/>
              </w:rPr>
              <w:t>3/</w:t>
            </w:r>
            <w:proofErr w:type="spellStart"/>
            <w:r w:rsidRPr="00702919">
              <w:rPr>
                <w:rFonts w:ascii="Arial" w:hAnsi="Arial" w:cs="Arial"/>
                <w:b/>
                <w:sz w:val="20"/>
                <w:szCs w:val="20"/>
              </w:rPr>
              <w:t>сут</w:t>
            </w:r>
            <w:proofErr w:type="spellEnd"/>
            <w:r w:rsidRPr="00702919">
              <w:rPr>
                <w:rFonts w:ascii="Arial" w:hAnsi="Arial" w:cs="Arial"/>
                <w:b/>
                <w:sz w:val="20"/>
                <w:szCs w:val="20"/>
              </w:rPr>
              <w:t>.</w:t>
            </w:r>
          </w:p>
        </w:tc>
      </w:tr>
      <w:tr w:rsidR="00702919" w:rsidRPr="00702919" w14:paraId="71901236" w14:textId="77777777" w:rsidTr="00702919">
        <w:trPr>
          <w:trHeight w:val="48"/>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4A7CC598" w14:textId="77777777" w:rsidR="00702919" w:rsidRPr="00702919" w:rsidRDefault="00702919" w:rsidP="004F58B8">
            <w:pPr>
              <w:rPr>
                <w:rFonts w:ascii="Arial" w:eastAsia="Times New Roman"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526BF" w14:textId="77777777" w:rsidR="00702919" w:rsidRPr="00702919" w:rsidRDefault="00702919" w:rsidP="004F58B8">
            <w:pPr>
              <w:rPr>
                <w:rFonts w:ascii="Arial" w:hAnsi="Arial" w:cs="Arial"/>
                <w:b/>
                <w:sz w:val="20"/>
                <w:szCs w:val="20"/>
              </w:rPr>
            </w:pPr>
          </w:p>
        </w:tc>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9C2EA6"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На производственные нужды</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B6782A"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На хозяйственно –бытовые нужды</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2C9F46"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Безвозвратное потребление</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E72D3A"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Всего</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BEDA05"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Объем сточной воды повторно используемой</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BEC463" w14:textId="77777777" w:rsidR="00702919" w:rsidRPr="00702919" w:rsidRDefault="00702919" w:rsidP="004F58B8">
            <w:pPr>
              <w:spacing w:after="20" w:line="252" w:lineRule="auto"/>
              <w:ind w:left="20"/>
              <w:jc w:val="both"/>
              <w:rPr>
                <w:rFonts w:ascii="Arial" w:hAnsi="Arial" w:cs="Arial"/>
                <w:b/>
                <w:sz w:val="20"/>
                <w:szCs w:val="20"/>
                <w:lang w:val="en-US"/>
              </w:rPr>
            </w:pPr>
            <w:r w:rsidRPr="00702919">
              <w:rPr>
                <w:rFonts w:ascii="Arial" w:hAnsi="Arial" w:cs="Arial"/>
                <w:b/>
                <w:sz w:val="20"/>
                <w:szCs w:val="20"/>
              </w:rPr>
              <w:t>Производственные сточные воды</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0EA3F"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Хозяйственно –бытовые сточные воды</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A75C63"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Примечание</w:t>
            </w:r>
          </w:p>
        </w:tc>
      </w:tr>
      <w:tr w:rsidR="00702919" w:rsidRPr="00702919" w14:paraId="73A0236B" w14:textId="77777777" w:rsidTr="00702919">
        <w:trPr>
          <w:trHeight w:val="249"/>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3F179010" w14:textId="77777777" w:rsidR="00702919" w:rsidRPr="00702919" w:rsidRDefault="00702919" w:rsidP="004F58B8">
            <w:pPr>
              <w:rPr>
                <w:rFonts w:ascii="Arial" w:eastAsia="Times New Roman"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E85C4" w14:textId="77777777" w:rsidR="00702919" w:rsidRPr="00702919" w:rsidRDefault="00702919" w:rsidP="004F58B8">
            <w:pPr>
              <w:rPr>
                <w:rFonts w:ascii="Arial" w:hAnsi="Arial" w:cs="Arial"/>
                <w:b/>
                <w:sz w:val="20"/>
                <w:szCs w:val="20"/>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5E5C6A"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Свежая вода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0C086E"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Оборотная вода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AC2718"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Повторно-используемая вода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4BA54"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D16F7"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6AB51"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714FF"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D5AEB" w14:textId="77777777" w:rsidR="00702919" w:rsidRPr="00702919" w:rsidRDefault="00702919" w:rsidP="004F58B8">
            <w:pPr>
              <w:rPr>
                <w:rFonts w:ascii="Arial" w:hAnsi="Arial" w:cs="Arial"/>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5D2DE"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78542" w14:textId="77777777" w:rsidR="00702919" w:rsidRPr="00702919" w:rsidRDefault="00702919" w:rsidP="004F58B8">
            <w:pPr>
              <w:rPr>
                <w:rFonts w:ascii="Arial" w:hAnsi="Arial" w:cs="Arial"/>
                <w:b/>
                <w:sz w:val="20"/>
                <w:szCs w:val="20"/>
              </w:rPr>
            </w:pPr>
          </w:p>
        </w:tc>
      </w:tr>
      <w:tr w:rsidR="00702919" w:rsidRPr="00702919" w14:paraId="46DC2F2C" w14:textId="77777777" w:rsidTr="00702919">
        <w:trPr>
          <w:trHeight w:val="332"/>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617BB62E" w14:textId="77777777" w:rsidR="00702919" w:rsidRPr="00702919" w:rsidRDefault="00702919" w:rsidP="004F58B8">
            <w:pPr>
              <w:rPr>
                <w:rFonts w:ascii="Arial" w:eastAsia="Times New Roman"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8FBB8" w14:textId="77777777" w:rsidR="00702919" w:rsidRPr="00702919" w:rsidRDefault="00702919" w:rsidP="004F58B8">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ADA919" w14:textId="77777777" w:rsidR="00702919" w:rsidRPr="00702919" w:rsidRDefault="00702919" w:rsidP="004F58B8">
            <w:pPr>
              <w:spacing w:after="20" w:line="252" w:lineRule="auto"/>
              <w:ind w:left="20"/>
              <w:jc w:val="both"/>
              <w:rPr>
                <w:rFonts w:ascii="Arial" w:hAnsi="Arial" w:cs="Arial"/>
                <w:b/>
                <w:sz w:val="20"/>
                <w:szCs w:val="20"/>
              </w:rPr>
            </w:pPr>
            <w:r w:rsidRPr="00702919">
              <w:rPr>
                <w:rFonts w:ascii="Arial" w:hAnsi="Arial" w:cs="Arial"/>
                <w:b/>
                <w:sz w:val="20"/>
                <w:szCs w:val="20"/>
              </w:rPr>
              <w:t>всего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3CE318" w14:textId="77777777" w:rsidR="00702919" w:rsidRPr="00702919" w:rsidRDefault="00702919" w:rsidP="00F83A1D">
            <w:pPr>
              <w:spacing w:after="20" w:line="252" w:lineRule="auto"/>
              <w:ind w:left="20"/>
              <w:rPr>
                <w:rFonts w:ascii="Arial" w:hAnsi="Arial" w:cs="Arial"/>
                <w:b/>
                <w:sz w:val="20"/>
                <w:szCs w:val="20"/>
              </w:rPr>
            </w:pPr>
            <w:r w:rsidRPr="00702919">
              <w:rPr>
                <w:rFonts w:ascii="Arial" w:hAnsi="Arial" w:cs="Arial"/>
                <w:b/>
                <w:sz w:val="20"/>
                <w:szCs w:val="20"/>
              </w:rPr>
              <w:t>в т.ч. питьевого качества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106B4" w14:textId="77777777" w:rsidR="00702919" w:rsidRPr="00702919" w:rsidRDefault="00702919" w:rsidP="004F58B8">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CB1251" w14:textId="77777777" w:rsidR="00702919" w:rsidRPr="00702919" w:rsidRDefault="00702919" w:rsidP="004F58B8">
            <w:pPr>
              <w:rPr>
                <w:rFonts w:eastAsia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8A68B1" w14:textId="77777777" w:rsidR="00702919" w:rsidRPr="00702919" w:rsidRDefault="00702919" w:rsidP="004F58B8">
            <w:pPr>
              <w:rPr>
                <w:rFonts w:eastAsia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DF4223" w14:textId="77777777" w:rsidR="00702919" w:rsidRPr="00702919" w:rsidRDefault="00702919" w:rsidP="004F58B8">
            <w:pPr>
              <w:rPr>
                <w:rFonts w:eastAsiaTheme="min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F93206"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0ECF0"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EAE72"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71D89" w14:textId="77777777" w:rsidR="00702919" w:rsidRPr="00702919" w:rsidRDefault="00702919" w:rsidP="004F58B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4ED9B" w14:textId="77777777" w:rsidR="00702919" w:rsidRPr="00702919" w:rsidRDefault="00702919" w:rsidP="004F58B8">
            <w:pPr>
              <w:rPr>
                <w:rFonts w:ascii="Arial" w:hAnsi="Arial" w:cs="Arial"/>
                <w:b/>
                <w:sz w:val="20"/>
                <w:szCs w:val="20"/>
              </w:rPr>
            </w:pPr>
          </w:p>
        </w:tc>
      </w:tr>
      <w:tr w:rsidR="00702919" w:rsidRPr="00702919" w14:paraId="2E39A88C" w14:textId="77777777" w:rsidTr="00702919">
        <w:trPr>
          <w:trHeight w:val="30"/>
        </w:trPr>
        <w:tc>
          <w:tcPr>
            <w:tcW w:w="9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76CBD" w14:textId="12EF8854" w:rsidR="00702919" w:rsidRPr="00702919" w:rsidRDefault="00702919" w:rsidP="004F58B8">
            <w:pPr>
              <w:jc w:val="center"/>
              <w:rPr>
                <w:rFonts w:ascii="Arial" w:hAnsi="Arial" w:cs="Arial"/>
                <w:sz w:val="20"/>
                <w:szCs w:val="20"/>
                <w:lang w:val="kk-KZ"/>
              </w:rPr>
            </w:pPr>
            <w:r w:rsidRPr="00702919">
              <w:rPr>
                <w:rFonts w:ascii="Arial" w:hAnsi="Arial" w:cs="Arial"/>
                <w:sz w:val="20"/>
                <w:szCs w:val="20"/>
                <w:lang w:val="kk-KZ"/>
              </w:rPr>
              <w:t xml:space="preserve">1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396E1" w14:textId="1E689BCB" w:rsidR="00702919" w:rsidRPr="00702919" w:rsidRDefault="00702919" w:rsidP="004F58B8">
            <w:pPr>
              <w:jc w:val="center"/>
              <w:rPr>
                <w:rFonts w:ascii="Arial" w:hAnsi="Arial" w:cs="Arial"/>
                <w:sz w:val="20"/>
                <w:szCs w:val="20"/>
                <w:lang w:val="kk-KZ"/>
              </w:rPr>
            </w:pPr>
            <w:r w:rsidRPr="00702919">
              <w:rPr>
                <w:rFonts w:ascii="Arial" w:hAnsi="Arial" w:cs="Arial"/>
                <w:sz w:val="20"/>
                <w:szCs w:val="20"/>
                <w:lang w:val="kk-KZ"/>
              </w:rPr>
              <w:t>0,0013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401845" w14:textId="5A207B2E" w:rsidR="00702919" w:rsidRPr="00702919" w:rsidRDefault="00702919" w:rsidP="004F58B8">
            <w:pPr>
              <w:jc w:val="center"/>
              <w:rPr>
                <w:rFonts w:ascii="Arial" w:hAnsi="Arial" w:cs="Arial"/>
                <w:sz w:val="20"/>
                <w:szCs w:val="20"/>
                <w:lang w:val="kk-KZ"/>
              </w:rPr>
            </w:pPr>
            <w:r w:rsidRPr="00702919">
              <w:rPr>
                <w:rFonts w:ascii="Arial" w:hAnsi="Arial" w:cs="Arial"/>
                <w:sz w:val="20"/>
                <w:szCs w:val="20"/>
                <w:lang w:val="kk-KZ"/>
              </w:rPr>
              <w:t>0,00021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EFE370" w14:textId="77777777" w:rsidR="00702919" w:rsidRPr="00702919" w:rsidRDefault="00702919" w:rsidP="004F58B8">
            <w:pPr>
              <w:jc w:val="center"/>
              <w:rPr>
                <w:rFonts w:ascii="Arial" w:hAnsi="Arial" w:cs="Arial"/>
                <w:sz w:val="20"/>
                <w:szCs w:val="20"/>
              </w:rPr>
            </w:pPr>
            <w:r w:rsidRPr="00702919">
              <w:rPr>
                <w:rFonts w:ascii="Arial" w:hAnsi="Arial" w:cs="Arial"/>
                <w:sz w:val="20"/>
                <w:szCs w:val="20"/>
              </w:rPr>
              <w:br/>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50765" w14:textId="77777777" w:rsidR="00702919" w:rsidRPr="00702919" w:rsidRDefault="00702919" w:rsidP="004F58B8">
            <w:pPr>
              <w:jc w:val="center"/>
              <w:rPr>
                <w:rFonts w:ascii="Arial" w:hAnsi="Arial" w:cs="Arial"/>
                <w:sz w:val="20"/>
                <w:szCs w:val="20"/>
              </w:rPr>
            </w:pPr>
            <w:r w:rsidRPr="00702919">
              <w:rPr>
                <w:rFonts w:ascii="Arial" w:hAnsi="Arial" w:cs="Arial"/>
                <w:sz w:val="20"/>
                <w:szCs w:val="20"/>
              </w:rPr>
              <w:br/>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298103" w14:textId="77777777" w:rsidR="00702919" w:rsidRPr="00702919" w:rsidRDefault="00702919" w:rsidP="004F58B8">
            <w:pPr>
              <w:jc w:val="center"/>
              <w:rPr>
                <w:rFonts w:ascii="Arial" w:hAnsi="Arial" w:cs="Arial"/>
                <w:sz w:val="20"/>
                <w:szCs w:val="20"/>
              </w:rPr>
            </w:pPr>
            <w:r w:rsidRPr="00702919">
              <w:rPr>
                <w:rFonts w:ascii="Arial" w:hAnsi="Arial" w:cs="Arial"/>
                <w:sz w:val="20"/>
                <w:szCs w:val="20"/>
              </w:rPr>
              <w:br/>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472955" w14:textId="4AA6F89E" w:rsidR="00702919" w:rsidRPr="00702919" w:rsidRDefault="00702919" w:rsidP="004F58B8">
            <w:pPr>
              <w:jc w:val="center"/>
              <w:rPr>
                <w:rFonts w:ascii="Arial" w:hAnsi="Arial" w:cs="Arial"/>
                <w:sz w:val="20"/>
                <w:szCs w:val="20"/>
                <w:lang w:val="kk-KZ"/>
              </w:rPr>
            </w:pPr>
            <w:r w:rsidRPr="00702919">
              <w:rPr>
                <w:rFonts w:ascii="Arial" w:hAnsi="Arial" w:cs="Arial"/>
                <w:sz w:val="20"/>
                <w:szCs w:val="20"/>
                <w:lang w:val="kk-KZ"/>
              </w:rPr>
              <w:t>0,000193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09622B" w14:textId="33FBD85B" w:rsidR="00702919" w:rsidRPr="00702919" w:rsidRDefault="00702919" w:rsidP="004F58B8">
            <w:pPr>
              <w:jc w:val="center"/>
              <w:rPr>
                <w:rFonts w:ascii="Arial" w:hAnsi="Arial" w:cs="Arial"/>
                <w:sz w:val="20"/>
                <w:szCs w:val="20"/>
                <w:lang w:val="kk-KZ"/>
              </w:rPr>
            </w:pPr>
            <w:r w:rsidRPr="00702919">
              <w:rPr>
                <w:rFonts w:ascii="Arial" w:hAnsi="Arial" w:cs="Arial"/>
                <w:sz w:val="20"/>
                <w:szCs w:val="20"/>
                <w:lang w:val="kk-KZ"/>
              </w:rPr>
              <w:t>0,0002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07DF9E" w14:textId="360CCA88" w:rsidR="00702919" w:rsidRPr="00702919" w:rsidRDefault="00702919" w:rsidP="004F58B8">
            <w:pPr>
              <w:jc w:val="center"/>
              <w:rPr>
                <w:rFonts w:ascii="Arial" w:hAnsi="Arial" w:cs="Arial"/>
                <w:sz w:val="20"/>
                <w:szCs w:val="20"/>
              </w:rPr>
            </w:pPr>
            <w:r w:rsidRPr="00702919">
              <w:rPr>
                <w:rFonts w:ascii="Arial" w:hAnsi="Arial" w:cs="Arial"/>
                <w:sz w:val="20"/>
                <w:szCs w:val="20"/>
              </w:rPr>
              <w:t>0,00111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1A7BA0" w14:textId="77777777" w:rsidR="00702919" w:rsidRPr="00702919" w:rsidRDefault="00702919" w:rsidP="004F58B8">
            <w:pPr>
              <w:jc w:val="center"/>
              <w:rPr>
                <w:rFonts w:ascii="Arial" w:hAnsi="Arial" w:cs="Arial"/>
                <w:sz w:val="20"/>
                <w:szCs w:val="20"/>
              </w:rPr>
            </w:pPr>
            <w:r w:rsidRPr="00702919">
              <w:rPr>
                <w:rFonts w:ascii="Arial" w:hAnsi="Arial" w:cs="Arial"/>
                <w:sz w:val="20"/>
                <w:szCs w:val="20"/>
              </w:rPr>
              <w:br/>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05910D" w14:textId="5FA7E3F6" w:rsidR="00702919" w:rsidRPr="00702919" w:rsidRDefault="00702919" w:rsidP="004F58B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9A7717" w14:textId="3AF1A0E4" w:rsidR="00702919" w:rsidRPr="00702919" w:rsidRDefault="00702919" w:rsidP="004F58B8">
            <w:pPr>
              <w:jc w:val="center"/>
              <w:rPr>
                <w:rFonts w:ascii="Arial" w:hAnsi="Arial" w:cs="Arial"/>
                <w:sz w:val="20"/>
                <w:szCs w:val="20"/>
              </w:rPr>
            </w:pPr>
            <w:r w:rsidRPr="00702919">
              <w:rPr>
                <w:rFonts w:ascii="Arial" w:hAnsi="Arial" w:cs="Arial"/>
                <w:sz w:val="20"/>
                <w:szCs w:val="20"/>
              </w:rPr>
              <w:t>0,000193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D77F40" w14:textId="77777777" w:rsidR="00702919" w:rsidRPr="00702919" w:rsidRDefault="00702919" w:rsidP="004F58B8">
            <w:pPr>
              <w:jc w:val="center"/>
              <w:rPr>
                <w:rFonts w:ascii="Arial" w:hAnsi="Arial" w:cs="Arial"/>
                <w:sz w:val="20"/>
                <w:szCs w:val="20"/>
                <w:highlight w:val="yellow"/>
              </w:rPr>
            </w:pPr>
            <w:r w:rsidRPr="00702919">
              <w:rPr>
                <w:rFonts w:ascii="Arial" w:hAnsi="Arial" w:cs="Arial"/>
                <w:sz w:val="20"/>
                <w:szCs w:val="20"/>
                <w:highlight w:val="yellow"/>
              </w:rPr>
              <w:br/>
            </w:r>
          </w:p>
        </w:tc>
      </w:tr>
      <w:bookmarkEnd w:id="108"/>
    </w:tbl>
    <w:p w14:paraId="3E585BDE" w14:textId="7A0A59C6" w:rsidR="00914AD4" w:rsidRPr="00B42060" w:rsidRDefault="00914AD4" w:rsidP="00950E9E">
      <w:pPr>
        <w:pStyle w:val="42"/>
        <w:spacing w:line="240" w:lineRule="auto"/>
        <w:rPr>
          <w:rStyle w:val="ad"/>
          <w:rFonts w:ascii="Arial" w:hAnsi="Arial" w:cs="Arial"/>
          <w:sz w:val="20"/>
        </w:rPr>
      </w:pPr>
    </w:p>
    <w:p w14:paraId="66AD09F5" w14:textId="77777777" w:rsidR="00206D43" w:rsidRPr="00206D43" w:rsidRDefault="00206D43" w:rsidP="00206D43">
      <w:pPr>
        <w:spacing w:after="0" w:line="240" w:lineRule="auto"/>
        <w:ind w:firstLine="709"/>
        <w:jc w:val="both"/>
        <w:rPr>
          <w:rFonts w:ascii="Arial" w:eastAsia="Batang" w:hAnsi="Arial" w:cs="Arial"/>
          <w:bCs/>
          <w:sz w:val="24"/>
          <w:szCs w:val="20"/>
        </w:rPr>
      </w:pPr>
      <w:r w:rsidRPr="00206D43">
        <w:rPr>
          <w:rFonts w:ascii="Arial" w:eastAsia="Batang" w:hAnsi="Arial" w:cs="Arial"/>
          <w:bCs/>
          <w:sz w:val="24"/>
          <w:szCs w:val="20"/>
        </w:rPr>
        <w:t xml:space="preserve">Накопленные сточные воды отводятся в специальные емкости, по мере накопления откачиваются и вывозятся согласно договору со специализированной организацией. </w:t>
      </w:r>
    </w:p>
    <w:p w14:paraId="1763EC06" w14:textId="77777777" w:rsidR="00206D43" w:rsidRPr="00206D43" w:rsidRDefault="00206D43" w:rsidP="00206D43">
      <w:pPr>
        <w:spacing w:after="0" w:line="240" w:lineRule="auto"/>
        <w:ind w:firstLine="709"/>
        <w:jc w:val="both"/>
        <w:rPr>
          <w:rFonts w:ascii="Arial" w:eastAsia="Batang" w:hAnsi="Arial" w:cs="Arial"/>
          <w:bCs/>
          <w:sz w:val="24"/>
          <w:szCs w:val="20"/>
        </w:rPr>
      </w:pPr>
      <w:r w:rsidRPr="00206D43">
        <w:rPr>
          <w:rFonts w:ascii="Arial" w:eastAsia="Batang" w:hAnsi="Arial" w:cs="Arial"/>
          <w:bCs/>
          <w:sz w:val="24"/>
          <w:szCs w:val="20"/>
        </w:rPr>
        <w:t>Отрицательного влияния на поверхностные и подземные воды не ожидается. Сброс сточных вод в природную среду на территории обустройство не производится, в связи с этим расчет платы за сбросы загрязняющих веществ в природные объекты не осуществляется.</w:t>
      </w:r>
    </w:p>
    <w:p w14:paraId="261CF123" w14:textId="12991AA8" w:rsidR="00AD028E" w:rsidRPr="00B42060" w:rsidRDefault="00AD028E" w:rsidP="00950E9E">
      <w:pPr>
        <w:spacing w:after="0" w:line="240" w:lineRule="auto"/>
        <w:ind w:firstLine="709"/>
        <w:jc w:val="both"/>
        <w:rPr>
          <w:rFonts w:ascii="Arial" w:hAnsi="Arial" w:cs="Arial"/>
          <w:sz w:val="24"/>
          <w:szCs w:val="24"/>
        </w:rPr>
      </w:pPr>
    </w:p>
    <w:p w14:paraId="3F5B948C" w14:textId="70726B91" w:rsidR="00903654" w:rsidRPr="00B42060" w:rsidRDefault="00CC7A74" w:rsidP="005C76EF">
      <w:pPr>
        <w:pStyle w:val="20"/>
        <w:numPr>
          <w:ilvl w:val="1"/>
          <w:numId w:val="81"/>
        </w:numPr>
        <w:spacing w:before="0" w:after="0" w:line="240" w:lineRule="auto"/>
        <w:jc w:val="both"/>
        <w:rPr>
          <w:rFonts w:eastAsiaTheme="minorHAnsi"/>
          <w:bCs w:val="0"/>
          <w:sz w:val="24"/>
          <w:szCs w:val="24"/>
          <w:lang w:eastAsia="en-US"/>
        </w:rPr>
      </w:pPr>
      <w:bookmarkStart w:id="110" w:name="_Toc220668313"/>
      <w:r w:rsidRPr="00B42060">
        <w:rPr>
          <w:rFonts w:eastAsiaTheme="minorHAnsi"/>
          <w:bCs w:val="0"/>
          <w:sz w:val="24"/>
          <w:szCs w:val="24"/>
          <w:lang w:eastAsia="en-US"/>
        </w:rPr>
        <w:t xml:space="preserve">Обоснование максимально возможного внедрения оборотных систем, повторного использования сточных вод, способы </w:t>
      </w:r>
      <w:r w:rsidRPr="00B42060">
        <w:rPr>
          <w:rFonts w:eastAsiaTheme="minorHAnsi"/>
          <w:bCs w:val="0"/>
          <w:sz w:val="24"/>
          <w:szCs w:val="24"/>
          <w:lang w:eastAsia="en-US"/>
        </w:rPr>
        <w:lastRenderedPageBreak/>
        <w:t>утилизации осадков очистных сооружений</w:t>
      </w:r>
      <w:bookmarkEnd w:id="110"/>
    </w:p>
    <w:p w14:paraId="375E879E" w14:textId="7BE4918B" w:rsidR="00CC7A74" w:rsidRPr="00B42060" w:rsidRDefault="00CC7A74" w:rsidP="00950E9E">
      <w:pPr>
        <w:autoSpaceDE w:val="0"/>
        <w:autoSpaceDN w:val="0"/>
        <w:adjustRightInd w:val="0"/>
        <w:spacing w:after="0" w:line="240" w:lineRule="auto"/>
        <w:ind w:firstLine="709"/>
        <w:jc w:val="both"/>
        <w:rPr>
          <w:rFonts w:ascii="Arial" w:hAnsi="Arial" w:cs="Arial"/>
          <w:sz w:val="24"/>
          <w:szCs w:val="24"/>
        </w:rPr>
      </w:pPr>
      <w:r w:rsidRPr="00B42060">
        <w:rPr>
          <w:rFonts w:ascii="Arial" w:hAnsi="Arial" w:cs="Arial"/>
          <w:sz w:val="24"/>
          <w:szCs w:val="24"/>
        </w:rPr>
        <w:t>Для предотвращения загрязняющего воздействия от сточных вод (хозбытовые с</w:t>
      </w:r>
      <w:r w:rsidR="00332A71" w:rsidRPr="00B42060">
        <w:rPr>
          <w:rFonts w:ascii="Arial" w:hAnsi="Arial" w:cs="Arial"/>
          <w:sz w:val="24"/>
          <w:szCs w:val="24"/>
        </w:rPr>
        <w:t>т</w:t>
      </w:r>
      <w:r w:rsidRPr="00B42060">
        <w:rPr>
          <w:rFonts w:ascii="Arial" w:hAnsi="Arial" w:cs="Arial"/>
          <w:sz w:val="24"/>
          <w:szCs w:val="24"/>
        </w:rPr>
        <w:t xml:space="preserve">оки) предусматривается система отстойников. </w:t>
      </w:r>
    </w:p>
    <w:p w14:paraId="40857A30" w14:textId="0AB06D65" w:rsidR="00CC7A74" w:rsidRPr="00B42060" w:rsidRDefault="00BE6E5D" w:rsidP="00950E9E">
      <w:pPr>
        <w:spacing w:after="0" w:line="240" w:lineRule="auto"/>
        <w:ind w:firstLine="709"/>
        <w:jc w:val="both"/>
        <w:rPr>
          <w:rFonts w:ascii="Arial" w:hAnsi="Arial" w:cs="Arial"/>
          <w:sz w:val="24"/>
          <w:szCs w:val="24"/>
        </w:rPr>
      </w:pPr>
      <w:r w:rsidRPr="00B42060">
        <w:rPr>
          <w:rFonts w:ascii="Arial" w:hAnsi="Arial" w:cs="Arial"/>
          <w:sz w:val="24"/>
          <w:szCs w:val="24"/>
        </w:rPr>
        <w:t>На период строительства водоснабжения</w:t>
      </w:r>
      <w:r w:rsidR="00CC7A74" w:rsidRPr="00B42060">
        <w:rPr>
          <w:rFonts w:ascii="Arial" w:hAnsi="Arial" w:cs="Arial"/>
          <w:sz w:val="24"/>
          <w:szCs w:val="24"/>
        </w:rPr>
        <w:t xml:space="preserve"> способы утилизации осадков очистных сооружений не предусмотрены, так как сбросы при реализации данного проекта </w:t>
      </w:r>
      <w:r w:rsidRPr="00B42060">
        <w:rPr>
          <w:rFonts w:ascii="Arial" w:hAnsi="Arial" w:cs="Arial"/>
          <w:sz w:val="24"/>
          <w:szCs w:val="24"/>
        </w:rPr>
        <w:t>передаются сторонним</w:t>
      </w:r>
      <w:r w:rsidR="00CC7A74" w:rsidRPr="00B42060">
        <w:rPr>
          <w:rFonts w:ascii="Arial" w:hAnsi="Arial" w:cs="Arial"/>
          <w:sz w:val="24"/>
          <w:szCs w:val="24"/>
        </w:rPr>
        <w:t xml:space="preserve"> организациям согласно договору.</w:t>
      </w:r>
    </w:p>
    <w:p w14:paraId="2D6184BF" w14:textId="77777777" w:rsidR="00332A71" w:rsidRPr="00B42060" w:rsidRDefault="00332A71" w:rsidP="00950E9E">
      <w:pPr>
        <w:spacing w:after="0" w:line="240" w:lineRule="auto"/>
        <w:ind w:firstLine="709"/>
        <w:jc w:val="both"/>
        <w:rPr>
          <w:rFonts w:ascii="Arial" w:hAnsi="Arial" w:cs="Arial"/>
          <w:sz w:val="24"/>
          <w:szCs w:val="24"/>
        </w:rPr>
      </w:pPr>
    </w:p>
    <w:p w14:paraId="4AA53E82" w14:textId="77777777" w:rsidR="00515A61" w:rsidRPr="00B42060" w:rsidRDefault="00515A61" w:rsidP="005C76EF">
      <w:pPr>
        <w:pStyle w:val="20"/>
        <w:numPr>
          <w:ilvl w:val="1"/>
          <w:numId w:val="81"/>
        </w:numPr>
        <w:spacing w:before="0" w:after="0" w:line="240" w:lineRule="auto"/>
        <w:ind w:left="0" w:firstLine="709"/>
        <w:jc w:val="both"/>
        <w:rPr>
          <w:rStyle w:val="s0"/>
          <w:rFonts w:ascii="Arial" w:hAnsi="Arial" w:cs="Arial"/>
          <w:color w:val="auto"/>
          <w:sz w:val="24"/>
          <w:szCs w:val="24"/>
        </w:rPr>
      </w:pPr>
      <w:bookmarkStart w:id="111" w:name="_Toc220668314"/>
      <w:r w:rsidRPr="00B42060">
        <w:rPr>
          <w:rStyle w:val="s0"/>
          <w:rFonts w:ascii="Arial" w:hAnsi="Arial" w:cs="Arial"/>
          <w:color w:val="auto"/>
          <w:sz w:val="24"/>
          <w:szCs w:val="24"/>
        </w:rPr>
        <w:t>Предложения по достижению нормативов предельно допустимых сбросов</w:t>
      </w:r>
      <w:bookmarkEnd w:id="111"/>
    </w:p>
    <w:p w14:paraId="4DD1E783" w14:textId="152BCE05" w:rsidR="00DF7A04" w:rsidRPr="00206D43" w:rsidRDefault="00206D43" w:rsidP="00206D43">
      <w:pPr>
        <w:autoSpaceDE w:val="0"/>
        <w:autoSpaceDN w:val="0"/>
        <w:adjustRightInd w:val="0"/>
        <w:ind w:firstLine="709"/>
        <w:jc w:val="both"/>
        <w:rPr>
          <w:rFonts w:ascii="Arial" w:eastAsiaTheme="minorHAnsi" w:hAnsi="Arial" w:cs="Arial"/>
          <w:sz w:val="26"/>
          <w:szCs w:val="26"/>
          <w:lang w:eastAsia="en-US"/>
        </w:rPr>
      </w:pPr>
      <w:r w:rsidRPr="00AE72B1">
        <w:rPr>
          <w:rFonts w:ascii="Arial" w:eastAsiaTheme="minorHAnsi" w:hAnsi="Arial" w:cs="Arial"/>
          <w:sz w:val="26"/>
          <w:szCs w:val="26"/>
          <w:lang w:eastAsia="en-US"/>
        </w:rPr>
        <w:t>В связи с отсутствие на проектируемом объекте источников сбросов загрязняющих веществ в атмосферный воздух нормативы предельно-допустимых сбросов не устанавливались.</w:t>
      </w:r>
    </w:p>
    <w:p w14:paraId="21DE2B19" w14:textId="77777777" w:rsidR="00515A61" w:rsidRPr="00B42060" w:rsidRDefault="00515A61" w:rsidP="005C76EF">
      <w:pPr>
        <w:pStyle w:val="20"/>
        <w:numPr>
          <w:ilvl w:val="1"/>
          <w:numId w:val="81"/>
        </w:numPr>
        <w:spacing w:before="0" w:after="0" w:line="240" w:lineRule="auto"/>
        <w:ind w:left="0" w:firstLine="709"/>
        <w:jc w:val="both"/>
        <w:rPr>
          <w:sz w:val="24"/>
          <w:szCs w:val="24"/>
        </w:rPr>
      </w:pPr>
      <w:bookmarkStart w:id="112" w:name="_Toc220668315"/>
      <w:r w:rsidRPr="00B42060">
        <w:rPr>
          <w:rStyle w:val="s0"/>
          <w:rFonts w:ascii="Arial" w:hAnsi="Arial" w:cs="Arial"/>
          <w:color w:val="auto"/>
          <w:sz w:val="24"/>
          <w:szCs w:val="24"/>
        </w:rPr>
        <w:t xml:space="preserve">Оценка влияния объекта при строительстве </w:t>
      </w:r>
      <w:r w:rsidR="00BE6E5D" w:rsidRPr="00B42060">
        <w:rPr>
          <w:rStyle w:val="s0"/>
          <w:rFonts w:ascii="Arial" w:hAnsi="Arial" w:cs="Arial"/>
          <w:color w:val="auto"/>
          <w:sz w:val="24"/>
          <w:szCs w:val="24"/>
        </w:rPr>
        <w:t>водоснабжения</w:t>
      </w:r>
      <w:r w:rsidRPr="00B42060">
        <w:rPr>
          <w:rStyle w:val="s0"/>
          <w:rFonts w:ascii="Arial" w:hAnsi="Arial" w:cs="Arial"/>
          <w:color w:val="auto"/>
          <w:sz w:val="24"/>
          <w:szCs w:val="24"/>
        </w:rPr>
        <w:t xml:space="preserve"> </w:t>
      </w:r>
      <w:proofErr w:type="gramStart"/>
      <w:r w:rsidRPr="00B42060">
        <w:rPr>
          <w:rStyle w:val="s0"/>
          <w:rFonts w:ascii="Arial" w:hAnsi="Arial" w:cs="Arial"/>
          <w:color w:val="auto"/>
          <w:sz w:val="24"/>
          <w:szCs w:val="24"/>
        </w:rPr>
        <w:t>на подземных вод</w:t>
      </w:r>
      <w:bookmarkEnd w:id="112"/>
      <w:proofErr w:type="gramEnd"/>
      <w:r w:rsidRPr="00B42060">
        <w:rPr>
          <w:sz w:val="24"/>
          <w:szCs w:val="24"/>
        </w:rPr>
        <w:t xml:space="preserve"> </w:t>
      </w:r>
    </w:p>
    <w:p w14:paraId="63280FAF" w14:textId="77777777" w:rsidR="00515A61" w:rsidRPr="00B42060" w:rsidRDefault="00515A61"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Основными источниками загрязнения почвогрунтов, а также потенциальными источниками за</w:t>
      </w:r>
      <w:r w:rsidRPr="00B42060">
        <w:rPr>
          <w:rFonts w:ascii="Arial" w:hAnsi="Arial" w:cs="Arial"/>
          <w:sz w:val="24"/>
          <w:szCs w:val="24"/>
        </w:rPr>
        <w:softHyphen/>
        <w:t>грязнения подземных вод при строительстве могут стать:</w:t>
      </w:r>
    </w:p>
    <w:p w14:paraId="12EE8FDB" w14:textId="77777777" w:rsidR="00515A61" w:rsidRPr="00B42060" w:rsidRDefault="00515A61" w:rsidP="004D710A">
      <w:pPr>
        <w:numPr>
          <w:ilvl w:val="0"/>
          <w:numId w:val="10"/>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емкости горюче-смазочных материалов;</w:t>
      </w:r>
    </w:p>
    <w:p w14:paraId="651191E2" w14:textId="77777777" w:rsidR="00515A61" w:rsidRPr="00B42060" w:rsidRDefault="00515A61" w:rsidP="004D710A">
      <w:pPr>
        <w:numPr>
          <w:ilvl w:val="0"/>
          <w:numId w:val="10"/>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двигатели внутреннего сгорания;</w:t>
      </w:r>
    </w:p>
    <w:p w14:paraId="6E167652" w14:textId="77777777" w:rsidR="00515A61" w:rsidRPr="00B42060" w:rsidRDefault="00515A61" w:rsidP="004D710A">
      <w:pPr>
        <w:numPr>
          <w:ilvl w:val="0"/>
          <w:numId w:val="10"/>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топливо и смазочные материалы;</w:t>
      </w:r>
    </w:p>
    <w:p w14:paraId="6EC62537" w14:textId="77777777" w:rsidR="00515A61" w:rsidRPr="00B42060" w:rsidRDefault="00515A61" w:rsidP="004D710A">
      <w:pPr>
        <w:numPr>
          <w:ilvl w:val="0"/>
          <w:numId w:val="10"/>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хозяйственно-бытовые сточные воды;</w:t>
      </w:r>
    </w:p>
    <w:p w14:paraId="4C244D9C" w14:textId="3A949B94" w:rsidR="00AA2F32" w:rsidRPr="00C41653" w:rsidRDefault="00515A61" w:rsidP="00C41653">
      <w:pPr>
        <w:numPr>
          <w:ilvl w:val="0"/>
          <w:numId w:val="10"/>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задвижки высокого давления.</w:t>
      </w:r>
    </w:p>
    <w:p w14:paraId="102C8FB7" w14:textId="77777777" w:rsidR="00515A61" w:rsidRPr="00B42060" w:rsidRDefault="00515A61" w:rsidP="005C76EF">
      <w:pPr>
        <w:pStyle w:val="20"/>
        <w:numPr>
          <w:ilvl w:val="1"/>
          <w:numId w:val="81"/>
        </w:numPr>
        <w:spacing w:before="0" w:after="0" w:line="240" w:lineRule="auto"/>
        <w:ind w:left="0" w:firstLine="709"/>
        <w:rPr>
          <w:sz w:val="24"/>
          <w:szCs w:val="24"/>
        </w:rPr>
      </w:pPr>
      <w:bookmarkStart w:id="113" w:name="_Toc220668316"/>
      <w:r w:rsidRPr="00B42060">
        <w:rPr>
          <w:rStyle w:val="s0"/>
          <w:rFonts w:ascii="Arial" w:hAnsi="Arial" w:cs="Arial"/>
          <w:color w:val="auto"/>
          <w:sz w:val="24"/>
          <w:szCs w:val="24"/>
        </w:rPr>
        <w:t>Анализ последствий возможного загрязнения и истощения подземных вод</w:t>
      </w:r>
      <w:bookmarkEnd w:id="113"/>
    </w:p>
    <w:p w14:paraId="189210DC" w14:textId="77777777" w:rsidR="00515A61" w:rsidRPr="00B42060" w:rsidRDefault="00515A61" w:rsidP="00950E9E">
      <w:pPr>
        <w:spacing w:after="0" w:line="240" w:lineRule="auto"/>
        <w:ind w:firstLine="708"/>
        <w:jc w:val="both"/>
        <w:rPr>
          <w:rFonts w:ascii="Arial" w:hAnsi="Arial" w:cs="Arial"/>
          <w:sz w:val="24"/>
          <w:szCs w:val="24"/>
        </w:rPr>
      </w:pPr>
      <w:proofErr w:type="gramStart"/>
      <w:r w:rsidRPr="00B42060">
        <w:rPr>
          <w:rFonts w:ascii="Arial" w:hAnsi="Arial" w:cs="Arial"/>
          <w:sz w:val="24"/>
          <w:szCs w:val="24"/>
        </w:rPr>
        <w:t>Согласно проектным данным</w:t>
      </w:r>
      <w:proofErr w:type="gramEnd"/>
      <w:r w:rsidRPr="00B42060">
        <w:rPr>
          <w:rFonts w:ascii="Arial" w:hAnsi="Arial" w:cs="Arial"/>
          <w:sz w:val="24"/>
          <w:szCs w:val="24"/>
        </w:rPr>
        <w:t xml:space="preserve"> </w:t>
      </w:r>
      <w:r w:rsidR="00BE6E5D" w:rsidRPr="00B42060">
        <w:rPr>
          <w:rFonts w:ascii="Arial" w:hAnsi="Arial" w:cs="Arial"/>
          <w:sz w:val="24"/>
          <w:szCs w:val="24"/>
        </w:rPr>
        <w:t>строительство</w:t>
      </w:r>
      <w:r w:rsidRPr="00B42060">
        <w:rPr>
          <w:rFonts w:ascii="Arial" w:hAnsi="Arial" w:cs="Arial"/>
          <w:sz w:val="24"/>
          <w:szCs w:val="24"/>
        </w:rPr>
        <w:t xml:space="preserve"> будет осуществ</w:t>
      </w:r>
      <w:r w:rsidRPr="00B42060">
        <w:rPr>
          <w:rFonts w:ascii="Arial" w:hAnsi="Arial" w:cs="Arial"/>
          <w:sz w:val="24"/>
          <w:szCs w:val="24"/>
        </w:rPr>
        <w:softHyphen/>
        <w:t>ляться с использованием совреме</w:t>
      </w:r>
      <w:r w:rsidR="00BE6E5D" w:rsidRPr="00B42060">
        <w:rPr>
          <w:rFonts w:ascii="Arial" w:hAnsi="Arial" w:cs="Arial"/>
          <w:sz w:val="24"/>
          <w:szCs w:val="24"/>
        </w:rPr>
        <w:t>нных технологий.</w:t>
      </w:r>
    </w:p>
    <w:p w14:paraId="369D964C" w14:textId="77777777" w:rsidR="00515A61" w:rsidRPr="00B42060" w:rsidRDefault="00515A61" w:rsidP="00950E9E">
      <w:pPr>
        <w:spacing w:after="0" w:line="240" w:lineRule="auto"/>
        <w:ind w:firstLine="720"/>
        <w:jc w:val="both"/>
        <w:rPr>
          <w:rFonts w:ascii="Arial" w:hAnsi="Arial" w:cs="Arial"/>
          <w:sz w:val="24"/>
          <w:szCs w:val="24"/>
        </w:rPr>
      </w:pPr>
      <w:r w:rsidRPr="00B42060">
        <w:rPr>
          <w:rFonts w:ascii="Arial" w:hAnsi="Arial" w:cs="Arial"/>
          <w:b/>
          <w:i/>
          <w:sz w:val="24"/>
          <w:szCs w:val="24"/>
        </w:rPr>
        <w:t>Характер воздействия.</w:t>
      </w:r>
      <w:r w:rsidRPr="00B42060">
        <w:rPr>
          <w:rFonts w:ascii="Arial" w:hAnsi="Arial" w:cs="Arial"/>
          <w:sz w:val="24"/>
          <w:szCs w:val="24"/>
        </w:rPr>
        <w:t xml:space="preserve"> Анализ предоставленных данных показал, что воздействие носит локальный характер.</w:t>
      </w:r>
    </w:p>
    <w:p w14:paraId="569BBB4C" w14:textId="77777777" w:rsidR="00515A61" w:rsidRPr="00B42060" w:rsidRDefault="00515A61" w:rsidP="00950E9E">
      <w:pPr>
        <w:spacing w:after="0" w:line="240" w:lineRule="auto"/>
        <w:ind w:firstLine="720"/>
        <w:jc w:val="both"/>
        <w:rPr>
          <w:rFonts w:ascii="Arial" w:hAnsi="Arial" w:cs="Arial"/>
          <w:sz w:val="24"/>
          <w:szCs w:val="24"/>
        </w:rPr>
      </w:pPr>
      <w:r w:rsidRPr="00B42060">
        <w:rPr>
          <w:rFonts w:ascii="Arial" w:hAnsi="Arial" w:cs="Arial"/>
          <w:b/>
          <w:i/>
          <w:sz w:val="24"/>
          <w:szCs w:val="24"/>
        </w:rPr>
        <w:t>Уровень воздействия.</w:t>
      </w:r>
      <w:r w:rsidRPr="00B42060">
        <w:rPr>
          <w:rFonts w:ascii="Arial" w:hAnsi="Arial" w:cs="Arial"/>
          <w:sz w:val="24"/>
          <w:szCs w:val="24"/>
        </w:rPr>
        <w:t xml:space="preserve"> Незначительный период ведения работ, правильно принятые проектные решения позволяют оценить воздействие на подземные воды как минимальное.</w:t>
      </w:r>
    </w:p>
    <w:p w14:paraId="2F6D3CB6" w14:textId="77777777" w:rsidR="00515A61" w:rsidRPr="00B42060" w:rsidRDefault="00515A61" w:rsidP="00950E9E">
      <w:pPr>
        <w:spacing w:after="0" w:line="240" w:lineRule="auto"/>
        <w:ind w:firstLine="720"/>
        <w:jc w:val="both"/>
        <w:rPr>
          <w:rFonts w:ascii="Arial" w:hAnsi="Arial" w:cs="Arial"/>
          <w:sz w:val="24"/>
          <w:szCs w:val="24"/>
        </w:rPr>
      </w:pPr>
      <w:r w:rsidRPr="00B42060">
        <w:rPr>
          <w:rFonts w:ascii="Arial" w:hAnsi="Arial" w:cs="Arial"/>
          <w:b/>
          <w:i/>
          <w:sz w:val="24"/>
          <w:szCs w:val="24"/>
        </w:rPr>
        <w:t>Природоохранные мероприятия.</w:t>
      </w:r>
      <w:r w:rsidRPr="00B42060">
        <w:rPr>
          <w:rFonts w:ascii="Arial" w:hAnsi="Arial" w:cs="Arial"/>
          <w:sz w:val="24"/>
          <w:szCs w:val="24"/>
        </w:rPr>
        <w:t xml:space="preserve"> Строгое выполнение </w:t>
      </w:r>
      <w:r w:rsidR="003766A6" w:rsidRPr="00B42060">
        <w:rPr>
          <w:rFonts w:ascii="Arial" w:hAnsi="Arial" w:cs="Arial"/>
          <w:sz w:val="24"/>
          <w:szCs w:val="24"/>
        </w:rPr>
        <w:t>строительных</w:t>
      </w:r>
      <w:r w:rsidRPr="00B42060">
        <w:rPr>
          <w:rFonts w:ascii="Arial" w:hAnsi="Arial" w:cs="Arial"/>
          <w:sz w:val="24"/>
          <w:szCs w:val="24"/>
        </w:rPr>
        <w:t xml:space="preserve"> работ согласно разра</w:t>
      </w:r>
      <w:r w:rsidRPr="00B42060">
        <w:rPr>
          <w:rFonts w:ascii="Arial" w:hAnsi="Arial" w:cs="Arial"/>
          <w:sz w:val="24"/>
          <w:szCs w:val="24"/>
        </w:rPr>
        <w:softHyphen/>
        <w:t>ботанному проекту строительства. Дополнительных природоохранных мероприятий разрабатывать не следует.</w:t>
      </w:r>
    </w:p>
    <w:p w14:paraId="0CBECD64" w14:textId="77777777" w:rsidR="00515A61" w:rsidRPr="00B42060" w:rsidRDefault="00515A61" w:rsidP="00950E9E">
      <w:pPr>
        <w:spacing w:after="0" w:line="240" w:lineRule="auto"/>
        <w:ind w:firstLine="720"/>
        <w:jc w:val="both"/>
        <w:rPr>
          <w:rFonts w:ascii="Arial" w:hAnsi="Arial" w:cs="Arial"/>
          <w:sz w:val="24"/>
          <w:szCs w:val="24"/>
        </w:rPr>
      </w:pPr>
      <w:r w:rsidRPr="00B42060">
        <w:rPr>
          <w:rFonts w:ascii="Arial" w:hAnsi="Arial" w:cs="Arial"/>
          <w:b/>
          <w:i/>
          <w:sz w:val="24"/>
          <w:szCs w:val="24"/>
        </w:rPr>
        <w:t>Остаточные последствия.</w:t>
      </w:r>
      <w:r w:rsidRPr="00B42060">
        <w:rPr>
          <w:rFonts w:ascii="Arial" w:hAnsi="Arial" w:cs="Arial"/>
          <w:sz w:val="24"/>
          <w:szCs w:val="24"/>
        </w:rPr>
        <w:t xml:space="preserve"> Минимальные.</w:t>
      </w:r>
    </w:p>
    <w:p w14:paraId="0EDA1C72" w14:textId="77777777" w:rsidR="00515A61" w:rsidRPr="00B42060" w:rsidRDefault="00515A61" w:rsidP="00950E9E">
      <w:pPr>
        <w:autoSpaceDE w:val="0"/>
        <w:autoSpaceDN w:val="0"/>
        <w:adjustRightInd w:val="0"/>
        <w:spacing w:after="0" w:line="240" w:lineRule="auto"/>
        <w:jc w:val="both"/>
        <w:rPr>
          <w:rFonts w:ascii="Arial" w:hAnsi="Arial" w:cs="Arial"/>
          <w:sz w:val="24"/>
          <w:szCs w:val="24"/>
        </w:rPr>
      </w:pPr>
    </w:p>
    <w:p w14:paraId="6081EDD8" w14:textId="77777777" w:rsidR="00515A61" w:rsidRPr="00B42060" w:rsidRDefault="00515A61" w:rsidP="005C76EF">
      <w:pPr>
        <w:pStyle w:val="20"/>
        <w:numPr>
          <w:ilvl w:val="1"/>
          <w:numId w:val="81"/>
        </w:numPr>
        <w:spacing w:before="0" w:after="0" w:line="240" w:lineRule="auto"/>
        <w:ind w:left="0" w:firstLine="709"/>
        <w:rPr>
          <w:sz w:val="24"/>
          <w:szCs w:val="24"/>
        </w:rPr>
      </w:pPr>
      <w:bookmarkStart w:id="114" w:name="_Toc220668317"/>
      <w:r w:rsidRPr="00B42060">
        <w:rPr>
          <w:rStyle w:val="s0"/>
          <w:rFonts w:ascii="Arial" w:hAnsi="Arial" w:cs="Arial"/>
          <w:color w:val="auto"/>
          <w:sz w:val="24"/>
          <w:szCs w:val="24"/>
        </w:rPr>
        <w:t>Обоснование мероприятий по защите подземных вод от загрязнения и истощения</w:t>
      </w:r>
      <w:bookmarkEnd w:id="114"/>
    </w:p>
    <w:p w14:paraId="738E6CA7" w14:textId="77777777" w:rsidR="00515A61" w:rsidRPr="00B42060" w:rsidRDefault="00515A61" w:rsidP="00950E9E">
      <w:pPr>
        <w:spacing w:after="0" w:line="240" w:lineRule="auto"/>
        <w:ind w:firstLine="709"/>
        <w:jc w:val="both"/>
        <w:rPr>
          <w:rFonts w:ascii="Arial" w:hAnsi="Arial" w:cs="Arial"/>
          <w:sz w:val="24"/>
          <w:szCs w:val="24"/>
        </w:rPr>
      </w:pPr>
      <w:r w:rsidRPr="00B42060">
        <w:rPr>
          <w:rFonts w:ascii="Arial" w:hAnsi="Arial" w:cs="Arial"/>
          <w:sz w:val="24"/>
          <w:szCs w:val="24"/>
        </w:rPr>
        <w:t>Для уменьшения загрязнения окружающей среды территории предусматривается комплекс следующих основных мероприятий:</w:t>
      </w:r>
    </w:p>
    <w:p w14:paraId="39EB462B" w14:textId="77777777" w:rsidR="00515A61" w:rsidRPr="00B42060" w:rsidRDefault="00515A61" w:rsidP="004D710A">
      <w:pPr>
        <w:numPr>
          <w:ilvl w:val="0"/>
          <w:numId w:val="11"/>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соблюдение технологического регламента;</w:t>
      </w:r>
    </w:p>
    <w:p w14:paraId="11EFB112" w14:textId="77777777" w:rsidR="00515A61" w:rsidRPr="00B42060" w:rsidRDefault="00515A61" w:rsidP="004D710A">
      <w:pPr>
        <w:numPr>
          <w:ilvl w:val="0"/>
          <w:numId w:val="11"/>
        </w:numPr>
        <w:tabs>
          <w:tab w:val="left" w:pos="993"/>
        </w:tabs>
        <w:spacing w:after="0" w:line="240" w:lineRule="auto"/>
        <w:ind w:left="0" w:firstLine="709"/>
        <w:jc w:val="both"/>
        <w:rPr>
          <w:rFonts w:ascii="Arial" w:hAnsi="Arial" w:cs="Arial"/>
          <w:b/>
          <w:sz w:val="24"/>
          <w:szCs w:val="24"/>
        </w:rPr>
      </w:pPr>
      <w:r w:rsidRPr="00B42060">
        <w:rPr>
          <w:rFonts w:ascii="Arial" w:hAnsi="Arial" w:cs="Arial"/>
          <w:sz w:val="24"/>
          <w:szCs w:val="24"/>
        </w:rPr>
        <w:t>недопущение сброса производственных сточных вод на рельеф местности.</w:t>
      </w:r>
    </w:p>
    <w:p w14:paraId="5534F4C4" w14:textId="77777777" w:rsidR="00515A61" w:rsidRPr="00B42060" w:rsidRDefault="00A7753A" w:rsidP="005C76EF">
      <w:pPr>
        <w:pStyle w:val="20"/>
        <w:numPr>
          <w:ilvl w:val="1"/>
          <w:numId w:val="81"/>
        </w:numPr>
        <w:spacing w:before="0" w:after="0" w:line="240" w:lineRule="auto"/>
        <w:ind w:left="0" w:firstLine="709"/>
        <w:jc w:val="both"/>
        <w:rPr>
          <w:b w:val="0"/>
          <w:i w:val="0"/>
          <w:sz w:val="24"/>
          <w:szCs w:val="24"/>
        </w:rPr>
      </w:pPr>
      <w:bookmarkStart w:id="115" w:name="_Toc220668318"/>
      <w:r w:rsidRPr="00B42060">
        <w:rPr>
          <w:rStyle w:val="s0"/>
          <w:rFonts w:ascii="Arial" w:hAnsi="Arial" w:cs="Arial"/>
          <w:color w:val="auto"/>
          <w:sz w:val="24"/>
          <w:szCs w:val="24"/>
        </w:rPr>
        <w:t xml:space="preserve">Рекомендации по организации производственного </w:t>
      </w:r>
      <w:r w:rsidRPr="00B42060">
        <w:rPr>
          <w:rStyle w:val="s0"/>
          <w:rFonts w:ascii="Arial" w:hAnsi="Arial" w:cs="Arial"/>
          <w:color w:val="auto"/>
          <w:sz w:val="24"/>
          <w:szCs w:val="24"/>
        </w:rPr>
        <w:lastRenderedPageBreak/>
        <w:t>мониторинга воздействия на подземные воды</w:t>
      </w:r>
      <w:bookmarkEnd w:id="115"/>
    </w:p>
    <w:p w14:paraId="6B9EF431" w14:textId="33A2B805" w:rsidR="00A7753A" w:rsidRPr="00B42060" w:rsidRDefault="00A7753A" w:rsidP="00950E9E">
      <w:pPr>
        <w:pStyle w:val="ab"/>
        <w:spacing w:after="0" w:line="240" w:lineRule="auto"/>
        <w:ind w:left="0" w:firstLine="709"/>
        <w:jc w:val="both"/>
        <w:rPr>
          <w:rFonts w:ascii="Arial" w:hAnsi="Arial" w:cs="Arial"/>
          <w:sz w:val="24"/>
          <w:szCs w:val="24"/>
        </w:rPr>
      </w:pPr>
      <w:r w:rsidRPr="00B42060">
        <w:rPr>
          <w:rFonts w:ascii="Arial" w:hAnsi="Arial" w:cs="Arial"/>
          <w:sz w:val="24"/>
          <w:szCs w:val="24"/>
        </w:rPr>
        <w:t>Воздействие на подземные горизонты будет наблюдаться только при аварийных ситуациях, и проявляться в усилении процессов засоления и загрязнении нефтепродуктами, в связи с этим при возникновения аварийных ситуации необходим контроль за качеством подземных вод района работ. При составлении ПЭМ рекомендуем запланировать проведения мониторинга подземных вод не реже 1 раза в год.</w:t>
      </w:r>
    </w:p>
    <w:p w14:paraId="030571F6" w14:textId="77777777" w:rsidR="00AA2F32" w:rsidRPr="00B42060" w:rsidRDefault="00AA2F32" w:rsidP="00950E9E">
      <w:pPr>
        <w:pStyle w:val="ab"/>
        <w:spacing w:after="0" w:line="240" w:lineRule="auto"/>
        <w:ind w:left="0" w:firstLine="709"/>
        <w:jc w:val="both"/>
        <w:rPr>
          <w:rFonts w:ascii="Arial" w:hAnsi="Arial" w:cs="Arial"/>
          <w:b/>
          <w:sz w:val="24"/>
          <w:szCs w:val="24"/>
        </w:rPr>
      </w:pPr>
    </w:p>
    <w:p w14:paraId="353A9153" w14:textId="77777777" w:rsidR="00C7498E" w:rsidRPr="00B42060" w:rsidRDefault="00C7498E" w:rsidP="005C76EF">
      <w:pPr>
        <w:pStyle w:val="11"/>
        <w:numPr>
          <w:ilvl w:val="0"/>
          <w:numId w:val="81"/>
        </w:numPr>
        <w:tabs>
          <w:tab w:val="left" w:pos="993"/>
        </w:tabs>
        <w:spacing w:before="0" w:after="0" w:line="240" w:lineRule="auto"/>
        <w:ind w:left="0" w:firstLine="709"/>
        <w:rPr>
          <w:rStyle w:val="s0"/>
          <w:rFonts w:ascii="Arial" w:hAnsi="Arial" w:cs="Arial"/>
          <w:b/>
          <w:color w:val="auto"/>
          <w:sz w:val="24"/>
          <w:szCs w:val="24"/>
        </w:rPr>
        <w:sectPr w:rsidR="00C7498E" w:rsidRPr="00B42060" w:rsidSect="003766A6">
          <w:headerReference w:type="default" r:id="rId19"/>
          <w:pgSz w:w="11906" w:h="16838"/>
          <w:pgMar w:top="993" w:right="851" w:bottom="1134" w:left="1701" w:header="708" w:footer="708" w:gutter="0"/>
          <w:cols w:space="708"/>
          <w:docGrid w:linePitch="360"/>
        </w:sectPr>
      </w:pPr>
    </w:p>
    <w:p w14:paraId="4C0AF8B5" w14:textId="0CDDD4D4" w:rsidR="00515A61" w:rsidRPr="00B42060" w:rsidRDefault="00A7753A" w:rsidP="005C76EF">
      <w:pPr>
        <w:pStyle w:val="11"/>
        <w:numPr>
          <w:ilvl w:val="0"/>
          <w:numId w:val="81"/>
        </w:numPr>
        <w:tabs>
          <w:tab w:val="left" w:pos="993"/>
        </w:tabs>
        <w:spacing w:before="0" w:after="0" w:line="240" w:lineRule="auto"/>
        <w:ind w:left="0" w:firstLine="709"/>
        <w:rPr>
          <w:rStyle w:val="s0"/>
          <w:rFonts w:ascii="Arial" w:hAnsi="Arial" w:cs="Arial"/>
          <w:b/>
          <w:caps/>
          <w:color w:val="auto"/>
          <w:sz w:val="24"/>
          <w:szCs w:val="24"/>
        </w:rPr>
      </w:pPr>
      <w:bookmarkStart w:id="116" w:name="_Toc220668319"/>
      <w:r w:rsidRPr="00B42060">
        <w:rPr>
          <w:rStyle w:val="s0"/>
          <w:rFonts w:ascii="Arial" w:hAnsi="Arial" w:cs="Arial"/>
          <w:b/>
          <w:color w:val="auto"/>
          <w:sz w:val="24"/>
          <w:szCs w:val="24"/>
        </w:rPr>
        <w:lastRenderedPageBreak/>
        <w:t>ОЦЕНКА ВОЗДЕЙСТВИЯ НА НЕДРА</w:t>
      </w:r>
      <w:bookmarkEnd w:id="116"/>
    </w:p>
    <w:p w14:paraId="67A41C34" w14:textId="77777777" w:rsidR="003D55C0" w:rsidRPr="003D55C0" w:rsidRDefault="003D55C0" w:rsidP="003D55C0">
      <w:pPr>
        <w:pStyle w:val="a7"/>
        <w:spacing w:after="0" w:line="240" w:lineRule="auto"/>
        <w:ind w:left="0" w:firstLine="709"/>
        <w:jc w:val="both"/>
        <w:rPr>
          <w:rFonts w:ascii="Arial" w:hAnsi="Arial" w:cs="Arial"/>
          <w:sz w:val="24"/>
          <w:szCs w:val="24"/>
        </w:rPr>
      </w:pPr>
      <w:r w:rsidRPr="003D55C0">
        <w:rPr>
          <w:rFonts w:ascii="Arial" w:hAnsi="Arial" w:cs="Arial"/>
          <w:sz w:val="24"/>
          <w:szCs w:val="24"/>
        </w:rPr>
        <w:t xml:space="preserve">Проектируемый объект «Водоснабжение объектов ПСН Опорная» расположен в Мангистауской области, Бейнеуском районе. Для района характерно крайне слабое развитие растительности, которая представляет собой комплекс разряженных </w:t>
      </w:r>
      <w:proofErr w:type="spellStart"/>
      <w:r w:rsidRPr="003D55C0">
        <w:rPr>
          <w:rFonts w:ascii="Arial" w:hAnsi="Arial" w:cs="Arial"/>
          <w:sz w:val="24"/>
          <w:szCs w:val="24"/>
        </w:rPr>
        <w:t>сарсазановых</w:t>
      </w:r>
      <w:proofErr w:type="spellEnd"/>
      <w:r w:rsidRPr="003D55C0">
        <w:rPr>
          <w:rFonts w:ascii="Arial" w:hAnsi="Arial" w:cs="Arial"/>
          <w:sz w:val="24"/>
          <w:szCs w:val="24"/>
        </w:rPr>
        <w:t xml:space="preserve"> на фитогенных буграх; густых </w:t>
      </w:r>
      <w:proofErr w:type="spellStart"/>
      <w:r w:rsidRPr="003D55C0">
        <w:rPr>
          <w:rFonts w:ascii="Arial" w:hAnsi="Arial" w:cs="Arial"/>
          <w:sz w:val="24"/>
          <w:szCs w:val="24"/>
        </w:rPr>
        <w:t>сарзаново-поташниковых</w:t>
      </w:r>
      <w:proofErr w:type="spellEnd"/>
      <w:r w:rsidRPr="003D55C0">
        <w:rPr>
          <w:rFonts w:ascii="Arial" w:hAnsi="Arial" w:cs="Arial"/>
          <w:sz w:val="24"/>
          <w:szCs w:val="24"/>
        </w:rPr>
        <w:t xml:space="preserve"> пятен в </w:t>
      </w:r>
      <w:proofErr w:type="spellStart"/>
      <w:r w:rsidRPr="003D55C0">
        <w:rPr>
          <w:rFonts w:ascii="Arial" w:hAnsi="Arial" w:cs="Arial"/>
          <w:sz w:val="24"/>
          <w:szCs w:val="24"/>
        </w:rPr>
        <w:t>микропонижениях</w:t>
      </w:r>
      <w:proofErr w:type="spellEnd"/>
      <w:r w:rsidRPr="003D55C0">
        <w:rPr>
          <w:rFonts w:ascii="Arial" w:hAnsi="Arial" w:cs="Arial"/>
          <w:sz w:val="24"/>
          <w:szCs w:val="24"/>
        </w:rPr>
        <w:t xml:space="preserve"> и участков без растительности.</w:t>
      </w:r>
    </w:p>
    <w:p w14:paraId="1DDAE3CD" w14:textId="77777777" w:rsidR="003D55C0" w:rsidRPr="003D55C0" w:rsidRDefault="003D55C0" w:rsidP="003D55C0">
      <w:pPr>
        <w:pStyle w:val="a7"/>
        <w:spacing w:after="0" w:line="240" w:lineRule="auto"/>
        <w:ind w:left="0"/>
        <w:jc w:val="both"/>
        <w:rPr>
          <w:rFonts w:ascii="Arial" w:hAnsi="Arial" w:cs="Arial"/>
          <w:sz w:val="24"/>
          <w:szCs w:val="24"/>
        </w:rPr>
      </w:pPr>
      <w:r w:rsidRPr="003D55C0">
        <w:rPr>
          <w:rFonts w:ascii="Arial" w:hAnsi="Arial" w:cs="Arial"/>
          <w:sz w:val="24"/>
          <w:szCs w:val="24"/>
        </w:rPr>
        <w:t>По характеру почвенно-растительный покров района относится к пустынной зоне, самыми распространенными почвами являются корково-пухлые и солончаки приморские.</w:t>
      </w:r>
    </w:p>
    <w:p w14:paraId="7161F6A7" w14:textId="77777777" w:rsidR="003D55C0" w:rsidRPr="003D55C0" w:rsidRDefault="003D55C0" w:rsidP="00A60375">
      <w:pPr>
        <w:pStyle w:val="a7"/>
        <w:spacing w:after="0" w:line="240" w:lineRule="auto"/>
        <w:ind w:left="0" w:firstLine="709"/>
        <w:jc w:val="both"/>
        <w:rPr>
          <w:rFonts w:ascii="Arial" w:hAnsi="Arial" w:cs="Arial"/>
          <w:sz w:val="24"/>
          <w:szCs w:val="24"/>
        </w:rPr>
      </w:pPr>
      <w:r w:rsidRPr="003D55C0">
        <w:rPr>
          <w:rFonts w:ascii="Arial" w:hAnsi="Arial" w:cs="Arial"/>
          <w:sz w:val="24"/>
          <w:szCs w:val="24"/>
        </w:rPr>
        <w:t xml:space="preserve">Почвы засолены. В геологическом отношении – это четвертичная система современных морских и </w:t>
      </w:r>
      <w:proofErr w:type="spellStart"/>
      <w:r w:rsidRPr="003D55C0">
        <w:rPr>
          <w:rFonts w:ascii="Arial" w:hAnsi="Arial" w:cs="Arial"/>
          <w:sz w:val="24"/>
          <w:szCs w:val="24"/>
        </w:rPr>
        <w:t>озерноморских</w:t>
      </w:r>
      <w:proofErr w:type="spellEnd"/>
      <w:r w:rsidRPr="003D55C0">
        <w:rPr>
          <w:rFonts w:ascii="Arial" w:hAnsi="Arial" w:cs="Arial"/>
          <w:sz w:val="24"/>
          <w:szCs w:val="24"/>
        </w:rPr>
        <w:t xml:space="preserve"> песчано-глинистых отложений. Наиболее засолены грунты </w:t>
      </w:r>
      <w:proofErr w:type="spellStart"/>
      <w:r w:rsidRPr="003D55C0">
        <w:rPr>
          <w:rFonts w:ascii="Arial" w:hAnsi="Arial" w:cs="Arial"/>
          <w:sz w:val="24"/>
          <w:szCs w:val="24"/>
        </w:rPr>
        <w:t>соровых</w:t>
      </w:r>
      <w:proofErr w:type="spellEnd"/>
      <w:r w:rsidRPr="003D55C0">
        <w:rPr>
          <w:rFonts w:ascii="Arial" w:hAnsi="Arial" w:cs="Arial"/>
          <w:sz w:val="24"/>
          <w:szCs w:val="24"/>
        </w:rPr>
        <w:t xml:space="preserve"> участков. Количество водорастворимых солей в поверхностном слое достигает 15-20% веса грунта и резко убывает с глубиной. Для района характерны слабо сформированные бурые пустынные почвы, сероземы и солончаковые </w:t>
      </w:r>
      <w:proofErr w:type="spellStart"/>
      <w:r w:rsidRPr="003D55C0">
        <w:rPr>
          <w:rFonts w:ascii="Arial" w:hAnsi="Arial" w:cs="Arial"/>
          <w:sz w:val="24"/>
          <w:szCs w:val="24"/>
        </w:rPr>
        <w:t>соровые</w:t>
      </w:r>
      <w:proofErr w:type="spellEnd"/>
      <w:r w:rsidRPr="003D55C0">
        <w:rPr>
          <w:rFonts w:ascii="Arial" w:hAnsi="Arial" w:cs="Arial"/>
          <w:sz w:val="24"/>
          <w:szCs w:val="24"/>
        </w:rPr>
        <w:t xml:space="preserve"> отложения. Растительный покров разреженный, в основном солончакового типа.</w:t>
      </w:r>
    </w:p>
    <w:p w14:paraId="6D4BBD0F" w14:textId="77777777" w:rsidR="0080597B" w:rsidRPr="0080597B" w:rsidRDefault="0080597B" w:rsidP="0080597B">
      <w:pPr>
        <w:spacing w:after="0" w:line="240" w:lineRule="auto"/>
        <w:rPr>
          <w:rFonts w:ascii="Arial" w:hAnsi="Arial" w:cs="Arial"/>
          <w:sz w:val="24"/>
          <w:szCs w:val="24"/>
        </w:rPr>
      </w:pPr>
    </w:p>
    <w:p w14:paraId="0DA0DA6B" w14:textId="4A4C2505" w:rsidR="0080597B" w:rsidRPr="0080597B" w:rsidRDefault="0080597B" w:rsidP="0080597B">
      <w:pPr>
        <w:pStyle w:val="a7"/>
        <w:numPr>
          <w:ilvl w:val="1"/>
          <w:numId w:val="82"/>
        </w:numPr>
        <w:spacing w:after="0" w:line="240" w:lineRule="auto"/>
        <w:rPr>
          <w:rFonts w:ascii="Arial" w:hAnsi="Arial" w:cs="Arial"/>
          <w:b/>
          <w:bCs/>
          <w:iCs/>
          <w:sz w:val="24"/>
          <w:szCs w:val="24"/>
        </w:rPr>
      </w:pPr>
      <w:bookmarkStart w:id="117" w:name="_Toc181366674"/>
      <w:r w:rsidRPr="0080597B">
        <w:rPr>
          <w:rFonts w:ascii="Arial" w:hAnsi="Arial" w:cs="Arial"/>
          <w:b/>
          <w:bCs/>
          <w:i/>
          <w:iCs/>
          <w:sz w:val="24"/>
          <w:szCs w:val="24"/>
        </w:rPr>
        <w:t>Прогнозирование воздействия добычи минеральных и сырьевых ресурсов на различные компоненты окружающей среды</w:t>
      </w:r>
      <w:bookmarkEnd w:id="117"/>
    </w:p>
    <w:p w14:paraId="5447CBA4" w14:textId="4213CE3C" w:rsidR="0080597B" w:rsidRPr="0080597B" w:rsidRDefault="0080597B" w:rsidP="00A91EC4">
      <w:pPr>
        <w:spacing w:after="0" w:line="240" w:lineRule="auto"/>
        <w:jc w:val="both"/>
        <w:rPr>
          <w:rFonts w:ascii="Arial" w:hAnsi="Arial" w:cs="Arial"/>
          <w:sz w:val="24"/>
          <w:szCs w:val="24"/>
        </w:rPr>
      </w:pPr>
      <w:r w:rsidRPr="0080597B">
        <w:rPr>
          <w:rFonts w:ascii="Arial" w:hAnsi="Arial" w:cs="Arial"/>
          <w:sz w:val="24"/>
          <w:szCs w:val="24"/>
        </w:rPr>
        <w:tab/>
        <w:t>Основными факторами воздействия на геологическую среду в пе</w:t>
      </w:r>
      <w:r>
        <w:rPr>
          <w:rFonts w:ascii="Arial" w:hAnsi="Arial" w:cs="Arial"/>
          <w:sz w:val="24"/>
          <w:szCs w:val="24"/>
        </w:rPr>
        <w:t xml:space="preserve">риод </w:t>
      </w:r>
      <w:r w:rsidR="0042734D">
        <w:rPr>
          <w:rFonts w:ascii="Arial" w:hAnsi="Arial" w:cs="Arial"/>
          <w:sz w:val="24"/>
          <w:szCs w:val="24"/>
        </w:rPr>
        <w:t xml:space="preserve">реализации проектных решений является </w:t>
      </w:r>
      <w:r w:rsidRPr="0080597B">
        <w:rPr>
          <w:rFonts w:ascii="Arial" w:hAnsi="Arial" w:cs="Arial"/>
          <w:sz w:val="24"/>
          <w:szCs w:val="24"/>
        </w:rPr>
        <w:t xml:space="preserve">влияние движения автотранспорта при производстве планируемых работ состоит в нарушении почвообразующего субстрата, воздействии на рельеф, загрязнении почв при аварийных разливах ГСМ и другими нефтепродуктами.  </w:t>
      </w:r>
    </w:p>
    <w:p w14:paraId="615C223A" w14:textId="70CDA729" w:rsidR="0080597B" w:rsidRPr="0080597B" w:rsidRDefault="0080597B" w:rsidP="00A91EC4">
      <w:pPr>
        <w:spacing w:after="0" w:line="240" w:lineRule="auto"/>
        <w:jc w:val="both"/>
        <w:rPr>
          <w:rFonts w:ascii="Arial" w:hAnsi="Arial" w:cs="Arial"/>
          <w:sz w:val="24"/>
          <w:szCs w:val="24"/>
        </w:rPr>
      </w:pPr>
      <w:r w:rsidRPr="0080597B">
        <w:rPr>
          <w:rFonts w:ascii="Arial" w:hAnsi="Arial" w:cs="Arial"/>
          <w:sz w:val="24"/>
          <w:szCs w:val="24"/>
        </w:rPr>
        <w:t>Устойчивость геологической среды к различным видам воздействия на нее в процессе проведения работ не одинакова и зависит как от спе</w:t>
      </w:r>
      <w:r w:rsidRPr="0080597B">
        <w:rPr>
          <w:rFonts w:ascii="Arial" w:hAnsi="Arial" w:cs="Arial"/>
          <w:sz w:val="24"/>
          <w:szCs w:val="24"/>
        </w:rPr>
        <w:softHyphen/>
        <w:t>цифики работ, так и от длительности воздействия. Рассмотрим влияние передвижения автотранспорта в период обустройство</w:t>
      </w:r>
      <w:r w:rsidR="0042734D">
        <w:rPr>
          <w:rFonts w:ascii="Arial" w:hAnsi="Arial" w:cs="Arial"/>
          <w:sz w:val="24"/>
          <w:szCs w:val="24"/>
        </w:rPr>
        <w:t xml:space="preserve"> </w:t>
      </w:r>
      <w:r w:rsidRPr="0080597B">
        <w:rPr>
          <w:rFonts w:ascii="Arial" w:hAnsi="Arial" w:cs="Arial"/>
          <w:sz w:val="24"/>
          <w:szCs w:val="24"/>
        </w:rPr>
        <w:t>на геологиче</w:t>
      </w:r>
      <w:r w:rsidRPr="0080597B">
        <w:rPr>
          <w:rFonts w:ascii="Arial" w:hAnsi="Arial" w:cs="Arial"/>
          <w:sz w:val="24"/>
          <w:szCs w:val="24"/>
        </w:rPr>
        <w:softHyphen/>
        <w:t>скую среду.</w:t>
      </w:r>
    </w:p>
    <w:p w14:paraId="2699E822" w14:textId="77777777" w:rsidR="0080597B" w:rsidRPr="0080597B" w:rsidRDefault="0080597B" w:rsidP="00A91EC4">
      <w:pPr>
        <w:spacing w:after="0" w:line="240" w:lineRule="auto"/>
        <w:jc w:val="both"/>
        <w:rPr>
          <w:rFonts w:ascii="Arial" w:hAnsi="Arial" w:cs="Arial"/>
          <w:sz w:val="24"/>
          <w:szCs w:val="24"/>
        </w:rPr>
      </w:pPr>
      <w:r w:rsidRPr="0080597B">
        <w:rPr>
          <w:rFonts w:ascii="Arial" w:hAnsi="Arial" w:cs="Arial"/>
          <w:b/>
          <w:i/>
          <w:sz w:val="24"/>
          <w:szCs w:val="24"/>
        </w:rPr>
        <w:t xml:space="preserve">  Характер воздействия.</w:t>
      </w:r>
      <w:r w:rsidRPr="0080597B">
        <w:rPr>
          <w:rFonts w:ascii="Arial" w:hAnsi="Arial" w:cs="Arial"/>
          <w:sz w:val="24"/>
          <w:szCs w:val="24"/>
        </w:rPr>
        <w:t xml:space="preserve"> Воздействие на геологическую среду будет наблюдаться как на верхние части геологической среды, через почво-грунты при передвижении специальной техники по площади работ и строительных работах, аварийных разливах опасных материалов. Кратковременный период работ в сочетании с неболь</w:t>
      </w:r>
      <w:r w:rsidRPr="0080597B">
        <w:rPr>
          <w:rFonts w:ascii="Arial" w:hAnsi="Arial" w:cs="Arial"/>
          <w:sz w:val="24"/>
          <w:szCs w:val="24"/>
        </w:rPr>
        <w:softHyphen/>
        <w:t>шими объемами работ, которые не наносят значительного ущерба окружающей среде, характеризуют воздействие на геологическую среду как незначительное.</w:t>
      </w:r>
    </w:p>
    <w:p w14:paraId="796B2AC1" w14:textId="77777777" w:rsidR="0080597B" w:rsidRPr="0080597B" w:rsidRDefault="0080597B" w:rsidP="00A91EC4">
      <w:pPr>
        <w:spacing w:after="0" w:line="240" w:lineRule="auto"/>
        <w:jc w:val="both"/>
        <w:rPr>
          <w:rFonts w:ascii="Arial" w:hAnsi="Arial" w:cs="Arial"/>
          <w:sz w:val="24"/>
          <w:szCs w:val="24"/>
        </w:rPr>
      </w:pPr>
      <w:r w:rsidRPr="0080597B">
        <w:rPr>
          <w:rFonts w:ascii="Arial" w:hAnsi="Arial" w:cs="Arial"/>
          <w:b/>
          <w:i/>
          <w:sz w:val="24"/>
          <w:szCs w:val="24"/>
        </w:rPr>
        <w:t>Уровень воздействия.</w:t>
      </w:r>
      <w:r w:rsidRPr="0080597B">
        <w:rPr>
          <w:rFonts w:ascii="Arial" w:hAnsi="Arial" w:cs="Arial"/>
          <w:sz w:val="24"/>
          <w:szCs w:val="24"/>
        </w:rPr>
        <w:t xml:space="preserve"> Уровень воздействия – минимальный, так как проектируемые работы не могут вызвать необратимого нарушения целостности состояния горных по</w:t>
      </w:r>
      <w:r w:rsidRPr="0080597B">
        <w:rPr>
          <w:rFonts w:ascii="Arial" w:hAnsi="Arial" w:cs="Arial"/>
          <w:sz w:val="24"/>
          <w:szCs w:val="24"/>
        </w:rPr>
        <w:softHyphen/>
        <w:t>род.</w:t>
      </w:r>
    </w:p>
    <w:p w14:paraId="1F54161E" w14:textId="77777777" w:rsidR="0080597B" w:rsidRPr="0080597B" w:rsidRDefault="0080597B" w:rsidP="00A91EC4">
      <w:pPr>
        <w:spacing w:after="0" w:line="240" w:lineRule="auto"/>
        <w:jc w:val="both"/>
        <w:rPr>
          <w:rFonts w:ascii="Arial" w:hAnsi="Arial" w:cs="Arial"/>
          <w:sz w:val="24"/>
          <w:szCs w:val="24"/>
        </w:rPr>
      </w:pPr>
      <w:r w:rsidRPr="0080597B">
        <w:rPr>
          <w:rFonts w:ascii="Arial" w:hAnsi="Arial" w:cs="Arial"/>
          <w:b/>
          <w:i/>
          <w:sz w:val="24"/>
          <w:szCs w:val="24"/>
        </w:rPr>
        <w:t>Природоохранные мероприятия.</w:t>
      </w:r>
      <w:r w:rsidRPr="0080597B">
        <w:rPr>
          <w:rFonts w:ascii="Arial" w:hAnsi="Arial" w:cs="Arial"/>
          <w:sz w:val="24"/>
          <w:szCs w:val="24"/>
        </w:rPr>
        <w:t xml:space="preserve"> Разработка других природоохранных мероприятий не требуется, ввиду предусмотренных проектом инженерных решений при проведении работ.</w:t>
      </w:r>
    </w:p>
    <w:p w14:paraId="77E134DE" w14:textId="77777777" w:rsidR="0080597B" w:rsidRPr="0080597B" w:rsidRDefault="0080597B" w:rsidP="00A91EC4">
      <w:pPr>
        <w:spacing w:after="0" w:line="240" w:lineRule="auto"/>
        <w:jc w:val="both"/>
        <w:rPr>
          <w:rFonts w:ascii="Arial" w:hAnsi="Arial" w:cs="Arial"/>
          <w:sz w:val="24"/>
          <w:szCs w:val="24"/>
        </w:rPr>
      </w:pPr>
      <w:r w:rsidRPr="0080597B">
        <w:rPr>
          <w:rFonts w:ascii="Arial" w:hAnsi="Arial" w:cs="Arial"/>
          <w:b/>
          <w:i/>
          <w:sz w:val="24"/>
          <w:szCs w:val="24"/>
        </w:rPr>
        <w:t>Остаточные последствия.</w:t>
      </w:r>
      <w:r w:rsidRPr="0080597B">
        <w:rPr>
          <w:rFonts w:ascii="Arial" w:hAnsi="Arial" w:cs="Arial"/>
          <w:sz w:val="24"/>
          <w:szCs w:val="24"/>
        </w:rPr>
        <w:t xml:space="preserve"> Пренебрежимо малые.</w:t>
      </w:r>
    </w:p>
    <w:p w14:paraId="15B61CCA" w14:textId="77777777" w:rsidR="0080597B" w:rsidRDefault="0080597B" w:rsidP="00A91EC4">
      <w:pPr>
        <w:spacing w:after="0" w:line="240" w:lineRule="auto"/>
        <w:jc w:val="both"/>
        <w:rPr>
          <w:rFonts w:ascii="Arial" w:hAnsi="Arial" w:cs="Arial"/>
          <w:sz w:val="24"/>
          <w:szCs w:val="24"/>
        </w:rPr>
      </w:pPr>
    </w:p>
    <w:p w14:paraId="067B39D8" w14:textId="381AB211" w:rsidR="0080597B" w:rsidRPr="0080597B" w:rsidRDefault="0080597B" w:rsidP="0080597B">
      <w:pPr>
        <w:pStyle w:val="a7"/>
        <w:numPr>
          <w:ilvl w:val="1"/>
          <w:numId w:val="82"/>
        </w:numPr>
        <w:spacing w:after="0" w:line="240" w:lineRule="auto"/>
        <w:rPr>
          <w:rFonts w:ascii="Arial" w:hAnsi="Arial" w:cs="Arial"/>
          <w:bCs/>
          <w:i/>
          <w:iCs/>
          <w:sz w:val="24"/>
          <w:szCs w:val="24"/>
        </w:rPr>
      </w:pPr>
      <w:bookmarkStart w:id="118" w:name="_Toc181366675"/>
      <w:r w:rsidRPr="0080597B">
        <w:rPr>
          <w:rFonts w:ascii="Arial" w:hAnsi="Arial" w:cs="Arial"/>
          <w:b/>
          <w:bCs/>
          <w:i/>
          <w:iCs/>
          <w:sz w:val="24"/>
          <w:szCs w:val="24"/>
        </w:rPr>
        <w:lastRenderedPageBreak/>
        <w:t>Природоохранные мероприятия</w:t>
      </w:r>
      <w:bookmarkEnd w:id="118"/>
      <w:r w:rsidRPr="0080597B">
        <w:rPr>
          <w:rFonts w:ascii="Arial" w:hAnsi="Arial" w:cs="Arial"/>
          <w:b/>
          <w:bCs/>
          <w:i/>
          <w:iCs/>
          <w:sz w:val="24"/>
          <w:szCs w:val="24"/>
        </w:rPr>
        <w:t xml:space="preserve"> </w:t>
      </w:r>
    </w:p>
    <w:p w14:paraId="4066B962" w14:textId="77777777" w:rsidR="0080597B" w:rsidRPr="0080597B" w:rsidRDefault="0080597B" w:rsidP="0080597B">
      <w:pPr>
        <w:numPr>
          <w:ilvl w:val="0"/>
          <w:numId w:val="9"/>
        </w:numPr>
        <w:tabs>
          <w:tab w:val="num" w:pos="0"/>
        </w:tabs>
        <w:spacing w:after="0" w:line="240" w:lineRule="auto"/>
        <w:rPr>
          <w:rFonts w:ascii="Arial" w:hAnsi="Arial" w:cs="Arial"/>
          <w:sz w:val="24"/>
          <w:szCs w:val="24"/>
        </w:rPr>
      </w:pPr>
      <w:r w:rsidRPr="0080597B">
        <w:rPr>
          <w:rFonts w:ascii="Arial" w:hAnsi="Arial" w:cs="Arial"/>
          <w:sz w:val="24"/>
          <w:szCs w:val="24"/>
        </w:rPr>
        <w:t>обеспечение максимальной герметичности подземного и наземного оборудования;</w:t>
      </w:r>
    </w:p>
    <w:p w14:paraId="3FE2BAFF" w14:textId="77777777" w:rsidR="0080597B" w:rsidRPr="0080597B" w:rsidRDefault="0080597B" w:rsidP="0080597B">
      <w:pPr>
        <w:numPr>
          <w:ilvl w:val="0"/>
          <w:numId w:val="9"/>
        </w:numPr>
        <w:tabs>
          <w:tab w:val="num" w:pos="0"/>
        </w:tabs>
        <w:spacing w:after="0" w:line="240" w:lineRule="auto"/>
        <w:rPr>
          <w:rFonts w:ascii="Arial" w:hAnsi="Arial" w:cs="Arial"/>
          <w:sz w:val="24"/>
          <w:szCs w:val="24"/>
        </w:rPr>
      </w:pPr>
      <w:r w:rsidRPr="0080597B">
        <w:rPr>
          <w:rFonts w:ascii="Arial" w:hAnsi="Arial" w:cs="Arial"/>
          <w:sz w:val="24"/>
          <w:szCs w:val="24"/>
        </w:rPr>
        <w:t>выполнение запроектированных противокоррозионных мероприятий;</w:t>
      </w:r>
    </w:p>
    <w:p w14:paraId="782C8CAB" w14:textId="77777777" w:rsidR="0080597B" w:rsidRPr="0080597B" w:rsidRDefault="0080597B" w:rsidP="0080597B">
      <w:pPr>
        <w:spacing w:after="0" w:line="240" w:lineRule="auto"/>
        <w:rPr>
          <w:rFonts w:ascii="Arial" w:hAnsi="Arial" w:cs="Arial"/>
          <w:sz w:val="24"/>
          <w:szCs w:val="24"/>
        </w:rPr>
      </w:pPr>
      <w:r w:rsidRPr="0080597B">
        <w:rPr>
          <w:rFonts w:ascii="Arial" w:hAnsi="Arial" w:cs="Arial"/>
          <w:b/>
          <w:i/>
          <w:sz w:val="24"/>
          <w:szCs w:val="24"/>
        </w:rPr>
        <w:t>Выводы:</w:t>
      </w:r>
      <w:r w:rsidRPr="0080597B">
        <w:rPr>
          <w:rFonts w:ascii="Arial" w:hAnsi="Arial" w:cs="Arial"/>
          <w:sz w:val="24"/>
          <w:szCs w:val="24"/>
        </w:rPr>
        <w:t xml:space="preserve"> Воздействия на геологическую среду оценивается: в пространственном масштабе как </w:t>
      </w:r>
      <w:r w:rsidRPr="0080597B">
        <w:rPr>
          <w:rFonts w:ascii="Arial" w:hAnsi="Arial" w:cs="Arial"/>
          <w:b/>
          <w:i/>
          <w:sz w:val="24"/>
          <w:szCs w:val="24"/>
        </w:rPr>
        <w:t>локальное</w:t>
      </w:r>
      <w:r w:rsidRPr="0080597B">
        <w:rPr>
          <w:rFonts w:ascii="Arial" w:hAnsi="Arial" w:cs="Arial"/>
          <w:sz w:val="24"/>
          <w:szCs w:val="24"/>
        </w:rPr>
        <w:t xml:space="preserve">, во временном как </w:t>
      </w:r>
      <w:r w:rsidRPr="0080597B">
        <w:rPr>
          <w:rFonts w:ascii="Arial" w:hAnsi="Arial" w:cs="Arial"/>
          <w:b/>
          <w:i/>
          <w:sz w:val="24"/>
          <w:szCs w:val="24"/>
        </w:rPr>
        <w:t>временное</w:t>
      </w:r>
      <w:r w:rsidRPr="0080597B">
        <w:rPr>
          <w:rFonts w:ascii="Arial" w:hAnsi="Arial" w:cs="Arial"/>
          <w:sz w:val="24"/>
          <w:szCs w:val="24"/>
        </w:rPr>
        <w:t xml:space="preserve"> и по интенсивности, как </w:t>
      </w:r>
      <w:r w:rsidRPr="0080597B">
        <w:rPr>
          <w:rFonts w:ascii="Arial" w:hAnsi="Arial" w:cs="Arial"/>
          <w:b/>
          <w:i/>
          <w:sz w:val="24"/>
          <w:szCs w:val="24"/>
        </w:rPr>
        <w:t>умеренное</w:t>
      </w:r>
      <w:r w:rsidRPr="0080597B">
        <w:rPr>
          <w:rFonts w:ascii="Arial" w:hAnsi="Arial" w:cs="Arial"/>
          <w:sz w:val="24"/>
          <w:szCs w:val="24"/>
        </w:rPr>
        <w:t xml:space="preserve">.   </w:t>
      </w:r>
    </w:p>
    <w:p w14:paraId="3F1212A5" w14:textId="77777777" w:rsidR="00515A61" w:rsidRDefault="00515A61" w:rsidP="00950E9E">
      <w:pPr>
        <w:spacing w:after="0" w:line="240" w:lineRule="auto"/>
        <w:rPr>
          <w:rFonts w:ascii="Arial" w:hAnsi="Arial" w:cs="Arial"/>
          <w:sz w:val="24"/>
          <w:szCs w:val="24"/>
        </w:rPr>
      </w:pPr>
    </w:p>
    <w:p w14:paraId="0B4FC1B2" w14:textId="77777777" w:rsidR="00A91EC4" w:rsidRDefault="00A91EC4" w:rsidP="00950E9E">
      <w:pPr>
        <w:spacing w:after="0" w:line="240" w:lineRule="auto"/>
        <w:rPr>
          <w:rFonts w:ascii="Arial" w:hAnsi="Arial" w:cs="Arial"/>
          <w:sz w:val="24"/>
          <w:szCs w:val="24"/>
        </w:rPr>
      </w:pPr>
    </w:p>
    <w:p w14:paraId="655ED969" w14:textId="77777777" w:rsidR="00A91EC4" w:rsidRDefault="00A91EC4" w:rsidP="00950E9E">
      <w:pPr>
        <w:spacing w:after="0" w:line="240" w:lineRule="auto"/>
        <w:rPr>
          <w:rFonts w:ascii="Arial" w:hAnsi="Arial" w:cs="Arial"/>
          <w:sz w:val="24"/>
          <w:szCs w:val="24"/>
        </w:rPr>
      </w:pPr>
    </w:p>
    <w:p w14:paraId="799DD4BA" w14:textId="77777777" w:rsidR="00A91EC4" w:rsidRDefault="00A91EC4" w:rsidP="00950E9E">
      <w:pPr>
        <w:spacing w:after="0" w:line="240" w:lineRule="auto"/>
        <w:rPr>
          <w:rFonts w:ascii="Arial" w:hAnsi="Arial" w:cs="Arial"/>
          <w:sz w:val="24"/>
          <w:szCs w:val="24"/>
        </w:rPr>
      </w:pPr>
    </w:p>
    <w:p w14:paraId="2E47FE0B" w14:textId="77777777" w:rsidR="00A91EC4" w:rsidRDefault="00A91EC4" w:rsidP="00950E9E">
      <w:pPr>
        <w:spacing w:after="0" w:line="240" w:lineRule="auto"/>
        <w:rPr>
          <w:rFonts w:ascii="Arial" w:hAnsi="Arial" w:cs="Arial"/>
          <w:sz w:val="24"/>
          <w:szCs w:val="24"/>
        </w:rPr>
      </w:pPr>
    </w:p>
    <w:p w14:paraId="23F05E14" w14:textId="77777777" w:rsidR="00A91EC4" w:rsidRDefault="00A91EC4" w:rsidP="00950E9E">
      <w:pPr>
        <w:spacing w:after="0" w:line="240" w:lineRule="auto"/>
        <w:rPr>
          <w:rFonts w:ascii="Arial" w:hAnsi="Arial" w:cs="Arial"/>
          <w:sz w:val="24"/>
          <w:szCs w:val="24"/>
        </w:rPr>
      </w:pPr>
    </w:p>
    <w:p w14:paraId="3A62A0DB" w14:textId="77777777" w:rsidR="00A91EC4" w:rsidRDefault="00A91EC4" w:rsidP="00950E9E">
      <w:pPr>
        <w:spacing w:after="0" w:line="240" w:lineRule="auto"/>
        <w:rPr>
          <w:rFonts w:ascii="Arial" w:hAnsi="Arial" w:cs="Arial"/>
          <w:sz w:val="24"/>
          <w:szCs w:val="24"/>
        </w:rPr>
      </w:pPr>
    </w:p>
    <w:p w14:paraId="1352226B" w14:textId="77777777" w:rsidR="00A91EC4" w:rsidRDefault="00A91EC4" w:rsidP="00950E9E">
      <w:pPr>
        <w:spacing w:after="0" w:line="240" w:lineRule="auto"/>
        <w:rPr>
          <w:rFonts w:ascii="Arial" w:hAnsi="Arial" w:cs="Arial"/>
          <w:sz w:val="24"/>
          <w:szCs w:val="24"/>
        </w:rPr>
      </w:pPr>
    </w:p>
    <w:p w14:paraId="06723D30" w14:textId="77777777" w:rsidR="00A91EC4" w:rsidRDefault="00A91EC4" w:rsidP="00950E9E">
      <w:pPr>
        <w:spacing w:after="0" w:line="240" w:lineRule="auto"/>
        <w:rPr>
          <w:rFonts w:ascii="Arial" w:hAnsi="Arial" w:cs="Arial"/>
          <w:sz w:val="24"/>
          <w:szCs w:val="24"/>
        </w:rPr>
      </w:pPr>
    </w:p>
    <w:p w14:paraId="7D4B743F" w14:textId="77777777" w:rsidR="00A91EC4" w:rsidRDefault="00A91EC4" w:rsidP="00950E9E">
      <w:pPr>
        <w:spacing w:after="0" w:line="240" w:lineRule="auto"/>
        <w:rPr>
          <w:rFonts w:ascii="Arial" w:hAnsi="Arial" w:cs="Arial"/>
          <w:sz w:val="24"/>
          <w:szCs w:val="24"/>
        </w:rPr>
      </w:pPr>
    </w:p>
    <w:p w14:paraId="6696C63E" w14:textId="77777777" w:rsidR="00A91EC4" w:rsidRDefault="00A91EC4" w:rsidP="00950E9E">
      <w:pPr>
        <w:spacing w:after="0" w:line="240" w:lineRule="auto"/>
        <w:rPr>
          <w:rFonts w:ascii="Arial" w:hAnsi="Arial" w:cs="Arial"/>
          <w:sz w:val="24"/>
          <w:szCs w:val="24"/>
        </w:rPr>
      </w:pPr>
    </w:p>
    <w:p w14:paraId="199FDCC3" w14:textId="77777777" w:rsidR="00A91EC4" w:rsidRDefault="00A91EC4" w:rsidP="00950E9E">
      <w:pPr>
        <w:spacing w:after="0" w:line="240" w:lineRule="auto"/>
        <w:rPr>
          <w:rFonts w:ascii="Arial" w:hAnsi="Arial" w:cs="Arial"/>
          <w:sz w:val="24"/>
          <w:szCs w:val="24"/>
        </w:rPr>
      </w:pPr>
    </w:p>
    <w:p w14:paraId="05B0888D" w14:textId="77777777" w:rsidR="00A91EC4" w:rsidRDefault="00A91EC4" w:rsidP="00950E9E">
      <w:pPr>
        <w:spacing w:after="0" w:line="240" w:lineRule="auto"/>
        <w:rPr>
          <w:rFonts w:ascii="Arial" w:hAnsi="Arial" w:cs="Arial"/>
          <w:sz w:val="24"/>
          <w:szCs w:val="24"/>
        </w:rPr>
      </w:pPr>
    </w:p>
    <w:p w14:paraId="4A2CA803" w14:textId="77777777" w:rsidR="00A91EC4" w:rsidRDefault="00A91EC4" w:rsidP="00950E9E">
      <w:pPr>
        <w:spacing w:after="0" w:line="240" w:lineRule="auto"/>
        <w:rPr>
          <w:rFonts w:ascii="Arial" w:hAnsi="Arial" w:cs="Arial"/>
          <w:sz w:val="24"/>
          <w:szCs w:val="24"/>
        </w:rPr>
      </w:pPr>
    </w:p>
    <w:p w14:paraId="590BE6AC" w14:textId="77777777" w:rsidR="00A91EC4" w:rsidRDefault="00A91EC4" w:rsidP="00950E9E">
      <w:pPr>
        <w:spacing w:after="0" w:line="240" w:lineRule="auto"/>
        <w:rPr>
          <w:rFonts w:ascii="Arial" w:hAnsi="Arial" w:cs="Arial"/>
          <w:sz w:val="24"/>
          <w:szCs w:val="24"/>
        </w:rPr>
      </w:pPr>
    </w:p>
    <w:p w14:paraId="1D23D603" w14:textId="77777777" w:rsidR="00A91EC4" w:rsidRDefault="00A91EC4" w:rsidP="00950E9E">
      <w:pPr>
        <w:spacing w:after="0" w:line="240" w:lineRule="auto"/>
        <w:rPr>
          <w:rFonts w:ascii="Arial" w:hAnsi="Arial" w:cs="Arial"/>
          <w:sz w:val="24"/>
          <w:szCs w:val="24"/>
        </w:rPr>
      </w:pPr>
    </w:p>
    <w:p w14:paraId="2E65D985" w14:textId="77777777" w:rsidR="00A91EC4" w:rsidRDefault="00A91EC4" w:rsidP="00950E9E">
      <w:pPr>
        <w:spacing w:after="0" w:line="240" w:lineRule="auto"/>
        <w:rPr>
          <w:rFonts w:ascii="Arial" w:hAnsi="Arial" w:cs="Arial"/>
          <w:sz w:val="24"/>
          <w:szCs w:val="24"/>
        </w:rPr>
      </w:pPr>
    </w:p>
    <w:p w14:paraId="0715A864" w14:textId="77777777" w:rsidR="00A91EC4" w:rsidRDefault="00A91EC4" w:rsidP="00950E9E">
      <w:pPr>
        <w:spacing w:after="0" w:line="240" w:lineRule="auto"/>
        <w:rPr>
          <w:rFonts w:ascii="Arial" w:hAnsi="Arial" w:cs="Arial"/>
          <w:sz w:val="24"/>
          <w:szCs w:val="24"/>
        </w:rPr>
      </w:pPr>
    </w:p>
    <w:p w14:paraId="0C643841" w14:textId="77777777" w:rsidR="00A91EC4" w:rsidRDefault="00A91EC4" w:rsidP="00950E9E">
      <w:pPr>
        <w:spacing w:after="0" w:line="240" w:lineRule="auto"/>
        <w:rPr>
          <w:rFonts w:ascii="Arial" w:hAnsi="Arial" w:cs="Arial"/>
          <w:sz w:val="24"/>
          <w:szCs w:val="24"/>
        </w:rPr>
      </w:pPr>
    </w:p>
    <w:p w14:paraId="37C866EB" w14:textId="77777777" w:rsidR="00A91EC4" w:rsidRDefault="00A91EC4" w:rsidP="00950E9E">
      <w:pPr>
        <w:spacing w:after="0" w:line="240" w:lineRule="auto"/>
        <w:rPr>
          <w:rFonts w:ascii="Arial" w:hAnsi="Arial" w:cs="Arial"/>
          <w:sz w:val="24"/>
          <w:szCs w:val="24"/>
        </w:rPr>
      </w:pPr>
    </w:p>
    <w:p w14:paraId="796F06B3" w14:textId="77777777" w:rsidR="00A91EC4" w:rsidRDefault="00A91EC4" w:rsidP="00950E9E">
      <w:pPr>
        <w:spacing w:after="0" w:line="240" w:lineRule="auto"/>
        <w:rPr>
          <w:rFonts w:ascii="Arial" w:hAnsi="Arial" w:cs="Arial"/>
          <w:sz w:val="24"/>
          <w:szCs w:val="24"/>
        </w:rPr>
      </w:pPr>
    </w:p>
    <w:p w14:paraId="66115517" w14:textId="77777777" w:rsidR="00A91EC4" w:rsidRDefault="00A91EC4" w:rsidP="00950E9E">
      <w:pPr>
        <w:spacing w:after="0" w:line="240" w:lineRule="auto"/>
        <w:rPr>
          <w:rFonts w:ascii="Arial" w:hAnsi="Arial" w:cs="Arial"/>
          <w:sz w:val="24"/>
          <w:szCs w:val="24"/>
        </w:rPr>
      </w:pPr>
    </w:p>
    <w:p w14:paraId="64FD3659" w14:textId="77777777" w:rsidR="00A91EC4" w:rsidRDefault="00A91EC4" w:rsidP="00950E9E">
      <w:pPr>
        <w:spacing w:after="0" w:line="240" w:lineRule="auto"/>
        <w:rPr>
          <w:rFonts w:ascii="Arial" w:hAnsi="Arial" w:cs="Arial"/>
          <w:sz w:val="24"/>
          <w:szCs w:val="24"/>
        </w:rPr>
      </w:pPr>
    </w:p>
    <w:p w14:paraId="36DBFF5F" w14:textId="77777777" w:rsidR="00A91EC4" w:rsidRDefault="00A91EC4" w:rsidP="00950E9E">
      <w:pPr>
        <w:spacing w:after="0" w:line="240" w:lineRule="auto"/>
        <w:rPr>
          <w:rFonts w:ascii="Arial" w:hAnsi="Arial" w:cs="Arial"/>
          <w:sz w:val="24"/>
          <w:szCs w:val="24"/>
        </w:rPr>
      </w:pPr>
    </w:p>
    <w:p w14:paraId="3C8AE625" w14:textId="77777777" w:rsidR="00A91EC4" w:rsidRDefault="00A91EC4" w:rsidP="00950E9E">
      <w:pPr>
        <w:spacing w:after="0" w:line="240" w:lineRule="auto"/>
        <w:rPr>
          <w:rFonts w:ascii="Arial" w:hAnsi="Arial" w:cs="Arial"/>
          <w:sz w:val="24"/>
          <w:szCs w:val="24"/>
        </w:rPr>
      </w:pPr>
    </w:p>
    <w:p w14:paraId="0CA649B1" w14:textId="77777777" w:rsidR="00A91EC4" w:rsidRDefault="00A91EC4" w:rsidP="00950E9E">
      <w:pPr>
        <w:spacing w:after="0" w:line="240" w:lineRule="auto"/>
        <w:rPr>
          <w:rFonts w:ascii="Arial" w:hAnsi="Arial" w:cs="Arial"/>
          <w:sz w:val="24"/>
          <w:szCs w:val="24"/>
        </w:rPr>
      </w:pPr>
    </w:p>
    <w:p w14:paraId="51594496" w14:textId="77777777" w:rsidR="00A91EC4" w:rsidRDefault="00A91EC4" w:rsidP="00950E9E">
      <w:pPr>
        <w:spacing w:after="0" w:line="240" w:lineRule="auto"/>
        <w:rPr>
          <w:rFonts w:ascii="Arial" w:hAnsi="Arial" w:cs="Arial"/>
          <w:sz w:val="24"/>
          <w:szCs w:val="24"/>
        </w:rPr>
      </w:pPr>
    </w:p>
    <w:p w14:paraId="6FE75C4A" w14:textId="77777777" w:rsidR="00A91EC4" w:rsidRDefault="00A91EC4" w:rsidP="00950E9E">
      <w:pPr>
        <w:spacing w:after="0" w:line="240" w:lineRule="auto"/>
        <w:rPr>
          <w:rFonts w:ascii="Arial" w:hAnsi="Arial" w:cs="Arial"/>
          <w:sz w:val="24"/>
          <w:szCs w:val="24"/>
        </w:rPr>
      </w:pPr>
    </w:p>
    <w:p w14:paraId="5184F0D6" w14:textId="77777777" w:rsidR="00A91EC4" w:rsidRDefault="00A91EC4" w:rsidP="00950E9E">
      <w:pPr>
        <w:spacing w:after="0" w:line="240" w:lineRule="auto"/>
        <w:rPr>
          <w:rFonts w:ascii="Arial" w:hAnsi="Arial" w:cs="Arial"/>
          <w:sz w:val="24"/>
          <w:szCs w:val="24"/>
        </w:rPr>
      </w:pPr>
    </w:p>
    <w:p w14:paraId="092395E4" w14:textId="77777777" w:rsidR="00A91EC4" w:rsidRDefault="00A91EC4" w:rsidP="00950E9E">
      <w:pPr>
        <w:spacing w:after="0" w:line="240" w:lineRule="auto"/>
        <w:rPr>
          <w:rFonts w:ascii="Arial" w:hAnsi="Arial" w:cs="Arial"/>
          <w:sz w:val="24"/>
          <w:szCs w:val="24"/>
        </w:rPr>
      </w:pPr>
    </w:p>
    <w:p w14:paraId="26C3795C" w14:textId="77777777" w:rsidR="00A91EC4" w:rsidRDefault="00A91EC4" w:rsidP="00950E9E">
      <w:pPr>
        <w:spacing w:after="0" w:line="240" w:lineRule="auto"/>
        <w:rPr>
          <w:rFonts w:ascii="Arial" w:hAnsi="Arial" w:cs="Arial"/>
          <w:sz w:val="24"/>
          <w:szCs w:val="24"/>
        </w:rPr>
      </w:pPr>
    </w:p>
    <w:p w14:paraId="4AD1308B" w14:textId="77777777" w:rsidR="00A91EC4" w:rsidRPr="00B42060" w:rsidRDefault="00A91EC4" w:rsidP="00950E9E">
      <w:pPr>
        <w:spacing w:after="0" w:line="240" w:lineRule="auto"/>
        <w:rPr>
          <w:rFonts w:ascii="Arial" w:hAnsi="Arial" w:cs="Arial"/>
          <w:sz w:val="24"/>
          <w:szCs w:val="24"/>
        </w:rPr>
      </w:pPr>
    </w:p>
    <w:p w14:paraId="547F65F3" w14:textId="77777777" w:rsidR="00515A61" w:rsidRPr="00B42060" w:rsidRDefault="00812363" w:rsidP="0080597B">
      <w:pPr>
        <w:pStyle w:val="11"/>
        <w:numPr>
          <w:ilvl w:val="0"/>
          <w:numId w:val="82"/>
        </w:numPr>
        <w:tabs>
          <w:tab w:val="left" w:pos="993"/>
        </w:tabs>
        <w:spacing w:before="0" w:after="0" w:line="240" w:lineRule="auto"/>
        <w:ind w:left="0" w:firstLine="709"/>
        <w:jc w:val="both"/>
        <w:rPr>
          <w:rFonts w:ascii="Arial" w:hAnsi="Arial" w:cs="Arial"/>
          <w:b/>
          <w:color w:val="auto"/>
          <w:sz w:val="24"/>
          <w:szCs w:val="24"/>
        </w:rPr>
      </w:pPr>
      <w:bookmarkStart w:id="119" w:name="_Toc220668320"/>
      <w:r w:rsidRPr="00B42060">
        <w:rPr>
          <w:rStyle w:val="s0"/>
          <w:rFonts w:ascii="Arial" w:hAnsi="Arial" w:cs="Arial"/>
          <w:b/>
          <w:color w:val="auto"/>
          <w:sz w:val="24"/>
          <w:szCs w:val="24"/>
        </w:rPr>
        <w:lastRenderedPageBreak/>
        <w:t>ОЦЕНКА ВОЗДЕЙСТВИЯ НА ОКРУЖАЮЩУЮ СРЕДУ ОТХОДОВ ПРОИЗВОДСТВА И ПОТРЕБЛЕНИЯ</w:t>
      </w:r>
      <w:bookmarkEnd w:id="119"/>
    </w:p>
    <w:p w14:paraId="367706A7" w14:textId="77777777" w:rsidR="00903654" w:rsidRPr="00B42060" w:rsidRDefault="00812363" w:rsidP="0080597B">
      <w:pPr>
        <w:pStyle w:val="20"/>
        <w:numPr>
          <w:ilvl w:val="1"/>
          <w:numId w:val="82"/>
        </w:numPr>
        <w:spacing w:before="0" w:after="0" w:line="240" w:lineRule="auto"/>
        <w:ind w:left="0" w:firstLine="709"/>
        <w:rPr>
          <w:rStyle w:val="s0"/>
          <w:rFonts w:ascii="Arial" w:hAnsi="Arial" w:cs="Arial"/>
          <w:color w:val="auto"/>
          <w:sz w:val="24"/>
          <w:szCs w:val="24"/>
        </w:rPr>
      </w:pPr>
      <w:bookmarkStart w:id="120" w:name="_Toc220668321"/>
      <w:r w:rsidRPr="00B42060">
        <w:rPr>
          <w:rStyle w:val="s0"/>
          <w:rFonts w:ascii="Arial" w:hAnsi="Arial" w:cs="Arial"/>
          <w:color w:val="auto"/>
          <w:sz w:val="24"/>
          <w:szCs w:val="24"/>
        </w:rPr>
        <w:t>Виды и объемы образования отходов</w:t>
      </w:r>
      <w:bookmarkEnd w:id="120"/>
    </w:p>
    <w:p w14:paraId="0F46F350" w14:textId="77777777" w:rsidR="00812363" w:rsidRPr="00B42060" w:rsidRDefault="00812363" w:rsidP="00950E9E">
      <w:pPr>
        <w:spacing w:after="0" w:line="240" w:lineRule="auto"/>
        <w:ind w:firstLine="708"/>
        <w:jc w:val="both"/>
        <w:rPr>
          <w:rFonts w:ascii="Arial" w:hAnsi="Arial" w:cs="Arial"/>
          <w:sz w:val="24"/>
          <w:szCs w:val="24"/>
          <w:lang w:eastAsia="x-none"/>
        </w:rPr>
      </w:pPr>
      <w:r w:rsidRPr="00B42060">
        <w:rPr>
          <w:rFonts w:ascii="Arial" w:hAnsi="Arial" w:cs="Arial"/>
          <w:sz w:val="24"/>
          <w:szCs w:val="24"/>
          <w:lang w:eastAsia="x-none"/>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14:paraId="2FF0F1D8" w14:textId="77777777" w:rsidR="00812363" w:rsidRPr="00B42060" w:rsidRDefault="00812363" w:rsidP="00950E9E">
      <w:pPr>
        <w:spacing w:after="0" w:line="240" w:lineRule="auto"/>
        <w:ind w:firstLine="708"/>
        <w:jc w:val="both"/>
        <w:rPr>
          <w:rFonts w:ascii="Arial" w:hAnsi="Arial" w:cs="Arial"/>
          <w:sz w:val="24"/>
          <w:szCs w:val="24"/>
          <w:lang w:eastAsia="x-none"/>
        </w:rPr>
      </w:pPr>
      <w:r w:rsidRPr="00B42060">
        <w:rPr>
          <w:rFonts w:ascii="Arial" w:hAnsi="Arial" w:cs="Arial"/>
          <w:sz w:val="24"/>
          <w:szCs w:val="24"/>
          <w:lang w:eastAsia="x-none"/>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497AC4A2" w14:textId="77777777" w:rsidR="00812363" w:rsidRPr="00B42060" w:rsidRDefault="00812363" w:rsidP="00950E9E">
      <w:pPr>
        <w:spacing w:after="0" w:line="240" w:lineRule="auto"/>
        <w:ind w:firstLine="708"/>
        <w:jc w:val="both"/>
        <w:rPr>
          <w:rFonts w:ascii="Arial" w:hAnsi="Arial" w:cs="Arial"/>
          <w:sz w:val="24"/>
          <w:szCs w:val="24"/>
          <w:lang w:eastAsia="x-none"/>
        </w:rPr>
      </w:pPr>
      <w:r w:rsidRPr="00B42060">
        <w:rPr>
          <w:rFonts w:ascii="Arial" w:hAnsi="Arial" w:cs="Arial"/>
          <w:sz w:val="24"/>
          <w:szCs w:val="24"/>
          <w:lang w:eastAsia="x-none"/>
        </w:rPr>
        <w:t xml:space="preserve">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 от 02.01.2021года № 400-VI ЗРК </w:t>
      </w:r>
    </w:p>
    <w:p w14:paraId="05D65A8A" w14:textId="6A03116C" w:rsidR="003F6435" w:rsidRPr="00B42060" w:rsidRDefault="003F6435" w:rsidP="00950E9E">
      <w:pPr>
        <w:spacing w:after="0" w:line="240" w:lineRule="auto"/>
        <w:ind w:firstLine="567"/>
        <w:jc w:val="both"/>
        <w:rPr>
          <w:rFonts w:ascii="Arial" w:eastAsia="Times New Roman" w:hAnsi="Arial" w:cs="Arial"/>
          <w:sz w:val="24"/>
          <w:szCs w:val="24"/>
          <w:lang w:eastAsia="x-none"/>
        </w:rPr>
      </w:pPr>
      <w:r w:rsidRPr="00B42060">
        <w:rPr>
          <w:rFonts w:ascii="Arial" w:eastAsia="Times New Roman" w:hAnsi="Arial" w:cs="Arial"/>
          <w:sz w:val="24"/>
          <w:szCs w:val="24"/>
          <w:lang w:eastAsia="x-none"/>
        </w:rPr>
        <w:t xml:space="preserve">Процесс </w:t>
      </w:r>
      <w:r w:rsidR="00332A71" w:rsidRPr="00B42060">
        <w:rPr>
          <w:rFonts w:ascii="Arial" w:eastAsia="Times New Roman" w:hAnsi="Arial" w:cs="Arial"/>
          <w:sz w:val="24"/>
          <w:szCs w:val="24"/>
          <w:lang w:eastAsia="x-none"/>
        </w:rPr>
        <w:t>обустройства</w:t>
      </w:r>
      <w:r w:rsidRPr="00B42060">
        <w:rPr>
          <w:rFonts w:ascii="Arial" w:eastAsia="Times New Roman" w:hAnsi="Arial" w:cs="Arial"/>
          <w:sz w:val="24"/>
          <w:szCs w:val="24"/>
          <w:lang w:eastAsia="x-none"/>
        </w:rPr>
        <w:t xml:space="preserve"> проектируемого объекта будет сопровождаться образованием различных видов отходов, временное хранение которых, транспортировка, захоронение или утилизация могут стать потенциальными источниками воздействия на различные компоненты окружающей среды.</w:t>
      </w:r>
    </w:p>
    <w:p w14:paraId="0B5C11E4" w14:textId="77777777" w:rsidR="003F6435" w:rsidRPr="00B42060" w:rsidRDefault="003F6435" w:rsidP="00950E9E">
      <w:pPr>
        <w:widowControl w:val="0"/>
        <w:autoSpaceDE w:val="0"/>
        <w:autoSpaceDN w:val="0"/>
        <w:adjustRightInd w:val="0"/>
        <w:spacing w:after="0" w:line="240" w:lineRule="auto"/>
        <w:ind w:firstLine="567"/>
        <w:jc w:val="both"/>
        <w:rPr>
          <w:rFonts w:ascii="Arial" w:eastAsia="Times New Roman" w:hAnsi="Arial" w:cs="Arial"/>
          <w:sz w:val="24"/>
          <w:szCs w:val="24"/>
        </w:rPr>
      </w:pPr>
      <w:r w:rsidRPr="00B42060">
        <w:rPr>
          <w:rFonts w:ascii="Arial" w:eastAsia="Times New Roman" w:hAnsi="Arial" w:cs="Arial"/>
          <w:sz w:val="24"/>
          <w:szCs w:val="24"/>
        </w:rPr>
        <w:t>При расчете объемов образования отходов в качестве справочной и нормативной литературы использовалась Методика разработки проектов нормативов предельного размещения отходов производства и потребления. Приложение № 16 к приказу Министра охраны окружающей среды Республики Казахстан от 18.04.2008 г. № 100-п.</w:t>
      </w:r>
    </w:p>
    <w:p w14:paraId="6626FC51" w14:textId="77777777" w:rsidR="003F6435" w:rsidRPr="00B42060" w:rsidRDefault="003F6435" w:rsidP="00950E9E">
      <w:pPr>
        <w:widowControl w:val="0"/>
        <w:autoSpaceDE w:val="0"/>
        <w:autoSpaceDN w:val="0"/>
        <w:adjustRightInd w:val="0"/>
        <w:spacing w:after="0" w:line="240" w:lineRule="auto"/>
        <w:ind w:firstLine="567"/>
        <w:jc w:val="both"/>
        <w:rPr>
          <w:rFonts w:ascii="Arial" w:eastAsia="Times New Roman" w:hAnsi="Arial" w:cs="Arial"/>
          <w:sz w:val="24"/>
          <w:szCs w:val="24"/>
        </w:rPr>
      </w:pPr>
      <w:r w:rsidRPr="00B42060">
        <w:rPr>
          <w:rFonts w:ascii="Arial" w:eastAsia="Times New Roman" w:hAnsi="Arial" w:cs="Arial"/>
          <w:sz w:val="24"/>
          <w:szCs w:val="24"/>
        </w:rPr>
        <w:t>Основными видами отходов производства и потребления в процессе строительно-монтажных работ будут являться:</w:t>
      </w:r>
    </w:p>
    <w:p w14:paraId="00AA9AE1" w14:textId="77777777" w:rsidR="003F6435" w:rsidRPr="00B42060" w:rsidRDefault="003F6435" w:rsidP="004D710A">
      <w:pPr>
        <w:widowControl w:val="0"/>
        <w:numPr>
          <w:ilvl w:val="0"/>
          <w:numId w:val="46"/>
        </w:numPr>
        <w:tabs>
          <w:tab w:val="clear" w:pos="720"/>
          <w:tab w:val="num" w:pos="1134"/>
        </w:tabs>
        <w:autoSpaceDE w:val="0"/>
        <w:autoSpaceDN w:val="0"/>
        <w:adjustRightInd w:val="0"/>
        <w:spacing w:after="0" w:line="240" w:lineRule="auto"/>
        <w:ind w:left="0" w:firstLine="567"/>
        <w:jc w:val="both"/>
        <w:rPr>
          <w:rFonts w:ascii="Arial" w:eastAsia="Times New Roman" w:hAnsi="Arial" w:cs="Arial"/>
          <w:sz w:val="24"/>
          <w:szCs w:val="24"/>
        </w:rPr>
      </w:pPr>
      <w:r w:rsidRPr="00B42060">
        <w:rPr>
          <w:rFonts w:ascii="Arial" w:eastAsia="Times New Roman" w:hAnsi="Arial" w:cs="Arial"/>
          <w:sz w:val="24"/>
          <w:szCs w:val="24"/>
        </w:rPr>
        <w:t>Промасленная ветошь;</w:t>
      </w:r>
    </w:p>
    <w:p w14:paraId="2C0448FC" w14:textId="77777777" w:rsidR="003F6435" w:rsidRPr="00B42060" w:rsidRDefault="003F6435" w:rsidP="004D710A">
      <w:pPr>
        <w:widowControl w:val="0"/>
        <w:numPr>
          <w:ilvl w:val="0"/>
          <w:numId w:val="46"/>
        </w:numPr>
        <w:tabs>
          <w:tab w:val="clear" w:pos="720"/>
          <w:tab w:val="num" w:pos="1134"/>
        </w:tabs>
        <w:autoSpaceDE w:val="0"/>
        <w:autoSpaceDN w:val="0"/>
        <w:adjustRightInd w:val="0"/>
        <w:spacing w:after="0" w:line="240" w:lineRule="auto"/>
        <w:ind w:left="0" w:firstLine="567"/>
        <w:jc w:val="both"/>
        <w:rPr>
          <w:rFonts w:ascii="Arial" w:eastAsia="Times New Roman" w:hAnsi="Arial" w:cs="Arial"/>
          <w:sz w:val="24"/>
          <w:szCs w:val="24"/>
        </w:rPr>
      </w:pPr>
      <w:r w:rsidRPr="00B42060">
        <w:rPr>
          <w:rFonts w:ascii="Arial" w:eastAsia="Times New Roman" w:hAnsi="Arial" w:cs="Arial"/>
          <w:sz w:val="24"/>
          <w:szCs w:val="24"/>
        </w:rPr>
        <w:t>Тара из-под лакокрасочных материалов;</w:t>
      </w:r>
    </w:p>
    <w:p w14:paraId="3B70BB92" w14:textId="77C860E1" w:rsidR="003F6435" w:rsidRPr="00B42060" w:rsidRDefault="003F6435" w:rsidP="004D710A">
      <w:pPr>
        <w:widowControl w:val="0"/>
        <w:numPr>
          <w:ilvl w:val="0"/>
          <w:numId w:val="46"/>
        </w:numPr>
        <w:tabs>
          <w:tab w:val="clear" w:pos="720"/>
          <w:tab w:val="num" w:pos="1134"/>
        </w:tabs>
        <w:autoSpaceDE w:val="0"/>
        <w:autoSpaceDN w:val="0"/>
        <w:adjustRightInd w:val="0"/>
        <w:spacing w:after="0" w:line="240" w:lineRule="auto"/>
        <w:ind w:left="0" w:firstLine="567"/>
        <w:jc w:val="both"/>
        <w:rPr>
          <w:rFonts w:ascii="Arial" w:eastAsia="Times New Roman" w:hAnsi="Arial" w:cs="Arial"/>
          <w:sz w:val="24"/>
          <w:szCs w:val="24"/>
        </w:rPr>
      </w:pPr>
      <w:r w:rsidRPr="00B42060">
        <w:rPr>
          <w:rFonts w:ascii="Arial" w:eastAsia="Times New Roman" w:hAnsi="Arial" w:cs="Arial"/>
          <w:sz w:val="24"/>
          <w:szCs w:val="24"/>
        </w:rPr>
        <w:t>Огарки сварочных электродов;</w:t>
      </w:r>
    </w:p>
    <w:p w14:paraId="5D398B5A" w14:textId="3DBB4133" w:rsidR="00184DE0" w:rsidRPr="00B42060" w:rsidRDefault="00184DE0" w:rsidP="004D710A">
      <w:pPr>
        <w:widowControl w:val="0"/>
        <w:numPr>
          <w:ilvl w:val="0"/>
          <w:numId w:val="46"/>
        </w:numPr>
        <w:tabs>
          <w:tab w:val="clear" w:pos="720"/>
          <w:tab w:val="num" w:pos="1134"/>
        </w:tabs>
        <w:autoSpaceDE w:val="0"/>
        <w:autoSpaceDN w:val="0"/>
        <w:adjustRightInd w:val="0"/>
        <w:spacing w:after="0" w:line="240" w:lineRule="auto"/>
        <w:ind w:left="0" w:firstLine="567"/>
        <w:jc w:val="both"/>
        <w:rPr>
          <w:rFonts w:ascii="Arial" w:eastAsia="Times New Roman" w:hAnsi="Arial" w:cs="Arial"/>
          <w:sz w:val="24"/>
          <w:szCs w:val="24"/>
        </w:rPr>
      </w:pPr>
      <w:r w:rsidRPr="00B42060">
        <w:rPr>
          <w:rFonts w:ascii="Arial" w:eastAsia="Times New Roman" w:hAnsi="Arial" w:cs="Arial"/>
          <w:sz w:val="24"/>
          <w:szCs w:val="24"/>
          <w:lang w:val="kk-KZ"/>
        </w:rPr>
        <w:t>Металлолом;</w:t>
      </w:r>
    </w:p>
    <w:p w14:paraId="6ED8B514" w14:textId="24D85A5A" w:rsidR="003F6435" w:rsidRPr="00B42060" w:rsidRDefault="006A59C2" w:rsidP="004D710A">
      <w:pPr>
        <w:widowControl w:val="0"/>
        <w:numPr>
          <w:ilvl w:val="0"/>
          <w:numId w:val="46"/>
        </w:numPr>
        <w:tabs>
          <w:tab w:val="clear" w:pos="720"/>
          <w:tab w:val="num" w:pos="1134"/>
        </w:tabs>
        <w:autoSpaceDE w:val="0"/>
        <w:autoSpaceDN w:val="0"/>
        <w:adjustRightInd w:val="0"/>
        <w:spacing w:after="0" w:line="240" w:lineRule="auto"/>
        <w:ind w:left="0" w:firstLine="567"/>
        <w:jc w:val="both"/>
        <w:rPr>
          <w:rFonts w:ascii="Arial" w:eastAsia="Times New Roman" w:hAnsi="Arial" w:cs="Arial"/>
          <w:sz w:val="24"/>
          <w:szCs w:val="24"/>
        </w:rPr>
      </w:pPr>
      <w:r w:rsidRPr="00B42060">
        <w:rPr>
          <w:rFonts w:ascii="Arial" w:eastAsia="Times New Roman" w:hAnsi="Arial" w:cs="Arial"/>
          <w:sz w:val="24"/>
          <w:szCs w:val="24"/>
        </w:rPr>
        <w:t>Коммунальные</w:t>
      </w:r>
      <w:r w:rsidR="003F6435" w:rsidRPr="00B42060">
        <w:rPr>
          <w:rFonts w:ascii="Arial" w:eastAsia="Times New Roman" w:hAnsi="Arial" w:cs="Arial"/>
          <w:sz w:val="24"/>
          <w:szCs w:val="24"/>
        </w:rPr>
        <w:t xml:space="preserve"> отходы</w:t>
      </w:r>
      <w:r w:rsidR="00FB0D6C" w:rsidRPr="00B42060">
        <w:rPr>
          <w:rFonts w:ascii="Arial" w:eastAsia="Times New Roman" w:hAnsi="Arial" w:cs="Arial"/>
          <w:sz w:val="24"/>
          <w:szCs w:val="24"/>
          <w:lang w:val="kk-KZ"/>
        </w:rPr>
        <w:t>;</w:t>
      </w:r>
    </w:p>
    <w:p w14:paraId="125F9439" w14:textId="2B9D3966" w:rsidR="00FB0D6C" w:rsidRPr="003C44D5" w:rsidRDefault="00FB0D6C" w:rsidP="004D710A">
      <w:pPr>
        <w:widowControl w:val="0"/>
        <w:numPr>
          <w:ilvl w:val="0"/>
          <w:numId w:val="46"/>
        </w:numPr>
        <w:tabs>
          <w:tab w:val="clear" w:pos="720"/>
          <w:tab w:val="num" w:pos="1134"/>
        </w:tabs>
        <w:autoSpaceDE w:val="0"/>
        <w:autoSpaceDN w:val="0"/>
        <w:adjustRightInd w:val="0"/>
        <w:spacing w:after="0" w:line="240" w:lineRule="auto"/>
        <w:ind w:left="0" w:firstLine="567"/>
        <w:jc w:val="both"/>
        <w:rPr>
          <w:rFonts w:ascii="Arial" w:eastAsia="Times New Roman" w:hAnsi="Arial" w:cs="Arial"/>
          <w:sz w:val="24"/>
          <w:szCs w:val="24"/>
        </w:rPr>
      </w:pPr>
      <w:r w:rsidRPr="00B42060">
        <w:rPr>
          <w:rFonts w:ascii="Arial" w:eastAsia="Times New Roman" w:hAnsi="Arial" w:cs="Arial"/>
          <w:sz w:val="24"/>
          <w:szCs w:val="24"/>
          <w:lang w:val="kk-KZ"/>
        </w:rPr>
        <w:t>Пищевые отходы.</w:t>
      </w:r>
    </w:p>
    <w:p w14:paraId="0AA7AB1E" w14:textId="77777777" w:rsidR="00812363" w:rsidRPr="00B42060" w:rsidRDefault="00812363" w:rsidP="00950E9E">
      <w:pPr>
        <w:pStyle w:val="ab"/>
        <w:spacing w:after="0" w:line="240" w:lineRule="auto"/>
        <w:ind w:left="0" w:firstLine="708"/>
        <w:jc w:val="both"/>
        <w:rPr>
          <w:rFonts w:ascii="Arial" w:hAnsi="Arial" w:cs="Arial"/>
          <w:b/>
          <w:i/>
          <w:sz w:val="24"/>
          <w:szCs w:val="24"/>
          <w:u w:val="single"/>
        </w:rPr>
      </w:pPr>
    </w:p>
    <w:p w14:paraId="5D5C5246" w14:textId="77777777" w:rsidR="00812363" w:rsidRPr="00B42060" w:rsidRDefault="00812363" w:rsidP="0080597B">
      <w:pPr>
        <w:pStyle w:val="ab"/>
        <w:numPr>
          <w:ilvl w:val="1"/>
          <w:numId w:val="82"/>
        </w:numPr>
        <w:spacing w:after="0" w:line="240" w:lineRule="auto"/>
        <w:ind w:left="0" w:firstLine="709"/>
        <w:jc w:val="both"/>
        <w:outlineLvl w:val="1"/>
        <w:rPr>
          <w:rFonts w:ascii="Arial" w:hAnsi="Arial" w:cs="Arial"/>
          <w:b/>
          <w:sz w:val="24"/>
          <w:szCs w:val="24"/>
          <w:u w:val="single"/>
        </w:rPr>
      </w:pPr>
      <w:bookmarkStart w:id="121" w:name="_Toc220668322"/>
      <w:r w:rsidRPr="00B42060">
        <w:rPr>
          <w:rStyle w:val="s0"/>
          <w:rFonts w:ascii="Arial" w:hAnsi="Arial" w:cs="Arial"/>
          <w:b/>
          <w:color w:val="auto"/>
          <w:sz w:val="24"/>
          <w:szCs w:val="24"/>
        </w:rPr>
        <w:t>Особенности загрязнения территории отходами производства и потребления (опасные свойства и физическое состояние отходов)</w:t>
      </w:r>
      <w:bookmarkEnd w:id="121"/>
    </w:p>
    <w:p w14:paraId="70549495" w14:textId="77777777" w:rsidR="0042734D" w:rsidRPr="004B29F6" w:rsidRDefault="0042734D" w:rsidP="0042734D">
      <w:pPr>
        <w:spacing w:after="0" w:line="240" w:lineRule="auto"/>
        <w:ind w:firstLine="708"/>
        <w:jc w:val="both"/>
        <w:rPr>
          <w:rFonts w:ascii="Arial" w:eastAsia="Times New Roman" w:hAnsi="Arial" w:cs="Arial"/>
          <w:sz w:val="24"/>
          <w:szCs w:val="20"/>
        </w:rPr>
      </w:pPr>
      <w:r w:rsidRPr="004B29F6">
        <w:rPr>
          <w:rFonts w:ascii="Arial" w:eastAsia="Times New Roman" w:hAnsi="Arial" w:cs="Arial"/>
          <w:b/>
          <w:i/>
          <w:sz w:val="24"/>
          <w:szCs w:val="20"/>
          <w:u w:val="single"/>
        </w:rPr>
        <w:t>Промасленная ветошь (20 03 01*).</w:t>
      </w:r>
      <w:r w:rsidRPr="004B29F6">
        <w:rPr>
          <w:rFonts w:ascii="Arial" w:eastAsia="Times New Roman" w:hAnsi="Arial" w:cs="Arial"/>
          <w:sz w:val="24"/>
          <w:szCs w:val="20"/>
        </w:rPr>
        <w:t xml:space="preserve"> Образуется в процессе использования тряпья для протирки механизмов, деталей, станков и машин. 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строительных работ.</w:t>
      </w:r>
    </w:p>
    <w:p w14:paraId="77D50992" w14:textId="77777777" w:rsidR="0042734D" w:rsidRPr="004B29F6" w:rsidRDefault="0042734D" w:rsidP="0042734D">
      <w:pPr>
        <w:spacing w:after="0" w:line="240" w:lineRule="auto"/>
        <w:ind w:firstLine="708"/>
        <w:jc w:val="both"/>
        <w:rPr>
          <w:rFonts w:ascii="Arial" w:eastAsia="Times New Roman" w:hAnsi="Arial" w:cs="Arial"/>
          <w:sz w:val="24"/>
          <w:szCs w:val="20"/>
        </w:rPr>
      </w:pPr>
      <w:r w:rsidRPr="004B29F6">
        <w:rPr>
          <w:rFonts w:ascii="Arial" w:eastAsia="Times New Roman" w:hAnsi="Arial" w:cs="Arial"/>
          <w:sz w:val="24"/>
          <w:szCs w:val="20"/>
        </w:rPr>
        <w:lastRenderedPageBreak/>
        <w:t>Уровень опасности промасленной ветоши – «Опасные отходы», промасленная ветошь относится к огнеопасным веществам, физическое состояние – твердое.</w:t>
      </w:r>
    </w:p>
    <w:p w14:paraId="42DD171B" w14:textId="77777777" w:rsidR="0042734D" w:rsidRPr="004B29F6" w:rsidRDefault="0042734D" w:rsidP="0042734D">
      <w:pPr>
        <w:spacing w:after="0" w:line="240" w:lineRule="auto"/>
        <w:ind w:left="57" w:right="57" w:firstLine="709"/>
        <w:jc w:val="both"/>
        <w:rPr>
          <w:rFonts w:ascii="Arial" w:eastAsia="Times New Roman" w:hAnsi="Arial" w:cs="Arial"/>
          <w:sz w:val="24"/>
          <w:szCs w:val="24"/>
        </w:rPr>
      </w:pPr>
      <w:r w:rsidRPr="004B29F6">
        <w:rPr>
          <w:rFonts w:ascii="Arial" w:eastAsia="Times New Roman" w:hAnsi="Arial" w:cs="Arial"/>
          <w:sz w:val="24"/>
          <w:szCs w:val="24"/>
        </w:rPr>
        <w:t>Отход не подлежит дальнейшему использованию. По мере образования и накопления отход вывозится на полигон по договору.</w:t>
      </w:r>
    </w:p>
    <w:p w14:paraId="36CC4465" w14:textId="77777777" w:rsidR="0042734D" w:rsidRPr="004B29F6" w:rsidRDefault="0042734D" w:rsidP="0042734D">
      <w:pPr>
        <w:spacing w:after="0" w:line="240" w:lineRule="auto"/>
        <w:ind w:firstLine="567"/>
        <w:jc w:val="both"/>
        <w:rPr>
          <w:rFonts w:ascii="Arial" w:eastAsia="Batang" w:hAnsi="Arial" w:cs="Arial"/>
          <w:sz w:val="24"/>
          <w:szCs w:val="24"/>
          <w:lang w:eastAsia="ko-KR"/>
        </w:rPr>
      </w:pPr>
      <w:r w:rsidRPr="004B29F6">
        <w:rPr>
          <w:rFonts w:ascii="Arial" w:eastAsia="Batang" w:hAnsi="Arial" w:cs="Arial"/>
          <w:b/>
          <w:i/>
          <w:sz w:val="24"/>
          <w:szCs w:val="24"/>
          <w:u w:val="single"/>
          <w:lang w:eastAsia="ko-KR"/>
        </w:rPr>
        <w:t>Тара из-под лакокрасочных материалов (08 01 11*)</w:t>
      </w:r>
      <w:r w:rsidRPr="004B29F6">
        <w:rPr>
          <w:rFonts w:ascii="Arial" w:eastAsia="Batang" w:hAnsi="Arial" w:cs="Arial"/>
          <w:b/>
          <w:i/>
          <w:sz w:val="24"/>
          <w:szCs w:val="24"/>
          <w:lang w:eastAsia="ko-KR"/>
        </w:rPr>
        <w:t xml:space="preserve"> </w:t>
      </w:r>
      <w:r w:rsidRPr="004B29F6">
        <w:rPr>
          <w:rFonts w:ascii="Arial" w:eastAsia="Batang" w:hAnsi="Arial" w:cs="Arial"/>
          <w:sz w:val="24"/>
          <w:szCs w:val="24"/>
          <w:lang w:eastAsia="ko-KR"/>
        </w:rPr>
        <w:t>образуется в процессе осуществления покрасочных работ. Временное накопление в контейнерах (не более 6-ти месяцев) с дальнейшей передачей специализированной организации по договору.</w:t>
      </w:r>
    </w:p>
    <w:p w14:paraId="5568AB82" w14:textId="77777777" w:rsidR="0042734D" w:rsidRPr="004B29F6" w:rsidRDefault="0042734D" w:rsidP="0042734D">
      <w:pPr>
        <w:spacing w:after="0" w:line="240" w:lineRule="auto"/>
        <w:ind w:left="57" w:right="57" w:firstLine="709"/>
        <w:jc w:val="both"/>
        <w:rPr>
          <w:rFonts w:ascii="Arial" w:eastAsia="Times New Roman" w:hAnsi="Arial" w:cs="Arial"/>
          <w:sz w:val="24"/>
          <w:szCs w:val="24"/>
        </w:rPr>
      </w:pPr>
      <w:r w:rsidRPr="004B29F6">
        <w:rPr>
          <w:rFonts w:ascii="Arial" w:eastAsia="Times New Roman" w:hAnsi="Arial" w:cs="Arial"/>
          <w:sz w:val="24"/>
          <w:szCs w:val="24"/>
        </w:rPr>
        <w:t>Отходы не подлежат дальнейшему использованию. По мере образования и накопления отходы вывозятся на полигон по договору.</w:t>
      </w:r>
    </w:p>
    <w:p w14:paraId="2B888BBF" w14:textId="77777777" w:rsidR="0042734D" w:rsidRPr="004B29F6" w:rsidRDefault="0042734D" w:rsidP="0042734D">
      <w:pPr>
        <w:spacing w:after="0" w:line="240" w:lineRule="auto"/>
        <w:ind w:firstLine="708"/>
        <w:jc w:val="both"/>
        <w:rPr>
          <w:rFonts w:ascii="Arial" w:eastAsia="Batang" w:hAnsi="Arial" w:cs="Arial"/>
          <w:i/>
          <w:sz w:val="24"/>
          <w:szCs w:val="24"/>
          <w:lang w:eastAsia="ko-KR"/>
        </w:rPr>
      </w:pPr>
      <w:r w:rsidRPr="004B29F6">
        <w:rPr>
          <w:rFonts w:ascii="Arial" w:eastAsia="Batang" w:hAnsi="Arial" w:cs="Arial"/>
          <w:i/>
          <w:sz w:val="24"/>
          <w:szCs w:val="24"/>
          <w:lang w:eastAsia="ko-KR"/>
        </w:rPr>
        <w:t xml:space="preserve"> Уровень опасности– «Опасные отходы».</w:t>
      </w:r>
    </w:p>
    <w:p w14:paraId="3065D8FB" w14:textId="2B9AFD44" w:rsidR="0042734D" w:rsidRPr="004B29F6" w:rsidRDefault="0042734D" w:rsidP="0042734D">
      <w:pPr>
        <w:spacing w:after="0" w:line="240" w:lineRule="auto"/>
        <w:ind w:firstLine="567"/>
        <w:jc w:val="both"/>
        <w:rPr>
          <w:rFonts w:ascii="Arial" w:eastAsia="Batang" w:hAnsi="Arial" w:cs="Arial"/>
          <w:sz w:val="24"/>
          <w:szCs w:val="24"/>
          <w:lang w:eastAsia="ko-KR"/>
        </w:rPr>
      </w:pPr>
      <w:r w:rsidRPr="004B29F6">
        <w:rPr>
          <w:rFonts w:ascii="Arial" w:eastAsia="Batang" w:hAnsi="Arial" w:cs="Arial"/>
          <w:b/>
          <w:i/>
          <w:sz w:val="24"/>
          <w:szCs w:val="24"/>
          <w:u w:val="single"/>
          <w:lang w:eastAsia="ko-KR"/>
        </w:rPr>
        <w:t xml:space="preserve">Огарки сварочных электродов (12 01 </w:t>
      </w:r>
      <w:proofErr w:type="gramStart"/>
      <w:r w:rsidRPr="004B29F6">
        <w:rPr>
          <w:rFonts w:ascii="Arial" w:eastAsia="Batang" w:hAnsi="Arial" w:cs="Arial"/>
          <w:b/>
          <w:i/>
          <w:sz w:val="24"/>
          <w:szCs w:val="24"/>
          <w:u w:val="single"/>
          <w:lang w:eastAsia="ko-KR"/>
        </w:rPr>
        <w:t>13</w:t>
      </w:r>
      <w:r w:rsidR="004B29F6" w:rsidRPr="004B29F6">
        <w:rPr>
          <w:rFonts w:ascii="Arial" w:eastAsia="Batang" w:hAnsi="Arial" w:cs="Arial"/>
          <w:b/>
          <w:i/>
          <w:sz w:val="24"/>
          <w:szCs w:val="24"/>
          <w:u w:val="single"/>
          <w:lang w:eastAsia="ko-KR"/>
        </w:rPr>
        <w:t xml:space="preserve"> </w:t>
      </w:r>
      <w:r w:rsidRPr="004B29F6">
        <w:rPr>
          <w:rFonts w:ascii="Arial" w:eastAsia="Batang" w:hAnsi="Arial" w:cs="Arial"/>
          <w:b/>
          <w:i/>
          <w:sz w:val="24"/>
          <w:szCs w:val="24"/>
          <w:u w:val="single"/>
          <w:lang w:eastAsia="ko-KR"/>
        </w:rPr>
        <w:t>)</w:t>
      </w:r>
      <w:proofErr w:type="gramEnd"/>
      <w:r w:rsidRPr="004B29F6">
        <w:rPr>
          <w:rFonts w:ascii="Arial" w:eastAsia="Batang" w:hAnsi="Arial" w:cs="Arial"/>
          <w:b/>
          <w:i/>
          <w:sz w:val="24"/>
          <w:szCs w:val="24"/>
          <w:lang w:eastAsia="ko-KR"/>
        </w:rPr>
        <w:t xml:space="preserve"> </w:t>
      </w:r>
      <w:r w:rsidRPr="004B29F6">
        <w:rPr>
          <w:rFonts w:ascii="Arial" w:eastAsia="Batang" w:hAnsi="Arial" w:cs="Arial"/>
          <w:sz w:val="24"/>
          <w:szCs w:val="24"/>
          <w:lang w:eastAsia="ko-KR"/>
        </w:rPr>
        <w:t xml:space="preserve">образуются в результате применения сварочных электродов при сварочных работах. Состав отхода (%): железо – 96-97; обмазка (типа </w:t>
      </w:r>
      <w:proofErr w:type="spellStart"/>
      <w:r w:rsidRPr="004B29F6">
        <w:rPr>
          <w:rFonts w:ascii="Arial" w:eastAsia="Batang" w:hAnsi="Arial" w:cs="Arial"/>
          <w:sz w:val="24"/>
          <w:szCs w:val="24"/>
          <w:lang w:eastAsia="ko-KR"/>
        </w:rPr>
        <w:t>Тi</w:t>
      </w:r>
      <w:proofErr w:type="spellEnd"/>
      <w:r w:rsidRPr="004B29F6">
        <w:rPr>
          <w:rFonts w:ascii="Arial" w:eastAsia="Batang" w:hAnsi="Arial" w:cs="Arial"/>
          <w:sz w:val="24"/>
          <w:szCs w:val="24"/>
          <w:lang w:eastAsia="ko-KR"/>
        </w:rPr>
        <w:t>(СО</w:t>
      </w:r>
      <w:r w:rsidRPr="004B29F6">
        <w:rPr>
          <w:rFonts w:ascii="Arial" w:eastAsia="Batang" w:hAnsi="Arial" w:cs="Arial"/>
          <w:sz w:val="24"/>
          <w:szCs w:val="24"/>
          <w:vertAlign w:val="subscript"/>
          <w:lang w:eastAsia="ko-KR"/>
        </w:rPr>
        <w:t>3</w:t>
      </w:r>
      <w:r w:rsidRPr="004B29F6">
        <w:rPr>
          <w:rFonts w:ascii="Arial" w:eastAsia="Batang" w:hAnsi="Arial" w:cs="Arial"/>
          <w:sz w:val="24"/>
          <w:szCs w:val="24"/>
          <w:lang w:eastAsia="ko-KR"/>
        </w:rPr>
        <w:t>)</w:t>
      </w:r>
      <w:r w:rsidRPr="004B29F6">
        <w:rPr>
          <w:rFonts w:ascii="Arial" w:eastAsia="Batang" w:hAnsi="Arial" w:cs="Arial"/>
          <w:sz w:val="24"/>
          <w:szCs w:val="24"/>
          <w:vertAlign w:val="subscript"/>
          <w:lang w:eastAsia="ko-KR"/>
        </w:rPr>
        <w:t>2</w:t>
      </w:r>
      <w:r w:rsidRPr="004B29F6">
        <w:rPr>
          <w:rFonts w:ascii="Arial" w:eastAsia="Batang" w:hAnsi="Arial" w:cs="Arial"/>
          <w:sz w:val="24"/>
          <w:szCs w:val="24"/>
          <w:lang w:eastAsia="ko-KR"/>
        </w:rPr>
        <w:t>) – 2-3; прочие – 1.</w:t>
      </w:r>
    </w:p>
    <w:p w14:paraId="4E41F0AC" w14:textId="77777777" w:rsidR="0042734D" w:rsidRPr="004B29F6" w:rsidRDefault="0042734D" w:rsidP="0042734D">
      <w:pPr>
        <w:spacing w:after="0" w:line="240" w:lineRule="auto"/>
        <w:ind w:firstLine="708"/>
        <w:jc w:val="both"/>
        <w:rPr>
          <w:rFonts w:ascii="Arial" w:eastAsia="Batang" w:hAnsi="Arial" w:cs="Arial"/>
          <w:sz w:val="24"/>
          <w:szCs w:val="24"/>
          <w:lang w:eastAsia="ko-KR"/>
        </w:rPr>
      </w:pPr>
      <w:r w:rsidRPr="004B29F6">
        <w:rPr>
          <w:rFonts w:ascii="Arial" w:eastAsia="Batang" w:hAnsi="Arial" w:cs="Arial"/>
          <w:i/>
          <w:sz w:val="24"/>
          <w:szCs w:val="24"/>
          <w:lang w:eastAsia="ko-KR"/>
        </w:rPr>
        <w:t xml:space="preserve">Уровень опасности огарков электродов – «Опасные отходы», огарки сварочных электродов относятся к </w:t>
      </w:r>
      <w:proofErr w:type="spellStart"/>
      <w:r w:rsidRPr="004B29F6">
        <w:rPr>
          <w:rFonts w:ascii="Arial" w:eastAsia="Batang" w:hAnsi="Arial" w:cs="Arial"/>
          <w:i/>
          <w:sz w:val="24"/>
          <w:szCs w:val="24"/>
          <w:lang w:eastAsia="ko-KR"/>
        </w:rPr>
        <w:t>экотоксичным</w:t>
      </w:r>
      <w:proofErr w:type="spellEnd"/>
      <w:r w:rsidRPr="004B29F6">
        <w:rPr>
          <w:rFonts w:ascii="Arial" w:eastAsia="Batang" w:hAnsi="Arial" w:cs="Arial"/>
          <w:i/>
          <w:sz w:val="24"/>
          <w:szCs w:val="24"/>
          <w:lang w:eastAsia="ko-KR"/>
        </w:rPr>
        <w:t xml:space="preserve"> веществам, физическое состояние – твердое.</w:t>
      </w:r>
    </w:p>
    <w:p w14:paraId="52BAC801" w14:textId="77777777" w:rsidR="0042734D" w:rsidRPr="004B29F6" w:rsidRDefault="0042734D" w:rsidP="0042734D">
      <w:pPr>
        <w:spacing w:after="0" w:line="240" w:lineRule="auto"/>
        <w:ind w:left="57" w:right="57" w:firstLine="709"/>
        <w:jc w:val="both"/>
        <w:rPr>
          <w:rFonts w:ascii="Arial" w:eastAsia="Times New Roman" w:hAnsi="Arial" w:cs="Arial"/>
          <w:sz w:val="24"/>
          <w:szCs w:val="24"/>
        </w:rPr>
      </w:pPr>
      <w:r w:rsidRPr="004B29F6">
        <w:rPr>
          <w:rFonts w:ascii="Arial" w:eastAsia="Times New Roman" w:hAnsi="Arial" w:cs="Arial"/>
          <w:sz w:val="24"/>
          <w:szCs w:val="24"/>
        </w:rPr>
        <w:t>Отходы не подлежат дальнейшему использованию. По мере образования и накопления вывозятся по договору.</w:t>
      </w:r>
    </w:p>
    <w:p w14:paraId="6297C02D" w14:textId="5178D1DE" w:rsidR="0042734D" w:rsidRPr="004B29F6" w:rsidRDefault="0042734D" w:rsidP="0042734D">
      <w:pPr>
        <w:spacing w:after="0" w:line="240" w:lineRule="auto"/>
        <w:ind w:firstLine="709"/>
        <w:jc w:val="both"/>
        <w:rPr>
          <w:rFonts w:ascii="Arial" w:eastAsia="Times New Roman" w:hAnsi="Arial" w:cs="Arial"/>
          <w:sz w:val="24"/>
          <w:szCs w:val="24"/>
        </w:rPr>
      </w:pPr>
      <w:r w:rsidRPr="004B29F6">
        <w:rPr>
          <w:rFonts w:ascii="Arial" w:eastAsia="Times New Roman" w:hAnsi="Arial" w:cs="Arial"/>
          <w:b/>
          <w:i/>
          <w:sz w:val="24"/>
          <w:szCs w:val="24"/>
          <w:u w:val="single"/>
        </w:rPr>
        <w:t xml:space="preserve">Коммунальные отходы (20 03 </w:t>
      </w:r>
      <w:proofErr w:type="gramStart"/>
      <w:r w:rsidRPr="004B29F6">
        <w:rPr>
          <w:rFonts w:ascii="Arial" w:eastAsia="Times New Roman" w:hAnsi="Arial" w:cs="Arial"/>
          <w:b/>
          <w:i/>
          <w:sz w:val="24"/>
          <w:szCs w:val="24"/>
          <w:u w:val="single"/>
        </w:rPr>
        <w:t>01</w:t>
      </w:r>
      <w:r w:rsidR="004B29F6" w:rsidRPr="004B29F6">
        <w:rPr>
          <w:rFonts w:ascii="Arial" w:eastAsia="Times New Roman" w:hAnsi="Arial" w:cs="Arial"/>
          <w:b/>
          <w:i/>
          <w:sz w:val="24"/>
          <w:szCs w:val="24"/>
          <w:u w:val="single"/>
        </w:rPr>
        <w:t xml:space="preserve"> </w:t>
      </w:r>
      <w:r w:rsidRPr="004B29F6">
        <w:rPr>
          <w:rFonts w:ascii="Arial" w:eastAsia="Times New Roman" w:hAnsi="Arial" w:cs="Arial"/>
          <w:b/>
          <w:i/>
          <w:sz w:val="24"/>
          <w:szCs w:val="24"/>
          <w:u w:val="single"/>
        </w:rPr>
        <w:t>)</w:t>
      </w:r>
      <w:proofErr w:type="gramEnd"/>
      <w:r w:rsidRPr="004B29F6">
        <w:rPr>
          <w:rFonts w:ascii="Arial" w:eastAsia="Times New Roman" w:hAnsi="Arial" w:cs="Arial"/>
          <w:b/>
          <w:i/>
          <w:sz w:val="24"/>
          <w:szCs w:val="24"/>
          <w:u w:val="single"/>
        </w:rPr>
        <w:t xml:space="preserve"> </w:t>
      </w:r>
      <w:r w:rsidRPr="004B29F6">
        <w:rPr>
          <w:rFonts w:ascii="Arial" w:eastAsia="Times New Roman" w:hAnsi="Arial" w:cs="Arial"/>
          <w:sz w:val="24"/>
          <w:szCs w:val="24"/>
        </w:rPr>
        <w:t xml:space="preserve">– упаковочная тара продуктов питания, бумага, пищевые отходы будут собираться в контейнеры и вывозиться согласно договору со специализированной организацией, которая будет определена посредством проведения тендера перед началом планируемых работ. </w:t>
      </w:r>
    </w:p>
    <w:p w14:paraId="72B47B2D" w14:textId="77777777" w:rsidR="0042734D" w:rsidRPr="004B29F6" w:rsidRDefault="0042734D" w:rsidP="0042734D">
      <w:pPr>
        <w:spacing w:after="0" w:line="240" w:lineRule="auto"/>
        <w:ind w:firstLine="709"/>
        <w:jc w:val="both"/>
        <w:rPr>
          <w:rFonts w:ascii="Arial" w:eastAsia="Times New Roman" w:hAnsi="Arial" w:cs="Arial"/>
          <w:sz w:val="24"/>
          <w:szCs w:val="24"/>
        </w:rPr>
      </w:pPr>
      <w:r w:rsidRPr="004B29F6">
        <w:rPr>
          <w:rFonts w:ascii="Arial" w:eastAsia="Times New Roman" w:hAnsi="Arial" w:cs="Arial"/>
          <w:sz w:val="24"/>
          <w:szCs w:val="24"/>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здравоохранения РК от 25 декабрь 2020г №</w:t>
      </w:r>
      <w:r w:rsidRPr="004B29F6">
        <w:rPr>
          <w:rFonts w:ascii="Arial" w:eastAsia="Times New Roman" w:hAnsi="Arial" w:cs="Arial"/>
          <w:sz w:val="24"/>
          <w:szCs w:val="24"/>
          <w:lang w:val="kk-KZ"/>
        </w:rPr>
        <w:t>ҚР ДСМ-331/2020</w:t>
      </w:r>
      <w:r w:rsidRPr="004B29F6">
        <w:rPr>
          <w:rFonts w:ascii="Arial" w:eastAsia="Times New Roman" w:hAnsi="Arial" w:cs="Arial"/>
          <w:sz w:val="24"/>
          <w:szCs w:val="24"/>
        </w:rPr>
        <w:t xml:space="preserve"> срок хранения ТБО в контейнерах при температуре 0 </w:t>
      </w:r>
      <w:proofErr w:type="spellStart"/>
      <w:r w:rsidRPr="004B29F6">
        <w:rPr>
          <w:rFonts w:ascii="Arial" w:eastAsia="Times New Roman" w:hAnsi="Arial" w:cs="Arial"/>
          <w:sz w:val="24"/>
          <w:szCs w:val="24"/>
          <w:vertAlign w:val="superscript"/>
        </w:rPr>
        <w:t>о</w:t>
      </w:r>
      <w:r w:rsidRPr="004B29F6">
        <w:rPr>
          <w:rFonts w:ascii="Arial" w:eastAsia="Times New Roman" w:hAnsi="Arial" w:cs="Arial"/>
          <w:sz w:val="24"/>
          <w:szCs w:val="24"/>
        </w:rPr>
        <w:t>С</w:t>
      </w:r>
      <w:proofErr w:type="spellEnd"/>
      <w:r w:rsidRPr="004B29F6">
        <w:rPr>
          <w:rFonts w:ascii="Arial" w:eastAsia="Times New Roman" w:hAnsi="Arial" w:cs="Arial"/>
          <w:sz w:val="24"/>
          <w:szCs w:val="24"/>
        </w:rPr>
        <w:t xml:space="preserve"> и ниже допускается не более трех суток, при плюсовой температуре не более суток. </w:t>
      </w:r>
    </w:p>
    <w:p w14:paraId="10E65EB8" w14:textId="77777777" w:rsidR="0042734D" w:rsidRPr="004B29F6" w:rsidRDefault="0042734D" w:rsidP="0042734D">
      <w:pPr>
        <w:spacing w:after="0" w:line="240" w:lineRule="auto"/>
        <w:ind w:left="57" w:right="57" w:firstLine="709"/>
        <w:jc w:val="both"/>
        <w:rPr>
          <w:rFonts w:ascii="Arial" w:eastAsia="Batang" w:hAnsi="Arial" w:cs="Arial"/>
          <w:sz w:val="24"/>
          <w:szCs w:val="24"/>
          <w:lang w:eastAsia="ko-KR"/>
        </w:rPr>
      </w:pPr>
      <w:r w:rsidRPr="004B29F6">
        <w:rPr>
          <w:rFonts w:ascii="Arial" w:eastAsia="Batang" w:hAnsi="Arial" w:cs="Arial"/>
          <w:sz w:val="24"/>
          <w:szCs w:val="24"/>
          <w:lang w:eastAsia="ko-KR"/>
        </w:rPr>
        <w:t>Отходы не подлежат дальнейшему использованию. По мере образования и накопления отходы вывозятся на полигон по договору.</w:t>
      </w:r>
    </w:p>
    <w:p w14:paraId="78BAE918" w14:textId="42354361" w:rsidR="0042734D" w:rsidRPr="004B29F6" w:rsidRDefault="0042734D" w:rsidP="0042734D">
      <w:pPr>
        <w:spacing w:after="0" w:line="240" w:lineRule="auto"/>
        <w:ind w:firstLine="567"/>
        <w:jc w:val="both"/>
        <w:rPr>
          <w:rFonts w:ascii="Arial" w:eastAsia="Times New Roman" w:hAnsi="Arial" w:cs="Arial"/>
          <w:sz w:val="24"/>
          <w:szCs w:val="24"/>
        </w:rPr>
      </w:pPr>
      <w:r w:rsidRPr="004B29F6">
        <w:rPr>
          <w:rFonts w:ascii="Arial" w:eastAsia="Batang" w:hAnsi="Arial" w:cs="Arial"/>
          <w:b/>
          <w:i/>
          <w:sz w:val="24"/>
          <w:szCs w:val="24"/>
          <w:u w:val="single"/>
          <w:lang w:eastAsia="ko-KR"/>
        </w:rPr>
        <w:t xml:space="preserve">Металлом (17 04 </w:t>
      </w:r>
      <w:proofErr w:type="gramStart"/>
      <w:r w:rsidRPr="004B29F6">
        <w:rPr>
          <w:rFonts w:ascii="Arial" w:eastAsia="Batang" w:hAnsi="Arial" w:cs="Arial"/>
          <w:b/>
          <w:i/>
          <w:sz w:val="24"/>
          <w:szCs w:val="24"/>
          <w:u w:val="single"/>
          <w:lang w:eastAsia="ko-KR"/>
        </w:rPr>
        <w:t>07</w:t>
      </w:r>
      <w:r w:rsidR="004B29F6" w:rsidRPr="004B29F6">
        <w:rPr>
          <w:rFonts w:ascii="Arial" w:eastAsia="Batang" w:hAnsi="Arial" w:cs="Arial"/>
          <w:b/>
          <w:i/>
          <w:sz w:val="24"/>
          <w:szCs w:val="24"/>
          <w:u w:val="single"/>
          <w:lang w:eastAsia="ko-KR"/>
        </w:rPr>
        <w:t xml:space="preserve"> </w:t>
      </w:r>
      <w:r w:rsidRPr="004B29F6">
        <w:rPr>
          <w:rFonts w:ascii="Arial" w:eastAsia="Batang" w:hAnsi="Arial" w:cs="Arial"/>
          <w:b/>
          <w:i/>
          <w:sz w:val="24"/>
          <w:szCs w:val="24"/>
          <w:u w:val="single"/>
          <w:lang w:eastAsia="ko-KR"/>
        </w:rPr>
        <w:t>)</w:t>
      </w:r>
      <w:proofErr w:type="gramEnd"/>
      <w:r w:rsidRPr="004B29F6">
        <w:rPr>
          <w:rFonts w:ascii="Arial" w:eastAsia="Batang" w:hAnsi="Arial" w:cs="Arial"/>
          <w:b/>
          <w:i/>
          <w:sz w:val="24"/>
          <w:szCs w:val="24"/>
          <w:lang w:eastAsia="ko-KR"/>
        </w:rPr>
        <w:t xml:space="preserve"> </w:t>
      </w:r>
      <w:r w:rsidRPr="004B29F6">
        <w:rPr>
          <w:rFonts w:ascii="Arial" w:eastAsia="Times New Roman" w:hAnsi="Arial" w:cs="Arial"/>
          <w:sz w:val="24"/>
          <w:szCs w:val="24"/>
        </w:rPr>
        <w:t>(инертные отходы, остающиеся при демонтажных и строительно-монтажных работах, техническом обслуживании и монтаже оборудования – куски металла, бракованные детали, выявленные в процессе работ и не подлежащие восстановлению, обрезки труб, арматура и т.д.) – взят из расчета 4% от общей массы металлоконструкций (Сборник 9. Металлические конструкции. СН РК 8.02-05-2002).</w:t>
      </w:r>
    </w:p>
    <w:p w14:paraId="358D3707" w14:textId="77777777" w:rsidR="0042734D" w:rsidRPr="004B29F6" w:rsidRDefault="0042734D" w:rsidP="0042734D">
      <w:pPr>
        <w:spacing w:after="0" w:line="240" w:lineRule="auto"/>
        <w:ind w:left="57" w:right="57" w:firstLine="510"/>
        <w:jc w:val="both"/>
        <w:rPr>
          <w:rFonts w:ascii="Arial" w:eastAsia="Times New Roman" w:hAnsi="Arial" w:cs="Arial"/>
          <w:sz w:val="24"/>
          <w:szCs w:val="24"/>
        </w:rPr>
      </w:pPr>
      <w:r w:rsidRPr="004B29F6">
        <w:rPr>
          <w:rFonts w:ascii="Arial" w:eastAsia="Times New Roman" w:hAnsi="Arial" w:cs="Arial"/>
          <w:sz w:val="24"/>
          <w:szCs w:val="24"/>
        </w:rPr>
        <w:t>Отходы не подлежат дальнейшему использованию. Для временного размещения на территории предусматриваются открытые площадки.</w:t>
      </w:r>
    </w:p>
    <w:p w14:paraId="12BA842E" w14:textId="77777777" w:rsidR="00C51319" w:rsidRPr="00082640" w:rsidRDefault="00C51319" w:rsidP="00037E17">
      <w:pPr>
        <w:spacing w:after="0" w:line="240" w:lineRule="auto"/>
        <w:ind w:firstLine="567"/>
        <w:jc w:val="both"/>
        <w:rPr>
          <w:rFonts w:ascii="Arial" w:hAnsi="Arial" w:cs="Arial"/>
          <w:i/>
          <w:sz w:val="28"/>
          <w:szCs w:val="24"/>
        </w:rPr>
      </w:pPr>
    </w:p>
    <w:p w14:paraId="554BBBF2" w14:textId="77777777" w:rsidR="00B06754" w:rsidRPr="00EC1B13" w:rsidRDefault="00252689" w:rsidP="00950E9E">
      <w:pPr>
        <w:spacing w:after="0" w:line="240" w:lineRule="auto"/>
        <w:jc w:val="center"/>
        <w:rPr>
          <w:rFonts w:ascii="Arial" w:hAnsi="Arial" w:cs="Arial"/>
          <w:b/>
          <w:i/>
          <w:sz w:val="24"/>
          <w:szCs w:val="24"/>
        </w:rPr>
      </w:pPr>
      <w:r w:rsidRPr="00082640">
        <w:rPr>
          <w:rFonts w:ascii="Arial" w:hAnsi="Arial" w:cs="Arial"/>
          <w:b/>
          <w:i/>
          <w:sz w:val="24"/>
          <w:szCs w:val="24"/>
        </w:rPr>
        <w:t>6.3.</w:t>
      </w:r>
      <w:r w:rsidRPr="00EC1B13">
        <w:rPr>
          <w:rFonts w:ascii="Arial" w:hAnsi="Arial" w:cs="Arial"/>
          <w:b/>
          <w:i/>
          <w:sz w:val="24"/>
          <w:szCs w:val="24"/>
        </w:rPr>
        <w:t xml:space="preserve"> </w:t>
      </w:r>
      <w:r w:rsidR="00B06754" w:rsidRPr="00EC1B13">
        <w:rPr>
          <w:rFonts w:ascii="Arial" w:hAnsi="Arial" w:cs="Arial"/>
          <w:b/>
          <w:i/>
          <w:sz w:val="24"/>
          <w:szCs w:val="24"/>
        </w:rPr>
        <w:t>Виды и количество отходов производства и потребления</w:t>
      </w:r>
    </w:p>
    <w:p w14:paraId="5576264D" w14:textId="77777777" w:rsidR="00B06754" w:rsidRPr="00EC1B13" w:rsidRDefault="00B06754" w:rsidP="00950E9E">
      <w:pPr>
        <w:pStyle w:val="a7"/>
        <w:spacing w:after="0" w:line="240" w:lineRule="auto"/>
        <w:rPr>
          <w:rFonts w:ascii="Arial" w:hAnsi="Arial" w:cs="Arial"/>
          <w:b/>
          <w:i/>
          <w:sz w:val="24"/>
          <w:szCs w:val="24"/>
        </w:rPr>
      </w:pPr>
      <w:r w:rsidRPr="00EC1B13">
        <w:rPr>
          <w:rFonts w:ascii="Arial" w:hAnsi="Arial" w:cs="Arial"/>
          <w:b/>
          <w:i/>
          <w:sz w:val="24"/>
          <w:szCs w:val="24"/>
        </w:rPr>
        <w:t xml:space="preserve">Расчет количества образования отходов </w:t>
      </w:r>
    </w:p>
    <w:p w14:paraId="30A84DB0" w14:textId="77777777" w:rsidR="00B06754" w:rsidRPr="00EC1B13" w:rsidRDefault="00B06754" w:rsidP="00950E9E">
      <w:pPr>
        <w:spacing w:after="0" w:line="240" w:lineRule="auto"/>
        <w:ind w:firstLine="567"/>
        <w:rPr>
          <w:rFonts w:ascii="Arial" w:hAnsi="Arial" w:cs="Arial"/>
          <w:sz w:val="24"/>
          <w:szCs w:val="24"/>
        </w:rPr>
      </w:pPr>
      <w:r w:rsidRPr="00EC1B13">
        <w:rPr>
          <w:rFonts w:ascii="Arial" w:hAnsi="Arial" w:cs="Arial"/>
          <w:b/>
          <w:i/>
          <w:sz w:val="24"/>
          <w:szCs w:val="24"/>
          <w:u w:val="single"/>
        </w:rPr>
        <w:lastRenderedPageBreak/>
        <w:t>Промасленная ветошь</w:t>
      </w:r>
    </w:p>
    <w:p w14:paraId="33057F6F" w14:textId="3BEFFD9B" w:rsidR="00B06754" w:rsidRPr="00EC1B13" w:rsidRDefault="00EC1B13" w:rsidP="00950E9E">
      <w:pPr>
        <w:widowControl w:val="0"/>
        <w:autoSpaceDE w:val="0"/>
        <w:autoSpaceDN w:val="0"/>
        <w:adjustRightInd w:val="0"/>
        <w:spacing w:after="0" w:line="240" w:lineRule="auto"/>
        <w:ind w:firstLine="567"/>
        <w:jc w:val="both"/>
        <w:rPr>
          <w:rFonts w:ascii="Arial" w:hAnsi="Arial" w:cs="Arial"/>
          <w:b/>
          <w:bCs/>
          <w:color w:val="000000" w:themeColor="text1"/>
          <w:sz w:val="24"/>
          <w:szCs w:val="24"/>
        </w:rPr>
      </w:pPr>
      <w:r w:rsidRPr="00EC1B13">
        <w:rPr>
          <w:rFonts w:ascii="Arial" w:hAnsi="Arial" w:cs="Arial"/>
          <w:bCs/>
          <w:sz w:val="24"/>
          <w:szCs w:val="24"/>
        </w:rPr>
        <w:t xml:space="preserve">Согласно сметной документации </w:t>
      </w:r>
      <w:proofErr w:type="spellStart"/>
      <w:r w:rsidRPr="00EC1B13">
        <w:rPr>
          <w:rFonts w:ascii="Arial" w:hAnsi="Arial" w:cs="Arial"/>
          <w:bCs/>
          <w:sz w:val="24"/>
          <w:szCs w:val="24"/>
        </w:rPr>
        <w:t>колличество</w:t>
      </w:r>
      <w:proofErr w:type="spellEnd"/>
      <w:r w:rsidRPr="00EC1B13">
        <w:rPr>
          <w:rFonts w:ascii="Arial" w:hAnsi="Arial" w:cs="Arial"/>
          <w:bCs/>
          <w:sz w:val="24"/>
          <w:szCs w:val="24"/>
        </w:rPr>
        <w:t xml:space="preserve"> ветошей составляет 0,4 кг или 0,0004 т </w:t>
      </w:r>
    </w:p>
    <w:p w14:paraId="67AD19EF" w14:textId="77777777" w:rsidR="004B29F6" w:rsidRPr="004B29F6" w:rsidRDefault="004B29F6" w:rsidP="004B29F6">
      <w:pPr>
        <w:spacing w:after="0" w:line="240" w:lineRule="auto"/>
        <w:rPr>
          <w:rFonts w:ascii="Arial" w:hAnsi="Arial" w:cs="Arial"/>
          <w:sz w:val="24"/>
          <w:szCs w:val="24"/>
        </w:rPr>
      </w:pPr>
      <w:r w:rsidRPr="004B29F6">
        <w:rPr>
          <w:rFonts w:ascii="Arial" w:hAnsi="Arial" w:cs="Arial"/>
          <w:sz w:val="24"/>
          <w:szCs w:val="24"/>
        </w:rPr>
        <w:t>г) Металлолом</w:t>
      </w:r>
    </w:p>
    <w:p w14:paraId="76C8D8B0" w14:textId="77777777" w:rsidR="004B29F6" w:rsidRPr="004B29F6" w:rsidRDefault="004B29F6" w:rsidP="004B29F6">
      <w:pPr>
        <w:spacing w:after="0" w:line="240" w:lineRule="auto"/>
        <w:rPr>
          <w:rFonts w:ascii="Arial" w:hAnsi="Arial" w:cs="Arial"/>
          <w:sz w:val="24"/>
          <w:szCs w:val="24"/>
        </w:rPr>
      </w:pPr>
      <w:r w:rsidRPr="004B29F6">
        <w:rPr>
          <w:rFonts w:ascii="Arial" w:hAnsi="Arial" w:cs="Arial"/>
          <w:sz w:val="24"/>
          <w:szCs w:val="24"/>
        </w:rPr>
        <w:t>При металлообработке образуется металлическая стружка. Расчёт образования металлической стружки изведён по «Методике разработки проектов нормативов предельного размещения отходов производства и потребления», утверждённой Приказом МООС РК № 100-п от 18.04.2008 г.:</w:t>
      </w:r>
    </w:p>
    <w:p w14:paraId="122DC33D" w14:textId="77777777" w:rsidR="004B29F6" w:rsidRPr="004B29F6" w:rsidRDefault="004B29F6" w:rsidP="004B29F6">
      <w:pPr>
        <w:spacing w:after="0" w:line="240" w:lineRule="auto"/>
        <w:rPr>
          <w:rFonts w:ascii="Arial" w:hAnsi="Arial" w:cs="Arial"/>
          <w:sz w:val="24"/>
          <w:szCs w:val="24"/>
        </w:rPr>
      </w:pPr>
      <w:r w:rsidRPr="004B29F6">
        <w:rPr>
          <w:rFonts w:ascii="Arial" w:hAnsi="Arial" w:cs="Arial"/>
          <w:sz w:val="24"/>
          <w:szCs w:val="24"/>
        </w:rPr>
        <w:t>N = Мост * α, т/год,</w:t>
      </w:r>
    </w:p>
    <w:p w14:paraId="00A7B2D6" w14:textId="77777777" w:rsidR="004B29F6" w:rsidRPr="004B29F6" w:rsidRDefault="004B29F6" w:rsidP="004B29F6">
      <w:pPr>
        <w:spacing w:after="0" w:line="240" w:lineRule="auto"/>
        <w:rPr>
          <w:rFonts w:ascii="Arial" w:hAnsi="Arial" w:cs="Arial"/>
          <w:sz w:val="24"/>
          <w:szCs w:val="24"/>
        </w:rPr>
      </w:pPr>
      <w:r w:rsidRPr="004B29F6">
        <w:rPr>
          <w:rFonts w:ascii="Arial" w:hAnsi="Arial" w:cs="Arial"/>
          <w:sz w:val="24"/>
          <w:szCs w:val="24"/>
        </w:rPr>
        <w:t>где: Мост – расход черного металла при металлообработке, 0,1 т/год;</w:t>
      </w:r>
    </w:p>
    <w:p w14:paraId="3C846DA5" w14:textId="77777777" w:rsidR="004B29F6" w:rsidRPr="004B29F6" w:rsidRDefault="004B29F6" w:rsidP="004B29F6">
      <w:pPr>
        <w:spacing w:after="0" w:line="240" w:lineRule="auto"/>
        <w:rPr>
          <w:rFonts w:ascii="Arial" w:hAnsi="Arial" w:cs="Arial"/>
          <w:sz w:val="24"/>
          <w:szCs w:val="24"/>
        </w:rPr>
      </w:pPr>
      <w:r w:rsidRPr="004B29F6">
        <w:rPr>
          <w:rFonts w:ascii="Arial" w:hAnsi="Arial" w:cs="Arial"/>
          <w:sz w:val="24"/>
          <w:szCs w:val="24"/>
        </w:rPr>
        <w:t xml:space="preserve">        Q – коэффициент образования стружки при металлообработке, 0,04.</w:t>
      </w:r>
    </w:p>
    <w:p w14:paraId="3475BDBB" w14:textId="3F6F2BBC" w:rsidR="00B06754" w:rsidRDefault="004B29F6" w:rsidP="004B29F6">
      <w:pPr>
        <w:spacing w:after="0" w:line="240" w:lineRule="auto"/>
        <w:rPr>
          <w:rFonts w:ascii="Arial" w:hAnsi="Arial" w:cs="Arial"/>
          <w:color w:val="FF0000"/>
          <w:sz w:val="24"/>
          <w:szCs w:val="24"/>
          <w:highlight w:val="yellow"/>
        </w:rPr>
      </w:pPr>
      <w:r w:rsidRPr="004B29F6">
        <w:rPr>
          <w:rFonts w:ascii="Arial" w:hAnsi="Arial" w:cs="Arial"/>
          <w:sz w:val="24"/>
          <w:szCs w:val="24"/>
        </w:rPr>
        <w:t xml:space="preserve">N = 0,1 * 0,04 = </w:t>
      </w:r>
      <w:r w:rsidRPr="00EC1B13">
        <w:rPr>
          <w:rFonts w:ascii="Arial" w:hAnsi="Arial" w:cs="Arial"/>
          <w:sz w:val="24"/>
          <w:szCs w:val="24"/>
        </w:rPr>
        <w:t>0,004</w:t>
      </w:r>
      <w:r w:rsidRPr="004B29F6">
        <w:rPr>
          <w:rFonts w:ascii="Arial" w:hAnsi="Arial" w:cs="Arial"/>
          <w:sz w:val="24"/>
          <w:szCs w:val="24"/>
        </w:rPr>
        <w:t xml:space="preserve"> т/период.</w:t>
      </w:r>
      <w:r w:rsidR="0067102C" w:rsidRPr="004B29F6">
        <w:rPr>
          <w:rFonts w:ascii="Arial" w:hAnsi="Arial" w:cs="Arial"/>
          <w:sz w:val="24"/>
          <w:szCs w:val="24"/>
          <w:highlight w:val="yellow"/>
        </w:rPr>
        <w:t xml:space="preserve"> </w:t>
      </w:r>
    </w:p>
    <w:p w14:paraId="6B63D8C1" w14:textId="77777777" w:rsidR="004B29F6" w:rsidRPr="0067102C" w:rsidRDefault="004B29F6" w:rsidP="00950E9E">
      <w:pPr>
        <w:spacing w:after="0" w:line="240" w:lineRule="auto"/>
        <w:rPr>
          <w:rFonts w:ascii="Arial" w:hAnsi="Arial" w:cs="Arial"/>
          <w:color w:val="FF0000"/>
          <w:sz w:val="24"/>
          <w:szCs w:val="24"/>
          <w:highlight w:val="yellow"/>
        </w:rPr>
      </w:pPr>
    </w:p>
    <w:p w14:paraId="23FC8F12" w14:textId="77777777" w:rsidR="00B06754" w:rsidRPr="0067102C" w:rsidRDefault="00B06754" w:rsidP="00950E9E">
      <w:pPr>
        <w:spacing w:after="0" w:line="240" w:lineRule="auto"/>
        <w:ind w:firstLine="567"/>
        <w:jc w:val="both"/>
        <w:rPr>
          <w:rFonts w:ascii="Arial" w:hAnsi="Arial" w:cs="Arial"/>
          <w:b/>
          <w:i/>
          <w:sz w:val="24"/>
          <w:szCs w:val="24"/>
          <w:u w:val="single"/>
        </w:rPr>
      </w:pPr>
      <w:r w:rsidRPr="0067102C">
        <w:rPr>
          <w:rFonts w:ascii="Arial" w:hAnsi="Arial" w:cs="Arial"/>
          <w:b/>
          <w:i/>
          <w:sz w:val="24"/>
          <w:szCs w:val="24"/>
          <w:u w:val="single"/>
        </w:rPr>
        <w:t xml:space="preserve">Тара из-под лакокрасочных материалов </w:t>
      </w:r>
    </w:p>
    <w:p w14:paraId="2B095ABD" w14:textId="77777777" w:rsidR="00B06754" w:rsidRPr="0067102C" w:rsidRDefault="00B06754" w:rsidP="00950E9E">
      <w:pPr>
        <w:spacing w:after="0" w:line="240" w:lineRule="auto"/>
        <w:ind w:firstLine="567"/>
        <w:jc w:val="both"/>
        <w:rPr>
          <w:rFonts w:ascii="Arial" w:hAnsi="Arial" w:cs="Arial"/>
          <w:sz w:val="24"/>
          <w:szCs w:val="24"/>
        </w:rPr>
      </w:pPr>
      <w:r w:rsidRPr="0067102C">
        <w:rPr>
          <w:rFonts w:ascii="Arial" w:hAnsi="Arial" w:cs="Arial"/>
          <w:sz w:val="24"/>
          <w:szCs w:val="24"/>
        </w:rPr>
        <w:t>Количество использованной тары лакокрасочных материалов определяется по формуле:</w:t>
      </w:r>
    </w:p>
    <w:p w14:paraId="20EADD27" w14:textId="77777777" w:rsidR="00B06754" w:rsidRPr="0067102C" w:rsidRDefault="00B06754" w:rsidP="00950E9E">
      <w:pPr>
        <w:spacing w:after="0" w:line="240" w:lineRule="auto"/>
        <w:ind w:firstLine="567"/>
        <w:jc w:val="both"/>
        <w:rPr>
          <w:rFonts w:ascii="Arial" w:hAnsi="Arial" w:cs="Arial"/>
          <w:b/>
          <w:sz w:val="24"/>
          <w:szCs w:val="24"/>
        </w:rPr>
      </w:pPr>
      <w:r w:rsidRPr="0067102C">
        <w:rPr>
          <w:rFonts w:ascii="Arial" w:hAnsi="Arial" w:cs="Arial"/>
          <w:b/>
          <w:sz w:val="24"/>
          <w:szCs w:val="24"/>
          <w:lang w:val="en-US"/>
        </w:rPr>
        <w:t>N</w:t>
      </w:r>
      <w:r w:rsidRPr="0067102C">
        <w:rPr>
          <w:rFonts w:ascii="Arial" w:hAnsi="Arial" w:cs="Arial"/>
          <w:b/>
          <w:sz w:val="24"/>
          <w:szCs w:val="24"/>
        </w:rPr>
        <w:t xml:space="preserve"> = (</w:t>
      </w:r>
      <w:proofErr w:type="spellStart"/>
      <w:r w:rsidRPr="0067102C">
        <w:rPr>
          <w:rFonts w:ascii="Arial" w:hAnsi="Arial" w:cs="Arial"/>
          <w:b/>
          <w:sz w:val="24"/>
          <w:szCs w:val="24"/>
          <w:lang w:val="en-US"/>
        </w:rPr>
        <w:t>ΣMi</w:t>
      </w:r>
      <w:proofErr w:type="spellEnd"/>
      <w:r w:rsidRPr="0067102C">
        <w:rPr>
          <w:rFonts w:ascii="Arial" w:hAnsi="Arial" w:cs="Arial"/>
          <w:b/>
          <w:sz w:val="24"/>
          <w:szCs w:val="24"/>
        </w:rPr>
        <w:t xml:space="preserve"> х </w:t>
      </w:r>
      <w:r w:rsidRPr="0067102C">
        <w:rPr>
          <w:rFonts w:ascii="Arial" w:hAnsi="Arial" w:cs="Arial"/>
          <w:b/>
          <w:sz w:val="24"/>
          <w:szCs w:val="24"/>
          <w:lang w:val="en-US"/>
        </w:rPr>
        <w:t>n</w:t>
      </w:r>
      <w:r w:rsidRPr="0067102C">
        <w:rPr>
          <w:rFonts w:ascii="Arial" w:hAnsi="Arial" w:cs="Arial"/>
          <w:b/>
          <w:sz w:val="24"/>
          <w:szCs w:val="24"/>
        </w:rPr>
        <w:t xml:space="preserve"> + </w:t>
      </w:r>
      <w:proofErr w:type="spellStart"/>
      <w:r w:rsidRPr="0067102C">
        <w:rPr>
          <w:rFonts w:ascii="Arial" w:hAnsi="Arial" w:cs="Arial"/>
          <w:b/>
          <w:sz w:val="24"/>
          <w:szCs w:val="24"/>
          <w:lang w:val="en-US"/>
        </w:rPr>
        <w:t>ΣMki</w:t>
      </w:r>
      <w:proofErr w:type="spellEnd"/>
      <w:r w:rsidRPr="0067102C">
        <w:rPr>
          <w:rFonts w:ascii="Arial" w:hAnsi="Arial" w:cs="Arial"/>
          <w:b/>
          <w:sz w:val="24"/>
          <w:szCs w:val="24"/>
        </w:rPr>
        <w:t xml:space="preserve"> х </w:t>
      </w:r>
      <w:r w:rsidRPr="0067102C">
        <w:rPr>
          <w:rFonts w:ascii="Arial" w:hAnsi="Arial" w:cs="Arial"/>
          <w:b/>
          <w:sz w:val="24"/>
          <w:szCs w:val="24"/>
          <w:lang w:val="en-US"/>
        </w:rPr>
        <w:t>ai</w:t>
      </w:r>
      <w:r w:rsidRPr="0067102C">
        <w:rPr>
          <w:rFonts w:ascii="Arial" w:hAnsi="Arial" w:cs="Arial"/>
          <w:b/>
          <w:sz w:val="24"/>
          <w:szCs w:val="24"/>
        </w:rPr>
        <w:t>) / 1000 т/год,</w:t>
      </w:r>
    </w:p>
    <w:p w14:paraId="6D32E87F" w14:textId="77777777" w:rsidR="00B06754" w:rsidRPr="0067102C" w:rsidRDefault="00B06754" w:rsidP="00950E9E">
      <w:pPr>
        <w:spacing w:after="0" w:line="240" w:lineRule="auto"/>
        <w:ind w:firstLine="567"/>
        <w:rPr>
          <w:rFonts w:ascii="Arial" w:hAnsi="Arial" w:cs="Arial"/>
          <w:sz w:val="24"/>
          <w:szCs w:val="24"/>
        </w:rPr>
      </w:pPr>
      <w:r w:rsidRPr="0067102C">
        <w:rPr>
          <w:rFonts w:ascii="Arial" w:hAnsi="Arial" w:cs="Arial"/>
          <w:sz w:val="24"/>
          <w:szCs w:val="24"/>
        </w:rPr>
        <w:t>где:</w:t>
      </w:r>
    </w:p>
    <w:p w14:paraId="550E4D57" w14:textId="77777777" w:rsidR="00B06754" w:rsidRPr="0067102C" w:rsidRDefault="00B06754" w:rsidP="00950E9E">
      <w:pPr>
        <w:spacing w:after="0" w:line="240" w:lineRule="auto"/>
        <w:ind w:firstLine="567"/>
        <w:rPr>
          <w:rFonts w:ascii="Arial" w:hAnsi="Arial" w:cs="Arial"/>
          <w:sz w:val="24"/>
          <w:szCs w:val="24"/>
        </w:rPr>
      </w:pPr>
      <w:proofErr w:type="spellStart"/>
      <w:r w:rsidRPr="0067102C">
        <w:rPr>
          <w:rFonts w:ascii="Arial" w:hAnsi="Arial" w:cs="Arial"/>
          <w:b/>
          <w:sz w:val="24"/>
          <w:szCs w:val="24"/>
        </w:rPr>
        <w:t>Мi</w:t>
      </w:r>
      <w:proofErr w:type="spellEnd"/>
      <w:r w:rsidRPr="0067102C">
        <w:rPr>
          <w:rFonts w:ascii="Arial" w:hAnsi="Arial" w:cs="Arial"/>
          <w:sz w:val="24"/>
          <w:szCs w:val="24"/>
        </w:rPr>
        <w:t xml:space="preserve"> – масса i-го вида тары, 0,5 кг;</w:t>
      </w:r>
    </w:p>
    <w:p w14:paraId="20B9F087" w14:textId="77777777" w:rsidR="00B06754" w:rsidRPr="0067102C" w:rsidRDefault="00B06754" w:rsidP="00950E9E">
      <w:pPr>
        <w:spacing w:after="0" w:line="240" w:lineRule="auto"/>
        <w:ind w:firstLine="567"/>
        <w:rPr>
          <w:rFonts w:ascii="Arial" w:hAnsi="Arial" w:cs="Arial"/>
          <w:sz w:val="24"/>
          <w:szCs w:val="24"/>
        </w:rPr>
      </w:pPr>
      <w:r w:rsidRPr="0067102C">
        <w:rPr>
          <w:rFonts w:ascii="Arial" w:hAnsi="Arial" w:cs="Arial"/>
          <w:b/>
          <w:sz w:val="24"/>
          <w:szCs w:val="24"/>
        </w:rPr>
        <w:t>N</w:t>
      </w:r>
      <w:r w:rsidRPr="0067102C">
        <w:rPr>
          <w:rFonts w:ascii="Arial" w:hAnsi="Arial" w:cs="Arial"/>
          <w:sz w:val="24"/>
          <w:szCs w:val="24"/>
        </w:rPr>
        <w:t xml:space="preserve"> – число видов тары;</w:t>
      </w:r>
    </w:p>
    <w:p w14:paraId="184D306E" w14:textId="77777777" w:rsidR="00B06754" w:rsidRPr="0067102C" w:rsidRDefault="00B06754" w:rsidP="00950E9E">
      <w:pPr>
        <w:spacing w:after="0" w:line="240" w:lineRule="auto"/>
        <w:ind w:firstLine="567"/>
        <w:rPr>
          <w:rFonts w:ascii="Arial" w:hAnsi="Arial" w:cs="Arial"/>
          <w:sz w:val="24"/>
          <w:szCs w:val="24"/>
        </w:rPr>
      </w:pPr>
      <w:proofErr w:type="spellStart"/>
      <w:r w:rsidRPr="0067102C">
        <w:rPr>
          <w:rFonts w:ascii="Arial" w:hAnsi="Arial" w:cs="Arial"/>
          <w:b/>
          <w:sz w:val="24"/>
          <w:szCs w:val="24"/>
        </w:rPr>
        <w:t>Мki</w:t>
      </w:r>
      <w:proofErr w:type="spellEnd"/>
      <w:r w:rsidRPr="0067102C">
        <w:rPr>
          <w:rFonts w:ascii="Arial" w:hAnsi="Arial" w:cs="Arial"/>
          <w:sz w:val="24"/>
          <w:szCs w:val="24"/>
        </w:rPr>
        <w:t xml:space="preserve"> – масса краски в i-й таре, 5 кг;</w:t>
      </w:r>
    </w:p>
    <w:p w14:paraId="6447A714" w14:textId="77777777" w:rsidR="00B06754" w:rsidRPr="0067102C" w:rsidRDefault="00B06754" w:rsidP="00950E9E">
      <w:pPr>
        <w:spacing w:after="0" w:line="240" w:lineRule="auto"/>
        <w:ind w:firstLine="567"/>
        <w:rPr>
          <w:rFonts w:ascii="Arial" w:hAnsi="Arial" w:cs="Arial"/>
          <w:sz w:val="24"/>
          <w:szCs w:val="24"/>
        </w:rPr>
      </w:pPr>
      <w:proofErr w:type="spellStart"/>
      <w:r w:rsidRPr="0067102C">
        <w:rPr>
          <w:rFonts w:ascii="Arial" w:hAnsi="Arial" w:cs="Arial"/>
          <w:b/>
          <w:sz w:val="24"/>
          <w:szCs w:val="24"/>
        </w:rPr>
        <w:t>ai</w:t>
      </w:r>
      <w:proofErr w:type="spellEnd"/>
      <w:r w:rsidRPr="0067102C">
        <w:rPr>
          <w:rFonts w:ascii="Arial" w:hAnsi="Arial" w:cs="Arial"/>
          <w:sz w:val="24"/>
          <w:szCs w:val="24"/>
        </w:rPr>
        <w:t xml:space="preserve"> – содержание остатков краски в таре в долях от </w:t>
      </w:r>
      <w:proofErr w:type="spellStart"/>
      <w:r w:rsidRPr="0067102C">
        <w:rPr>
          <w:rFonts w:ascii="Arial" w:hAnsi="Arial" w:cs="Arial"/>
          <w:sz w:val="24"/>
          <w:szCs w:val="24"/>
        </w:rPr>
        <w:t>Мki</w:t>
      </w:r>
      <w:proofErr w:type="spellEnd"/>
      <w:r w:rsidRPr="0067102C">
        <w:rPr>
          <w:rFonts w:ascii="Arial" w:hAnsi="Arial" w:cs="Arial"/>
          <w:sz w:val="24"/>
          <w:szCs w:val="24"/>
        </w:rPr>
        <w:t xml:space="preserve"> (0,01-0,05).</w:t>
      </w:r>
    </w:p>
    <w:p w14:paraId="2BE1902B" w14:textId="5CE56EB4" w:rsidR="00B06754" w:rsidRDefault="0067102C" w:rsidP="00950E9E">
      <w:pPr>
        <w:pStyle w:val="25"/>
        <w:tabs>
          <w:tab w:val="num" w:pos="0"/>
        </w:tabs>
        <w:spacing w:after="0" w:line="240" w:lineRule="auto"/>
        <w:ind w:left="57" w:right="57" w:firstLine="709"/>
        <w:rPr>
          <w:rFonts w:ascii="Arial" w:hAnsi="Arial" w:cs="Arial"/>
          <w:sz w:val="24"/>
          <w:szCs w:val="24"/>
          <w:highlight w:val="yellow"/>
        </w:rPr>
      </w:pPr>
      <w:r>
        <w:rPr>
          <w:rFonts w:ascii="Arial" w:hAnsi="Arial" w:cs="Arial"/>
          <w:sz w:val="24"/>
          <w:szCs w:val="24"/>
          <w:highlight w:val="yellow"/>
        </w:rPr>
        <w:t xml:space="preserve"> </w:t>
      </w:r>
    </w:p>
    <w:p w14:paraId="07649CAA" w14:textId="646F53A1" w:rsidR="00B06754" w:rsidRPr="00702919" w:rsidRDefault="00B06754" w:rsidP="00950E9E">
      <w:pPr>
        <w:pStyle w:val="afffa"/>
        <w:spacing w:after="0" w:line="240" w:lineRule="auto"/>
        <w:rPr>
          <w:rFonts w:ascii="Arial" w:hAnsi="Arial" w:cs="Arial"/>
          <w:b/>
          <w:bCs/>
          <w:i w:val="0"/>
          <w:color w:val="auto"/>
          <w:sz w:val="20"/>
          <w:szCs w:val="20"/>
          <w:lang w:val="kk-KZ"/>
        </w:rPr>
      </w:pPr>
      <w:bookmarkStart w:id="122" w:name="_Toc220668368"/>
      <w:r w:rsidRPr="00702919">
        <w:rPr>
          <w:rFonts w:ascii="Arial" w:hAnsi="Arial" w:cs="Arial"/>
          <w:b/>
          <w:i w:val="0"/>
          <w:color w:val="auto"/>
          <w:sz w:val="20"/>
          <w:szCs w:val="20"/>
        </w:rPr>
        <w:t xml:space="preserve">Таблица </w:t>
      </w:r>
      <w:r w:rsidR="00914AD4" w:rsidRPr="00702919">
        <w:rPr>
          <w:rFonts w:ascii="Arial" w:hAnsi="Arial" w:cs="Arial"/>
          <w:b/>
          <w:i w:val="0"/>
          <w:color w:val="auto"/>
          <w:sz w:val="20"/>
          <w:szCs w:val="20"/>
        </w:rPr>
        <w:fldChar w:fldCharType="begin"/>
      </w:r>
      <w:r w:rsidR="00914AD4" w:rsidRPr="00702919">
        <w:rPr>
          <w:rFonts w:ascii="Arial" w:hAnsi="Arial" w:cs="Arial"/>
          <w:b/>
          <w:i w:val="0"/>
          <w:color w:val="auto"/>
          <w:sz w:val="20"/>
          <w:szCs w:val="20"/>
        </w:rPr>
        <w:instrText xml:space="preserve"> STYLEREF 1 \s </w:instrText>
      </w:r>
      <w:r w:rsidR="00914AD4" w:rsidRPr="00702919">
        <w:rPr>
          <w:rFonts w:ascii="Arial" w:hAnsi="Arial" w:cs="Arial"/>
          <w:b/>
          <w:i w:val="0"/>
          <w:color w:val="auto"/>
          <w:sz w:val="20"/>
          <w:szCs w:val="20"/>
        </w:rPr>
        <w:fldChar w:fldCharType="separate"/>
      </w:r>
      <w:r w:rsidR="0065613F" w:rsidRPr="00702919">
        <w:rPr>
          <w:rFonts w:ascii="Arial" w:hAnsi="Arial" w:cs="Arial"/>
          <w:b/>
          <w:i w:val="0"/>
          <w:noProof/>
          <w:color w:val="auto"/>
          <w:sz w:val="20"/>
          <w:szCs w:val="20"/>
        </w:rPr>
        <w:t>6</w:t>
      </w:r>
      <w:r w:rsidR="00914AD4" w:rsidRPr="00702919">
        <w:rPr>
          <w:rFonts w:ascii="Arial" w:hAnsi="Arial" w:cs="Arial"/>
          <w:b/>
          <w:i w:val="0"/>
          <w:color w:val="auto"/>
          <w:sz w:val="20"/>
          <w:szCs w:val="20"/>
        </w:rPr>
        <w:fldChar w:fldCharType="end"/>
      </w:r>
      <w:r w:rsidR="00914AD4" w:rsidRPr="00702919">
        <w:rPr>
          <w:rFonts w:ascii="Arial" w:hAnsi="Arial" w:cs="Arial"/>
          <w:b/>
          <w:i w:val="0"/>
          <w:color w:val="auto"/>
          <w:sz w:val="20"/>
          <w:szCs w:val="20"/>
        </w:rPr>
        <w:t>.</w:t>
      </w:r>
      <w:r w:rsidR="00914AD4" w:rsidRPr="00702919">
        <w:rPr>
          <w:rFonts w:ascii="Arial" w:hAnsi="Arial" w:cs="Arial"/>
          <w:b/>
          <w:i w:val="0"/>
          <w:color w:val="auto"/>
          <w:sz w:val="20"/>
          <w:szCs w:val="20"/>
        </w:rPr>
        <w:fldChar w:fldCharType="begin"/>
      </w:r>
      <w:r w:rsidR="00914AD4" w:rsidRPr="00702919">
        <w:rPr>
          <w:rFonts w:ascii="Arial" w:hAnsi="Arial" w:cs="Arial"/>
          <w:b/>
          <w:i w:val="0"/>
          <w:color w:val="auto"/>
          <w:sz w:val="20"/>
          <w:szCs w:val="20"/>
        </w:rPr>
        <w:instrText xml:space="preserve"> SEQ Таблица \* ARABIC \s 1 </w:instrText>
      </w:r>
      <w:r w:rsidR="00914AD4" w:rsidRPr="00702919">
        <w:rPr>
          <w:rFonts w:ascii="Arial" w:hAnsi="Arial" w:cs="Arial"/>
          <w:b/>
          <w:i w:val="0"/>
          <w:color w:val="auto"/>
          <w:sz w:val="20"/>
          <w:szCs w:val="20"/>
        </w:rPr>
        <w:fldChar w:fldCharType="separate"/>
      </w:r>
      <w:r w:rsidR="0065613F" w:rsidRPr="00702919">
        <w:rPr>
          <w:rFonts w:ascii="Arial" w:hAnsi="Arial" w:cs="Arial"/>
          <w:b/>
          <w:i w:val="0"/>
          <w:noProof/>
          <w:color w:val="auto"/>
          <w:sz w:val="20"/>
          <w:szCs w:val="20"/>
        </w:rPr>
        <w:t>1</w:t>
      </w:r>
      <w:r w:rsidR="00914AD4" w:rsidRPr="00702919">
        <w:rPr>
          <w:rFonts w:ascii="Arial" w:hAnsi="Arial" w:cs="Arial"/>
          <w:b/>
          <w:i w:val="0"/>
          <w:color w:val="auto"/>
          <w:sz w:val="20"/>
          <w:szCs w:val="20"/>
        </w:rPr>
        <w:fldChar w:fldCharType="end"/>
      </w:r>
      <w:r w:rsidRPr="00702919">
        <w:rPr>
          <w:rFonts w:ascii="Arial" w:eastAsia="Times New Roman" w:hAnsi="Arial" w:cs="Arial"/>
          <w:b/>
          <w:bCs/>
          <w:i w:val="0"/>
          <w:iCs w:val="0"/>
          <w:color w:val="auto"/>
          <w:sz w:val="20"/>
          <w:szCs w:val="20"/>
        </w:rPr>
        <w:t xml:space="preserve">- </w:t>
      </w:r>
      <w:r w:rsidRPr="00702919">
        <w:rPr>
          <w:rFonts w:ascii="Arial" w:hAnsi="Arial" w:cs="Arial"/>
          <w:b/>
          <w:bCs/>
          <w:i w:val="0"/>
          <w:color w:val="auto"/>
          <w:sz w:val="20"/>
          <w:szCs w:val="20"/>
        </w:rPr>
        <w:t>Образование тар из-под лакокрасочных материалов</w:t>
      </w:r>
      <w:r w:rsidR="0073015E" w:rsidRPr="00702919">
        <w:rPr>
          <w:rFonts w:ascii="Arial" w:hAnsi="Arial" w:cs="Arial"/>
          <w:b/>
          <w:bCs/>
          <w:i w:val="0"/>
          <w:color w:val="auto"/>
          <w:sz w:val="20"/>
          <w:szCs w:val="20"/>
        </w:rPr>
        <w:t xml:space="preserve"> 202</w:t>
      </w:r>
      <w:r w:rsidR="006B1B82" w:rsidRPr="00702919">
        <w:rPr>
          <w:rFonts w:ascii="Arial" w:hAnsi="Arial" w:cs="Arial"/>
          <w:b/>
          <w:bCs/>
          <w:i w:val="0"/>
          <w:color w:val="auto"/>
          <w:sz w:val="20"/>
          <w:szCs w:val="20"/>
        </w:rPr>
        <w:t>6</w:t>
      </w:r>
      <w:r w:rsidR="006B1B82" w:rsidRPr="00702919">
        <w:rPr>
          <w:rFonts w:ascii="Arial" w:hAnsi="Arial" w:cs="Arial"/>
          <w:b/>
          <w:bCs/>
          <w:i w:val="0"/>
          <w:color w:val="auto"/>
          <w:sz w:val="20"/>
          <w:szCs w:val="20"/>
          <w:lang w:val="kk-KZ"/>
        </w:rPr>
        <w:t>г</w:t>
      </w:r>
      <w:bookmarkEnd w:id="122"/>
    </w:p>
    <w:tbl>
      <w:tblPr>
        <w:tblW w:w="8640" w:type="dxa"/>
        <w:tblLook w:val="04A0" w:firstRow="1" w:lastRow="0" w:firstColumn="1" w:lastColumn="0" w:noHBand="0" w:noVBand="1"/>
      </w:tblPr>
      <w:tblGrid>
        <w:gridCol w:w="399"/>
        <w:gridCol w:w="1425"/>
        <w:gridCol w:w="1635"/>
        <w:gridCol w:w="1182"/>
        <w:gridCol w:w="939"/>
        <w:gridCol w:w="803"/>
        <w:gridCol w:w="799"/>
        <w:gridCol w:w="1169"/>
        <w:gridCol w:w="993"/>
      </w:tblGrid>
      <w:tr w:rsidR="00082640" w:rsidRPr="00702919" w14:paraId="47189E78" w14:textId="77777777" w:rsidTr="00082640">
        <w:trPr>
          <w:trHeight w:val="450"/>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51381"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14:paraId="07BA10B0"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Наименование</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14:paraId="081ED4BB"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Наименование лакокрасочных материалов</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D3C488"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Количество ЛКМ, т/год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54274A88"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 xml:space="preserve">Масса тары </w:t>
            </w:r>
            <w:proofErr w:type="spellStart"/>
            <w:r w:rsidRPr="00702919">
              <w:rPr>
                <w:rFonts w:ascii="Times New Roman" w:eastAsia="Times New Roman" w:hAnsi="Times New Roman" w:cs="Times New Roman"/>
                <w:b/>
                <w:bCs/>
                <w:sz w:val="20"/>
                <w:szCs w:val="20"/>
                <w:lang w:val="ru-KZ" w:eastAsia="ru-KZ"/>
              </w:rPr>
              <w:t>Mi</w:t>
            </w:r>
            <w:proofErr w:type="spellEnd"/>
            <w:r w:rsidRPr="00702919">
              <w:rPr>
                <w:rFonts w:ascii="Times New Roman" w:eastAsia="Times New Roman" w:hAnsi="Times New Roman" w:cs="Times New Roman"/>
                <w:b/>
                <w:bCs/>
                <w:sz w:val="20"/>
                <w:szCs w:val="20"/>
                <w:lang w:val="ru-KZ" w:eastAsia="ru-KZ"/>
              </w:rPr>
              <w:t xml:space="preserve"> (пустой), кг</w:t>
            </w:r>
          </w:p>
        </w:tc>
        <w:tc>
          <w:tcPr>
            <w:tcW w:w="713" w:type="dxa"/>
            <w:tcBorders>
              <w:top w:val="single" w:sz="4" w:space="0" w:color="auto"/>
              <w:left w:val="nil"/>
              <w:bottom w:val="single" w:sz="4" w:space="0" w:color="auto"/>
              <w:right w:val="single" w:sz="4" w:space="0" w:color="auto"/>
            </w:tcBorders>
            <w:shd w:val="clear" w:color="auto" w:fill="auto"/>
            <w:vAlign w:val="center"/>
            <w:hideMark/>
          </w:tcPr>
          <w:p w14:paraId="026314EF"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Кол-во тары, n</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E26B9EA"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 xml:space="preserve">Масса краски в таре </w:t>
            </w:r>
            <w:proofErr w:type="spellStart"/>
            <w:r w:rsidRPr="00702919">
              <w:rPr>
                <w:rFonts w:ascii="Times New Roman" w:eastAsia="Times New Roman" w:hAnsi="Times New Roman" w:cs="Times New Roman"/>
                <w:b/>
                <w:bCs/>
                <w:sz w:val="20"/>
                <w:szCs w:val="20"/>
                <w:lang w:val="ru-KZ" w:eastAsia="ru-KZ"/>
              </w:rPr>
              <w:t>Mki</w:t>
            </w:r>
            <w:proofErr w:type="spellEnd"/>
            <w:r w:rsidRPr="00702919">
              <w:rPr>
                <w:rFonts w:ascii="Times New Roman" w:eastAsia="Times New Roman" w:hAnsi="Times New Roman" w:cs="Times New Roman"/>
                <w:b/>
                <w:bCs/>
                <w:sz w:val="20"/>
                <w:szCs w:val="20"/>
                <w:lang w:val="ru-KZ" w:eastAsia="ru-KZ"/>
              </w:rPr>
              <w:t>, т</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EB71C7B"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proofErr w:type="spellStart"/>
            <w:r w:rsidRPr="00702919">
              <w:rPr>
                <w:rFonts w:ascii="Times New Roman" w:eastAsia="Times New Roman" w:hAnsi="Times New Roman" w:cs="Times New Roman"/>
                <w:b/>
                <w:bCs/>
                <w:sz w:val="20"/>
                <w:szCs w:val="20"/>
                <w:lang w:val="ru-KZ" w:eastAsia="ru-KZ"/>
              </w:rPr>
              <w:t>ai</w:t>
            </w:r>
            <w:proofErr w:type="spellEnd"/>
            <w:r w:rsidRPr="00702919">
              <w:rPr>
                <w:rFonts w:ascii="Times New Roman" w:eastAsia="Times New Roman" w:hAnsi="Times New Roman" w:cs="Times New Roman"/>
                <w:b/>
                <w:bCs/>
                <w:sz w:val="20"/>
                <w:szCs w:val="20"/>
                <w:lang w:val="ru-KZ" w:eastAsia="ru-KZ"/>
              </w:rPr>
              <w:t xml:space="preserve"> содержание остатков краски в таре в долях от </w:t>
            </w:r>
            <w:proofErr w:type="spellStart"/>
            <w:r w:rsidRPr="00702919">
              <w:rPr>
                <w:rFonts w:ascii="Times New Roman" w:eastAsia="Times New Roman" w:hAnsi="Times New Roman" w:cs="Times New Roman"/>
                <w:b/>
                <w:bCs/>
                <w:sz w:val="20"/>
                <w:szCs w:val="20"/>
                <w:lang w:val="ru-KZ" w:eastAsia="ru-KZ"/>
              </w:rPr>
              <w:t>Mki</w:t>
            </w:r>
            <w:proofErr w:type="spellEnd"/>
            <w:r w:rsidRPr="00702919">
              <w:rPr>
                <w:rFonts w:ascii="Times New Roman" w:eastAsia="Times New Roman" w:hAnsi="Times New Roman" w:cs="Times New Roman"/>
                <w:b/>
                <w:bCs/>
                <w:sz w:val="20"/>
                <w:szCs w:val="20"/>
                <w:lang w:val="ru-KZ" w:eastAsia="ru-KZ"/>
              </w:rPr>
              <w:t xml:space="preserve"> (0,01-0,05)</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71CC5653"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Масса жестяной тары из-под ЛКМ, т</w:t>
            </w:r>
          </w:p>
        </w:tc>
      </w:tr>
      <w:tr w:rsidR="00082640" w:rsidRPr="00702919" w14:paraId="320256B1" w14:textId="77777777" w:rsidTr="00527A6F">
        <w:trPr>
          <w:trHeight w:val="286"/>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684463A"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1</w:t>
            </w:r>
          </w:p>
        </w:tc>
        <w:tc>
          <w:tcPr>
            <w:tcW w:w="1369" w:type="dxa"/>
            <w:vMerge w:val="restart"/>
            <w:tcBorders>
              <w:top w:val="nil"/>
              <w:left w:val="single" w:sz="4" w:space="0" w:color="auto"/>
              <w:bottom w:val="single" w:sz="4" w:space="0" w:color="auto"/>
              <w:right w:val="single" w:sz="4" w:space="0" w:color="auto"/>
            </w:tcBorders>
            <w:shd w:val="clear" w:color="auto" w:fill="auto"/>
            <w:vAlign w:val="center"/>
            <w:hideMark/>
          </w:tcPr>
          <w:p w14:paraId="6B86D05F" w14:textId="77777777" w:rsidR="00082640" w:rsidRPr="00702919" w:rsidRDefault="00082640" w:rsidP="00082640">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Строительно-монтажные работы</w:t>
            </w:r>
          </w:p>
        </w:tc>
        <w:tc>
          <w:tcPr>
            <w:tcW w:w="1601" w:type="dxa"/>
            <w:tcBorders>
              <w:top w:val="nil"/>
              <w:left w:val="nil"/>
              <w:bottom w:val="single" w:sz="4" w:space="0" w:color="auto"/>
              <w:right w:val="single" w:sz="4" w:space="0" w:color="auto"/>
            </w:tcBorders>
            <w:shd w:val="clear" w:color="auto" w:fill="auto"/>
            <w:vAlign w:val="center"/>
            <w:hideMark/>
          </w:tcPr>
          <w:p w14:paraId="2DF4BA48" w14:textId="77777777" w:rsidR="00082640" w:rsidRPr="00702919" w:rsidRDefault="00082640" w:rsidP="00082640">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Уайт-спирит ГОСТ 3134-78</w:t>
            </w:r>
          </w:p>
        </w:tc>
        <w:tc>
          <w:tcPr>
            <w:tcW w:w="1100" w:type="dxa"/>
            <w:tcBorders>
              <w:top w:val="nil"/>
              <w:left w:val="nil"/>
              <w:bottom w:val="single" w:sz="4" w:space="0" w:color="auto"/>
              <w:right w:val="single" w:sz="4" w:space="0" w:color="auto"/>
            </w:tcBorders>
            <w:shd w:val="clear" w:color="auto" w:fill="auto"/>
            <w:noWrap/>
            <w:vAlign w:val="center"/>
            <w:hideMark/>
          </w:tcPr>
          <w:p w14:paraId="209B3A0B"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0,0001802</w:t>
            </w:r>
          </w:p>
        </w:tc>
        <w:tc>
          <w:tcPr>
            <w:tcW w:w="846" w:type="dxa"/>
            <w:tcBorders>
              <w:top w:val="nil"/>
              <w:left w:val="nil"/>
              <w:bottom w:val="single" w:sz="4" w:space="0" w:color="auto"/>
              <w:right w:val="single" w:sz="4" w:space="0" w:color="auto"/>
            </w:tcBorders>
            <w:shd w:val="clear" w:color="auto" w:fill="auto"/>
            <w:vAlign w:val="center"/>
            <w:hideMark/>
          </w:tcPr>
          <w:p w14:paraId="7E0E8252"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vAlign w:val="center"/>
            <w:hideMark/>
          </w:tcPr>
          <w:p w14:paraId="0DAA8B30"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0,036</w:t>
            </w:r>
          </w:p>
        </w:tc>
        <w:tc>
          <w:tcPr>
            <w:tcW w:w="710" w:type="dxa"/>
            <w:tcBorders>
              <w:top w:val="nil"/>
              <w:left w:val="nil"/>
              <w:bottom w:val="single" w:sz="4" w:space="0" w:color="auto"/>
              <w:right w:val="single" w:sz="4" w:space="0" w:color="auto"/>
            </w:tcBorders>
            <w:shd w:val="clear" w:color="auto" w:fill="auto"/>
            <w:vAlign w:val="center"/>
            <w:hideMark/>
          </w:tcPr>
          <w:p w14:paraId="62AA6C9A"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vAlign w:val="center"/>
            <w:hideMark/>
          </w:tcPr>
          <w:p w14:paraId="3F154AAE"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vAlign w:val="center"/>
            <w:hideMark/>
          </w:tcPr>
          <w:p w14:paraId="2EDEBCEB"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0,00002</w:t>
            </w:r>
          </w:p>
        </w:tc>
      </w:tr>
      <w:tr w:rsidR="00082640" w:rsidRPr="00702919" w14:paraId="38CA287A" w14:textId="77777777" w:rsidTr="00702919">
        <w:trPr>
          <w:trHeight w:val="520"/>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EC49D8B"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2</w:t>
            </w:r>
          </w:p>
        </w:tc>
        <w:tc>
          <w:tcPr>
            <w:tcW w:w="1369" w:type="dxa"/>
            <w:vMerge/>
            <w:tcBorders>
              <w:top w:val="nil"/>
              <w:left w:val="single" w:sz="4" w:space="0" w:color="auto"/>
              <w:bottom w:val="single" w:sz="4" w:space="0" w:color="auto"/>
              <w:right w:val="single" w:sz="4" w:space="0" w:color="auto"/>
            </w:tcBorders>
            <w:vAlign w:val="center"/>
            <w:hideMark/>
          </w:tcPr>
          <w:p w14:paraId="77DC9DC8" w14:textId="77777777" w:rsidR="00082640" w:rsidRPr="00702919" w:rsidRDefault="00082640" w:rsidP="00082640">
            <w:pPr>
              <w:spacing w:after="0" w:line="240" w:lineRule="auto"/>
              <w:rPr>
                <w:rFonts w:ascii="Arial" w:eastAsia="Times New Roman" w:hAnsi="Arial" w:cs="Arial"/>
                <w:sz w:val="20"/>
                <w:szCs w:val="20"/>
                <w:lang w:val="ru-KZ" w:eastAsia="ru-KZ"/>
              </w:rPr>
            </w:pPr>
          </w:p>
        </w:tc>
        <w:tc>
          <w:tcPr>
            <w:tcW w:w="1601" w:type="dxa"/>
            <w:tcBorders>
              <w:top w:val="nil"/>
              <w:left w:val="nil"/>
              <w:bottom w:val="single" w:sz="4" w:space="0" w:color="auto"/>
              <w:right w:val="single" w:sz="4" w:space="0" w:color="auto"/>
            </w:tcBorders>
            <w:shd w:val="clear" w:color="auto" w:fill="auto"/>
            <w:vAlign w:val="center"/>
            <w:hideMark/>
          </w:tcPr>
          <w:p w14:paraId="659DFC03" w14:textId="77777777" w:rsidR="00082640" w:rsidRPr="00702919" w:rsidRDefault="00082640" w:rsidP="00082640">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Эмаль атмосферостойкая СТ РК 3262-2018 ХВ-124</w:t>
            </w:r>
          </w:p>
        </w:tc>
        <w:tc>
          <w:tcPr>
            <w:tcW w:w="1100" w:type="dxa"/>
            <w:tcBorders>
              <w:top w:val="nil"/>
              <w:left w:val="nil"/>
              <w:bottom w:val="single" w:sz="4" w:space="0" w:color="auto"/>
              <w:right w:val="single" w:sz="4" w:space="0" w:color="auto"/>
            </w:tcBorders>
            <w:shd w:val="clear" w:color="auto" w:fill="auto"/>
            <w:noWrap/>
            <w:vAlign w:val="center"/>
            <w:hideMark/>
          </w:tcPr>
          <w:p w14:paraId="78D9F0C1"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0,0033953</w:t>
            </w:r>
          </w:p>
        </w:tc>
        <w:tc>
          <w:tcPr>
            <w:tcW w:w="846" w:type="dxa"/>
            <w:tcBorders>
              <w:top w:val="nil"/>
              <w:left w:val="nil"/>
              <w:bottom w:val="single" w:sz="4" w:space="0" w:color="auto"/>
              <w:right w:val="single" w:sz="4" w:space="0" w:color="auto"/>
            </w:tcBorders>
            <w:shd w:val="clear" w:color="auto" w:fill="auto"/>
            <w:vAlign w:val="center"/>
            <w:hideMark/>
          </w:tcPr>
          <w:p w14:paraId="5BF60B01"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vAlign w:val="center"/>
            <w:hideMark/>
          </w:tcPr>
          <w:p w14:paraId="09111EFA"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0,679</w:t>
            </w:r>
          </w:p>
        </w:tc>
        <w:tc>
          <w:tcPr>
            <w:tcW w:w="710" w:type="dxa"/>
            <w:tcBorders>
              <w:top w:val="nil"/>
              <w:left w:val="nil"/>
              <w:bottom w:val="single" w:sz="4" w:space="0" w:color="auto"/>
              <w:right w:val="single" w:sz="4" w:space="0" w:color="auto"/>
            </w:tcBorders>
            <w:shd w:val="clear" w:color="auto" w:fill="auto"/>
            <w:vAlign w:val="center"/>
            <w:hideMark/>
          </w:tcPr>
          <w:p w14:paraId="70DE08BA"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vAlign w:val="center"/>
            <w:hideMark/>
          </w:tcPr>
          <w:p w14:paraId="1101B259"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vAlign w:val="center"/>
            <w:hideMark/>
          </w:tcPr>
          <w:p w14:paraId="0923ADAB"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0,00034</w:t>
            </w:r>
          </w:p>
        </w:tc>
      </w:tr>
      <w:tr w:rsidR="00082640" w:rsidRPr="00702919" w14:paraId="7DB4B140" w14:textId="77777777" w:rsidTr="00702919">
        <w:trPr>
          <w:trHeight w:val="1530"/>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3E7FA25E"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3</w:t>
            </w:r>
          </w:p>
        </w:tc>
        <w:tc>
          <w:tcPr>
            <w:tcW w:w="1369" w:type="dxa"/>
            <w:vMerge/>
            <w:tcBorders>
              <w:top w:val="nil"/>
              <w:left w:val="single" w:sz="4" w:space="0" w:color="auto"/>
              <w:bottom w:val="single" w:sz="4" w:space="0" w:color="auto"/>
              <w:right w:val="single" w:sz="4" w:space="0" w:color="auto"/>
            </w:tcBorders>
            <w:vAlign w:val="center"/>
            <w:hideMark/>
          </w:tcPr>
          <w:p w14:paraId="4184C604" w14:textId="77777777" w:rsidR="00082640" w:rsidRPr="00702919" w:rsidRDefault="00082640" w:rsidP="00082640">
            <w:pPr>
              <w:spacing w:after="0" w:line="240" w:lineRule="auto"/>
              <w:rPr>
                <w:rFonts w:ascii="Arial" w:eastAsia="Times New Roman" w:hAnsi="Arial" w:cs="Arial"/>
                <w:sz w:val="20"/>
                <w:szCs w:val="20"/>
                <w:lang w:val="ru-KZ" w:eastAsia="ru-KZ"/>
              </w:rPr>
            </w:pPr>
          </w:p>
        </w:tc>
        <w:tc>
          <w:tcPr>
            <w:tcW w:w="1601" w:type="dxa"/>
            <w:tcBorders>
              <w:top w:val="nil"/>
              <w:left w:val="nil"/>
              <w:bottom w:val="single" w:sz="4" w:space="0" w:color="auto"/>
              <w:right w:val="single" w:sz="4" w:space="0" w:color="auto"/>
            </w:tcBorders>
            <w:shd w:val="clear" w:color="auto" w:fill="auto"/>
            <w:hideMark/>
          </w:tcPr>
          <w:p w14:paraId="1DAD6770" w14:textId="77777777" w:rsidR="00082640" w:rsidRPr="00702919" w:rsidRDefault="00082640" w:rsidP="00702919">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Эмаль атмосферостойкая СТ РК 3262-2018 ПФ-115</w:t>
            </w:r>
          </w:p>
        </w:tc>
        <w:tc>
          <w:tcPr>
            <w:tcW w:w="1100" w:type="dxa"/>
            <w:tcBorders>
              <w:top w:val="nil"/>
              <w:left w:val="nil"/>
              <w:bottom w:val="single" w:sz="4" w:space="0" w:color="auto"/>
              <w:right w:val="single" w:sz="4" w:space="0" w:color="auto"/>
            </w:tcBorders>
            <w:shd w:val="clear" w:color="auto" w:fill="auto"/>
            <w:noWrap/>
            <w:hideMark/>
          </w:tcPr>
          <w:p w14:paraId="20660151" w14:textId="77777777" w:rsidR="00082640" w:rsidRPr="00702919" w:rsidRDefault="00082640" w:rsidP="00702919">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0,0021104</w:t>
            </w:r>
          </w:p>
        </w:tc>
        <w:tc>
          <w:tcPr>
            <w:tcW w:w="846" w:type="dxa"/>
            <w:tcBorders>
              <w:top w:val="nil"/>
              <w:left w:val="nil"/>
              <w:bottom w:val="single" w:sz="4" w:space="0" w:color="auto"/>
              <w:right w:val="single" w:sz="4" w:space="0" w:color="auto"/>
            </w:tcBorders>
            <w:shd w:val="clear" w:color="auto" w:fill="auto"/>
            <w:hideMark/>
          </w:tcPr>
          <w:p w14:paraId="044D3ACD" w14:textId="77777777" w:rsidR="00082640" w:rsidRPr="00702919" w:rsidRDefault="00082640" w:rsidP="00702919">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hideMark/>
          </w:tcPr>
          <w:p w14:paraId="21D56AB2" w14:textId="77777777" w:rsidR="00082640" w:rsidRPr="00702919" w:rsidRDefault="00082640" w:rsidP="00702919">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0,422</w:t>
            </w:r>
          </w:p>
        </w:tc>
        <w:tc>
          <w:tcPr>
            <w:tcW w:w="710" w:type="dxa"/>
            <w:tcBorders>
              <w:top w:val="nil"/>
              <w:left w:val="nil"/>
              <w:bottom w:val="single" w:sz="4" w:space="0" w:color="auto"/>
              <w:right w:val="single" w:sz="4" w:space="0" w:color="auto"/>
            </w:tcBorders>
            <w:shd w:val="clear" w:color="auto" w:fill="auto"/>
            <w:hideMark/>
          </w:tcPr>
          <w:p w14:paraId="136AE630" w14:textId="77777777" w:rsidR="00082640" w:rsidRPr="00702919" w:rsidRDefault="00082640" w:rsidP="00702919">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hideMark/>
          </w:tcPr>
          <w:p w14:paraId="070D89C5" w14:textId="77777777" w:rsidR="00082640" w:rsidRPr="00702919" w:rsidRDefault="00082640" w:rsidP="00702919">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hideMark/>
          </w:tcPr>
          <w:p w14:paraId="2D6B053D" w14:textId="77777777" w:rsidR="00082640" w:rsidRPr="00702919" w:rsidRDefault="00082640" w:rsidP="00702919">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0,00021</w:t>
            </w:r>
          </w:p>
        </w:tc>
      </w:tr>
      <w:tr w:rsidR="00082640" w:rsidRPr="00702919" w14:paraId="45516066" w14:textId="77777777" w:rsidTr="00702919">
        <w:trPr>
          <w:trHeight w:val="70"/>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800D804"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lastRenderedPageBreak/>
              <w:t>4</w:t>
            </w:r>
          </w:p>
        </w:tc>
        <w:tc>
          <w:tcPr>
            <w:tcW w:w="1369" w:type="dxa"/>
            <w:vMerge/>
            <w:tcBorders>
              <w:top w:val="nil"/>
              <w:left w:val="single" w:sz="4" w:space="0" w:color="auto"/>
              <w:bottom w:val="single" w:sz="4" w:space="0" w:color="auto"/>
              <w:right w:val="single" w:sz="4" w:space="0" w:color="auto"/>
            </w:tcBorders>
            <w:vAlign w:val="center"/>
            <w:hideMark/>
          </w:tcPr>
          <w:p w14:paraId="736BDD5A" w14:textId="77777777" w:rsidR="00082640" w:rsidRPr="00702919" w:rsidRDefault="00082640" w:rsidP="00082640">
            <w:pPr>
              <w:spacing w:after="0" w:line="240" w:lineRule="auto"/>
              <w:rPr>
                <w:rFonts w:ascii="Arial" w:eastAsia="Times New Roman" w:hAnsi="Arial" w:cs="Arial"/>
                <w:sz w:val="20"/>
                <w:szCs w:val="20"/>
                <w:lang w:val="ru-KZ" w:eastAsia="ru-KZ"/>
              </w:rPr>
            </w:pPr>
          </w:p>
        </w:tc>
        <w:tc>
          <w:tcPr>
            <w:tcW w:w="1601" w:type="dxa"/>
            <w:tcBorders>
              <w:top w:val="nil"/>
              <w:left w:val="nil"/>
              <w:bottom w:val="single" w:sz="4" w:space="0" w:color="auto"/>
              <w:right w:val="single" w:sz="4" w:space="0" w:color="auto"/>
            </w:tcBorders>
            <w:shd w:val="clear" w:color="auto" w:fill="auto"/>
            <w:vAlign w:val="center"/>
            <w:hideMark/>
          </w:tcPr>
          <w:p w14:paraId="0C17C5FA" w14:textId="77777777" w:rsidR="00082640" w:rsidRPr="00702919" w:rsidRDefault="00082640" w:rsidP="00082640">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Эмаль эпоксидная ЭП-140</w:t>
            </w:r>
          </w:p>
        </w:tc>
        <w:tc>
          <w:tcPr>
            <w:tcW w:w="1100" w:type="dxa"/>
            <w:tcBorders>
              <w:top w:val="nil"/>
              <w:left w:val="nil"/>
              <w:bottom w:val="single" w:sz="4" w:space="0" w:color="auto"/>
              <w:right w:val="single" w:sz="4" w:space="0" w:color="auto"/>
            </w:tcBorders>
            <w:shd w:val="clear" w:color="auto" w:fill="auto"/>
            <w:noWrap/>
            <w:vAlign w:val="center"/>
            <w:hideMark/>
          </w:tcPr>
          <w:p w14:paraId="0712BA1A"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0,00018</w:t>
            </w:r>
          </w:p>
        </w:tc>
        <w:tc>
          <w:tcPr>
            <w:tcW w:w="846" w:type="dxa"/>
            <w:tcBorders>
              <w:top w:val="nil"/>
              <w:left w:val="nil"/>
              <w:bottom w:val="single" w:sz="4" w:space="0" w:color="auto"/>
              <w:right w:val="single" w:sz="4" w:space="0" w:color="auto"/>
            </w:tcBorders>
            <w:shd w:val="clear" w:color="auto" w:fill="auto"/>
            <w:vAlign w:val="center"/>
            <w:hideMark/>
          </w:tcPr>
          <w:p w14:paraId="747A2659"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vAlign w:val="center"/>
            <w:hideMark/>
          </w:tcPr>
          <w:p w14:paraId="0D1E194C"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0,036</w:t>
            </w:r>
          </w:p>
        </w:tc>
        <w:tc>
          <w:tcPr>
            <w:tcW w:w="710" w:type="dxa"/>
            <w:tcBorders>
              <w:top w:val="nil"/>
              <w:left w:val="nil"/>
              <w:bottom w:val="single" w:sz="4" w:space="0" w:color="auto"/>
              <w:right w:val="single" w:sz="4" w:space="0" w:color="auto"/>
            </w:tcBorders>
            <w:shd w:val="clear" w:color="auto" w:fill="auto"/>
            <w:vAlign w:val="center"/>
            <w:hideMark/>
          </w:tcPr>
          <w:p w14:paraId="56BD40EA"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vAlign w:val="center"/>
            <w:hideMark/>
          </w:tcPr>
          <w:p w14:paraId="357035B6"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vAlign w:val="center"/>
            <w:hideMark/>
          </w:tcPr>
          <w:p w14:paraId="2CC965C1"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0,00002</w:t>
            </w:r>
          </w:p>
        </w:tc>
      </w:tr>
      <w:tr w:rsidR="00082640" w:rsidRPr="00702919" w14:paraId="2BE46740" w14:textId="77777777" w:rsidTr="00702919">
        <w:trPr>
          <w:trHeight w:val="70"/>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DEC073D" w14:textId="77777777" w:rsidR="00082640" w:rsidRPr="00702919" w:rsidRDefault="00082640" w:rsidP="00082640">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5</w:t>
            </w:r>
          </w:p>
        </w:tc>
        <w:tc>
          <w:tcPr>
            <w:tcW w:w="1369" w:type="dxa"/>
            <w:vMerge/>
            <w:tcBorders>
              <w:top w:val="nil"/>
              <w:left w:val="single" w:sz="4" w:space="0" w:color="auto"/>
              <w:bottom w:val="single" w:sz="4" w:space="0" w:color="auto"/>
              <w:right w:val="single" w:sz="4" w:space="0" w:color="auto"/>
            </w:tcBorders>
            <w:vAlign w:val="center"/>
            <w:hideMark/>
          </w:tcPr>
          <w:p w14:paraId="42DE955D" w14:textId="77777777" w:rsidR="00082640" w:rsidRPr="00702919" w:rsidRDefault="00082640" w:rsidP="00082640">
            <w:pPr>
              <w:spacing w:after="0" w:line="240" w:lineRule="auto"/>
              <w:rPr>
                <w:rFonts w:ascii="Arial" w:eastAsia="Times New Roman" w:hAnsi="Arial" w:cs="Arial"/>
                <w:sz w:val="20"/>
                <w:szCs w:val="20"/>
                <w:lang w:val="ru-KZ" w:eastAsia="ru-KZ"/>
              </w:rPr>
            </w:pPr>
          </w:p>
        </w:tc>
        <w:tc>
          <w:tcPr>
            <w:tcW w:w="1601" w:type="dxa"/>
            <w:tcBorders>
              <w:top w:val="nil"/>
              <w:left w:val="nil"/>
              <w:bottom w:val="single" w:sz="4" w:space="0" w:color="auto"/>
              <w:right w:val="single" w:sz="4" w:space="0" w:color="auto"/>
            </w:tcBorders>
            <w:shd w:val="clear" w:color="auto" w:fill="auto"/>
            <w:vAlign w:val="center"/>
            <w:hideMark/>
          </w:tcPr>
          <w:p w14:paraId="7014E155" w14:textId="77777777" w:rsidR="00082640" w:rsidRPr="00702919" w:rsidRDefault="00082640" w:rsidP="00082640">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Эмаль термостойкая СТ РК 3262-2018 КО-811</w:t>
            </w:r>
          </w:p>
        </w:tc>
        <w:tc>
          <w:tcPr>
            <w:tcW w:w="1100" w:type="dxa"/>
            <w:tcBorders>
              <w:top w:val="nil"/>
              <w:left w:val="nil"/>
              <w:bottom w:val="single" w:sz="4" w:space="0" w:color="auto"/>
              <w:right w:val="single" w:sz="4" w:space="0" w:color="auto"/>
            </w:tcBorders>
            <w:shd w:val="clear" w:color="auto" w:fill="auto"/>
            <w:noWrap/>
            <w:vAlign w:val="center"/>
            <w:hideMark/>
          </w:tcPr>
          <w:p w14:paraId="6C155DD5"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0,0000015</w:t>
            </w:r>
          </w:p>
        </w:tc>
        <w:tc>
          <w:tcPr>
            <w:tcW w:w="846" w:type="dxa"/>
            <w:tcBorders>
              <w:top w:val="nil"/>
              <w:left w:val="nil"/>
              <w:bottom w:val="single" w:sz="4" w:space="0" w:color="auto"/>
              <w:right w:val="single" w:sz="4" w:space="0" w:color="auto"/>
            </w:tcBorders>
            <w:shd w:val="clear" w:color="auto" w:fill="auto"/>
            <w:vAlign w:val="center"/>
            <w:hideMark/>
          </w:tcPr>
          <w:p w14:paraId="0ABD9A36"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vAlign w:val="center"/>
            <w:hideMark/>
          </w:tcPr>
          <w:p w14:paraId="26D1B766"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0,0003</w:t>
            </w:r>
          </w:p>
        </w:tc>
        <w:tc>
          <w:tcPr>
            <w:tcW w:w="710" w:type="dxa"/>
            <w:tcBorders>
              <w:top w:val="nil"/>
              <w:left w:val="nil"/>
              <w:bottom w:val="single" w:sz="4" w:space="0" w:color="auto"/>
              <w:right w:val="single" w:sz="4" w:space="0" w:color="auto"/>
            </w:tcBorders>
            <w:shd w:val="clear" w:color="auto" w:fill="auto"/>
            <w:vAlign w:val="center"/>
            <w:hideMark/>
          </w:tcPr>
          <w:p w14:paraId="56759D38"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vAlign w:val="center"/>
            <w:hideMark/>
          </w:tcPr>
          <w:p w14:paraId="791D4D06"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vAlign w:val="center"/>
            <w:hideMark/>
          </w:tcPr>
          <w:p w14:paraId="7420DDA8"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0,0000004</w:t>
            </w:r>
          </w:p>
        </w:tc>
      </w:tr>
      <w:tr w:rsidR="00082640" w:rsidRPr="00702919" w14:paraId="5956C494" w14:textId="77777777" w:rsidTr="00527A6F">
        <w:trPr>
          <w:trHeight w:val="583"/>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7459C768" w14:textId="77777777" w:rsidR="00082640" w:rsidRPr="00702919" w:rsidRDefault="00082640" w:rsidP="00082640">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6</w:t>
            </w:r>
          </w:p>
        </w:tc>
        <w:tc>
          <w:tcPr>
            <w:tcW w:w="1369" w:type="dxa"/>
            <w:vMerge/>
            <w:tcBorders>
              <w:top w:val="nil"/>
              <w:left w:val="single" w:sz="4" w:space="0" w:color="auto"/>
              <w:bottom w:val="single" w:sz="4" w:space="0" w:color="auto"/>
              <w:right w:val="single" w:sz="4" w:space="0" w:color="auto"/>
            </w:tcBorders>
            <w:vAlign w:val="center"/>
            <w:hideMark/>
          </w:tcPr>
          <w:p w14:paraId="3343D3B9" w14:textId="77777777" w:rsidR="00082640" w:rsidRPr="00702919" w:rsidRDefault="00082640" w:rsidP="00082640">
            <w:pPr>
              <w:spacing w:after="0" w:line="240" w:lineRule="auto"/>
              <w:rPr>
                <w:rFonts w:ascii="Arial" w:eastAsia="Times New Roman" w:hAnsi="Arial" w:cs="Arial"/>
                <w:sz w:val="20"/>
                <w:szCs w:val="20"/>
                <w:lang w:val="ru-KZ" w:eastAsia="ru-KZ"/>
              </w:rPr>
            </w:pPr>
          </w:p>
        </w:tc>
        <w:tc>
          <w:tcPr>
            <w:tcW w:w="1601" w:type="dxa"/>
            <w:tcBorders>
              <w:top w:val="nil"/>
              <w:left w:val="nil"/>
              <w:bottom w:val="single" w:sz="4" w:space="0" w:color="auto"/>
              <w:right w:val="single" w:sz="4" w:space="0" w:color="auto"/>
            </w:tcBorders>
            <w:shd w:val="clear" w:color="000000" w:fill="FFFFFF"/>
            <w:vAlign w:val="center"/>
            <w:hideMark/>
          </w:tcPr>
          <w:p w14:paraId="4C1E2C42" w14:textId="77777777" w:rsidR="00082640" w:rsidRPr="00702919" w:rsidRDefault="00082640" w:rsidP="00082640">
            <w:pPr>
              <w:spacing w:after="0" w:line="240" w:lineRule="auto"/>
              <w:rPr>
                <w:rFonts w:ascii="Times New Roman" w:eastAsia="Times New Roman" w:hAnsi="Times New Roman" w:cs="Times New Roman"/>
                <w:color w:val="000000"/>
                <w:sz w:val="20"/>
                <w:szCs w:val="20"/>
                <w:lang w:val="ru-KZ" w:eastAsia="ru-KZ"/>
              </w:rPr>
            </w:pPr>
            <w:r w:rsidRPr="00702919">
              <w:rPr>
                <w:rFonts w:ascii="Times New Roman" w:eastAsia="Times New Roman" w:hAnsi="Times New Roman" w:cs="Times New Roman"/>
                <w:color w:val="000000"/>
                <w:sz w:val="20"/>
                <w:szCs w:val="20"/>
                <w:lang w:val="ru-KZ" w:eastAsia="ru-KZ"/>
              </w:rPr>
              <w:t>Лак битумный БТ-123 ГОСТ Р 52165-2003</w:t>
            </w:r>
          </w:p>
        </w:tc>
        <w:tc>
          <w:tcPr>
            <w:tcW w:w="1100" w:type="dxa"/>
            <w:tcBorders>
              <w:top w:val="nil"/>
              <w:left w:val="nil"/>
              <w:bottom w:val="single" w:sz="4" w:space="0" w:color="auto"/>
              <w:right w:val="single" w:sz="4" w:space="0" w:color="auto"/>
            </w:tcBorders>
            <w:shd w:val="clear" w:color="auto" w:fill="auto"/>
            <w:noWrap/>
            <w:vAlign w:val="center"/>
            <w:hideMark/>
          </w:tcPr>
          <w:p w14:paraId="3C94C7D4"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0,0208181</w:t>
            </w:r>
          </w:p>
        </w:tc>
        <w:tc>
          <w:tcPr>
            <w:tcW w:w="846" w:type="dxa"/>
            <w:tcBorders>
              <w:top w:val="nil"/>
              <w:left w:val="nil"/>
              <w:bottom w:val="single" w:sz="4" w:space="0" w:color="auto"/>
              <w:right w:val="single" w:sz="4" w:space="0" w:color="auto"/>
            </w:tcBorders>
            <w:shd w:val="clear" w:color="auto" w:fill="auto"/>
            <w:vAlign w:val="center"/>
            <w:hideMark/>
          </w:tcPr>
          <w:p w14:paraId="32C2E06A"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vAlign w:val="center"/>
            <w:hideMark/>
          </w:tcPr>
          <w:p w14:paraId="79281886"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4,16362</w:t>
            </w:r>
          </w:p>
        </w:tc>
        <w:tc>
          <w:tcPr>
            <w:tcW w:w="710" w:type="dxa"/>
            <w:tcBorders>
              <w:top w:val="nil"/>
              <w:left w:val="nil"/>
              <w:bottom w:val="single" w:sz="4" w:space="0" w:color="auto"/>
              <w:right w:val="single" w:sz="4" w:space="0" w:color="auto"/>
            </w:tcBorders>
            <w:shd w:val="clear" w:color="auto" w:fill="auto"/>
            <w:vAlign w:val="center"/>
            <w:hideMark/>
          </w:tcPr>
          <w:p w14:paraId="1241BA9A"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vAlign w:val="center"/>
            <w:hideMark/>
          </w:tcPr>
          <w:p w14:paraId="7EA06B66"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vAlign w:val="center"/>
            <w:hideMark/>
          </w:tcPr>
          <w:p w14:paraId="6B4536DE"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0,0020821</w:t>
            </w:r>
          </w:p>
        </w:tc>
      </w:tr>
      <w:tr w:rsidR="00082640" w:rsidRPr="00702919" w14:paraId="5EFDF417" w14:textId="77777777" w:rsidTr="00702919">
        <w:trPr>
          <w:trHeight w:val="70"/>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70C04B30" w14:textId="77777777" w:rsidR="00082640" w:rsidRPr="00702919" w:rsidRDefault="00082640" w:rsidP="00082640">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7</w:t>
            </w:r>
          </w:p>
        </w:tc>
        <w:tc>
          <w:tcPr>
            <w:tcW w:w="1369" w:type="dxa"/>
            <w:vMerge/>
            <w:tcBorders>
              <w:top w:val="nil"/>
              <w:left w:val="single" w:sz="4" w:space="0" w:color="auto"/>
              <w:bottom w:val="single" w:sz="4" w:space="0" w:color="auto"/>
              <w:right w:val="single" w:sz="4" w:space="0" w:color="auto"/>
            </w:tcBorders>
            <w:vAlign w:val="center"/>
            <w:hideMark/>
          </w:tcPr>
          <w:p w14:paraId="1C116015" w14:textId="77777777" w:rsidR="00082640" w:rsidRPr="00702919" w:rsidRDefault="00082640" w:rsidP="00082640">
            <w:pPr>
              <w:spacing w:after="0" w:line="240" w:lineRule="auto"/>
              <w:rPr>
                <w:rFonts w:ascii="Arial" w:eastAsia="Times New Roman" w:hAnsi="Arial" w:cs="Arial"/>
                <w:sz w:val="20"/>
                <w:szCs w:val="20"/>
                <w:lang w:val="ru-KZ" w:eastAsia="ru-KZ"/>
              </w:rPr>
            </w:pPr>
          </w:p>
        </w:tc>
        <w:tc>
          <w:tcPr>
            <w:tcW w:w="1601" w:type="dxa"/>
            <w:tcBorders>
              <w:top w:val="nil"/>
              <w:left w:val="nil"/>
              <w:bottom w:val="single" w:sz="4" w:space="0" w:color="auto"/>
              <w:right w:val="single" w:sz="4" w:space="0" w:color="auto"/>
            </w:tcBorders>
            <w:shd w:val="clear" w:color="auto" w:fill="auto"/>
            <w:vAlign w:val="center"/>
            <w:hideMark/>
          </w:tcPr>
          <w:p w14:paraId="619FD1FB" w14:textId="77777777" w:rsidR="00082640" w:rsidRPr="00702919" w:rsidRDefault="00082640" w:rsidP="00082640">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Лак битумный ГОСТ Р 52165-2003 БТ-577</w:t>
            </w:r>
          </w:p>
        </w:tc>
        <w:tc>
          <w:tcPr>
            <w:tcW w:w="1100" w:type="dxa"/>
            <w:tcBorders>
              <w:top w:val="nil"/>
              <w:left w:val="nil"/>
              <w:bottom w:val="single" w:sz="4" w:space="0" w:color="auto"/>
              <w:right w:val="single" w:sz="4" w:space="0" w:color="auto"/>
            </w:tcBorders>
            <w:shd w:val="clear" w:color="auto" w:fill="auto"/>
            <w:noWrap/>
            <w:vAlign w:val="center"/>
            <w:hideMark/>
          </w:tcPr>
          <w:p w14:paraId="4B47678B"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0,00258</w:t>
            </w:r>
          </w:p>
        </w:tc>
        <w:tc>
          <w:tcPr>
            <w:tcW w:w="846" w:type="dxa"/>
            <w:tcBorders>
              <w:top w:val="nil"/>
              <w:left w:val="nil"/>
              <w:bottom w:val="single" w:sz="4" w:space="0" w:color="auto"/>
              <w:right w:val="single" w:sz="4" w:space="0" w:color="auto"/>
            </w:tcBorders>
            <w:shd w:val="clear" w:color="auto" w:fill="auto"/>
            <w:vAlign w:val="center"/>
            <w:hideMark/>
          </w:tcPr>
          <w:p w14:paraId="0D5C25C7"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vAlign w:val="center"/>
            <w:hideMark/>
          </w:tcPr>
          <w:p w14:paraId="2321F473"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0,516</w:t>
            </w:r>
          </w:p>
        </w:tc>
        <w:tc>
          <w:tcPr>
            <w:tcW w:w="710" w:type="dxa"/>
            <w:tcBorders>
              <w:top w:val="nil"/>
              <w:left w:val="nil"/>
              <w:bottom w:val="single" w:sz="4" w:space="0" w:color="auto"/>
              <w:right w:val="single" w:sz="4" w:space="0" w:color="auto"/>
            </w:tcBorders>
            <w:shd w:val="clear" w:color="auto" w:fill="auto"/>
            <w:vAlign w:val="center"/>
            <w:hideMark/>
          </w:tcPr>
          <w:p w14:paraId="68AB993F"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vAlign w:val="center"/>
            <w:hideMark/>
          </w:tcPr>
          <w:p w14:paraId="1A22EBF1"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vAlign w:val="center"/>
            <w:hideMark/>
          </w:tcPr>
          <w:p w14:paraId="48C23F29"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0,0002583</w:t>
            </w:r>
          </w:p>
        </w:tc>
      </w:tr>
      <w:tr w:rsidR="00082640" w:rsidRPr="00702919" w14:paraId="3AE3439B" w14:textId="77777777" w:rsidTr="00527A6F">
        <w:trPr>
          <w:trHeight w:val="1154"/>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4F89FB49" w14:textId="77777777" w:rsidR="00082640" w:rsidRPr="00702919" w:rsidRDefault="00082640" w:rsidP="00082640">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8</w:t>
            </w:r>
          </w:p>
        </w:tc>
        <w:tc>
          <w:tcPr>
            <w:tcW w:w="1369" w:type="dxa"/>
            <w:vMerge/>
            <w:tcBorders>
              <w:top w:val="nil"/>
              <w:left w:val="single" w:sz="4" w:space="0" w:color="auto"/>
              <w:bottom w:val="single" w:sz="4" w:space="0" w:color="auto"/>
              <w:right w:val="single" w:sz="4" w:space="0" w:color="auto"/>
            </w:tcBorders>
            <w:vAlign w:val="center"/>
            <w:hideMark/>
          </w:tcPr>
          <w:p w14:paraId="7B79ECB1" w14:textId="77777777" w:rsidR="00082640" w:rsidRPr="00702919" w:rsidRDefault="00082640" w:rsidP="00082640">
            <w:pPr>
              <w:spacing w:after="0" w:line="240" w:lineRule="auto"/>
              <w:rPr>
                <w:rFonts w:ascii="Arial" w:eastAsia="Times New Roman" w:hAnsi="Arial" w:cs="Arial"/>
                <w:sz w:val="20"/>
                <w:szCs w:val="20"/>
                <w:lang w:val="ru-KZ" w:eastAsia="ru-KZ"/>
              </w:rPr>
            </w:pPr>
          </w:p>
        </w:tc>
        <w:tc>
          <w:tcPr>
            <w:tcW w:w="1601" w:type="dxa"/>
            <w:tcBorders>
              <w:top w:val="nil"/>
              <w:left w:val="nil"/>
              <w:bottom w:val="single" w:sz="4" w:space="0" w:color="auto"/>
              <w:right w:val="single" w:sz="4" w:space="0" w:color="auto"/>
            </w:tcBorders>
            <w:shd w:val="clear" w:color="auto" w:fill="auto"/>
            <w:vAlign w:val="center"/>
            <w:hideMark/>
          </w:tcPr>
          <w:p w14:paraId="0F7A45F4" w14:textId="77777777" w:rsidR="00082640" w:rsidRPr="00702919" w:rsidRDefault="00082640" w:rsidP="00082640">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Грунтовка глифталевая ГФ-021 СТ РК ГОСТ Р 51693-2003</w:t>
            </w:r>
          </w:p>
        </w:tc>
        <w:tc>
          <w:tcPr>
            <w:tcW w:w="1100" w:type="dxa"/>
            <w:tcBorders>
              <w:top w:val="nil"/>
              <w:left w:val="nil"/>
              <w:bottom w:val="single" w:sz="4" w:space="0" w:color="auto"/>
              <w:right w:val="single" w:sz="4" w:space="0" w:color="auto"/>
            </w:tcBorders>
            <w:shd w:val="clear" w:color="auto" w:fill="auto"/>
            <w:noWrap/>
            <w:vAlign w:val="center"/>
            <w:hideMark/>
          </w:tcPr>
          <w:p w14:paraId="60DA5AA9"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0,0054625</w:t>
            </w:r>
          </w:p>
        </w:tc>
        <w:tc>
          <w:tcPr>
            <w:tcW w:w="846" w:type="dxa"/>
            <w:tcBorders>
              <w:top w:val="nil"/>
              <w:left w:val="nil"/>
              <w:bottom w:val="single" w:sz="4" w:space="0" w:color="auto"/>
              <w:right w:val="single" w:sz="4" w:space="0" w:color="auto"/>
            </w:tcBorders>
            <w:shd w:val="clear" w:color="auto" w:fill="auto"/>
            <w:vAlign w:val="center"/>
            <w:hideMark/>
          </w:tcPr>
          <w:p w14:paraId="33D4E800"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vAlign w:val="center"/>
            <w:hideMark/>
          </w:tcPr>
          <w:p w14:paraId="09D52357"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1,0925</w:t>
            </w:r>
          </w:p>
        </w:tc>
        <w:tc>
          <w:tcPr>
            <w:tcW w:w="710" w:type="dxa"/>
            <w:tcBorders>
              <w:top w:val="nil"/>
              <w:left w:val="nil"/>
              <w:bottom w:val="single" w:sz="4" w:space="0" w:color="auto"/>
              <w:right w:val="single" w:sz="4" w:space="0" w:color="auto"/>
            </w:tcBorders>
            <w:shd w:val="clear" w:color="auto" w:fill="auto"/>
            <w:vAlign w:val="center"/>
            <w:hideMark/>
          </w:tcPr>
          <w:p w14:paraId="50B98431"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vAlign w:val="center"/>
            <w:hideMark/>
          </w:tcPr>
          <w:p w14:paraId="78111F7E"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vAlign w:val="center"/>
            <w:hideMark/>
          </w:tcPr>
          <w:p w14:paraId="43F220DB"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0,0005465</w:t>
            </w:r>
          </w:p>
        </w:tc>
      </w:tr>
      <w:tr w:rsidR="00082640" w:rsidRPr="00702919" w14:paraId="0622E10A" w14:textId="77777777" w:rsidTr="00702919">
        <w:trPr>
          <w:trHeight w:val="70"/>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3BA5672D" w14:textId="77777777" w:rsidR="00082640" w:rsidRPr="00702919" w:rsidRDefault="00082640" w:rsidP="00082640">
            <w:pPr>
              <w:spacing w:after="0" w:line="240" w:lineRule="auto"/>
              <w:jc w:val="center"/>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9</w:t>
            </w:r>
          </w:p>
        </w:tc>
        <w:tc>
          <w:tcPr>
            <w:tcW w:w="1369" w:type="dxa"/>
            <w:vMerge/>
            <w:tcBorders>
              <w:top w:val="nil"/>
              <w:left w:val="single" w:sz="4" w:space="0" w:color="auto"/>
              <w:bottom w:val="single" w:sz="4" w:space="0" w:color="auto"/>
              <w:right w:val="single" w:sz="4" w:space="0" w:color="auto"/>
            </w:tcBorders>
            <w:vAlign w:val="center"/>
            <w:hideMark/>
          </w:tcPr>
          <w:p w14:paraId="53740954" w14:textId="77777777" w:rsidR="00082640" w:rsidRPr="00702919" w:rsidRDefault="00082640" w:rsidP="00082640">
            <w:pPr>
              <w:spacing w:after="0" w:line="240" w:lineRule="auto"/>
              <w:rPr>
                <w:rFonts w:ascii="Arial" w:eastAsia="Times New Roman" w:hAnsi="Arial" w:cs="Arial"/>
                <w:sz w:val="20"/>
                <w:szCs w:val="20"/>
                <w:lang w:val="ru-KZ" w:eastAsia="ru-KZ"/>
              </w:rPr>
            </w:pPr>
          </w:p>
        </w:tc>
        <w:tc>
          <w:tcPr>
            <w:tcW w:w="1601" w:type="dxa"/>
            <w:tcBorders>
              <w:top w:val="nil"/>
              <w:left w:val="nil"/>
              <w:bottom w:val="single" w:sz="4" w:space="0" w:color="auto"/>
              <w:right w:val="single" w:sz="4" w:space="0" w:color="auto"/>
            </w:tcBorders>
            <w:shd w:val="clear" w:color="auto" w:fill="auto"/>
            <w:vAlign w:val="center"/>
            <w:hideMark/>
          </w:tcPr>
          <w:p w14:paraId="2596CF82" w14:textId="77777777" w:rsidR="00082640" w:rsidRPr="00702919" w:rsidRDefault="00082640" w:rsidP="00082640">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Грунтовка антикоррозионная ФЛ-03К ГОСТ 9109-81</w:t>
            </w:r>
          </w:p>
        </w:tc>
        <w:tc>
          <w:tcPr>
            <w:tcW w:w="1100" w:type="dxa"/>
            <w:tcBorders>
              <w:top w:val="nil"/>
              <w:left w:val="nil"/>
              <w:bottom w:val="single" w:sz="4" w:space="0" w:color="auto"/>
              <w:right w:val="single" w:sz="4" w:space="0" w:color="auto"/>
            </w:tcBorders>
            <w:shd w:val="clear" w:color="auto" w:fill="auto"/>
            <w:noWrap/>
            <w:vAlign w:val="center"/>
            <w:hideMark/>
          </w:tcPr>
          <w:p w14:paraId="25A36899"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0,0004322</w:t>
            </w:r>
          </w:p>
        </w:tc>
        <w:tc>
          <w:tcPr>
            <w:tcW w:w="846" w:type="dxa"/>
            <w:tcBorders>
              <w:top w:val="nil"/>
              <w:left w:val="nil"/>
              <w:bottom w:val="single" w:sz="4" w:space="0" w:color="auto"/>
              <w:right w:val="single" w:sz="4" w:space="0" w:color="auto"/>
            </w:tcBorders>
            <w:shd w:val="clear" w:color="auto" w:fill="auto"/>
            <w:vAlign w:val="center"/>
            <w:hideMark/>
          </w:tcPr>
          <w:p w14:paraId="08F07C2B"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0,5</w:t>
            </w:r>
          </w:p>
        </w:tc>
        <w:tc>
          <w:tcPr>
            <w:tcW w:w="713" w:type="dxa"/>
            <w:tcBorders>
              <w:top w:val="nil"/>
              <w:left w:val="nil"/>
              <w:bottom w:val="single" w:sz="4" w:space="0" w:color="auto"/>
              <w:right w:val="single" w:sz="4" w:space="0" w:color="auto"/>
            </w:tcBorders>
            <w:shd w:val="clear" w:color="auto" w:fill="auto"/>
            <w:vAlign w:val="center"/>
            <w:hideMark/>
          </w:tcPr>
          <w:p w14:paraId="0CD83525"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0,08644</w:t>
            </w:r>
          </w:p>
        </w:tc>
        <w:tc>
          <w:tcPr>
            <w:tcW w:w="710" w:type="dxa"/>
            <w:tcBorders>
              <w:top w:val="nil"/>
              <w:left w:val="nil"/>
              <w:bottom w:val="single" w:sz="4" w:space="0" w:color="auto"/>
              <w:right w:val="single" w:sz="4" w:space="0" w:color="auto"/>
            </w:tcBorders>
            <w:shd w:val="clear" w:color="auto" w:fill="auto"/>
            <w:vAlign w:val="center"/>
            <w:hideMark/>
          </w:tcPr>
          <w:p w14:paraId="5D7B96C5"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0,005</w:t>
            </w:r>
          </w:p>
        </w:tc>
        <w:tc>
          <w:tcPr>
            <w:tcW w:w="1085" w:type="dxa"/>
            <w:tcBorders>
              <w:top w:val="nil"/>
              <w:left w:val="nil"/>
              <w:bottom w:val="single" w:sz="4" w:space="0" w:color="auto"/>
              <w:right w:val="single" w:sz="4" w:space="0" w:color="auto"/>
            </w:tcBorders>
            <w:shd w:val="clear" w:color="auto" w:fill="auto"/>
            <w:vAlign w:val="center"/>
            <w:hideMark/>
          </w:tcPr>
          <w:p w14:paraId="6953E499"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0,05</w:t>
            </w:r>
          </w:p>
        </w:tc>
        <w:tc>
          <w:tcPr>
            <w:tcW w:w="898" w:type="dxa"/>
            <w:tcBorders>
              <w:top w:val="nil"/>
              <w:left w:val="nil"/>
              <w:bottom w:val="single" w:sz="4" w:space="0" w:color="auto"/>
              <w:right w:val="single" w:sz="4" w:space="0" w:color="auto"/>
            </w:tcBorders>
            <w:shd w:val="clear" w:color="auto" w:fill="auto"/>
            <w:vAlign w:val="center"/>
            <w:hideMark/>
          </w:tcPr>
          <w:p w14:paraId="5275A409" w14:textId="77777777" w:rsidR="00082640" w:rsidRPr="00702919" w:rsidRDefault="00082640" w:rsidP="00082640">
            <w:pPr>
              <w:spacing w:after="0" w:line="240" w:lineRule="auto"/>
              <w:jc w:val="center"/>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4,347E-05</w:t>
            </w:r>
          </w:p>
        </w:tc>
      </w:tr>
      <w:tr w:rsidR="00082640" w:rsidRPr="00702919" w14:paraId="44F13EE3" w14:textId="77777777" w:rsidTr="00082640">
        <w:trPr>
          <w:trHeight w:val="255"/>
        </w:trPr>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1FE21A"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Итого</w:t>
            </w:r>
          </w:p>
        </w:tc>
        <w:tc>
          <w:tcPr>
            <w:tcW w:w="1100" w:type="dxa"/>
            <w:tcBorders>
              <w:top w:val="nil"/>
              <w:left w:val="nil"/>
              <w:bottom w:val="single" w:sz="4" w:space="0" w:color="auto"/>
              <w:right w:val="single" w:sz="4" w:space="0" w:color="auto"/>
            </w:tcBorders>
            <w:shd w:val="clear" w:color="auto" w:fill="auto"/>
            <w:noWrap/>
            <w:vAlign w:val="center"/>
            <w:hideMark/>
          </w:tcPr>
          <w:p w14:paraId="7931AC06"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0,03516</w:t>
            </w:r>
          </w:p>
        </w:tc>
        <w:tc>
          <w:tcPr>
            <w:tcW w:w="846" w:type="dxa"/>
            <w:tcBorders>
              <w:top w:val="nil"/>
              <w:left w:val="nil"/>
              <w:bottom w:val="single" w:sz="4" w:space="0" w:color="auto"/>
              <w:right w:val="single" w:sz="4" w:space="0" w:color="auto"/>
            </w:tcBorders>
            <w:shd w:val="clear" w:color="auto" w:fill="auto"/>
            <w:vAlign w:val="center"/>
            <w:hideMark/>
          </w:tcPr>
          <w:p w14:paraId="01A16550"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 </w:t>
            </w:r>
          </w:p>
        </w:tc>
        <w:tc>
          <w:tcPr>
            <w:tcW w:w="713" w:type="dxa"/>
            <w:tcBorders>
              <w:top w:val="nil"/>
              <w:left w:val="nil"/>
              <w:bottom w:val="single" w:sz="4" w:space="0" w:color="auto"/>
              <w:right w:val="single" w:sz="4" w:space="0" w:color="auto"/>
            </w:tcBorders>
            <w:shd w:val="clear" w:color="auto" w:fill="auto"/>
            <w:vAlign w:val="center"/>
            <w:hideMark/>
          </w:tcPr>
          <w:p w14:paraId="27B84D4F"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7,032</w:t>
            </w:r>
          </w:p>
        </w:tc>
        <w:tc>
          <w:tcPr>
            <w:tcW w:w="710" w:type="dxa"/>
            <w:tcBorders>
              <w:top w:val="nil"/>
              <w:left w:val="nil"/>
              <w:bottom w:val="single" w:sz="4" w:space="0" w:color="auto"/>
              <w:right w:val="single" w:sz="4" w:space="0" w:color="auto"/>
            </w:tcBorders>
            <w:shd w:val="clear" w:color="auto" w:fill="auto"/>
            <w:vAlign w:val="center"/>
            <w:hideMark/>
          </w:tcPr>
          <w:p w14:paraId="647A9FB9"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 </w:t>
            </w:r>
          </w:p>
        </w:tc>
        <w:tc>
          <w:tcPr>
            <w:tcW w:w="1085" w:type="dxa"/>
            <w:tcBorders>
              <w:top w:val="nil"/>
              <w:left w:val="nil"/>
              <w:bottom w:val="single" w:sz="4" w:space="0" w:color="auto"/>
              <w:right w:val="single" w:sz="4" w:space="0" w:color="auto"/>
            </w:tcBorders>
            <w:shd w:val="clear" w:color="auto" w:fill="auto"/>
            <w:vAlign w:val="center"/>
            <w:hideMark/>
          </w:tcPr>
          <w:p w14:paraId="4F4E613F"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 </w:t>
            </w:r>
          </w:p>
        </w:tc>
        <w:tc>
          <w:tcPr>
            <w:tcW w:w="898" w:type="dxa"/>
            <w:tcBorders>
              <w:top w:val="nil"/>
              <w:left w:val="nil"/>
              <w:bottom w:val="single" w:sz="4" w:space="0" w:color="auto"/>
              <w:right w:val="single" w:sz="4" w:space="0" w:color="auto"/>
            </w:tcBorders>
            <w:shd w:val="clear" w:color="auto" w:fill="auto"/>
            <w:vAlign w:val="center"/>
            <w:hideMark/>
          </w:tcPr>
          <w:p w14:paraId="0CF598BD" w14:textId="77777777" w:rsidR="00082640" w:rsidRPr="00702919" w:rsidRDefault="00082640" w:rsidP="00082640">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0,00352</w:t>
            </w:r>
          </w:p>
        </w:tc>
      </w:tr>
    </w:tbl>
    <w:p w14:paraId="2810D5D4" w14:textId="77777777" w:rsidR="00B06754" w:rsidRDefault="00B06754" w:rsidP="00722E6C">
      <w:pPr>
        <w:pStyle w:val="afffa"/>
        <w:spacing w:after="0" w:line="240" w:lineRule="auto"/>
        <w:rPr>
          <w:rFonts w:ascii="Arial" w:hAnsi="Arial" w:cs="Arial"/>
          <w:b/>
          <w:i w:val="0"/>
          <w:color w:val="auto"/>
          <w:sz w:val="24"/>
          <w:szCs w:val="24"/>
          <w:highlight w:val="yellow"/>
        </w:rPr>
      </w:pPr>
    </w:p>
    <w:p w14:paraId="28E7FAD6" w14:textId="1105F579" w:rsidR="00B06754" w:rsidRPr="00702919" w:rsidRDefault="006851BB" w:rsidP="00950E9E">
      <w:pPr>
        <w:pStyle w:val="afffa"/>
        <w:spacing w:after="0" w:line="240" w:lineRule="auto"/>
        <w:rPr>
          <w:rFonts w:ascii="Arial" w:hAnsi="Arial" w:cs="Arial"/>
          <w:b/>
          <w:i w:val="0"/>
          <w:color w:val="auto"/>
          <w:sz w:val="20"/>
          <w:szCs w:val="20"/>
          <w:lang w:val="kk-KZ"/>
        </w:rPr>
      </w:pPr>
      <w:bookmarkStart w:id="123" w:name="_Toc220668369"/>
      <w:bookmarkStart w:id="124" w:name="_Hlk215134700"/>
      <w:r w:rsidRPr="00702919">
        <w:rPr>
          <w:rFonts w:ascii="Arial" w:hAnsi="Arial" w:cs="Arial"/>
          <w:b/>
          <w:bCs/>
          <w:i w:val="0"/>
          <w:color w:val="auto"/>
          <w:sz w:val="20"/>
          <w:szCs w:val="20"/>
        </w:rPr>
        <w:t xml:space="preserve">Таблица </w:t>
      </w:r>
      <w:r w:rsidRPr="00702919">
        <w:rPr>
          <w:rFonts w:ascii="Arial" w:hAnsi="Arial" w:cs="Arial"/>
          <w:b/>
          <w:bCs/>
          <w:i w:val="0"/>
          <w:color w:val="auto"/>
          <w:sz w:val="20"/>
          <w:szCs w:val="20"/>
        </w:rPr>
        <w:fldChar w:fldCharType="begin"/>
      </w:r>
      <w:r w:rsidRPr="00702919">
        <w:rPr>
          <w:rFonts w:ascii="Arial" w:hAnsi="Arial" w:cs="Arial"/>
          <w:b/>
          <w:bCs/>
          <w:i w:val="0"/>
          <w:color w:val="auto"/>
          <w:sz w:val="20"/>
          <w:szCs w:val="20"/>
        </w:rPr>
        <w:instrText xml:space="preserve"> STYLEREF 1 \s </w:instrText>
      </w:r>
      <w:r w:rsidRPr="00702919">
        <w:rPr>
          <w:rFonts w:ascii="Arial" w:hAnsi="Arial" w:cs="Arial"/>
          <w:b/>
          <w:bCs/>
          <w:i w:val="0"/>
          <w:color w:val="auto"/>
          <w:sz w:val="20"/>
          <w:szCs w:val="20"/>
        </w:rPr>
        <w:fldChar w:fldCharType="separate"/>
      </w:r>
      <w:r w:rsidR="0065613F" w:rsidRPr="00702919">
        <w:rPr>
          <w:rFonts w:ascii="Arial" w:hAnsi="Arial" w:cs="Arial"/>
          <w:b/>
          <w:bCs/>
          <w:i w:val="0"/>
          <w:noProof/>
          <w:color w:val="auto"/>
          <w:sz w:val="20"/>
          <w:szCs w:val="20"/>
        </w:rPr>
        <w:t>6</w:t>
      </w:r>
      <w:r w:rsidRPr="00702919">
        <w:rPr>
          <w:rFonts w:ascii="Arial" w:hAnsi="Arial" w:cs="Arial"/>
          <w:b/>
          <w:bCs/>
          <w:i w:val="0"/>
          <w:color w:val="auto"/>
          <w:sz w:val="20"/>
          <w:szCs w:val="20"/>
        </w:rPr>
        <w:fldChar w:fldCharType="end"/>
      </w:r>
      <w:r w:rsidRPr="00702919">
        <w:rPr>
          <w:rFonts w:ascii="Arial" w:hAnsi="Arial" w:cs="Arial"/>
          <w:b/>
          <w:bCs/>
          <w:i w:val="0"/>
          <w:color w:val="auto"/>
          <w:sz w:val="20"/>
          <w:szCs w:val="20"/>
        </w:rPr>
        <w:t>.</w:t>
      </w:r>
      <w:r w:rsidRPr="00702919">
        <w:rPr>
          <w:rFonts w:ascii="Arial" w:hAnsi="Arial" w:cs="Arial"/>
          <w:b/>
          <w:bCs/>
          <w:i w:val="0"/>
          <w:color w:val="auto"/>
          <w:sz w:val="20"/>
          <w:szCs w:val="20"/>
        </w:rPr>
        <w:fldChar w:fldCharType="begin"/>
      </w:r>
      <w:r w:rsidRPr="00702919">
        <w:rPr>
          <w:rFonts w:ascii="Arial" w:hAnsi="Arial" w:cs="Arial"/>
          <w:b/>
          <w:bCs/>
          <w:i w:val="0"/>
          <w:color w:val="auto"/>
          <w:sz w:val="20"/>
          <w:szCs w:val="20"/>
        </w:rPr>
        <w:instrText xml:space="preserve"> SEQ Таблица \* ARABIC \s 1 </w:instrText>
      </w:r>
      <w:r w:rsidRPr="00702919">
        <w:rPr>
          <w:rFonts w:ascii="Arial" w:hAnsi="Arial" w:cs="Arial"/>
          <w:b/>
          <w:bCs/>
          <w:i w:val="0"/>
          <w:color w:val="auto"/>
          <w:sz w:val="20"/>
          <w:szCs w:val="20"/>
        </w:rPr>
        <w:fldChar w:fldCharType="separate"/>
      </w:r>
      <w:r w:rsidR="0065613F" w:rsidRPr="00702919">
        <w:rPr>
          <w:rFonts w:ascii="Arial" w:hAnsi="Arial" w:cs="Arial"/>
          <w:b/>
          <w:bCs/>
          <w:i w:val="0"/>
          <w:noProof/>
          <w:color w:val="auto"/>
          <w:sz w:val="20"/>
          <w:szCs w:val="20"/>
        </w:rPr>
        <w:t>2</w:t>
      </w:r>
      <w:r w:rsidRPr="00702919">
        <w:rPr>
          <w:rFonts w:ascii="Arial" w:hAnsi="Arial" w:cs="Arial"/>
          <w:b/>
          <w:bCs/>
          <w:i w:val="0"/>
          <w:color w:val="auto"/>
          <w:sz w:val="20"/>
          <w:szCs w:val="20"/>
        </w:rPr>
        <w:fldChar w:fldCharType="end"/>
      </w:r>
      <w:r w:rsidRPr="00702919">
        <w:rPr>
          <w:rFonts w:ascii="Arial" w:hAnsi="Arial" w:cs="Arial"/>
          <w:b/>
          <w:bCs/>
          <w:i w:val="0"/>
          <w:color w:val="auto"/>
          <w:sz w:val="20"/>
          <w:szCs w:val="20"/>
        </w:rPr>
        <w:t xml:space="preserve"> </w:t>
      </w:r>
      <w:r w:rsidR="00B06754" w:rsidRPr="00702919">
        <w:rPr>
          <w:rFonts w:ascii="Arial" w:hAnsi="Arial" w:cs="Arial"/>
          <w:b/>
          <w:i w:val="0"/>
          <w:color w:val="auto"/>
          <w:sz w:val="20"/>
          <w:szCs w:val="20"/>
        </w:rPr>
        <w:t>- Образование огарков сварочных электродов</w:t>
      </w:r>
      <w:r w:rsidR="00C76833" w:rsidRPr="00702919">
        <w:rPr>
          <w:rFonts w:ascii="Arial" w:hAnsi="Arial" w:cs="Arial"/>
          <w:b/>
          <w:i w:val="0"/>
          <w:color w:val="auto"/>
          <w:sz w:val="20"/>
          <w:szCs w:val="20"/>
        </w:rPr>
        <w:t xml:space="preserve"> </w:t>
      </w:r>
      <w:r w:rsidR="00C51319" w:rsidRPr="00702919">
        <w:rPr>
          <w:rFonts w:ascii="Arial" w:hAnsi="Arial" w:cs="Arial"/>
          <w:b/>
          <w:i w:val="0"/>
          <w:color w:val="auto"/>
          <w:sz w:val="20"/>
          <w:szCs w:val="20"/>
          <w:lang w:val="kk-KZ"/>
        </w:rPr>
        <w:t xml:space="preserve">за </w:t>
      </w:r>
      <w:r w:rsidR="00C76833" w:rsidRPr="00702919">
        <w:rPr>
          <w:rFonts w:ascii="Arial" w:hAnsi="Arial" w:cs="Arial"/>
          <w:b/>
          <w:i w:val="0"/>
          <w:color w:val="auto"/>
          <w:sz w:val="20"/>
          <w:szCs w:val="20"/>
        </w:rPr>
        <w:t>202</w:t>
      </w:r>
      <w:r w:rsidR="007D7CA8" w:rsidRPr="00702919">
        <w:rPr>
          <w:rFonts w:ascii="Arial" w:hAnsi="Arial" w:cs="Arial"/>
          <w:b/>
          <w:i w:val="0"/>
          <w:color w:val="auto"/>
          <w:sz w:val="20"/>
          <w:szCs w:val="20"/>
          <w:lang w:val="kk-KZ"/>
        </w:rPr>
        <w:t>6</w:t>
      </w:r>
      <w:r w:rsidR="00C51319" w:rsidRPr="00702919">
        <w:rPr>
          <w:rFonts w:ascii="Arial" w:hAnsi="Arial" w:cs="Arial"/>
          <w:b/>
          <w:i w:val="0"/>
          <w:color w:val="auto"/>
          <w:sz w:val="20"/>
          <w:szCs w:val="20"/>
          <w:lang w:val="kk-KZ"/>
        </w:rPr>
        <w:t xml:space="preserve"> год</w:t>
      </w:r>
      <w:bookmarkEnd w:id="123"/>
    </w:p>
    <w:tbl>
      <w:tblPr>
        <w:tblW w:w="5000" w:type="pct"/>
        <w:tblLook w:val="04A0" w:firstRow="1" w:lastRow="0" w:firstColumn="1" w:lastColumn="0" w:noHBand="0" w:noVBand="1"/>
      </w:tblPr>
      <w:tblGrid>
        <w:gridCol w:w="503"/>
        <w:gridCol w:w="1746"/>
        <w:gridCol w:w="4155"/>
        <w:gridCol w:w="1522"/>
        <w:gridCol w:w="1418"/>
      </w:tblGrid>
      <w:tr w:rsidR="0052143A" w:rsidRPr="00702919" w14:paraId="48163434" w14:textId="77777777" w:rsidTr="0052143A">
        <w:trPr>
          <w:trHeight w:val="1035"/>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CFB36"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 п/п</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E1DEEED"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Наименование</w:t>
            </w:r>
          </w:p>
        </w:tc>
        <w:tc>
          <w:tcPr>
            <w:tcW w:w="2243" w:type="pct"/>
            <w:tcBorders>
              <w:top w:val="single" w:sz="4" w:space="0" w:color="auto"/>
              <w:left w:val="nil"/>
              <w:bottom w:val="single" w:sz="4" w:space="0" w:color="auto"/>
              <w:right w:val="single" w:sz="4" w:space="0" w:color="auto"/>
            </w:tcBorders>
            <w:shd w:val="clear" w:color="auto" w:fill="auto"/>
            <w:vAlign w:val="center"/>
            <w:hideMark/>
          </w:tcPr>
          <w:p w14:paraId="5D63EFA9"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Марка электродов</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5DEE0015"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Планируемый расход электродов, т</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0E860FBB"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Количество огарков сварочных электродов, т</w:t>
            </w:r>
          </w:p>
        </w:tc>
      </w:tr>
      <w:tr w:rsidR="0052143A" w:rsidRPr="00702919" w14:paraId="79109E6E" w14:textId="77777777" w:rsidTr="00527A6F">
        <w:trPr>
          <w:trHeight w:val="285"/>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6DD7C5F"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1</w:t>
            </w:r>
          </w:p>
        </w:tc>
        <w:tc>
          <w:tcPr>
            <w:tcW w:w="954" w:type="pct"/>
            <w:vMerge w:val="restart"/>
            <w:tcBorders>
              <w:top w:val="nil"/>
              <w:left w:val="single" w:sz="4" w:space="0" w:color="auto"/>
              <w:bottom w:val="single" w:sz="4" w:space="0" w:color="auto"/>
              <w:right w:val="single" w:sz="4" w:space="0" w:color="auto"/>
            </w:tcBorders>
            <w:shd w:val="clear" w:color="auto" w:fill="auto"/>
            <w:vAlign w:val="center"/>
            <w:hideMark/>
          </w:tcPr>
          <w:p w14:paraId="49F8F4F2" w14:textId="77777777" w:rsidR="0052143A" w:rsidRPr="00702919" w:rsidRDefault="0052143A" w:rsidP="00527A6F">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Строительно-монтажные работы</w:t>
            </w:r>
          </w:p>
        </w:tc>
        <w:tc>
          <w:tcPr>
            <w:tcW w:w="2243" w:type="pct"/>
            <w:tcBorders>
              <w:top w:val="nil"/>
              <w:left w:val="nil"/>
              <w:bottom w:val="single" w:sz="4" w:space="0" w:color="auto"/>
              <w:right w:val="single" w:sz="4" w:space="0" w:color="auto"/>
            </w:tcBorders>
            <w:shd w:val="clear" w:color="auto" w:fill="auto"/>
            <w:hideMark/>
          </w:tcPr>
          <w:p w14:paraId="6ED9B6BC" w14:textId="77777777" w:rsidR="0052143A" w:rsidRPr="00702919" w:rsidRDefault="0052143A" w:rsidP="0052143A">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Электрод типа Э38, Э42, Э46, Э50 ГОСТ 9467-75, марки АНО-4 диаметром 4 мм</w:t>
            </w:r>
          </w:p>
        </w:tc>
        <w:tc>
          <w:tcPr>
            <w:tcW w:w="779" w:type="pct"/>
            <w:tcBorders>
              <w:top w:val="nil"/>
              <w:left w:val="nil"/>
              <w:bottom w:val="single" w:sz="4" w:space="0" w:color="auto"/>
              <w:right w:val="single" w:sz="4" w:space="0" w:color="auto"/>
            </w:tcBorders>
            <w:shd w:val="clear" w:color="auto" w:fill="auto"/>
            <w:vAlign w:val="center"/>
            <w:hideMark/>
          </w:tcPr>
          <w:p w14:paraId="31444DCC"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0,0744318</w:t>
            </w:r>
          </w:p>
        </w:tc>
        <w:tc>
          <w:tcPr>
            <w:tcW w:w="779" w:type="pct"/>
            <w:tcBorders>
              <w:top w:val="nil"/>
              <w:left w:val="nil"/>
              <w:bottom w:val="single" w:sz="4" w:space="0" w:color="auto"/>
              <w:right w:val="single" w:sz="4" w:space="0" w:color="auto"/>
            </w:tcBorders>
            <w:shd w:val="clear" w:color="auto" w:fill="auto"/>
            <w:vAlign w:val="center"/>
            <w:hideMark/>
          </w:tcPr>
          <w:p w14:paraId="24695C8F"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0,001116477</w:t>
            </w:r>
          </w:p>
        </w:tc>
      </w:tr>
      <w:tr w:rsidR="0052143A" w:rsidRPr="00702919" w14:paraId="7101A251" w14:textId="77777777" w:rsidTr="0052143A">
        <w:trPr>
          <w:trHeight w:val="2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D9AE2EA"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2</w:t>
            </w:r>
          </w:p>
        </w:tc>
        <w:tc>
          <w:tcPr>
            <w:tcW w:w="954" w:type="pct"/>
            <w:vMerge/>
            <w:tcBorders>
              <w:top w:val="nil"/>
              <w:left w:val="single" w:sz="4" w:space="0" w:color="auto"/>
              <w:bottom w:val="single" w:sz="4" w:space="0" w:color="auto"/>
              <w:right w:val="single" w:sz="4" w:space="0" w:color="auto"/>
            </w:tcBorders>
            <w:vAlign w:val="center"/>
            <w:hideMark/>
          </w:tcPr>
          <w:p w14:paraId="09FFF5B7" w14:textId="77777777" w:rsidR="0052143A" w:rsidRPr="00702919" w:rsidRDefault="0052143A" w:rsidP="0052143A">
            <w:pPr>
              <w:spacing w:after="0" w:line="240" w:lineRule="auto"/>
              <w:rPr>
                <w:rFonts w:ascii="Arial" w:eastAsia="Times New Roman" w:hAnsi="Arial" w:cs="Arial"/>
                <w:sz w:val="20"/>
                <w:szCs w:val="20"/>
                <w:lang w:val="ru-KZ" w:eastAsia="ru-KZ"/>
              </w:rPr>
            </w:pPr>
          </w:p>
        </w:tc>
        <w:tc>
          <w:tcPr>
            <w:tcW w:w="2243" w:type="pct"/>
            <w:tcBorders>
              <w:top w:val="nil"/>
              <w:left w:val="nil"/>
              <w:bottom w:val="single" w:sz="4" w:space="0" w:color="auto"/>
              <w:right w:val="single" w:sz="4" w:space="0" w:color="auto"/>
            </w:tcBorders>
            <w:shd w:val="clear" w:color="auto" w:fill="auto"/>
            <w:hideMark/>
          </w:tcPr>
          <w:p w14:paraId="3B8224A1" w14:textId="77777777" w:rsidR="0052143A" w:rsidRPr="00702919" w:rsidRDefault="0052143A" w:rsidP="0052143A">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Электрод типа Э42А, Э46А, Э50А ГОСТ 9467-75, марки УОНИ-13/45 диаметром 4 мм</w:t>
            </w:r>
          </w:p>
        </w:tc>
        <w:tc>
          <w:tcPr>
            <w:tcW w:w="779" w:type="pct"/>
            <w:tcBorders>
              <w:top w:val="nil"/>
              <w:left w:val="nil"/>
              <w:bottom w:val="single" w:sz="4" w:space="0" w:color="auto"/>
              <w:right w:val="single" w:sz="4" w:space="0" w:color="auto"/>
            </w:tcBorders>
            <w:shd w:val="clear" w:color="auto" w:fill="auto"/>
            <w:vAlign w:val="center"/>
            <w:hideMark/>
          </w:tcPr>
          <w:p w14:paraId="0AC40258"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0,0098017</w:t>
            </w:r>
          </w:p>
        </w:tc>
        <w:tc>
          <w:tcPr>
            <w:tcW w:w="779" w:type="pct"/>
            <w:tcBorders>
              <w:top w:val="nil"/>
              <w:left w:val="nil"/>
              <w:bottom w:val="single" w:sz="4" w:space="0" w:color="auto"/>
              <w:right w:val="single" w:sz="4" w:space="0" w:color="auto"/>
            </w:tcBorders>
            <w:shd w:val="clear" w:color="auto" w:fill="auto"/>
            <w:vAlign w:val="center"/>
            <w:hideMark/>
          </w:tcPr>
          <w:p w14:paraId="1C9A92E2"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0,000147026</w:t>
            </w:r>
          </w:p>
        </w:tc>
      </w:tr>
      <w:tr w:rsidR="0052143A" w:rsidRPr="00702919" w14:paraId="691FDB87" w14:textId="77777777" w:rsidTr="0052143A">
        <w:trPr>
          <w:trHeight w:val="2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6BD02CC"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3</w:t>
            </w:r>
          </w:p>
        </w:tc>
        <w:tc>
          <w:tcPr>
            <w:tcW w:w="954" w:type="pct"/>
            <w:vMerge/>
            <w:tcBorders>
              <w:top w:val="nil"/>
              <w:left w:val="single" w:sz="4" w:space="0" w:color="auto"/>
              <w:bottom w:val="single" w:sz="4" w:space="0" w:color="auto"/>
              <w:right w:val="single" w:sz="4" w:space="0" w:color="auto"/>
            </w:tcBorders>
            <w:vAlign w:val="center"/>
            <w:hideMark/>
          </w:tcPr>
          <w:p w14:paraId="7C21323C" w14:textId="77777777" w:rsidR="0052143A" w:rsidRPr="00702919" w:rsidRDefault="0052143A" w:rsidP="0052143A">
            <w:pPr>
              <w:spacing w:after="0" w:line="240" w:lineRule="auto"/>
              <w:rPr>
                <w:rFonts w:ascii="Arial" w:eastAsia="Times New Roman" w:hAnsi="Arial" w:cs="Arial"/>
                <w:sz w:val="20"/>
                <w:szCs w:val="20"/>
                <w:lang w:val="ru-KZ" w:eastAsia="ru-KZ"/>
              </w:rPr>
            </w:pPr>
          </w:p>
        </w:tc>
        <w:tc>
          <w:tcPr>
            <w:tcW w:w="2243" w:type="pct"/>
            <w:tcBorders>
              <w:top w:val="nil"/>
              <w:left w:val="nil"/>
              <w:bottom w:val="single" w:sz="4" w:space="0" w:color="auto"/>
              <w:right w:val="single" w:sz="4" w:space="0" w:color="auto"/>
            </w:tcBorders>
            <w:shd w:val="clear" w:color="auto" w:fill="auto"/>
            <w:hideMark/>
          </w:tcPr>
          <w:p w14:paraId="209117BE" w14:textId="77777777" w:rsidR="0052143A" w:rsidRPr="00702919" w:rsidRDefault="0052143A" w:rsidP="0052143A">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Электроды для сварки магистральных газонефтепроводов ГОСТ 9466-75</w:t>
            </w:r>
          </w:p>
        </w:tc>
        <w:tc>
          <w:tcPr>
            <w:tcW w:w="779" w:type="pct"/>
            <w:tcBorders>
              <w:top w:val="nil"/>
              <w:left w:val="nil"/>
              <w:bottom w:val="single" w:sz="4" w:space="0" w:color="auto"/>
              <w:right w:val="single" w:sz="4" w:space="0" w:color="auto"/>
            </w:tcBorders>
            <w:shd w:val="clear" w:color="auto" w:fill="auto"/>
            <w:hideMark/>
          </w:tcPr>
          <w:p w14:paraId="794895E2"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0,006575</w:t>
            </w:r>
          </w:p>
        </w:tc>
        <w:tc>
          <w:tcPr>
            <w:tcW w:w="779" w:type="pct"/>
            <w:tcBorders>
              <w:top w:val="nil"/>
              <w:left w:val="nil"/>
              <w:bottom w:val="single" w:sz="4" w:space="0" w:color="auto"/>
              <w:right w:val="single" w:sz="4" w:space="0" w:color="auto"/>
            </w:tcBorders>
            <w:shd w:val="clear" w:color="auto" w:fill="auto"/>
            <w:vAlign w:val="center"/>
            <w:hideMark/>
          </w:tcPr>
          <w:p w14:paraId="70AAF257"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0,000098625</w:t>
            </w:r>
          </w:p>
        </w:tc>
      </w:tr>
      <w:tr w:rsidR="0052143A" w:rsidRPr="00702919" w14:paraId="06B81854" w14:textId="77777777" w:rsidTr="0052143A">
        <w:trPr>
          <w:trHeight w:val="2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635C7DA"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4</w:t>
            </w:r>
          </w:p>
        </w:tc>
        <w:tc>
          <w:tcPr>
            <w:tcW w:w="954" w:type="pct"/>
            <w:vMerge/>
            <w:tcBorders>
              <w:top w:val="nil"/>
              <w:left w:val="single" w:sz="4" w:space="0" w:color="auto"/>
              <w:bottom w:val="single" w:sz="4" w:space="0" w:color="auto"/>
              <w:right w:val="single" w:sz="4" w:space="0" w:color="auto"/>
            </w:tcBorders>
            <w:vAlign w:val="center"/>
            <w:hideMark/>
          </w:tcPr>
          <w:p w14:paraId="5840A8B2" w14:textId="77777777" w:rsidR="0052143A" w:rsidRPr="00702919" w:rsidRDefault="0052143A" w:rsidP="0052143A">
            <w:pPr>
              <w:spacing w:after="0" w:line="240" w:lineRule="auto"/>
              <w:rPr>
                <w:rFonts w:ascii="Arial" w:eastAsia="Times New Roman" w:hAnsi="Arial" w:cs="Arial"/>
                <w:sz w:val="20"/>
                <w:szCs w:val="20"/>
                <w:lang w:val="ru-KZ" w:eastAsia="ru-KZ"/>
              </w:rPr>
            </w:pPr>
          </w:p>
        </w:tc>
        <w:tc>
          <w:tcPr>
            <w:tcW w:w="2243" w:type="pct"/>
            <w:tcBorders>
              <w:top w:val="nil"/>
              <w:left w:val="nil"/>
              <w:bottom w:val="single" w:sz="4" w:space="0" w:color="auto"/>
              <w:right w:val="single" w:sz="4" w:space="0" w:color="auto"/>
            </w:tcBorders>
            <w:shd w:val="clear" w:color="auto" w:fill="auto"/>
            <w:hideMark/>
          </w:tcPr>
          <w:p w14:paraId="43949ED6" w14:textId="77777777" w:rsidR="0052143A" w:rsidRPr="00702919" w:rsidRDefault="0052143A" w:rsidP="0052143A">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Электроды, d=4 мм, Э42 ГОСТ 9466-75</w:t>
            </w:r>
          </w:p>
        </w:tc>
        <w:tc>
          <w:tcPr>
            <w:tcW w:w="779" w:type="pct"/>
            <w:tcBorders>
              <w:top w:val="nil"/>
              <w:left w:val="nil"/>
              <w:bottom w:val="single" w:sz="4" w:space="0" w:color="auto"/>
              <w:right w:val="single" w:sz="4" w:space="0" w:color="auto"/>
            </w:tcBorders>
            <w:shd w:val="clear" w:color="auto" w:fill="auto"/>
            <w:hideMark/>
          </w:tcPr>
          <w:p w14:paraId="379E6058"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0,00012</w:t>
            </w:r>
          </w:p>
        </w:tc>
        <w:tc>
          <w:tcPr>
            <w:tcW w:w="779" w:type="pct"/>
            <w:tcBorders>
              <w:top w:val="nil"/>
              <w:left w:val="nil"/>
              <w:bottom w:val="single" w:sz="4" w:space="0" w:color="auto"/>
              <w:right w:val="single" w:sz="4" w:space="0" w:color="auto"/>
            </w:tcBorders>
            <w:shd w:val="clear" w:color="auto" w:fill="auto"/>
            <w:vAlign w:val="center"/>
            <w:hideMark/>
          </w:tcPr>
          <w:p w14:paraId="51E2D953"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0,0000018</w:t>
            </w:r>
          </w:p>
        </w:tc>
      </w:tr>
      <w:tr w:rsidR="0052143A" w:rsidRPr="00702919" w14:paraId="24BBA14E" w14:textId="77777777" w:rsidTr="0052143A">
        <w:trPr>
          <w:trHeight w:val="255"/>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F89F374"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5</w:t>
            </w:r>
          </w:p>
        </w:tc>
        <w:tc>
          <w:tcPr>
            <w:tcW w:w="954" w:type="pct"/>
            <w:vMerge/>
            <w:tcBorders>
              <w:top w:val="nil"/>
              <w:left w:val="single" w:sz="4" w:space="0" w:color="auto"/>
              <w:bottom w:val="single" w:sz="4" w:space="0" w:color="auto"/>
              <w:right w:val="single" w:sz="4" w:space="0" w:color="auto"/>
            </w:tcBorders>
            <w:vAlign w:val="center"/>
            <w:hideMark/>
          </w:tcPr>
          <w:p w14:paraId="4A4D9809" w14:textId="77777777" w:rsidR="0052143A" w:rsidRPr="00702919" w:rsidRDefault="0052143A" w:rsidP="0052143A">
            <w:pPr>
              <w:spacing w:after="0" w:line="240" w:lineRule="auto"/>
              <w:rPr>
                <w:rFonts w:ascii="Arial" w:eastAsia="Times New Roman" w:hAnsi="Arial" w:cs="Arial"/>
                <w:sz w:val="20"/>
                <w:szCs w:val="20"/>
                <w:lang w:val="ru-KZ" w:eastAsia="ru-KZ"/>
              </w:rPr>
            </w:pPr>
          </w:p>
        </w:tc>
        <w:tc>
          <w:tcPr>
            <w:tcW w:w="2243" w:type="pct"/>
            <w:tcBorders>
              <w:top w:val="nil"/>
              <w:left w:val="nil"/>
              <w:bottom w:val="single" w:sz="4" w:space="0" w:color="auto"/>
              <w:right w:val="single" w:sz="4" w:space="0" w:color="auto"/>
            </w:tcBorders>
            <w:shd w:val="clear" w:color="auto" w:fill="auto"/>
            <w:hideMark/>
          </w:tcPr>
          <w:p w14:paraId="1DCE6484" w14:textId="77777777" w:rsidR="0052143A" w:rsidRPr="00702919" w:rsidRDefault="0052143A" w:rsidP="0052143A">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Электроды, d=4 мм, Э46 ГОСТ 9466-75</w:t>
            </w:r>
          </w:p>
        </w:tc>
        <w:tc>
          <w:tcPr>
            <w:tcW w:w="779" w:type="pct"/>
            <w:tcBorders>
              <w:top w:val="nil"/>
              <w:left w:val="nil"/>
              <w:bottom w:val="single" w:sz="4" w:space="0" w:color="auto"/>
              <w:right w:val="single" w:sz="4" w:space="0" w:color="auto"/>
            </w:tcBorders>
            <w:shd w:val="clear" w:color="auto" w:fill="auto"/>
            <w:hideMark/>
          </w:tcPr>
          <w:p w14:paraId="11F2EE3A"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0,0043099</w:t>
            </w:r>
          </w:p>
        </w:tc>
        <w:tc>
          <w:tcPr>
            <w:tcW w:w="779" w:type="pct"/>
            <w:tcBorders>
              <w:top w:val="nil"/>
              <w:left w:val="nil"/>
              <w:bottom w:val="single" w:sz="4" w:space="0" w:color="auto"/>
              <w:right w:val="single" w:sz="4" w:space="0" w:color="auto"/>
            </w:tcBorders>
            <w:shd w:val="clear" w:color="auto" w:fill="auto"/>
            <w:vAlign w:val="center"/>
            <w:hideMark/>
          </w:tcPr>
          <w:p w14:paraId="2FA9EB7B"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0,0000646</w:t>
            </w:r>
          </w:p>
        </w:tc>
      </w:tr>
      <w:tr w:rsidR="0052143A" w:rsidRPr="00702919" w14:paraId="2326F783" w14:textId="77777777" w:rsidTr="0052143A">
        <w:trPr>
          <w:trHeight w:val="255"/>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D27FC16"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6</w:t>
            </w:r>
          </w:p>
        </w:tc>
        <w:tc>
          <w:tcPr>
            <w:tcW w:w="954" w:type="pct"/>
            <w:vMerge/>
            <w:tcBorders>
              <w:top w:val="nil"/>
              <w:left w:val="single" w:sz="4" w:space="0" w:color="auto"/>
              <w:bottom w:val="single" w:sz="4" w:space="0" w:color="auto"/>
              <w:right w:val="single" w:sz="4" w:space="0" w:color="auto"/>
            </w:tcBorders>
            <w:vAlign w:val="center"/>
            <w:hideMark/>
          </w:tcPr>
          <w:p w14:paraId="11FEAE2A" w14:textId="77777777" w:rsidR="0052143A" w:rsidRPr="00702919" w:rsidRDefault="0052143A" w:rsidP="0052143A">
            <w:pPr>
              <w:spacing w:after="0" w:line="240" w:lineRule="auto"/>
              <w:rPr>
                <w:rFonts w:ascii="Arial" w:eastAsia="Times New Roman" w:hAnsi="Arial" w:cs="Arial"/>
                <w:sz w:val="20"/>
                <w:szCs w:val="20"/>
                <w:lang w:val="ru-KZ" w:eastAsia="ru-KZ"/>
              </w:rPr>
            </w:pPr>
          </w:p>
        </w:tc>
        <w:tc>
          <w:tcPr>
            <w:tcW w:w="2243" w:type="pct"/>
            <w:tcBorders>
              <w:top w:val="nil"/>
              <w:left w:val="nil"/>
              <w:bottom w:val="single" w:sz="4" w:space="0" w:color="auto"/>
              <w:right w:val="single" w:sz="4" w:space="0" w:color="auto"/>
            </w:tcBorders>
            <w:shd w:val="clear" w:color="auto" w:fill="auto"/>
            <w:hideMark/>
          </w:tcPr>
          <w:p w14:paraId="726C3063" w14:textId="77777777" w:rsidR="0052143A" w:rsidRPr="00702919" w:rsidRDefault="0052143A" w:rsidP="0052143A">
            <w:pPr>
              <w:spacing w:after="0" w:line="240" w:lineRule="auto"/>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Электроды, d=6 мм, Э42 ГОСТ 9466-75</w:t>
            </w:r>
          </w:p>
        </w:tc>
        <w:tc>
          <w:tcPr>
            <w:tcW w:w="779" w:type="pct"/>
            <w:tcBorders>
              <w:top w:val="nil"/>
              <w:left w:val="nil"/>
              <w:bottom w:val="single" w:sz="4" w:space="0" w:color="auto"/>
              <w:right w:val="single" w:sz="4" w:space="0" w:color="auto"/>
            </w:tcBorders>
            <w:shd w:val="clear" w:color="auto" w:fill="auto"/>
            <w:hideMark/>
          </w:tcPr>
          <w:p w14:paraId="3B892978"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0,000034</w:t>
            </w:r>
          </w:p>
        </w:tc>
        <w:tc>
          <w:tcPr>
            <w:tcW w:w="779" w:type="pct"/>
            <w:tcBorders>
              <w:top w:val="nil"/>
              <w:left w:val="nil"/>
              <w:bottom w:val="single" w:sz="4" w:space="0" w:color="auto"/>
              <w:right w:val="single" w:sz="4" w:space="0" w:color="auto"/>
            </w:tcBorders>
            <w:shd w:val="clear" w:color="auto" w:fill="auto"/>
            <w:vAlign w:val="center"/>
            <w:hideMark/>
          </w:tcPr>
          <w:p w14:paraId="1808C2D4" w14:textId="77777777" w:rsidR="0052143A" w:rsidRPr="00702919" w:rsidRDefault="0052143A" w:rsidP="0052143A">
            <w:pPr>
              <w:spacing w:after="0" w:line="240" w:lineRule="auto"/>
              <w:jc w:val="right"/>
              <w:rPr>
                <w:rFonts w:ascii="Times New Roman" w:eastAsia="Times New Roman" w:hAnsi="Times New Roman" w:cs="Times New Roman"/>
                <w:sz w:val="20"/>
                <w:szCs w:val="20"/>
                <w:lang w:val="ru-KZ" w:eastAsia="ru-KZ"/>
              </w:rPr>
            </w:pPr>
            <w:r w:rsidRPr="00702919">
              <w:rPr>
                <w:rFonts w:ascii="Times New Roman" w:eastAsia="Times New Roman" w:hAnsi="Times New Roman" w:cs="Times New Roman"/>
                <w:sz w:val="20"/>
                <w:szCs w:val="20"/>
                <w:lang w:val="ru-KZ" w:eastAsia="ru-KZ"/>
              </w:rPr>
              <w:t>0,00000051</w:t>
            </w:r>
          </w:p>
        </w:tc>
      </w:tr>
      <w:tr w:rsidR="0052143A" w:rsidRPr="00702919" w14:paraId="1989575E" w14:textId="77777777" w:rsidTr="0052143A">
        <w:trPr>
          <w:trHeight w:val="240"/>
        </w:trPr>
        <w:tc>
          <w:tcPr>
            <w:tcW w:w="344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8F234C8" w14:textId="77777777" w:rsidR="0052143A" w:rsidRPr="00702919" w:rsidRDefault="0052143A" w:rsidP="0052143A">
            <w:pPr>
              <w:spacing w:after="0" w:line="240" w:lineRule="auto"/>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Итого</w:t>
            </w:r>
          </w:p>
        </w:tc>
        <w:tc>
          <w:tcPr>
            <w:tcW w:w="779" w:type="pct"/>
            <w:tcBorders>
              <w:top w:val="nil"/>
              <w:left w:val="nil"/>
              <w:bottom w:val="single" w:sz="4" w:space="0" w:color="auto"/>
              <w:right w:val="single" w:sz="4" w:space="0" w:color="auto"/>
            </w:tcBorders>
            <w:shd w:val="clear" w:color="auto" w:fill="auto"/>
            <w:vAlign w:val="center"/>
            <w:hideMark/>
          </w:tcPr>
          <w:p w14:paraId="6EDFAE7A"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0,09527</w:t>
            </w:r>
          </w:p>
        </w:tc>
        <w:tc>
          <w:tcPr>
            <w:tcW w:w="779" w:type="pct"/>
            <w:tcBorders>
              <w:top w:val="nil"/>
              <w:left w:val="nil"/>
              <w:bottom w:val="single" w:sz="4" w:space="0" w:color="auto"/>
              <w:right w:val="single" w:sz="4" w:space="0" w:color="auto"/>
            </w:tcBorders>
            <w:shd w:val="clear" w:color="auto" w:fill="auto"/>
            <w:vAlign w:val="center"/>
            <w:hideMark/>
          </w:tcPr>
          <w:p w14:paraId="163565A6" w14:textId="77777777" w:rsidR="0052143A" w:rsidRPr="00702919" w:rsidRDefault="0052143A" w:rsidP="0052143A">
            <w:pPr>
              <w:spacing w:after="0" w:line="240" w:lineRule="auto"/>
              <w:jc w:val="center"/>
              <w:rPr>
                <w:rFonts w:ascii="Times New Roman" w:eastAsia="Times New Roman" w:hAnsi="Times New Roman" w:cs="Times New Roman"/>
                <w:b/>
                <w:bCs/>
                <w:sz w:val="20"/>
                <w:szCs w:val="20"/>
                <w:lang w:val="ru-KZ" w:eastAsia="ru-KZ"/>
              </w:rPr>
            </w:pPr>
            <w:r w:rsidRPr="00702919">
              <w:rPr>
                <w:rFonts w:ascii="Times New Roman" w:eastAsia="Times New Roman" w:hAnsi="Times New Roman" w:cs="Times New Roman"/>
                <w:b/>
                <w:bCs/>
                <w:sz w:val="20"/>
                <w:szCs w:val="20"/>
                <w:lang w:val="ru-KZ" w:eastAsia="ru-KZ"/>
              </w:rPr>
              <w:t>0,001429</w:t>
            </w:r>
          </w:p>
        </w:tc>
      </w:tr>
      <w:bookmarkEnd w:id="124"/>
    </w:tbl>
    <w:p w14:paraId="785963FF" w14:textId="77777777" w:rsidR="00702919" w:rsidRDefault="00702919" w:rsidP="000B0504">
      <w:pPr>
        <w:spacing w:after="0" w:line="259" w:lineRule="auto"/>
        <w:rPr>
          <w:rFonts w:ascii="Arial" w:hAnsi="Arial" w:cs="Arial"/>
          <w:b/>
          <w:i/>
          <w:sz w:val="24"/>
          <w:szCs w:val="24"/>
          <w:u w:val="single"/>
        </w:rPr>
      </w:pPr>
    </w:p>
    <w:p w14:paraId="37E0DA55" w14:textId="722108BE" w:rsidR="00B06754" w:rsidRPr="004B29F6" w:rsidRDefault="00B06754" w:rsidP="000B0504">
      <w:pPr>
        <w:spacing w:after="0" w:line="259" w:lineRule="auto"/>
        <w:rPr>
          <w:rFonts w:ascii="Arial" w:hAnsi="Arial" w:cs="Arial"/>
          <w:b/>
          <w:i/>
          <w:sz w:val="24"/>
          <w:szCs w:val="24"/>
          <w:u w:val="single"/>
        </w:rPr>
      </w:pPr>
      <w:r w:rsidRPr="004B29F6">
        <w:rPr>
          <w:rFonts w:ascii="Arial" w:hAnsi="Arial" w:cs="Arial"/>
          <w:b/>
          <w:i/>
          <w:sz w:val="24"/>
          <w:szCs w:val="24"/>
          <w:u w:val="single"/>
        </w:rPr>
        <w:t xml:space="preserve">Коммунальные отходы </w:t>
      </w:r>
    </w:p>
    <w:p w14:paraId="4824C978" w14:textId="77777777" w:rsidR="00B06754" w:rsidRPr="004B29F6" w:rsidRDefault="00B06754" w:rsidP="000B0504">
      <w:pPr>
        <w:spacing w:after="0" w:line="240" w:lineRule="auto"/>
        <w:ind w:firstLine="567"/>
        <w:jc w:val="both"/>
        <w:rPr>
          <w:rFonts w:ascii="Arial" w:hAnsi="Arial" w:cs="Arial"/>
          <w:sz w:val="24"/>
          <w:szCs w:val="24"/>
        </w:rPr>
      </w:pPr>
      <w:r w:rsidRPr="004B29F6">
        <w:rPr>
          <w:rFonts w:ascii="Arial" w:hAnsi="Arial" w:cs="Arial"/>
          <w:sz w:val="24"/>
          <w:szCs w:val="24"/>
        </w:rPr>
        <w:t>Норма образования бытовых отходов определяется с учетом удельных санитарных норм образования бытовых отходов на промышленных предприятиях – 0,3 м</w:t>
      </w:r>
      <w:r w:rsidRPr="004B29F6">
        <w:rPr>
          <w:rFonts w:ascii="Arial" w:hAnsi="Arial" w:cs="Arial"/>
          <w:sz w:val="24"/>
          <w:szCs w:val="24"/>
          <w:vertAlign w:val="superscript"/>
        </w:rPr>
        <w:t>3</w:t>
      </w:r>
      <w:r w:rsidRPr="004B29F6">
        <w:rPr>
          <w:rFonts w:ascii="Arial" w:hAnsi="Arial" w:cs="Arial"/>
          <w:sz w:val="24"/>
          <w:szCs w:val="24"/>
        </w:rPr>
        <w:t>/год на человека и средней плотности отходов, которая составляет – 0,25 т/м</w:t>
      </w:r>
      <w:r w:rsidRPr="004B29F6">
        <w:rPr>
          <w:rFonts w:ascii="Arial" w:hAnsi="Arial" w:cs="Arial"/>
          <w:sz w:val="24"/>
          <w:szCs w:val="24"/>
          <w:vertAlign w:val="superscript"/>
        </w:rPr>
        <w:t>3</w:t>
      </w:r>
      <w:r w:rsidRPr="004B29F6">
        <w:rPr>
          <w:rFonts w:ascii="Arial" w:hAnsi="Arial" w:cs="Arial"/>
          <w:sz w:val="24"/>
          <w:szCs w:val="24"/>
        </w:rPr>
        <w:t>.</w:t>
      </w:r>
    </w:p>
    <w:p w14:paraId="4651CB39" w14:textId="4F2E7010" w:rsidR="00B06754" w:rsidRPr="004B29F6" w:rsidRDefault="00B06754" w:rsidP="000B0504">
      <w:pPr>
        <w:spacing w:after="0" w:line="240" w:lineRule="auto"/>
        <w:ind w:firstLine="567"/>
        <w:jc w:val="both"/>
        <w:rPr>
          <w:rFonts w:ascii="Arial" w:hAnsi="Arial" w:cs="Arial"/>
          <w:sz w:val="24"/>
          <w:szCs w:val="24"/>
        </w:rPr>
      </w:pPr>
      <w:r w:rsidRPr="004B29F6">
        <w:rPr>
          <w:rFonts w:ascii="Arial" w:hAnsi="Arial" w:cs="Arial"/>
          <w:sz w:val="24"/>
          <w:szCs w:val="24"/>
        </w:rPr>
        <w:t xml:space="preserve">Расчет образования </w:t>
      </w:r>
      <w:r w:rsidR="003D3602" w:rsidRPr="004B29F6">
        <w:rPr>
          <w:rFonts w:ascii="Arial" w:eastAsia="Times New Roman" w:hAnsi="Arial" w:cs="Arial"/>
          <w:sz w:val="24"/>
          <w:szCs w:val="24"/>
        </w:rPr>
        <w:t>коммунальных</w:t>
      </w:r>
      <w:r w:rsidRPr="004B29F6">
        <w:rPr>
          <w:rFonts w:ascii="Arial" w:hAnsi="Arial" w:cs="Arial"/>
          <w:sz w:val="24"/>
          <w:szCs w:val="24"/>
        </w:rPr>
        <w:t xml:space="preserve"> отходов производится по формуле:</w:t>
      </w:r>
    </w:p>
    <w:p w14:paraId="4AEE2040" w14:textId="77777777" w:rsidR="00B06754" w:rsidRPr="004B29F6" w:rsidRDefault="00B06754" w:rsidP="000B0504">
      <w:pPr>
        <w:spacing w:after="0" w:line="240" w:lineRule="auto"/>
        <w:ind w:firstLine="567"/>
        <w:jc w:val="both"/>
        <w:rPr>
          <w:rFonts w:ascii="Arial" w:hAnsi="Arial" w:cs="Arial"/>
          <w:b/>
          <w:bCs/>
          <w:sz w:val="24"/>
          <w:szCs w:val="24"/>
        </w:rPr>
      </w:pPr>
      <w:r w:rsidRPr="004B29F6">
        <w:rPr>
          <w:rFonts w:ascii="Arial" w:hAnsi="Arial" w:cs="Arial"/>
          <w:b/>
          <w:sz w:val="24"/>
          <w:szCs w:val="24"/>
        </w:rPr>
        <w:t xml:space="preserve">М = </w:t>
      </w:r>
      <w:r w:rsidRPr="004B29F6">
        <w:rPr>
          <w:rFonts w:ascii="Arial" w:hAnsi="Arial" w:cs="Arial"/>
          <w:b/>
          <w:sz w:val="24"/>
          <w:szCs w:val="24"/>
          <w:lang w:val="en-US"/>
        </w:rPr>
        <w:t>n</w:t>
      </w:r>
      <w:r w:rsidRPr="004B29F6">
        <w:rPr>
          <w:rFonts w:ascii="Arial" w:hAnsi="Arial" w:cs="Arial"/>
          <w:b/>
          <w:sz w:val="24"/>
          <w:szCs w:val="24"/>
        </w:rPr>
        <w:t xml:space="preserve"> х </w:t>
      </w:r>
      <w:r w:rsidRPr="004B29F6">
        <w:rPr>
          <w:rFonts w:ascii="Arial" w:hAnsi="Arial" w:cs="Arial"/>
          <w:b/>
          <w:sz w:val="24"/>
          <w:szCs w:val="24"/>
          <w:lang w:val="en-US"/>
        </w:rPr>
        <w:t>q</w:t>
      </w:r>
      <w:r w:rsidRPr="004B29F6">
        <w:rPr>
          <w:rFonts w:ascii="Arial" w:hAnsi="Arial" w:cs="Arial"/>
          <w:b/>
          <w:sz w:val="24"/>
          <w:szCs w:val="24"/>
        </w:rPr>
        <w:t xml:space="preserve"> х </w:t>
      </w:r>
      <w:r w:rsidRPr="004B29F6">
        <w:rPr>
          <w:rFonts w:ascii="Arial" w:hAnsi="Arial" w:cs="Arial"/>
          <w:b/>
          <w:sz w:val="24"/>
          <w:szCs w:val="24"/>
          <w:lang w:val="en-US"/>
        </w:rPr>
        <w:t>ρ</w:t>
      </w:r>
      <w:r w:rsidRPr="004B29F6">
        <w:rPr>
          <w:rFonts w:ascii="Arial" w:hAnsi="Arial" w:cs="Arial"/>
          <w:b/>
          <w:sz w:val="24"/>
          <w:szCs w:val="24"/>
        </w:rPr>
        <w:t>, т/год,</w:t>
      </w:r>
    </w:p>
    <w:p w14:paraId="2C580939" w14:textId="77777777" w:rsidR="00B06754" w:rsidRPr="004B29F6" w:rsidRDefault="00B06754" w:rsidP="000B0504">
      <w:pPr>
        <w:spacing w:after="0" w:line="240" w:lineRule="auto"/>
        <w:ind w:firstLine="567"/>
        <w:jc w:val="both"/>
        <w:rPr>
          <w:rFonts w:ascii="Arial" w:hAnsi="Arial" w:cs="Arial"/>
          <w:sz w:val="24"/>
          <w:szCs w:val="24"/>
        </w:rPr>
      </w:pPr>
      <w:r w:rsidRPr="004B29F6">
        <w:rPr>
          <w:rFonts w:ascii="Arial" w:hAnsi="Arial" w:cs="Arial"/>
          <w:sz w:val="24"/>
          <w:szCs w:val="24"/>
        </w:rPr>
        <w:t>где:</w:t>
      </w:r>
    </w:p>
    <w:p w14:paraId="48669E9B" w14:textId="77777777" w:rsidR="00B06754" w:rsidRPr="004B29F6" w:rsidRDefault="00B06754" w:rsidP="000B0504">
      <w:pPr>
        <w:spacing w:after="0" w:line="240" w:lineRule="auto"/>
        <w:ind w:firstLine="567"/>
        <w:jc w:val="both"/>
        <w:rPr>
          <w:rFonts w:ascii="Arial" w:hAnsi="Arial" w:cs="Arial"/>
          <w:sz w:val="24"/>
          <w:szCs w:val="24"/>
        </w:rPr>
      </w:pPr>
      <w:r w:rsidRPr="004B29F6">
        <w:rPr>
          <w:rFonts w:ascii="Arial" w:hAnsi="Arial" w:cs="Arial"/>
          <w:b/>
          <w:sz w:val="24"/>
          <w:szCs w:val="24"/>
          <w:lang w:val="en-US"/>
        </w:rPr>
        <w:lastRenderedPageBreak/>
        <w:t>n</w:t>
      </w:r>
      <w:r w:rsidRPr="004B29F6">
        <w:rPr>
          <w:rFonts w:ascii="Arial" w:hAnsi="Arial" w:cs="Arial"/>
          <w:sz w:val="24"/>
          <w:szCs w:val="24"/>
        </w:rPr>
        <w:t xml:space="preserve"> – количество работающего персонала, чел.;</w:t>
      </w:r>
    </w:p>
    <w:p w14:paraId="23DF846A" w14:textId="77777777" w:rsidR="00B06754" w:rsidRPr="004B29F6" w:rsidRDefault="00B06754" w:rsidP="000B0504">
      <w:pPr>
        <w:spacing w:after="0" w:line="240" w:lineRule="auto"/>
        <w:ind w:firstLine="567"/>
        <w:jc w:val="both"/>
        <w:rPr>
          <w:rFonts w:ascii="Arial" w:hAnsi="Arial" w:cs="Arial"/>
          <w:sz w:val="24"/>
          <w:szCs w:val="24"/>
        </w:rPr>
      </w:pPr>
      <w:r w:rsidRPr="004B29F6">
        <w:rPr>
          <w:rFonts w:ascii="Arial" w:hAnsi="Arial" w:cs="Arial"/>
          <w:b/>
          <w:sz w:val="24"/>
          <w:szCs w:val="24"/>
          <w:lang w:val="en-US"/>
        </w:rPr>
        <w:t>q</w:t>
      </w:r>
      <w:r w:rsidRPr="004B29F6">
        <w:rPr>
          <w:rFonts w:ascii="Arial" w:hAnsi="Arial" w:cs="Arial"/>
          <w:sz w:val="24"/>
          <w:szCs w:val="24"/>
        </w:rPr>
        <w:t xml:space="preserve"> – норма накопления ТБО, м</w:t>
      </w:r>
      <w:r w:rsidRPr="004B29F6">
        <w:rPr>
          <w:rFonts w:ascii="Arial" w:hAnsi="Arial" w:cs="Arial"/>
          <w:sz w:val="24"/>
          <w:szCs w:val="24"/>
          <w:vertAlign w:val="superscript"/>
        </w:rPr>
        <w:t>3</w:t>
      </w:r>
      <w:r w:rsidRPr="004B29F6">
        <w:rPr>
          <w:rFonts w:ascii="Arial" w:hAnsi="Arial" w:cs="Arial"/>
          <w:sz w:val="24"/>
          <w:szCs w:val="24"/>
        </w:rPr>
        <w:t>/чел*год;</w:t>
      </w:r>
    </w:p>
    <w:p w14:paraId="5B69174D" w14:textId="63538A36" w:rsidR="00DD27EF" w:rsidRPr="004B29F6" w:rsidRDefault="00B06754" w:rsidP="00722E6C">
      <w:pPr>
        <w:spacing w:after="0" w:line="240" w:lineRule="auto"/>
        <w:ind w:firstLine="567"/>
        <w:jc w:val="both"/>
        <w:rPr>
          <w:rFonts w:ascii="Arial" w:hAnsi="Arial" w:cs="Arial"/>
          <w:sz w:val="24"/>
          <w:szCs w:val="24"/>
        </w:rPr>
      </w:pPr>
      <w:r w:rsidRPr="004B29F6">
        <w:rPr>
          <w:rFonts w:ascii="Arial" w:hAnsi="Arial" w:cs="Arial"/>
          <w:b/>
          <w:sz w:val="24"/>
          <w:szCs w:val="24"/>
          <w:lang w:val="en-US"/>
        </w:rPr>
        <w:t>ρ</w:t>
      </w:r>
      <w:r w:rsidRPr="004B29F6">
        <w:rPr>
          <w:rFonts w:ascii="Arial" w:hAnsi="Arial" w:cs="Arial"/>
          <w:sz w:val="24"/>
          <w:szCs w:val="24"/>
        </w:rPr>
        <w:t xml:space="preserve"> – плотность ТБО, т/м</w:t>
      </w:r>
      <w:r w:rsidRPr="004B29F6">
        <w:rPr>
          <w:rFonts w:ascii="Arial" w:hAnsi="Arial" w:cs="Arial"/>
          <w:sz w:val="24"/>
          <w:szCs w:val="24"/>
          <w:vertAlign w:val="superscript"/>
        </w:rPr>
        <w:t>3</w:t>
      </w:r>
      <w:r w:rsidRPr="004B29F6">
        <w:rPr>
          <w:rFonts w:ascii="Arial" w:hAnsi="Arial" w:cs="Arial"/>
          <w:sz w:val="24"/>
          <w:szCs w:val="24"/>
        </w:rPr>
        <w:t>.</w:t>
      </w:r>
    </w:p>
    <w:p w14:paraId="5A213A1F" w14:textId="5CCB5D98" w:rsidR="00B06754" w:rsidRPr="004B29F6" w:rsidRDefault="006851BB" w:rsidP="00950E9E">
      <w:pPr>
        <w:pStyle w:val="afffa"/>
        <w:spacing w:after="0" w:line="240" w:lineRule="auto"/>
        <w:rPr>
          <w:rFonts w:ascii="Arial" w:hAnsi="Arial" w:cs="Arial"/>
          <w:b/>
          <w:bCs/>
          <w:i w:val="0"/>
          <w:color w:val="auto"/>
          <w:sz w:val="20"/>
          <w:szCs w:val="20"/>
        </w:rPr>
      </w:pPr>
      <w:bookmarkStart w:id="125" w:name="_Toc220668370"/>
      <w:bookmarkStart w:id="126" w:name="_Hlk215134802"/>
      <w:r w:rsidRPr="004B29F6">
        <w:rPr>
          <w:rFonts w:ascii="Arial" w:hAnsi="Arial" w:cs="Arial"/>
          <w:b/>
          <w:bCs/>
          <w:i w:val="0"/>
          <w:color w:val="auto"/>
          <w:sz w:val="20"/>
          <w:szCs w:val="20"/>
        </w:rPr>
        <w:t xml:space="preserve">Таблица </w:t>
      </w:r>
      <w:r w:rsidRPr="004B29F6">
        <w:rPr>
          <w:rFonts w:ascii="Arial" w:hAnsi="Arial" w:cs="Arial"/>
          <w:b/>
          <w:bCs/>
          <w:i w:val="0"/>
          <w:color w:val="auto"/>
          <w:sz w:val="20"/>
          <w:szCs w:val="20"/>
        </w:rPr>
        <w:fldChar w:fldCharType="begin"/>
      </w:r>
      <w:r w:rsidRPr="004B29F6">
        <w:rPr>
          <w:rFonts w:ascii="Arial" w:hAnsi="Arial" w:cs="Arial"/>
          <w:b/>
          <w:bCs/>
          <w:i w:val="0"/>
          <w:color w:val="auto"/>
          <w:sz w:val="20"/>
          <w:szCs w:val="20"/>
        </w:rPr>
        <w:instrText xml:space="preserve"> STYLEREF 1 \s </w:instrText>
      </w:r>
      <w:r w:rsidRPr="004B29F6">
        <w:rPr>
          <w:rFonts w:ascii="Arial" w:hAnsi="Arial" w:cs="Arial"/>
          <w:b/>
          <w:bCs/>
          <w:i w:val="0"/>
          <w:color w:val="auto"/>
          <w:sz w:val="20"/>
          <w:szCs w:val="20"/>
        </w:rPr>
        <w:fldChar w:fldCharType="separate"/>
      </w:r>
      <w:r w:rsidR="0065613F" w:rsidRPr="004B29F6">
        <w:rPr>
          <w:rFonts w:ascii="Arial" w:hAnsi="Arial" w:cs="Arial"/>
          <w:b/>
          <w:bCs/>
          <w:i w:val="0"/>
          <w:noProof/>
          <w:color w:val="auto"/>
          <w:sz w:val="20"/>
          <w:szCs w:val="20"/>
        </w:rPr>
        <w:t>6</w:t>
      </w:r>
      <w:r w:rsidRPr="004B29F6">
        <w:rPr>
          <w:rFonts w:ascii="Arial" w:hAnsi="Arial" w:cs="Arial"/>
          <w:b/>
          <w:bCs/>
          <w:i w:val="0"/>
          <w:color w:val="auto"/>
          <w:sz w:val="20"/>
          <w:szCs w:val="20"/>
        </w:rPr>
        <w:fldChar w:fldCharType="end"/>
      </w:r>
      <w:r w:rsidRPr="004B29F6">
        <w:rPr>
          <w:rFonts w:ascii="Arial" w:hAnsi="Arial" w:cs="Arial"/>
          <w:b/>
          <w:bCs/>
          <w:i w:val="0"/>
          <w:color w:val="auto"/>
          <w:sz w:val="20"/>
          <w:szCs w:val="20"/>
        </w:rPr>
        <w:t>.</w:t>
      </w:r>
      <w:r w:rsidRPr="004B29F6">
        <w:rPr>
          <w:rFonts w:ascii="Arial" w:hAnsi="Arial" w:cs="Arial"/>
          <w:b/>
          <w:bCs/>
          <w:i w:val="0"/>
          <w:color w:val="auto"/>
          <w:sz w:val="20"/>
          <w:szCs w:val="20"/>
        </w:rPr>
        <w:fldChar w:fldCharType="begin"/>
      </w:r>
      <w:r w:rsidRPr="004B29F6">
        <w:rPr>
          <w:rFonts w:ascii="Arial" w:hAnsi="Arial" w:cs="Arial"/>
          <w:b/>
          <w:bCs/>
          <w:i w:val="0"/>
          <w:color w:val="auto"/>
          <w:sz w:val="20"/>
          <w:szCs w:val="20"/>
        </w:rPr>
        <w:instrText xml:space="preserve"> SEQ Таблица \* ARABIC \s 1 </w:instrText>
      </w:r>
      <w:r w:rsidRPr="004B29F6">
        <w:rPr>
          <w:rFonts w:ascii="Arial" w:hAnsi="Arial" w:cs="Arial"/>
          <w:b/>
          <w:bCs/>
          <w:i w:val="0"/>
          <w:color w:val="auto"/>
          <w:sz w:val="20"/>
          <w:szCs w:val="20"/>
        </w:rPr>
        <w:fldChar w:fldCharType="separate"/>
      </w:r>
      <w:r w:rsidR="0065613F" w:rsidRPr="004B29F6">
        <w:rPr>
          <w:rFonts w:ascii="Arial" w:hAnsi="Arial" w:cs="Arial"/>
          <w:b/>
          <w:bCs/>
          <w:i w:val="0"/>
          <w:noProof/>
          <w:color w:val="auto"/>
          <w:sz w:val="20"/>
          <w:szCs w:val="20"/>
        </w:rPr>
        <w:t>3</w:t>
      </w:r>
      <w:r w:rsidRPr="004B29F6">
        <w:rPr>
          <w:rFonts w:ascii="Arial" w:hAnsi="Arial" w:cs="Arial"/>
          <w:b/>
          <w:bCs/>
          <w:i w:val="0"/>
          <w:color w:val="auto"/>
          <w:sz w:val="20"/>
          <w:szCs w:val="20"/>
        </w:rPr>
        <w:fldChar w:fldCharType="end"/>
      </w:r>
      <w:r w:rsidRPr="004B29F6">
        <w:rPr>
          <w:rFonts w:ascii="Arial" w:hAnsi="Arial" w:cs="Arial"/>
          <w:b/>
          <w:bCs/>
          <w:i w:val="0"/>
          <w:color w:val="auto"/>
          <w:sz w:val="20"/>
          <w:szCs w:val="20"/>
        </w:rPr>
        <w:t xml:space="preserve"> </w:t>
      </w:r>
      <w:r w:rsidR="00B06754" w:rsidRPr="004B29F6">
        <w:rPr>
          <w:rFonts w:ascii="Arial" w:hAnsi="Arial" w:cs="Arial"/>
          <w:b/>
          <w:bCs/>
          <w:i w:val="0"/>
          <w:color w:val="auto"/>
          <w:sz w:val="20"/>
          <w:szCs w:val="20"/>
        </w:rPr>
        <w:t xml:space="preserve">- Образование </w:t>
      </w:r>
      <w:r w:rsidR="003D3602" w:rsidRPr="004B29F6">
        <w:rPr>
          <w:rFonts w:ascii="Arial" w:hAnsi="Arial" w:cs="Arial"/>
          <w:b/>
          <w:bCs/>
          <w:i w:val="0"/>
          <w:color w:val="auto"/>
          <w:sz w:val="20"/>
          <w:szCs w:val="20"/>
        </w:rPr>
        <w:t>коммунальных</w:t>
      </w:r>
      <w:r w:rsidR="00B06754" w:rsidRPr="004B29F6">
        <w:rPr>
          <w:rFonts w:ascii="Arial" w:hAnsi="Arial" w:cs="Arial"/>
          <w:b/>
          <w:bCs/>
          <w:i w:val="0"/>
          <w:color w:val="auto"/>
          <w:sz w:val="20"/>
          <w:szCs w:val="20"/>
        </w:rPr>
        <w:t xml:space="preserve"> отходов</w:t>
      </w:r>
      <w:r w:rsidR="00E737B6" w:rsidRPr="004B29F6">
        <w:rPr>
          <w:rFonts w:ascii="Arial" w:hAnsi="Arial" w:cs="Arial"/>
          <w:b/>
          <w:bCs/>
          <w:i w:val="0"/>
          <w:color w:val="auto"/>
          <w:sz w:val="20"/>
          <w:szCs w:val="20"/>
        </w:rPr>
        <w:t xml:space="preserve"> на 202</w:t>
      </w:r>
      <w:r w:rsidR="007D7CA8" w:rsidRPr="004B29F6">
        <w:rPr>
          <w:rFonts w:ascii="Arial" w:hAnsi="Arial" w:cs="Arial"/>
          <w:b/>
          <w:bCs/>
          <w:i w:val="0"/>
          <w:color w:val="auto"/>
          <w:sz w:val="20"/>
          <w:szCs w:val="20"/>
          <w:lang w:val="kk-KZ"/>
        </w:rPr>
        <w:t>6</w:t>
      </w:r>
      <w:r w:rsidR="00E737B6" w:rsidRPr="004B29F6">
        <w:rPr>
          <w:rFonts w:ascii="Arial" w:hAnsi="Arial" w:cs="Arial"/>
          <w:b/>
          <w:bCs/>
          <w:i w:val="0"/>
          <w:color w:val="auto"/>
          <w:sz w:val="20"/>
          <w:szCs w:val="20"/>
        </w:rPr>
        <w:t>год</w:t>
      </w:r>
      <w:bookmarkEnd w:id="125"/>
    </w:p>
    <w:tbl>
      <w:tblPr>
        <w:tblW w:w="5000" w:type="pct"/>
        <w:tblLook w:val="04A0" w:firstRow="1" w:lastRow="0" w:firstColumn="1" w:lastColumn="0" w:noHBand="0" w:noVBand="1"/>
      </w:tblPr>
      <w:tblGrid>
        <w:gridCol w:w="417"/>
        <w:gridCol w:w="1729"/>
        <w:gridCol w:w="1286"/>
        <w:gridCol w:w="1808"/>
        <w:gridCol w:w="982"/>
        <w:gridCol w:w="1212"/>
        <w:gridCol w:w="6"/>
        <w:gridCol w:w="1904"/>
      </w:tblGrid>
      <w:tr w:rsidR="007D7CA8" w:rsidRPr="0052143A" w14:paraId="153A17DE" w14:textId="77777777" w:rsidTr="00527A6F">
        <w:trPr>
          <w:trHeight w:val="540"/>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26"/>
          <w:p w14:paraId="31863B55" w14:textId="77777777" w:rsidR="007D7CA8" w:rsidRPr="004B29F6" w:rsidRDefault="007D7CA8" w:rsidP="007D7CA8">
            <w:pPr>
              <w:spacing w:after="0" w:line="240" w:lineRule="auto"/>
              <w:jc w:val="center"/>
              <w:rPr>
                <w:rFonts w:ascii="Times New Roman" w:eastAsia="Times New Roman" w:hAnsi="Times New Roman" w:cs="Times New Roman"/>
                <w:b/>
                <w:bCs/>
                <w:color w:val="000000"/>
                <w:sz w:val="20"/>
                <w:szCs w:val="20"/>
                <w:lang w:val="ru-KZ" w:eastAsia="ru-KZ"/>
              </w:rPr>
            </w:pPr>
            <w:r w:rsidRPr="004B29F6">
              <w:rPr>
                <w:rFonts w:ascii="Times New Roman" w:eastAsia="Times New Roman" w:hAnsi="Times New Roman" w:cs="Times New Roman"/>
                <w:b/>
                <w:bCs/>
                <w:color w:val="000000"/>
                <w:sz w:val="20"/>
                <w:szCs w:val="20"/>
                <w:lang w:val="ru-KZ" w:eastAsia="ru-KZ"/>
              </w:rPr>
              <w:t>№</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14:paraId="059EF1B7" w14:textId="77777777" w:rsidR="007D7CA8" w:rsidRPr="004B29F6" w:rsidRDefault="007D7CA8" w:rsidP="007D7CA8">
            <w:pPr>
              <w:spacing w:after="0" w:line="240" w:lineRule="auto"/>
              <w:jc w:val="center"/>
              <w:rPr>
                <w:rFonts w:ascii="Times New Roman" w:eastAsia="Times New Roman" w:hAnsi="Times New Roman" w:cs="Times New Roman"/>
                <w:b/>
                <w:bCs/>
                <w:color w:val="000000"/>
                <w:sz w:val="20"/>
                <w:szCs w:val="20"/>
                <w:lang w:val="ru-KZ" w:eastAsia="ru-KZ"/>
              </w:rPr>
            </w:pPr>
            <w:r w:rsidRPr="004B29F6">
              <w:rPr>
                <w:rFonts w:ascii="Times New Roman" w:eastAsia="Times New Roman" w:hAnsi="Times New Roman" w:cs="Times New Roman"/>
                <w:b/>
                <w:bCs/>
                <w:color w:val="000000"/>
                <w:sz w:val="20"/>
                <w:szCs w:val="20"/>
                <w:lang w:val="ru-KZ" w:eastAsia="ru-KZ"/>
              </w:rPr>
              <w:t>Наименование</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3DABB80C" w14:textId="77777777" w:rsidR="007D7CA8" w:rsidRPr="004B29F6" w:rsidRDefault="007D7CA8" w:rsidP="007D7CA8">
            <w:pPr>
              <w:spacing w:after="0" w:line="240" w:lineRule="auto"/>
              <w:jc w:val="center"/>
              <w:rPr>
                <w:rFonts w:ascii="Times New Roman" w:eastAsia="Times New Roman" w:hAnsi="Times New Roman" w:cs="Times New Roman"/>
                <w:b/>
                <w:bCs/>
                <w:color w:val="000000"/>
                <w:sz w:val="20"/>
                <w:szCs w:val="20"/>
                <w:lang w:val="ru-KZ" w:eastAsia="ru-KZ"/>
              </w:rPr>
            </w:pPr>
            <w:r w:rsidRPr="004B29F6">
              <w:rPr>
                <w:rFonts w:ascii="Times New Roman" w:eastAsia="Times New Roman" w:hAnsi="Times New Roman" w:cs="Times New Roman"/>
                <w:b/>
                <w:bCs/>
                <w:color w:val="000000"/>
                <w:sz w:val="20"/>
                <w:szCs w:val="20"/>
                <w:lang w:val="ru-KZ" w:eastAsia="ru-KZ"/>
              </w:rPr>
              <w:t>Количество людей</w:t>
            </w:r>
          </w:p>
        </w:tc>
        <w:tc>
          <w:tcPr>
            <w:tcW w:w="972" w:type="pct"/>
            <w:tcBorders>
              <w:top w:val="single" w:sz="4" w:space="0" w:color="auto"/>
              <w:left w:val="nil"/>
              <w:bottom w:val="single" w:sz="4" w:space="0" w:color="auto"/>
              <w:right w:val="single" w:sz="4" w:space="0" w:color="auto"/>
            </w:tcBorders>
            <w:shd w:val="clear" w:color="auto" w:fill="auto"/>
            <w:vAlign w:val="center"/>
            <w:hideMark/>
          </w:tcPr>
          <w:p w14:paraId="7FC07188" w14:textId="77777777" w:rsidR="007D7CA8" w:rsidRPr="004B29F6" w:rsidRDefault="007D7CA8" w:rsidP="007D7CA8">
            <w:pPr>
              <w:spacing w:after="0" w:line="240" w:lineRule="auto"/>
              <w:jc w:val="center"/>
              <w:rPr>
                <w:rFonts w:ascii="Times New Roman" w:eastAsia="Times New Roman" w:hAnsi="Times New Roman" w:cs="Times New Roman"/>
                <w:b/>
                <w:bCs/>
                <w:color w:val="000000"/>
                <w:sz w:val="20"/>
                <w:szCs w:val="20"/>
                <w:lang w:val="ru-KZ" w:eastAsia="ru-KZ"/>
              </w:rPr>
            </w:pPr>
            <w:r w:rsidRPr="004B29F6">
              <w:rPr>
                <w:rFonts w:ascii="Times New Roman" w:eastAsia="Times New Roman" w:hAnsi="Times New Roman" w:cs="Times New Roman"/>
                <w:b/>
                <w:bCs/>
                <w:color w:val="000000"/>
                <w:sz w:val="20"/>
                <w:szCs w:val="20"/>
                <w:lang w:val="ru-KZ" w:eastAsia="ru-KZ"/>
              </w:rPr>
              <w:t>Норма накопления на 1 чел., м</w:t>
            </w:r>
            <w:r w:rsidRPr="004B29F6">
              <w:rPr>
                <w:rFonts w:ascii="Times New Roman" w:eastAsia="Times New Roman" w:hAnsi="Times New Roman" w:cs="Times New Roman"/>
                <w:b/>
                <w:bCs/>
                <w:color w:val="000000"/>
                <w:sz w:val="20"/>
                <w:szCs w:val="20"/>
                <w:vertAlign w:val="superscript"/>
                <w:lang w:val="ru-KZ" w:eastAsia="ru-KZ"/>
              </w:rPr>
              <w:t>3</w:t>
            </w:r>
            <w:r w:rsidRPr="004B29F6">
              <w:rPr>
                <w:rFonts w:ascii="Times New Roman" w:eastAsia="Times New Roman" w:hAnsi="Times New Roman" w:cs="Times New Roman"/>
                <w:b/>
                <w:bCs/>
                <w:color w:val="000000"/>
                <w:sz w:val="20"/>
                <w:szCs w:val="20"/>
                <w:lang w:val="ru-KZ" w:eastAsia="ru-KZ"/>
              </w:rPr>
              <w:t>/год</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4D0720F" w14:textId="77777777" w:rsidR="007D7CA8" w:rsidRPr="004B29F6" w:rsidRDefault="007D7CA8" w:rsidP="007D7CA8">
            <w:pPr>
              <w:spacing w:after="0" w:line="240" w:lineRule="auto"/>
              <w:jc w:val="center"/>
              <w:rPr>
                <w:rFonts w:ascii="Times New Roman" w:eastAsia="Times New Roman" w:hAnsi="Times New Roman" w:cs="Times New Roman"/>
                <w:b/>
                <w:bCs/>
                <w:color w:val="000000"/>
                <w:sz w:val="20"/>
                <w:szCs w:val="20"/>
                <w:lang w:val="ru-KZ" w:eastAsia="ru-KZ"/>
              </w:rPr>
            </w:pPr>
            <w:r w:rsidRPr="004B29F6">
              <w:rPr>
                <w:rFonts w:ascii="Times New Roman" w:eastAsia="Times New Roman" w:hAnsi="Times New Roman" w:cs="Times New Roman"/>
                <w:b/>
                <w:bCs/>
                <w:color w:val="000000"/>
                <w:sz w:val="20"/>
                <w:szCs w:val="20"/>
                <w:lang w:val="ru-KZ" w:eastAsia="ru-KZ"/>
              </w:rPr>
              <w:t xml:space="preserve">Время работы, </w:t>
            </w:r>
            <w:proofErr w:type="spellStart"/>
            <w:r w:rsidRPr="004B29F6">
              <w:rPr>
                <w:rFonts w:ascii="Times New Roman" w:eastAsia="Times New Roman" w:hAnsi="Times New Roman" w:cs="Times New Roman"/>
                <w:b/>
                <w:bCs/>
                <w:color w:val="000000"/>
                <w:sz w:val="20"/>
                <w:szCs w:val="20"/>
                <w:lang w:val="ru-KZ" w:eastAsia="ru-KZ"/>
              </w:rPr>
              <w:t>сут</w:t>
            </w:r>
            <w:proofErr w:type="spellEnd"/>
            <w:r w:rsidRPr="004B29F6">
              <w:rPr>
                <w:rFonts w:ascii="Times New Roman" w:eastAsia="Times New Roman" w:hAnsi="Times New Roman" w:cs="Times New Roman"/>
                <w:b/>
                <w:bCs/>
                <w:color w:val="000000"/>
                <w:sz w:val="20"/>
                <w:szCs w:val="20"/>
                <w:lang w:val="ru-KZ" w:eastAsia="ru-KZ"/>
              </w:rPr>
              <w:t>/год</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1BB46279" w14:textId="77777777" w:rsidR="007D7CA8" w:rsidRPr="004B29F6" w:rsidRDefault="007D7CA8" w:rsidP="007D7CA8">
            <w:pPr>
              <w:spacing w:after="0" w:line="240" w:lineRule="auto"/>
              <w:jc w:val="center"/>
              <w:rPr>
                <w:rFonts w:ascii="Times New Roman" w:eastAsia="Times New Roman" w:hAnsi="Times New Roman" w:cs="Times New Roman"/>
                <w:b/>
                <w:bCs/>
                <w:color w:val="000000"/>
                <w:sz w:val="20"/>
                <w:szCs w:val="20"/>
                <w:lang w:val="ru-KZ" w:eastAsia="ru-KZ"/>
              </w:rPr>
            </w:pPr>
            <w:r w:rsidRPr="004B29F6">
              <w:rPr>
                <w:rFonts w:ascii="Times New Roman" w:eastAsia="Times New Roman" w:hAnsi="Times New Roman" w:cs="Times New Roman"/>
                <w:b/>
                <w:bCs/>
                <w:color w:val="000000"/>
                <w:sz w:val="20"/>
                <w:szCs w:val="20"/>
                <w:lang w:val="ru-KZ" w:eastAsia="ru-KZ"/>
              </w:rPr>
              <w:t>Плотность ТБО, т/м</w:t>
            </w:r>
            <w:r w:rsidRPr="004B29F6">
              <w:rPr>
                <w:rFonts w:ascii="Times New Roman" w:eastAsia="Times New Roman" w:hAnsi="Times New Roman" w:cs="Times New Roman"/>
                <w:b/>
                <w:bCs/>
                <w:color w:val="000000"/>
                <w:sz w:val="20"/>
                <w:szCs w:val="20"/>
                <w:vertAlign w:val="superscript"/>
                <w:lang w:val="ru-KZ" w:eastAsia="ru-KZ"/>
              </w:rPr>
              <w:t>3</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72327832" w14:textId="77777777" w:rsidR="007D7CA8" w:rsidRPr="0052143A" w:rsidRDefault="007D7CA8" w:rsidP="007D7CA8">
            <w:pPr>
              <w:spacing w:after="0" w:line="240" w:lineRule="auto"/>
              <w:jc w:val="center"/>
              <w:rPr>
                <w:rFonts w:ascii="Times New Roman" w:eastAsia="Times New Roman" w:hAnsi="Times New Roman" w:cs="Times New Roman"/>
                <w:b/>
                <w:bCs/>
                <w:color w:val="000000"/>
                <w:sz w:val="20"/>
                <w:szCs w:val="20"/>
                <w:lang w:val="ru-KZ" w:eastAsia="ru-KZ"/>
              </w:rPr>
            </w:pPr>
            <w:r w:rsidRPr="004B29F6">
              <w:rPr>
                <w:rFonts w:ascii="Times New Roman" w:eastAsia="Times New Roman" w:hAnsi="Times New Roman" w:cs="Times New Roman"/>
                <w:b/>
                <w:bCs/>
                <w:color w:val="000000"/>
                <w:sz w:val="20"/>
                <w:szCs w:val="20"/>
                <w:lang w:val="ru-KZ" w:eastAsia="ru-KZ"/>
              </w:rPr>
              <w:t>Количество ТБО, т/год</w:t>
            </w:r>
          </w:p>
        </w:tc>
      </w:tr>
      <w:tr w:rsidR="007D7CA8" w:rsidRPr="0052143A" w14:paraId="363E4C3C" w14:textId="77777777" w:rsidTr="00527A6F">
        <w:trPr>
          <w:trHeight w:val="510"/>
        </w:trPr>
        <w:tc>
          <w:tcPr>
            <w:tcW w:w="225" w:type="pct"/>
            <w:tcBorders>
              <w:top w:val="nil"/>
              <w:left w:val="single" w:sz="4" w:space="0" w:color="auto"/>
              <w:bottom w:val="nil"/>
              <w:right w:val="single" w:sz="4" w:space="0" w:color="auto"/>
            </w:tcBorders>
            <w:shd w:val="clear" w:color="auto" w:fill="auto"/>
            <w:vAlign w:val="center"/>
            <w:hideMark/>
          </w:tcPr>
          <w:p w14:paraId="70B2634E" w14:textId="77777777" w:rsidR="007D7CA8" w:rsidRPr="0052143A" w:rsidRDefault="007D7CA8" w:rsidP="007D7CA8">
            <w:pPr>
              <w:spacing w:after="0" w:line="240" w:lineRule="auto"/>
              <w:jc w:val="center"/>
              <w:rPr>
                <w:rFonts w:ascii="Times New Roman" w:eastAsia="Times New Roman" w:hAnsi="Times New Roman" w:cs="Times New Roman"/>
                <w:sz w:val="20"/>
                <w:szCs w:val="20"/>
                <w:lang w:val="ru-KZ" w:eastAsia="ru-KZ"/>
              </w:rPr>
            </w:pPr>
            <w:r w:rsidRPr="0052143A">
              <w:rPr>
                <w:rFonts w:ascii="Times New Roman" w:eastAsia="Times New Roman" w:hAnsi="Times New Roman" w:cs="Times New Roman"/>
                <w:sz w:val="20"/>
                <w:szCs w:val="20"/>
                <w:lang w:val="ru-KZ" w:eastAsia="ru-KZ"/>
              </w:rPr>
              <w:t>1</w:t>
            </w:r>
          </w:p>
        </w:tc>
        <w:tc>
          <w:tcPr>
            <w:tcW w:w="932" w:type="pct"/>
            <w:tcBorders>
              <w:top w:val="nil"/>
              <w:left w:val="nil"/>
              <w:bottom w:val="nil"/>
              <w:right w:val="nil"/>
            </w:tcBorders>
            <w:shd w:val="clear" w:color="auto" w:fill="auto"/>
            <w:vAlign w:val="center"/>
            <w:hideMark/>
          </w:tcPr>
          <w:p w14:paraId="0698A85E" w14:textId="77777777" w:rsidR="007D7CA8" w:rsidRPr="0052143A" w:rsidRDefault="007D7CA8" w:rsidP="007D7CA8">
            <w:pPr>
              <w:spacing w:after="0" w:line="240" w:lineRule="auto"/>
              <w:jc w:val="center"/>
              <w:rPr>
                <w:rFonts w:ascii="Times New Roman" w:eastAsia="Times New Roman" w:hAnsi="Times New Roman" w:cs="Times New Roman"/>
                <w:sz w:val="20"/>
                <w:szCs w:val="20"/>
                <w:lang w:val="ru-KZ" w:eastAsia="ru-KZ"/>
              </w:rPr>
            </w:pPr>
            <w:r w:rsidRPr="0052143A">
              <w:rPr>
                <w:rFonts w:ascii="Times New Roman" w:eastAsia="Times New Roman" w:hAnsi="Times New Roman" w:cs="Times New Roman"/>
                <w:sz w:val="20"/>
                <w:szCs w:val="20"/>
                <w:lang w:val="ru-KZ" w:eastAsia="ru-KZ"/>
              </w:rPr>
              <w:t>Строительно-монтажные работы</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297FC989" w14:textId="799224E3" w:rsidR="007D7CA8" w:rsidRPr="0052143A" w:rsidRDefault="0052143A" w:rsidP="007D7CA8">
            <w:pPr>
              <w:spacing w:after="0" w:line="240" w:lineRule="auto"/>
              <w:jc w:val="center"/>
              <w:rPr>
                <w:rFonts w:ascii="Times New Roman" w:eastAsia="Times New Roman" w:hAnsi="Times New Roman" w:cs="Times New Roman"/>
                <w:color w:val="000000"/>
                <w:sz w:val="20"/>
                <w:szCs w:val="20"/>
                <w:lang w:val="ru-KZ" w:eastAsia="ru-KZ"/>
              </w:rPr>
            </w:pPr>
            <w:r w:rsidRPr="0052143A">
              <w:rPr>
                <w:rFonts w:ascii="Times New Roman" w:eastAsia="Times New Roman" w:hAnsi="Times New Roman" w:cs="Times New Roman"/>
                <w:color w:val="000000"/>
                <w:sz w:val="20"/>
                <w:szCs w:val="20"/>
                <w:lang w:val="ru-KZ" w:eastAsia="ru-KZ"/>
              </w:rPr>
              <w:t>6</w:t>
            </w:r>
          </w:p>
        </w:tc>
        <w:tc>
          <w:tcPr>
            <w:tcW w:w="972" w:type="pct"/>
            <w:tcBorders>
              <w:top w:val="nil"/>
              <w:left w:val="nil"/>
              <w:bottom w:val="single" w:sz="4" w:space="0" w:color="auto"/>
              <w:right w:val="single" w:sz="4" w:space="0" w:color="auto"/>
            </w:tcBorders>
            <w:shd w:val="clear" w:color="auto" w:fill="auto"/>
            <w:noWrap/>
            <w:vAlign w:val="center"/>
            <w:hideMark/>
          </w:tcPr>
          <w:p w14:paraId="266346C4" w14:textId="77777777" w:rsidR="007D7CA8" w:rsidRPr="0052143A" w:rsidRDefault="007D7CA8" w:rsidP="007D7CA8">
            <w:pPr>
              <w:spacing w:after="0" w:line="240" w:lineRule="auto"/>
              <w:jc w:val="center"/>
              <w:rPr>
                <w:rFonts w:ascii="Times New Roman" w:eastAsia="Times New Roman" w:hAnsi="Times New Roman" w:cs="Times New Roman"/>
                <w:color w:val="000000"/>
                <w:sz w:val="20"/>
                <w:szCs w:val="20"/>
                <w:lang w:val="ru-KZ" w:eastAsia="ru-KZ"/>
              </w:rPr>
            </w:pPr>
            <w:r w:rsidRPr="0052143A">
              <w:rPr>
                <w:rFonts w:ascii="Times New Roman" w:eastAsia="Times New Roman" w:hAnsi="Times New Roman" w:cs="Times New Roman"/>
                <w:color w:val="000000"/>
                <w:sz w:val="20"/>
                <w:szCs w:val="20"/>
                <w:lang w:val="ru-KZ" w:eastAsia="ru-KZ"/>
              </w:rPr>
              <w:t>0,3</w:t>
            </w:r>
          </w:p>
        </w:tc>
        <w:tc>
          <w:tcPr>
            <w:tcW w:w="530" w:type="pct"/>
            <w:tcBorders>
              <w:top w:val="nil"/>
              <w:left w:val="nil"/>
              <w:bottom w:val="single" w:sz="4" w:space="0" w:color="auto"/>
              <w:right w:val="single" w:sz="4" w:space="0" w:color="auto"/>
            </w:tcBorders>
            <w:shd w:val="clear" w:color="auto" w:fill="auto"/>
            <w:noWrap/>
            <w:vAlign w:val="center"/>
            <w:hideMark/>
          </w:tcPr>
          <w:p w14:paraId="499E974F" w14:textId="009CBD4D" w:rsidR="007D7CA8" w:rsidRPr="0052143A" w:rsidRDefault="0052143A" w:rsidP="007D7CA8">
            <w:pPr>
              <w:spacing w:after="0" w:line="240" w:lineRule="auto"/>
              <w:jc w:val="center"/>
              <w:rPr>
                <w:rFonts w:ascii="Times New Roman" w:eastAsia="Times New Roman" w:hAnsi="Times New Roman" w:cs="Times New Roman"/>
                <w:color w:val="000000"/>
                <w:sz w:val="20"/>
                <w:szCs w:val="20"/>
                <w:lang w:val="ru-KZ" w:eastAsia="ru-KZ"/>
              </w:rPr>
            </w:pPr>
            <w:r w:rsidRPr="0052143A">
              <w:rPr>
                <w:rFonts w:ascii="Times New Roman" w:eastAsia="Times New Roman" w:hAnsi="Times New Roman" w:cs="Times New Roman"/>
                <w:color w:val="000000"/>
                <w:sz w:val="20"/>
                <w:szCs w:val="20"/>
                <w:lang w:val="ru-KZ" w:eastAsia="ru-KZ"/>
              </w:rPr>
              <w:t>60</w:t>
            </w:r>
          </w:p>
        </w:tc>
        <w:tc>
          <w:tcPr>
            <w:tcW w:w="653" w:type="pct"/>
            <w:tcBorders>
              <w:top w:val="nil"/>
              <w:left w:val="nil"/>
              <w:bottom w:val="single" w:sz="4" w:space="0" w:color="auto"/>
              <w:right w:val="single" w:sz="4" w:space="0" w:color="auto"/>
            </w:tcBorders>
            <w:shd w:val="clear" w:color="auto" w:fill="auto"/>
            <w:noWrap/>
            <w:vAlign w:val="center"/>
            <w:hideMark/>
          </w:tcPr>
          <w:p w14:paraId="641F7DD3" w14:textId="77777777" w:rsidR="007D7CA8" w:rsidRPr="0052143A" w:rsidRDefault="007D7CA8" w:rsidP="007D7CA8">
            <w:pPr>
              <w:spacing w:after="0" w:line="240" w:lineRule="auto"/>
              <w:jc w:val="center"/>
              <w:rPr>
                <w:rFonts w:ascii="Times New Roman" w:eastAsia="Times New Roman" w:hAnsi="Times New Roman" w:cs="Times New Roman"/>
                <w:color w:val="000000"/>
                <w:sz w:val="20"/>
                <w:szCs w:val="20"/>
                <w:lang w:val="ru-KZ" w:eastAsia="ru-KZ"/>
              </w:rPr>
            </w:pPr>
            <w:r w:rsidRPr="0052143A">
              <w:rPr>
                <w:rFonts w:ascii="Times New Roman" w:eastAsia="Times New Roman" w:hAnsi="Times New Roman" w:cs="Times New Roman"/>
                <w:color w:val="000000"/>
                <w:sz w:val="20"/>
                <w:szCs w:val="20"/>
                <w:lang w:val="ru-KZ" w:eastAsia="ru-KZ"/>
              </w:rPr>
              <w:t>0,25</w:t>
            </w:r>
          </w:p>
        </w:tc>
        <w:tc>
          <w:tcPr>
            <w:tcW w:w="1030" w:type="pct"/>
            <w:gridSpan w:val="2"/>
            <w:tcBorders>
              <w:top w:val="nil"/>
              <w:left w:val="nil"/>
              <w:bottom w:val="single" w:sz="4" w:space="0" w:color="auto"/>
              <w:right w:val="single" w:sz="4" w:space="0" w:color="auto"/>
            </w:tcBorders>
            <w:shd w:val="clear" w:color="auto" w:fill="auto"/>
            <w:noWrap/>
            <w:vAlign w:val="center"/>
            <w:hideMark/>
          </w:tcPr>
          <w:p w14:paraId="272AF679" w14:textId="360BA092" w:rsidR="007D7CA8" w:rsidRPr="0052143A" w:rsidRDefault="0052143A" w:rsidP="007D7CA8">
            <w:pPr>
              <w:spacing w:after="0" w:line="240" w:lineRule="auto"/>
              <w:jc w:val="center"/>
              <w:rPr>
                <w:rFonts w:ascii="Times New Roman" w:eastAsia="Times New Roman" w:hAnsi="Times New Roman" w:cs="Times New Roman"/>
                <w:color w:val="000000"/>
                <w:sz w:val="20"/>
                <w:szCs w:val="20"/>
                <w:lang w:val="ru-KZ" w:eastAsia="ru-KZ"/>
              </w:rPr>
            </w:pPr>
            <w:r w:rsidRPr="0052143A">
              <w:rPr>
                <w:rFonts w:ascii="Times New Roman" w:eastAsia="Times New Roman" w:hAnsi="Times New Roman" w:cs="Times New Roman"/>
                <w:color w:val="000000"/>
                <w:sz w:val="20"/>
                <w:szCs w:val="20"/>
                <w:lang w:val="ru-KZ" w:eastAsia="ru-KZ"/>
              </w:rPr>
              <w:t>0,074</w:t>
            </w:r>
          </w:p>
        </w:tc>
      </w:tr>
      <w:tr w:rsidR="007D7CA8" w:rsidRPr="005938A9" w14:paraId="59BBA7E2" w14:textId="77777777" w:rsidTr="00527A6F">
        <w:trPr>
          <w:trHeight w:val="255"/>
        </w:trPr>
        <w:tc>
          <w:tcPr>
            <w:tcW w:w="3974"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EFF7031" w14:textId="77777777" w:rsidR="007D7CA8" w:rsidRPr="0052143A" w:rsidRDefault="007D7CA8" w:rsidP="007D7CA8">
            <w:pPr>
              <w:spacing w:after="0" w:line="240" w:lineRule="auto"/>
              <w:rPr>
                <w:rFonts w:ascii="Times New Roman" w:eastAsia="Times New Roman" w:hAnsi="Times New Roman" w:cs="Times New Roman"/>
                <w:b/>
                <w:bCs/>
                <w:sz w:val="20"/>
                <w:szCs w:val="20"/>
                <w:lang w:val="ru-KZ" w:eastAsia="ru-KZ"/>
              </w:rPr>
            </w:pPr>
            <w:r w:rsidRPr="0052143A">
              <w:rPr>
                <w:rFonts w:ascii="Times New Roman" w:eastAsia="Times New Roman" w:hAnsi="Times New Roman" w:cs="Times New Roman"/>
                <w:b/>
                <w:bCs/>
                <w:sz w:val="20"/>
                <w:szCs w:val="20"/>
                <w:lang w:val="ru-KZ" w:eastAsia="ru-KZ"/>
              </w:rPr>
              <w:t>Итого</w:t>
            </w:r>
          </w:p>
        </w:tc>
        <w:tc>
          <w:tcPr>
            <w:tcW w:w="1026" w:type="pct"/>
            <w:tcBorders>
              <w:top w:val="nil"/>
              <w:left w:val="nil"/>
              <w:bottom w:val="single" w:sz="4" w:space="0" w:color="auto"/>
              <w:right w:val="single" w:sz="4" w:space="0" w:color="auto"/>
            </w:tcBorders>
            <w:shd w:val="clear" w:color="auto" w:fill="auto"/>
            <w:noWrap/>
            <w:vAlign w:val="center"/>
            <w:hideMark/>
          </w:tcPr>
          <w:p w14:paraId="787FCBD5" w14:textId="04187291" w:rsidR="007D7CA8" w:rsidRPr="0052143A" w:rsidRDefault="0052143A" w:rsidP="007D7CA8">
            <w:pPr>
              <w:spacing w:after="0" w:line="240" w:lineRule="auto"/>
              <w:jc w:val="center"/>
              <w:rPr>
                <w:rFonts w:ascii="Times New Roman" w:eastAsia="Times New Roman" w:hAnsi="Times New Roman" w:cs="Times New Roman"/>
                <w:b/>
                <w:bCs/>
                <w:color w:val="000000"/>
                <w:sz w:val="20"/>
                <w:szCs w:val="20"/>
                <w:lang w:val="ru-KZ" w:eastAsia="ru-KZ"/>
              </w:rPr>
            </w:pPr>
            <w:r w:rsidRPr="0052143A">
              <w:rPr>
                <w:rFonts w:ascii="Times New Roman" w:eastAsia="Times New Roman" w:hAnsi="Times New Roman" w:cs="Times New Roman"/>
                <w:b/>
                <w:bCs/>
                <w:color w:val="000000"/>
                <w:sz w:val="20"/>
                <w:szCs w:val="20"/>
                <w:lang w:val="ru-KZ" w:eastAsia="ru-KZ"/>
              </w:rPr>
              <w:t>0,074</w:t>
            </w:r>
          </w:p>
        </w:tc>
      </w:tr>
    </w:tbl>
    <w:p w14:paraId="646279AA" w14:textId="3368F3B2" w:rsidR="004A2991" w:rsidRPr="004B29F6" w:rsidRDefault="004A2991" w:rsidP="000B0504">
      <w:pPr>
        <w:spacing w:after="0" w:line="240" w:lineRule="auto"/>
        <w:rPr>
          <w:rFonts w:ascii="Arial" w:hAnsi="Arial" w:cs="Arial"/>
          <w:sz w:val="24"/>
          <w:szCs w:val="24"/>
          <w:lang w:val="kk-KZ"/>
        </w:rPr>
      </w:pPr>
      <w:r w:rsidRPr="004B29F6">
        <w:rPr>
          <w:rFonts w:ascii="Arial" w:hAnsi="Arial" w:cs="Arial"/>
          <w:b/>
          <w:i/>
          <w:sz w:val="24"/>
          <w:szCs w:val="24"/>
          <w:u w:val="single"/>
          <w:lang w:val="kk-KZ"/>
        </w:rPr>
        <w:t>Пищевые отходы</w:t>
      </w:r>
    </w:p>
    <w:p w14:paraId="06F7FEF0" w14:textId="77777777" w:rsidR="004A2991" w:rsidRPr="004B29F6" w:rsidRDefault="004A2991" w:rsidP="004A2991">
      <w:pPr>
        <w:spacing w:after="0" w:line="240" w:lineRule="auto"/>
        <w:ind w:firstLine="708"/>
        <w:jc w:val="both"/>
        <w:rPr>
          <w:rFonts w:ascii="Arial" w:eastAsia="Batang" w:hAnsi="Arial" w:cs="Arial"/>
          <w:sz w:val="24"/>
          <w:szCs w:val="24"/>
          <w:lang w:eastAsia="ko-KR"/>
        </w:rPr>
      </w:pPr>
      <w:r w:rsidRPr="004B29F6">
        <w:rPr>
          <w:rFonts w:ascii="Arial" w:eastAsia="Batang" w:hAnsi="Arial" w:cs="Arial"/>
          <w:sz w:val="24"/>
          <w:szCs w:val="24"/>
          <w:lang w:eastAsia="ko-KR"/>
        </w:rPr>
        <w:t>Норма образования отходов (N) рассчитывается, исходя из среднесуточной</w:t>
      </w:r>
    </w:p>
    <w:p w14:paraId="72FBEEDD" w14:textId="77777777" w:rsidR="004A2991" w:rsidRPr="004B29F6" w:rsidRDefault="004A2991" w:rsidP="004A2991">
      <w:pPr>
        <w:spacing w:after="0" w:line="240" w:lineRule="auto"/>
        <w:jc w:val="both"/>
        <w:rPr>
          <w:rFonts w:ascii="Arial" w:eastAsia="Batang" w:hAnsi="Arial" w:cs="Arial"/>
          <w:sz w:val="24"/>
          <w:szCs w:val="24"/>
          <w:lang w:eastAsia="ko-KR"/>
        </w:rPr>
      </w:pPr>
      <w:r w:rsidRPr="004B29F6">
        <w:rPr>
          <w:rFonts w:ascii="Arial" w:eastAsia="Batang" w:hAnsi="Arial" w:cs="Arial"/>
          <w:sz w:val="24"/>
          <w:szCs w:val="24"/>
          <w:lang w:eastAsia="ko-KR"/>
        </w:rPr>
        <w:t>нормы накопления на 1 блюдо - 0,0001 м3, числа рабочих дней в году (n), числа</w:t>
      </w:r>
    </w:p>
    <w:p w14:paraId="46077E89" w14:textId="77777777" w:rsidR="004A2991" w:rsidRPr="004B29F6" w:rsidRDefault="004A2991" w:rsidP="004A2991">
      <w:pPr>
        <w:spacing w:after="0" w:line="240" w:lineRule="auto"/>
        <w:jc w:val="both"/>
        <w:rPr>
          <w:rFonts w:ascii="Arial" w:eastAsia="Batang" w:hAnsi="Arial" w:cs="Arial"/>
          <w:sz w:val="24"/>
          <w:szCs w:val="24"/>
          <w:lang w:eastAsia="ko-KR"/>
        </w:rPr>
      </w:pPr>
      <w:r w:rsidRPr="004B29F6">
        <w:rPr>
          <w:rFonts w:ascii="Arial" w:eastAsia="Batang" w:hAnsi="Arial" w:cs="Arial"/>
          <w:sz w:val="24"/>
          <w:szCs w:val="24"/>
          <w:lang w:eastAsia="ko-KR"/>
        </w:rPr>
        <w:t>блюд на одного человека (m) и числа работающих (z):</w:t>
      </w:r>
    </w:p>
    <w:p w14:paraId="288E1720" w14:textId="77777777" w:rsidR="004A2991" w:rsidRDefault="004A2991" w:rsidP="004A2991">
      <w:pPr>
        <w:spacing w:after="0" w:line="240" w:lineRule="auto"/>
        <w:jc w:val="center"/>
        <w:rPr>
          <w:rFonts w:ascii="Arial" w:eastAsia="Batang" w:hAnsi="Arial" w:cs="Arial"/>
          <w:sz w:val="24"/>
          <w:szCs w:val="24"/>
          <w:lang w:eastAsia="ko-KR"/>
        </w:rPr>
      </w:pPr>
      <w:r w:rsidRPr="004B29F6">
        <w:rPr>
          <w:rFonts w:ascii="Arial" w:eastAsia="Batang" w:hAnsi="Arial" w:cs="Arial"/>
          <w:sz w:val="24"/>
          <w:szCs w:val="24"/>
          <w:lang w:eastAsia="ko-KR"/>
        </w:rPr>
        <w:t>N = 0.0001·n·m·z, м3/год,</w:t>
      </w:r>
    </w:p>
    <w:p w14:paraId="45D5E584" w14:textId="77777777" w:rsidR="00527A6F" w:rsidRPr="004B29F6" w:rsidRDefault="00527A6F" w:rsidP="004A2991">
      <w:pPr>
        <w:spacing w:after="0" w:line="240" w:lineRule="auto"/>
        <w:jc w:val="center"/>
        <w:rPr>
          <w:rFonts w:ascii="Arial" w:eastAsia="Batang" w:hAnsi="Arial" w:cs="Arial"/>
          <w:sz w:val="24"/>
          <w:szCs w:val="24"/>
          <w:lang w:eastAsia="ko-KR"/>
        </w:rPr>
      </w:pPr>
    </w:p>
    <w:p w14:paraId="41E2B8D8" w14:textId="43FDB04B" w:rsidR="004A2991" w:rsidRPr="00702919" w:rsidRDefault="004A2991" w:rsidP="00527A6F">
      <w:pPr>
        <w:keepNext/>
        <w:spacing w:after="0" w:line="240" w:lineRule="auto"/>
        <w:rPr>
          <w:rFonts w:ascii="Arial" w:eastAsia="Batang" w:hAnsi="Arial" w:cs="Arial"/>
          <w:b/>
          <w:iCs/>
          <w:sz w:val="20"/>
          <w:szCs w:val="20"/>
          <w:lang w:eastAsia="ko-KR"/>
        </w:rPr>
      </w:pPr>
      <w:bookmarkStart w:id="127" w:name="_Toc220668371"/>
      <w:bookmarkStart w:id="128" w:name="_Hlk215134813"/>
      <w:r w:rsidRPr="00702919">
        <w:rPr>
          <w:rFonts w:ascii="Arial" w:eastAsia="Batang" w:hAnsi="Arial" w:cs="Arial"/>
          <w:b/>
          <w:iCs/>
          <w:sz w:val="20"/>
          <w:szCs w:val="20"/>
          <w:lang w:eastAsia="ko-KR"/>
        </w:rPr>
        <w:t xml:space="preserve">Таблица </w:t>
      </w:r>
      <w:r w:rsidR="00914AD4" w:rsidRPr="00702919">
        <w:rPr>
          <w:rFonts w:ascii="Arial" w:eastAsia="Batang" w:hAnsi="Arial" w:cs="Arial"/>
          <w:b/>
          <w:iCs/>
          <w:sz w:val="20"/>
          <w:szCs w:val="20"/>
          <w:lang w:eastAsia="ko-KR"/>
        </w:rPr>
        <w:fldChar w:fldCharType="begin"/>
      </w:r>
      <w:r w:rsidR="00914AD4" w:rsidRPr="00702919">
        <w:rPr>
          <w:rFonts w:ascii="Arial" w:eastAsia="Batang" w:hAnsi="Arial" w:cs="Arial"/>
          <w:b/>
          <w:iCs/>
          <w:sz w:val="20"/>
          <w:szCs w:val="20"/>
          <w:lang w:eastAsia="ko-KR"/>
        </w:rPr>
        <w:instrText xml:space="preserve"> STYLEREF 1 \s </w:instrText>
      </w:r>
      <w:r w:rsidR="00914AD4" w:rsidRPr="00702919">
        <w:rPr>
          <w:rFonts w:ascii="Arial" w:eastAsia="Batang" w:hAnsi="Arial" w:cs="Arial"/>
          <w:b/>
          <w:iCs/>
          <w:sz w:val="20"/>
          <w:szCs w:val="20"/>
          <w:lang w:eastAsia="ko-KR"/>
        </w:rPr>
        <w:fldChar w:fldCharType="separate"/>
      </w:r>
      <w:r w:rsidR="0065613F" w:rsidRPr="00702919">
        <w:rPr>
          <w:rFonts w:ascii="Arial" w:eastAsia="Batang" w:hAnsi="Arial" w:cs="Arial"/>
          <w:b/>
          <w:iCs/>
          <w:noProof/>
          <w:sz w:val="20"/>
          <w:szCs w:val="20"/>
          <w:lang w:eastAsia="ko-KR"/>
        </w:rPr>
        <w:t>6</w:t>
      </w:r>
      <w:r w:rsidR="00914AD4" w:rsidRPr="00702919">
        <w:rPr>
          <w:rFonts w:ascii="Arial" w:eastAsia="Batang" w:hAnsi="Arial" w:cs="Arial"/>
          <w:b/>
          <w:iCs/>
          <w:sz w:val="20"/>
          <w:szCs w:val="20"/>
          <w:lang w:eastAsia="ko-KR"/>
        </w:rPr>
        <w:fldChar w:fldCharType="end"/>
      </w:r>
      <w:r w:rsidR="00914AD4" w:rsidRPr="00702919">
        <w:rPr>
          <w:rFonts w:ascii="Arial" w:eastAsia="Batang" w:hAnsi="Arial" w:cs="Arial"/>
          <w:b/>
          <w:iCs/>
          <w:sz w:val="20"/>
          <w:szCs w:val="20"/>
          <w:lang w:eastAsia="ko-KR"/>
        </w:rPr>
        <w:t>.</w:t>
      </w:r>
      <w:r w:rsidR="00914AD4" w:rsidRPr="00702919">
        <w:rPr>
          <w:rFonts w:ascii="Arial" w:eastAsia="Batang" w:hAnsi="Arial" w:cs="Arial"/>
          <w:b/>
          <w:iCs/>
          <w:sz w:val="20"/>
          <w:szCs w:val="20"/>
          <w:lang w:eastAsia="ko-KR"/>
        </w:rPr>
        <w:fldChar w:fldCharType="begin"/>
      </w:r>
      <w:r w:rsidR="00914AD4" w:rsidRPr="00702919">
        <w:rPr>
          <w:rFonts w:ascii="Arial" w:eastAsia="Batang" w:hAnsi="Arial" w:cs="Arial"/>
          <w:b/>
          <w:iCs/>
          <w:sz w:val="20"/>
          <w:szCs w:val="20"/>
          <w:lang w:eastAsia="ko-KR"/>
        </w:rPr>
        <w:instrText xml:space="preserve"> SEQ Таблица \* ARABIC \s 1 </w:instrText>
      </w:r>
      <w:r w:rsidR="00914AD4" w:rsidRPr="00702919">
        <w:rPr>
          <w:rFonts w:ascii="Arial" w:eastAsia="Batang" w:hAnsi="Arial" w:cs="Arial"/>
          <w:b/>
          <w:iCs/>
          <w:sz w:val="20"/>
          <w:szCs w:val="20"/>
          <w:lang w:eastAsia="ko-KR"/>
        </w:rPr>
        <w:fldChar w:fldCharType="separate"/>
      </w:r>
      <w:r w:rsidR="0065613F" w:rsidRPr="00702919">
        <w:rPr>
          <w:rFonts w:ascii="Arial" w:eastAsia="Batang" w:hAnsi="Arial" w:cs="Arial"/>
          <w:b/>
          <w:iCs/>
          <w:noProof/>
          <w:sz w:val="20"/>
          <w:szCs w:val="20"/>
          <w:lang w:eastAsia="ko-KR"/>
        </w:rPr>
        <w:t>4</w:t>
      </w:r>
      <w:r w:rsidR="00914AD4" w:rsidRPr="00702919">
        <w:rPr>
          <w:rFonts w:ascii="Arial" w:eastAsia="Batang" w:hAnsi="Arial" w:cs="Arial"/>
          <w:b/>
          <w:iCs/>
          <w:sz w:val="20"/>
          <w:szCs w:val="20"/>
          <w:lang w:eastAsia="ko-KR"/>
        </w:rPr>
        <w:fldChar w:fldCharType="end"/>
      </w:r>
      <w:r w:rsidRPr="00702919">
        <w:rPr>
          <w:rFonts w:ascii="Arial" w:eastAsia="Batang" w:hAnsi="Arial" w:cs="Arial"/>
          <w:b/>
          <w:iCs/>
          <w:sz w:val="20"/>
          <w:szCs w:val="20"/>
          <w:lang w:eastAsia="ko-KR"/>
        </w:rPr>
        <w:t xml:space="preserve"> - Образование пищевых отходов</w:t>
      </w:r>
      <w:r w:rsidR="00E737B6" w:rsidRPr="00702919">
        <w:rPr>
          <w:rFonts w:ascii="Arial" w:eastAsia="Batang" w:hAnsi="Arial" w:cs="Arial"/>
          <w:b/>
          <w:iCs/>
          <w:sz w:val="20"/>
          <w:szCs w:val="20"/>
          <w:lang w:eastAsia="ko-KR"/>
        </w:rPr>
        <w:t xml:space="preserve"> на 202</w:t>
      </w:r>
      <w:r w:rsidR="00DE68C4" w:rsidRPr="00702919">
        <w:rPr>
          <w:rFonts w:ascii="Arial" w:eastAsia="Batang" w:hAnsi="Arial" w:cs="Arial"/>
          <w:b/>
          <w:iCs/>
          <w:sz w:val="20"/>
          <w:szCs w:val="20"/>
          <w:lang w:val="kk-KZ" w:eastAsia="ko-KR"/>
        </w:rPr>
        <w:t>6</w:t>
      </w:r>
      <w:r w:rsidR="00E737B6" w:rsidRPr="00702919">
        <w:rPr>
          <w:rFonts w:ascii="Arial" w:eastAsia="Batang" w:hAnsi="Arial" w:cs="Arial"/>
          <w:b/>
          <w:iCs/>
          <w:sz w:val="20"/>
          <w:szCs w:val="20"/>
          <w:lang w:eastAsia="ko-KR"/>
        </w:rPr>
        <w:t xml:space="preserve"> год</w:t>
      </w:r>
      <w:bookmarkEnd w:id="127"/>
    </w:p>
    <w:tbl>
      <w:tblPr>
        <w:tblW w:w="9771" w:type="dxa"/>
        <w:tblLook w:val="04A0" w:firstRow="1" w:lastRow="0" w:firstColumn="1" w:lastColumn="0" w:noHBand="0" w:noVBand="1"/>
      </w:tblPr>
      <w:tblGrid>
        <w:gridCol w:w="960"/>
        <w:gridCol w:w="1686"/>
        <w:gridCol w:w="1392"/>
        <w:gridCol w:w="2048"/>
        <w:gridCol w:w="1020"/>
        <w:gridCol w:w="841"/>
        <w:gridCol w:w="1824"/>
      </w:tblGrid>
      <w:tr w:rsidR="00DE68C4" w:rsidRPr="00702919" w14:paraId="3D5E95A7" w14:textId="77777777" w:rsidTr="00C41653">
        <w:trPr>
          <w:trHeight w:val="581"/>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bookmarkEnd w:id="128"/>
          <w:p w14:paraId="75ABAE89" w14:textId="77777777" w:rsidR="00DE68C4" w:rsidRPr="00702919" w:rsidRDefault="00DE68C4" w:rsidP="00DE68C4">
            <w:pPr>
              <w:spacing w:after="0" w:line="240" w:lineRule="auto"/>
              <w:jc w:val="center"/>
              <w:rPr>
                <w:rFonts w:ascii="Arial" w:eastAsia="Times New Roman" w:hAnsi="Arial" w:cs="Arial"/>
                <w:b/>
                <w:bCs/>
                <w:color w:val="000000"/>
                <w:sz w:val="20"/>
                <w:szCs w:val="20"/>
                <w:lang w:val="ru-KZ" w:eastAsia="ru-KZ"/>
              </w:rPr>
            </w:pPr>
            <w:r w:rsidRPr="00702919">
              <w:rPr>
                <w:rFonts w:ascii="Arial" w:eastAsia="Times New Roman" w:hAnsi="Arial" w:cs="Arial"/>
                <w:b/>
                <w:bCs/>
                <w:color w:val="000000"/>
                <w:sz w:val="20"/>
                <w:szCs w:val="20"/>
                <w:lang w:val="ru-KZ" w:eastAsia="ru-KZ"/>
              </w:rPr>
              <w:t>№</w:t>
            </w:r>
          </w:p>
        </w:tc>
        <w:tc>
          <w:tcPr>
            <w:tcW w:w="1686" w:type="dxa"/>
            <w:tcBorders>
              <w:top w:val="single" w:sz="8" w:space="0" w:color="auto"/>
              <w:left w:val="nil"/>
              <w:bottom w:val="single" w:sz="8" w:space="0" w:color="auto"/>
              <w:right w:val="single" w:sz="8" w:space="0" w:color="auto"/>
            </w:tcBorders>
            <w:shd w:val="clear" w:color="auto" w:fill="auto"/>
            <w:noWrap/>
            <w:vAlign w:val="center"/>
            <w:hideMark/>
          </w:tcPr>
          <w:p w14:paraId="5653B641" w14:textId="77777777" w:rsidR="00DE68C4" w:rsidRPr="00702919" w:rsidRDefault="00DE68C4" w:rsidP="00DE68C4">
            <w:pPr>
              <w:spacing w:after="0" w:line="240" w:lineRule="auto"/>
              <w:jc w:val="center"/>
              <w:rPr>
                <w:rFonts w:ascii="Arial" w:eastAsia="Times New Roman" w:hAnsi="Arial" w:cs="Arial"/>
                <w:b/>
                <w:bCs/>
                <w:color w:val="000000"/>
                <w:sz w:val="20"/>
                <w:szCs w:val="20"/>
                <w:lang w:val="ru-KZ" w:eastAsia="ru-KZ"/>
              </w:rPr>
            </w:pPr>
            <w:r w:rsidRPr="00702919">
              <w:rPr>
                <w:rFonts w:ascii="Arial" w:eastAsia="Times New Roman" w:hAnsi="Arial" w:cs="Arial"/>
                <w:b/>
                <w:bCs/>
                <w:color w:val="000000"/>
                <w:sz w:val="20"/>
                <w:szCs w:val="20"/>
                <w:lang w:val="ru-KZ" w:eastAsia="ru-KZ"/>
              </w:rPr>
              <w:t>Наименование</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483B873" w14:textId="77777777" w:rsidR="00DE68C4" w:rsidRPr="00702919" w:rsidRDefault="00DE68C4" w:rsidP="00DE68C4">
            <w:pPr>
              <w:spacing w:after="0" w:line="240" w:lineRule="auto"/>
              <w:jc w:val="center"/>
              <w:rPr>
                <w:rFonts w:ascii="Arial" w:eastAsia="Times New Roman" w:hAnsi="Arial" w:cs="Arial"/>
                <w:b/>
                <w:bCs/>
                <w:color w:val="000000"/>
                <w:sz w:val="20"/>
                <w:szCs w:val="20"/>
                <w:lang w:val="ru-KZ" w:eastAsia="ru-KZ"/>
              </w:rPr>
            </w:pPr>
            <w:r w:rsidRPr="00702919">
              <w:rPr>
                <w:rFonts w:ascii="Arial" w:eastAsia="Times New Roman" w:hAnsi="Arial" w:cs="Arial"/>
                <w:b/>
                <w:bCs/>
                <w:color w:val="000000"/>
                <w:sz w:val="20"/>
                <w:szCs w:val="20"/>
                <w:lang w:val="ru-KZ" w:eastAsia="ru-KZ"/>
              </w:rPr>
              <w:t>Количество людей</w:t>
            </w:r>
          </w:p>
        </w:tc>
        <w:tc>
          <w:tcPr>
            <w:tcW w:w="2048" w:type="dxa"/>
            <w:tcBorders>
              <w:top w:val="single" w:sz="8" w:space="0" w:color="auto"/>
              <w:left w:val="nil"/>
              <w:bottom w:val="single" w:sz="8" w:space="0" w:color="auto"/>
              <w:right w:val="single" w:sz="8" w:space="0" w:color="auto"/>
            </w:tcBorders>
            <w:shd w:val="clear" w:color="auto" w:fill="auto"/>
            <w:vAlign w:val="center"/>
            <w:hideMark/>
          </w:tcPr>
          <w:p w14:paraId="2C47EFA4" w14:textId="77777777" w:rsidR="00DE68C4" w:rsidRPr="00702919" w:rsidRDefault="00DE68C4" w:rsidP="00DE68C4">
            <w:pPr>
              <w:spacing w:after="0" w:line="240" w:lineRule="auto"/>
              <w:jc w:val="center"/>
              <w:rPr>
                <w:rFonts w:ascii="Arial" w:eastAsia="Times New Roman" w:hAnsi="Arial" w:cs="Arial"/>
                <w:b/>
                <w:bCs/>
                <w:color w:val="000000"/>
                <w:sz w:val="20"/>
                <w:szCs w:val="20"/>
                <w:lang w:val="ru-KZ" w:eastAsia="ru-KZ"/>
              </w:rPr>
            </w:pPr>
            <w:r w:rsidRPr="00702919">
              <w:rPr>
                <w:rFonts w:ascii="Arial" w:eastAsia="Times New Roman" w:hAnsi="Arial" w:cs="Arial"/>
                <w:b/>
                <w:bCs/>
                <w:color w:val="000000"/>
                <w:sz w:val="20"/>
                <w:szCs w:val="20"/>
                <w:lang w:val="ru-KZ" w:eastAsia="ru-KZ"/>
              </w:rPr>
              <w:t>Норма накопления на 1 блюдо, м</w:t>
            </w:r>
            <w:r w:rsidRPr="00702919">
              <w:rPr>
                <w:rFonts w:ascii="Arial" w:eastAsia="Times New Roman" w:hAnsi="Arial" w:cs="Arial"/>
                <w:b/>
                <w:bCs/>
                <w:color w:val="000000"/>
                <w:sz w:val="20"/>
                <w:szCs w:val="20"/>
                <w:vertAlign w:val="superscript"/>
                <w:lang w:val="ru-KZ" w:eastAsia="ru-KZ"/>
              </w:rPr>
              <w:t>3</w:t>
            </w:r>
            <w:r w:rsidRPr="00702919">
              <w:rPr>
                <w:rFonts w:ascii="Arial" w:eastAsia="Times New Roman" w:hAnsi="Arial" w:cs="Arial"/>
                <w:b/>
                <w:bCs/>
                <w:color w:val="000000"/>
                <w:sz w:val="20"/>
                <w:szCs w:val="20"/>
                <w:lang w:val="ru-KZ" w:eastAsia="ru-KZ"/>
              </w:rPr>
              <w:t>/год</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5EC13494" w14:textId="77777777" w:rsidR="00DE68C4" w:rsidRPr="00702919" w:rsidRDefault="00DE68C4" w:rsidP="00DE68C4">
            <w:pPr>
              <w:spacing w:after="0" w:line="240" w:lineRule="auto"/>
              <w:jc w:val="center"/>
              <w:rPr>
                <w:rFonts w:ascii="Arial" w:eastAsia="Times New Roman" w:hAnsi="Arial" w:cs="Arial"/>
                <w:b/>
                <w:bCs/>
                <w:color w:val="000000"/>
                <w:sz w:val="20"/>
                <w:szCs w:val="20"/>
                <w:lang w:val="ru-KZ" w:eastAsia="ru-KZ"/>
              </w:rPr>
            </w:pPr>
            <w:r w:rsidRPr="00702919">
              <w:rPr>
                <w:rFonts w:ascii="Arial" w:eastAsia="Times New Roman" w:hAnsi="Arial" w:cs="Arial"/>
                <w:b/>
                <w:bCs/>
                <w:color w:val="000000"/>
                <w:sz w:val="20"/>
                <w:szCs w:val="20"/>
                <w:lang w:val="ru-KZ" w:eastAsia="ru-KZ"/>
              </w:rPr>
              <w:t xml:space="preserve">Время работы, </w:t>
            </w:r>
            <w:proofErr w:type="spellStart"/>
            <w:r w:rsidRPr="00702919">
              <w:rPr>
                <w:rFonts w:ascii="Arial" w:eastAsia="Times New Roman" w:hAnsi="Arial" w:cs="Arial"/>
                <w:b/>
                <w:bCs/>
                <w:color w:val="000000"/>
                <w:sz w:val="20"/>
                <w:szCs w:val="20"/>
                <w:lang w:val="ru-KZ" w:eastAsia="ru-KZ"/>
              </w:rPr>
              <w:t>сут</w:t>
            </w:r>
            <w:proofErr w:type="spellEnd"/>
            <w:r w:rsidRPr="00702919">
              <w:rPr>
                <w:rFonts w:ascii="Arial" w:eastAsia="Times New Roman" w:hAnsi="Arial" w:cs="Arial"/>
                <w:b/>
                <w:bCs/>
                <w:color w:val="000000"/>
                <w:sz w:val="20"/>
                <w:szCs w:val="20"/>
                <w:lang w:val="ru-KZ" w:eastAsia="ru-KZ"/>
              </w:rPr>
              <w:t>/год</w:t>
            </w:r>
          </w:p>
        </w:tc>
        <w:tc>
          <w:tcPr>
            <w:tcW w:w="841" w:type="dxa"/>
            <w:tcBorders>
              <w:top w:val="single" w:sz="8" w:space="0" w:color="auto"/>
              <w:left w:val="nil"/>
              <w:bottom w:val="single" w:sz="8" w:space="0" w:color="auto"/>
              <w:right w:val="single" w:sz="8" w:space="0" w:color="auto"/>
            </w:tcBorders>
            <w:shd w:val="clear" w:color="auto" w:fill="auto"/>
            <w:vAlign w:val="center"/>
            <w:hideMark/>
          </w:tcPr>
          <w:p w14:paraId="350AEEFA" w14:textId="77777777" w:rsidR="00DE68C4" w:rsidRPr="00702919" w:rsidRDefault="00DE68C4" w:rsidP="00DE68C4">
            <w:pPr>
              <w:spacing w:after="0" w:line="240" w:lineRule="auto"/>
              <w:jc w:val="center"/>
              <w:rPr>
                <w:rFonts w:ascii="Arial" w:eastAsia="Times New Roman" w:hAnsi="Arial" w:cs="Arial"/>
                <w:b/>
                <w:bCs/>
                <w:color w:val="000000"/>
                <w:sz w:val="20"/>
                <w:szCs w:val="20"/>
                <w:lang w:val="ru-KZ" w:eastAsia="ru-KZ"/>
              </w:rPr>
            </w:pPr>
            <w:r w:rsidRPr="00702919">
              <w:rPr>
                <w:rFonts w:ascii="Arial" w:eastAsia="Times New Roman" w:hAnsi="Arial" w:cs="Arial"/>
                <w:b/>
                <w:bCs/>
                <w:color w:val="000000"/>
                <w:sz w:val="20"/>
                <w:szCs w:val="20"/>
                <w:lang w:val="ru-KZ" w:eastAsia="ru-KZ"/>
              </w:rPr>
              <w:t xml:space="preserve">Число блюд на 1 </w:t>
            </w:r>
            <w:proofErr w:type="gramStart"/>
            <w:r w:rsidRPr="00702919">
              <w:rPr>
                <w:rFonts w:ascii="Arial" w:eastAsia="Times New Roman" w:hAnsi="Arial" w:cs="Arial"/>
                <w:b/>
                <w:bCs/>
                <w:color w:val="000000"/>
                <w:sz w:val="20"/>
                <w:szCs w:val="20"/>
                <w:lang w:val="ru-KZ" w:eastAsia="ru-KZ"/>
              </w:rPr>
              <w:t>чел</w:t>
            </w:r>
            <w:proofErr w:type="gramEnd"/>
          </w:p>
        </w:tc>
        <w:tc>
          <w:tcPr>
            <w:tcW w:w="1824" w:type="dxa"/>
            <w:tcBorders>
              <w:top w:val="single" w:sz="8" w:space="0" w:color="auto"/>
              <w:left w:val="nil"/>
              <w:bottom w:val="single" w:sz="8" w:space="0" w:color="auto"/>
              <w:right w:val="single" w:sz="8" w:space="0" w:color="auto"/>
            </w:tcBorders>
            <w:shd w:val="clear" w:color="auto" w:fill="auto"/>
            <w:vAlign w:val="center"/>
            <w:hideMark/>
          </w:tcPr>
          <w:p w14:paraId="7F7EC528" w14:textId="77777777" w:rsidR="00DE68C4" w:rsidRPr="00702919" w:rsidRDefault="00DE68C4" w:rsidP="00DE68C4">
            <w:pPr>
              <w:spacing w:after="0" w:line="240" w:lineRule="auto"/>
              <w:jc w:val="center"/>
              <w:rPr>
                <w:rFonts w:ascii="Arial" w:eastAsia="Times New Roman" w:hAnsi="Arial" w:cs="Arial"/>
                <w:b/>
                <w:bCs/>
                <w:color w:val="000000"/>
                <w:sz w:val="20"/>
                <w:szCs w:val="20"/>
                <w:lang w:val="ru-KZ" w:eastAsia="ru-KZ"/>
              </w:rPr>
            </w:pPr>
            <w:r w:rsidRPr="00702919">
              <w:rPr>
                <w:rFonts w:ascii="Arial" w:eastAsia="Times New Roman" w:hAnsi="Arial" w:cs="Arial"/>
                <w:b/>
                <w:bCs/>
                <w:color w:val="000000"/>
                <w:sz w:val="20"/>
                <w:szCs w:val="20"/>
                <w:lang w:val="ru-KZ" w:eastAsia="ru-KZ"/>
              </w:rPr>
              <w:t>Количество пищевых отходов, т/год</w:t>
            </w:r>
          </w:p>
        </w:tc>
      </w:tr>
      <w:tr w:rsidR="0067102C" w:rsidRPr="00702919" w14:paraId="37BC9359" w14:textId="77777777" w:rsidTr="00DE68C4">
        <w:trPr>
          <w:trHeight w:val="60"/>
        </w:trPr>
        <w:tc>
          <w:tcPr>
            <w:tcW w:w="960" w:type="dxa"/>
            <w:tcBorders>
              <w:top w:val="nil"/>
              <w:left w:val="single" w:sz="8" w:space="0" w:color="auto"/>
              <w:bottom w:val="nil"/>
              <w:right w:val="single" w:sz="8" w:space="0" w:color="auto"/>
            </w:tcBorders>
            <w:shd w:val="clear" w:color="auto" w:fill="auto"/>
            <w:vAlign w:val="center"/>
            <w:hideMark/>
          </w:tcPr>
          <w:p w14:paraId="70A006E6" w14:textId="77777777" w:rsidR="0067102C" w:rsidRPr="00702919" w:rsidRDefault="0067102C" w:rsidP="0067102C">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1</w:t>
            </w:r>
          </w:p>
        </w:tc>
        <w:tc>
          <w:tcPr>
            <w:tcW w:w="1686" w:type="dxa"/>
            <w:tcBorders>
              <w:top w:val="nil"/>
              <w:left w:val="nil"/>
              <w:bottom w:val="nil"/>
              <w:right w:val="nil"/>
            </w:tcBorders>
            <w:shd w:val="clear" w:color="auto" w:fill="auto"/>
            <w:vAlign w:val="center"/>
            <w:hideMark/>
          </w:tcPr>
          <w:p w14:paraId="4635A096" w14:textId="77777777" w:rsidR="0067102C" w:rsidRPr="00702919" w:rsidRDefault="0067102C" w:rsidP="0067102C">
            <w:pPr>
              <w:spacing w:after="0" w:line="240" w:lineRule="auto"/>
              <w:jc w:val="center"/>
              <w:rPr>
                <w:rFonts w:ascii="Arial" w:eastAsia="Times New Roman" w:hAnsi="Arial" w:cs="Arial"/>
                <w:sz w:val="20"/>
                <w:szCs w:val="20"/>
                <w:lang w:val="ru-KZ" w:eastAsia="ru-KZ"/>
              </w:rPr>
            </w:pPr>
            <w:r w:rsidRPr="00702919">
              <w:rPr>
                <w:rFonts w:ascii="Arial" w:eastAsia="Times New Roman" w:hAnsi="Arial" w:cs="Arial"/>
                <w:sz w:val="20"/>
                <w:szCs w:val="20"/>
                <w:lang w:val="ru-KZ" w:eastAsia="ru-KZ"/>
              </w:rPr>
              <w:t>Строительно-монтажные работы</w:t>
            </w:r>
          </w:p>
        </w:tc>
        <w:tc>
          <w:tcPr>
            <w:tcW w:w="1392" w:type="dxa"/>
            <w:tcBorders>
              <w:top w:val="nil"/>
              <w:left w:val="single" w:sz="8" w:space="0" w:color="auto"/>
              <w:bottom w:val="single" w:sz="8" w:space="0" w:color="auto"/>
              <w:right w:val="single" w:sz="8" w:space="0" w:color="auto"/>
            </w:tcBorders>
            <w:shd w:val="clear" w:color="auto" w:fill="auto"/>
            <w:noWrap/>
            <w:vAlign w:val="center"/>
            <w:hideMark/>
          </w:tcPr>
          <w:p w14:paraId="125E7E3A" w14:textId="277100CA" w:rsidR="0067102C" w:rsidRPr="00702919" w:rsidRDefault="0067102C" w:rsidP="0067102C">
            <w:pPr>
              <w:spacing w:after="0" w:line="240" w:lineRule="auto"/>
              <w:jc w:val="center"/>
              <w:rPr>
                <w:rFonts w:ascii="Arial" w:eastAsia="Times New Roman" w:hAnsi="Arial" w:cs="Arial"/>
                <w:color w:val="000000"/>
                <w:sz w:val="20"/>
                <w:szCs w:val="20"/>
                <w:lang w:val="ru-KZ" w:eastAsia="ru-KZ"/>
              </w:rPr>
            </w:pPr>
            <w:r w:rsidRPr="00702919">
              <w:rPr>
                <w:rFonts w:ascii="Arial" w:hAnsi="Arial" w:cs="Arial"/>
                <w:color w:val="000000"/>
                <w:sz w:val="20"/>
                <w:szCs w:val="20"/>
                <w:lang w:val="ru-KZ"/>
              </w:rPr>
              <w:t>6</w:t>
            </w:r>
          </w:p>
        </w:tc>
        <w:tc>
          <w:tcPr>
            <w:tcW w:w="2048" w:type="dxa"/>
            <w:tcBorders>
              <w:top w:val="nil"/>
              <w:left w:val="nil"/>
              <w:bottom w:val="single" w:sz="8" w:space="0" w:color="auto"/>
              <w:right w:val="single" w:sz="8" w:space="0" w:color="auto"/>
            </w:tcBorders>
            <w:shd w:val="clear" w:color="auto" w:fill="auto"/>
            <w:noWrap/>
            <w:vAlign w:val="center"/>
            <w:hideMark/>
          </w:tcPr>
          <w:p w14:paraId="4E1D217B" w14:textId="4471A69F" w:rsidR="0067102C" w:rsidRPr="00702919" w:rsidRDefault="0067102C" w:rsidP="0067102C">
            <w:pPr>
              <w:spacing w:after="0" w:line="240" w:lineRule="auto"/>
              <w:jc w:val="center"/>
              <w:rPr>
                <w:rFonts w:ascii="Arial" w:eastAsia="Times New Roman" w:hAnsi="Arial" w:cs="Arial"/>
                <w:color w:val="000000"/>
                <w:sz w:val="20"/>
                <w:szCs w:val="20"/>
                <w:lang w:val="ru-KZ" w:eastAsia="ru-KZ"/>
              </w:rPr>
            </w:pPr>
            <w:r w:rsidRPr="00702919">
              <w:rPr>
                <w:rFonts w:ascii="Arial" w:hAnsi="Arial" w:cs="Arial"/>
                <w:color w:val="000000"/>
                <w:sz w:val="20"/>
                <w:szCs w:val="20"/>
                <w:lang w:val="ru-KZ"/>
              </w:rPr>
              <w:t>0,0001</w:t>
            </w:r>
          </w:p>
        </w:tc>
        <w:tc>
          <w:tcPr>
            <w:tcW w:w="1020" w:type="dxa"/>
            <w:tcBorders>
              <w:top w:val="nil"/>
              <w:left w:val="nil"/>
              <w:bottom w:val="single" w:sz="8" w:space="0" w:color="auto"/>
              <w:right w:val="single" w:sz="8" w:space="0" w:color="auto"/>
            </w:tcBorders>
            <w:shd w:val="clear" w:color="auto" w:fill="auto"/>
            <w:noWrap/>
            <w:vAlign w:val="center"/>
            <w:hideMark/>
          </w:tcPr>
          <w:p w14:paraId="4E9A3E2E" w14:textId="67F3D45B" w:rsidR="0067102C" w:rsidRPr="00702919" w:rsidRDefault="0067102C" w:rsidP="0067102C">
            <w:pPr>
              <w:spacing w:after="0" w:line="240" w:lineRule="auto"/>
              <w:jc w:val="center"/>
              <w:rPr>
                <w:rFonts w:ascii="Arial" w:eastAsia="Times New Roman" w:hAnsi="Arial" w:cs="Arial"/>
                <w:color w:val="000000"/>
                <w:sz w:val="20"/>
                <w:szCs w:val="20"/>
                <w:lang w:val="ru-KZ" w:eastAsia="ru-KZ"/>
              </w:rPr>
            </w:pPr>
            <w:r w:rsidRPr="00702919">
              <w:rPr>
                <w:rFonts w:ascii="Arial" w:hAnsi="Arial" w:cs="Arial"/>
                <w:color w:val="000000"/>
                <w:sz w:val="20"/>
                <w:szCs w:val="20"/>
                <w:lang w:val="ru-KZ"/>
              </w:rPr>
              <w:t>60</w:t>
            </w:r>
          </w:p>
        </w:tc>
        <w:tc>
          <w:tcPr>
            <w:tcW w:w="841" w:type="dxa"/>
            <w:tcBorders>
              <w:top w:val="nil"/>
              <w:left w:val="nil"/>
              <w:bottom w:val="single" w:sz="8" w:space="0" w:color="auto"/>
              <w:right w:val="single" w:sz="8" w:space="0" w:color="auto"/>
            </w:tcBorders>
            <w:shd w:val="clear" w:color="auto" w:fill="auto"/>
            <w:noWrap/>
            <w:vAlign w:val="center"/>
            <w:hideMark/>
          </w:tcPr>
          <w:p w14:paraId="0E504407" w14:textId="349E1604" w:rsidR="0067102C" w:rsidRPr="00702919" w:rsidRDefault="0067102C" w:rsidP="0067102C">
            <w:pPr>
              <w:spacing w:after="0" w:line="240" w:lineRule="auto"/>
              <w:jc w:val="center"/>
              <w:rPr>
                <w:rFonts w:ascii="Arial" w:eastAsia="Times New Roman" w:hAnsi="Arial" w:cs="Arial"/>
                <w:color w:val="000000"/>
                <w:sz w:val="20"/>
                <w:szCs w:val="20"/>
                <w:lang w:val="ru-KZ" w:eastAsia="ru-KZ"/>
              </w:rPr>
            </w:pPr>
            <w:r w:rsidRPr="00702919">
              <w:rPr>
                <w:rFonts w:ascii="Arial" w:hAnsi="Arial" w:cs="Arial"/>
                <w:color w:val="000000"/>
                <w:sz w:val="20"/>
                <w:szCs w:val="20"/>
                <w:lang w:val="ru-KZ"/>
              </w:rPr>
              <w:t>6</w:t>
            </w:r>
          </w:p>
        </w:tc>
        <w:tc>
          <w:tcPr>
            <w:tcW w:w="1824" w:type="dxa"/>
            <w:tcBorders>
              <w:top w:val="nil"/>
              <w:left w:val="nil"/>
              <w:bottom w:val="single" w:sz="8" w:space="0" w:color="auto"/>
              <w:right w:val="single" w:sz="8" w:space="0" w:color="auto"/>
            </w:tcBorders>
            <w:shd w:val="clear" w:color="auto" w:fill="auto"/>
            <w:noWrap/>
            <w:vAlign w:val="center"/>
            <w:hideMark/>
          </w:tcPr>
          <w:p w14:paraId="384E87CD" w14:textId="5B3F8063" w:rsidR="0067102C" w:rsidRPr="00702919" w:rsidRDefault="0067102C" w:rsidP="0067102C">
            <w:pPr>
              <w:spacing w:after="0" w:line="240" w:lineRule="auto"/>
              <w:jc w:val="center"/>
              <w:rPr>
                <w:rFonts w:ascii="Arial" w:eastAsia="Times New Roman" w:hAnsi="Arial" w:cs="Arial"/>
                <w:color w:val="000000"/>
                <w:sz w:val="20"/>
                <w:szCs w:val="20"/>
                <w:lang w:val="ru-KZ" w:eastAsia="ru-KZ"/>
              </w:rPr>
            </w:pPr>
            <w:r w:rsidRPr="00702919">
              <w:rPr>
                <w:rFonts w:ascii="Arial" w:hAnsi="Arial" w:cs="Arial"/>
                <w:color w:val="000000"/>
                <w:sz w:val="20"/>
                <w:szCs w:val="20"/>
                <w:lang w:val="ru-KZ"/>
              </w:rPr>
              <w:t>0,036</w:t>
            </w:r>
          </w:p>
        </w:tc>
      </w:tr>
      <w:tr w:rsidR="00DE68C4" w:rsidRPr="00702919" w14:paraId="7A0D2331" w14:textId="77777777" w:rsidTr="00C41653">
        <w:trPr>
          <w:trHeight w:val="35"/>
        </w:trPr>
        <w:tc>
          <w:tcPr>
            <w:tcW w:w="7947"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86D88EF" w14:textId="77777777" w:rsidR="00DE68C4" w:rsidRPr="00702919" w:rsidRDefault="00DE68C4" w:rsidP="00DE68C4">
            <w:pPr>
              <w:spacing w:after="0" w:line="240" w:lineRule="auto"/>
              <w:rPr>
                <w:rFonts w:ascii="Arial" w:eastAsia="Times New Roman" w:hAnsi="Arial" w:cs="Arial"/>
                <w:b/>
                <w:bCs/>
                <w:sz w:val="20"/>
                <w:szCs w:val="20"/>
                <w:lang w:val="ru-KZ" w:eastAsia="ru-KZ"/>
              </w:rPr>
            </w:pPr>
            <w:r w:rsidRPr="00702919">
              <w:rPr>
                <w:rFonts w:ascii="Arial" w:eastAsia="Times New Roman" w:hAnsi="Arial" w:cs="Arial"/>
                <w:b/>
                <w:bCs/>
                <w:sz w:val="20"/>
                <w:szCs w:val="20"/>
                <w:lang w:val="ru-KZ" w:eastAsia="ru-KZ"/>
              </w:rPr>
              <w:t>Итого</w:t>
            </w:r>
          </w:p>
        </w:tc>
        <w:tc>
          <w:tcPr>
            <w:tcW w:w="1824" w:type="dxa"/>
            <w:tcBorders>
              <w:top w:val="nil"/>
              <w:left w:val="nil"/>
              <w:bottom w:val="single" w:sz="8" w:space="0" w:color="auto"/>
              <w:right w:val="single" w:sz="8" w:space="0" w:color="auto"/>
            </w:tcBorders>
            <w:shd w:val="clear" w:color="auto" w:fill="auto"/>
            <w:noWrap/>
            <w:vAlign w:val="center"/>
            <w:hideMark/>
          </w:tcPr>
          <w:p w14:paraId="7D2B1D3A" w14:textId="51D62151" w:rsidR="00DE68C4" w:rsidRPr="00702919" w:rsidRDefault="0067102C" w:rsidP="00DE68C4">
            <w:pPr>
              <w:spacing w:after="0" w:line="240" w:lineRule="auto"/>
              <w:jc w:val="center"/>
              <w:rPr>
                <w:rFonts w:ascii="Arial" w:eastAsia="Times New Roman" w:hAnsi="Arial" w:cs="Arial"/>
                <w:color w:val="000000"/>
                <w:sz w:val="20"/>
                <w:szCs w:val="20"/>
                <w:lang w:val="ru-KZ" w:eastAsia="ru-KZ"/>
              </w:rPr>
            </w:pPr>
            <w:r w:rsidRPr="00702919">
              <w:rPr>
                <w:rFonts w:ascii="Arial" w:eastAsia="Times New Roman" w:hAnsi="Arial" w:cs="Arial"/>
                <w:color w:val="000000"/>
                <w:sz w:val="20"/>
                <w:szCs w:val="20"/>
                <w:lang w:val="ru-KZ" w:eastAsia="ru-KZ"/>
              </w:rPr>
              <w:t>0,036</w:t>
            </w:r>
          </w:p>
        </w:tc>
      </w:tr>
    </w:tbl>
    <w:p w14:paraId="27CE5D8A" w14:textId="77777777" w:rsidR="00E737B6" w:rsidRPr="005938A9" w:rsidRDefault="00E737B6" w:rsidP="00950E9E">
      <w:pPr>
        <w:spacing w:after="0" w:line="240" w:lineRule="auto"/>
        <w:rPr>
          <w:rFonts w:ascii="Arial" w:hAnsi="Arial" w:cs="Arial"/>
          <w:sz w:val="20"/>
          <w:szCs w:val="20"/>
          <w:highlight w:val="yellow"/>
          <w:lang w:val="en-US"/>
        </w:rPr>
      </w:pPr>
    </w:p>
    <w:p w14:paraId="72EF9463" w14:textId="6361F390" w:rsidR="0064416E" w:rsidRPr="00702919" w:rsidRDefault="002E21AE" w:rsidP="0064416E">
      <w:pPr>
        <w:pStyle w:val="afffa"/>
        <w:spacing w:after="0" w:line="240" w:lineRule="auto"/>
        <w:rPr>
          <w:rFonts w:ascii="Arial" w:hAnsi="Arial" w:cs="Arial"/>
          <w:b/>
          <w:i w:val="0"/>
          <w:color w:val="auto"/>
          <w:sz w:val="20"/>
          <w:szCs w:val="20"/>
        </w:rPr>
      </w:pPr>
      <w:bookmarkStart w:id="129" w:name="_Hlk215134849"/>
      <w:r w:rsidRPr="00702919">
        <w:rPr>
          <w:rFonts w:ascii="Arial" w:hAnsi="Arial" w:cs="Arial"/>
          <w:b/>
          <w:i w:val="0"/>
          <w:color w:val="auto"/>
          <w:sz w:val="20"/>
          <w:szCs w:val="20"/>
        </w:rPr>
        <w:t xml:space="preserve">Таблица </w:t>
      </w:r>
      <w:r w:rsidR="00914AD4" w:rsidRPr="00702919">
        <w:rPr>
          <w:rFonts w:ascii="Arial" w:hAnsi="Arial" w:cs="Arial"/>
          <w:b/>
          <w:i w:val="0"/>
          <w:color w:val="auto"/>
          <w:sz w:val="20"/>
          <w:szCs w:val="20"/>
        </w:rPr>
        <w:fldChar w:fldCharType="begin"/>
      </w:r>
      <w:r w:rsidR="00914AD4" w:rsidRPr="00702919">
        <w:rPr>
          <w:rFonts w:ascii="Arial" w:hAnsi="Arial" w:cs="Arial"/>
          <w:b/>
          <w:i w:val="0"/>
          <w:color w:val="auto"/>
          <w:sz w:val="20"/>
          <w:szCs w:val="20"/>
        </w:rPr>
        <w:instrText xml:space="preserve"> STYLEREF 1 \s </w:instrText>
      </w:r>
      <w:r w:rsidR="00914AD4" w:rsidRPr="00702919">
        <w:rPr>
          <w:rFonts w:ascii="Arial" w:hAnsi="Arial" w:cs="Arial"/>
          <w:b/>
          <w:i w:val="0"/>
          <w:color w:val="auto"/>
          <w:sz w:val="20"/>
          <w:szCs w:val="20"/>
        </w:rPr>
        <w:fldChar w:fldCharType="separate"/>
      </w:r>
      <w:r w:rsidR="0065613F" w:rsidRPr="00702919">
        <w:rPr>
          <w:rFonts w:ascii="Arial" w:hAnsi="Arial" w:cs="Arial"/>
          <w:b/>
          <w:i w:val="0"/>
          <w:noProof/>
          <w:color w:val="auto"/>
          <w:sz w:val="20"/>
          <w:szCs w:val="20"/>
        </w:rPr>
        <w:t>6</w:t>
      </w:r>
      <w:r w:rsidR="00914AD4" w:rsidRPr="00702919">
        <w:rPr>
          <w:rFonts w:ascii="Arial" w:hAnsi="Arial" w:cs="Arial"/>
          <w:b/>
          <w:i w:val="0"/>
          <w:color w:val="auto"/>
          <w:sz w:val="20"/>
          <w:szCs w:val="20"/>
        </w:rPr>
        <w:fldChar w:fldCharType="end"/>
      </w:r>
      <w:r w:rsidR="00914AD4" w:rsidRPr="00702919">
        <w:rPr>
          <w:rFonts w:ascii="Arial" w:hAnsi="Arial" w:cs="Arial"/>
          <w:b/>
          <w:i w:val="0"/>
          <w:color w:val="auto"/>
          <w:sz w:val="20"/>
          <w:szCs w:val="20"/>
        </w:rPr>
        <w:t>.</w:t>
      </w:r>
      <w:r w:rsidR="00850814" w:rsidRPr="00702919">
        <w:rPr>
          <w:rFonts w:ascii="Arial" w:hAnsi="Arial" w:cs="Arial"/>
          <w:b/>
          <w:i w:val="0"/>
          <w:color w:val="auto"/>
          <w:sz w:val="20"/>
          <w:szCs w:val="20"/>
        </w:rPr>
        <w:t>5</w:t>
      </w:r>
      <w:r w:rsidRPr="00702919">
        <w:rPr>
          <w:rFonts w:ascii="Arial" w:hAnsi="Arial" w:cs="Arial"/>
          <w:b/>
          <w:i w:val="0"/>
          <w:color w:val="auto"/>
          <w:sz w:val="20"/>
          <w:szCs w:val="20"/>
        </w:rPr>
        <w:t>– Лимиты накопления отходов на 202</w:t>
      </w:r>
      <w:r w:rsidR="005D0129" w:rsidRPr="00702919">
        <w:rPr>
          <w:rFonts w:ascii="Arial" w:hAnsi="Arial" w:cs="Arial"/>
          <w:b/>
          <w:i w:val="0"/>
          <w:color w:val="auto"/>
          <w:sz w:val="20"/>
          <w:szCs w:val="20"/>
          <w:lang w:val="kk-KZ"/>
        </w:rPr>
        <w:t>6</w:t>
      </w:r>
      <w:r w:rsidRPr="00702919">
        <w:rPr>
          <w:rFonts w:ascii="Arial" w:hAnsi="Arial" w:cs="Arial"/>
          <w:b/>
          <w:i w:val="0"/>
          <w:color w:val="auto"/>
          <w:sz w:val="20"/>
          <w:szCs w:val="20"/>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3997"/>
        <w:gridCol w:w="2977"/>
        <w:gridCol w:w="2370"/>
      </w:tblGrid>
      <w:tr w:rsidR="005D0129" w:rsidRPr="00702919" w14:paraId="31250304" w14:textId="77777777" w:rsidTr="00527A6F">
        <w:trPr>
          <w:trHeight w:val="50"/>
        </w:trPr>
        <w:tc>
          <w:tcPr>
            <w:tcW w:w="2139" w:type="pct"/>
            <w:shd w:val="clear" w:color="auto" w:fill="auto"/>
            <w:vAlign w:val="center"/>
            <w:hideMark/>
          </w:tcPr>
          <w:p w14:paraId="0ECB4698" w14:textId="77777777" w:rsidR="005D0129" w:rsidRPr="00702919" w:rsidRDefault="005D0129" w:rsidP="005D0129">
            <w:pPr>
              <w:spacing w:after="0" w:line="240" w:lineRule="auto"/>
              <w:jc w:val="center"/>
              <w:rPr>
                <w:rFonts w:ascii="Arial" w:hAnsi="Arial" w:cs="Arial"/>
                <w:b/>
                <w:bCs/>
                <w:sz w:val="20"/>
                <w:szCs w:val="20"/>
              </w:rPr>
            </w:pPr>
            <w:bookmarkStart w:id="130" w:name="_Hlk216255199"/>
            <w:bookmarkEnd w:id="129"/>
            <w:r w:rsidRPr="00702919">
              <w:rPr>
                <w:rFonts w:ascii="Arial" w:hAnsi="Arial" w:cs="Arial"/>
                <w:b/>
                <w:bCs/>
                <w:sz w:val="20"/>
                <w:szCs w:val="20"/>
              </w:rPr>
              <w:t>Наименование отходов</w:t>
            </w:r>
          </w:p>
        </w:tc>
        <w:tc>
          <w:tcPr>
            <w:tcW w:w="1593" w:type="pct"/>
            <w:shd w:val="clear" w:color="auto" w:fill="auto"/>
            <w:vAlign w:val="center"/>
            <w:hideMark/>
          </w:tcPr>
          <w:p w14:paraId="275FF8E1" w14:textId="77777777" w:rsidR="005D0129" w:rsidRPr="00702919" w:rsidRDefault="005D0129" w:rsidP="005D0129">
            <w:pPr>
              <w:spacing w:after="0" w:line="240" w:lineRule="auto"/>
              <w:jc w:val="center"/>
              <w:rPr>
                <w:rFonts w:ascii="Arial" w:hAnsi="Arial" w:cs="Arial"/>
                <w:b/>
                <w:bCs/>
                <w:sz w:val="20"/>
                <w:szCs w:val="20"/>
              </w:rPr>
            </w:pPr>
            <w:r w:rsidRPr="00702919">
              <w:rPr>
                <w:rFonts w:ascii="Arial" w:hAnsi="Arial" w:cs="Arial"/>
                <w:b/>
                <w:bCs/>
                <w:sz w:val="20"/>
                <w:szCs w:val="20"/>
              </w:rPr>
              <w:t>Объем накопленных отходов на существующее положение, т/год</w:t>
            </w:r>
          </w:p>
        </w:tc>
        <w:tc>
          <w:tcPr>
            <w:tcW w:w="1268" w:type="pct"/>
            <w:shd w:val="clear" w:color="auto" w:fill="auto"/>
            <w:vAlign w:val="center"/>
          </w:tcPr>
          <w:p w14:paraId="27DBAA67" w14:textId="77777777" w:rsidR="005D0129" w:rsidRPr="00702919" w:rsidRDefault="005D0129" w:rsidP="005D0129">
            <w:pPr>
              <w:spacing w:after="0" w:line="240" w:lineRule="auto"/>
              <w:jc w:val="center"/>
              <w:rPr>
                <w:rFonts w:ascii="Arial" w:hAnsi="Arial" w:cs="Arial"/>
                <w:b/>
                <w:bCs/>
                <w:sz w:val="20"/>
                <w:szCs w:val="20"/>
              </w:rPr>
            </w:pPr>
            <w:r w:rsidRPr="00702919">
              <w:rPr>
                <w:rFonts w:ascii="Arial" w:hAnsi="Arial" w:cs="Arial"/>
                <w:b/>
                <w:bCs/>
                <w:sz w:val="20"/>
                <w:szCs w:val="20"/>
              </w:rPr>
              <w:t>Лимит накопления, тонн/год</w:t>
            </w:r>
          </w:p>
        </w:tc>
      </w:tr>
      <w:tr w:rsidR="005D0129" w:rsidRPr="00702919" w14:paraId="074062DE" w14:textId="77777777" w:rsidTr="00527A6F">
        <w:trPr>
          <w:trHeight w:val="55"/>
        </w:trPr>
        <w:tc>
          <w:tcPr>
            <w:tcW w:w="2139" w:type="pct"/>
            <w:vAlign w:val="center"/>
          </w:tcPr>
          <w:p w14:paraId="73F182DF" w14:textId="77777777" w:rsidR="005D0129" w:rsidRPr="00702919" w:rsidRDefault="005D0129" w:rsidP="005D0129">
            <w:pPr>
              <w:spacing w:after="0" w:line="240" w:lineRule="auto"/>
              <w:rPr>
                <w:rFonts w:ascii="Arial" w:hAnsi="Arial" w:cs="Arial"/>
                <w:b/>
                <w:bCs/>
                <w:sz w:val="20"/>
                <w:szCs w:val="20"/>
              </w:rPr>
            </w:pPr>
            <w:r w:rsidRPr="00702919">
              <w:rPr>
                <w:rFonts w:ascii="Arial" w:hAnsi="Arial" w:cs="Arial"/>
                <w:b/>
                <w:bCs/>
                <w:sz w:val="20"/>
                <w:szCs w:val="20"/>
              </w:rPr>
              <w:t>Всего:</w:t>
            </w:r>
          </w:p>
        </w:tc>
        <w:tc>
          <w:tcPr>
            <w:tcW w:w="1593" w:type="pct"/>
            <w:vAlign w:val="center"/>
          </w:tcPr>
          <w:p w14:paraId="13369DB9" w14:textId="77777777" w:rsidR="005D0129" w:rsidRPr="00702919" w:rsidRDefault="005D0129" w:rsidP="005D0129">
            <w:pPr>
              <w:spacing w:after="0" w:line="240" w:lineRule="auto"/>
              <w:jc w:val="center"/>
              <w:rPr>
                <w:rFonts w:ascii="Arial" w:hAnsi="Arial" w:cs="Arial"/>
                <w:b/>
                <w:bCs/>
                <w:sz w:val="20"/>
                <w:szCs w:val="20"/>
              </w:rPr>
            </w:pPr>
            <w:r w:rsidRPr="00702919">
              <w:rPr>
                <w:rFonts w:ascii="Arial" w:hAnsi="Arial" w:cs="Arial"/>
                <w:b/>
                <w:bCs/>
                <w:sz w:val="20"/>
                <w:szCs w:val="20"/>
              </w:rPr>
              <w:t>-</w:t>
            </w:r>
          </w:p>
        </w:tc>
        <w:tc>
          <w:tcPr>
            <w:tcW w:w="1268" w:type="pct"/>
            <w:shd w:val="clear" w:color="auto" w:fill="auto"/>
            <w:vAlign w:val="center"/>
          </w:tcPr>
          <w:p w14:paraId="314D8DA9" w14:textId="3876985E" w:rsidR="005D0129" w:rsidRPr="00702919" w:rsidRDefault="00082640" w:rsidP="005D0129">
            <w:pPr>
              <w:spacing w:after="0" w:line="240" w:lineRule="auto"/>
              <w:jc w:val="center"/>
              <w:rPr>
                <w:rFonts w:ascii="Arial" w:hAnsi="Arial" w:cs="Arial"/>
                <w:b/>
                <w:sz w:val="20"/>
                <w:szCs w:val="20"/>
              </w:rPr>
            </w:pPr>
            <w:r w:rsidRPr="00702919">
              <w:rPr>
                <w:rFonts w:ascii="Arial" w:hAnsi="Arial" w:cs="Arial"/>
                <w:b/>
                <w:sz w:val="20"/>
                <w:szCs w:val="20"/>
              </w:rPr>
              <w:t>0,119</w:t>
            </w:r>
          </w:p>
        </w:tc>
      </w:tr>
      <w:tr w:rsidR="005D0129" w:rsidRPr="00702919" w14:paraId="50440E14" w14:textId="77777777" w:rsidTr="00527A6F">
        <w:trPr>
          <w:trHeight w:val="55"/>
        </w:trPr>
        <w:tc>
          <w:tcPr>
            <w:tcW w:w="2139" w:type="pct"/>
            <w:vAlign w:val="center"/>
          </w:tcPr>
          <w:p w14:paraId="4C1D834A" w14:textId="77777777" w:rsidR="005D0129" w:rsidRPr="00702919" w:rsidRDefault="005D0129" w:rsidP="005D0129">
            <w:pPr>
              <w:spacing w:after="0" w:line="240" w:lineRule="auto"/>
              <w:rPr>
                <w:rFonts w:ascii="Arial" w:hAnsi="Arial" w:cs="Arial"/>
                <w:b/>
                <w:bCs/>
                <w:sz w:val="20"/>
                <w:szCs w:val="20"/>
              </w:rPr>
            </w:pPr>
            <w:r w:rsidRPr="00702919">
              <w:rPr>
                <w:rFonts w:ascii="Arial" w:hAnsi="Arial" w:cs="Arial"/>
                <w:b/>
                <w:bCs/>
                <w:i/>
                <w:iCs/>
                <w:sz w:val="20"/>
                <w:szCs w:val="20"/>
              </w:rPr>
              <w:t>в т.ч. отходов производства</w:t>
            </w:r>
          </w:p>
        </w:tc>
        <w:tc>
          <w:tcPr>
            <w:tcW w:w="1593" w:type="pct"/>
            <w:vAlign w:val="center"/>
          </w:tcPr>
          <w:p w14:paraId="234280E8" w14:textId="77777777" w:rsidR="005D0129" w:rsidRPr="00702919" w:rsidRDefault="005D0129" w:rsidP="005D0129">
            <w:pPr>
              <w:spacing w:after="0" w:line="240" w:lineRule="auto"/>
              <w:jc w:val="center"/>
              <w:rPr>
                <w:rFonts w:ascii="Arial" w:hAnsi="Arial" w:cs="Arial"/>
                <w:b/>
                <w:bCs/>
                <w:sz w:val="20"/>
                <w:szCs w:val="20"/>
              </w:rPr>
            </w:pPr>
            <w:r w:rsidRPr="00702919">
              <w:rPr>
                <w:rFonts w:ascii="Arial" w:hAnsi="Arial" w:cs="Arial"/>
                <w:b/>
                <w:bCs/>
                <w:sz w:val="20"/>
                <w:szCs w:val="20"/>
              </w:rPr>
              <w:t>-</w:t>
            </w:r>
          </w:p>
        </w:tc>
        <w:tc>
          <w:tcPr>
            <w:tcW w:w="1268" w:type="pct"/>
            <w:shd w:val="clear" w:color="auto" w:fill="auto"/>
            <w:vAlign w:val="center"/>
          </w:tcPr>
          <w:p w14:paraId="495801A6" w14:textId="208C29BD" w:rsidR="005D0129" w:rsidRPr="00702919" w:rsidRDefault="00082640" w:rsidP="005D0129">
            <w:pPr>
              <w:spacing w:after="0" w:line="240" w:lineRule="auto"/>
              <w:jc w:val="center"/>
              <w:rPr>
                <w:rFonts w:ascii="Arial" w:hAnsi="Arial" w:cs="Arial"/>
                <w:sz w:val="20"/>
                <w:szCs w:val="20"/>
              </w:rPr>
            </w:pPr>
            <w:r w:rsidRPr="00702919">
              <w:rPr>
                <w:rFonts w:ascii="Arial" w:hAnsi="Arial" w:cs="Arial"/>
                <w:sz w:val="20"/>
                <w:szCs w:val="20"/>
              </w:rPr>
              <w:t>0,009</w:t>
            </w:r>
          </w:p>
        </w:tc>
      </w:tr>
      <w:tr w:rsidR="005D0129" w:rsidRPr="00702919" w14:paraId="5A554B54" w14:textId="77777777" w:rsidTr="00527A6F">
        <w:trPr>
          <w:trHeight w:val="55"/>
        </w:trPr>
        <w:tc>
          <w:tcPr>
            <w:tcW w:w="2139" w:type="pct"/>
            <w:vAlign w:val="center"/>
          </w:tcPr>
          <w:p w14:paraId="5DDCE7C3" w14:textId="77777777" w:rsidR="005D0129" w:rsidRPr="00702919" w:rsidRDefault="005D0129" w:rsidP="005D0129">
            <w:pPr>
              <w:spacing w:after="0" w:line="240" w:lineRule="auto"/>
              <w:rPr>
                <w:rFonts w:ascii="Arial" w:hAnsi="Arial" w:cs="Arial"/>
                <w:b/>
                <w:bCs/>
                <w:sz w:val="20"/>
                <w:szCs w:val="20"/>
              </w:rPr>
            </w:pPr>
            <w:r w:rsidRPr="00702919">
              <w:rPr>
                <w:rFonts w:ascii="Arial" w:hAnsi="Arial" w:cs="Arial"/>
                <w:b/>
                <w:bCs/>
                <w:i/>
                <w:iCs/>
                <w:sz w:val="20"/>
                <w:szCs w:val="20"/>
              </w:rPr>
              <w:t>отходов потребления</w:t>
            </w:r>
          </w:p>
        </w:tc>
        <w:tc>
          <w:tcPr>
            <w:tcW w:w="1593" w:type="pct"/>
            <w:vAlign w:val="center"/>
          </w:tcPr>
          <w:p w14:paraId="7EB3FD27" w14:textId="77777777" w:rsidR="005D0129" w:rsidRPr="00702919" w:rsidRDefault="005D0129" w:rsidP="005D0129">
            <w:pPr>
              <w:spacing w:after="0" w:line="240" w:lineRule="auto"/>
              <w:jc w:val="center"/>
              <w:rPr>
                <w:rFonts w:ascii="Arial" w:hAnsi="Arial" w:cs="Arial"/>
                <w:b/>
                <w:bCs/>
                <w:sz w:val="20"/>
                <w:szCs w:val="20"/>
              </w:rPr>
            </w:pPr>
            <w:r w:rsidRPr="00702919">
              <w:rPr>
                <w:rFonts w:ascii="Arial" w:hAnsi="Arial" w:cs="Arial"/>
                <w:b/>
                <w:bCs/>
                <w:sz w:val="20"/>
                <w:szCs w:val="20"/>
              </w:rPr>
              <w:t>-</w:t>
            </w:r>
          </w:p>
        </w:tc>
        <w:tc>
          <w:tcPr>
            <w:tcW w:w="1268" w:type="pct"/>
            <w:shd w:val="clear" w:color="auto" w:fill="auto"/>
            <w:vAlign w:val="center"/>
          </w:tcPr>
          <w:p w14:paraId="5A03AEC9" w14:textId="6E353E7C" w:rsidR="005D0129" w:rsidRPr="00702919" w:rsidRDefault="00082640" w:rsidP="005D0129">
            <w:pPr>
              <w:spacing w:after="0" w:line="240" w:lineRule="auto"/>
              <w:jc w:val="center"/>
              <w:rPr>
                <w:rFonts w:ascii="Arial" w:hAnsi="Arial" w:cs="Arial"/>
                <w:sz w:val="20"/>
                <w:szCs w:val="20"/>
              </w:rPr>
            </w:pPr>
            <w:r w:rsidRPr="00702919">
              <w:rPr>
                <w:rFonts w:ascii="Arial" w:hAnsi="Arial" w:cs="Arial"/>
                <w:sz w:val="20"/>
                <w:szCs w:val="20"/>
              </w:rPr>
              <w:t>0,110</w:t>
            </w:r>
          </w:p>
        </w:tc>
      </w:tr>
      <w:tr w:rsidR="005D0129" w:rsidRPr="00702919" w14:paraId="18F7F210" w14:textId="77777777" w:rsidTr="00527A6F">
        <w:trPr>
          <w:trHeight w:val="55"/>
        </w:trPr>
        <w:tc>
          <w:tcPr>
            <w:tcW w:w="5000" w:type="pct"/>
            <w:gridSpan w:val="3"/>
            <w:vAlign w:val="center"/>
          </w:tcPr>
          <w:p w14:paraId="1537CE74" w14:textId="77777777" w:rsidR="005D0129" w:rsidRPr="00702919" w:rsidRDefault="005D0129" w:rsidP="005D0129">
            <w:pPr>
              <w:spacing w:after="0" w:line="240" w:lineRule="auto"/>
              <w:ind w:right="-87"/>
              <w:rPr>
                <w:rFonts w:ascii="Arial" w:hAnsi="Arial" w:cs="Arial"/>
                <w:b/>
                <w:bCs/>
                <w:sz w:val="20"/>
                <w:szCs w:val="20"/>
              </w:rPr>
            </w:pPr>
            <w:r w:rsidRPr="00702919">
              <w:rPr>
                <w:rFonts w:ascii="Arial" w:hAnsi="Arial" w:cs="Arial"/>
                <w:b/>
                <w:bCs/>
                <w:sz w:val="20"/>
                <w:szCs w:val="20"/>
              </w:rPr>
              <w:t xml:space="preserve">                                                                     Опасные отходы </w:t>
            </w:r>
          </w:p>
        </w:tc>
      </w:tr>
      <w:tr w:rsidR="005D0129" w:rsidRPr="00702919" w14:paraId="0F53764C" w14:textId="77777777" w:rsidTr="00527A6F">
        <w:trPr>
          <w:trHeight w:val="275"/>
        </w:trPr>
        <w:tc>
          <w:tcPr>
            <w:tcW w:w="2139" w:type="pct"/>
            <w:shd w:val="clear" w:color="auto" w:fill="auto"/>
            <w:vAlign w:val="center"/>
            <w:hideMark/>
          </w:tcPr>
          <w:p w14:paraId="7B0E12F2" w14:textId="77777777" w:rsidR="005D0129" w:rsidRPr="00702919" w:rsidRDefault="005D0129" w:rsidP="005D0129">
            <w:pPr>
              <w:spacing w:after="0" w:line="240" w:lineRule="auto"/>
              <w:rPr>
                <w:rFonts w:ascii="Arial" w:eastAsia="Times New Roman" w:hAnsi="Arial" w:cs="Arial"/>
                <w:sz w:val="20"/>
                <w:szCs w:val="20"/>
              </w:rPr>
            </w:pPr>
            <w:r w:rsidRPr="00702919">
              <w:rPr>
                <w:rFonts w:ascii="Arial" w:hAnsi="Arial" w:cs="Arial"/>
                <w:sz w:val="20"/>
                <w:szCs w:val="20"/>
              </w:rPr>
              <w:t xml:space="preserve">Промасленная ветошь </w:t>
            </w:r>
            <w:r w:rsidRPr="00702919">
              <w:rPr>
                <w:rFonts w:ascii="Arial" w:hAnsi="Arial" w:cs="Arial"/>
                <w:sz w:val="20"/>
                <w:szCs w:val="20"/>
                <w:lang w:val="en-US"/>
              </w:rPr>
              <w:t>15</w:t>
            </w:r>
            <w:r w:rsidRPr="00702919">
              <w:rPr>
                <w:rFonts w:ascii="Arial" w:hAnsi="Arial" w:cs="Arial"/>
                <w:sz w:val="20"/>
                <w:szCs w:val="20"/>
              </w:rPr>
              <w:t xml:space="preserve"> </w:t>
            </w:r>
            <w:r w:rsidRPr="00702919">
              <w:rPr>
                <w:rFonts w:ascii="Arial" w:hAnsi="Arial" w:cs="Arial"/>
                <w:sz w:val="20"/>
                <w:szCs w:val="20"/>
                <w:lang w:val="en-US"/>
              </w:rPr>
              <w:t>02</w:t>
            </w:r>
            <w:r w:rsidRPr="00702919">
              <w:rPr>
                <w:rFonts w:ascii="Arial" w:hAnsi="Arial" w:cs="Arial"/>
                <w:sz w:val="20"/>
                <w:szCs w:val="20"/>
              </w:rPr>
              <w:t xml:space="preserve"> 0</w:t>
            </w:r>
            <w:r w:rsidRPr="00702919">
              <w:rPr>
                <w:rFonts w:ascii="Arial" w:hAnsi="Arial" w:cs="Arial"/>
                <w:sz w:val="20"/>
                <w:szCs w:val="20"/>
                <w:lang w:val="en-US"/>
              </w:rPr>
              <w:t>2</w:t>
            </w:r>
            <w:r w:rsidRPr="00702919">
              <w:rPr>
                <w:rFonts w:ascii="Arial" w:hAnsi="Arial" w:cs="Arial"/>
                <w:sz w:val="20"/>
                <w:szCs w:val="20"/>
              </w:rPr>
              <w:t>*</w:t>
            </w:r>
          </w:p>
        </w:tc>
        <w:tc>
          <w:tcPr>
            <w:tcW w:w="1593" w:type="pct"/>
            <w:vAlign w:val="center"/>
          </w:tcPr>
          <w:p w14:paraId="65F9C486" w14:textId="77777777" w:rsidR="005D0129" w:rsidRPr="00702919" w:rsidRDefault="005D0129" w:rsidP="005D0129">
            <w:pPr>
              <w:spacing w:after="0" w:line="240" w:lineRule="auto"/>
              <w:jc w:val="center"/>
              <w:rPr>
                <w:rFonts w:ascii="Arial" w:eastAsia="Times New Roman" w:hAnsi="Arial" w:cs="Arial"/>
                <w:sz w:val="20"/>
                <w:szCs w:val="20"/>
              </w:rPr>
            </w:pPr>
            <w:r w:rsidRPr="00702919">
              <w:rPr>
                <w:rFonts w:ascii="Arial" w:eastAsia="Times New Roman" w:hAnsi="Arial" w:cs="Arial"/>
                <w:sz w:val="20"/>
                <w:szCs w:val="20"/>
              </w:rPr>
              <w:t>-</w:t>
            </w:r>
          </w:p>
        </w:tc>
        <w:tc>
          <w:tcPr>
            <w:tcW w:w="1268" w:type="pct"/>
            <w:shd w:val="clear" w:color="auto" w:fill="auto"/>
            <w:vAlign w:val="center"/>
          </w:tcPr>
          <w:p w14:paraId="39F53733" w14:textId="6A0AD5BF" w:rsidR="005D0129" w:rsidRPr="00702919" w:rsidRDefault="00EC1B13" w:rsidP="005D0129">
            <w:pPr>
              <w:spacing w:after="0" w:line="240" w:lineRule="auto"/>
              <w:jc w:val="center"/>
              <w:rPr>
                <w:rFonts w:ascii="Arial" w:hAnsi="Arial" w:cs="Arial"/>
                <w:sz w:val="20"/>
                <w:szCs w:val="20"/>
              </w:rPr>
            </w:pPr>
            <w:r w:rsidRPr="00702919">
              <w:rPr>
                <w:rFonts w:ascii="Arial" w:hAnsi="Arial" w:cs="Arial"/>
                <w:sz w:val="20"/>
                <w:szCs w:val="20"/>
              </w:rPr>
              <w:t>0,0004</w:t>
            </w:r>
          </w:p>
        </w:tc>
      </w:tr>
      <w:tr w:rsidR="005D0129" w:rsidRPr="00702919" w14:paraId="544CB84F" w14:textId="77777777" w:rsidTr="00527A6F">
        <w:trPr>
          <w:trHeight w:val="60"/>
        </w:trPr>
        <w:tc>
          <w:tcPr>
            <w:tcW w:w="2139" w:type="pct"/>
            <w:shd w:val="clear" w:color="auto" w:fill="auto"/>
            <w:vAlign w:val="center"/>
            <w:hideMark/>
          </w:tcPr>
          <w:p w14:paraId="0FEE0220" w14:textId="77777777" w:rsidR="005D0129" w:rsidRPr="00702919" w:rsidRDefault="005D0129" w:rsidP="005D0129">
            <w:pPr>
              <w:spacing w:after="0" w:line="240" w:lineRule="auto"/>
              <w:rPr>
                <w:rFonts w:ascii="Arial" w:hAnsi="Arial" w:cs="Arial"/>
                <w:sz w:val="20"/>
                <w:szCs w:val="20"/>
              </w:rPr>
            </w:pPr>
            <w:r w:rsidRPr="00702919">
              <w:rPr>
                <w:rFonts w:ascii="Arial" w:hAnsi="Arial" w:cs="Arial"/>
                <w:sz w:val="20"/>
                <w:szCs w:val="20"/>
              </w:rPr>
              <w:t xml:space="preserve">Тара </w:t>
            </w:r>
            <w:proofErr w:type="gramStart"/>
            <w:r w:rsidRPr="00702919">
              <w:rPr>
                <w:rFonts w:ascii="Arial" w:hAnsi="Arial" w:cs="Arial"/>
                <w:sz w:val="20"/>
                <w:szCs w:val="20"/>
              </w:rPr>
              <w:t>из под</w:t>
            </w:r>
            <w:proofErr w:type="gramEnd"/>
            <w:r w:rsidRPr="00702919">
              <w:rPr>
                <w:rFonts w:ascii="Arial" w:hAnsi="Arial" w:cs="Arial"/>
                <w:sz w:val="20"/>
                <w:szCs w:val="20"/>
              </w:rPr>
              <w:t xml:space="preserve"> краски 08 01 11* </w:t>
            </w:r>
          </w:p>
        </w:tc>
        <w:tc>
          <w:tcPr>
            <w:tcW w:w="1593" w:type="pct"/>
            <w:vAlign w:val="center"/>
          </w:tcPr>
          <w:p w14:paraId="38D44829" w14:textId="77777777" w:rsidR="005D0129" w:rsidRPr="00702919" w:rsidRDefault="005D0129" w:rsidP="005D0129">
            <w:pPr>
              <w:spacing w:after="0" w:line="240" w:lineRule="auto"/>
              <w:jc w:val="center"/>
              <w:rPr>
                <w:rFonts w:ascii="Arial" w:eastAsia="Times New Roman" w:hAnsi="Arial" w:cs="Arial"/>
                <w:sz w:val="20"/>
                <w:szCs w:val="20"/>
              </w:rPr>
            </w:pPr>
            <w:r w:rsidRPr="00702919">
              <w:rPr>
                <w:rFonts w:ascii="Arial" w:eastAsia="Times New Roman" w:hAnsi="Arial" w:cs="Arial"/>
                <w:sz w:val="20"/>
                <w:szCs w:val="20"/>
              </w:rPr>
              <w:t>-</w:t>
            </w:r>
          </w:p>
        </w:tc>
        <w:tc>
          <w:tcPr>
            <w:tcW w:w="1268" w:type="pct"/>
            <w:shd w:val="clear" w:color="auto" w:fill="auto"/>
            <w:vAlign w:val="center"/>
          </w:tcPr>
          <w:p w14:paraId="42E1321F" w14:textId="7469A8BC" w:rsidR="005D0129" w:rsidRPr="00702919" w:rsidRDefault="00EC1B13" w:rsidP="005D0129">
            <w:pPr>
              <w:spacing w:after="0" w:line="240" w:lineRule="auto"/>
              <w:jc w:val="center"/>
              <w:rPr>
                <w:rFonts w:ascii="Arial" w:hAnsi="Arial" w:cs="Arial"/>
                <w:sz w:val="20"/>
                <w:szCs w:val="20"/>
              </w:rPr>
            </w:pPr>
            <w:r w:rsidRPr="00702919">
              <w:rPr>
                <w:rFonts w:ascii="Arial" w:hAnsi="Arial" w:cs="Arial"/>
                <w:sz w:val="20"/>
                <w:szCs w:val="20"/>
              </w:rPr>
              <w:t>0,0035</w:t>
            </w:r>
          </w:p>
        </w:tc>
      </w:tr>
      <w:tr w:rsidR="005D0129" w:rsidRPr="00702919" w14:paraId="3D197C18" w14:textId="77777777" w:rsidTr="00527A6F">
        <w:trPr>
          <w:trHeight w:val="67"/>
        </w:trPr>
        <w:tc>
          <w:tcPr>
            <w:tcW w:w="5000" w:type="pct"/>
            <w:gridSpan w:val="3"/>
            <w:vAlign w:val="center"/>
          </w:tcPr>
          <w:p w14:paraId="1E47A1DE" w14:textId="77777777" w:rsidR="005D0129" w:rsidRPr="00702919" w:rsidRDefault="005D0129" w:rsidP="005D0129">
            <w:pPr>
              <w:spacing w:after="0" w:line="240" w:lineRule="auto"/>
              <w:rPr>
                <w:rFonts w:ascii="Arial" w:hAnsi="Arial" w:cs="Arial"/>
                <w:b/>
                <w:bCs/>
                <w:sz w:val="20"/>
                <w:szCs w:val="20"/>
              </w:rPr>
            </w:pPr>
            <w:r w:rsidRPr="00702919">
              <w:rPr>
                <w:rFonts w:ascii="Arial" w:hAnsi="Arial" w:cs="Arial"/>
                <w:b/>
                <w:bCs/>
                <w:sz w:val="20"/>
                <w:szCs w:val="20"/>
              </w:rPr>
              <w:t xml:space="preserve">                                                     </w:t>
            </w:r>
            <w:r w:rsidRPr="00702919">
              <w:rPr>
                <w:rFonts w:ascii="Arial" w:hAnsi="Arial" w:cs="Arial"/>
                <w:b/>
                <w:bCs/>
                <w:sz w:val="20"/>
                <w:szCs w:val="20"/>
                <w:lang w:val="kk-KZ"/>
              </w:rPr>
              <w:t xml:space="preserve">         </w:t>
            </w:r>
            <w:r w:rsidRPr="00702919">
              <w:rPr>
                <w:rFonts w:ascii="Arial" w:hAnsi="Arial" w:cs="Arial"/>
                <w:b/>
                <w:bCs/>
                <w:sz w:val="20"/>
                <w:szCs w:val="20"/>
              </w:rPr>
              <w:t>Не опасные отходы</w:t>
            </w:r>
          </w:p>
        </w:tc>
      </w:tr>
      <w:tr w:rsidR="005D0129" w:rsidRPr="00702919" w14:paraId="5CAB0B23" w14:textId="77777777" w:rsidTr="00527A6F">
        <w:trPr>
          <w:trHeight w:val="67"/>
        </w:trPr>
        <w:tc>
          <w:tcPr>
            <w:tcW w:w="2139" w:type="pct"/>
            <w:shd w:val="clear" w:color="auto" w:fill="auto"/>
            <w:vAlign w:val="center"/>
          </w:tcPr>
          <w:p w14:paraId="15BA7246" w14:textId="77777777" w:rsidR="005D0129" w:rsidRPr="00702919" w:rsidRDefault="005D0129" w:rsidP="005D0129">
            <w:pPr>
              <w:spacing w:after="0" w:line="240" w:lineRule="auto"/>
              <w:rPr>
                <w:rFonts w:ascii="Arial" w:eastAsia="Times New Roman" w:hAnsi="Arial" w:cs="Arial"/>
                <w:sz w:val="20"/>
                <w:szCs w:val="20"/>
              </w:rPr>
            </w:pPr>
            <w:r w:rsidRPr="00702919">
              <w:rPr>
                <w:rFonts w:ascii="Arial" w:hAnsi="Arial" w:cs="Arial"/>
                <w:sz w:val="20"/>
                <w:szCs w:val="20"/>
              </w:rPr>
              <w:t>Огарки сварочных электродов 12 01 13</w:t>
            </w:r>
          </w:p>
        </w:tc>
        <w:tc>
          <w:tcPr>
            <w:tcW w:w="1593" w:type="pct"/>
            <w:vAlign w:val="center"/>
          </w:tcPr>
          <w:p w14:paraId="2CBE9AD5" w14:textId="77777777" w:rsidR="005D0129" w:rsidRPr="00702919" w:rsidRDefault="005D0129" w:rsidP="005D0129">
            <w:pPr>
              <w:spacing w:after="0" w:line="240" w:lineRule="auto"/>
              <w:jc w:val="center"/>
              <w:rPr>
                <w:rFonts w:ascii="Arial" w:eastAsia="Times New Roman" w:hAnsi="Arial" w:cs="Arial"/>
                <w:sz w:val="20"/>
                <w:szCs w:val="20"/>
              </w:rPr>
            </w:pPr>
            <w:r w:rsidRPr="00702919">
              <w:rPr>
                <w:rFonts w:ascii="Arial" w:eastAsia="Times New Roman" w:hAnsi="Arial" w:cs="Arial"/>
                <w:sz w:val="20"/>
                <w:szCs w:val="20"/>
              </w:rPr>
              <w:t>-</w:t>
            </w:r>
          </w:p>
        </w:tc>
        <w:tc>
          <w:tcPr>
            <w:tcW w:w="1268" w:type="pct"/>
            <w:shd w:val="clear" w:color="auto" w:fill="auto"/>
            <w:vAlign w:val="center"/>
          </w:tcPr>
          <w:p w14:paraId="2746A816" w14:textId="76DAC873" w:rsidR="005D0129" w:rsidRPr="00702919" w:rsidRDefault="00EC1B13" w:rsidP="005D0129">
            <w:pPr>
              <w:spacing w:after="0" w:line="240" w:lineRule="auto"/>
              <w:jc w:val="center"/>
              <w:rPr>
                <w:rFonts w:ascii="Arial" w:hAnsi="Arial" w:cs="Arial"/>
                <w:sz w:val="20"/>
                <w:szCs w:val="20"/>
              </w:rPr>
            </w:pPr>
            <w:r w:rsidRPr="00702919">
              <w:rPr>
                <w:rFonts w:ascii="Arial" w:hAnsi="Arial" w:cs="Arial"/>
                <w:sz w:val="20"/>
                <w:szCs w:val="20"/>
              </w:rPr>
              <w:t>0,001</w:t>
            </w:r>
          </w:p>
        </w:tc>
      </w:tr>
      <w:tr w:rsidR="005D0129" w:rsidRPr="00702919" w14:paraId="47BFE8BF" w14:textId="77777777" w:rsidTr="00527A6F">
        <w:trPr>
          <w:trHeight w:val="67"/>
        </w:trPr>
        <w:tc>
          <w:tcPr>
            <w:tcW w:w="2139" w:type="pct"/>
            <w:shd w:val="clear" w:color="auto" w:fill="auto"/>
            <w:vAlign w:val="center"/>
          </w:tcPr>
          <w:p w14:paraId="28D731EE" w14:textId="77777777" w:rsidR="005D0129" w:rsidRPr="00702919" w:rsidRDefault="005D0129" w:rsidP="005D0129">
            <w:pPr>
              <w:spacing w:after="0" w:line="240" w:lineRule="auto"/>
              <w:rPr>
                <w:rFonts w:ascii="Arial" w:hAnsi="Arial" w:cs="Arial"/>
                <w:sz w:val="20"/>
                <w:szCs w:val="20"/>
                <w:lang w:val="kk-KZ"/>
              </w:rPr>
            </w:pPr>
            <w:r w:rsidRPr="00702919">
              <w:rPr>
                <w:rFonts w:ascii="Arial" w:hAnsi="Arial" w:cs="Arial"/>
                <w:sz w:val="20"/>
                <w:szCs w:val="20"/>
              </w:rPr>
              <w:t>Металлолом 17 04 07</w:t>
            </w:r>
          </w:p>
        </w:tc>
        <w:tc>
          <w:tcPr>
            <w:tcW w:w="1593" w:type="pct"/>
            <w:vAlign w:val="center"/>
          </w:tcPr>
          <w:p w14:paraId="62A346BC" w14:textId="77777777" w:rsidR="005D0129" w:rsidRPr="00702919" w:rsidRDefault="005D0129" w:rsidP="005D0129">
            <w:pPr>
              <w:spacing w:after="0" w:line="240" w:lineRule="auto"/>
              <w:jc w:val="center"/>
              <w:rPr>
                <w:rFonts w:ascii="Arial" w:eastAsia="Times New Roman" w:hAnsi="Arial" w:cs="Arial"/>
                <w:sz w:val="20"/>
                <w:szCs w:val="20"/>
              </w:rPr>
            </w:pPr>
            <w:r w:rsidRPr="00702919">
              <w:rPr>
                <w:rFonts w:ascii="Arial" w:eastAsia="Times New Roman" w:hAnsi="Arial" w:cs="Arial"/>
                <w:sz w:val="20"/>
                <w:szCs w:val="20"/>
              </w:rPr>
              <w:t>-</w:t>
            </w:r>
          </w:p>
        </w:tc>
        <w:tc>
          <w:tcPr>
            <w:tcW w:w="1268" w:type="pct"/>
            <w:shd w:val="clear" w:color="auto" w:fill="auto"/>
            <w:vAlign w:val="center"/>
          </w:tcPr>
          <w:p w14:paraId="2CDD7AE2" w14:textId="06C84AB1" w:rsidR="005D0129" w:rsidRPr="00702919" w:rsidRDefault="00EC1B13" w:rsidP="005D0129">
            <w:pPr>
              <w:spacing w:after="0" w:line="240" w:lineRule="auto"/>
              <w:jc w:val="center"/>
              <w:rPr>
                <w:rFonts w:ascii="Arial" w:hAnsi="Arial" w:cs="Arial"/>
                <w:sz w:val="20"/>
                <w:szCs w:val="20"/>
              </w:rPr>
            </w:pPr>
            <w:r w:rsidRPr="00702919">
              <w:rPr>
                <w:rFonts w:ascii="Arial" w:hAnsi="Arial" w:cs="Arial"/>
                <w:sz w:val="20"/>
                <w:szCs w:val="20"/>
              </w:rPr>
              <w:t>0,004</w:t>
            </w:r>
          </w:p>
        </w:tc>
      </w:tr>
      <w:tr w:rsidR="00DA6286" w:rsidRPr="00702919" w14:paraId="4E67B2FC" w14:textId="77777777" w:rsidTr="00527A6F">
        <w:trPr>
          <w:trHeight w:val="67"/>
        </w:trPr>
        <w:tc>
          <w:tcPr>
            <w:tcW w:w="2139" w:type="pct"/>
            <w:shd w:val="clear" w:color="auto" w:fill="auto"/>
            <w:vAlign w:val="center"/>
          </w:tcPr>
          <w:p w14:paraId="2850CD84" w14:textId="77777777" w:rsidR="00DA6286" w:rsidRPr="00702919" w:rsidRDefault="00DA6286" w:rsidP="00DA6286">
            <w:pPr>
              <w:spacing w:after="0" w:line="240" w:lineRule="auto"/>
              <w:rPr>
                <w:rFonts w:ascii="Arial" w:hAnsi="Arial" w:cs="Arial"/>
                <w:sz w:val="20"/>
                <w:szCs w:val="20"/>
              </w:rPr>
            </w:pPr>
            <w:r w:rsidRPr="00702919">
              <w:rPr>
                <w:rFonts w:ascii="Arial" w:hAnsi="Arial" w:cs="Arial"/>
                <w:sz w:val="20"/>
                <w:szCs w:val="20"/>
              </w:rPr>
              <w:t>Коммунальные отходы 20 03 01</w:t>
            </w:r>
          </w:p>
        </w:tc>
        <w:tc>
          <w:tcPr>
            <w:tcW w:w="1593" w:type="pct"/>
            <w:vAlign w:val="center"/>
          </w:tcPr>
          <w:p w14:paraId="3EE90A88" w14:textId="77777777" w:rsidR="00DA6286" w:rsidRPr="00702919" w:rsidRDefault="00DA6286" w:rsidP="00DA6286">
            <w:pPr>
              <w:spacing w:after="0" w:line="240" w:lineRule="auto"/>
              <w:jc w:val="center"/>
              <w:rPr>
                <w:rFonts w:ascii="Arial" w:eastAsia="Times New Roman" w:hAnsi="Arial" w:cs="Arial"/>
                <w:sz w:val="20"/>
                <w:szCs w:val="20"/>
                <w:lang w:val="kk-KZ"/>
              </w:rPr>
            </w:pPr>
            <w:r w:rsidRPr="00702919">
              <w:rPr>
                <w:rFonts w:ascii="Arial" w:eastAsia="Times New Roman" w:hAnsi="Arial" w:cs="Arial"/>
                <w:sz w:val="20"/>
                <w:szCs w:val="20"/>
                <w:lang w:val="kk-KZ"/>
              </w:rPr>
              <w:t>-</w:t>
            </w:r>
          </w:p>
        </w:tc>
        <w:tc>
          <w:tcPr>
            <w:tcW w:w="1268" w:type="pct"/>
            <w:shd w:val="clear" w:color="auto" w:fill="auto"/>
            <w:vAlign w:val="center"/>
          </w:tcPr>
          <w:p w14:paraId="0D45EB7C" w14:textId="4473200A" w:rsidR="00DA6286" w:rsidRPr="00702919" w:rsidRDefault="00EC1B13" w:rsidP="00EC1B13">
            <w:pPr>
              <w:spacing w:after="0" w:line="240" w:lineRule="auto"/>
              <w:jc w:val="center"/>
              <w:rPr>
                <w:rFonts w:ascii="Arial" w:hAnsi="Arial" w:cs="Arial"/>
                <w:sz w:val="20"/>
                <w:szCs w:val="20"/>
              </w:rPr>
            </w:pPr>
            <w:r w:rsidRPr="00702919">
              <w:rPr>
                <w:rFonts w:ascii="Arial" w:hAnsi="Arial" w:cs="Arial"/>
                <w:sz w:val="20"/>
                <w:szCs w:val="20"/>
              </w:rPr>
              <w:t>0,074</w:t>
            </w:r>
          </w:p>
        </w:tc>
      </w:tr>
      <w:tr w:rsidR="00DA6286" w:rsidRPr="00702919" w14:paraId="1141745F" w14:textId="77777777" w:rsidTr="00527A6F">
        <w:trPr>
          <w:trHeight w:val="67"/>
        </w:trPr>
        <w:tc>
          <w:tcPr>
            <w:tcW w:w="2139" w:type="pct"/>
            <w:shd w:val="clear" w:color="auto" w:fill="auto"/>
            <w:vAlign w:val="center"/>
          </w:tcPr>
          <w:p w14:paraId="7B4A5D90" w14:textId="77777777" w:rsidR="00DA6286" w:rsidRPr="00702919" w:rsidRDefault="00DA6286" w:rsidP="00DA6286">
            <w:pPr>
              <w:spacing w:after="0" w:line="240" w:lineRule="auto"/>
              <w:rPr>
                <w:rFonts w:ascii="Arial" w:hAnsi="Arial" w:cs="Arial"/>
                <w:sz w:val="20"/>
                <w:szCs w:val="20"/>
              </w:rPr>
            </w:pPr>
            <w:r w:rsidRPr="00702919">
              <w:rPr>
                <w:rFonts w:ascii="Arial" w:hAnsi="Arial" w:cs="Arial"/>
                <w:sz w:val="20"/>
                <w:szCs w:val="20"/>
                <w:lang w:val="kk-KZ"/>
              </w:rPr>
              <w:t xml:space="preserve">Пищевые отходы </w:t>
            </w:r>
            <w:r w:rsidRPr="00702919">
              <w:rPr>
                <w:rFonts w:ascii="Arial" w:hAnsi="Arial" w:cs="Arial"/>
                <w:sz w:val="20"/>
                <w:szCs w:val="20"/>
              </w:rPr>
              <w:t>20 01 08</w:t>
            </w:r>
          </w:p>
        </w:tc>
        <w:tc>
          <w:tcPr>
            <w:tcW w:w="1593" w:type="pct"/>
            <w:vAlign w:val="center"/>
          </w:tcPr>
          <w:p w14:paraId="6EF44C5B" w14:textId="77777777" w:rsidR="00DA6286" w:rsidRPr="00702919" w:rsidRDefault="00DA6286" w:rsidP="00DA6286">
            <w:pPr>
              <w:spacing w:after="0" w:line="240" w:lineRule="auto"/>
              <w:jc w:val="center"/>
              <w:rPr>
                <w:rFonts w:ascii="Arial" w:eastAsia="Times New Roman" w:hAnsi="Arial" w:cs="Arial"/>
                <w:sz w:val="20"/>
                <w:szCs w:val="20"/>
              </w:rPr>
            </w:pPr>
            <w:r w:rsidRPr="00702919">
              <w:rPr>
                <w:rFonts w:ascii="Arial" w:eastAsia="Times New Roman" w:hAnsi="Arial" w:cs="Arial"/>
                <w:sz w:val="20"/>
                <w:szCs w:val="20"/>
              </w:rPr>
              <w:t>-</w:t>
            </w:r>
          </w:p>
        </w:tc>
        <w:tc>
          <w:tcPr>
            <w:tcW w:w="1268" w:type="pct"/>
            <w:shd w:val="clear" w:color="auto" w:fill="auto"/>
            <w:vAlign w:val="center"/>
          </w:tcPr>
          <w:p w14:paraId="2D222064" w14:textId="524E01E4" w:rsidR="00DA6286" w:rsidRPr="00702919" w:rsidRDefault="00EC1B13" w:rsidP="00DA6286">
            <w:pPr>
              <w:spacing w:after="0" w:line="240" w:lineRule="auto"/>
              <w:jc w:val="center"/>
              <w:rPr>
                <w:rFonts w:ascii="Arial" w:hAnsi="Arial" w:cs="Arial"/>
                <w:sz w:val="20"/>
                <w:szCs w:val="20"/>
              </w:rPr>
            </w:pPr>
            <w:r w:rsidRPr="00702919">
              <w:rPr>
                <w:rFonts w:ascii="Arial" w:hAnsi="Arial" w:cs="Arial"/>
                <w:sz w:val="20"/>
                <w:szCs w:val="20"/>
              </w:rPr>
              <w:t>0,036</w:t>
            </w:r>
          </w:p>
        </w:tc>
      </w:tr>
      <w:bookmarkEnd w:id="130"/>
    </w:tbl>
    <w:p w14:paraId="3543D8CE" w14:textId="77777777" w:rsidR="00C25814" w:rsidRPr="00B42060" w:rsidRDefault="00C25814" w:rsidP="00950E9E">
      <w:pPr>
        <w:spacing w:after="0" w:line="240" w:lineRule="auto"/>
        <w:rPr>
          <w:rStyle w:val="s0"/>
          <w:rFonts w:ascii="Arial" w:hAnsi="Arial" w:cs="Arial"/>
          <w:color w:val="auto"/>
          <w:sz w:val="24"/>
          <w:lang w:val="kk-KZ"/>
        </w:rPr>
      </w:pPr>
    </w:p>
    <w:p w14:paraId="6CD2A1BA" w14:textId="77777777" w:rsidR="00C46DC6" w:rsidRPr="00B42060" w:rsidRDefault="00C46DC6" w:rsidP="004D710A">
      <w:pPr>
        <w:pStyle w:val="20"/>
        <w:numPr>
          <w:ilvl w:val="1"/>
          <w:numId w:val="56"/>
        </w:numPr>
        <w:spacing w:before="0" w:after="0" w:line="240" w:lineRule="auto"/>
        <w:rPr>
          <w:rStyle w:val="s0"/>
          <w:rFonts w:ascii="Arial" w:hAnsi="Arial" w:cs="Arial"/>
          <w:color w:val="auto"/>
          <w:sz w:val="24"/>
          <w:szCs w:val="24"/>
        </w:rPr>
      </w:pPr>
      <w:bookmarkStart w:id="131" w:name="_Toc220668323"/>
      <w:r w:rsidRPr="00B42060">
        <w:rPr>
          <w:rStyle w:val="s0"/>
          <w:rFonts w:ascii="Arial" w:hAnsi="Arial" w:cs="Arial"/>
          <w:color w:val="auto"/>
          <w:sz w:val="24"/>
          <w:szCs w:val="24"/>
        </w:rPr>
        <w:t>Рекомендации по управлению отходами</w:t>
      </w:r>
      <w:bookmarkEnd w:id="131"/>
    </w:p>
    <w:p w14:paraId="67934FCF" w14:textId="77777777" w:rsidR="00C46DC6" w:rsidRPr="00B42060" w:rsidRDefault="00C46DC6" w:rsidP="00950E9E">
      <w:pPr>
        <w:widowControl w:val="0"/>
        <w:autoSpaceDE w:val="0"/>
        <w:autoSpaceDN w:val="0"/>
        <w:adjustRightInd w:val="0"/>
        <w:spacing w:after="0" w:line="240" w:lineRule="auto"/>
        <w:ind w:firstLine="567"/>
        <w:jc w:val="both"/>
        <w:rPr>
          <w:rFonts w:ascii="Arial" w:eastAsia="ArialMT" w:hAnsi="Arial" w:cs="Arial"/>
          <w:sz w:val="24"/>
          <w:szCs w:val="24"/>
        </w:rPr>
      </w:pPr>
      <w:r w:rsidRPr="00B42060">
        <w:rPr>
          <w:rFonts w:ascii="Arial" w:eastAsia="ArialMT" w:hAnsi="Arial" w:cs="Arial"/>
          <w:sz w:val="24"/>
          <w:szCs w:val="24"/>
        </w:rPr>
        <w:t>Отходы по мере образования собираются в раздельные контейнеры и хранятся на специально отведенных бетонированных площадках. По мере наполнения контейнеров отходы вывозятся утилизацию и/или складирование.</w:t>
      </w:r>
    </w:p>
    <w:p w14:paraId="1969A021" w14:textId="77777777" w:rsidR="00C46DC6" w:rsidRPr="00B42060" w:rsidRDefault="00C46DC6" w:rsidP="00950E9E">
      <w:pPr>
        <w:widowControl w:val="0"/>
        <w:autoSpaceDE w:val="0"/>
        <w:autoSpaceDN w:val="0"/>
        <w:adjustRightInd w:val="0"/>
        <w:spacing w:after="0" w:line="240" w:lineRule="auto"/>
        <w:ind w:firstLine="567"/>
        <w:jc w:val="both"/>
        <w:rPr>
          <w:rFonts w:ascii="Arial" w:eastAsia="ArialMT" w:hAnsi="Arial" w:cs="Arial"/>
          <w:sz w:val="24"/>
          <w:szCs w:val="24"/>
        </w:rPr>
      </w:pPr>
      <w:r w:rsidRPr="00B42060">
        <w:rPr>
          <w:rFonts w:ascii="Arial" w:eastAsia="ArialMT" w:hAnsi="Arial" w:cs="Arial"/>
          <w:sz w:val="24"/>
          <w:szCs w:val="24"/>
        </w:rPr>
        <w:t>Основные результаты работ по управлению отходами включают:</w:t>
      </w:r>
    </w:p>
    <w:p w14:paraId="0430C2FF" w14:textId="77777777" w:rsidR="00C46DC6" w:rsidRPr="00B42060" w:rsidRDefault="00C46DC6" w:rsidP="00950E9E">
      <w:pPr>
        <w:pStyle w:val="pj"/>
        <w:spacing w:after="0" w:line="240" w:lineRule="auto"/>
        <w:ind w:firstLine="567"/>
        <w:rPr>
          <w:rFonts w:ascii="Arial" w:hAnsi="Arial" w:cs="Arial"/>
          <w:color w:val="auto"/>
          <w:sz w:val="24"/>
          <w:szCs w:val="24"/>
        </w:rPr>
      </w:pPr>
      <w:r w:rsidRPr="00B42060">
        <w:rPr>
          <w:rFonts w:ascii="Arial" w:hAnsi="Arial" w:cs="Arial"/>
          <w:color w:val="auto"/>
          <w:sz w:val="24"/>
          <w:szCs w:val="24"/>
        </w:rPr>
        <w:lastRenderedPageBreak/>
        <w:t>1) накопление отходов на месте их образования;</w:t>
      </w:r>
    </w:p>
    <w:p w14:paraId="5DB55C2B" w14:textId="77777777" w:rsidR="00C46DC6" w:rsidRPr="00B42060" w:rsidRDefault="00C46DC6" w:rsidP="00950E9E">
      <w:pPr>
        <w:pStyle w:val="pj"/>
        <w:spacing w:after="0" w:line="240" w:lineRule="auto"/>
        <w:ind w:firstLine="567"/>
        <w:rPr>
          <w:rFonts w:ascii="Arial" w:hAnsi="Arial" w:cs="Arial"/>
          <w:color w:val="auto"/>
          <w:sz w:val="24"/>
          <w:szCs w:val="24"/>
        </w:rPr>
      </w:pPr>
      <w:bookmarkStart w:id="132" w:name="SUB3190202"/>
      <w:bookmarkEnd w:id="132"/>
      <w:r w:rsidRPr="00B42060">
        <w:rPr>
          <w:rFonts w:ascii="Arial" w:hAnsi="Arial" w:cs="Arial"/>
          <w:color w:val="auto"/>
          <w:sz w:val="24"/>
          <w:szCs w:val="24"/>
        </w:rPr>
        <w:t>2) сбор отходов;</w:t>
      </w:r>
    </w:p>
    <w:p w14:paraId="119DCBEB" w14:textId="77777777" w:rsidR="00C46DC6" w:rsidRPr="00B42060" w:rsidRDefault="00C46DC6" w:rsidP="00950E9E">
      <w:pPr>
        <w:pStyle w:val="pj"/>
        <w:spacing w:after="0" w:line="240" w:lineRule="auto"/>
        <w:ind w:firstLine="567"/>
        <w:rPr>
          <w:rFonts w:ascii="Arial" w:hAnsi="Arial" w:cs="Arial"/>
          <w:color w:val="auto"/>
          <w:sz w:val="24"/>
          <w:szCs w:val="24"/>
        </w:rPr>
      </w:pPr>
      <w:bookmarkStart w:id="133" w:name="SUB3190203"/>
      <w:bookmarkEnd w:id="133"/>
      <w:r w:rsidRPr="00B42060">
        <w:rPr>
          <w:rFonts w:ascii="Arial" w:hAnsi="Arial" w:cs="Arial"/>
          <w:color w:val="auto"/>
          <w:sz w:val="24"/>
          <w:szCs w:val="24"/>
        </w:rPr>
        <w:t>3) транспортировка отходов;</w:t>
      </w:r>
    </w:p>
    <w:p w14:paraId="6DA4B83B" w14:textId="77777777" w:rsidR="00C46DC6" w:rsidRPr="00B42060" w:rsidRDefault="00C46DC6" w:rsidP="00950E9E">
      <w:pPr>
        <w:pStyle w:val="pj"/>
        <w:spacing w:after="0" w:line="240" w:lineRule="auto"/>
        <w:ind w:firstLine="567"/>
        <w:rPr>
          <w:rFonts w:ascii="Arial" w:hAnsi="Arial" w:cs="Arial"/>
          <w:color w:val="auto"/>
          <w:sz w:val="24"/>
          <w:szCs w:val="24"/>
        </w:rPr>
      </w:pPr>
      <w:bookmarkStart w:id="134" w:name="SUB3190204"/>
      <w:bookmarkEnd w:id="134"/>
      <w:r w:rsidRPr="00B42060">
        <w:rPr>
          <w:rFonts w:ascii="Arial" w:hAnsi="Arial" w:cs="Arial"/>
          <w:color w:val="auto"/>
          <w:sz w:val="24"/>
          <w:szCs w:val="24"/>
        </w:rPr>
        <w:t>4) восстановление отходов;</w:t>
      </w:r>
    </w:p>
    <w:p w14:paraId="633CA2AC" w14:textId="77777777" w:rsidR="00C46DC6" w:rsidRPr="00B42060" w:rsidRDefault="00C46DC6" w:rsidP="00950E9E">
      <w:pPr>
        <w:pStyle w:val="pj"/>
        <w:spacing w:after="0" w:line="240" w:lineRule="auto"/>
        <w:ind w:firstLine="567"/>
        <w:rPr>
          <w:rFonts w:ascii="Arial" w:hAnsi="Arial" w:cs="Arial"/>
          <w:color w:val="auto"/>
          <w:sz w:val="24"/>
          <w:szCs w:val="24"/>
        </w:rPr>
      </w:pPr>
      <w:bookmarkStart w:id="135" w:name="SUB3190205"/>
      <w:bookmarkEnd w:id="135"/>
      <w:r w:rsidRPr="00B42060">
        <w:rPr>
          <w:rFonts w:ascii="Arial" w:hAnsi="Arial" w:cs="Arial"/>
          <w:color w:val="auto"/>
          <w:sz w:val="24"/>
          <w:szCs w:val="24"/>
        </w:rPr>
        <w:t>5) удаление отходов;</w:t>
      </w:r>
    </w:p>
    <w:p w14:paraId="28398869" w14:textId="77777777" w:rsidR="00C46DC6" w:rsidRPr="00B42060" w:rsidRDefault="00C46DC6" w:rsidP="00950E9E">
      <w:pPr>
        <w:pStyle w:val="pj"/>
        <w:spacing w:after="0" w:line="240" w:lineRule="auto"/>
        <w:ind w:firstLine="567"/>
        <w:rPr>
          <w:rFonts w:ascii="Arial" w:hAnsi="Arial" w:cs="Arial"/>
          <w:color w:val="auto"/>
          <w:sz w:val="24"/>
          <w:szCs w:val="24"/>
        </w:rPr>
      </w:pPr>
      <w:bookmarkStart w:id="136" w:name="SUB3190206"/>
      <w:bookmarkEnd w:id="136"/>
      <w:r w:rsidRPr="00B42060">
        <w:rPr>
          <w:rFonts w:ascii="Arial" w:hAnsi="Arial" w:cs="Arial"/>
          <w:color w:val="auto"/>
          <w:sz w:val="24"/>
          <w:szCs w:val="24"/>
        </w:rPr>
        <w:t xml:space="preserve">6) вспомогательные операции; </w:t>
      </w:r>
    </w:p>
    <w:p w14:paraId="4232FB83" w14:textId="33B7299E" w:rsidR="00C46DC6" w:rsidRPr="00B42060" w:rsidRDefault="00C46DC6" w:rsidP="00950E9E">
      <w:pPr>
        <w:pStyle w:val="pj"/>
        <w:spacing w:after="0" w:line="240" w:lineRule="auto"/>
        <w:ind w:firstLine="567"/>
        <w:rPr>
          <w:rFonts w:ascii="Arial" w:hAnsi="Arial" w:cs="Arial"/>
          <w:color w:val="auto"/>
          <w:sz w:val="24"/>
          <w:szCs w:val="24"/>
        </w:rPr>
      </w:pPr>
      <w:bookmarkStart w:id="137" w:name="SUB3190207"/>
      <w:bookmarkEnd w:id="137"/>
      <w:r w:rsidRPr="00B42060">
        <w:rPr>
          <w:rFonts w:ascii="Arial" w:hAnsi="Arial" w:cs="Arial"/>
          <w:color w:val="auto"/>
          <w:sz w:val="24"/>
          <w:szCs w:val="24"/>
        </w:rPr>
        <w:t>7)</w:t>
      </w:r>
      <w:r w:rsidR="006F720E" w:rsidRPr="00B42060">
        <w:rPr>
          <w:rFonts w:ascii="Arial" w:hAnsi="Arial" w:cs="Arial"/>
          <w:color w:val="auto"/>
          <w:sz w:val="24"/>
          <w:szCs w:val="24"/>
          <w:lang w:val="kk-KZ"/>
        </w:rPr>
        <w:t xml:space="preserve"> </w:t>
      </w:r>
      <w:r w:rsidRPr="00B42060">
        <w:rPr>
          <w:rFonts w:ascii="Arial" w:hAnsi="Arial" w:cs="Arial"/>
          <w:color w:val="auto"/>
          <w:sz w:val="24"/>
          <w:szCs w:val="24"/>
        </w:rPr>
        <w:t>проведение наблюдений за операциями по сбору, транспортировке, восстановлению и (или) удалению отходов;</w:t>
      </w:r>
    </w:p>
    <w:p w14:paraId="38E7A27D" w14:textId="77777777" w:rsidR="00C46DC6" w:rsidRPr="00B42060" w:rsidRDefault="00C46DC6" w:rsidP="00950E9E">
      <w:pPr>
        <w:spacing w:after="0" w:line="240" w:lineRule="auto"/>
        <w:ind w:firstLine="709"/>
        <w:jc w:val="both"/>
        <w:rPr>
          <w:rFonts w:ascii="Arial" w:hAnsi="Arial" w:cs="Arial"/>
          <w:b/>
          <w:sz w:val="24"/>
          <w:szCs w:val="24"/>
        </w:rPr>
      </w:pPr>
      <w:bookmarkStart w:id="138" w:name="SUB3190208"/>
      <w:bookmarkEnd w:id="138"/>
      <w:r w:rsidRPr="00B42060">
        <w:rPr>
          <w:rFonts w:ascii="Arial" w:hAnsi="Arial" w:cs="Arial"/>
          <w:sz w:val="24"/>
          <w:szCs w:val="24"/>
        </w:rPr>
        <w:t>8) деятельность по обслуживанию ликвидированных (закрытых, выведенных из эксплуатации) объектов удаления отходов.</w:t>
      </w:r>
    </w:p>
    <w:p w14:paraId="29515D58" w14:textId="77777777" w:rsidR="00C46DC6" w:rsidRPr="00B42060" w:rsidRDefault="00C46DC6" w:rsidP="00950E9E">
      <w:pPr>
        <w:widowControl w:val="0"/>
        <w:autoSpaceDE w:val="0"/>
        <w:autoSpaceDN w:val="0"/>
        <w:adjustRightInd w:val="0"/>
        <w:spacing w:after="0" w:line="240" w:lineRule="auto"/>
        <w:ind w:firstLine="567"/>
        <w:jc w:val="both"/>
        <w:rPr>
          <w:rFonts w:ascii="Arial" w:hAnsi="Arial" w:cs="Arial"/>
          <w:sz w:val="24"/>
          <w:szCs w:val="24"/>
        </w:rPr>
      </w:pPr>
      <w:r w:rsidRPr="00B42060">
        <w:rPr>
          <w:rFonts w:ascii="Arial" w:hAnsi="Arial" w:cs="Arial"/>
          <w:sz w:val="24"/>
          <w:szCs w:val="24"/>
        </w:rPr>
        <w:t xml:space="preserve">Сбор, погрузка-разгрузка отходов при складировании выполняются механизированным способом при помощи погрузчиков и средств механизации. </w:t>
      </w:r>
      <w:r w:rsidR="003F6435" w:rsidRPr="00B42060">
        <w:rPr>
          <w:rFonts w:ascii="Arial" w:hAnsi="Arial" w:cs="Arial"/>
          <w:sz w:val="24"/>
          <w:szCs w:val="24"/>
        </w:rPr>
        <w:t>Места проведения</w:t>
      </w:r>
      <w:r w:rsidRPr="00B42060">
        <w:rPr>
          <w:rFonts w:ascii="Arial" w:hAnsi="Arial" w:cs="Arial"/>
          <w:sz w:val="24"/>
          <w:szCs w:val="24"/>
        </w:rPr>
        <w:t xml:space="preserve"> погрузочно-разгрузочных работ оборудованы соответствующими знаками безопасности. Работы по загрузке-выгрузке отходов в автотранспортные средства осуществляются только на специально отведенных площадках, спланированных и имеющих твердое покрытие.</w:t>
      </w:r>
    </w:p>
    <w:p w14:paraId="3176BAD5" w14:textId="77777777" w:rsidR="00C46DC6" w:rsidRPr="00B42060" w:rsidRDefault="00C46DC6" w:rsidP="00950E9E">
      <w:pPr>
        <w:widowControl w:val="0"/>
        <w:autoSpaceDE w:val="0"/>
        <w:autoSpaceDN w:val="0"/>
        <w:adjustRightInd w:val="0"/>
        <w:spacing w:after="0" w:line="240" w:lineRule="auto"/>
        <w:ind w:firstLine="567"/>
        <w:jc w:val="both"/>
        <w:rPr>
          <w:rFonts w:ascii="Arial" w:hAnsi="Arial" w:cs="Arial"/>
          <w:sz w:val="24"/>
          <w:szCs w:val="24"/>
        </w:rPr>
      </w:pPr>
      <w:r w:rsidRPr="00B42060">
        <w:rPr>
          <w:rFonts w:ascii="Arial" w:hAnsi="Arial" w:cs="Arial"/>
          <w:sz w:val="24"/>
          <w:szCs w:val="24"/>
        </w:rPr>
        <w:t>Работа механизмов и машин ведется в соответствии с инструкцией по технике безопасности.</w:t>
      </w:r>
    </w:p>
    <w:p w14:paraId="32EA4A42" w14:textId="77777777" w:rsidR="00C46DC6" w:rsidRPr="00B42060" w:rsidRDefault="00C46DC6" w:rsidP="00950E9E">
      <w:pPr>
        <w:widowControl w:val="0"/>
        <w:autoSpaceDE w:val="0"/>
        <w:autoSpaceDN w:val="0"/>
        <w:adjustRightInd w:val="0"/>
        <w:spacing w:after="0" w:line="240" w:lineRule="auto"/>
        <w:ind w:firstLine="567"/>
        <w:jc w:val="both"/>
        <w:rPr>
          <w:rFonts w:ascii="Arial" w:hAnsi="Arial" w:cs="Arial"/>
          <w:sz w:val="24"/>
          <w:szCs w:val="24"/>
        </w:rPr>
      </w:pPr>
      <w:r w:rsidRPr="00B42060">
        <w:rPr>
          <w:rFonts w:ascii="Arial" w:hAnsi="Arial" w:cs="Arial"/>
          <w:sz w:val="24"/>
          <w:szCs w:val="24"/>
        </w:rPr>
        <w:t>Технически неисправные машины и механизмы не допускаются к работе.  Также к работе не допускаются лица, не имеющие разрешения на обслуживание транспорта, погрузочно-разгрузочных машин и механизмов.</w:t>
      </w:r>
    </w:p>
    <w:p w14:paraId="612F8763" w14:textId="77777777" w:rsidR="00C46DC6" w:rsidRPr="00B42060" w:rsidRDefault="00C46DC6" w:rsidP="00950E9E">
      <w:pPr>
        <w:widowControl w:val="0"/>
        <w:autoSpaceDE w:val="0"/>
        <w:autoSpaceDN w:val="0"/>
        <w:adjustRightInd w:val="0"/>
        <w:spacing w:after="0" w:line="240" w:lineRule="auto"/>
        <w:ind w:firstLine="567"/>
        <w:jc w:val="both"/>
        <w:rPr>
          <w:rFonts w:ascii="Arial" w:hAnsi="Arial" w:cs="Arial"/>
          <w:sz w:val="24"/>
          <w:szCs w:val="24"/>
        </w:rPr>
      </w:pPr>
      <w:r w:rsidRPr="00B42060">
        <w:rPr>
          <w:rFonts w:ascii="Arial" w:hAnsi="Arial" w:cs="Arial"/>
          <w:sz w:val="24"/>
          <w:szCs w:val="24"/>
        </w:rPr>
        <w:t xml:space="preserve">При транспортировке отходов обязательными требованиями являются соблюдение скоростного режима и правил ведения загрузки отходов в кузовы и прицепы автотранспортных средств.  </w:t>
      </w:r>
    </w:p>
    <w:p w14:paraId="7769D0C1" w14:textId="77777777" w:rsidR="00C46DC6" w:rsidRPr="00B42060" w:rsidRDefault="00C46DC6" w:rsidP="00950E9E">
      <w:pPr>
        <w:widowControl w:val="0"/>
        <w:autoSpaceDE w:val="0"/>
        <w:autoSpaceDN w:val="0"/>
        <w:adjustRightInd w:val="0"/>
        <w:spacing w:after="0" w:line="240" w:lineRule="auto"/>
        <w:ind w:firstLine="567"/>
        <w:jc w:val="both"/>
        <w:rPr>
          <w:rFonts w:ascii="Arial" w:hAnsi="Arial" w:cs="Arial"/>
          <w:sz w:val="24"/>
          <w:szCs w:val="24"/>
        </w:rPr>
      </w:pPr>
      <w:r w:rsidRPr="00B42060">
        <w:rPr>
          <w:rFonts w:ascii="Arial" w:hAnsi="Arial" w:cs="Arial"/>
          <w:sz w:val="24"/>
          <w:szCs w:val="24"/>
        </w:rPr>
        <w:t>Мерами по предотвращению аварийных ситуаций являются:</w:t>
      </w:r>
    </w:p>
    <w:p w14:paraId="317A7C9E" w14:textId="77777777" w:rsidR="00C46DC6" w:rsidRPr="00B42060" w:rsidRDefault="00C46DC6" w:rsidP="004D710A">
      <w:pPr>
        <w:widowControl w:val="0"/>
        <w:numPr>
          <w:ilvl w:val="0"/>
          <w:numId w:val="27"/>
        </w:numPr>
        <w:tabs>
          <w:tab w:val="left" w:pos="993"/>
        </w:tabs>
        <w:autoSpaceDE w:val="0"/>
        <w:autoSpaceDN w:val="0"/>
        <w:adjustRightInd w:val="0"/>
        <w:spacing w:after="0" w:line="240" w:lineRule="auto"/>
        <w:ind w:left="0" w:firstLine="567"/>
        <w:contextualSpacing/>
        <w:jc w:val="both"/>
        <w:rPr>
          <w:rFonts w:ascii="Arial" w:eastAsia="ArialMT" w:hAnsi="Arial" w:cs="Arial"/>
          <w:sz w:val="24"/>
          <w:szCs w:val="24"/>
        </w:rPr>
      </w:pPr>
      <w:r w:rsidRPr="00B42060">
        <w:rPr>
          <w:rFonts w:ascii="Arial" w:eastAsia="ArialMT" w:hAnsi="Arial" w:cs="Arial"/>
          <w:sz w:val="24"/>
          <w:szCs w:val="24"/>
        </w:rPr>
        <w:t>соблюдение требований и правил по технике безопасности погрузочно-разгрузочных работ;</w:t>
      </w:r>
    </w:p>
    <w:p w14:paraId="430B80A8" w14:textId="77777777" w:rsidR="00C46DC6" w:rsidRPr="00B42060" w:rsidRDefault="00C46DC6" w:rsidP="004D710A">
      <w:pPr>
        <w:widowControl w:val="0"/>
        <w:numPr>
          <w:ilvl w:val="0"/>
          <w:numId w:val="27"/>
        </w:numPr>
        <w:tabs>
          <w:tab w:val="left" w:pos="993"/>
        </w:tabs>
        <w:autoSpaceDE w:val="0"/>
        <w:autoSpaceDN w:val="0"/>
        <w:adjustRightInd w:val="0"/>
        <w:spacing w:after="0" w:line="240" w:lineRule="auto"/>
        <w:ind w:left="0" w:firstLine="567"/>
        <w:contextualSpacing/>
        <w:jc w:val="both"/>
        <w:rPr>
          <w:rFonts w:ascii="Arial" w:eastAsia="ArialMT" w:hAnsi="Arial" w:cs="Arial"/>
          <w:sz w:val="24"/>
          <w:szCs w:val="24"/>
        </w:rPr>
      </w:pPr>
      <w:r w:rsidRPr="00B42060">
        <w:rPr>
          <w:rFonts w:ascii="Arial" w:eastAsia="ArialMT" w:hAnsi="Arial" w:cs="Arial"/>
          <w:sz w:val="24"/>
          <w:szCs w:val="24"/>
        </w:rPr>
        <w:t>соблюдение правил эксплуатации транспортной и погрузочно-разгрузочной техники;</w:t>
      </w:r>
    </w:p>
    <w:p w14:paraId="2B537CE8" w14:textId="018E7203" w:rsidR="00C46DC6" w:rsidRPr="00B42060" w:rsidRDefault="00C46DC6" w:rsidP="00950E9E">
      <w:pPr>
        <w:tabs>
          <w:tab w:val="left" w:pos="1134"/>
        </w:tabs>
        <w:spacing w:after="0" w:line="240" w:lineRule="auto"/>
        <w:ind w:firstLine="567"/>
        <w:jc w:val="both"/>
        <w:rPr>
          <w:rFonts w:ascii="Arial" w:eastAsia="ArialMT" w:hAnsi="Arial" w:cs="Arial"/>
          <w:sz w:val="24"/>
          <w:szCs w:val="24"/>
        </w:rPr>
      </w:pPr>
      <w:r w:rsidRPr="00B42060">
        <w:rPr>
          <w:rFonts w:ascii="Arial" w:eastAsia="ArialMT" w:hAnsi="Arial" w:cs="Arial"/>
          <w:sz w:val="24"/>
          <w:szCs w:val="24"/>
        </w:rPr>
        <w:t>- наличие обученного персонала.</w:t>
      </w:r>
    </w:p>
    <w:p w14:paraId="42FD1D14" w14:textId="03516A94" w:rsidR="002035B1" w:rsidRPr="00B42060" w:rsidRDefault="009C7377" w:rsidP="009C7377">
      <w:pPr>
        <w:spacing w:line="259" w:lineRule="auto"/>
        <w:rPr>
          <w:rFonts w:ascii="Arial" w:eastAsia="ArialMT" w:hAnsi="Arial" w:cs="Arial"/>
          <w:sz w:val="24"/>
          <w:szCs w:val="24"/>
        </w:rPr>
      </w:pPr>
      <w:r w:rsidRPr="00B42060">
        <w:rPr>
          <w:rFonts w:ascii="Arial" w:eastAsia="ArialMT" w:hAnsi="Arial" w:cs="Arial"/>
          <w:sz w:val="24"/>
          <w:szCs w:val="24"/>
        </w:rPr>
        <w:br w:type="page"/>
      </w:r>
    </w:p>
    <w:p w14:paraId="5F06BE06" w14:textId="617952BA" w:rsidR="004D1610" w:rsidRPr="00B42060" w:rsidRDefault="004D1610" w:rsidP="0080597B">
      <w:pPr>
        <w:pStyle w:val="11"/>
        <w:numPr>
          <w:ilvl w:val="0"/>
          <w:numId w:val="82"/>
        </w:numPr>
        <w:tabs>
          <w:tab w:val="left" w:pos="993"/>
        </w:tabs>
        <w:spacing w:before="0" w:after="0" w:line="240" w:lineRule="auto"/>
        <w:rPr>
          <w:rFonts w:ascii="Arial" w:hAnsi="Arial" w:cs="Arial"/>
          <w:b/>
          <w:caps/>
          <w:color w:val="auto"/>
          <w:sz w:val="24"/>
          <w:szCs w:val="24"/>
        </w:rPr>
      </w:pPr>
      <w:bookmarkStart w:id="139" w:name="_Toc220668324"/>
      <w:r w:rsidRPr="00B42060">
        <w:rPr>
          <w:rFonts w:ascii="Arial" w:hAnsi="Arial" w:cs="Arial"/>
          <w:b/>
          <w:caps/>
          <w:color w:val="auto"/>
          <w:sz w:val="24"/>
          <w:szCs w:val="24"/>
        </w:rPr>
        <w:lastRenderedPageBreak/>
        <w:t>Оценка физических воздействий на окружающую среду</w:t>
      </w:r>
      <w:bookmarkEnd w:id="139"/>
    </w:p>
    <w:p w14:paraId="20B4CA38" w14:textId="77777777" w:rsidR="004D1610" w:rsidRPr="00B42060" w:rsidRDefault="004D1610" w:rsidP="00950E9E">
      <w:pPr>
        <w:spacing w:after="0" w:line="240" w:lineRule="auto"/>
        <w:rPr>
          <w:rFonts w:ascii="Arial" w:hAnsi="Arial" w:cs="Arial"/>
          <w:sz w:val="24"/>
          <w:szCs w:val="24"/>
        </w:rPr>
      </w:pPr>
    </w:p>
    <w:p w14:paraId="52BE783F" w14:textId="77777777" w:rsidR="004D1610" w:rsidRPr="00B42060" w:rsidRDefault="004D1610" w:rsidP="0080597B">
      <w:pPr>
        <w:pStyle w:val="20"/>
        <w:numPr>
          <w:ilvl w:val="1"/>
          <w:numId w:val="82"/>
        </w:numPr>
        <w:tabs>
          <w:tab w:val="left" w:pos="851"/>
          <w:tab w:val="left" w:pos="1134"/>
        </w:tabs>
        <w:spacing w:before="0" w:after="0" w:line="240" w:lineRule="auto"/>
        <w:ind w:left="0" w:firstLine="709"/>
        <w:jc w:val="both"/>
        <w:rPr>
          <w:sz w:val="24"/>
          <w:szCs w:val="24"/>
        </w:rPr>
      </w:pPr>
      <w:bookmarkStart w:id="140" w:name="_Toc220668325"/>
      <w:r w:rsidRPr="00B42060">
        <w:rPr>
          <w:sz w:val="24"/>
          <w:szCs w:val="24"/>
        </w:rPr>
        <w:t>Оценка возможного теплового, электромагнитного, шумового, воздействия и других типов воздействия</w:t>
      </w:r>
      <w:bookmarkEnd w:id="140"/>
    </w:p>
    <w:p w14:paraId="7017E1AD" w14:textId="77777777" w:rsidR="003F6435" w:rsidRPr="00B42060" w:rsidRDefault="003F6435" w:rsidP="00950E9E">
      <w:pPr>
        <w:spacing w:after="0" w:line="240" w:lineRule="auto"/>
        <w:ind w:firstLine="709"/>
        <w:jc w:val="both"/>
        <w:rPr>
          <w:rFonts w:ascii="Arial" w:hAnsi="Arial" w:cs="Arial"/>
          <w:sz w:val="24"/>
          <w:szCs w:val="24"/>
        </w:rPr>
      </w:pPr>
      <w:r w:rsidRPr="00B42060">
        <w:rPr>
          <w:rFonts w:ascii="Arial" w:hAnsi="Arial" w:cs="Arial"/>
          <w:sz w:val="24"/>
          <w:szCs w:val="24"/>
        </w:rPr>
        <w:t>К вредным физическим воздействиям относятся:</w:t>
      </w:r>
    </w:p>
    <w:p w14:paraId="5F398D0D" w14:textId="77777777" w:rsidR="003F6435" w:rsidRPr="00B42060" w:rsidRDefault="003F6435" w:rsidP="004D710A">
      <w:pPr>
        <w:pStyle w:val="a7"/>
        <w:numPr>
          <w:ilvl w:val="0"/>
          <w:numId w:val="62"/>
        </w:numPr>
        <w:spacing w:after="0" w:line="240" w:lineRule="auto"/>
        <w:jc w:val="both"/>
        <w:rPr>
          <w:rFonts w:ascii="Arial" w:hAnsi="Arial" w:cs="Arial"/>
          <w:sz w:val="24"/>
          <w:szCs w:val="24"/>
        </w:rPr>
      </w:pPr>
      <w:r w:rsidRPr="00B42060">
        <w:rPr>
          <w:rFonts w:ascii="Arial" w:hAnsi="Arial" w:cs="Arial"/>
          <w:sz w:val="24"/>
          <w:szCs w:val="24"/>
        </w:rPr>
        <w:t>производственный шум;</w:t>
      </w:r>
    </w:p>
    <w:p w14:paraId="3DE51872" w14:textId="77777777" w:rsidR="003F6435" w:rsidRPr="00B42060" w:rsidRDefault="003F6435" w:rsidP="004D710A">
      <w:pPr>
        <w:pStyle w:val="a7"/>
        <w:numPr>
          <w:ilvl w:val="0"/>
          <w:numId w:val="62"/>
        </w:numPr>
        <w:spacing w:after="0" w:line="240" w:lineRule="auto"/>
        <w:jc w:val="both"/>
        <w:rPr>
          <w:rFonts w:ascii="Arial" w:hAnsi="Arial" w:cs="Arial"/>
          <w:sz w:val="24"/>
          <w:szCs w:val="24"/>
        </w:rPr>
      </w:pPr>
      <w:r w:rsidRPr="00B42060">
        <w:rPr>
          <w:rFonts w:ascii="Arial" w:hAnsi="Arial" w:cs="Arial"/>
          <w:sz w:val="24"/>
          <w:szCs w:val="24"/>
        </w:rPr>
        <w:t>шум от автотранспорта;</w:t>
      </w:r>
    </w:p>
    <w:p w14:paraId="18E79666" w14:textId="77777777" w:rsidR="003F6435" w:rsidRPr="00B42060" w:rsidRDefault="003F6435" w:rsidP="004D710A">
      <w:pPr>
        <w:pStyle w:val="a7"/>
        <w:numPr>
          <w:ilvl w:val="0"/>
          <w:numId w:val="62"/>
        </w:numPr>
        <w:spacing w:after="0" w:line="240" w:lineRule="auto"/>
        <w:jc w:val="both"/>
        <w:rPr>
          <w:rFonts w:ascii="Arial" w:hAnsi="Arial" w:cs="Arial"/>
          <w:sz w:val="24"/>
          <w:szCs w:val="24"/>
        </w:rPr>
      </w:pPr>
      <w:r w:rsidRPr="00B42060">
        <w:rPr>
          <w:rFonts w:ascii="Arial" w:hAnsi="Arial" w:cs="Arial"/>
          <w:sz w:val="24"/>
          <w:szCs w:val="24"/>
        </w:rPr>
        <w:t>вибрация;</w:t>
      </w:r>
    </w:p>
    <w:p w14:paraId="07817763" w14:textId="77777777" w:rsidR="003F6435" w:rsidRPr="00B42060" w:rsidRDefault="003F6435" w:rsidP="004D710A">
      <w:pPr>
        <w:pStyle w:val="a7"/>
        <w:numPr>
          <w:ilvl w:val="0"/>
          <w:numId w:val="62"/>
        </w:numPr>
        <w:spacing w:after="0" w:line="240" w:lineRule="auto"/>
        <w:jc w:val="both"/>
        <w:rPr>
          <w:rFonts w:ascii="Arial" w:hAnsi="Arial" w:cs="Arial"/>
          <w:sz w:val="24"/>
          <w:szCs w:val="24"/>
        </w:rPr>
      </w:pPr>
      <w:r w:rsidRPr="00B42060">
        <w:rPr>
          <w:rFonts w:ascii="Arial" w:hAnsi="Arial" w:cs="Arial"/>
          <w:sz w:val="24"/>
          <w:szCs w:val="24"/>
        </w:rPr>
        <w:t>электромагнитные излучения и пр.</w:t>
      </w:r>
    </w:p>
    <w:p w14:paraId="0CCDCA83" w14:textId="77777777" w:rsidR="003F6435" w:rsidRPr="00B42060" w:rsidRDefault="003F6435" w:rsidP="00950E9E">
      <w:pPr>
        <w:spacing w:after="0" w:line="240" w:lineRule="auto"/>
        <w:ind w:firstLine="709"/>
        <w:jc w:val="both"/>
        <w:rPr>
          <w:rFonts w:ascii="Arial" w:hAnsi="Arial" w:cs="Arial"/>
          <w:sz w:val="24"/>
          <w:szCs w:val="24"/>
        </w:rPr>
      </w:pPr>
      <w:r w:rsidRPr="00B42060">
        <w:rPr>
          <w:rFonts w:ascii="Arial" w:hAnsi="Arial" w:cs="Arial"/>
          <w:sz w:val="24"/>
          <w:szCs w:val="24"/>
        </w:rPr>
        <w:t>Источником наибольшего физического воздействия является спецтехника, работающая на территории строительных площадок.</w:t>
      </w:r>
    </w:p>
    <w:p w14:paraId="4DDECA3F"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Производственная и другая деятельность человека приводит не только к химическому загрязнению биосферы. Все возрастающую роль в общем потоке негативных антропогенных воздействий приобретает влияние физических факторов на биосферу. Последнее связано с изменением физических параметров окружающей среды, то есть с их отклонением от параметров естественного фона. В настоящее время наибольшее внимание привлекают изменения электромагнитных и </w:t>
      </w:r>
      <w:proofErr w:type="spellStart"/>
      <w:r w:rsidRPr="00B42060">
        <w:rPr>
          <w:rFonts w:ascii="Arial" w:hAnsi="Arial" w:cs="Arial"/>
          <w:sz w:val="24"/>
          <w:szCs w:val="24"/>
        </w:rPr>
        <w:t>вибро</w:t>
      </w:r>
      <w:proofErr w:type="spellEnd"/>
      <w:r w:rsidRPr="00B42060">
        <w:rPr>
          <w:rFonts w:ascii="Arial" w:hAnsi="Arial" w:cs="Arial"/>
          <w:sz w:val="24"/>
          <w:szCs w:val="24"/>
        </w:rPr>
        <w:t>-акустических условий в зоне промышленных объектов.</w:t>
      </w:r>
    </w:p>
    <w:p w14:paraId="7701B7BD"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По данному проекту не предусматривается производственное оборудование, а выбранные материалы и конструкции не оказывают опасного или вредного воздействия на организм человека на всех заданных режимах работы и предусмотренных в условиях мобилизации, а также не создают </w:t>
      </w:r>
      <w:proofErr w:type="spellStart"/>
      <w:r w:rsidRPr="00B42060">
        <w:rPr>
          <w:rFonts w:ascii="Arial" w:hAnsi="Arial" w:cs="Arial"/>
          <w:sz w:val="24"/>
          <w:szCs w:val="24"/>
        </w:rPr>
        <w:t>пожаровзрывоопасные</w:t>
      </w:r>
      <w:proofErr w:type="spellEnd"/>
      <w:r w:rsidRPr="00B42060">
        <w:rPr>
          <w:rFonts w:ascii="Arial" w:hAnsi="Arial" w:cs="Arial"/>
          <w:sz w:val="24"/>
          <w:szCs w:val="24"/>
        </w:rPr>
        <w:t xml:space="preserve"> ситуации.</w:t>
      </w:r>
    </w:p>
    <w:p w14:paraId="17F2BA3C"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На объекте предусмотрены:</w:t>
      </w:r>
    </w:p>
    <w:p w14:paraId="55DF4AEA" w14:textId="77777777" w:rsidR="0041746F" w:rsidRPr="00B42060" w:rsidRDefault="0041746F" w:rsidP="004D710A">
      <w:pPr>
        <w:numPr>
          <w:ilvl w:val="0"/>
          <w:numId w:val="52"/>
        </w:numPr>
        <w:spacing w:after="0" w:line="240" w:lineRule="auto"/>
        <w:jc w:val="both"/>
        <w:rPr>
          <w:rFonts w:ascii="Arial" w:hAnsi="Arial" w:cs="Arial"/>
          <w:sz w:val="24"/>
          <w:szCs w:val="24"/>
        </w:rPr>
      </w:pPr>
      <w:r w:rsidRPr="00B42060">
        <w:rPr>
          <w:rFonts w:ascii="Arial" w:hAnsi="Arial" w:cs="Arial"/>
          <w:sz w:val="24"/>
          <w:szCs w:val="24"/>
        </w:rPr>
        <w:t>уровни вибрации при работе техники (в пределах, не превышающих 63 Гц, ГОСТ 12.1.012-2004);</w:t>
      </w:r>
    </w:p>
    <w:p w14:paraId="7249D8E8" w14:textId="77777777" w:rsidR="0041746F" w:rsidRPr="00B42060" w:rsidRDefault="0041746F" w:rsidP="004D710A">
      <w:pPr>
        <w:numPr>
          <w:ilvl w:val="0"/>
          <w:numId w:val="52"/>
        </w:numPr>
        <w:spacing w:after="0" w:line="240" w:lineRule="auto"/>
        <w:jc w:val="both"/>
        <w:rPr>
          <w:rFonts w:ascii="Arial" w:hAnsi="Arial" w:cs="Arial"/>
          <w:sz w:val="24"/>
          <w:szCs w:val="24"/>
        </w:rPr>
      </w:pPr>
      <w:r w:rsidRPr="00B42060">
        <w:rPr>
          <w:rFonts w:ascii="Arial" w:hAnsi="Arial" w:cs="Arial"/>
          <w:sz w:val="24"/>
          <w:szCs w:val="24"/>
        </w:rPr>
        <w:t>обеспечение спецодеждой;</w:t>
      </w:r>
    </w:p>
    <w:p w14:paraId="16133DAF" w14:textId="77777777" w:rsidR="0041746F" w:rsidRPr="00B42060" w:rsidRDefault="0041746F" w:rsidP="004D710A">
      <w:pPr>
        <w:numPr>
          <w:ilvl w:val="0"/>
          <w:numId w:val="52"/>
        </w:numPr>
        <w:spacing w:after="0" w:line="240" w:lineRule="auto"/>
        <w:jc w:val="both"/>
        <w:rPr>
          <w:rFonts w:ascii="Arial" w:hAnsi="Arial" w:cs="Arial"/>
          <w:sz w:val="24"/>
          <w:szCs w:val="24"/>
        </w:rPr>
      </w:pPr>
      <w:r w:rsidRPr="00B42060">
        <w:rPr>
          <w:rFonts w:ascii="Arial" w:hAnsi="Arial" w:cs="Arial"/>
          <w:sz w:val="24"/>
          <w:szCs w:val="24"/>
        </w:rPr>
        <w:t>стационарные газоанализаторы H</w:t>
      </w:r>
      <w:r w:rsidRPr="00B42060">
        <w:rPr>
          <w:rFonts w:ascii="Arial" w:hAnsi="Arial" w:cs="Arial"/>
          <w:sz w:val="24"/>
          <w:szCs w:val="24"/>
          <w:vertAlign w:val="subscript"/>
        </w:rPr>
        <w:t>2</w:t>
      </w:r>
      <w:r w:rsidRPr="00B42060">
        <w:rPr>
          <w:rFonts w:ascii="Arial" w:hAnsi="Arial" w:cs="Arial"/>
          <w:sz w:val="24"/>
          <w:szCs w:val="24"/>
        </w:rPr>
        <w:t>S, метана;</w:t>
      </w:r>
    </w:p>
    <w:p w14:paraId="7B3230B9" w14:textId="77777777" w:rsidR="0041746F" w:rsidRPr="00B42060" w:rsidRDefault="0041746F" w:rsidP="004D710A">
      <w:pPr>
        <w:numPr>
          <w:ilvl w:val="0"/>
          <w:numId w:val="52"/>
        </w:numPr>
        <w:spacing w:after="0" w:line="240" w:lineRule="auto"/>
        <w:jc w:val="both"/>
        <w:rPr>
          <w:rFonts w:ascii="Arial" w:hAnsi="Arial" w:cs="Arial"/>
          <w:sz w:val="24"/>
          <w:szCs w:val="24"/>
        </w:rPr>
      </w:pPr>
      <w:r w:rsidRPr="00B42060">
        <w:rPr>
          <w:rFonts w:ascii="Arial" w:hAnsi="Arial" w:cs="Arial"/>
          <w:sz w:val="24"/>
          <w:szCs w:val="24"/>
        </w:rPr>
        <w:t>индивидуальные многофункциональные газоанализаторы H2S, метана, О2;</w:t>
      </w:r>
    </w:p>
    <w:p w14:paraId="4F84145B" w14:textId="77777777" w:rsidR="0041746F" w:rsidRPr="00B42060" w:rsidRDefault="0041746F" w:rsidP="004D710A">
      <w:pPr>
        <w:numPr>
          <w:ilvl w:val="0"/>
          <w:numId w:val="52"/>
        </w:numPr>
        <w:spacing w:after="0" w:line="240" w:lineRule="auto"/>
        <w:jc w:val="both"/>
        <w:rPr>
          <w:rFonts w:ascii="Arial" w:hAnsi="Arial" w:cs="Arial"/>
          <w:sz w:val="24"/>
          <w:szCs w:val="24"/>
        </w:rPr>
      </w:pPr>
      <w:r w:rsidRPr="00B42060">
        <w:rPr>
          <w:rFonts w:ascii="Arial" w:hAnsi="Arial" w:cs="Arial"/>
          <w:sz w:val="24"/>
          <w:szCs w:val="24"/>
        </w:rPr>
        <w:t>Средства индивидуальной защиты.</w:t>
      </w:r>
    </w:p>
    <w:p w14:paraId="190DB74F"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Опасность действия статического электричества должна устраняться тем, что специальными мерами создается утечка электростатических зарядов, предотвращающая накопление энергии заряда выше уровня 0,4 А </w:t>
      </w:r>
      <w:proofErr w:type="gramStart"/>
      <w:r w:rsidRPr="00B42060">
        <w:rPr>
          <w:rFonts w:ascii="Arial" w:hAnsi="Arial" w:cs="Arial"/>
          <w:sz w:val="24"/>
          <w:szCs w:val="24"/>
        </w:rPr>
        <w:t>мин</w:t>
      </w:r>
      <w:proofErr w:type="gramEnd"/>
      <w:r w:rsidRPr="00B42060">
        <w:rPr>
          <w:rFonts w:ascii="Arial" w:hAnsi="Arial" w:cs="Arial"/>
          <w:sz w:val="24"/>
          <w:szCs w:val="24"/>
        </w:rPr>
        <w:t xml:space="preserve"> или создаются условия, исключающие возможность образования взрывоопасной концентрации.</w:t>
      </w:r>
    </w:p>
    <w:p w14:paraId="3E3E19C8"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Все ремонтные работы оборудования должны выполняться согласно «Правилам пожарной безопасности при проведении сварочных работ на объектах народного хозяйства», «Типовой инструкции при проведении огневых работ на взрывоопасных и взрывопожароопасных объектах» и др.</w:t>
      </w:r>
    </w:p>
    <w:p w14:paraId="318F9624" w14:textId="77777777" w:rsidR="0041746F" w:rsidRPr="00B42060" w:rsidRDefault="0041746F" w:rsidP="00950E9E">
      <w:pPr>
        <w:spacing w:after="0" w:line="240" w:lineRule="auto"/>
        <w:ind w:firstLine="709"/>
        <w:jc w:val="both"/>
        <w:rPr>
          <w:rFonts w:ascii="Arial" w:hAnsi="Arial" w:cs="Arial"/>
          <w:iCs/>
          <w:sz w:val="24"/>
          <w:szCs w:val="24"/>
        </w:rPr>
      </w:pPr>
      <w:bookmarkStart w:id="141" w:name="_Toc32405966"/>
      <w:bookmarkStart w:id="142" w:name="_Toc79760713"/>
      <w:bookmarkStart w:id="143" w:name="_Toc88068152"/>
      <w:r w:rsidRPr="00B42060">
        <w:rPr>
          <w:rFonts w:ascii="Arial" w:hAnsi="Arial" w:cs="Arial"/>
          <w:b/>
          <w:bCs/>
          <w:iCs/>
          <w:sz w:val="24"/>
          <w:szCs w:val="24"/>
        </w:rPr>
        <w:t>Производственный шум</w:t>
      </w:r>
      <w:bookmarkEnd w:id="141"/>
      <w:bookmarkEnd w:id="142"/>
      <w:bookmarkEnd w:id="143"/>
    </w:p>
    <w:p w14:paraId="6C7FA53D"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Во время проектируемых работ на площадке источниками шумового воздействия на здоровье людей, непосредственно принимающих участие во время </w:t>
      </w:r>
      <w:r w:rsidRPr="00B42060">
        <w:rPr>
          <w:rFonts w:ascii="Arial" w:hAnsi="Arial" w:cs="Arial"/>
          <w:sz w:val="24"/>
          <w:szCs w:val="24"/>
        </w:rPr>
        <w:lastRenderedPageBreak/>
        <w:t>строительства, а также на флору и фауну, являются строительные машины и грузовой автотранспорт.</w:t>
      </w:r>
    </w:p>
    <w:p w14:paraId="77F2FDE8"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Интенсивность внешнего шума зависит от типа оборудования, его составной части, видов привода, режима работы и расстояния от места работы.</w:t>
      </w:r>
    </w:p>
    <w:p w14:paraId="4003AB16"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Снижение уровня звука от источника при беспрепятственном распространении происходит примерно на 3 </w:t>
      </w:r>
      <w:proofErr w:type="spellStart"/>
      <w:r w:rsidRPr="00B42060">
        <w:rPr>
          <w:rFonts w:ascii="Arial" w:hAnsi="Arial" w:cs="Arial"/>
          <w:sz w:val="24"/>
          <w:szCs w:val="24"/>
        </w:rPr>
        <w:t>Дб</w:t>
      </w:r>
      <w:proofErr w:type="spellEnd"/>
      <w:r w:rsidRPr="00B42060">
        <w:rPr>
          <w:rFonts w:ascii="Arial" w:hAnsi="Arial" w:cs="Arial"/>
          <w:sz w:val="24"/>
          <w:szCs w:val="24"/>
        </w:rPr>
        <w:t xml:space="preserve"> при каждом 2-х кратном увеличении расстояния, снижение пиковых уровней звука примерно на 6 </w:t>
      </w:r>
      <w:proofErr w:type="spellStart"/>
      <w:r w:rsidRPr="00B42060">
        <w:rPr>
          <w:rFonts w:ascii="Arial" w:hAnsi="Arial" w:cs="Arial"/>
          <w:sz w:val="24"/>
          <w:szCs w:val="24"/>
        </w:rPr>
        <w:t>Дб</w:t>
      </w:r>
      <w:proofErr w:type="spellEnd"/>
      <w:r w:rsidRPr="00B42060">
        <w:rPr>
          <w:rFonts w:ascii="Arial" w:hAnsi="Arial" w:cs="Arial"/>
          <w:sz w:val="24"/>
          <w:szCs w:val="24"/>
        </w:rPr>
        <w:t>. Поэтому с увеличением расстояния происходит постепенное снижение среднего уровня звука.</w:t>
      </w:r>
    </w:p>
    <w:p w14:paraId="6285F29A"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Нормативные документы устанавливают определенные требования к методам измерений и расчетов интенсивности шума в местах нахождения людей, допустимую интенсивность фактора и зависимость интенсивности от продолжительности воздействия шума. В соответствии с нормами для рабочих мест, в производственных помещениях считается допустимой шумовая нагрузка 80дБ.</w:t>
      </w:r>
    </w:p>
    <w:p w14:paraId="47B8E26D"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Уровни шума должны быть рассмотрены исходя из следующих критериев:</w:t>
      </w:r>
    </w:p>
    <w:p w14:paraId="1AD33954" w14:textId="77777777" w:rsidR="0041746F" w:rsidRPr="00B42060" w:rsidRDefault="0041746F" w:rsidP="004D710A">
      <w:pPr>
        <w:numPr>
          <w:ilvl w:val="0"/>
          <w:numId w:val="47"/>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Защита слуха.</w:t>
      </w:r>
    </w:p>
    <w:p w14:paraId="344B1B2A" w14:textId="77777777" w:rsidR="0041746F" w:rsidRPr="00B42060" w:rsidRDefault="0041746F" w:rsidP="004D710A">
      <w:pPr>
        <w:numPr>
          <w:ilvl w:val="0"/>
          <w:numId w:val="47"/>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Помехи для речевого общения и для работы.</w:t>
      </w:r>
    </w:p>
    <w:p w14:paraId="405DF752" w14:textId="77777777" w:rsidR="0041746F" w:rsidRPr="00B42060" w:rsidRDefault="0041746F" w:rsidP="00950E9E">
      <w:pPr>
        <w:spacing w:after="0" w:line="240" w:lineRule="auto"/>
        <w:ind w:firstLine="709"/>
        <w:jc w:val="both"/>
        <w:rPr>
          <w:rFonts w:ascii="Arial" w:hAnsi="Arial" w:cs="Arial"/>
          <w:i/>
          <w:iCs/>
          <w:sz w:val="24"/>
          <w:szCs w:val="24"/>
        </w:rPr>
      </w:pPr>
      <w:r w:rsidRPr="00B42060">
        <w:rPr>
          <w:rFonts w:ascii="Arial" w:hAnsi="Arial" w:cs="Arial"/>
          <w:i/>
          <w:iCs/>
          <w:sz w:val="24"/>
          <w:szCs w:val="24"/>
        </w:rPr>
        <w:t>Нормы, правила и стандарты:</w:t>
      </w:r>
    </w:p>
    <w:p w14:paraId="57C41647" w14:textId="758EDD24" w:rsidR="007C5FB4" w:rsidRPr="00B42060" w:rsidRDefault="007C5FB4" w:rsidP="004D710A">
      <w:pPr>
        <w:numPr>
          <w:ilvl w:val="0"/>
          <w:numId w:val="47"/>
        </w:numPr>
        <w:tabs>
          <w:tab w:val="left" w:pos="993"/>
        </w:tabs>
        <w:spacing w:after="0" w:line="240" w:lineRule="auto"/>
        <w:ind w:left="0" w:firstLine="709"/>
        <w:jc w:val="both"/>
        <w:rPr>
          <w:rFonts w:ascii="Arial" w:hAnsi="Arial" w:cs="Arial"/>
          <w:sz w:val="24"/>
          <w:szCs w:val="24"/>
        </w:rPr>
      </w:pPr>
      <w:bookmarkStart w:id="144" w:name="_Hlk171083358"/>
      <w:r w:rsidRPr="00B42060">
        <w:rPr>
          <w:rFonts w:ascii="Arial" w:hAnsi="Arial" w:cs="Arial"/>
          <w:sz w:val="24"/>
          <w:szCs w:val="24"/>
        </w:rPr>
        <w:t>ГОСТ 12.1.003-2014 "Межгосударственный стандарт. Система стандартов безопасности труда. Шум. Общие требования безопасности"</w:t>
      </w:r>
    </w:p>
    <w:bookmarkEnd w:id="144"/>
    <w:p w14:paraId="5E4A72CD" w14:textId="284394B9" w:rsidR="0041746F" w:rsidRPr="00B42060" w:rsidRDefault="00C8433E" w:rsidP="004D710A">
      <w:pPr>
        <w:numPr>
          <w:ilvl w:val="0"/>
          <w:numId w:val="47"/>
        </w:numPr>
        <w:tabs>
          <w:tab w:val="left" w:pos="993"/>
        </w:tabs>
        <w:spacing w:after="0" w:line="240" w:lineRule="auto"/>
        <w:ind w:left="0" w:firstLine="709"/>
        <w:jc w:val="both"/>
        <w:rPr>
          <w:rFonts w:ascii="Arial" w:hAnsi="Arial" w:cs="Arial"/>
          <w:sz w:val="24"/>
          <w:szCs w:val="24"/>
        </w:rPr>
      </w:pPr>
      <w:r w:rsidRPr="00B42060">
        <w:rPr>
          <w:rFonts w:ascii="Arial" w:hAnsi="Arial" w:cs="Arial"/>
          <w:iCs/>
          <w:sz w:val="24"/>
          <w:szCs w:val="24"/>
        </w:rPr>
        <w:t>«Гигиенические нормативы к физическим факторам, оказывающим воздействие на человека» утвержденные Приказом Министра здравоохранения Республики Казахстан от 16 февраля 2022 года № ҚР ДСМ-15</w:t>
      </w:r>
    </w:p>
    <w:p w14:paraId="43AD3FF8" w14:textId="77777777" w:rsidR="005D40B7" w:rsidRPr="00B42060" w:rsidRDefault="005D40B7" w:rsidP="005D40B7">
      <w:pPr>
        <w:spacing w:after="0" w:line="240" w:lineRule="auto"/>
        <w:ind w:left="1428"/>
        <w:jc w:val="both"/>
        <w:rPr>
          <w:rFonts w:ascii="Arial" w:hAnsi="Arial" w:cs="Arial"/>
          <w:sz w:val="24"/>
          <w:szCs w:val="24"/>
        </w:rPr>
      </w:pPr>
    </w:p>
    <w:p w14:paraId="692300CE" w14:textId="2CB4ACCE" w:rsidR="0041746F" w:rsidRPr="00B42060" w:rsidRDefault="00756E1C" w:rsidP="00950E9E">
      <w:pPr>
        <w:pStyle w:val="afffa"/>
        <w:spacing w:after="0" w:line="240" w:lineRule="auto"/>
        <w:rPr>
          <w:rFonts w:ascii="Arial" w:hAnsi="Arial" w:cs="Arial"/>
          <w:b/>
          <w:i w:val="0"/>
          <w:iCs w:val="0"/>
          <w:color w:val="auto"/>
          <w:sz w:val="20"/>
          <w:szCs w:val="20"/>
          <w:lang w:val="kk-KZ"/>
        </w:rPr>
      </w:pPr>
      <w:bookmarkStart w:id="145" w:name="_Toc220668372"/>
      <w:r w:rsidRPr="00B42060">
        <w:rPr>
          <w:rFonts w:ascii="Arial" w:hAnsi="Arial" w:cs="Arial"/>
          <w:b/>
          <w:i w:val="0"/>
          <w:color w:val="auto"/>
          <w:sz w:val="20"/>
          <w:szCs w:val="20"/>
        </w:rPr>
        <w:t xml:space="preserve">Таблица </w:t>
      </w:r>
      <w:r w:rsidR="00914AD4" w:rsidRPr="00B42060">
        <w:rPr>
          <w:rFonts w:ascii="Arial" w:hAnsi="Arial" w:cs="Arial"/>
          <w:b/>
          <w:i w:val="0"/>
          <w:color w:val="auto"/>
          <w:sz w:val="20"/>
          <w:szCs w:val="20"/>
        </w:rPr>
        <w:fldChar w:fldCharType="begin"/>
      </w:r>
      <w:r w:rsidR="00914AD4" w:rsidRPr="00B42060">
        <w:rPr>
          <w:rFonts w:ascii="Arial" w:hAnsi="Arial" w:cs="Arial"/>
          <w:b/>
          <w:i w:val="0"/>
          <w:color w:val="auto"/>
          <w:sz w:val="20"/>
          <w:szCs w:val="20"/>
        </w:rPr>
        <w:instrText xml:space="preserve"> STYLEREF 1 \s </w:instrText>
      </w:r>
      <w:r w:rsidR="00914AD4" w:rsidRPr="00B42060">
        <w:rPr>
          <w:rFonts w:ascii="Arial" w:hAnsi="Arial" w:cs="Arial"/>
          <w:b/>
          <w:i w:val="0"/>
          <w:color w:val="auto"/>
          <w:sz w:val="20"/>
          <w:szCs w:val="20"/>
        </w:rPr>
        <w:fldChar w:fldCharType="separate"/>
      </w:r>
      <w:r w:rsidR="0065613F">
        <w:rPr>
          <w:rFonts w:ascii="Arial" w:hAnsi="Arial" w:cs="Arial"/>
          <w:b/>
          <w:i w:val="0"/>
          <w:noProof/>
          <w:color w:val="auto"/>
          <w:sz w:val="20"/>
          <w:szCs w:val="20"/>
        </w:rPr>
        <w:t>7</w:t>
      </w:r>
      <w:r w:rsidR="00914AD4" w:rsidRPr="00B42060">
        <w:rPr>
          <w:rFonts w:ascii="Arial" w:hAnsi="Arial" w:cs="Arial"/>
          <w:b/>
          <w:i w:val="0"/>
          <w:color w:val="auto"/>
          <w:sz w:val="20"/>
          <w:szCs w:val="20"/>
        </w:rPr>
        <w:fldChar w:fldCharType="end"/>
      </w:r>
      <w:r w:rsidR="00914AD4" w:rsidRPr="00B42060">
        <w:rPr>
          <w:rFonts w:ascii="Arial" w:hAnsi="Arial" w:cs="Arial"/>
          <w:b/>
          <w:i w:val="0"/>
          <w:color w:val="auto"/>
          <w:sz w:val="20"/>
          <w:szCs w:val="20"/>
        </w:rPr>
        <w:t>.</w:t>
      </w:r>
      <w:r w:rsidR="00914AD4" w:rsidRPr="00B42060">
        <w:rPr>
          <w:rFonts w:ascii="Arial" w:hAnsi="Arial" w:cs="Arial"/>
          <w:b/>
          <w:i w:val="0"/>
          <w:color w:val="auto"/>
          <w:sz w:val="20"/>
          <w:szCs w:val="20"/>
        </w:rPr>
        <w:fldChar w:fldCharType="begin"/>
      </w:r>
      <w:r w:rsidR="00914AD4" w:rsidRPr="00B42060">
        <w:rPr>
          <w:rFonts w:ascii="Arial" w:hAnsi="Arial" w:cs="Arial"/>
          <w:b/>
          <w:i w:val="0"/>
          <w:color w:val="auto"/>
          <w:sz w:val="20"/>
          <w:szCs w:val="20"/>
        </w:rPr>
        <w:instrText xml:space="preserve"> SEQ Таблица \* ARABIC \s 1 </w:instrText>
      </w:r>
      <w:r w:rsidR="00914AD4" w:rsidRPr="00B42060">
        <w:rPr>
          <w:rFonts w:ascii="Arial" w:hAnsi="Arial" w:cs="Arial"/>
          <w:b/>
          <w:i w:val="0"/>
          <w:color w:val="auto"/>
          <w:sz w:val="20"/>
          <w:szCs w:val="20"/>
        </w:rPr>
        <w:fldChar w:fldCharType="separate"/>
      </w:r>
      <w:r w:rsidR="0065613F">
        <w:rPr>
          <w:rFonts w:ascii="Arial" w:hAnsi="Arial" w:cs="Arial"/>
          <w:b/>
          <w:i w:val="0"/>
          <w:noProof/>
          <w:color w:val="auto"/>
          <w:sz w:val="20"/>
          <w:szCs w:val="20"/>
        </w:rPr>
        <w:t>1</w:t>
      </w:r>
      <w:r w:rsidR="00914AD4" w:rsidRPr="00B42060">
        <w:rPr>
          <w:rFonts w:ascii="Arial" w:hAnsi="Arial" w:cs="Arial"/>
          <w:b/>
          <w:i w:val="0"/>
          <w:color w:val="auto"/>
          <w:sz w:val="20"/>
          <w:szCs w:val="20"/>
        </w:rPr>
        <w:fldChar w:fldCharType="end"/>
      </w:r>
      <w:r w:rsidR="005D40B7" w:rsidRPr="00B42060">
        <w:rPr>
          <w:rFonts w:ascii="Arial" w:hAnsi="Arial" w:cs="Arial"/>
          <w:b/>
          <w:i w:val="0"/>
          <w:color w:val="auto"/>
          <w:sz w:val="20"/>
          <w:szCs w:val="20"/>
          <w:lang w:val="kk-KZ"/>
        </w:rPr>
        <w:t xml:space="preserve"> - Уровень звуковой мощности</w:t>
      </w:r>
      <w:bookmarkEnd w:id="14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066"/>
        <w:gridCol w:w="6258"/>
      </w:tblGrid>
      <w:tr w:rsidR="00B42060" w:rsidRPr="00B42060" w14:paraId="18A86359" w14:textId="77777777" w:rsidTr="0041746F">
        <w:trPr>
          <w:jc w:val="center"/>
        </w:trPr>
        <w:tc>
          <w:tcPr>
            <w:tcW w:w="1644" w:type="pct"/>
          </w:tcPr>
          <w:p w14:paraId="7EE2D2F9" w14:textId="77777777" w:rsidR="0041746F" w:rsidRPr="00B42060" w:rsidRDefault="0041746F" w:rsidP="00950E9E">
            <w:pPr>
              <w:spacing w:after="0" w:line="240" w:lineRule="auto"/>
              <w:jc w:val="both"/>
              <w:rPr>
                <w:rFonts w:ascii="Arial" w:hAnsi="Arial" w:cs="Arial"/>
                <w:sz w:val="20"/>
                <w:szCs w:val="20"/>
              </w:rPr>
            </w:pPr>
            <w:r w:rsidRPr="00B42060">
              <w:rPr>
                <w:rFonts w:ascii="Arial" w:hAnsi="Arial" w:cs="Arial"/>
                <w:sz w:val="20"/>
                <w:szCs w:val="20"/>
              </w:rPr>
              <w:t>Звуковое давление</w:t>
            </w:r>
          </w:p>
        </w:tc>
        <w:tc>
          <w:tcPr>
            <w:tcW w:w="3356" w:type="pct"/>
          </w:tcPr>
          <w:p w14:paraId="5EC48920" w14:textId="77777777" w:rsidR="0041746F" w:rsidRPr="00B42060" w:rsidRDefault="0041746F" w:rsidP="00D10CBC">
            <w:pPr>
              <w:spacing w:after="0" w:line="240" w:lineRule="auto"/>
              <w:jc w:val="both"/>
              <w:rPr>
                <w:rFonts w:ascii="Arial" w:hAnsi="Arial" w:cs="Arial"/>
                <w:sz w:val="20"/>
                <w:szCs w:val="20"/>
              </w:rPr>
            </w:pPr>
            <w:r w:rsidRPr="00B42060">
              <w:rPr>
                <w:rFonts w:ascii="Arial" w:hAnsi="Arial" w:cs="Arial"/>
                <w:sz w:val="20"/>
                <w:szCs w:val="20"/>
              </w:rPr>
              <w:t xml:space="preserve">20 </w:t>
            </w:r>
            <w:proofErr w:type="spellStart"/>
            <w:r w:rsidRPr="00B42060">
              <w:rPr>
                <w:rFonts w:ascii="Arial" w:hAnsi="Arial" w:cs="Arial"/>
                <w:sz w:val="20"/>
                <w:szCs w:val="20"/>
              </w:rPr>
              <w:t>log</w:t>
            </w:r>
            <w:proofErr w:type="spellEnd"/>
            <w:r w:rsidRPr="00B42060">
              <w:rPr>
                <w:rFonts w:ascii="Arial" w:hAnsi="Arial" w:cs="Arial"/>
                <w:sz w:val="20"/>
                <w:szCs w:val="20"/>
              </w:rPr>
              <w:t xml:space="preserve"> (p/p0) в дБ, где: </w:t>
            </w:r>
          </w:p>
          <w:p w14:paraId="34CD7568" w14:textId="77777777" w:rsidR="0041746F" w:rsidRPr="00B42060" w:rsidRDefault="0041746F" w:rsidP="00D10CBC">
            <w:pPr>
              <w:spacing w:after="0" w:line="240" w:lineRule="auto"/>
              <w:jc w:val="both"/>
              <w:rPr>
                <w:rFonts w:ascii="Arial" w:hAnsi="Arial" w:cs="Arial"/>
                <w:sz w:val="20"/>
                <w:szCs w:val="20"/>
              </w:rPr>
            </w:pPr>
            <w:r w:rsidRPr="00B42060">
              <w:rPr>
                <w:rFonts w:ascii="Arial" w:hAnsi="Arial" w:cs="Arial"/>
                <w:sz w:val="20"/>
                <w:szCs w:val="20"/>
              </w:rPr>
              <w:t xml:space="preserve">p – измеренное звуковое давление в паскалях </w:t>
            </w:r>
          </w:p>
          <w:p w14:paraId="491DD605" w14:textId="77777777" w:rsidR="0041746F" w:rsidRPr="00B42060" w:rsidRDefault="0041746F" w:rsidP="00D10CBC">
            <w:pPr>
              <w:spacing w:after="0" w:line="240" w:lineRule="auto"/>
              <w:jc w:val="both"/>
              <w:rPr>
                <w:rFonts w:ascii="Arial" w:hAnsi="Arial" w:cs="Arial"/>
                <w:sz w:val="20"/>
                <w:szCs w:val="20"/>
              </w:rPr>
            </w:pPr>
            <w:r w:rsidRPr="00B42060">
              <w:rPr>
                <w:rFonts w:ascii="Arial" w:hAnsi="Arial" w:cs="Arial"/>
                <w:sz w:val="20"/>
                <w:szCs w:val="20"/>
              </w:rPr>
              <w:t>p0 – стандартное звуковое давление, равное 2*10-5 паскалей.</w:t>
            </w:r>
          </w:p>
        </w:tc>
      </w:tr>
      <w:tr w:rsidR="0041746F" w:rsidRPr="00B42060" w14:paraId="2C154104" w14:textId="77777777" w:rsidTr="0041746F">
        <w:trPr>
          <w:jc w:val="center"/>
        </w:trPr>
        <w:tc>
          <w:tcPr>
            <w:tcW w:w="1644" w:type="pct"/>
          </w:tcPr>
          <w:p w14:paraId="0EF80588" w14:textId="77777777" w:rsidR="0041746F" w:rsidRPr="00B42060" w:rsidRDefault="0041746F" w:rsidP="00950E9E">
            <w:pPr>
              <w:spacing w:after="0" w:line="240" w:lineRule="auto"/>
              <w:jc w:val="both"/>
              <w:rPr>
                <w:rFonts w:ascii="Arial" w:hAnsi="Arial" w:cs="Arial"/>
                <w:sz w:val="20"/>
                <w:szCs w:val="20"/>
              </w:rPr>
            </w:pPr>
            <w:r w:rsidRPr="00B42060">
              <w:rPr>
                <w:rFonts w:ascii="Arial" w:hAnsi="Arial" w:cs="Arial"/>
                <w:sz w:val="20"/>
                <w:szCs w:val="20"/>
              </w:rPr>
              <w:t>Уровень звуковой мощности</w:t>
            </w:r>
          </w:p>
        </w:tc>
        <w:tc>
          <w:tcPr>
            <w:tcW w:w="3356" w:type="pct"/>
          </w:tcPr>
          <w:p w14:paraId="5BF8EEB9" w14:textId="77777777" w:rsidR="0041746F" w:rsidRPr="00B42060" w:rsidRDefault="0041746F" w:rsidP="00D10CBC">
            <w:pPr>
              <w:spacing w:after="0" w:line="240" w:lineRule="auto"/>
              <w:jc w:val="both"/>
              <w:rPr>
                <w:rFonts w:ascii="Arial" w:hAnsi="Arial" w:cs="Arial"/>
                <w:sz w:val="20"/>
                <w:szCs w:val="20"/>
              </w:rPr>
            </w:pPr>
            <w:r w:rsidRPr="00B42060">
              <w:rPr>
                <w:rFonts w:ascii="Arial" w:hAnsi="Arial" w:cs="Arial"/>
                <w:sz w:val="20"/>
                <w:szCs w:val="20"/>
              </w:rPr>
              <w:t xml:space="preserve">10 </w:t>
            </w:r>
            <w:proofErr w:type="spellStart"/>
            <w:r w:rsidRPr="00B42060">
              <w:rPr>
                <w:rFonts w:ascii="Arial" w:hAnsi="Arial" w:cs="Arial"/>
                <w:sz w:val="20"/>
                <w:szCs w:val="20"/>
              </w:rPr>
              <w:t>log</w:t>
            </w:r>
            <w:proofErr w:type="spellEnd"/>
            <w:r w:rsidRPr="00B42060">
              <w:rPr>
                <w:rFonts w:ascii="Arial" w:hAnsi="Arial" w:cs="Arial"/>
                <w:sz w:val="20"/>
                <w:szCs w:val="20"/>
              </w:rPr>
              <w:t xml:space="preserve"> (W/W0) в дБ, где: </w:t>
            </w:r>
          </w:p>
          <w:p w14:paraId="77EB1183" w14:textId="77777777" w:rsidR="0041746F" w:rsidRPr="00B42060" w:rsidRDefault="0041746F" w:rsidP="00D10CBC">
            <w:pPr>
              <w:spacing w:after="0" w:line="240" w:lineRule="auto"/>
              <w:jc w:val="both"/>
              <w:rPr>
                <w:rFonts w:ascii="Arial" w:hAnsi="Arial" w:cs="Arial"/>
                <w:sz w:val="20"/>
                <w:szCs w:val="20"/>
              </w:rPr>
            </w:pPr>
            <w:r w:rsidRPr="00B42060">
              <w:rPr>
                <w:rFonts w:ascii="Arial" w:hAnsi="Arial" w:cs="Arial"/>
                <w:sz w:val="20"/>
                <w:szCs w:val="20"/>
              </w:rPr>
              <w:t>W – звуковая мощность в ваттах</w:t>
            </w:r>
          </w:p>
          <w:p w14:paraId="100BB46C" w14:textId="77777777" w:rsidR="0041746F" w:rsidRPr="00B42060" w:rsidRDefault="0041746F" w:rsidP="00D10CBC">
            <w:pPr>
              <w:spacing w:after="0" w:line="240" w:lineRule="auto"/>
              <w:jc w:val="both"/>
              <w:rPr>
                <w:rFonts w:ascii="Arial" w:hAnsi="Arial" w:cs="Arial"/>
                <w:sz w:val="20"/>
                <w:szCs w:val="20"/>
              </w:rPr>
            </w:pPr>
            <w:r w:rsidRPr="00B42060">
              <w:rPr>
                <w:rFonts w:ascii="Arial" w:hAnsi="Arial" w:cs="Arial"/>
                <w:sz w:val="20"/>
                <w:szCs w:val="20"/>
              </w:rPr>
              <w:t>W0 – стандартная звуковая мощность, равная 10-12 ватт.</w:t>
            </w:r>
          </w:p>
        </w:tc>
      </w:tr>
    </w:tbl>
    <w:p w14:paraId="466C0F9E" w14:textId="77777777" w:rsidR="0041746F" w:rsidRPr="00B42060" w:rsidRDefault="0041746F" w:rsidP="00950E9E">
      <w:pPr>
        <w:spacing w:after="0" w:line="240" w:lineRule="auto"/>
        <w:ind w:firstLine="709"/>
        <w:jc w:val="both"/>
        <w:rPr>
          <w:rFonts w:ascii="Arial" w:hAnsi="Arial" w:cs="Arial"/>
          <w:iCs/>
          <w:sz w:val="20"/>
          <w:szCs w:val="20"/>
        </w:rPr>
      </w:pPr>
    </w:p>
    <w:p w14:paraId="3AA00015" w14:textId="77777777" w:rsidR="0041746F" w:rsidRPr="00B42060" w:rsidRDefault="0041746F" w:rsidP="00950E9E">
      <w:pPr>
        <w:spacing w:after="0" w:line="240" w:lineRule="auto"/>
        <w:ind w:firstLine="709"/>
        <w:jc w:val="both"/>
        <w:rPr>
          <w:rFonts w:ascii="Arial" w:hAnsi="Arial" w:cs="Arial"/>
          <w:i/>
          <w:iCs/>
          <w:sz w:val="24"/>
          <w:szCs w:val="24"/>
        </w:rPr>
      </w:pPr>
      <w:r w:rsidRPr="00B42060">
        <w:rPr>
          <w:rFonts w:ascii="Arial" w:hAnsi="Arial" w:cs="Arial"/>
          <w:i/>
          <w:iCs/>
          <w:sz w:val="24"/>
          <w:szCs w:val="24"/>
        </w:rPr>
        <w:t>Допустимые уровни шума на рабочих местах.</w:t>
      </w:r>
    </w:p>
    <w:p w14:paraId="272FFDBF"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Предельно допустимые уровни звукового давления на рабочих местах и эквивалентные уровни звукового давления на промышленных объектах и на участках промышленных объектов приведены в таблице, ниже.</w:t>
      </w:r>
    </w:p>
    <w:p w14:paraId="7726533D" w14:textId="77777777" w:rsidR="00B71710" w:rsidRPr="00B42060" w:rsidRDefault="00B71710" w:rsidP="00950E9E">
      <w:pPr>
        <w:pStyle w:val="afffa"/>
        <w:spacing w:after="0" w:line="240" w:lineRule="auto"/>
        <w:rPr>
          <w:rFonts w:ascii="Arial" w:hAnsi="Arial" w:cs="Arial"/>
          <w:b/>
          <w:i w:val="0"/>
          <w:color w:val="auto"/>
          <w:sz w:val="24"/>
          <w:szCs w:val="24"/>
        </w:rPr>
        <w:sectPr w:rsidR="00B71710" w:rsidRPr="00B42060" w:rsidSect="008C7A40">
          <w:pgSz w:w="11906" w:h="16838"/>
          <w:pgMar w:top="1134" w:right="851" w:bottom="1276" w:left="1701" w:header="1149" w:footer="128" w:gutter="0"/>
          <w:cols w:space="708"/>
          <w:docGrid w:linePitch="360"/>
        </w:sectPr>
      </w:pPr>
    </w:p>
    <w:p w14:paraId="1454369C" w14:textId="395F5B37" w:rsidR="0041746F" w:rsidRPr="00B42060" w:rsidRDefault="00756E1C" w:rsidP="00950E9E">
      <w:pPr>
        <w:pStyle w:val="afffa"/>
        <w:spacing w:after="0" w:line="240" w:lineRule="auto"/>
        <w:rPr>
          <w:rFonts w:ascii="Arial" w:hAnsi="Arial" w:cs="Arial"/>
          <w:b/>
          <w:i w:val="0"/>
          <w:iCs w:val="0"/>
          <w:color w:val="auto"/>
          <w:sz w:val="20"/>
          <w:szCs w:val="20"/>
        </w:rPr>
      </w:pPr>
      <w:bookmarkStart w:id="146" w:name="_Toc220668373"/>
      <w:r w:rsidRPr="00B42060">
        <w:rPr>
          <w:rFonts w:ascii="Arial" w:hAnsi="Arial" w:cs="Arial"/>
          <w:b/>
          <w:i w:val="0"/>
          <w:color w:val="auto"/>
          <w:sz w:val="20"/>
          <w:szCs w:val="20"/>
        </w:rPr>
        <w:lastRenderedPageBreak/>
        <w:t xml:space="preserve">Таблица </w:t>
      </w:r>
      <w:r w:rsidR="00914AD4" w:rsidRPr="00B42060">
        <w:rPr>
          <w:rFonts w:ascii="Arial" w:hAnsi="Arial" w:cs="Arial"/>
          <w:b/>
          <w:i w:val="0"/>
          <w:color w:val="auto"/>
          <w:sz w:val="20"/>
          <w:szCs w:val="20"/>
        </w:rPr>
        <w:fldChar w:fldCharType="begin"/>
      </w:r>
      <w:r w:rsidR="00914AD4" w:rsidRPr="00B42060">
        <w:rPr>
          <w:rFonts w:ascii="Arial" w:hAnsi="Arial" w:cs="Arial"/>
          <w:b/>
          <w:i w:val="0"/>
          <w:color w:val="auto"/>
          <w:sz w:val="20"/>
          <w:szCs w:val="20"/>
        </w:rPr>
        <w:instrText xml:space="preserve"> STYLEREF 1 \s </w:instrText>
      </w:r>
      <w:r w:rsidR="00914AD4" w:rsidRPr="00B42060">
        <w:rPr>
          <w:rFonts w:ascii="Arial" w:hAnsi="Arial" w:cs="Arial"/>
          <w:b/>
          <w:i w:val="0"/>
          <w:color w:val="auto"/>
          <w:sz w:val="20"/>
          <w:szCs w:val="20"/>
        </w:rPr>
        <w:fldChar w:fldCharType="separate"/>
      </w:r>
      <w:r w:rsidR="0065613F">
        <w:rPr>
          <w:rFonts w:ascii="Arial" w:hAnsi="Arial" w:cs="Arial"/>
          <w:b/>
          <w:i w:val="0"/>
          <w:noProof/>
          <w:color w:val="auto"/>
          <w:sz w:val="20"/>
          <w:szCs w:val="20"/>
        </w:rPr>
        <w:t>7</w:t>
      </w:r>
      <w:r w:rsidR="00914AD4" w:rsidRPr="00B42060">
        <w:rPr>
          <w:rFonts w:ascii="Arial" w:hAnsi="Arial" w:cs="Arial"/>
          <w:b/>
          <w:i w:val="0"/>
          <w:color w:val="auto"/>
          <w:sz w:val="20"/>
          <w:szCs w:val="20"/>
        </w:rPr>
        <w:fldChar w:fldCharType="end"/>
      </w:r>
      <w:r w:rsidR="00914AD4" w:rsidRPr="00B42060">
        <w:rPr>
          <w:rFonts w:ascii="Arial" w:hAnsi="Arial" w:cs="Arial"/>
          <w:b/>
          <w:i w:val="0"/>
          <w:color w:val="auto"/>
          <w:sz w:val="20"/>
          <w:szCs w:val="20"/>
        </w:rPr>
        <w:t>.</w:t>
      </w:r>
      <w:r w:rsidR="00914AD4" w:rsidRPr="00B42060">
        <w:rPr>
          <w:rFonts w:ascii="Arial" w:hAnsi="Arial" w:cs="Arial"/>
          <w:b/>
          <w:i w:val="0"/>
          <w:color w:val="auto"/>
          <w:sz w:val="20"/>
          <w:szCs w:val="20"/>
        </w:rPr>
        <w:fldChar w:fldCharType="begin"/>
      </w:r>
      <w:r w:rsidR="00914AD4" w:rsidRPr="00B42060">
        <w:rPr>
          <w:rFonts w:ascii="Arial" w:hAnsi="Arial" w:cs="Arial"/>
          <w:b/>
          <w:i w:val="0"/>
          <w:color w:val="auto"/>
          <w:sz w:val="20"/>
          <w:szCs w:val="20"/>
        </w:rPr>
        <w:instrText xml:space="preserve"> SEQ Таблица \* ARABIC \s 1 </w:instrText>
      </w:r>
      <w:r w:rsidR="00914AD4" w:rsidRPr="00B42060">
        <w:rPr>
          <w:rFonts w:ascii="Arial" w:hAnsi="Arial" w:cs="Arial"/>
          <w:b/>
          <w:i w:val="0"/>
          <w:color w:val="auto"/>
          <w:sz w:val="20"/>
          <w:szCs w:val="20"/>
        </w:rPr>
        <w:fldChar w:fldCharType="separate"/>
      </w:r>
      <w:r w:rsidR="0065613F">
        <w:rPr>
          <w:rFonts w:ascii="Arial" w:hAnsi="Arial" w:cs="Arial"/>
          <w:b/>
          <w:i w:val="0"/>
          <w:noProof/>
          <w:color w:val="auto"/>
          <w:sz w:val="20"/>
          <w:szCs w:val="20"/>
        </w:rPr>
        <w:t>2</w:t>
      </w:r>
      <w:r w:rsidR="00914AD4" w:rsidRPr="00B42060">
        <w:rPr>
          <w:rFonts w:ascii="Arial" w:hAnsi="Arial" w:cs="Arial"/>
          <w:b/>
          <w:i w:val="0"/>
          <w:color w:val="auto"/>
          <w:sz w:val="20"/>
          <w:szCs w:val="20"/>
        </w:rPr>
        <w:fldChar w:fldCharType="end"/>
      </w:r>
      <w:r w:rsidRPr="00B42060">
        <w:rPr>
          <w:rFonts w:ascii="Arial" w:hAnsi="Arial" w:cs="Arial"/>
          <w:b/>
          <w:i w:val="0"/>
          <w:iCs w:val="0"/>
          <w:color w:val="auto"/>
          <w:sz w:val="20"/>
          <w:szCs w:val="20"/>
        </w:rPr>
        <w:t xml:space="preserve"> </w:t>
      </w:r>
      <w:r w:rsidR="0041746F" w:rsidRPr="00B42060">
        <w:rPr>
          <w:rFonts w:ascii="Arial" w:hAnsi="Arial" w:cs="Arial"/>
          <w:b/>
          <w:i w:val="0"/>
          <w:iCs w:val="0"/>
          <w:color w:val="auto"/>
          <w:sz w:val="20"/>
          <w:szCs w:val="20"/>
        </w:rPr>
        <w:t>Предельно допустимые уровни шума на рабочих местах</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80"/>
        <w:gridCol w:w="8513"/>
        <w:gridCol w:w="709"/>
        <w:gridCol w:w="994"/>
        <w:gridCol w:w="851"/>
        <w:gridCol w:w="1135"/>
        <w:gridCol w:w="1277"/>
        <w:gridCol w:w="1418"/>
        <w:gridCol w:w="1277"/>
        <w:gridCol w:w="1277"/>
        <w:gridCol w:w="1418"/>
        <w:gridCol w:w="1539"/>
      </w:tblGrid>
      <w:tr w:rsidR="00B42060" w:rsidRPr="00702919" w14:paraId="001C238B" w14:textId="77777777" w:rsidTr="00702919">
        <w:tc>
          <w:tcPr>
            <w:tcW w:w="978" w:type="dxa"/>
            <w:vMerge w:val="restart"/>
            <w:shd w:val="clear" w:color="auto" w:fill="FFFFFF"/>
            <w:tcMar>
              <w:top w:w="0" w:type="dxa"/>
              <w:left w:w="108" w:type="dxa"/>
              <w:bottom w:w="0" w:type="dxa"/>
              <w:right w:w="108" w:type="dxa"/>
            </w:tcMar>
            <w:hideMark/>
          </w:tcPr>
          <w:p w14:paraId="7DBFC46D" w14:textId="77777777" w:rsidR="0041746F" w:rsidRPr="00702919" w:rsidRDefault="0041746F" w:rsidP="00950E9E">
            <w:pPr>
              <w:spacing w:after="0" w:line="240" w:lineRule="auto"/>
              <w:jc w:val="both"/>
              <w:rPr>
                <w:rFonts w:ascii="Arial" w:hAnsi="Arial" w:cs="Arial"/>
                <w:sz w:val="20"/>
                <w:szCs w:val="20"/>
              </w:rPr>
            </w:pPr>
            <w:r w:rsidRPr="00702919">
              <w:rPr>
                <w:rFonts w:ascii="Arial" w:hAnsi="Arial" w:cs="Arial"/>
                <w:sz w:val="20"/>
                <w:szCs w:val="20"/>
              </w:rPr>
              <w:t xml:space="preserve">№ </w:t>
            </w:r>
            <w:proofErr w:type="spellStart"/>
            <w:r w:rsidRPr="00702919">
              <w:rPr>
                <w:rFonts w:ascii="Arial" w:hAnsi="Arial" w:cs="Arial"/>
                <w:sz w:val="20"/>
                <w:szCs w:val="20"/>
              </w:rPr>
              <w:t>п.п</w:t>
            </w:r>
            <w:proofErr w:type="spellEnd"/>
            <w:r w:rsidRPr="00702919">
              <w:rPr>
                <w:rFonts w:ascii="Arial" w:hAnsi="Arial" w:cs="Arial"/>
                <w:sz w:val="20"/>
                <w:szCs w:val="20"/>
              </w:rPr>
              <w:t>.</w:t>
            </w:r>
          </w:p>
        </w:tc>
        <w:tc>
          <w:tcPr>
            <w:tcW w:w="8505" w:type="dxa"/>
            <w:vMerge w:val="restart"/>
            <w:shd w:val="clear" w:color="auto" w:fill="FFFFFF"/>
            <w:tcMar>
              <w:top w:w="0" w:type="dxa"/>
              <w:left w:w="108" w:type="dxa"/>
              <w:bottom w:w="0" w:type="dxa"/>
              <w:right w:w="108" w:type="dxa"/>
            </w:tcMar>
            <w:hideMark/>
          </w:tcPr>
          <w:p w14:paraId="40DF8DEC"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Вид трудовой деятельности, рабочее место</w:t>
            </w:r>
          </w:p>
        </w:tc>
        <w:tc>
          <w:tcPr>
            <w:tcW w:w="10347" w:type="dxa"/>
            <w:gridSpan w:val="9"/>
            <w:shd w:val="clear" w:color="auto" w:fill="FFFFFF"/>
            <w:tcMar>
              <w:top w:w="0" w:type="dxa"/>
              <w:left w:w="108" w:type="dxa"/>
              <w:bottom w:w="0" w:type="dxa"/>
              <w:right w:w="108" w:type="dxa"/>
            </w:tcMar>
            <w:hideMark/>
          </w:tcPr>
          <w:p w14:paraId="5B54682E"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Уровни звукового давления в дБ в октавных полосах со среднегеометрическими частотами, Гц</w:t>
            </w:r>
          </w:p>
        </w:tc>
        <w:tc>
          <w:tcPr>
            <w:tcW w:w="1538" w:type="dxa"/>
            <w:vMerge w:val="restart"/>
            <w:shd w:val="clear" w:color="auto" w:fill="FFFFFF"/>
            <w:tcMar>
              <w:top w:w="0" w:type="dxa"/>
              <w:left w:w="108" w:type="dxa"/>
              <w:bottom w:w="0" w:type="dxa"/>
              <w:right w:w="108" w:type="dxa"/>
            </w:tcMar>
            <w:hideMark/>
          </w:tcPr>
          <w:p w14:paraId="502D978F"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Уровни звука и эквивалентные уровни звука в дБ (А)</w:t>
            </w:r>
          </w:p>
        </w:tc>
      </w:tr>
      <w:tr w:rsidR="00B42060" w:rsidRPr="00702919" w14:paraId="0FD5D677" w14:textId="77777777" w:rsidTr="00702919">
        <w:trPr>
          <w:trHeight w:val="598"/>
        </w:trPr>
        <w:tc>
          <w:tcPr>
            <w:tcW w:w="978" w:type="dxa"/>
            <w:vMerge/>
            <w:shd w:val="clear" w:color="auto" w:fill="FFFFFF"/>
            <w:vAlign w:val="center"/>
            <w:hideMark/>
          </w:tcPr>
          <w:p w14:paraId="528C2FC3" w14:textId="77777777" w:rsidR="0041746F" w:rsidRPr="00702919" w:rsidRDefault="0041746F" w:rsidP="00950E9E">
            <w:pPr>
              <w:spacing w:after="0" w:line="240" w:lineRule="auto"/>
              <w:ind w:firstLine="709"/>
              <w:jc w:val="both"/>
              <w:rPr>
                <w:rFonts w:ascii="Arial" w:hAnsi="Arial" w:cs="Arial"/>
                <w:sz w:val="20"/>
                <w:szCs w:val="20"/>
              </w:rPr>
            </w:pPr>
          </w:p>
        </w:tc>
        <w:tc>
          <w:tcPr>
            <w:tcW w:w="8505" w:type="dxa"/>
            <w:vMerge/>
            <w:shd w:val="clear" w:color="auto" w:fill="FFFFFF"/>
            <w:vAlign w:val="center"/>
            <w:hideMark/>
          </w:tcPr>
          <w:p w14:paraId="67112262" w14:textId="77777777" w:rsidR="0041746F" w:rsidRPr="00702919" w:rsidRDefault="0041746F" w:rsidP="00950E9E">
            <w:pPr>
              <w:spacing w:after="0" w:line="240" w:lineRule="auto"/>
              <w:ind w:firstLine="709"/>
              <w:jc w:val="both"/>
              <w:rPr>
                <w:rFonts w:ascii="Arial" w:hAnsi="Arial" w:cs="Arial"/>
                <w:sz w:val="20"/>
                <w:szCs w:val="20"/>
              </w:rPr>
            </w:pPr>
          </w:p>
        </w:tc>
        <w:tc>
          <w:tcPr>
            <w:tcW w:w="708" w:type="dxa"/>
            <w:shd w:val="clear" w:color="auto" w:fill="FFFFFF"/>
            <w:vAlign w:val="center"/>
            <w:hideMark/>
          </w:tcPr>
          <w:p w14:paraId="1760E9F6" w14:textId="44F56BCE"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3</w:t>
            </w:r>
            <w:r w:rsidR="005938A9" w:rsidRPr="00702919">
              <w:rPr>
                <w:rFonts w:ascii="Arial" w:hAnsi="Arial" w:cs="Arial"/>
                <w:sz w:val="20"/>
                <w:szCs w:val="20"/>
              </w:rPr>
              <w:t>3</w:t>
            </w:r>
            <w:r w:rsidRPr="00702919">
              <w:rPr>
                <w:rFonts w:ascii="Arial" w:hAnsi="Arial" w:cs="Arial"/>
                <w:sz w:val="20"/>
                <w:szCs w:val="20"/>
              </w:rPr>
              <w:t>,15</w:t>
            </w:r>
          </w:p>
        </w:tc>
        <w:tc>
          <w:tcPr>
            <w:tcW w:w="993" w:type="dxa"/>
            <w:shd w:val="clear" w:color="auto" w:fill="FFFFFF"/>
            <w:vAlign w:val="center"/>
            <w:hideMark/>
          </w:tcPr>
          <w:p w14:paraId="7BFC4C78"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63</w:t>
            </w:r>
          </w:p>
        </w:tc>
        <w:tc>
          <w:tcPr>
            <w:tcW w:w="850" w:type="dxa"/>
            <w:shd w:val="clear" w:color="auto" w:fill="FFFFFF"/>
            <w:vAlign w:val="center"/>
            <w:hideMark/>
          </w:tcPr>
          <w:p w14:paraId="190E8A16"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125</w:t>
            </w:r>
          </w:p>
        </w:tc>
        <w:tc>
          <w:tcPr>
            <w:tcW w:w="1134" w:type="dxa"/>
            <w:shd w:val="clear" w:color="auto" w:fill="FFFFFF"/>
            <w:vAlign w:val="center"/>
            <w:hideMark/>
          </w:tcPr>
          <w:p w14:paraId="5DD43672"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250</w:t>
            </w:r>
          </w:p>
        </w:tc>
        <w:tc>
          <w:tcPr>
            <w:tcW w:w="1276" w:type="dxa"/>
            <w:shd w:val="clear" w:color="auto" w:fill="FFFFFF"/>
            <w:tcMar>
              <w:top w:w="0" w:type="dxa"/>
              <w:left w:w="108" w:type="dxa"/>
              <w:bottom w:w="0" w:type="dxa"/>
              <w:right w:w="108" w:type="dxa"/>
            </w:tcMar>
            <w:vAlign w:val="center"/>
            <w:hideMark/>
          </w:tcPr>
          <w:p w14:paraId="3139A60E"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500</w:t>
            </w:r>
          </w:p>
        </w:tc>
        <w:tc>
          <w:tcPr>
            <w:tcW w:w="1417" w:type="dxa"/>
            <w:shd w:val="clear" w:color="auto" w:fill="FFFFFF"/>
            <w:tcMar>
              <w:top w:w="0" w:type="dxa"/>
              <w:left w:w="108" w:type="dxa"/>
              <w:bottom w:w="0" w:type="dxa"/>
              <w:right w:w="108" w:type="dxa"/>
            </w:tcMar>
            <w:vAlign w:val="center"/>
            <w:hideMark/>
          </w:tcPr>
          <w:p w14:paraId="0BA43D7B"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1000</w:t>
            </w:r>
          </w:p>
        </w:tc>
        <w:tc>
          <w:tcPr>
            <w:tcW w:w="1276" w:type="dxa"/>
            <w:shd w:val="clear" w:color="auto" w:fill="FFFFFF"/>
            <w:tcMar>
              <w:top w:w="0" w:type="dxa"/>
              <w:left w:w="108" w:type="dxa"/>
              <w:bottom w:w="0" w:type="dxa"/>
              <w:right w:w="108" w:type="dxa"/>
            </w:tcMar>
            <w:vAlign w:val="center"/>
            <w:hideMark/>
          </w:tcPr>
          <w:p w14:paraId="36D75BB8" w14:textId="687BE0DD"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2000</w:t>
            </w:r>
          </w:p>
        </w:tc>
        <w:tc>
          <w:tcPr>
            <w:tcW w:w="1276" w:type="dxa"/>
            <w:shd w:val="clear" w:color="auto" w:fill="FFFFFF"/>
            <w:tcMar>
              <w:top w:w="0" w:type="dxa"/>
              <w:left w:w="108" w:type="dxa"/>
              <w:bottom w:w="0" w:type="dxa"/>
              <w:right w:w="108" w:type="dxa"/>
            </w:tcMar>
            <w:vAlign w:val="center"/>
            <w:hideMark/>
          </w:tcPr>
          <w:p w14:paraId="7EE678FB"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4000</w:t>
            </w:r>
          </w:p>
        </w:tc>
        <w:tc>
          <w:tcPr>
            <w:tcW w:w="1417" w:type="dxa"/>
            <w:shd w:val="clear" w:color="auto" w:fill="FFFFFF"/>
            <w:tcMar>
              <w:top w:w="0" w:type="dxa"/>
              <w:left w:w="108" w:type="dxa"/>
              <w:bottom w:w="0" w:type="dxa"/>
              <w:right w:w="108" w:type="dxa"/>
            </w:tcMar>
            <w:vAlign w:val="center"/>
            <w:hideMark/>
          </w:tcPr>
          <w:p w14:paraId="6ABC3EE6"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8000</w:t>
            </w:r>
          </w:p>
        </w:tc>
        <w:tc>
          <w:tcPr>
            <w:tcW w:w="1538" w:type="dxa"/>
            <w:vMerge/>
            <w:shd w:val="clear" w:color="auto" w:fill="FFFFFF"/>
            <w:hideMark/>
          </w:tcPr>
          <w:p w14:paraId="52C5F85D" w14:textId="77777777" w:rsidR="0041746F" w:rsidRPr="00702919" w:rsidRDefault="0041746F" w:rsidP="00950E9E">
            <w:pPr>
              <w:spacing w:after="0" w:line="240" w:lineRule="auto"/>
              <w:ind w:firstLine="709"/>
              <w:jc w:val="center"/>
              <w:rPr>
                <w:rFonts w:ascii="Arial" w:hAnsi="Arial" w:cs="Arial"/>
                <w:sz w:val="20"/>
                <w:szCs w:val="20"/>
              </w:rPr>
            </w:pPr>
          </w:p>
        </w:tc>
      </w:tr>
      <w:tr w:rsidR="00B42060" w:rsidRPr="00702919" w14:paraId="006D357A" w14:textId="77777777" w:rsidTr="00702919">
        <w:tc>
          <w:tcPr>
            <w:tcW w:w="978" w:type="dxa"/>
            <w:shd w:val="clear" w:color="auto" w:fill="FFFFFF"/>
            <w:hideMark/>
          </w:tcPr>
          <w:p w14:paraId="19913C12"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1</w:t>
            </w:r>
          </w:p>
        </w:tc>
        <w:tc>
          <w:tcPr>
            <w:tcW w:w="8505" w:type="dxa"/>
            <w:shd w:val="clear" w:color="auto" w:fill="FFFFFF"/>
            <w:hideMark/>
          </w:tcPr>
          <w:p w14:paraId="73BA31CA" w14:textId="77777777" w:rsidR="0041746F" w:rsidRPr="00702919" w:rsidRDefault="0041746F" w:rsidP="00516542">
            <w:pPr>
              <w:spacing w:after="0" w:line="240" w:lineRule="auto"/>
              <w:ind w:right="139"/>
              <w:jc w:val="both"/>
              <w:rPr>
                <w:rFonts w:ascii="Arial" w:hAnsi="Arial" w:cs="Arial"/>
                <w:sz w:val="20"/>
                <w:szCs w:val="20"/>
              </w:rPr>
            </w:pPr>
            <w:r w:rsidRPr="00702919">
              <w:rPr>
                <w:rFonts w:ascii="Arial" w:hAnsi="Arial" w:cs="Arial"/>
                <w:sz w:val="20"/>
                <w:szCs w:val="20"/>
              </w:rPr>
              <w:t>Творческая деятельность, руководящая работа с повышенными требованиями, научная деятельность, конструирование и проектирование, программирование, преподавание и обучение, врачебная деятельность: рабочие места в помещениях - дирекции, проектно-конструкторских бюро; расчетчиков, программистов вычислительных машин, в лабораториях для теоретических работ и обработки данных, приема больных в здравпунктах.</w:t>
            </w:r>
          </w:p>
        </w:tc>
        <w:tc>
          <w:tcPr>
            <w:tcW w:w="708" w:type="dxa"/>
            <w:shd w:val="clear" w:color="auto" w:fill="FFFFFF"/>
            <w:vAlign w:val="center"/>
            <w:hideMark/>
          </w:tcPr>
          <w:p w14:paraId="4914F583" w14:textId="16359FC5"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8</w:t>
            </w:r>
            <w:r w:rsidR="005938A9" w:rsidRPr="00702919">
              <w:rPr>
                <w:rFonts w:ascii="Arial" w:hAnsi="Arial" w:cs="Arial"/>
                <w:sz w:val="20"/>
                <w:szCs w:val="20"/>
              </w:rPr>
              <w:t>8</w:t>
            </w:r>
            <w:r w:rsidRPr="00702919">
              <w:rPr>
                <w:rFonts w:ascii="Arial" w:hAnsi="Arial" w:cs="Arial"/>
                <w:sz w:val="20"/>
                <w:szCs w:val="20"/>
              </w:rPr>
              <w:t>6</w:t>
            </w:r>
          </w:p>
        </w:tc>
        <w:tc>
          <w:tcPr>
            <w:tcW w:w="993" w:type="dxa"/>
            <w:shd w:val="clear" w:color="auto" w:fill="FFFFFF"/>
            <w:vAlign w:val="center"/>
            <w:hideMark/>
          </w:tcPr>
          <w:p w14:paraId="441B886B"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71</w:t>
            </w:r>
          </w:p>
        </w:tc>
        <w:tc>
          <w:tcPr>
            <w:tcW w:w="850" w:type="dxa"/>
            <w:shd w:val="clear" w:color="auto" w:fill="FFFFFF"/>
            <w:vAlign w:val="center"/>
            <w:hideMark/>
          </w:tcPr>
          <w:p w14:paraId="6F4D44F0"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61</w:t>
            </w:r>
          </w:p>
        </w:tc>
        <w:tc>
          <w:tcPr>
            <w:tcW w:w="1134" w:type="dxa"/>
            <w:shd w:val="clear" w:color="auto" w:fill="FFFFFF"/>
            <w:vAlign w:val="center"/>
            <w:hideMark/>
          </w:tcPr>
          <w:p w14:paraId="025AA3C0"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54</w:t>
            </w:r>
          </w:p>
        </w:tc>
        <w:tc>
          <w:tcPr>
            <w:tcW w:w="1276" w:type="dxa"/>
            <w:shd w:val="clear" w:color="auto" w:fill="FFFFFF"/>
            <w:tcMar>
              <w:top w:w="0" w:type="dxa"/>
              <w:left w:w="108" w:type="dxa"/>
              <w:bottom w:w="0" w:type="dxa"/>
              <w:right w:w="108" w:type="dxa"/>
            </w:tcMar>
            <w:vAlign w:val="center"/>
            <w:hideMark/>
          </w:tcPr>
          <w:p w14:paraId="6A48BA44"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49</w:t>
            </w:r>
          </w:p>
        </w:tc>
        <w:tc>
          <w:tcPr>
            <w:tcW w:w="1417" w:type="dxa"/>
            <w:shd w:val="clear" w:color="auto" w:fill="FFFFFF"/>
            <w:tcMar>
              <w:top w:w="0" w:type="dxa"/>
              <w:left w:w="108" w:type="dxa"/>
              <w:bottom w:w="0" w:type="dxa"/>
              <w:right w:w="108" w:type="dxa"/>
            </w:tcMar>
            <w:vAlign w:val="center"/>
            <w:hideMark/>
          </w:tcPr>
          <w:p w14:paraId="031EA16B"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45</w:t>
            </w:r>
          </w:p>
        </w:tc>
        <w:tc>
          <w:tcPr>
            <w:tcW w:w="1276" w:type="dxa"/>
            <w:shd w:val="clear" w:color="auto" w:fill="FFFFFF"/>
            <w:tcMar>
              <w:top w:w="0" w:type="dxa"/>
              <w:left w:w="108" w:type="dxa"/>
              <w:bottom w:w="0" w:type="dxa"/>
              <w:right w:w="108" w:type="dxa"/>
            </w:tcMar>
            <w:vAlign w:val="center"/>
            <w:hideMark/>
          </w:tcPr>
          <w:p w14:paraId="492340C4"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42</w:t>
            </w:r>
          </w:p>
        </w:tc>
        <w:tc>
          <w:tcPr>
            <w:tcW w:w="1276" w:type="dxa"/>
            <w:shd w:val="clear" w:color="auto" w:fill="FFFFFF"/>
            <w:tcMar>
              <w:top w:w="0" w:type="dxa"/>
              <w:left w:w="108" w:type="dxa"/>
              <w:bottom w:w="0" w:type="dxa"/>
              <w:right w:w="108" w:type="dxa"/>
            </w:tcMar>
            <w:vAlign w:val="center"/>
            <w:hideMark/>
          </w:tcPr>
          <w:p w14:paraId="68787033"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40</w:t>
            </w:r>
          </w:p>
        </w:tc>
        <w:tc>
          <w:tcPr>
            <w:tcW w:w="1417" w:type="dxa"/>
            <w:shd w:val="clear" w:color="auto" w:fill="FFFFFF"/>
            <w:tcMar>
              <w:top w:w="0" w:type="dxa"/>
              <w:left w:w="108" w:type="dxa"/>
              <w:bottom w:w="0" w:type="dxa"/>
              <w:right w:w="108" w:type="dxa"/>
            </w:tcMar>
            <w:vAlign w:val="center"/>
            <w:hideMark/>
          </w:tcPr>
          <w:p w14:paraId="6F7552EE"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38</w:t>
            </w:r>
          </w:p>
        </w:tc>
        <w:tc>
          <w:tcPr>
            <w:tcW w:w="1538" w:type="dxa"/>
            <w:shd w:val="clear" w:color="auto" w:fill="FFFFFF"/>
            <w:tcMar>
              <w:top w:w="0" w:type="dxa"/>
              <w:left w:w="108" w:type="dxa"/>
              <w:bottom w:w="0" w:type="dxa"/>
              <w:right w:w="108" w:type="dxa"/>
            </w:tcMar>
            <w:hideMark/>
          </w:tcPr>
          <w:p w14:paraId="02FB5EB7"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50</w:t>
            </w:r>
          </w:p>
        </w:tc>
      </w:tr>
      <w:tr w:rsidR="00B42060" w:rsidRPr="00702919" w14:paraId="082ABD58" w14:textId="77777777" w:rsidTr="00702919">
        <w:tc>
          <w:tcPr>
            <w:tcW w:w="978" w:type="dxa"/>
            <w:shd w:val="clear" w:color="auto" w:fill="FFFFFF"/>
            <w:hideMark/>
          </w:tcPr>
          <w:p w14:paraId="78A93620"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2.</w:t>
            </w:r>
          </w:p>
        </w:tc>
        <w:tc>
          <w:tcPr>
            <w:tcW w:w="8505" w:type="dxa"/>
            <w:shd w:val="clear" w:color="auto" w:fill="FFFFFF"/>
            <w:hideMark/>
          </w:tcPr>
          <w:p w14:paraId="0E8E724B" w14:textId="77777777" w:rsidR="0041746F" w:rsidRPr="00702919" w:rsidRDefault="0041746F" w:rsidP="00516542">
            <w:pPr>
              <w:spacing w:after="0" w:line="240" w:lineRule="auto"/>
              <w:ind w:right="139" w:firstLine="709"/>
              <w:jc w:val="both"/>
              <w:rPr>
                <w:rFonts w:ascii="Arial" w:hAnsi="Arial" w:cs="Arial"/>
                <w:sz w:val="20"/>
                <w:szCs w:val="20"/>
              </w:rPr>
            </w:pPr>
            <w:r w:rsidRPr="00702919">
              <w:rPr>
                <w:rFonts w:ascii="Arial" w:hAnsi="Arial" w:cs="Arial"/>
                <w:sz w:val="20"/>
                <w:szCs w:val="20"/>
              </w:rPr>
              <w:t>Высококвалифицированная работа, требующая сосредоточенности, административно-управленческая деятельность, измерительные и аналитические работы в лаборатории: рабочие места в помещениях цехового управленческого аппарата, в рабочих комнатах конторских помещений, лабораториях.</w:t>
            </w:r>
          </w:p>
        </w:tc>
        <w:tc>
          <w:tcPr>
            <w:tcW w:w="708" w:type="dxa"/>
            <w:shd w:val="clear" w:color="auto" w:fill="FFFFFF"/>
            <w:vAlign w:val="center"/>
            <w:hideMark/>
          </w:tcPr>
          <w:p w14:paraId="09C353AF" w14:textId="223F0B8E"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9</w:t>
            </w:r>
            <w:r w:rsidR="005938A9" w:rsidRPr="00702919">
              <w:rPr>
                <w:rFonts w:ascii="Arial" w:hAnsi="Arial" w:cs="Arial"/>
                <w:sz w:val="20"/>
                <w:szCs w:val="20"/>
              </w:rPr>
              <w:t>9</w:t>
            </w:r>
            <w:r w:rsidRPr="00702919">
              <w:rPr>
                <w:rFonts w:ascii="Arial" w:hAnsi="Arial" w:cs="Arial"/>
                <w:sz w:val="20"/>
                <w:szCs w:val="20"/>
              </w:rPr>
              <w:t>3</w:t>
            </w:r>
          </w:p>
        </w:tc>
        <w:tc>
          <w:tcPr>
            <w:tcW w:w="993" w:type="dxa"/>
            <w:shd w:val="clear" w:color="auto" w:fill="FFFFFF"/>
            <w:vAlign w:val="center"/>
            <w:hideMark/>
          </w:tcPr>
          <w:p w14:paraId="256E090A"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79</w:t>
            </w:r>
          </w:p>
        </w:tc>
        <w:tc>
          <w:tcPr>
            <w:tcW w:w="850" w:type="dxa"/>
            <w:shd w:val="clear" w:color="auto" w:fill="FFFFFF"/>
            <w:vAlign w:val="center"/>
            <w:hideMark/>
          </w:tcPr>
          <w:p w14:paraId="095D7B69"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70</w:t>
            </w:r>
          </w:p>
        </w:tc>
        <w:tc>
          <w:tcPr>
            <w:tcW w:w="1134" w:type="dxa"/>
            <w:shd w:val="clear" w:color="auto" w:fill="FFFFFF"/>
            <w:vAlign w:val="center"/>
            <w:hideMark/>
          </w:tcPr>
          <w:p w14:paraId="62541627"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63</w:t>
            </w:r>
          </w:p>
        </w:tc>
        <w:tc>
          <w:tcPr>
            <w:tcW w:w="1276" w:type="dxa"/>
            <w:shd w:val="clear" w:color="auto" w:fill="FFFFFF"/>
            <w:vAlign w:val="center"/>
            <w:hideMark/>
          </w:tcPr>
          <w:p w14:paraId="4EE2BA0C"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58</w:t>
            </w:r>
          </w:p>
        </w:tc>
        <w:tc>
          <w:tcPr>
            <w:tcW w:w="1417" w:type="dxa"/>
            <w:shd w:val="clear" w:color="auto" w:fill="FFFFFF"/>
            <w:tcMar>
              <w:top w:w="0" w:type="dxa"/>
              <w:left w:w="108" w:type="dxa"/>
              <w:bottom w:w="0" w:type="dxa"/>
              <w:right w:w="108" w:type="dxa"/>
            </w:tcMar>
            <w:vAlign w:val="center"/>
            <w:hideMark/>
          </w:tcPr>
          <w:p w14:paraId="6B083D11"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55</w:t>
            </w:r>
          </w:p>
        </w:tc>
        <w:tc>
          <w:tcPr>
            <w:tcW w:w="1276" w:type="dxa"/>
            <w:shd w:val="clear" w:color="auto" w:fill="FFFFFF"/>
            <w:tcMar>
              <w:top w:w="0" w:type="dxa"/>
              <w:left w:w="108" w:type="dxa"/>
              <w:bottom w:w="0" w:type="dxa"/>
              <w:right w:w="108" w:type="dxa"/>
            </w:tcMar>
            <w:vAlign w:val="center"/>
            <w:hideMark/>
          </w:tcPr>
          <w:p w14:paraId="361BA5CB"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52</w:t>
            </w:r>
          </w:p>
        </w:tc>
        <w:tc>
          <w:tcPr>
            <w:tcW w:w="1276" w:type="dxa"/>
            <w:shd w:val="clear" w:color="auto" w:fill="FFFFFF"/>
            <w:tcMar>
              <w:top w:w="0" w:type="dxa"/>
              <w:left w:w="108" w:type="dxa"/>
              <w:bottom w:w="0" w:type="dxa"/>
              <w:right w:w="108" w:type="dxa"/>
            </w:tcMar>
            <w:vAlign w:val="center"/>
            <w:hideMark/>
          </w:tcPr>
          <w:p w14:paraId="5DB436E2"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50</w:t>
            </w:r>
          </w:p>
        </w:tc>
        <w:tc>
          <w:tcPr>
            <w:tcW w:w="1417" w:type="dxa"/>
            <w:shd w:val="clear" w:color="auto" w:fill="FFFFFF"/>
            <w:tcMar>
              <w:top w:w="0" w:type="dxa"/>
              <w:left w:w="108" w:type="dxa"/>
              <w:bottom w:w="0" w:type="dxa"/>
              <w:right w:w="108" w:type="dxa"/>
            </w:tcMar>
            <w:vAlign w:val="center"/>
            <w:hideMark/>
          </w:tcPr>
          <w:p w14:paraId="65AA69A5"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49</w:t>
            </w:r>
          </w:p>
        </w:tc>
        <w:tc>
          <w:tcPr>
            <w:tcW w:w="1538" w:type="dxa"/>
            <w:shd w:val="clear" w:color="auto" w:fill="FFFFFF"/>
            <w:tcMar>
              <w:top w:w="0" w:type="dxa"/>
              <w:left w:w="108" w:type="dxa"/>
              <w:bottom w:w="0" w:type="dxa"/>
              <w:right w:w="108" w:type="dxa"/>
            </w:tcMar>
            <w:hideMark/>
          </w:tcPr>
          <w:p w14:paraId="55A3CE35"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60</w:t>
            </w:r>
          </w:p>
        </w:tc>
      </w:tr>
      <w:tr w:rsidR="00B42060" w:rsidRPr="00702919" w14:paraId="1DAFD0E1" w14:textId="77777777" w:rsidTr="00702919">
        <w:tc>
          <w:tcPr>
            <w:tcW w:w="978" w:type="dxa"/>
            <w:shd w:val="clear" w:color="auto" w:fill="FFFFFF"/>
            <w:hideMark/>
          </w:tcPr>
          <w:p w14:paraId="6AAE96A2"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3.</w:t>
            </w:r>
          </w:p>
        </w:tc>
        <w:tc>
          <w:tcPr>
            <w:tcW w:w="8505" w:type="dxa"/>
            <w:shd w:val="clear" w:color="auto" w:fill="FFFFFF"/>
            <w:hideMark/>
          </w:tcPr>
          <w:p w14:paraId="46D5B17F" w14:textId="77777777" w:rsidR="0041746F" w:rsidRPr="00702919" w:rsidRDefault="0041746F" w:rsidP="00516542">
            <w:pPr>
              <w:spacing w:after="0" w:line="240" w:lineRule="auto"/>
              <w:ind w:right="139" w:firstLine="709"/>
              <w:jc w:val="both"/>
              <w:rPr>
                <w:rFonts w:ascii="Arial" w:hAnsi="Arial" w:cs="Arial"/>
                <w:sz w:val="20"/>
                <w:szCs w:val="20"/>
              </w:rPr>
            </w:pPr>
            <w:r w:rsidRPr="00702919">
              <w:rPr>
                <w:rFonts w:ascii="Arial" w:hAnsi="Arial" w:cs="Arial"/>
                <w:sz w:val="20"/>
                <w:szCs w:val="20"/>
              </w:rPr>
              <w:t>Работа, выполняемая с часто получаемыми указаниями и акустическими сигналами, работа, требующая постоянного слухового контроля, операторская работа по точному графику с инструкцией, диспетчерская работа: рабочие места в помещениях диспетчерской службы, кабинетах и помещениях наблюдения и дистанционного управления с речевой связью по телефону, машинописных бюро, на участках точной сборки, на телефонных и телеграфных станциях, в помещениях мастеров, в залах обработки информации на вычислительных машинах.</w:t>
            </w:r>
          </w:p>
        </w:tc>
        <w:tc>
          <w:tcPr>
            <w:tcW w:w="708" w:type="dxa"/>
            <w:shd w:val="clear" w:color="auto" w:fill="FFFFFF"/>
            <w:vAlign w:val="center"/>
            <w:hideMark/>
          </w:tcPr>
          <w:p w14:paraId="0F073D84" w14:textId="67AB08E5"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9</w:t>
            </w:r>
            <w:r w:rsidR="005938A9" w:rsidRPr="00702919">
              <w:rPr>
                <w:rFonts w:ascii="Arial" w:hAnsi="Arial" w:cs="Arial"/>
                <w:sz w:val="20"/>
                <w:szCs w:val="20"/>
              </w:rPr>
              <w:t>9</w:t>
            </w:r>
            <w:r w:rsidRPr="00702919">
              <w:rPr>
                <w:rFonts w:ascii="Arial" w:hAnsi="Arial" w:cs="Arial"/>
                <w:sz w:val="20"/>
                <w:szCs w:val="20"/>
              </w:rPr>
              <w:t>6</w:t>
            </w:r>
          </w:p>
        </w:tc>
        <w:tc>
          <w:tcPr>
            <w:tcW w:w="993" w:type="dxa"/>
            <w:shd w:val="clear" w:color="auto" w:fill="FFFFFF"/>
            <w:vAlign w:val="center"/>
            <w:hideMark/>
          </w:tcPr>
          <w:p w14:paraId="23CFA568"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83</w:t>
            </w:r>
          </w:p>
        </w:tc>
        <w:tc>
          <w:tcPr>
            <w:tcW w:w="850" w:type="dxa"/>
            <w:shd w:val="clear" w:color="auto" w:fill="FFFFFF"/>
            <w:vAlign w:val="center"/>
            <w:hideMark/>
          </w:tcPr>
          <w:p w14:paraId="70093FF3"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74</w:t>
            </w:r>
          </w:p>
        </w:tc>
        <w:tc>
          <w:tcPr>
            <w:tcW w:w="1134" w:type="dxa"/>
            <w:shd w:val="clear" w:color="auto" w:fill="FFFFFF"/>
            <w:vAlign w:val="center"/>
            <w:hideMark/>
          </w:tcPr>
          <w:p w14:paraId="2DE73DD2"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68</w:t>
            </w:r>
          </w:p>
        </w:tc>
        <w:tc>
          <w:tcPr>
            <w:tcW w:w="1276" w:type="dxa"/>
            <w:shd w:val="clear" w:color="auto" w:fill="FFFFFF"/>
            <w:vAlign w:val="center"/>
            <w:hideMark/>
          </w:tcPr>
          <w:p w14:paraId="1B3B7489"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63</w:t>
            </w:r>
          </w:p>
        </w:tc>
        <w:tc>
          <w:tcPr>
            <w:tcW w:w="1417" w:type="dxa"/>
            <w:shd w:val="clear" w:color="auto" w:fill="FFFFFF"/>
            <w:tcMar>
              <w:top w:w="0" w:type="dxa"/>
              <w:left w:w="108" w:type="dxa"/>
              <w:bottom w:w="0" w:type="dxa"/>
              <w:right w:w="108" w:type="dxa"/>
            </w:tcMar>
            <w:vAlign w:val="center"/>
            <w:hideMark/>
          </w:tcPr>
          <w:p w14:paraId="52F27E0A"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60</w:t>
            </w:r>
          </w:p>
        </w:tc>
        <w:tc>
          <w:tcPr>
            <w:tcW w:w="1276" w:type="dxa"/>
            <w:shd w:val="clear" w:color="auto" w:fill="FFFFFF"/>
            <w:tcMar>
              <w:top w:w="0" w:type="dxa"/>
              <w:left w:w="108" w:type="dxa"/>
              <w:bottom w:w="0" w:type="dxa"/>
              <w:right w:w="108" w:type="dxa"/>
            </w:tcMar>
            <w:vAlign w:val="center"/>
            <w:hideMark/>
          </w:tcPr>
          <w:p w14:paraId="3BDA3068"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57</w:t>
            </w:r>
          </w:p>
        </w:tc>
        <w:tc>
          <w:tcPr>
            <w:tcW w:w="1276" w:type="dxa"/>
            <w:shd w:val="clear" w:color="auto" w:fill="FFFFFF"/>
            <w:tcMar>
              <w:top w:w="0" w:type="dxa"/>
              <w:left w:w="108" w:type="dxa"/>
              <w:bottom w:w="0" w:type="dxa"/>
              <w:right w:w="108" w:type="dxa"/>
            </w:tcMar>
            <w:vAlign w:val="center"/>
            <w:hideMark/>
          </w:tcPr>
          <w:p w14:paraId="3C7FD967"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55</w:t>
            </w:r>
          </w:p>
        </w:tc>
        <w:tc>
          <w:tcPr>
            <w:tcW w:w="1417" w:type="dxa"/>
            <w:shd w:val="clear" w:color="auto" w:fill="FFFFFF"/>
            <w:tcMar>
              <w:top w:w="0" w:type="dxa"/>
              <w:left w:w="108" w:type="dxa"/>
              <w:bottom w:w="0" w:type="dxa"/>
              <w:right w:w="108" w:type="dxa"/>
            </w:tcMar>
            <w:vAlign w:val="center"/>
            <w:hideMark/>
          </w:tcPr>
          <w:p w14:paraId="0FC4132C"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54</w:t>
            </w:r>
          </w:p>
        </w:tc>
        <w:tc>
          <w:tcPr>
            <w:tcW w:w="1538" w:type="dxa"/>
            <w:shd w:val="clear" w:color="auto" w:fill="FFFFFF"/>
            <w:tcMar>
              <w:top w:w="0" w:type="dxa"/>
              <w:left w:w="108" w:type="dxa"/>
              <w:bottom w:w="0" w:type="dxa"/>
              <w:right w:w="108" w:type="dxa"/>
            </w:tcMar>
            <w:hideMark/>
          </w:tcPr>
          <w:p w14:paraId="70202EC9"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65</w:t>
            </w:r>
          </w:p>
        </w:tc>
      </w:tr>
      <w:tr w:rsidR="00B42060" w:rsidRPr="00702919" w14:paraId="13F8CA52" w14:textId="77777777" w:rsidTr="00702919">
        <w:tc>
          <w:tcPr>
            <w:tcW w:w="978" w:type="dxa"/>
            <w:shd w:val="clear" w:color="auto" w:fill="FFFFFF"/>
            <w:hideMark/>
          </w:tcPr>
          <w:p w14:paraId="7CED04F4"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4.</w:t>
            </w:r>
          </w:p>
        </w:tc>
        <w:tc>
          <w:tcPr>
            <w:tcW w:w="8505" w:type="dxa"/>
            <w:shd w:val="clear" w:color="auto" w:fill="FFFFFF"/>
            <w:hideMark/>
          </w:tcPr>
          <w:p w14:paraId="2BE3EDD7" w14:textId="77777777" w:rsidR="0041746F" w:rsidRPr="00702919" w:rsidRDefault="0041746F" w:rsidP="00516542">
            <w:pPr>
              <w:spacing w:after="0" w:line="240" w:lineRule="auto"/>
              <w:ind w:right="139" w:firstLine="709"/>
              <w:jc w:val="both"/>
              <w:rPr>
                <w:rFonts w:ascii="Arial" w:hAnsi="Arial" w:cs="Arial"/>
                <w:sz w:val="20"/>
                <w:szCs w:val="20"/>
              </w:rPr>
            </w:pPr>
            <w:r w:rsidRPr="00702919">
              <w:rPr>
                <w:rFonts w:ascii="Arial" w:hAnsi="Arial" w:cs="Arial"/>
                <w:sz w:val="20"/>
                <w:szCs w:val="20"/>
              </w:rPr>
              <w:t>Работа, требующая сосредоточенности, работа с повышенными требованиями к процессам наблюдения и дистанционного управления производственными циклами: рабочие места за пультами в кабинах наблюдения и дистанционного управления без речевой связи по телефону; в помещениях лабораторий с шумным оборудованием, в помещениях для размещения шумных агрегатов вычислительных машин.</w:t>
            </w:r>
          </w:p>
        </w:tc>
        <w:tc>
          <w:tcPr>
            <w:tcW w:w="708" w:type="dxa"/>
            <w:shd w:val="clear" w:color="auto" w:fill="FFFFFF"/>
            <w:vAlign w:val="center"/>
            <w:hideMark/>
          </w:tcPr>
          <w:p w14:paraId="62282BD8" w14:textId="27812FE1"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1</w:t>
            </w:r>
            <w:r w:rsidR="005938A9" w:rsidRPr="00702919">
              <w:rPr>
                <w:rFonts w:ascii="Arial" w:hAnsi="Arial" w:cs="Arial"/>
                <w:sz w:val="20"/>
                <w:szCs w:val="20"/>
              </w:rPr>
              <w:t>1</w:t>
            </w:r>
            <w:r w:rsidRPr="00702919">
              <w:rPr>
                <w:rFonts w:ascii="Arial" w:hAnsi="Arial" w:cs="Arial"/>
                <w:sz w:val="20"/>
                <w:szCs w:val="20"/>
              </w:rPr>
              <w:t>03</w:t>
            </w:r>
          </w:p>
        </w:tc>
        <w:tc>
          <w:tcPr>
            <w:tcW w:w="993" w:type="dxa"/>
            <w:shd w:val="clear" w:color="auto" w:fill="FFFFFF"/>
            <w:vAlign w:val="center"/>
            <w:hideMark/>
          </w:tcPr>
          <w:p w14:paraId="3A26D609"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91</w:t>
            </w:r>
          </w:p>
        </w:tc>
        <w:tc>
          <w:tcPr>
            <w:tcW w:w="850" w:type="dxa"/>
            <w:shd w:val="clear" w:color="auto" w:fill="FFFFFF"/>
            <w:vAlign w:val="center"/>
            <w:hideMark/>
          </w:tcPr>
          <w:p w14:paraId="7EEDE591"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83</w:t>
            </w:r>
          </w:p>
        </w:tc>
        <w:tc>
          <w:tcPr>
            <w:tcW w:w="1134" w:type="dxa"/>
            <w:shd w:val="clear" w:color="auto" w:fill="FFFFFF"/>
            <w:vAlign w:val="center"/>
            <w:hideMark/>
          </w:tcPr>
          <w:p w14:paraId="078CE4C3"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77</w:t>
            </w:r>
          </w:p>
        </w:tc>
        <w:tc>
          <w:tcPr>
            <w:tcW w:w="1276" w:type="dxa"/>
            <w:shd w:val="clear" w:color="auto" w:fill="FFFFFF"/>
            <w:vAlign w:val="center"/>
            <w:hideMark/>
          </w:tcPr>
          <w:p w14:paraId="4330D4B2"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73</w:t>
            </w:r>
          </w:p>
        </w:tc>
        <w:tc>
          <w:tcPr>
            <w:tcW w:w="1417" w:type="dxa"/>
            <w:shd w:val="clear" w:color="auto" w:fill="FFFFFF"/>
            <w:tcMar>
              <w:top w:w="0" w:type="dxa"/>
              <w:left w:w="108" w:type="dxa"/>
              <w:bottom w:w="0" w:type="dxa"/>
              <w:right w:w="108" w:type="dxa"/>
            </w:tcMar>
            <w:vAlign w:val="center"/>
            <w:hideMark/>
          </w:tcPr>
          <w:p w14:paraId="435C91EC"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70</w:t>
            </w:r>
          </w:p>
        </w:tc>
        <w:tc>
          <w:tcPr>
            <w:tcW w:w="1276" w:type="dxa"/>
            <w:shd w:val="clear" w:color="auto" w:fill="FFFFFF"/>
            <w:tcMar>
              <w:top w:w="0" w:type="dxa"/>
              <w:left w:w="108" w:type="dxa"/>
              <w:bottom w:w="0" w:type="dxa"/>
              <w:right w:w="108" w:type="dxa"/>
            </w:tcMar>
            <w:vAlign w:val="center"/>
            <w:hideMark/>
          </w:tcPr>
          <w:p w14:paraId="5156DBBB"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68</w:t>
            </w:r>
          </w:p>
        </w:tc>
        <w:tc>
          <w:tcPr>
            <w:tcW w:w="1276" w:type="dxa"/>
            <w:shd w:val="clear" w:color="auto" w:fill="FFFFFF"/>
            <w:tcMar>
              <w:top w:w="0" w:type="dxa"/>
              <w:left w:w="108" w:type="dxa"/>
              <w:bottom w:w="0" w:type="dxa"/>
              <w:right w:w="108" w:type="dxa"/>
            </w:tcMar>
            <w:vAlign w:val="center"/>
            <w:hideMark/>
          </w:tcPr>
          <w:p w14:paraId="0C387C57"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66</w:t>
            </w:r>
          </w:p>
        </w:tc>
        <w:tc>
          <w:tcPr>
            <w:tcW w:w="1417" w:type="dxa"/>
            <w:shd w:val="clear" w:color="auto" w:fill="FFFFFF"/>
            <w:tcMar>
              <w:top w:w="0" w:type="dxa"/>
              <w:left w:w="108" w:type="dxa"/>
              <w:bottom w:w="0" w:type="dxa"/>
              <w:right w:w="108" w:type="dxa"/>
            </w:tcMar>
            <w:vAlign w:val="center"/>
            <w:hideMark/>
          </w:tcPr>
          <w:p w14:paraId="6E06BC31"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64</w:t>
            </w:r>
          </w:p>
        </w:tc>
        <w:tc>
          <w:tcPr>
            <w:tcW w:w="1538" w:type="dxa"/>
            <w:shd w:val="clear" w:color="auto" w:fill="FFFFFF"/>
            <w:tcMar>
              <w:top w:w="0" w:type="dxa"/>
              <w:left w:w="108" w:type="dxa"/>
              <w:bottom w:w="0" w:type="dxa"/>
              <w:right w:w="108" w:type="dxa"/>
            </w:tcMar>
            <w:hideMark/>
          </w:tcPr>
          <w:p w14:paraId="136E928C"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75</w:t>
            </w:r>
          </w:p>
        </w:tc>
      </w:tr>
      <w:tr w:rsidR="00B42060" w:rsidRPr="00702919" w14:paraId="146FD60F" w14:textId="77777777" w:rsidTr="00702919">
        <w:tc>
          <w:tcPr>
            <w:tcW w:w="978" w:type="dxa"/>
            <w:shd w:val="clear" w:color="auto" w:fill="FFFFFF"/>
            <w:hideMark/>
          </w:tcPr>
          <w:p w14:paraId="4A766DE0"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5.</w:t>
            </w:r>
          </w:p>
        </w:tc>
        <w:tc>
          <w:tcPr>
            <w:tcW w:w="8505" w:type="dxa"/>
            <w:shd w:val="clear" w:color="auto" w:fill="FFFFFF"/>
            <w:hideMark/>
          </w:tcPr>
          <w:p w14:paraId="3C620C28" w14:textId="77777777" w:rsidR="0041746F" w:rsidRPr="00702919" w:rsidRDefault="0041746F" w:rsidP="00516542">
            <w:pPr>
              <w:spacing w:after="0" w:line="240" w:lineRule="auto"/>
              <w:ind w:right="139" w:firstLine="709"/>
              <w:jc w:val="both"/>
              <w:rPr>
                <w:rFonts w:ascii="Arial" w:hAnsi="Arial" w:cs="Arial"/>
                <w:sz w:val="20"/>
                <w:szCs w:val="20"/>
              </w:rPr>
            </w:pPr>
            <w:r w:rsidRPr="00702919">
              <w:rPr>
                <w:rFonts w:ascii="Arial" w:hAnsi="Arial" w:cs="Arial"/>
                <w:sz w:val="20"/>
                <w:szCs w:val="20"/>
              </w:rPr>
              <w:t xml:space="preserve">Выполнение всех видов работ (за исключением перечисленных в </w:t>
            </w:r>
            <w:proofErr w:type="spellStart"/>
            <w:r w:rsidRPr="00702919">
              <w:rPr>
                <w:rFonts w:ascii="Arial" w:hAnsi="Arial" w:cs="Arial"/>
                <w:sz w:val="20"/>
                <w:szCs w:val="20"/>
              </w:rPr>
              <w:t>пп</w:t>
            </w:r>
            <w:proofErr w:type="spellEnd"/>
            <w:r w:rsidRPr="00702919">
              <w:rPr>
                <w:rFonts w:ascii="Arial" w:hAnsi="Arial" w:cs="Arial"/>
                <w:sz w:val="20"/>
                <w:szCs w:val="20"/>
              </w:rPr>
              <w:t>. 1 - 4 и аналогичных им) на постоянных рабочих местах в производственных помещениях и на территории предприятий.</w:t>
            </w:r>
          </w:p>
        </w:tc>
        <w:tc>
          <w:tcPr>
            <w:tcW w:w="708" w:type="dxa"/>
            <w:shd w:val="clear" w:color="auto" w:fill="FFFFFF"/>
            <w:vAlign w:val="center"/>
            <w:hideMark/>
          </w:tcPr>
          <w:p w14:paraId="187935F2" w14:textId="221699CA"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1</w:t>
            </w:r>
            <w:r w:rsidR="005938A9" w:rsidRPr="00702919">
              <w:rPr>
                <w:rFonts w:ascii="Arial" w:hAnsi="Arial" w:cs="Arial"/>
                <w:sz w:val="20"/>
                <w:szCs w:val="20"/>
              </w:rPr>
              <w:t>1</w:t>
            </w:r>
            <w:r w:rsidRPr="00702919">
              <w:rPr>
                <w:rFonts w:ascii="Arial" w:hAnsi="Arial" w:cs="Arial"/>
                <w:sz w:val="20"/>
                <w:szCs w:val="20"/>
              </w:rPr>
              <w:t>07</w:t>
            </w:r>
          </w:p>
        </w:tc>
        <w:tc>
          <w:tcPr>
            <w:tcW w:w="993" w:type="dxa"/>
            <w:shd w:val="clear" w:color="auto" w:fill="FFFFFF"/>
            <w:vAlign w:val="center"/>
            <w:hideMark/>
          </w:tcPr>
          <w:p w14:paraId="7D174F77"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95</w:t>
            </w:r>
          </w:p>
        </w:tc>
        <w:tc>
          <w:tcPr>
            <w:tcW w:w="850" w:type="dxa"/>
            <w:shd w:val="clear" w:color="auto" w:fill="FFFFFF"/>
            <w:vAlign w:val="center"/>
            <w:hideMark/>
          </w:tcPr>
          <w:p w14:paraId="02507E2C"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87</w:t>
            </w:r>
          </w:p>
        </w:tc>
        <w:tc>
          <w:tcPr>
            <w:tcW w:w="1134" w:type="dxa"/>
            <w:shd w:val="clear" w:color="auto" w:fill="FFFFFF"/>
            <w:vAlign w:val="center"/>
            <w:hideMark/>
          </w:tcPr>
          <w:p w14:paraId="65050DDD" w14:textId="77777777" w:rsidR="0041746F" w:rsidRPr="00702919" w:rsidRDefault="0041746F" w:rsidP="00950E9E">
            <w:pPr>
              <w:spacing w:after="0" w:line="240" w:lineRule="auto"/>
              <w:jc w:val="center"/>
              <w:rPr>
                <w:rFonts w:ascii="Arial" w:hAnsi="Arial" w:cs="Arial"/>
                <w:sz w:val="20"/>
                <w:szCs w:val="20"/>
              </w:rPr>
            </w:pPr>
            <w:r w:rsidRPr="00702919">
              <w:rPr>
                <w:rFonts w:ascii="Arial" w:hAnsi="Arial" w:cs="Arial"/>
                <w:sz w:val="20"/>
                <w:szCs w:val="20"/>
              </w:rPr>
              <w:t>82</w:t>
            </w:r>
          </w:p>
        </w:tc>
        <w:tc>
          <w:tcPr>
            <w:tcW w:w="1276" w:type="dxa"/>
            <w:shd w:val="clear" w:color="auto" w:fill="FFFFFF"/>
            <w:vAlign w:val="center"/>
            <w:hideMark/>
          </w:tcPr>
          <w:p w14:paraId="0DF1B3C1"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78</w:t>
            </w:r>
          </w:p>
        </w:tc>
        <w:tc>
          <w:tcPr>
            <w:tcW w:w="1417" w:type="dxa"/>
            <w:shd w:val="clear" w:color="auto" w:fill="FFFFFF"/>
            <w:tcMar>
              <w:top w:w="0" w:type="dxa"/>
              <w:left w:w="108" w:type="dxa"/>
              <w:bottom w:w="0" w:type="dxa"/>
              <w:right w:w="108" w:type="dxa"/>
            </w:tcMar>
            <w:vAlign w:val="center"/>
            <w:hideMark/>
          </w:tcPr>
          <w:p w14:paraId="0C899CC7"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75</w:t>
            </w:r>
          </w:p>
        </w:tc>
        <w:tc>
          <w:tcPr>
            <w:tcW w:w="1276" w:type="dxa"/>
            <w:shd w:val="clear" w:color="auto" w:fill="FFFFFF"/>
            <w:tcMar>
              <w:top w:w="0" w:type="dxa"/>
              <w:left w:w="108" w:type="dxa"/>
              <w:bottom w:w="0" w:type="dxa"/>
              <w:right w:w="108" w:type="dxa"/>
            </w:tcMar>
            <w:vAlign w:val="center"/>
            <w:hideMark/>
          </w:tcPr>
          <w:p w14:paraId="16503179"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73</w:t>
            </w:r>
          </w:p>
        </w:tc>
        <w:tc>
          <w:tcPr>
            <w:tcW w:w="1276" w:type="dxa"/>
            <w:shd w:val="clear" w:color="auto" w:fill="FFFFFF"/>
            <w:tcMar>
              <w:top w:w="0" w:type="dxa"/>
              <w:left w:w="108" w:type="dxa"/>
              <w:bottom w:w="0" w:type="dxa"/>
              <w:right w:w="108" w:type="dxa"/>
            </w:tcMar>
            <w:vAlign w:val="center"/>
            <w:hideMark/>
          </w:tcPr>
          <w:p w14:paraId="1D86A4C2"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71</w:t>
            </w:r>
          </w:p>
        </w:tc>
        <w:tc>
          <w:tcPr>
            <w:tcW w:w="1417" w:type="dxa"/>
            <w:shd w:val="clear" w:color="auto" w:fill="FFFFFF"/>
            <w:tcMar>
              <w:top w:w="0" w:type="dxa"/>
              <w:left w:w="108" w:type="dxa"/>
              <w:bottom w:w="0" w:type="dxa"/>
              <w:right w:w="108" w:type="dxa"/>
            </w:tcMar>
            <w:vAlign w:val="center"/>
            <w:hideMark/>
          </w:tcPr>
          <w:p w14:paraId="516B69FC"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69</w:t>
            </w:r>
          </w:p>
        </w:tc>
        <w:tc>
          <w:tcPr>
            <w:tcW w:w="1538" w:type="dxa"/>
            <w:shd w:val="clear" w:color="auto" w:fill="FFFFFF"/>
            <w:tcMar>
              <w:top w:w="0" w:type="dxa"/>
              <w:left w:w="108" w:type="dxa"/>
              <w:bottom w:w="0" w:type="dxa"/>
              <w:right w:w="108" w:type="dxa"/>
            </w:tcMar>
            <w:hideMark/>
          </w:tcPr>
          <w:p w14:paraId="20CDDBA4" w14:textId="77777777" w:rsidR="0041746F" w:rsidRPr="00702919" w:rsidRDefault="0041746F" w:rsidP="00950E9E">
            <w:pPr>
              <w:spacing w:after="0" w:line="240" w:lineRule="auto"/>
              <w:ind w:firstLine="709"/>
              <w:jc w:val="center"/>
              <w:rPr>
                <w:rFonts w:ascii="Arial" w:hAnsi="Arial" w:cs="Arial"/>
                <w:sz w:val="20"/>
                <w:szCs w:val="20"/>
              </w:rPr>
            </w:pPr>
            <w:r w:rsidRPr="00702919">
              <w:rPr>
                <w:rFonts w:ascii="Arial" w:hAnsi="Arial" w:cs="Arial"/>
                <w:sz w:val="20"/>
                <w:szCs w:val="20"/>
              </w:rPr>
              <w:t>80</w:t>
            </w:r>
          </w:p>
        </w:tc>
      </w:tr>
      <w:tr w:rsidR="00B42060" w:rsidRPr="00702919" w14:paraId="312159E0" w14:textId="77777777" w:rsidTr="00702919">
        <w:tc>
          <w:tcPr>
            <w:tcW w:w="21368" w:type="dxa"/>
            <w:gridSpan w:val="12"/>
            <w:shd w:val="clear" w:color="auto" w:fill="FFFFFF"/>
            <w:hideMark/>
          </w:tcPr>
          <w:p w14:paraId="2173A8C3"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 для колеблющегося во времени и прерывистого шума максимальный уровень звука не должен превышать 110 дБ (А);</w:t>
            </w:r>
          </w:p>
          <w:p w14:paraId="6D1DF3DD"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 для импульсного шума максимальный уровень звука не должен превышать 125 дБ (АI).</w:t>
            </w:r>
          </w:p>
        </w:tc>
      </w:tr>
    </w:tbl>
    <w:p w14:paraId="6781B220" w14:textId="77777777" w:rsidR="0041746F" w:rsidRPr="00B42060" w:rsidRDefault="0041746F" w:rsidP="00950E9E">
      <w:pPr>
        <w:spacing w:after="0" w:line="240" w:lineRule="auto"/>
        <w:ind w:firstLine="709"/>
        <w:jc w:val="both"/>
        <w:rPr>
          <w:rFonts w:ascii="Arial" w:hAnsi="Arial" w:cs="Arial"/>
          <w:b/>
          <w:bCs/>
          <w:iCs/>
          <w:sz w:val="24"/>
          <w:szCs w:val="24"/>
        </w:rPr>
      </w:pPr>
      <w:r w:rsidRPr="00B42060">
        <w:rPr>
          <w:rFonts w:ascii="Arial" w:hAnsi="Arial" w:cs="Arial"/>
          <w:b/>
          <w:bCs/>
          <w:iCs/>
          <w:sz w:val="24"/>
          <w:szCs w:val="24"/>
        </w:rPr>
        <w:tab/>
      </w:r>
    </w:p>
    <w:p w14:paraId="759B67F6" w14:textId="77777777" w:rsidR="00B71710" w:rsidRPr="00B42060" w:rsidRDefault="00B71710" w:rsidP="00950E9E">
      <w:pPr>
        <w:spacing w:after="0" w:line="240" w:lineRule="auto"/>
        <w:ind w:firstLine="709"/>
        <w:jc w:val="both"/>
        <w:rPr>
          <w:rFonts w:ascii="Arial" w:hAnsi="Arial" w:cs="Arial"/>
          <w:b/>
          <w:bCs/>
          <w:iCs/>
          <w:sz w:val="24"/>
          <w:szCs w:val="24"/>
        </w:rPr>
      </w:pPr>
    </w:p>
    <w:p w14:paraId="65F04F9C" w14:textId="77777777" w:rsidR="00B71710" w:rsidRPr="00B42060" w:rsidRDefault="00B71710" w:rsidP="00950E9E">
      <w:pPr>
        <w:spacing w:after="0" w:line="240" w:lineRule="auto"/>
        <w:ind w:firstLine="709"/>
        <w:jc w:val="both"/>
        <w:rPr>
          <w:rFonts w:ascii="Arial" w:hAnsi="Arial" w:cs="Arial"/>
          <w:b/>
          <w:bCs/>
          <w:iCs/>
          <w:sz w:val="24"/>
          <w:szCs w:val="24"/>
        </w:rPr>
      </w:pPr>
    </w:p>
    <w:p w14:paraId="4F2B0EA1" w14:textId="77777777" w:rsidR="00B71710" w:rsidRPr="00B42060" w:rsidRDefault="00B71710" w:rsidP="00950E9E">
      <w:pPr>
        <w:spacing w:after="0" w:line="240" w:lineRule="auto"/>
        <w:ind w:firstLine="709"/>
        <w:jc w:val="both"/>
        <w:rPr>
          <w:rFonts w:ascii="Arial" w:hAnsi="Arial" w:cs="Arial"/>
          <w:b/>
          <w:bCs/>
          <w:iCs/>
          <w:sz w:val="24"/>
          <w:szCs w:val="24"/>
        </w:rPr>
      </w:pPr>
    </w:p>
    <w:p w14:paraId="41DD131A" w14:textId="77777777" w:rsidR="00B71710" w:rsidRPr="00B42060" w:rsidRDefault="00B71710" w:rsidP="00950E9E">
      <w:pPr>
        <w:spacing w:after="0" w:line="240" w:lineRule="auto"/>
        <w:ind w:firstLine="709"/>
        <w:jc w:val="both"/>
        <w:rPr>
          <w:rFonts w:ascii="Arial" w:hAnsi="Arial" w:cs="Arial"/>
          <w:b/>
          <w:bCs/>
          <w:iCs/>
          <w:sz w:val="24"/>
          <w:szCs w:val="24"/>
        </w:rPr>
      </w:pPr>
    </w:p>
    <w:p w14:paraId="59329367" w14:textId="77777777" w:rsidR="00B71710" w:rsidRPr="00B42060" w:rsidRDefault="00B71710" w:rsidP="00950E9E">
      <w:pPr>
        <w:spacing w:after="0" w:line="240" w:lineRule="auto"/>
        <w:ind w:firstLine="709"/>
        <w:jc w:val="both"/>
        <w:rPr>
          <w:rFonts w:ascii="Arial" w:hAnsi="Arial" w:cs="Arial"/>
          <w:b/>
          <w:bCs/>
          <w:iCs/>
          <w:sz w:val="24"/>
          <w:szCs w:val="24"/>
        </w:rPr>
      </w:pPr>
    </w:p>
    <w:p w14:paraId="044DB0C9" w14:textId="77777777" w:rsidR="00B71710" w:rsidRPr="00B42060" w:rsidRDefault="00B71710" w:rsidP="00950E9E">
      <w:pPr>
        <w:spacing w:after="0" w:line="240" w:lineRule="auto"/>
        <w:ind w:firstLine="709"/>
        <w:jc w:val="both"/>
        <w:rPr>
          <w:rFonts w:ascii="Arial" w:hAnsi="Arial" w:cs="Arial"/>
          <w:b/>
          <w:bCs/>
          <w:iCs/>
          <w:sz w:val="24"/>
          <w:szCs w:val="24"/>
        </w:rPr>
      </w:pPr>
    </w:p>
    <w:p w14:paraId="3383C4BF" w14:textId="77777777" w:rsidR="00B71710" w:rsidRPr="00B42060" w:rsidRDefault="00B71710" w:rsidP="00950E9E">
      <w:pPr>
        <w:spacing w:after="0" w:line="240" w:lineRule="auto"/>
        <w:ind w:firstLine="709"/>
        <w:jc w:val="both"/>
        <w:rPr>
          <w:rFonts w:ascii="Arial" w:hAnsi="Arial" w:cs="Arial"/>
          <w:b/>
          <w:bCs/>
          <w:iCs/>
          <w:sz w:val="24"/>
          <w:szCs w:val="24"/>
        </w:rPr>
      </w:pPr>
    </w:p>
    <w:p w14:paraId="611F8FED" w14:textId="77777777" w:rsidR="00B71710" w:rsidRPr="00B42060" w:rsidRDefault="00B71710" w:rsidP="00950E9E">
      <w:pPr>
        <w:spacing w:after="0" w:line="240" w:lineRule="auto"/>
        <w:ind w:firstLine="709"/>
        <w:jc w:val="both"/>
        <w:rPr>
          <w:rFonts w:ascii="Arial" w:hAnsi="Arial" w:cs="Arial"/>
          <w:b/>
          <w:bCs/>
          <w:iCs/>
          <w:sz w:val="24"/>
          <w:szCs w:val="24"/>
        </w:rPr>
      </w:pPr>
    </w:p>
    <w:p w14:paraId="12E16E50" w14:textId="77777777" w:rsidR="00B71710" w:rsidRPr="00B42060" w:rsidRDefault="00B71710" w:rsidP="00950E9E">
      <w:pPr>
        <w:spacing w:after="0" w:line="240" w:lineRule="auto"/>
        <w:ind w:firstLine="709"/>
        <w:jc w:val="both"/>
        <w:rPr>
          <w:rFonts w:ascii="Arial" w:hAnsi="Arial" w:cs="Arial"/>
          <w:b/>
          <w:bCs/>
          <w:iCs/>
          <w:sz w:val="24"/>
          <w:szCs w:val="24"/>
        </w:rPr>
        <w:sectPr w:rsidR="00B71710" w:rsidRPr="00B42060" w:rsidSect="00B71710">
          <w:headerReference w:type="default" r:id="rId20"/>
          <w:pgSz w:w="23808" w:h="16840" w:orient="landscape" w:code="8"/>
          <w:pgMar w:top="1701" w:right="1134" w:bottom="851" w:left="1276" w:header="709" w:footer="130" w:gutter="0"/>
          <w:cols w:space="708"/>
          <w:docGrid w:linePitch="360"/>
        </w:sectPr>
      </w:pPr>
    </w:p>
    <w:p w14:paraId="6D51A629" w14:textId="77777777" w:rsidR="0041746F" w:rsidRPr="00B42060" w:rsidRDefault="0041746F" w:rsidP="00950E9E">
      <w:pPr>
        <w:spacing w:after="0" w:line="240" w:lineRule="auto"/>
        <w:ind w:firstLine="709"/>
        <w:jc w:val="both"/>
        <w:rPr>
          <w:rFonts w:ascii="Arial" w:hAnsi="Arial" w:cs="Arial"/>
          <w:iCs/>
          <w:sz w:val="24"/>
          <w:szCs w:val="24"/>
        </w:rPr>
      </w:pPr>
      <w:bookmarkStart w:id="147" w:name="_Toc32405967"/>
      <w:bookmarkStart w:id="148" w:name="_Toc79760714"/>
      <w:bookmarkStart w:id="149" w:name="_Toc88068153"/>
      <w:r w:rsidRPr="00B42060">
        <w:rPr>
          <w:rFonts w:ascii="Arial" w:hAnsi="Arial" w:cs="Arial"/>
          <w:b/>
          <w:bCs/>
          <w:iCs/>
          <w:sz w:val="24"/>
          <w:szCs w:val="24"/>
        </w:rPr>
        <w:lastRenderedPageBreak/>
        <w:t>Шум от автотранспорта</w:t>
      </w:r>
      <w:bookmarkEnd w:id="147"/>
      <w:bookmarkEnd w:id="148"/>
      <w:bookmarkEnd w:id="149"/>
    </w:p>
    <w:p w14:paraId="70606E73"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Внешний шум автомобилей принято измерять в соответствии Допустимые уровни и методы измерений». Допустимые уровни внешнего шума автомобилей, действующие в настоящее время, применительно к условиям строительных работ, составляют: грузовые автомобили с полезной массой свыше 3,5т создают уровень звука – 89 дБ(А); грузовые –дизельные автомобили с двигателем мощностью 162 кВт и выше – 91 дБ(А).</w:t>
      </w:r>
    </w:p>
    <w:p w14:paraId="3E7A1FD9"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 настоящее время средний допустимый уровень звука на дорогах различного назначения, в том числе местного, составляет 73 дБ(А).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 и др.</w:t>
      </w:r>
    </w:p>
    <w:p w14:paraId="6E249B3A"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 условиях планируемых строительных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 дБ(А), а использование мероприятий по минимизации шумов при работах, даст возможность значительно снизить последние.</w:t>
      </w:r>
    </w:p>
    <w:p w14:paraId="0D63E048"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Снижение звукового давления на производственном участке может быть достигнуто при разработке специальных мероприятий по снижению звуковых нагрузок. К мероприятиям такого характера относятся: оптимизация и регулирование транспортных потоков; уменьшение, по мере возможности, движения грузовых автомобилей большой грузоподъемности и строительной техники; создание дорожных обходов; оптимизация работы технологического оборудования, использование звукопоглощающих материалов и индивидуальных средств защиты от шума.</w:t>
      </w:r>
    </w:p>
    <w:p w14:paraId="4B9FE653"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Учитывая опыт строительства аналогичных объектов, уже на расстоянии нескольких десятков метров источники шума не оказывают негативного воздействия на строительный и обслуживающий персонал.</w:t>
      </w:r>
    </w:p>
    <w:p w14:paraId="5053D285" w14:textId="77777777" w:rsidR="0041746F" w:rsidRPr="00B42060" w:rsidRDefault="0041746F" w:rsidP="00950E9E">
      <w:pPr>
        <w:spacing w:after="0" w:line="240" w:lineRule="auto"/>
        <w:ind w:firstLine="709"/>
        <w:jc w:val="both"/>
        <w:rPr>
          <w:rFonts w:ascii="Arial" w:hAnsi="Arial" w:cs="Arial"/>
          <w:sz w:val="24"/>
          <w:szCs w:val="24"/>
        </w:rPr>
      </w:pPr>
    </w:p>
    <w:p w14:paraId="3AC02663" w14:textId="77777777" w:rsidR="0041746F" w:rsidRPr="00B42060" w:rsidRDefault="0041746F" w:rsidP="00950E9E">
      <w:pPr>
        <w:spacing w:after="0" w:line="240" w:lineRule="auto"/>
        <w:ind w:firstLine="709"/>
        <w:jc w:val="both"/>
        <w:rPr>
          <w:rFonts w:ascii="Arial" w:hAnsi="Arial" w:cs="Arial"/>
          <w:iCs/>
          <w:sz w:val="24"/>
          <w:szCs w:val="24"/>
        </w:rPr>
      </w:pPr>
      <w:bookmarkStart w:id="150" w:name="_Toc32405968"/>
      <w:bookmarkStart w:id="151" w:name="_Toc79760715"/>
      <w:bookmarkStart w:id="152" w:name="_Toc88068154"/>
      <w:r w:rsidRPr="00B42060">
        <w:rPr>
          <w:rFonts w:ascii="Arial" w:hAnsi="Arial" w:cs="Arial"/>
          <w:b/>
          <w:bCs/>
          <w:iCs/>
          <w:sz w:val="24"/>
          <w:szCs w:val="24"/>
        </w:rPr>
        <w:t>Вибрация</w:t>
      </w:r>
      <w:bookmarkEnd w:id="150"/>
      <w:bookmarkEnd w:id="151"/>
      <w:bookmarkEnd w:id="152"/>
    </w:p>
    <w:p w14:paraId="788D7748"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По своей физической природе вибрация тесно связана с шумом. Вибрация представляет собой колебания твердых тел или образующих их частиц. В отличие от звука вибрации воспринимаются различными органами и частями тела. При низкочастотных колебаниях вибрации воспринимаются </w:t>
      </w:r>
      <w:proofErr w:type="spellStart"/>
      <w:r w:rsidRPr="00B42060">
        <w:rPr>
          <w:rFonts w:ascii="Arial" w:hAnsi="Arial" w:cs="Arial"/>
          <w:sz w:val="24"/>
          <w:szCs w:val="24"/>
        </w:rPr>
        <w:t>отолитовым</w:t>
      </w:r>
      <w:proofErr w:type="spellEnd"/>
      <w:r w:rsidRPr="00B42060">
        <w:rPr>
          <w:rFonts w:ascii="Arial" w:hAnsi="Arial" w:cs="Arial"/>
          <w:sz w:val="24"/>
          <w:szCs w:val="24"/>
        </w:rPr>
        <w:t xml:space="preserve"> и вестибулярным аппаратом человека, нервными окончаниями кожного покрова, а вибрации высоких частот воспринимаются подобно ультразвуковым колебаниям, вызывая тепловое ощущение. Вибрация, подобно шуму, приводит к снижению производительности труда, нарушает деятельность центральной нервной системы, приводит к заболеваниям </w:t>
      </w:r>
      <w:r w:rsidR="00AD028E" w:rsidRPr="00B42060">
        <w:rPr>
          <w:rFonts w:ascii="Arial" w:hAnsi="Arial" w:cs="Arial"/>
          <w:sz w:val="24"/>
          <w:szCs w:val="24"/>
        </w:rPr>
        <w:t>сердечно-сосудистой</w:t>
      </w:r>
      <w:r w:rsidRPr="00B42060">
        <w:rPr>
          <w:rFonts w:ascii="Arial" w:hAnsi="Arial" w:cs="Arial"/>
          <w:sz w:val="24"/>
          <w:szCs w:val="24"/>
        </w:rPr>
        <w:t xml:space="preserve"> системы.</w:t>
      </w:r>
    </w:p>
    <w:p w14:paraId="662604C2"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Вибрации возникают, главным образом, вследствие вращательного или поступательного движения неуравновешенных масс двигателя и механических систем машин.</w:t>
      </w:r>
    </w:p>
    <w:p w14:paraId="5B916D34"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Борьба с вибрационными колебаниями заключается в снижении уровня вибрации самого источника возбуждения. Для снижения вибрации, которая может </w:t>
      </w:r>
      <w:r w:rsidRPr="00B42060">
        <w:rPr>
          <w:rFonts w:ascii="Arial" w:hAnsi="Arial" w:cs="Arial"/>
          <w:sz w:val="24"/>
          <w:szCs w:val="24"/>
        </w:rPr>
        <w:lastRenderedPageBreak/>
        <w:t>возникнуть при работе техники и транспорта, предусмотрено: установление гибких связей, упругих прокладок и пружин; сокращение времени пребывания в условиях вибрации; применение средств индивидуальной защиты.</w:t>
      </w:r>
    </w:p>
    <w:p w14:paraId="75173EDA"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Уровни вибрации (в пределах, не превышающих 63 Гц, согласно ГОСТ 12.1.012-2004) не могут причинить вреда здоровью человека и негативно отразиться на состоянии фауны.</w:t>
      </w:r>
    </w:p>
    <w:p w14:paraId="17D31EAB"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Для смягчения этих воздействий предусматривается:</w:t>
      </w:r>
    </w:p>
    <w:p w14:paraId="194C4823" w14:textId="77777777" w:rsidR="0041746F" w:rsidRPr="00B42060" w:rsidRDefault="0041746F" w:rsidP="004D710A">
      <w:pPr>
        <w:numPr>
          <w:ilvl w:val="0"/>
          <w:numId w:val="51"/>
        </w:numPr>
        <w:spacing w:after="0" w:line="240" w:lineRule="auto"/>
        <w:jc w:val="both"/>
        <w:rPr>
          <w:rFonts w:ascii="Arial" w:hAnsi="Arial" w:cs="Arial"/>
          <w:sz w:val="24"/>
          <w:szCs w:val="24"/>
        </w:rPr>
      </w:pPr>
      <w:r w:rsidRPr="00B42060">
        <w:rPr>
          <w:rFonts w:ascii="Arial" w:hAnsi="Arial" w:cs="Arial"/>
          <w:sz w:val="24"/>
          <w:szCs w:val="24"/>
        </w:rPr>
        <w:t>применение производственного оборудования с низким уровнем шума;</w:t>
      </w:r>
    </w:p>
    <w:p w14:paraId="1E781B2B" w14:textId="77777777" w:rsidR="0041746F" w:rsidRPr="00B42060" w:rsidRDefault="0041746F" w:rsidP="004D710A">
      <w:pPr>
        <w:numPr>
          <w:ilvl w:val="0"/>
          <w:numId w:val="51"/>
        </w:numPr>
        <w:spacing w:after="0" w:line="240" w:lineRule="auto"/>
        <w:jc w:val="both"/>
        <w:rPr>
          <w:rFonts w:ascii="Arial" w:hAnsi="Arial" w:cs="Arial"/>
          <w:sz w:val="24"/>
          <w:szCs w:val="24"/>
        </w:rPr>
      </w:pPr>
      <w:r w:rsidRPr="00B42060">
        <w:rPr>
          <w:rFonts w:ascii="Arial" w:hAnsi="Arial" w:cs="Arial"/>
          <w:sz w:val="24"/>
          <w:szCs w:val="24"/>
        </w:rPr>
        <w:t>регулярное техническое обслуживание производственного оборудования и его эксплуатация в соответствии со стандартами изготовителей;</w:t>
      </w:r>
    </w:p>
    <w:p w14:paraId="00B6F9CC" w14:textId="77777777" w:rsidR="0041746F" w:rsidRPr="00B42060" w:rsidRDefault="0041746F" w:rsidP="004D710A">
      <w:pPr>
        <w:numPr>
          <w:ilvl w:val="0"/>
          <w:numId w:val="51"/>
        </w:numPr>
        <w:spacing w:after="0" w:line="240" w:lineRule="auto"/>
        <w:jc w:val="both"/>
        <w:rPr>
          <w:rFonts w:ascii="Arial" w:hAnsi="Arial" w:cs="Arial"/>
          <w:sz w:val="24"/>
          <w:szCs w:val="24"/>
        </w:rPr>
      </w:pPr>
      <w:r w:rsidRPr="00B42060">
        <w:rPr>
          <w:rFonts w:ascii="Arial" w:hAnsi="Arial" w:cs="Arial"/>
          <w:sz w:val="24"/>
          <w:szCs w:val="24"/>
        </w:rPr>
        <w:t>установка вторичных глушителей выхлопа на дизельных двигателях.</w:t>
      </w:r>
    </w:p>
    <w:p w14:paraId="503F1932"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Вибрацию вызывают неуравновешенные силовые воздействия, возникающие при работе различных машин и механизмов.</w:t>
      </w:r>
    </w:p>
    <w:p w14:paraId="1FB662FF"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 зависимости от источника возникновения выделяют три категории вибрации:</w:t>
      </w:r>
    </w:p>
    <w:p w14:paraId="3300A455" w14:textId="77777777" w:rsidR="0041746F" w:rsidRPr="00B42060" w:rsidRDefault="0041746F" w:rsidP="004D710A">
      <w:pPr>
        <w:numPr>
          <w:ilvl w:val="0"/>
          <w:numId w:val="50"/>
        </w:numPr>
        <w:spacing w:after="0" w:line="240" w:lineRule="auto"/>
        <w:jc w:val="both"/>
        <w:rPr>
          <w:rFonts w:ascii="Arial" w:hAnsi="Arial" w:cs="Arial"/>
          <w:sz w:val="24"/>
          <w:szCs w:val="24"/>
        </w:rPr>
      </w:pPr>
      <w:r w:rsidRPr="00B42060">
        <w:rPr>
          <w:rFonts w:ascii="Arial" w:hAnsi="Arial" w:cs="Arial"/>
          <w:sz w:val="24"/>
          <w:szCs w:val="24"/>
        </w:rPr>
        <w:t>транспортная;</w:t>
      </w:r>
    </w:p>
    <w:p w14:paraId="3AAD2699" w14:textId="77777777" w:rsidR="0041746F" w:rsidRPr="00B42060" w:rsidRDefault="0041746F" w:rsidP="004D710A">
      <w:pPr>
        <w:numPr>
          <w:ilvl w:val="0"/>
          <w:numId w:val="50"/>
        </w:numPr>
        <w:spacing w:after="0" w:line="240" w:lineRule="auto"/>
        <w:jc w:val="both"/>
        <w:rPr>
          <w:rFonts w:ascii="Arial" w:hAnsi="Arial" w:cs="Arial"/>
          <w:sz w:val="24"/>
          <w:szCs w:val="24"/>
        </w:rPr>
      </w:pPr>
      <w:proofErr w:type="spellStart"/>
      <w:r w:rsidRPr="00B42060">
        <w:rPr>
          <w:rFonts w:ascii="Arial" w:hAnsi="Arial" w:cs="Arial"/>
          <w:sz w:val="24"/>
          <w:szCs w:val="24"/>
        </w:rPr>
        <w:t>транспортно</w:t>
      </w:r>
      <w:proofErr w:type="spellEnd"/>
      <w:r w:rsidRPr="00B42060">
        <w:rPr>
          <w:rFonts w:ascii="Arial" w:hAnsi="Arial" w:cs="Arial"/>
          <w:sz w:val="24"/>
          <w:szCs w:val="24"/>
        </w:rPr>
        <w:t xml:space="preserve"> – технологическая;</w:t>
      </w:r>
    </w:p>
    <w:p w14:paraId="1FAE8DA1" w14:textId="77777777" w:rsidR="0041746F" w:rsidRPr="00B42060" w:rsidRDefault="0041746F" w:rsidP="004D710A">
      <w:pPr>
        <w:numPr>
          <w:ilvl w:val="0"/>
          <w:numId w:val="50"/>
        </w:numPr>
        <w:spacing w:after="0" w:line="240" w:lineRule="auto"/>
        <w:jc w:val="both"/>
        <w:rPr>
          <w:rFonts w:ascii="Arial" w:hAnsi="Arial" w:cs="Arial"/>
          <w:sz w:val="24"/>
          <w:szCs w:val="24"/>
        </w:rPr>
      </w:pPr>
      <w:r w:rsidRPr="00B42060">
        <w:rPr>
          <w:rFonts w:ascii="Arial" w:hAnsi="Arial" w:cs="Arial"/>
          <w:sz w:val="24"/>
          <w:szCs w:val="24"/>
        </w:rPr>
        <w:t>технологическая.</w:t>
      </w:r>
    </w:p>
    <w:p w14:paraId="067C2F5C"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При выборе машин и оборудования для проектируемого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w:t>
      </w:r>
    </w:p>
    <w:p w14:paraId="6531960A"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Также для снижения вибрации необходимо устранение резонансных режимов работы оборудования, то есть выбор режима работы при тщательном учете собственных частот машин и механизмов.</w:t>
      </w:r>
    </w:p>
    <w:p w14:paraId="3A55F19F" w14:textId="77777777" w:rsidR="0041746F" w:rsidRPr="00B42060" w:rsidRDefault="0041746F" w:rsidP="00950E9E">
      <w:pPr>
        <w:spacing w:after="0" w:line="240" w:lineRule="auto"/>
        <w:ind w:firstLine="709"/>
        <w:jc w:val="both"/>
        <w:rPr>
          <w:rFonts w:ascii="Arial" w:hAnsi="Arial" w:cs="Arial"/>
          <w:sz w:val="24"/>
          <w:szCs w:val="24"/>
        </w:rPr>
      </w:pPr>
    </w:p>
    <w:p w14:paraId="0E23417F" w14:textId="77777777" w:rsidR="0041746F" w:rsidRPr="00B42060" w:rsidRDefault="0041746F" w:rsidP="00950E9E">
      <w:pPr>
        <w:spacing w:after="0" w:line="240" w:lineRule="auto"/>
        <w:ind w:firstLine="709"/>
        <w:jc w:val="both"/>
        <w:rPr>
          <w:rFonts w:ascii="Arial" w:hAnsi="Arial" w:cs="Arial"/>
          <w:iCs/>
          <w:sz w:val="24"/>
          <w:szCs w:val="24"/>
        </w:rPr>
      </w:pPr>
      <w:bookmarkStart w:id="153" w:name="_Toc32405969"/>
      <w:bookmarkStart w:id="154" w:name="_Toc79760716"/>
      <w:bookmarkStart w:id="155" w:name="_Toc88068155"/>
      <w:r w:rsidRPr="00B42060">
        <w:rPr>
          <w:rFonts w:ascii="Arial" w:hAnsi="Arial" w:cs="Arial"/>
          <w:b/>
          <w:bCs/>
          <w:iCs/>
          <w:sz w:val="24"/>
          <w:szCs w:val="24"/>
        </w:rPr>
        <w:t>Мероприятия по снижению физических и шумовых факторов в производстве</w:t>
      </w:r>
      <w:bookmarkEnd w:id="153"/>
      <w:bookmarkEnd w:id="154"/>
      <w:bookmarkEnd w:id="155"/>
    </w:p>
    <w:p w14:paraId="79946BB7"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К мероприятиям такого характера относятся:</w:t>
      </w:r>
    </w:p>
    <w:p w14:paraId="4DF54FBA"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оптимизация и регулирование транспортных потоков;</w:t>
      </w:r>
    </w:p>
    <w:p w14:paraId="57008356"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уменьшение, по   мере   возможности, движения   грузовых   автомобилей большой грузоподъемности;</w:t>
      </w:r>
    </w:p>
    <w:p w14:paraId="49BB623E"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создание дорожных обходов;</w:t>
      </w:r>
    </w:p>
    <w:p w14:paraId="34B4C2DC"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оптимизация</w:t>
      </w:r>
      <w:r w:rsidRPr="00B42060">
        <w:rPr>
          <w:rFonts w:ascii="Arial" w:hAnsi="Arial" w:cs="Arial"/>
          <w:sz w:val="24"/>
          <w:szCs w:val="24"/>
        </w:rPr>
        <w:tab/>
        <w:t>работы</w:t>
      </w:r>
      <w:r w:rsidRPr="00B42060">
        <w:rPr>
          <w:rFonts w:ascii="Arial" w:hAnsi="Arial" w:cs="Arial"/>
          <w:sz w:val="24"/>
          <w:szCs w:val="24"/>
        </w:rPr>
        <w:tab/>
        <w:t>технологического</w:t>
      </w:r>
      <w:r w:rsidRPr="00B42060">
        <w:rPr>
          <w:rFonts w:ascii="Arial" w:hAnsi="Arial" w:cs="Arial"/>
          <w:sz w:val="24"/>
          <w:szCs w:val="24"/>
        </w:rPr>
        <w:tab/>
        <w:t>оборудования, использование звукопоглощающих материалов и индивидуальных средств защиты от шума.</w:t>
      </w:r>
    </w:p>
    <w:p w14:paraId="15A43FB3"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Исследованиями воздействия шума и искусственного освещения на поведение птиц и млекопитающих установлено, что они довольно быстро привыкают к новым звукам или свету и вызывают озабоченность или испуг только при возникновении нового шума, а затем через короткий промежуток времени возвращаются к своей нормальной деятельности. Воздействие физических факторов на наземную фауну оценивается в пространственном масштабе как </w:t>
      </w:r>
      <w:r w:rsidRPr="00B42060">
        <w:rPr>
          <w:rFonts w:ascii="Arial" w:hAnsi="Arial" w:cs="Arial"/>
          <w:sz w:val="24"/>
          <w:szCs w:val="24"/>
        </w:rPr>
        <w:lastRenderedPageBreak/>
        <w:t>локальное, во временном масштабе как постоянное и по величине воздействия как незначительные.</w:t>
      </w:r>
    </w:p>
    <w:p w14:paraId="592C7E55"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Учитывая низкую численность и плотность населения животных в районах работ и отсутствие мест обитания высокой чувствительности, воздействие на наземную фауну от физического присутствия оценивается в пространственном масштабе как локальное, во временном масштабе как постоянное и по величине воздействия как незначительное.</w:t>
      </w:r>
    </w:p>
    <w:p w14:paraId="1AF76796" w14:textId="77777777" w:rsidR="0041746F" w:rsidRPr="00B42060" w:rsidRDefault="0041746F" w:rsidP="00950E9E">
      <w:pPr>
        <w:spacing w:after="0" w:line="240" w:lineRule="auto"/>
        <w:ind w:firstLine="709"/>
        <w:jc w:val="both"/>
        <w:rPr>
          <w:rFonts w:ascii="Arial" w:hAnsi="Arial" w:cs="Arial"/>
          <w:sz w:val="24"/>
          <w:szCs w:val="24"/>
        </w:rPr>
      </w:pPr>
    </w:p>
    <w:p w14:paraId="204D9DC4" w14:textId="77777777" w:rsidR="0041746F" w:rsidRPr="00B42060" w:rsidRDefault="0041746F" w:rsidP="00950E9E">
      <w:pPr>
        <w:spacing w:after="0" w:line="240" w:lineRule="auto"/>
        <w:ind w:firstLine="709"/>
        <w:jc w:val="both"/>
        <w:rPr>
          <w:rFonts w:ascii="Arial" w:hAnsi="Arial" w:cs="Arial"/>
          <w:iCs/>
          <w:sz w:val="24"/>
          <w:szCs w:val="24"/>
        </w:rPr>
      </w:pPr>
      <w:bookmarkStart w:id="156" w:name="_Toc32405970"/>
      <w:bookmarkStart w:id="157" w:name="_Toc79760717"/>
      <w:bookmarkStart w:id="158" w:name="_Toc88068156"/>
      <w:r w:rsidRPr="00B42060">
        <w:rPr>
          <w:rFonts w:ascii="Arial" w:hAnsi="Arial" w:cs="Arial"/>
          <w:b/>
          <w:bCs/>
          <w:iCs/>
          <w:sz w:val="24"/>
          <w:szCs w:val="24"/>
        </w:rPr>
        <w:t>Радиационная безопасность</w:t>
      </w:r>
      <w:bookmarkEnd w:id="156"/>
      <w:bookmarkEnd w:id="157"/>
      <w:bookmarkEnd w:id="158"/>
    </w:p>
    <w:p w14:paraId="5CAA2B7D"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 предельно допустимых уровней (ПДУ) излучения, а также сверхнормативные содержания радиоактивных элементов в материалах, на поверхности технологического оборудования и в отходах промышленных производств.</w:t>
      </w:r>
    </w:p>
    <w:p w14:paraId="07533899"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Общая расчетная годовая доза облучения людей от различных природных источников радиации в районах с нормальным радиационным фоном составляет до 2,2 </w:t>
      </w:r>
      <w:proofErr w:type="spellStart"/>
      <w:r w:rsidRPr="00B42060">
        <w:rPr>
          <w:rFonts w:ascii="Arial" w:hAnsi="Arial" w:cs="Arial"/>
          <w:sz w:val="24"/>
          <w:szCs w:val="24"/>
        </w:rPr>
        <w:t>мЗв</w:t>
      </w:r>
      <w:proofErr w:type="spellEnd"/>
      <w:r w:rsidRPr="00B42060">
        <w:rPr>
          <w:rFonts w:ascii="Arial" w:hAnsi="Arial" w:cs="Arial"/>
          <w:sz w:val="24"/>
          <w:szCs w:val="24"/>
        </w:rPr>
        <w:t xml:space="preserve">, что эквивалентно уровню радиоактивности окружающей среды до 16 </w:t>
      </w:r>
      <w:proofErr w:type="spellStart"/>
      <w:r w:rsidRPr="00B42060">
        <w:rPr>
          <w:rFonts w:ascii="Arial" w:hAnsi="Arial" w:cs="Arial"/>
          <w:sz w:val="24"/>
          <w:szCs w:val="24"/>
        </w:rPr>
        <w:t>мкР</w:t>
      </w:r>
      <w:proofErr w:type="spellEnd"/>
      <w:r w:rsidRPr="00B42060">
        <w:rPr>
          <w:rFonts w:ascii="Arial" w:hAnsi="Arial" w:cs="Arial"/>
          <w:sz w:val="24"/>
          <w:szCs w:val="24"/>
        </w:rPr>
        <w:t xml:space="preserve">/час. С учетом дополнительных «техногенных» источников радиации (радионуклиды в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w:t>
      </w:r>
      <w:proofErr w:type="spellStart"/>
      <w:r w:rsidRPr="00B42060">
        <w:rPr>
          <w:rFonts w:ascii="Arial" w:hAnsi="Arial" w:cs="Arial"/>
          <w:sz w:val="24"/>
          <w:szCs w:val="24"/>
        </w:rPr>
        <w:t>мкР</w:t>
      </w:r>
      <w:proofErr w:type="spellEnd"/>
      <w:r w:rsidRPr="00B42060">
        <w:rPr>
          <w:rFonts w:ascii="Arial" w:hAnsi="Arial" w:cs="Arial"/>
          <w:sz w:val="24"/>
          <w:szCs w:val="24"/>
        </w:rPr>
        <w:t>/час.</w:t>
      </w:r>
    </w:p>
    <w:p w14:paraId="1EAF056C"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Мощность смертельной дозы для млекопитающих - 100 Рентген, что соответствует поглощенной энергии излучения 5 Джоулей на 1 кг веса.</w:t>
      </w:r>
    </w:p>
    <w:p w14:paraId="3B6FD0C8"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Радиационная безопасность обеспечивается соблюдением действующих «Санитарно-эпидемиологических требовании к обеспечению радиационной безопасности», утвержденным приказом и.о. Министра здравохранения Республики Казахстан РК от 15 декабря 2020 года №ҚР ДСМ-275/2020 и других республиканских и отраслевых нормативных документов.</w:t>
      </w:r>
    </w:p>
    <w:p w14:paraId="4BA96C9C"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Основные требования радиационной безопасности предусматривают:</w:t>
      </w:r>
    </w:p>
    <w:p w14:paraId="3DB8825A" w14:textId="77777777" w:rsidR="0041746F" w:rsidRPr="00B42060" w:rsidRDefault="0041746F" w:rsidP="004D710A">
      <w:pPr>
        <w:numPr>
          <w:ilvl w:val="0"/>
          <w:numId w:val="49"/>
        </w:numPr>
        <w:spacing w:after="0" w:line="240" w:lineRule="auto"/>
        <w:jc w:val="both"/>
        <w:rPr>
          <w:rFonts w:ascii="Arial" w:hAnsi="Arial" w:cs="Arial"/>
          <w:sz w:val="24"/>
          <w:szCs w:val="24"/>
        </w:rPr>
      </w:pPr>
      <w:r w:rsidRPr="00B42060">
        <w:rPr>
          <w:rFonts w:ascii="Arial" w:hAnsi="Arial" w:cs="Arial"/>
          <w:sz w:val="24"/>
          <w:szCs w:val="24"/>
        </w:rPr>
        <w:t>исключение всякого необоснованного облучения населения и производственного персонала предприятий;</w:t>
      </w:r>
    </w:p>
    <w:p w14:paraId="6A6D7CD3" w14:textId="77777777" w:rsidR="0041746F" w:rsidRPr="00B42060" w:rsidRDefault="0041746F" w:rsidP="004D710A">
      <w:pPr>
        <w:numPr>
          <w:ilvl w:val="0"/>
          <w:numId w:val="49"/>
        </w:numPr>
        <w:spacing w:after="0" w:line="240" w:lineRule="auto"/>
        <w:jc w:val="both"/>
        <w:rPr>
          <w:rFonts w:ascii="Arial" w:hAnsi="Arial" w:cs="Arial"/>
          <w:sz w:val="24"/>
          <w:szCs w:val="24"/>
        </w:rPr>
      </w:pPr>
      <w:proofErr w:type="spellStart"/>
      <w:r w:rsidRPr="00B42060">
        <w:rPr>
          <w:rFonts w:ascii="Arial" w:hAnsi="Arial" w:cs="Arial"/>
          <w:sz w:val="24"/>
          <w:szCs w:val="24"/>
        </w:rPr>
        <w:t>непревышение</w:t>
      </w:r>
      <w:proofErr w:type="spellEnd"/>
      <w:r w:rsidRPr="00B42060">
        <w:rPr>
          <w:rFonts w:ascii="Arial" w:hAnsi="Arial" w:cs="Arial"/>
          <w:sz w:val="24"/>
          <w:szCs w:val="24"/>
        </w:rPr>
        <w:t xml:space="preserve"> установленных предельных доз радиоактивного облучения;</w:t>
      </w:r>
    </w:p>
    <w:p w14:paraId="055AAB75" w14:textId="77777777" w:rsidR="0041746F" w:rsidRPr="00B42060" w:rsidRDefault="0041746F" w:rsidP="004D710A">
      <w:pPr>
        <w:numPr>
          <w:ilvl w:val="0"/>
          <w:numId w:val="49"/>
        </w:numPr>
        <w:spacing w:after="0" w:line="240" w:lineRule="auto"/>
        <w:jc w:val="both"/>
        <w:rPr>
          <w:rFonts w:ascii="Arial" w:hAnsi="Arial" w:cs="Arial"/>
          <w:sz w:val="24"/>
          <w:szCs w:val="24"/>
        </w:rPr>
      </w:pPr>
      <w:r w:rsidRPr="00B42060">
        <w:rPr>
          <w:rFonts w:ascii="Arial" w:hAnsi="Arial" w:cs="Arial"/>
          <w:sz w:val="24"/>
          <w:szCs w:val="24"/>
        </w:rPr>
        <w:t>снижение дозы облучения до возможно низкого уровня.</w:t>
      </w:r>
    </w:p>
    <w:p w14:paraId="02706433"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 настоящее время используются следующие единицы измерения радиоактивности:</w:t>
      </w:r>
    </w:p>
    <w:p w14:paraId="2CC0B0F3" w14:textId="77777777" w:rsidR="0041746F" w:rsidRPr="00B42060" w:rsidRDefault="0041746F" w:rsidP="004D710A">
      <w:pPr>
        <w:numPr>
          <w:ilvl w:val="0"/>
          <w:numId w:val="49"/>
        </w:numPr>
        <w:spacing w:after="0" w:line="240" w:lineRule="auto"/>
        <w:jc w:val="both"/>
        <w:rPr>
          <w:rFonts w:ascii="Arial" w:hAnsi="Arial" w:cs="Arial"/>
          <w:sz w:val="24"/>
          <w:szCs w:val="24"/>
        </w:rPr>
      </w:pPr>
      <w:proofErr w:type="spellStart"/>
      <w:r w:rsidRPr="00B42060">
        <w:rPr>
          <w:rFonts w:ascii="Arial" w:hAnsi="Arial" w:cs="Arial"/>
          <w:sz w:val="24"/>
          <w:szCs w:val="24"/>
        </w:rPr>
        <w:t>мкР</w:t>
      </w:r>
      <w:proofErr w:type="spellEnd"/>
      <w:r w:rsidRPr="00B42060">
        <w:rPr>
          <w:rFonts w:ascii="Arial" w:hAnsi="Arial" w:cs="Arial"/>
          <w:sz w:val="24"/>
          <w:szCs w:val="24"/>
        </w:rPr>
        <w:t xml:space="preserve">/час - микрорентген в час, мощность экспозиционной дозы (МЭД) рентгеновского или гамма-излучения, миллионная доля единицы радиоактивности - 1 Рентген в час; за 1 час облучения с МЭД равной 1000 </w:t>
      </w:r>
      <w:proofErr w:type="spellStart"/>
      <w:r w:rsidRPr="00B42060">
        <w:rPr>
          <w:rFonts w:ascii="Arial" w:hAnsi="Arial" w:cs="Arial"/>
          <w:sz w:val="24"/>
          <w:szCs w:val="24"/>
        </w:rPr>
        <w:t>мкР</w:t>
      </w:r>
      <w:proofErr w:type="spellEnd"/>
      <w:r w:rsidRPr="00B42060">
        <w:rPr>
          <w:rFonts w:ascii="Arial" w:hAnsi="Arial" w:cs="Arial"/>
          <w:sz w:val="24"/>
          <w:szCs w:val="24"/>
        </w:rPr>
        <w:t xml:space="preserve">/час человек получает дозу, равную 1000 </w:t>
      </w:r>
      <w:proofErr w:type="spellStart"/>
      <w:r w:rsidRPr="00B42060">
        <w:rPr>
          <w:rFonts w:ascii="Arial" w:hAnsi="Arial" w:cs="Arial"/>
          <w:sz w:val="24"/>
          <w:szCs w:val="24"/>
        </w:rPr>
        <w:t>мкР</w:t>
      </w:r>
      <w:proofErr w:type="spellEnd"/>
      <w:r w:rsidRPr="00B42060">
        <w:rPr>
          <w:rFonts w:ascii="Arial" w:hAnsi="Arial" w:cs="Arial"/>
          <w:sz w:val="24"/>
          <w:szCs w:val="24"/>
        </w:rPr>
        <w:t xml:space="preserve"> или 1 миллирентгену;</w:t>
      </w:r>
    </w:p>
    <w:p w14:paraId="77512B80" w14:textId="77777777" w:rsidR="0041746F" w:rsidRPr="00B42060" w:rsidRDefault="0041746F" w:rsidP="004D710A">
      <w:pPr>
        <w:numPr>
          <w:ilvl w:val="0"/>
          <w:numId w:val="49"/>
        </w:numPr>
        <w:spacing w:after="0" w:line="240" w:lineRule="auto"/>
        <w:jc w:val="both"/>
        <w:rPr>
          <w:rFonts w:ascii="Arial" w:hAnsi="Arial" w:cs="Arial"/>
          <w:sz w:val="24"/>
          <w:szCs w:val="24"/>
        </w:rPr>
      </w:pPr>
      <w:proofErr w:type="spellStart"/>
      <w:r w:rsidRPr="00B42060">
        <w:rPr>
          <w:rFonts w:ascii="Arial" w:hAnsi="Arial" w:cs="Arial"/>
          <w:sz w:val="24"/>
          <w:szCs w:val="24"/>
        </w:rPr>
        <w:t>мЗв</w:t>
      </w:r>
      <w:proofErr w:type="spellEnd"/>
      <w:r w:rsidRPr="00B42060">
        <w:rPr>
          <w:rFonts w:ascii="Arial" w:hAnsi="Arial" w:cs="Arial"/>
          <w:sz w:val="24"/>
          <w:szCs w:val="24"/>
        </w:rPr>
        <w:t xml:space="preserve"> - </w:t>
      </w:r>
      <w:proofErr w:type="spellStart"/>
      <w:r w:rsidRPr="00B42060">
        <w:rPr>
          <w:rFonts w:ascii="Arial" w:hAnsi="Arial" w:cs="Arial"/>
          <w:sz w:val="24"/>
          <w:szCs w:val="24"/>
        </w:rPr>
        <w:t>милизиверт</w:t>
      </w:r>
      <w:proofErr w:type="spellEnd"/>
      <w:r w:rsidRPr="00B42060">
        <w:rPr>
          <w:rFonts w:ascii="Arial" w:hAnsi="Arial" w:cs="Arial"/>
          <w:sz w:val="24"/>
          <w:szCs w:val="24"/>
        </w:rPr>
        <w:t>; эквивалентная доза поглощенного излучения, тысячная доля Зиверта. 1 Зиверт = 1 Джоуль на 1 кг биологической ткани и условно сопоставим с дозой, равной 100 Рентген в час;</w:t>
      </w:r>
    </w:p>
    <w:p w14:paraId="7FFEBA71" w14:textId="77777777" w:rsidR="0041746F" w:rsidRPr="00B42060" w:rsidRDefault="0041746F" w:rsidP="004D710A">
      <w:pPr>
        <w:numPr>
          <w:ilvl w:val="0"/>
          <w:numId w:val="49"/>
        </w:numPr>
        <w:spacing w:after="0" w:line="240" w:lineRule="auto"/>
        <w:jc w:val="both"/>
        <w:rPr>
          <w:rFonts w:ascii="Arial" w:hAnsi="Arial" w:cs="Arial"/>
          <w:sz w:val="24"/>
          <w:szCs w:val="24"/>
        </w:rPr>
      </w:pPr>
      <w:r w:rsidRPr="00B42060">
        <w:rPr>
          <w:rFonts w:ascii="Arial" w:hAnsi="Arial" w:cs="Arial"/>
          <w:sz w:val="24"/>
          <w:szCs w:val="24"/>
        </w:rPr>
        <w:lastRenderedPageBreak/>
        <w:t>Бк - Беккерель; единица активности источника излучения, равная 1 распаду в секунду;</w:t>
      </w:r>
    </w:p>
    <w:p w14:paraId="6A438572" w14:textId="77777777" w:rsidR="0041746F" w:rsidRPr="00B42060" w:rsidRDefault="0041746F" w:rsidP="004D710A">
      <w:pPr>
        <w:numPr>
          <w:ilvl w:val="0"/>
          <w:numId w:val="49"/>
        </w:numPr>
        <w:spacing w:after="0" w:line="240" w:lineRule="auto"/>
        <w:jc w:val="both"/>
        <w:rPr>
          <w:rFonts w:ascii="Arial" w:hAnsi="Arial" w:cs="Arial"/>
          <w:sz w:val="24"/>
          <w:szCs w:val="24"/>
        </w:rPr>
      </w:pPr>
      <w:r w:rsidRPr="00B42060">
        <w:rPr>
          <w:rFonts w:ascii="Arial" w:hAnsi="Arial" w:cs="Arial"/>
          <w:sz w:val="24"/>
          <w:szCs w:val="24"/>
        </w:rPr>
        <w:t>Кюри - единица активности, равная 3,7х1010 распадов секунду (эквивалентно активности 1 грамма радия, создающего на расстоянии 1 см мощность дозы 8400 Рентген в час.</w:t>
      </w:r>
    </w:p>
    <w:p w14:paraId="3B63651E"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В качестве основного критерия оценки радиоэкологического состояния принят уровень мощности экспозиционной дозы (МЭД) гамма-излучения 60 </w:t>
      </w:r>
      <w:proofErr w:type="spellStart"/>
      <w:r w:rsidRPr="00B42060">
        <w:rPr>
          <w:rFonts w:ascii="Arial" w:hAnsi="Arial" w:cs="Arial"/>
          <w:sz w:val="24"/>
          <w:szCs w:val="24"/>
        </w:rPr>
        <w:t>мкР</w:t>
      </w:r>
      <w:proofErr w:type="spellEnd"/>
      <w:r w:rsidRPr="00B42060">
        <w:rPr>
          <w:rFonts w:ascii="Arial" w:hAnsi="Arial" w:cs="Arial"/>
          <w:sz w:val="24"/>
          <w:szCs w:val="24"/>
        </w:rPr>
        <w:t>/час, создающий дозовые нагрузки более 5 м3в/год. Дозовая нагрузка на население не более 5 м3в/год регламентирована также.</w:t>
      </w:r>
    </w:p>
    <w:p w14:paraId="6F2B0FA7"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При выделении природных радиоактивных аномалий, обусловленных породными комплексами геологических образований с повышенными концентрациями естественных радионуклидов, необходимо также учесть возможность использовать их как местные материалы, содержания радионуклидов в которых регламентируются соответствующими санитарно-гигиеническими нормативами.</w:t>
      </w:r>
    </w:p>
    <w:p w14:paraId="62047F1D" w14:textId="77777777" w:rsidR="0041746F" w:rsidRPr="00B42060" w:rsidRDefault="0041746F" w:rsidP="00950E9E">
      <w:pPr>
        <w:spacing w:after="0" w:line="240" w:lineRule="auto"/>
        <w:ind w:firstLine="709"/>
        <w:jc w:val="both"/>
        <w:rPr>
          <w:rFonts w:ascii="Arial" w:hAnsi="Arial" w:cs="Arial"/>
          <w:sz w:val="24"/>
          <w:szCs w:val="24"/>
        </w:rPr>
      </w:pPr>
    </w:p>
    <w:p w14:paraId="618D68B4" w14:textId="77777777" w:rsidR="0041746F" w:rsidRPr="00B42060" w:rsidRDefault="0041746F" w:rsidP="00950E9E">
      <w:pPr>
        <w:spacing w:after="0" w:line="240" w:lineRule="auto"/>
        <w:ind w:firstLine="709"/>
        <w:jc w:val="both"/>
        <w:rPr>
          <w:rFonts w:ascii="Arial" w:hAnsi="Arial" w:cs="Arial"/>
          <w:iCs/>
          <w:sz w:val="24"/>
          <w:szCs w:val="24"/>
        </w:rPr>
      </w:pPr>
      <w:bookmarkStart w:id="159" w:name="_Toc452009078"/>
      <w:bookmarkStart w:id="160" w:name="_Toc32405972"/>
      <w:bookmarkStart w:id="161" w:name="_Toc79760718"/>
      <w:bookmarkStart w:id="162" w:name="_Toc88068157"/>
      <w:r w:rsidRPr="00B42060">
        <w:rPr>
          <w:rFonts w:ascii="Arial" w:hAnsi="Arial" w:cs="Arial"/>
          <w:b/>
          <w:bCs/>
          <w:iCs/>
          <w:sz w:val="24"/>
          <w:szCs w:val="24"/>
        </w:rPr>
        <w:t>Электромагнитные излучения</w:t>
      </w:r>
      <w:bookmarkEnd w:id="159"/>
      <w:bookmarkEnd w:id="160"/>
      <w:bookmarkEnd w:id="161"/>
      <w:bookmarkEnd w:id="162"/>
    </w:p>
    <w:p w14:paraId="08F6B42F"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Источниками электромагнитных полей являются атмосферное электричество, космические лучи, излучение солнца, а также искусственные источники: различные генераторы, трансформаторы, антенны, лазерные установки, микроволновые печи, мониторы компьютеров и т.д. На предприятиях источниками электромагнитных полей промышленной частоты являются высоковольтные линии электропередач (ЛЭП), измерительные приборы, устройства защиты и автоматики, соединительные шины и др. Основными источниками излучения ЭМП в окружающую среду служат антенные системы радиолокационных станций (РЛС), ра</w:t>
      </w:r>
      <w:r w:rsidRPr="00B42060">
        <w:rPr>
          <w:rFonts w:ascii="Arial" w:hAnsi="Arial" w:cs="Arial"/>
          <w:sz w:val="24"/>
          <w:szCs w:val="24"/>
        </w:rPr>
        <w:softHyphen/>
        <w:t>дио- и теле-радиостанций, в том числе, систем мобильной радиосвязи и воздушные линии электропередачи.</w:t>
      </w:r>
    </w:p>
    <w:p w14:paraId="7B6B2D09"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Оценка воздействия МП на человека производится на основании двух параметров -интенсивности и времени (продолжительности) воздействия.</w:t>
      </w:r>
    </w:p>
    <w:p w14:paraId="59ABBACA"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Интенсивность воздействия МП определяется напряженностью (Н) или магнитной индукцией (В) (их эффективными значениями). Напряженность МП выражается в А/м (кратная величина кА/м); магнитная индукция в Тл (дольные величины </w:t>
      </w:r>
      <w:proofErr w:type="spellStart"/>
      <w:r w:rsidRPr="00B42060">
        <w:rPr>
          <w:rFonts w:ascii="Arial" w:hAnsi="Arial" w:cs="Arial"/>
          <w:sz w:val="24"/>
          <w:szCs w:val="24"/>
        </w:rPr>
        <w:t>мТл</w:t>
      </w:r>
      <w:proofErr w:type="spellEnd"/>
      <w:r w:rsidRPr="00B42060">
        <w:rPr>
          <w:rFonts w:ascii="Arial" w:hAnsi="Arial" w:cs="Arial"/>
          <w:sz w:val="24"/>
          <w:szCs w:val="24"/>
        </w:rPr>
        <w:t xml:space="preserve">, </w:t>
      </w:r>
      <w:proofErr w:type="spellStart"/>
      <w:r w:rsidRPr="00B42060">
        <w:rPr>
          <w:rFonts w:ascii="Arial" w:hAnsi="Arial" w:cs="Arial"/>
          <w:sz w:val="24"/>
          <w:szCs w:val="24"/>
        </w:rPr>
        <w:t>мкТл</w:t>
      </w:r>
      <w:proofErr w:type="spellEnd"/>
      <w:r w:rsidRPr="00B42060">
        <w:rPr>
          <w:rFonts w:ascii="Arial" w:hAnsi="Arial" w:cs="Arial"/>
          <w:sz w:val="24"/>
          <w:szCs w:val="24"/>
        </w:rPr>
        <w:t xml:space="preserve">, </w:t>
      </w:r>
      <w:proofErr w:type="spellStart"/>
      <w:r w:rsidRPr="00B42060">
        <w:rPr>
          <w:rFonts w:ascii="Arial" w:hAnsi="Arial" w:cs="Arial"/>
          <w:sz w:val="24"/>
          <w:szCs w:val="24"/>
        </w:rPr>
        <w:t>нТл</w:t>
      </w:r>
      <w:proofErr w:type="spellEnd"/>
      <w:r w:rsidRPr="00B42060">
        <w:rPr>
          <w:rFonts w:ascii="Arial" w:hAnsi="Arial" w:cs="Arial"/>
          <w:sz w:val="24"/>
          <w:szCs w:val="24"/>
        </w:rPr>
        <w:t>). Индукция и напряженность МП связаны следующим соотношением:</w:t>
      </w:r>
    </w:p>
    <w:p w14:paraId="2C29AF6D"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 = m</w:t>
      </w:r>
      <w:r w:rsidRPr="00B42060">
        <w:rPr>
          <w:rFonts w:ascii="Arial" w:hAnsi="Arial" w:cs="Arial"/>
          <w:sz w:val="24"/>
          <w:szCs w:val="24"/>
          <w:vertAlign w:val="subscript"/>
        </w:rPr>
        <w:t>0</w:t>
      </w:r>
      <w:r w:rsidRPr="00B42060">
        <w:rPr>
          <w:rFonts w:ascii="Arial" w:hAnsi="Arial" w:cs="Arial"/>
          <w:sz w:val="24"/>
          <w:szCs w:val="24"/>
        </w:rPr>
        <w:t xml:space="preserve">* Н, </w:t>
      </w:r>
    </w:p>
    <w:p w14:paraId="563BAC7B"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где: m</w:t>
      </w:r>
      <w:r w:rsidRPr="00B42060">
        <w:rPr>
          <w:rFonts w:ascii="Arial" w:hAnsi="Arial" w:cs="Arial"/>
          <w:sz w:val="24"/>
          <w:szCs w:val="24"/>
          <w:vertAlign w:val="subscript"/>
        </w:rPr>
        <w:t xml:space="preserve">0 </w:t>
      </w:r>
      <w:r w:rsidRPr="00B42060">
        <w:rPr>
          <w:rFonts w:ascii="Arial" w:hAnsi="Arial" w:cs="Arial"/>
          <w:sz w:val="24"/>
          <w:szCs w:val="24"/>
        </w:rPr>
        <w:t>= 4*p*10</w:t>
      </w:r>
      <w:r w:rsidRPr="00B42060">
        <w:rPr>
          <w:rFonts w:ascii="Arial" w:hAnsi="Arial" w:cs="Arial"/>
          <w:sz w:val="24"/>
          <w:szCs w:val="24"/>
          <w:vertAlign w:val="superscript"/>
        </w:rPr>
        <w:t>-7</w:t>
      </w:r>
      <w:r w:rsidRPr="00B42060">
        <w:rPr>
          <w:rFonts w:ascii="Arial" w:hAnsi="Arial" w:cs="Arial"/>
          <w:sz w:val="24"/>
          <w:szCs w:val="24"/>
        </w:rPr>
        <w:t xml:space="preserve"> Гн/м - магнитная постоянная. Если измеряется в </w:t>
      </w:r>
      <w:proofErr w:type="spellStart"/>
      <w:r w:rsidRPr="00B42060">
        <w:rPr>
          <w:rFonts w:ascii="Arial" w:hAnsi="Arial" w:cs="Arial"/>
          <w:sz w:val="24"/>
          <w:szCs w:val="24"/>
        </w:rPr>
        <w:t>мкТл</w:t>
      </w:r>
      <w:proofErr w:type="spellEnd"/>
      <w:r w:rsidRPr="00B42060">
        <w:rPr>
          <w:rFonts w:ascii="Arial" w:hAnsi="Arial" w:cs="Arial"/>
          <w:sz w:val="24"/>
          <w:szCs w:val="24"/>
        </w:rPr>
        <w:t>, то 1 (А/м) = 1,25(</w:t>
      </w:r>
      <w:proofErr w:type="spellStart"/>
      <w:r w:rsidRPr="00B42060">
        <w:rPr>
          <w:rFonts w:ascii="Arial" w:hAnsi="Arial" w:cs="Arial"/>
          <w:sz w:val="24"/>
          <w:szCs w:val="24"/>
        </w:rPr>
        <w:t>мкТл</w:t>
      </w:r>
      <w:proofErr w:type="spellEnd"/>
      <w:r w:rsidRPr="00B42060">
        <w:rPr>
          <w:rFonts w:ascii="Arial" w:hAnsi="Arial" w:cs="Arial"/>
          <w:sz w:val="24"/>
          <w:szCs w:val="24"/>
        </w:rPr>
        <w:t>).</w:t>
      </w:r>
    </w:p>
    <w:p w14:paraId="4A54DA40"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Продолжительность воздействия (Т) измеряется в часах (ч).</w:t>
      </w:r>
    </w:p>
    <w:p w14:paraId="3445B4D9" w14:textId="77777777" w:rsidR="0041746F"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Предельно допустимые уровни (ПДУ) МП устанавливаются в зависимости от времени превышения персонала для условий общего (на все тело) и локального (на конечности) воздействия.</w:t>
      </w:r>
    </w:p>
    <w:p w14:paraId="5DEA527E" w14:textId="77777777" w:rsidR="00702919" w:rsidRDefault="00702919" w:rsidP="00950E9E">
      <w:pPr>
        <w:spacing w:after="0" w:line="240" w:lineRule="auto"/>
        <w:ind w:firstLine="709"/>
        <w:jc w:val="both"/>
        <w:rPr>
          <w:rFonts w:ascii="Arial" w:hAnsi="Arial" w:cs="Arial"/>
          <w:sz w:val="24"/>
          <w:szCs w:val="24"/>
        </w:rPr>
      </w:pPr>
    </w:p>
    <w:p w14:paraId="1941780C" w14:textId="77777777" w:rsidR="00702919" w:rsidRDefault="00702919" w:rsidP="00950E9E">
      <w:pPr>
        <w:spacing w:after="0" w:line="240" w:lineRule="auto"/>
        <w:ind w:firstLine="709"/>
        <w:jc w:val="both"/>
        <w:rPr>
          <w:rFonts w:ascii="Arial" w:hAnsi="Arial" w:cs="Arial"/>
          <w:sz w:val="24"/>
          <w:szCs w:val="24"/>
        </w:rPr>
      </w:pPr>
    </w:p>
    <w:p w14:paraId="42F92BF6" w14:textId="77777777" w:rsidR="00702919" w:rsidRDefault="00702919" w:rsidP="00950E9E">
      <w:pPr>
        <w:spacing w:after="0" w:line="240" w:lineRule="auto"/>
        <w:ind w:firstLine="709"/>
        <w:jc w:val="both"/>
        <w:rPr>
          <w:rFonts w:ascii="Arial" w:hAnsi="Arial" w:cs="Arial"/>
          <w:sz w:val="24"/>
          <w:szCs w:val="24"/>
        </w:rPr>
      </w:pPr>
    </w:p>
    <w:p w14:paraId="279EDE11" w14:textId="77777777" w:rsidR="00702919" w:rsidRPr="00B42060" w:rsidRDefault="00702919" w:rsidP="00950E9E">
      <w:pPr>
        <w:spacing w:after="0" w:line="240" w:lineRule="auto"/>
        <w:ind w:firstLine="709"/>
        <w:jc w:val="both"/>
        <w:rPr>
          <w:rFonts w:ascii="Arial" w:hAnsi="Arial" w:cs="Arial"/>
          <w:sz w:val="24"/>
          <w:szCs w:val="24"/>
        </w:rPr>
      </w:pPr>
    </w:p>
    <w:p w14:paraId="7137BC60" w14:textId="6EA24BFC" w:rsidR="0041746F" w:rsidRPr="00702919" w:rsidRDefault="00756E1C" w:rsidP="00950E9E">
      <w:pPr>
        <w:pStyle w:val="afffa"/>
        <w:spacing w:after="0" w:line="240" w:lineRule="auto"/>
        <w:rPr>
          <w:rFonts w:ascii="Arial" w:hAnsi="Arial" w:cs="Arial"/>
          <w:b/>
          <w:i w:val="0"/>
          <w:iCs w:val="0"/>
          <w:color w:val="auto"/>
          <w:sz w:val="20"/>
          <w:szCs w:val="20"/>
          <w:lang w:val="kk-KZ"/>
        </w:rPr>
      </w:pPr>
      <w:bookmarkStart w:id="163" w:name="_Toc220668374"/>
      <w:r w:rsidRPr="00702919">
        <w:rPr>
          <w:rFonts w:ascii="Arial" w:hAnsi="Arial" w:cs="Arial"/>
          <w:b/>
          <w:i w:val="0"/>
          <w:color w:val="auto"/>
          <w:sz w:val="20"/>
          <w:szCs w:val="20"/>
        </w:rPr>
        <w:lastRenderedPageBreak/>
        <w:t xml:space="preserve">Таблица </w:t>
      </w:r>
      <w:r w:rsidR="00914AD4" w:rsidRPr="00702919">
        <w:rPr>
          <w:rFonts w:ascii="Arial" w:hAnsi="Arial" w:cs="Arial"/>
          <w:b/>
          <w:i w:val="0"/>
          <w:color w:val="auto"/>
          <w:sz w:val="20"/>
          <w:szCs w:val="20"/>
        </w:rPr>
        <w:fldChar w:fldCharType="begin"/>
      </w:r>
      <w:r w:rsidR="00914AD4" w:rsidRPr="00702919">
        <w:rPr>
          <w:rFonts w:ascii="Arial" w:hAnsi="Arial" w:cs="Arial"/>
          <w:b/>
          <w:i w:val="0"/>
          <w:color w:val="auto"/>
          <w:sz w:val="20"/>
          <w:szCs w:val="20"/>
        </w:rPr>
        <w:instrText xml:space="preserve"> STYLEREF 1 \s </w:instrText>
      </w:r>
      <w:r w:rsidR="00914AD4" w:rsidRPr="00702919">
        <w:rPr>
          <w:rFonts w:ascii="Arial" w:hAnsi="Arial" w:cs="Arial"/>
          <w:b/>
          <w:i w:val="0"/>
          <w:color w:val="auto"/>
          <w:sz w:val="20"/>
          <w:szCs w:val="20"/>
        </w:rPr>
        <w:fldChar w:fldCharType="separate"/>
      </w:r>
      <w:r w:rsidR="0065613F" w:rsidRPr="00702919">
        <w:rPr>
          <w:rFonts w:ascii="Arial" w:hAnsi="Arial" w:cs="Arial"/>
          <w:b/>
          <w:i w:val="0"/>
          <w:noProof/>
          <w:color w:val="auto"/>
          <w:sz w:val="20"/>
          <w:szCs w:val="20"/>
        </w:rPr>
        <w:t>7</w:t>
      </w:r>
      <w:r w:rsidR="00914AD4" w:rsidRPr="00702919">
        <w:rPr>
          <w:rFonts w:ascii="Arial" w:hAnsi="Arial" w:cs="Arial"/>
          <w:b/>
          <w:i w:val="0"/>
          <w:color w:val="auto"/>
          <w:sz w:val="20"/>
          <w:szCs w:val="20"/>
        </w:rPr>
        <w:fldChar w:fldCharType="end"/>
      </w:r>
      <w:r w:rsidR="00914AD4" w:rsidRPr="00702919">
        <w:rPr>
          <w:rFonts w:ascii="Arial" w:hAnsi="Arial" w:cs="Arial"/>
          <w:b/>
          <w:i w:val="0"/>
          <w:color w:val="auto"/>
          <w:sz w:val="20"/>
          <w:szCs w:val="20"/>
        </w:rPr>
        <w:t>.</w:t>
      </w:r>
      <w:r w:rsidR="00914AD4" w:rsidRPr="00702919">
        <w:rPr>
          <w:rFonts w:ascii="Arial" w:hAnsi="Arial" w:cs="Arial"/>
          <w:b/>
          <w:i w:val="0"/>
          <w:color w:val="auto"/>
          <w:sz w:val="20"/>
          <w:szCs w:val="20"/>
        </w:rPr>
        <w:fldChar w:fldCharType="begin"/>
      </w:r>
      <w:r w:rsidR="00914AD4" w:rsidRPr="00702919">
        <w:rPr>
          <w:rFonts w:ascii="Arial" w:hAnsi="Arial" w:cs="Arial"/>
          <w:b/>
          <w:i w:val="0"/>
          <w:color w:val="auto"/>
          <w:sz w:val="20"/>
          <w:szCs w:val="20"/>
        </w:rPr>
        <w:instrText xml:space="preserve"> SEQ Таблица \* ARABIC \s 1 </w:instrText>
      </w:r>
      <w:r w:rsidR="00914AD4" w:rsidRPr="00702919">
        <w:rPr>
          <w:rFonts w:ascii="Arial" w:hAnsi="Arial" w:cs="Arial"/>
          <w:b/>
          <w:i w:val="0"/>
          <w:color w:val="auto"/>
          <w:sz w:val="20"/>
          <w:szCs w:val="20"/>
        </w:rPr>
        <w:fldChar w:fldCharType="separate"/>
      </w:r>
      <w:r w:rsidR="0065613F" w:rsidRPr="00702919">
        <w:rPr>
          <w:rFonts w:ascii="Arial" w:hAnsi="Arial" w:cs="Arial"/>
          <w:b/>
          <w:i w:val="0"/>
          <w:noProof/>
          <w:color w:val="auto"/>
          <w:sz w:val="20"/>
          <w:szCs w:val="20"/>
        </w:rPr>
        <w:t>3</w:t>
      </w:r>
      <w:r w:rsidR="00914AD4" w:rsidRPr="00702919">
        <w:rPr>
          <w:rFonts w:ascii="Arial" w:hAnsi="Arial" w:cs="Arial"/>
          <w:b/>
          <w:i w:val="0"/>
          <w:color w:val="auto"/>
          <w:sz w:val="20"/>
          <w:szCs w:val="20"/>
        </w:rPr>
        <w:fldChar w:fldCharType="end"/>
      </w:r>
      <w:r w:rsidR="005D40B7" w:rsidRPr="00702919">
        <w:rPr>
          <w:rFonts w:ascii="Arial" w:hAnsi="Arial" w:cs="Arial"/>
          <w:b/>
          <w:i w:val="0"/>
          <w:color w:val="auto"/>
          <w:sz w:val="20"/>
          <w:szCs w:val="20"/>
          <w:lang w:val="kk-KZ"/>
        </w:rPr>
        <w:t xml:space="preserve"> - Допустимые уровни МП</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83"/>
        <w:gridCol w:w="3392"/>
        <w:gridCol w:w="3369"/>
      </w:tblGrid>
      <w:tr w:rsidR="00B42060" w:rsidRPr="00702919" w14:paraId="0B19D7AD" w14:textId="77777777" w:rsidTr="00527A6F">
        <w:trPr>
          <w:trHeight w:hRule="exact" w:val="285"/>
        </w:trPr>
        <w:tc>
          <w:tcPr>
            <w:tcW w:w="1382" w:type="pct"/>
            <w:vMerge w:val="restart"/>
            <w:shd w:val="clear" w:color="auto" w:fill="FFFFFF"/>
            <w:vAlign w:val="center"/>
          </w:tcPr>
          <w:p w14:paraId="02429D06" w14:textId="77777777" w:rsidR="0041746F" w:rsidRPr="00702919" w:rsidRDefault="0041746F" w:rsidP="00950E9E">
            <w:pPr>
              <w:spacing w:after="0" w:line="240" w:lineRule="auto"/>
              <w:ind w:firstLine="709"/>
              <w:jc w:val="both"/>
              <w:rPr>
                <w:rFonts w:ascii="Arial" w:hAnsi="Arial" w:cs="Arial"/>
                <w:b/>
                <w:bCs/>
                <w:sz w:val="20"/>
                <w:szCs w:val="20"/>
              </w:rPr>
            </w:pPr>
            <w:r w:rsidRPr="00702919">
              <w:rPr>
                <w:rFonts w:ascii="Arial" w:hAnsi="Arial" w:cs="Arial"/>
                <w:b/>
                <w:bCs/>
                <w:sz w:val="20"/>
                <w:szCs w:val="20"/>
              </w:rPr>
              <w:t>Время пребывания (ч)</w:t>
            </w:r>
          </w:p>
        </w:tc>
        <w:tc>
          <w:tcPr>
            <w:tcW w:w="3618" w:type="pct"/>
            <w:gridSpan w:val="2"/>
            <w:shd w:val="clear" w:color="auto" w:fill="FFFFFF"/>
            <w:vAlign w:val="center"/>
          </w:tcPr>
          <w:p w14:paraId="508EA341" w14:textId="77777777" w:rsidR="0041746F" w:rsidRPr="00702919" w:rsidRDefault="0041746F" w:rsidP="00950E9E">
            <w:pPr>
              <w:spacing w:after="0" w:line="240" w:lineRule="auto"/>
              <w:ind w:firstLine="709"/>
              <w:jc w:val="both"/>
              <w:rPr>
                <w:rFonts w:ascii="Arial" w:hAnsi="Arial" w:cs="Arial"/>
                <w:b/>
                <w:bCs/>
                <w:sz w:val="20"/>
                <w:szCs w:val="20"/>
              </w:rPr>
            </w:pPr>
            <w:r w:rsidRPr="00702919">
              <w:rPr>
                <w:rFonts w:ascii="Arial" w:hAnsi="Arial" w:cs="Arial"/>
                <w:b/>
                <w:bCs/>
                <w:sz w:val="20"/>
                <w:szCs w:val="20"/>
              </w:rPr>
              <w:t>Допустимые уровни МП, Н(А/м)/В(</w:t>
            </w:r>
            <w:proofErr w:type="spellStart"/>
            <w:r w:rsidRPr="00702919">
              <w:rPr>
                <w:rFonts w:ascii="Arial" w:hAnsi="Arial" w:cs="Arial"/>
                <w:b/>
                <w:bCs/>
                <w:sz w:val="20"/>
                <w:szCs w:val="20"/>
              </w:rPr>
              <w:t>мкТл</w:t>
            </w:r>
            <w:proofErr w:type="spellEnd"/>
            <w:r w:rsidRPr="00702919">
              <w:rPr>
                <w:rFonts w:ascii="Arial" w:hAnsi="Arial" w:cs="Arial"/>
                <w:b/>
                <w:bCs/>
                <w:sz w:val="20"/>
                <w:szCs w:val="20"/>
              </w:rPr>
              <w:t>)</w:t>
            </w:r>
          </w:p>
        </w:tc>
      </w:tr>
      <w:tr w:rsidR="00B42060" w:rsidRPr="00702919" w14:paraId="09001C10" w14:textId="77777777" w:rsidTr="00527A6F">
        <w:trPr>
          <w:trHeight w:hRule="exact" w:val="274"/>
        </w:trPr>
        <w:tc>
          <w:tcPr>
            <w:tcW w:w="1382" w:type="pct"/>
            <w:shd w:val="clear" w:color="auto" w:fill="FFFFFF"/>
            <w:vAlign w:val="center"/>
          </w:tcPr>
          <w:p w14:paraId="7973B0E8" w14:textId="77777777" w:rsidR="0041746F" w:rsidRPr="00702919" w:rsidRDefault="0041746F" w:rsidP="00950E9E">
            <w:pPr>
              <w:spacing w:after="0" w:line="240" w:lineRule="auto"/>
              <w:ind w:firstLine="709"/>
              <w:jc w:val="both"/>
              <w:rPr>
                <w:rFonts w:ascii="Arial" w:hAnsi="Arial" w:cs="Arial"/>
                <w:b/>
                <w:bCs/>
                <w:sz w:val="20"/>
                <w:szCs w:val="20"/>
              </w:rPr>
            </w:pPr>
          </w:p>
          <w:p w14:paraId="6656A2CC" w14:textId="77777777" w:rsidR="0041746F" w:rsidRPr="00702919" w:rsidRDefault="0041746F" w:rsidP="00950E9E">
            <w:pPr>
              <w:spacing w:after="0" w:line="240" w:lineRule="auto"/>
              <w:ind w:firstLine="709"/>
              <w:jc w:val="both"/>
              <w:rPr>
                <w:rFonts w:ascii="Arial" w:hAnsi="Arial" w:cs="Arial"/>
                <w:b/>
                <w:bCs/>
                <w:sz w:val="20"/>
                <w:szCs w:val="20"/>
              </w:rPr>
            </w:pPr>
          </w:p>
        </w:tc>
        <w:tc>
          <w:tcPr>
            <w:tcW w:w="1815" w:type="pct"/>
            <w:shd w:val="clear" w:color="auto" w:fill="FFFFFF"/>
            <w:vAlign w:val="center"/>
          </w:tcPr>
          <w:p w14:paraId="24B06951" w14:textId="77777777" w:rsidR="0041746F" w:rsidRPr="00702919" w:rsidRDefault="0041746F" w:rsidP="00950E9E">
            <w:pPr>
              <w:spacing w:after="0" w:line="240" w:lineRule="auto"/>
              <w:ind w:firstLine="709"/>
              <w:jc w:val="both"/>
              <w:rPr>
                <w:rFonts w:ascii="Arial" w:hAnsi="Arial" w:cs="Arial"/>
                <w:b/>
                <w:bCs/>
                <w:sz w:val="20"/>
                <w:szCs w:val="20"/>
              </w:rPr>
            </w:pPr>
            <w:r w:rsidRPr="00702919">
              <w:rPr>
                <w:rFonts w:ascii="Arial" w:hAnsi="Arial" w:cs="Arial"/>
                <w:b/>
                <w:bCs/>
                <w:sz w:val="20"/>
                <w:szCs w:val="20"/>
              </w:rPr>
              <w:t>общем</w:t>
            </w:r>
          </w:p>
        </w:tc>
        <w:tc>
          <w:tcPr>
            <w:tcW w:w="1803" w:type="pct"/>
            <w:shd w:val="clear" w:color="auto" w:fill="FFFFFF"/>
            <w:vAlign w:val="center"/>
          </w:tcPr>
          <w:p w14:paraId="1EC50FE9" w14:textId="77777777" w:rsidR="0041746F" w:rsidRPr="00702919" w:rsidRDefault="0041746F" w:rsidP="00950E9E">
            <w:pPr>
              <w:spacing w:after="0" w:line="240" w:lineRule="auto"/>
              <w:ind w:firstLine="709"/>
              <w:jc w:val="both"/>
              <w:rPr>
                <w:rFonts w:ascii="Arial" w:hAnsi="Arial" w:cs="Arial"/>
                <w:b/>
                <w:bCs/>
                <w:sz w:val="20"/>
                <w:szCs w:val="20"/>
              </w:rPr>
            </w:pPr>
            <w:r w:rsidRPr="00702919">
              <w:rPr>
                <w:rFonts w:ascii="Arial" w:hAnsi="Arial" w:cs="Arial"/>
                <w:b/>
                <w:bCs/>
                <w:sz w:val="20"/>
                <w:szCs w:val="20"/>
              </w:rPr>
              <w:t>локальном</w:t>
            </w:r>
          </w:p>
        </w:tc>
      </w:tr>
      <w:tr w:rsidR="00B42060" w:rsidRPr="00702919" w14:paraId="636095E1" w14:textId="77777777" w:rsidTr="00527A6F">
        <w:trPr>
          <w:trHeight w:hRule="exact" w:val="307"/>
        </w:trPr>
        <w:tc>
          <w:tcPr>
            <w:tcW w:w="1382" w:type="pct"/>
            <w:shd w:val="clear" w:color="auto" w:fill="FFFFFF"/>
          </w:tcPr>
          <w:p w14:paraId="6441510D"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&lt;1</w:t>
            </w:r>
          </w:p>
        </w:tc>
        <w:tc>
          <w:tcPr>
            <w:tcW w:w="1815" w:type="pct"/>
            <w:shd w:val="clear" w:color="auto" w:fill="FFFFFF"/>
          </w:tcPr>
          <w:p w14:paraId="38CF4540"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1600/2000</w:t>
            </w:r>
          </w:p>
        </w:tc>
        <w:tc>
          <w:tcPr>
            <w:tcW w:w="1803" w:type="pct"/>
            <w:shd w:val="clear" w:color="auto" w:fill="FFFFFF"/>
          </w:tcPr>
          <w:p w14:paraId="02A086D0"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6400/8000</w:t>
            </w:r>
          </w:p>
        </w:tc>
      </w:tr>
      <w:tr w:rsidR="00B42060" w:rsidRPr="00702919" w14:paraId="7DBABBD5" w14:textId="77777777" w:rsidTr="00527A6F">
        <w:trPr>
          <w:trHeight w:hRule="exact" w:val="307"/>
        </w:trPr>
        <w:tc>
          <w:tcPr>
            <w:tcW w:w="1382" w:type="pct"/>
            <w:shd w:val="clear" w:color="auto" w:fill="FFFFFF"/>
          </w:tcPr>
          <w:p w14:paraId="0B62BB0D"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2</w:t>
            </w:r>
          </w:p>
        </w:tc>
        <w:tc>
          <w:tcPr>
            <w:tcW w:w="1815" w:type="pct"/>
            <w:shd w:val="clear" w:color="auto" w:fill="FFFFFF"/>
          </w:tcPr>
          <w:p w14:paraId="65AE91D3"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800/1000</w:t>
            </w:r>
          </w:p>
        </w:tc>
        <w:tc>
          <w:tcPr>
            <w:tcW w:w="1803" w:type="pct"/>
            <w:shd w:val="clear" w:color="auto" w:fill="FFFFFF"/>
          </w:tcPr>
          <w:p w14:paraId="751D3D04"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3200/4000</w:t>
            </w:r>
          </w:p>
        </w:tc>
      </w:tr>
      <w:tr w:rsidR="00B42060" w:rsidRPr="00702919" w14:paraId="663B8D09" w14:textId="77777777" w:rsidTr="00527A6F">
        <w:trPr>
          <w:trHeight w:hRule="exact" w:val="307"/>
        </w:trPr>
        <w:tc>
          <w:tcPr>
            <w:tcW w:w="1382" w:type="pct"/>
            <w:shd w:val="clear" w:color="auto" w:fill="FFFFFF"/>
          </w:tcPr>
          <w:p w14:paraId="7FC4E478"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4</w:t>
            </w:r>
          </w:p>
        </w:tc>
        <w:tc>
          <w:tcPr>
            <w:tcW w:w="1815" w:type="pct"/>
            <w:shd w:val="clear" w:color="auto" w:fill="FFFFFF"/>
          </w:tcPr>
          <w:p w14:paraId="3F7DC6CE"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400/500</w:t>
            </w:r>
          </w:p>
        </w:tc>
        <w:tc>
          <w:tcPr>
            <w:tcW w:w="1803" w:type="pct"/>
            <w:shd w:val="clear" w:color="auto" w:fill="FFFFFF"/>
          </w:tcPr>
          <w:p w14:paraId="5740A660"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1600/2000</w:t>
            </w:r>
          </w:p>
        </w:tc>
      </w:tr>
      <w:tr w:rsidR="00B42060" w:rsidRPr="00702919" w14:paraId="339A439D" w14:textId="77777777" w:rsidTr="00527A6F">
        <w:trPr>
          <w:trHeight w:hRule="exact" w:val="336"/>
        </w:trPr>
        <w:tc>
          <w:tcPr>
            <w:tcW w:w="1382" w:type="pct"/>
            <w:shd w:val="clear" w:color="auto" w:fill="FFFFFF"/>
          </w:tcPr>
          <w:p w14:paraId="159E7C25"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8-</w:t>
            </w:r>
          </w:p>
        </w:tc>
        <w:tc>
          <w:tcPr>
            <w:tcW w:w="1815" w:type="pct"/>
            <w:shd w:val="clear" w:color="auto" w:fill="FFFFFF"/>
          </w:tcPr>
          <w:p w14:paraId="7C0D642A"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80/100</w:t>
            </w:r>
          </w:p>
        </w:tc>
        <w:tc>
          <w:tcPr>
            <w:tcW w:w="1803" w:type="pct"/>
            <w:shd w:val="clear" w:color="auto" w:fill="FFFFFF"/>
          </w:tcPr>
          <w:p w14:paraId="28C89F76" w14:textId="77777777" w:rsidR="0041746F" w:rsidRPr="00702919" w:rsidRDefault="0041746F" w:rsidP="00950E9E">
            <w:pPr>
              <w:spacing w:after="0" w:line="240" w:lineRule="auto"/>
              <w:ind w:firstLine="709"/>
              <w:jc w:val="both"/>
              <w:rPr>
                <w:rFonts w:ascii="Arial" w:hAnsi="Arial" w:cs="Arial"/>
                <w:sz w:val="20"/>
                <w:szCs w:val="20"/>
              </w:rPr>
            </w:pPr>
            <w:r w:rsidRPr="00702919">
              <w:rPr>
                <w:rFonts w:ascii="Arial" w:hAnsi="Arial" w:cs="Arial"/>
                <w:sz w:val="20"/>
                <w:szCs w:val="20"/>
              </w:rPr>
              <w:t>800/1000</w:t>
            </w:r>
          </w:p>
        </w:tc>
      </w:tr>
    </w:tbl>
    <w:p w14:paraId="4020BE65" w14:textId="77777777" w:rsidR="0041746F" w:rsidRPr="00B42060" w:rsidRDefault="0041746F" w:rsidP="00950E9E">
      <w:pPr>
        <w:spacing w:after="0" w:line="240" w:lineRule="auto"/>
        <w:ind w:firstLine="709"/>
        <w:jc w:val="both"/>
        <w:rPr>
          <w:rFonts w:ascii="Arial" w:hAnsi="Arial" w:cs="Arial"/>
          <w:sz w:val="20"/>
          <w:szCs w:val="20"/>
        </w:rPr>
      </w:pPr>
    </w:p>
    <w:p w14:paraId="4334F2CC"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Обеспечение защиты работающих от неблагоприятного влияния МП осуществляется путем проведения организационных и технических мероприятий.</w:t>
      </w:r>
    </w:p>
    <w:p w14:paraId="6153483C"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Участки производственной зоны с уровнями, превышающими ПДУ, должны быть обозначены специальными предупредительными знаками с расшифровкой: «Осторожно! Магнитное поле!». </w:t>
      </w:r>
    </w:p>
    <w:p w14:paraId="5307149D"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На производствах, где работающие подвергаются воздействию элект</w:t>
      </w:r>
      <w:r w:rsidRPr="00B42060">
        <w:rPr>
          <w:rFonts w:ascii="Arial" w:hAnsi="Arial" w:cs="Arial"/>
          <w:sz w:val="24"/>
          <w:szCs w:val="24"/>
        </w:rPr>
        <w:softHyphen/>
        <w:t>ромагнитных полей промышленной частоты (ЭМП ПЧ), используются три основных принципа:</w:t>
      </w:r>
    </w:p>
    <w:p w14:paraId="51AEBDAD" w14:textId="77777777" w:rsidR="0041746F" w:rsidRPr="00B42060" w:rsidRDefault="0041746F" w:rsidP="004D710A">
      <w:pPr>
        <w:numPr>
          <w:ilvl w:val="0"/>
          <w:numId w:val="48"/>
        </w:numPr>
        <w:spacing w:after="0" w:line="240" w:lineRule="auto"/>
        <w:jc w:val="both"/>
        <w:rPr>
          <w:rFonts w:ascii="Arial" w:hAnsi="Arial" w:cs="Arial"/>
          <w:b/>
          <w:bCs/>
          <w:i/>
          <w:iCs/>
          <w:sz w:val="24"/>
          <w:szCs w:val="24"/>
        </w:rPr>
      </w:pPr>
      <w:r w:rsidRPr="00B42060">
        <w:rPr>
          <w:rFonts w:ascii="Arial" w:hAnsi="Arial" w:cs="Arial"/>
          <w:b/>
          <w:bCs/>
          <w:i/>
          <w:iCs/>
          <w:sz w:val="24"/>
          <w:szCs w:val="24"/>
        </w:rPr>
        <w:t>Защита време</w:t>
      </w:r>
      <w:r w:rsidRPr="00B42060">
        <w:rPr>
          <w:rFonts w:ascii="Arial" w:hAnsi="Arial" w:cs="Arial"/>
          <w:b/>
          <w:bCs/>
          <w:i/>
          <w:iCs/>
          <w:sz w:val="24"/>
          <w:szCs w:val="24"/>
        </w:rPr>
        <w:softHyphen/>
        <w:t xml:space="preserve">нем </w:t>
      </w:r>
    </w:p>
    <w:p w14:paraId="37AF6C3E"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Регламентация продолжительности рабочего дня (рациональный режим труда и отдыха) с сокра</w:t>
      </w:r>
      <w:r w:rsidRPr="00B42060">
        <w:rPr>
          <w:rFonts w:ascii="Arial" w:hAnsi="Arial" w:cs="Arial"/>
          <w:sz w:val="24"/>
          <w:szCs w:val="24"/>
        </w:rPr>
        <w:softHyphen/>
        <w:t xml:space="preserve">щением его в случаях возрастания интенсивности фактора. Определение маршрута перемещений, ограничивающего контакт с источниками в рабочей зоне. </w:t>
      </w:r>
    </w:p>
    <w:p w14:paraId="5FD84A8F" w14:textId="77777777" w:rsidR="0041746F" w:rsidRPr="00B42060" w:rsidRDefault="0041746F" w:rsidP="004D710A">
      <w:pPr>
        <w:numPr>
          <w:ilvl w:val="0"/>
          <w:numId w:val="48"/>
        </w:numPr>
        <w:spacing w:after="0" w:line="240" w:lineRule="auto"/>
        <w:jc w:val="both"/>
        <w:rPr>
          <w:rFonts w:ascii="Arial" w:hAnsi="Arial" w:cs="Arial"/>
          <w:b/>
          <w:bCs/>
          <w:i/>
          <w:iCs/>
          <w:sz w:val="24"/>
          <w:szCs w:val="24"/>
        </w:rPr>
      </w:pPr>
      <w:r w:rsidRPr="00B42060">
        <w:rPr>
          <w:rFonts w:ascii="Arial" w:hAnsi="Arial" w:cs="Arial"/>
          <w:b/>
          <w:bCs/>
          <w:i/>
          <w:iCs/>
          <w:sz w:val="24"/>
          <w:szCs w:val="24"/>
        </w:rPr>
        <w:t xml:space="preserve">Защита расстоянием </w:t>
      </w:r>
    </w:p>
    <w:p w14:paraId="07B12718" w14:textId="4E4983B1"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Для населения эта защита обеспечивается за счет принципа защиты расстоянием. В этом плане для воздушных линий электропередачи (ЛЭП) устанавливаются защитные зоны, размеры которых в зависимости от напряжения ЛЭП составляют:</w:t>
      </w:r>
    </w:p>
    <w:p w14:paraId="754DF33E" w14:textId="77777777" w:rsidR="005D40B7" w:rsidRPr="00B42060" w:rsidRDefault="005D40B7" w:rsidP="00950E9E">
      <w:pPr>
        <w:spacing w:after="0" w:line="240" w:lineRule="auto"/>
        <w:ind w:firstLine="709"/>
        <w:jc w:val="both"/>
        <w:rPr>
          <w:rFonts w:ascii="Arial" w:hAnsi="Arial" w:cs="Arial"/>
          <w:sz w:val="24"/>
          <w:szCs w:val="24"/>
        </w:rPr>
      </w:pPr>
    </w:p>
    <w:p w14:paraId="323580B6" w14:textId="0AA4C21B" w:rsidR="0041746F" w:rsidRPr="00702919" w:rsidRDefault="00756E1C" w:rsidP="00950E9E">
      <w:pPr>
        <w:pStyle w:val="afffa"/>
        <w:spacing w:after="0" w:line="240" w:lineRule="auto"/>
        <w:rPr>
          <w:rFonts w:ascii="Arial" w:hAnsi="Arial" w:cs="Arial"/>
          <w:b/>
          <w:i w:val="0"/>
          <w:iCs w:val="0"/>
          <w:color w:val="auto"/>
          <w:sz w:val="20"/>
          <w:szCs w:val="20"/>
          <w:lang w:val="kk-KZ"/>
        </w:rPr>
      </w:pPr>
      <w:bookmarkStart w:id="164" w:name="_Toc220668375"/>
      <w:r w:rsidRPr="00702919">
        <w:rPr>
          <w:rFonts w:ascii="Arial" w:hAnsi="Arial" w:cs="Arial"/>
          <w:b/>
          <w:i w:val="0"/>
          <w:color w:val="auto"/>
          <w:sz w:val="20"/>
          <w:szCs w:val="20"/>
        </w:rPr>
        <w:t xml:space="preserve">Таблица </w:t>
      </w:r>
      <w:r w:rsidR="00914AD4" w:rsidRPr="00702919">
        <w:rPr>
          <w:rFonts w:ascii="Arial" w:hAnsi="Arial" w:cs="Arial"/>
          <w:b/>
          <w:i w:val="0"/>
          <w:color w:val="auto"/>
          <w:sz w:val="20"/>
          <w:szCs w:val="20"/>
        </w:rPr>
        <w:fldChar w:fldCharType="begin"/>
      </w:r>
      <w:r w:rsidR="00914AD4" w:rsidRPr="00702919">
        <w:rPr>
          <w:rFonts w:ascii="Arial" w:hAnsi="Arial" w:cs="Arial"/>
          <w:b/>
          <w:i w:val="0"/>
          <w:color w:val="auto"/>
          <w:sz w:val="20"/>
          <w:szCs w:val="20"/>
        </w:rPr>
        <w:instrText xml:space="preserve"> STYLEREF 1 \s </w:instrText>
      </w:r>
      <w:r w:rsidR="00914AD4" w:rsidRPr="00702919">
        <w:rPr>
          <w:rFonts w:ascii="Arial" w:hAnsi="Arial" w:cs="Arial"/>
          <w:b/>
          <w:i w:val="0"/>
          <w:color w:val="auto"/>
          <w:sz w:val="20"/>
          <w:szCs w:val="20"/>
        </w:rPr>
        <w:fldChar w:fldCharType="separate"/>
      </w:r>
      <w:r w:rsidR="0065613F" w:rsidRPr="00702919">
        <w:rPr>
          <w:rFonts w:ascii="Arial" w:hAnsi="Arial" w:cs="Arial"/>
          <w:b/>
          <w:i w:val="0"/>
          <w:noProof/>
          <w:color w:val="auto"/>
          <w:sz w:val="20"/>
          <w:szCs w:val="20"/>
        </w:rPr>
        <w:t>7</w:t>
      </w:r>
      <w:r w:rsidR="00914AD4" w:rsidRPr="00702919">
        <w:rPr>
          <w:rFonts w:ascii="Arial" w:hAnsi="Arial" w:cs="Arial"/>
          <w:b/>
          <w:i w:val="0"/>
          <w:color w:val="auto"/>
          <w:sz w:val="20"/>
          <w:szCs w:val="20"/>
        </w:rPr>
        <w:fldChar w:fldCharType="end"/>
      </w:r>
      <w:r w:rsidR="00914AD4" w:rsidRPr="00702919">
        <w:rPr>
          <w:rFonts w:ascii="Arial" w:hAnsi="Arial" w:cs="Arial"/>
          <w:b/>
          <w:i w:val="0"/>
          <w:color w:val="auto"/>
          <w:sz w:val="20"/>
          <w:szCs w:val="20"/>
        </w:rPr>
        <w:t>.</w:t>
      </w:r>
      <w:r w:rsidR="00914AD4" w:rsidRPr="00702919">
        <w:rPr>
          <w:rFonts w:ascii="Arial" w:hAnsi="Arial" w:cs="Arial"/>
          <w:b/>
          <w:i w:val="0"/>
          <w:color w:val="auto"/>
          <w:sz w:val="20"/>
          <w:szCs w:val="20"/>
        </w:rPr>
        <w:fldChar w:fldCharType="begin"/>
      </w:r>
      <w:r w:rsidR="00914AD4" w:rsidRPr="00702919">
        <w:rPr>
          <w:rFonts w:ascii="Arial" w:hAnsi="Arial" w:cs="Arial"/>
          <w:b/>
          <w:i w:val="0"/>
          <w:color w:val="auto"/>
          <w:sz w:val="20"/>
          <w:szCs w:val="20"/>
        </w:rPr>
        <w:instrText xml:space="preserve"> SEQ Таблица \* ARABIC \s 1 </w:instrText>
      </w:r>
      <w:r w:rsidR="00914AD4" w:rsidRPr="00702919">
        <w:rPr>
          <w:rFonts w:ascii="Arial" w:hAnsi="Arial" w:cs="Arial"/>
          <w:b/>
          <w:i w:val="0"/>
          <w:color w:val="auto"/>
          <w:sz w:val="20"/>
          <w:szCs w:val="20"/>
        </w:rPr>
        <w:fldChar w:fldCharType="separate"/>
      </w:r>
      <w:r w:rsidR="0065613F" w:rsidRPr="00702919">
        <w:rPr>
          <w:rFonts w:ascii="Arial" w:hAnsi="Arial" w:cs="Arial"/>
          <w:b/>
          <w:i w:val="0"/>
          <w:noProof/>
          <w:color w:val="auto"/>
          <w:sz w:val="20"/>
          <w:szCs w:val="20"/>
        </w:rPr>
        <w:t>4</w:t>
      </w:r>
      <w:r w:rsidR="00914AD4" w:rsidRPr="00702919">
        <w:rPr>
          <w:rFonts w:ascii="Arial" w:hAnsi="Arial" w:cs="Arial"/>
          <w:b/>
          <w:i w:val="0"/>
          <w:color w:val="auto"/>
          <w:sz w:val="20"/>
          <w:szCs w:val="20"/>
        </w:rPr>
        <w:fldChar w:fldCharType="end"/>
      </w:r>
      <w:r w:rsidR="005D40B7" w:rsidRPr="00702919">
        <w:rPr>
          <w:rFonts w:ascii="Arial" w:hAnsi="Arial" w:cs="Arial"/>
          <w:b/>
          <w:i w:val="0"/>
          <w:color w:val="auto"/>
          <w:sz w:val="20"/>
          <w:szCs w:val="20"/>
          <w:lang w:val="kk-KZ"/>
        </w:rPr>
        <w:t xml:space="preserve"> - Напряжение и размер охранной зоны</w:t>
      </w:r>
      <w:bookmarkEnd w:id="164"/>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82"/>
        <w:gridCol w:w="1014"/>
        <w:gridCol w:w="1015"/>
        <w:gridCol w:w="1015"/>
        <w:gridCol w:w="1015"/>
        <w:gridCol w:w="1075"/>
        <w:gridCol w:w="1015"/>
        <w:gridCol w:w="1013"/>
      </w:tblGrid>
      <w:tr w:rsidR="00B42060" w:rsidRPr="00702919" w14:paraId="61AFA877" w14:textId="77777777" w:rsidTr="00527A6F">
        <w:trPr>
          <w:trHeight w:hRule="exact" w:val="365"/>
        </w:trPr>
        <w:tc>
          <w:tcPr>
            <w:tcW w:w="1168" w:type="pct"/>
            <w:shd w:val="clear" w:color="auto" w:fill="FFFFFF"/>
            <w:vAlign w:val="center"/>
          </w:tcPr>
          <w:p w14:paraId="49979A69" w14:textId="405B4885" w:rsidR="005D40B7" w:rsidRPr="00702919" w:rsidRDefault="005D40B7" w:rsidP="00DB1ED5">
            <w:pPr>
              <w:spacing w:after="0" w:line="240" w:lineRule="auto"/>
              <w:jc w:val="center"/>
              <w:rPr>
                <w:rFonts w:ascii="Arial" w:hAnsi="Arial" w:cs="Arial"/>
                <w:b/>
                <w:bCs/>
                <w:sz w:val="20"/>
                <w:szCs w:val="20"/>
              </w:rPr>
            </w:pPr>
            <w:r w:rsidRPr="00702919">
              <w:rPr>
                <w:rFonts w:ascii="Arial" w:hAnsi="Arial" w:cs="Arial"/>
                <w:bCs/>
                <w:sz w:val="20"/>
                <w:szCs w:val="20"/>
              </w:rPr>
              <w:t xml:space="preserve">Напряжение, </w:t>
            </w:r>
            <w:proofErr w:type="spellStart"/>
            <w:r w:rsidRPr="00702919">
              <w:rPr>
                <w:rFonts w:ascii="Arial" w:hAnsi="Arial" w:cs="Arial"/>
                <w:bCs/>
                <w:sz w:val="20"/>
                <w:szCs w:val="20"/>
              </w:rPr>
              <w:t>кВ</w:t>
            </w:r>
            <w:proofErr w:type="spellEnd"/>
          </w:p>
        </w:tc>
        <w:tc>
          <w:tcPr>
            <w:tcW w:w="543" w:type="pct"/>
            <w:shd w:val="clear" w:color="auto" w:fill="FFFFFF"/>
            <w:vAlign w:val="center"/>
          </w:tcPr>
          <w:p w14:paraId="580B953F" w14:textId="798D0889"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&lt;20</w:t>
            </w:r>
          </w:p>
        </w:tc>
        <w:tc>
          <w:tcPr>
            <w:tcW w:w="543" w:type="pct"/>
            <w:shd w:val="clear" w:color="auto" w:fill="FFFFFF"/>
            <w:vAlign w:val="center"/>
          </w:tcPr>
          <w:p w14:paraId="4F696954" w14:textId="7333817C"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35</w:t>
            </w:r>
          </w:p>
        </w:tc>
        <w:tc>
          <w:tcPr>
            <w:tcW w:w="543" w:type="pct"/>
            <w:shd w:val="clear" w:color="auto" w:fill="FFFFFF"/>
            <w:vAlign w:val="center"/>
          </w:tcPr>
          <w:p w14:paraId="19FA9462" w14:textId="5D667E10"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lang w:val="kk-KZ"/>
              </w:rPr>
              <w:t>110</w:t>
            </w:r>
          </w:p>
        </w:tc>
        <w:tc>
          <w:tcPr>
            <w:tcW w:w="543" w:type="pct"/>
            <w:shd w:val="clear" w:color="auto" w:fill="FFFFFF"/>
            <w:vAlign w:val="center"/>
          </w:tcPr>
          <w:p w14:paraId="3D1B376A" w14:textId="384EA966"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220</w:t>
            </w:r>
          </w:p>
        </w:tc>
        <w:tc>
          <w:tcPr>
            <w:tcW w:w="575" w:type="pct"/>
            <w:shd w:val="clear" w:color="auto" w:fill="FFFFFF"/>
            <w:vAlign w:val="center"/>
          </w:tcPr>
          <w:p w14:paraId="58299FBE" w14:textId="7DD931F1"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330-500</w:t>
            </w:r>
          </w:p>
        </w:tc>
        <w:tc>
          <w:tcPr>
            <w:tcW w:w="543" w:type="pct"/>
            <w:shd w:val="clear" w:color="auto" w:fill="FFFFFF"/>
            <w:vAlign w:val="center"/>
          </w:tcPr>
          <w:p w14:paraId="4FE22BBE" w14:textId="7DC762A6"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750</w:t>
            </w:r>
          </w:p>
        </w:tc>
        <w:tc>
          <w:tcPr>
            <w:tcW w:w="543" w:type="pct"/>
            <w:shd w:val="clear" w:color="auto" w:fill="FFFFFF"/>
            <w:vAlign w:val="center"/>
          </w:tcPr>
          <w:p w14:paraId="32B4EB32" w14:textId="27C6D90B"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1150</w:t>
            </w:r>
          </w:p>
        </w:tc>
      </w:tr>
      <w:tr w:rsidR="00B42060" w:rsidRPr="00702919" w14:paraId="5FCD53EF" w14:textId="77777777" w:rsidTr="00527A6F">
        <w:trPr>
          <w:trHeight w:hRule="exact" w:val="554"/>
        </w:trPr>
        <w:tc>
          <w:tcPr>
            <w:tcW w:w="1168" w:type="pct"/>
            <w:shd w:val="clear" w:color="auto" w:fill="FFFFFF"/>
            <w:vAlign w:val="center"/>
          </w:tcPr>
          <w:p w14:paraId="2ADECC20" w14:textId="064D0B2B" w:rsidR="005D40B7" w:rsidRPr="00702919" w:rsidRDefault="005D40B7" w:rsidP="00DB1ED5">
            <w:pPr>
              <w:spacing w:after="0" w:line="240" w:lineRule="auto"/>
              <w:jc w:val="center"/>
              <w:rPr>
                <w:rFonts w:ascii="Arial" w:hAnsi="Arial" w:cs="Arial"/>
                <w:b/>
                <w:bCs/>
                <w:sz w:val="20"/>
                <w:szCs w:val="20"/>
              </w:rPr>
            </w:pPr>
            <w:r w:rsidRPr="00702919">
              <w:rPr>
                <w:rFonts w:ascii="Arial" w:hAnsi="Arial" w:cs="Arial"/>
                <w:bCs/>
                <w:sz w:val="20"/>
                <w:szCs w:val="20"/>
              </w:rPr>
              <w:t>Размер охранной зоны, м</w:t>
            </w:r>
          </w:p>
        </w:tc>
        <w:tc>
          <w:tcPr>
            <w:tcW w:w="543" w:type="pct"/>
            <w:shd w:val="clear" w:color="auto" w:fill="FFFFFF"/>
            <w:vAlign w:val="center"/>
          </w:tcPr>
          <w:p w14:paraId="4049BADF" w14:textId="51B7FDE6"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10</w:t>
            </w:r>
          </w:p>
        </w:tc>
        <w:tc>
          <w:tcPr>
            <w:tcW w:w="543" w:type="pct"/>
            <w:shd w:val="clear" w:color="auto" w:fill="FFFFFF"/>
            <w:vAlign w:val="center"/>
          </w:tcPr>
          <w:p w14:paraId="6792CF48" w14:textId="5E8DD60B" w:rsidR="005D40B7" w:rsidRPr="00702919" w:rsidRDefault="00D10CBC" w:rsidP="00DB1ED5">
            <w:pPr>
              <w:spacing w:after="0" w:line="240" w:lineRule="auto"/>
              <w:jc w:val="center"/>
              <w:rPr>
                <w:rFonts w:ascii="Arial" w:hAnsi="Arial" w:cs="Arial"/>
                <w:sz w:val="20"/>
                <w:szCs w:val="20"/>
              </w:rPr>
            </w:pPr>
            <w:r w:rsidRPr="00702919">
              <w:rPr>
                <w:rFonts w:ascii="Arial" w:hAnsi="Arial" w:cs="Arial"/>
                <w:sz w:val="20"/>
                <w:szCs w:val="20"/>
              </w:rPr>
              <w:t>1</w:t>
            </w:r>
            <w:r w:rsidR="005D40B7" w:rsidRPr="00702919">
              <w:rPr>
                <w:rFonts w:ascii="Arial" w:hAnsi="Arial" w:cs="Arial"/>
                <w:sz w:val="20"/>
                <w:szCs w:val="20"/>
              </w:rPr>
              <w:t>5</w:t>
            </w:r>
          </w:p>
        </w:tc>
        <w:tc>
          <w:tcPr>
            <w:tcW w:w="543" w:type="pct"/>
            <w:shd w:val="clear" w:color="auto" w:fill="FFFFFF"/>
            <w:vAlign w:val="center"/>
          </w:tcPr>
          <w:p w14:paraId="0626E7EF" w14:textId="77F39630"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20</w:t>
            </w:r>
          </w:p>
        </w:tc>
        <w:tc>
          <w:tcPr>
            <w:tcW w:w="543" w:type="pct"/>
            <w:shd w:val="clear" w:color="auto" w:fill="FFFFFF"/>
            <w:vAlign w:val="center"/>
          </w:tcPr>
          <w:p w14:paraId="1D9C6915" w14:textId="5D6FA788"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25</w:t>
            </w:r>
          </w:p>
        </w:tc>
        <w:tc>
          <w:tcPr>
            <w:tcW w:w="575" w:type="pct"/>
            <w:shd w:val="clear" w:color="auto" w:fill="FFFFFF"/>
            <w:vAlign w:val="center"/>
          </w:tcPr>
          <w:p w14:paraId="14781962" w14:textId="4869F5DC"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30</w:t>
            </w:r>
          </w:p>
        </w:tc>
        <w:tc>
          <w:tcPr>
            <w:tcW w:w="543" w:type="pct"/>
            <w:shd w:val="clear" w:color="auto" w:fill="FFFFFF"/>
            <w:vAlign w:val="center"/>
          </w:tcPr>
          <w:p w14:paraId="5E727467" w14:textId="2A291A85"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40</w:t>
            </w:r>
          </w:p>
        </w:tc>
        <w:tc>
          <w:tcPr>
            <w:tcW w:w="543" w:type="pct"/>
            <w:shd w:val="clear" w:color="auto" w:fill="FFFFFF"/>
            <w:vAlign w:val="center"/>
          </w:tcPr>
          <w:p w14:paraId="67E88F46" w14:textId="28AAAA2B" w:rsidR="005D40B7" w:rsidRPr="00702919" w:rsidRDefault="005D40B7" w:rsidP="00DB1ED5">
            <w:pPr>
              <w:spacing w:after="0" w:line="240" w:lineRule="auto"/>
              <w:jc w:val="center"/>
              <w:rPr>
                <w:rFonts w:ascii="Arial" w:hAnsi="Arial" w:cs="Arial"/>
                <w:sz w:val="20"/>
                <w:szCs w:val="20"/>
              </w:rPr>
            </w:pPr>
            <w:r w:rsidRPr="00702919">
              <w:rPr>
                <w:rFonts w:ascii="Arial" w:hAnsi="Arial" w:cs="Arial"/>
                <w:sz w:val="20"/>
                <w:szCs w:val="20"/>
              </w:rPr>
              <w:t>55</w:t>
            </w:r>
          </w:p>
        </w:tc>
      </w:tr>
    </w:tbl>
    <w:p w14:paraId="6319DA0E" w14:textId="77777777" w:rsidR="0041746F" w:rsidRPr="00B42060" w:rsidRDefault="0041746F" w:rsidP="00950E9E">
      <w:pPr>
        <w:spacing w:after="0" w:line="240" w:lineRule="auto"/>
        <w:ind w:firstLine="709"/>
        <w:jc w:val="both"/>
        <w:rPr>
          <w:rFonts w:ascii="Arial" w:hAnsi="Arial" w:cs="Arial"/>
          <w:sz w:val="24"/>
          <w:szCs w:val="24"/>
        </w:rPr>
      </w:pPr>
    </w:p>
    <w:p w14:paraId="71CF29F1"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Указанные расстояния считаются в обе стороны ЛЭП от проекции крайних проводов.</w:t>
      </w:r>
    </w:p>
    <w:p w14:paraId="3389011B"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 пределах защитных зон от электромагнитного загрязнения запрещается:</w:t>
      </w:r>
    </w:p>
    <w:p w14:paraId="29FC3AB5"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размещать жилые и общественные здания, площадки для стоянки и остановки всех видов транспорта, машин и механизмов, предприятия по обслуживанию</w:t>
      </w:r>
      <w:r w:rsidR="00AD028E" w:rsidRPr="00B42060">
        <w:rPr>
          <w:rFonts w:ascii="Arial" w:hAnsi="Arial" w:cs="Arial"/>
          <w:sz w:val="24"/>
          <w:szCs w:val="24"/>
        </w:rPr>
        <w:t xml:space="preserve"> </w:t>
      </w:r>
      <w:r w:rsidRPr="00B42060">
        <w:rPr>
          <w:rFonts w:ascii="Arial" w:hAnsi="Arial" w:cs="Arial"/>
          <w:sz w:val="24"/>
          <w:szCs w:val="24"/>
        </w:rPr>
        <w:t>автомобилей, склады нефти и нефтепродуктов, автозаправочные станции;</w:t>
      </w:r>
    </w:p>
    <w:p w14:paraId="4C64F9AF"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устраивать всякого рода свалки;</w:t>
      </w:r>
    </w:p>
    <w:p w14:paraId="58CB96CC"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устраивать спортивные площадки, площадки для игр, стадионы, рынки,</w:t>
      </w:r>
      <w:r w:rsidRPr="00B42060">
        <w:rPr>
          <w:rFonts w:ascii="Arial" w:hAnsi="Arial" w:cs="Arial"/>
          <w:sz w:val="24"/>
          <w:szCs w:val="24"/>
        </w:rPr>
        <w:br/>
        <w:t>проводить любые мероприятия, связанные с большим скоплением людей,</w:t>
      </w:r>
      <w:r w:rsidR="00AD028E" w:rsidRPr="00B42060">
        <w:rPr>
          <w:rFonts w:ascii="Arial" w:hAnsi="Arial" w:cs="Arial"/>
          <w:sz w:val="24"/>
          <w:szCs w:val="24"/>
        </w:rPr>
        <w:t xml:space="preserve"> </w:t>
      </w:r>
      <w:r w:rsidRPr="00B42060">
        <w:rPr>
          <w:rFonts w:ascii="Arial" w:hAnsi="Arial" w:cs="Arial"/>
          <w:sz w:val="24"/>
          <w:szCs w:val="24"/>
        </w:rPr>
        <w:t>незанятых выполнением разрешенных в установленном порядке работ.</w:t>
      </w:r>
    </w:p>
    <w:p w14:paraId="1565035A" w14:textId="77777777" w:rsidR="0041746F" w:rsidRPr="00B42060" w:rsidRDefault="0041746F" w:rsidP="00950E9E">
      <w:pPr>
        <w:spacing w:after="0" w:line="240" w:lineRule="auto"/>
        <w:ind w:firstLine="709"/>
        <w:jc w:val="both"/>
        <w:rPr>
          <w:rFonts w:ascii="Arial" w:hAnsi="Arial" w:cs="Arial"/>
          <w:b/>
          <w:bCs/>
          <w:i/>
          <w:iCs/>
          <w:sz w:val="24"/>
          <w:szCs w:val="24"/>
        </w:rPr>
      </w:pPr>
      <w:r w:rsidRPr="00B42060">
        <w:rPr>
          <w:rFonts w:ascii="Arial" w:hAnsi="Arial" w:cs="Arial"/>
          <w:b/>
          <w:bCs/>
          <w:i/>
          <w:iCs/>
          <w:sz w:val="24"/>
          <w:szCs w:val="24"/>
        </w:rPr>
        <w:lastRenderedPageBreak/>
        <w:t xml:space="preserve"> Защита с помощью коллективных или индиви</w:t>
      </w:r>
      <w:r w:rsidRPr="00B42060">
        <w:rPr>
          <w:rFonts w:ascii="Arial" w:hAnsi="Arial" w:cs="Arial"/>
          <w:b/>
          <w:bCs/>
          <w:i/>
          <w:iCs/>
          <w:sz w:val="24"/>
          <w:szCs w:val="24"/>
        </w:rPr>
        <w:softHyphen/>
        <w:t>дуальных средств защиты.</w:t>
      </w:r>
    </w:p>
    <w:p w14:paraId="5F3E551B"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Коллективные средства защиты подразделяют на стационарные и передвижные (переносные). Стационарные экраны могут представлять собой заземленные металлические конструкции (щитки, козырьки, навесы - сплошные или сетчатые), размещаемые в зоне действия ЭП ПЧ на рабо</w:t>
      </w:r>
      <w:r w:rsidRPr="00B42060">
        <w:rPr>
          <w:rFonts w:ascii="Arial" w:hAnsi="Arial" w:cs="Arial"/>
          <w:sz w:val="24"/>
          <w:szCs w:val="24"/>
        </w:rPr>
        <w:softHyphen/>
        <w:t>тающих, а в ряде случаев и в зоне жилой застройки для защиты населе</w:t>
      </w:r>
      <w:r w:rsidRPr="00B42060">
        <w:rPr>
          <w:rFonts w:ascii="Arial" w:hAnsi="Arial" w:cs="Arial"/>
          <w:sz w:val="24"/>
          <w:szCs w:val="24"/>
        </w:rPr>
        <w:softHyphen/>
        <w:t>ния (чаще всего от воздействия ВЛ). Передвижные (переносные) сред</w:t>
      </w:r>
      <w:r w:rsidRPr="00B42060">
        <w:rPr>
          <w:rFonts w:ascii="Arial" w:hAnsi="Arial" w:cs="Arial"/>
          <w:sz w:val="24"/>
          <w:szCs w:val="24"/>
        </w:rPr>
        <w:softHyphen/>
        <w:t>ства защиты представляют собой различные виды съемных экранов для использования на рабочих местах. Основным индивидуальным средством защиты от ЭП ПЧ являются индивидуальные экранирующие комплексы с разной степенью защиты. Такие средства используются крайне редко и в основном при ремонтных работах на ВЛ.</w:t>
      </w:r>
    </w:p>
    <w:p w14:paraId="7553DC99" w14:textId="77777777" w:rsidR="0041746F" w:rsidRPr="00B42060" w:rsidRDefault="0041746F" w:rsidP="00950E9E">
      <w:pPr>
        <w:spacing w:after="0" w:line="240" w:lineRule="auto"/>
        <w:ind w:firstLine="709"/>
        <w:jc w:val="both"/>
        <w:rPr>
          <w:rFonts w:ascii="Arial" w:hAnsi="Arial" w:cs="Arial"/>
          <w:b/>
          <w:bCs/>
          <w:sz w:val="24"/>
          <w:szCs w:val="24"/>
        </w:rPr>
      </w:pPr>
      <w:r w:rsidRPr="00B42060">
        <w:rPr>
          <w:rFonts w:ascii="Arial" w:hAnsi="Arial" w:cs="Arial"/>
          <w:b/>
          <w:bCs/>
          <w:sz w:val="24"/>
          <w:szCs w:val="24"/>
        </w:rPr>
        <w:t xml:space="preserve">Вывод: </w:t>
      </w:r>
    </w:p>
    <w:p w14:paraId="2D42DA16"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Для предотвращения неблагоприятного воздействия физических факторов на рабочий персонал во время строительства следует предусмотреть все необходимые мероприятия. </w:t>
      </w:r>
    </w:p>
    <w:p w14:paraId="78B5453F"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В результате проводимых работ уровни физических воздействий очень малы, в особенности они проявляются в шумовом воздействии от спецтехники и оборудования. В отношении защиты от шума выполняются требования соответствующих нормативов, принимаются все необходимые меры к их обеспечению. </w:t>
      </w:r>
    </w:p>
    <w:p w14:paraId="5D2E781F"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Внешним источникам шума является транспорт, передвигающийся по территории. Внутренний источник – работающие механизмы. Для защиты помещений от внешних и внутренних источников шума предусмотрены следующие мероприятия:</w:t>
      </w:r>
    </w:p>
    <w:p w14:paraId="5AC32F60"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столярные изделия (окна и двери) выполняются с уплотняющими прокладками.</w:t>
      </w:r>
    </w:p>
    <w:p w14:paraId="0CFD6838" w14:textId="77777777" w:rsidR="0041746F" w:rsidRPr="00B42060" w:rsidRDefault="0041746F" w:rsidP="004D710A">
      <w:pPr>
        <w:numPr>
          <w:ilvl w:val="0"/>
          <w:numId w:val="47"/>
        </w:numPr>
        <w:spacing w:after="0" w:line="240" w:lineRule="auto"/>
        <w:jc w:val="both"/>
        <w:rPr>
          <w:rFonts w:ascii="Arial" w:hAnsi="Arial" w:cs="Arial"/>
          <w:sz w:val="24"/>
          <w:szCs w:val="24"/>
        </w:rPr>
      </w:pPr>
      <w:r w:rsidRPr="00B42060">
        <w:rPr>
          <w:rFonts w:ascii="Arial" w:hAnsi="Arial" w:cs="Arial"/>
          <w:sz w:val="24"/>
          <w:szCs w:val="24"/>
        </w:rPr>
        <w:t>отделка помещений акустическими материалами.</w:t>
      </w:r>
    </w:p>
    <w:p w14:paraId="7093E6DC" w14:textId="77777777" w:rsidR="0041746F" w:rsidRPr="00B42060" w:rsidRDefault="0041746F" w:rsidP="00950E9E">
      <w:pPr>
        <w:spacing w:after="0" w:line="240" w:lineRule="auto"/>
        <w:ind w:firstLine="709"/>
        <w:jc w:val="both"/>
        <w:rPr>
          <w:rFonts w:ascii="Arial" w:hAnsi="Arial" w:cs="Arial"/>
          <w:sz w:val="24"/>
          <w:szCs w:val="24"/>
        </w:rPr>
      </w:pPr>
      <w:r w:rsidRPr="00B42060">
        <w:rPr>
          <w:rFonts w:ascii="Arial" w:hAnsi="Arial" w:cs="Arial"/>
          <w:sz w:val="24"/>
          <w:szCs w:val="24"/>
        </w:rPr>
        <w:t>Эти и другие мероприятия позволяют достичь нормативных уровней звукового давления.</w:t>
      </w:r>
    </w:p>
    <w:p w14:paraId="750C80CD" w14:textId="77777777" w:rsidR="00AD028E" w:rsidRPr="00B42060" w:rsidRDefault="00AD028E" w:rsidP="00950E9E">
      <w:pPr>
        <w:spacing w:after="0" w:line="240" w:lineRule="auto"/>
        <w:ind w:firstLine="709"/>
        <w:jc w:val="both"/>
        <w:rPr>
          <w:rFonts w:ascii="Arial" w:hAnsi="Arial" w:cs="Arial"/>
          <w:sz w:val="24"/>
          <w:szCs w:val="24"/>
        </w:rPr>
      </w:pPr>
    </w:p>
    <w:p w14:paraId="7BB6347A" w14:textId="77777777" w:rsidR="004D1610" w:rsidRPr="00B42060" w:rsidRDefault="004D1610" w:rsidP="0080597B">
      <w:pPr>
        <w:pStyle w:val="20"/>
        <w:numPr>
          <w:ilvl w:val="1"/>
          <w:numId w:val="82"/>
        </w:numPr>
        <w:spacing w:before="0" w:after="0" w:line="240" w:lineRule="auto"/>
        <w:ind w:left="0" w:firstLine="709"/>
        <w:jc w:val="both"/>
        <w:rPr>
          <w:b w:val="0"/>
          <w:sz w:val="24"/>
          <w:szCs w:val="24"/>
        </w:rPr>
      </w:pPr>
      <w:bookmarkStart w:id="165" w:name="_Toc220668326"/>
      <w:r w:rsidRPr="00B42060">
        <w:rPr>
          <w:sz w:val="24"/>
          <w:szCs w:val="24"/>
        </w:rPr>
        <w:t>Характеристика радиационной обстановки в районе работ</w:t>
      </w:r>
      <w:bookmarkEnd w:id="165"/>
    </w:p>
    <w:p w14:paraId="18081DD7" w14:textId="77777777" w:rsidR="004D1610" w:rsidRPr="00B42060" w:rsidRDefault="004D1610" w:rsidP="00950E9E">
      <w:pPr>
        <w:spacing w:after="0" w:line="240" w:lineRule="auto"/>
        <w:jc w:val="center"/>
        <w:rPr>
          <w:rFonts w:ascii="Arial" w:hAnsi="Arial" w:cs="Arial"/>
          <w:b/>
          <w:sz w:val="24"/>
          <w:szCs w:val="24"/>
        </w:rPr>
      </w:pPr>
    </w:p>
    <w:p w14:paraId="0A6D7BC7" w14:textId="77777777" w:rsidR="004D1610" w:rsidRPr="00B42060" w:rsidRDefault="004D1610"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Радиационная обстановка в каждой географической точке складывается под влиянием естественного радиационного фона и излучения от техногенных объектов. Природный радиационный фон складывается под влиянием следующих факторов: космического излучения, излучения космогенных радионуклидов, образующихся в атмосфере Земли под воздействием высокоэнергетического космического излучения и излучения природных радионуклидов, содержащихся в биосфере.  </w:t>
      </w:r>
    </w:p>
    <w:p w14:paraId="25323D63" w14:textId="77777777" w:rsidR="004D1610" w:rsidRPr="00B42060" w:rsidRDefault="004D1610"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Общая расчетная годовая доза облучения людей от различных природных источников радиации в районах с нормальным радиационным фоном составляет до 2,2 </w:t>
      </w:r>
      <w:proofErr w:type="spellStart"/>
      <w:r w:rsidRPr="00B42060">
        <w:rPr>
          <w:rFonts w:ascii="Arial" w:hAnsi="Arial" w:cs="Arial"/>
          <w:sz w:val="24"/>
          <w:szCs w:val="24"/>
        </w:rPr>
        <w:t>мЗв</w:t>
      </w:r>
      <w:proofErr w:type="spellEnd"/>
      <w:r w:rsidRPr="00B42060">
        <w:rPr>
          <w:rFonts w:ascii="Arial" w:hAnsi="Arial" w:cs="Arial"/>
          <w:sz w:val="24"/>
          <w:szCs w:val="24"/>
        </w:rPr>
        <w:t xml:space="preserve">, что эквивалентно уровню радиоактивности окружающей среды до 16 </w:t>
      </w:r>
      <w:proofErr w:type="spellStart"/>
      <w:r w:rsidRPr="00B42060">
        <w:rPr>
          <w:rFonts w:ascii="Arial" w:hAnsi="Arial" w:cs="Arial"/>
          <w:sz w:val="24"/>
          <w:szCs w:val="24"/>
        </w:rPr>
        <w:t>мкР</w:t>
      </w:r>
      <w:proofErr w:type="spellEnd"/>
      <w:r w:rsidRPr="00B42060">
        <w:rPr>
          <w:rFonts w:ascii="Arial" w:hAnsi="Arial" w:cs="Arial"/>
          <w:sz w:val="24"/>
          <w:szCs w:val="24"/>
        </w:rPr>
        <w:t xml:space="preserve">/час. С учетом дополнительных «техногенных» источников радиации (радионуклиды в строительных материалах, минеральные удобрения, </w:t>
      </w:r>
      <w:r w:rsidRPr="00B42060">
        <w:rPr>
          <w:rFonts w:ascii="Arial" w:hAnsi="Arial" w:cs="Arial"/>
          <w:sz w:val="24"/>
          <w:szCs w:val="24"/>
        </w:rPr>
        <w:lastRenderedPageBreak/>
        <w:t xml:space="preserve">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w:t>
      </w:r>
      <w:proofErr w:type="spellStart"/>
      <w:r w:rsidRPr="00B42060">
        <w:rPr>
          <w:rFonts w:ascii="Arial" w:hAnsi="Arial" w:cs="Arial"/>
          <w:sz w:val="24"/>
          <w:szCs w:val="24"/>
        </w:rPr>
        <w:t>мкР</w:t>
      </w:r>
      <w:proofErr w:type="spellEnd"/>
      <w:r w:rsidRPr="00B42060">
        <w:rPr>
          <w:rFonts w:ascii="Arial" w:hAnsi="Arial" w:cs="Arial"/>
          <w:sz w:val="24"/>
          <w:szCs w:val="24"/>
        </w:rPr>
        <w:t xml:space="preserve">/час. </w:t>
      </w:r>
    </w:p>
    <w:p w14:paraId="1369CC5E" w14:textId="77777777" w:rsidR="004D1610" w:rsidRPr="00B42060" w:rsidRDefault="004D1610" w:rsidP="00950E9E">
      <w:pPr>
        <w:spacing w:after="0" w:line="240" w:lineRule="auto"/>
        <w:ind w:firstLine="709"/>
        <w:jc w:val="both"/>
        <w:rPr>
          <w:rFonts w:ascii="Arial" w:hAnsi="Arial" w:cs="Arial"/>
          <w:sz w:val="24"/>
          <w:szCs w:val="24"/>
        </w:rPr>
      </w:pPr>
      <w:bookmarkStart w:id="166" w:name="SUB400"/>
      <w:bookmarkEnd w:id="166"/>
      <w:r w:rsidRPr="00B42060">
        <w:rPr>
          <w:rStyle w:val="s0"/>
          <w:rFonts w:ascii="Arial" w:hAnsi="Arial" w:cs="Arial"/>
          <w:color w:val="auto"/>
          <w:sz w:val="24"/>
          <w:szCs w:val="24"/>
        </w:rPr>
        <w:t xml:space="preserve">Основными природными источниками облучения на месторождениях нефти и </w:t>
      </w:r>
      <w:r w:rsidR="00326A2D" w:rsidRPr="00B42060">
        <w:rPr>
          <w:rStyle w:val="s0"/>
          <w:rFonts w:ascii="Arial" w:hAnsi="Arial" w:cs="Arial"/>
          <w:color w:val="auto"/>
          <w:sz w:val="24"/>
          <w:szCs w:val="24"/>
        </w:rPr>
        <w:t>газа могут</w:t>
      </w:r>
      <w:r w:rsidRPr="00B42060">
        <w:rPr>
          <w:rStyle w:val="s0"/>
          <w:rFonts w:ascii="Arial" w:hAnsi="Arial" w:cs="Arial"/>
          <w:color w:val="auto"/>
          <w:sz w:val="24"/>
          <w:szCs w:val="24"/>
        </w:rPr>
        <w:t xml:space="preserve"> быть:</w:t>
      </w:r>
    </w:p>
    <w:p w14:paraId="5CD1FDF9" w14:textId="77777777" w:rsidR="004D1610" w:rsidRPr="00B42060" w:rsidRDefault="004D1610" w:rsidP="004D710A">
      <w:pPr>
        <w:numPr>
          <w:ilvl w:val="0"/>
          <w:numId w:val="28"/>
        </w:numPr>
        <w:spacing w:after="0" w:line="240" w:lineRule="auto"/>
        <w:jc w:val="both"/>
        <w:rPr>
          <w:rFonts w:ascii="Arial" w:hAnsi="Arial" w:cs="Arial"/>
          <w:sz w:val="24"/>
          <w:szCs w:val="24"/>
        </w:rPr>
      </w:pPr>
      <w:r w:rsidRPr="00B42060">
        <w:rPr>
          <w:rStyle w:val="s0"/>
          <w:rFonts w:ascii="Arial" w:hAnsi="Arial" w:cs="Arial"/>
          <w:color w:val="auto"/>
          <w:sz w:val="24"/>
          <w:szCs w:val="24"/>
        </w:rPr>
        <w:t>промысловые воды, содержащие природные радионуклиды;</w:t>
      </w:r>
    </w:p>
    <w:p w14:paraId="7F0932C3" w14:textId="77777777" w:rsidR="004D1610" w:rsidRPr="00B42060" w:rsidRDefault="004D1610" w:rsidP="004D710A">
      <w:pPr>
        <w:numPr>
          <w:ilvl w:val="0"/>
          <w:numId w:val="28"/>
        </w:numPr>
        <w:spacing w:after="0" w:line="240" w:lineRule="auto"/>
        <w:jc w:val="both"/>
        <w:rPr>
          <w:rFonts w:ascii="Arial" w:hAnsi="Arial" w:cs="Arial"/>
          <w:sz w:val="24"/>
          <w:szCs w:val="24"/>
        </w:rPr>
      </w:pPr>
      <w:r w:rsidRPr="00B42060">
        <w:rPr>
          <w:rStyle w:val="s0"/>
          <w:rFonts w:ascii="Arial" w:hAnsi="Arial" w:cs="Arial"/>
          <w:color w:val="auto"/>
          <w:sz w:val="24"/>
          <w:szCs w:val="24"/>
        </w:rPr>
        <w:t>загрязненные природными радионуклидами территории;</w:t>
      </w:r>
    </w:p>
    <w:p w14:paraId="1EED65F7" w14:textId="77777777" w:rsidR="004D1610" w:rsidRPr="00B42060" w:rsidRDefault="004D1610" w:rsidP="004D710A">
      <w:pPr>
        <w:numPr>
          <w:ilvl w:val="0"/>
          <w:numId w:val="28"/>
        </w:numPr>
        <w:spacing w:after="0" w:line="240" w:lineRule="auto"/>
        <w:jc w:val="both"/>
        <w:rPr>
          <w:rFonts w:ascii="Arial" w:hAnsi="Arial" w:cs="Arial"/>
          <w:sz w:val="24"/>
          <w:szCs w:val="24"/>
        </w:rPr>
      </w:pPr>
      <w:r w:rsidRPr="00B42060">
        <w:rPr>
          <w:rStyle w:val="s0"/>
          <w:rFonts w:ascii="Arial" w:hAnsi="Arial" w:cs="Arial"/>
          <w:color w:val="auto"/>
          <w:sz w:val="24"/>
          <w:szCs w:val="24"/>
        </w:rPr>
        <w:t>отложения солей с высоким содержанием природных радионуклидов на технологическом оборудовании;</w:t>
      </w:r>
    </w:p>
    <w:p w14:paraId="146D89C7" w14:textId="77777777" w:rsidR="004D1610" w:rsidRPr="00B42060" w:rsidRDefault="004D1610" w:rsidP="004D710A">
      <w:pPr>
        <w:numPr>
          <w:ilvl w:val="0"/>
          <w:numId w:val="28"/>
        </w:numPr>
        <w:spacing w:after="0" w:line="240" w:lineRule="auto"/>
        <w:jc w:val="both"/>
        <w:rPr>
          <w:rFonts w:ascii="Arial" w:hAnsi="Arial" w:cs="Arial"/>
          <w:sz w:val="24"/>
          <w:szCs w:val="24"/>
        </w:rPr>
      </w:pPr>
      <w:r w:rsidRPr="00B42060">
        <w:rPr>
          <w:rStyle w:val="s0"/>
          <w:rFonts w:ascii="Arial" w:hAnsi="Arial" w:cs="Arial"/>
          <w:color w:val="auto"/>
          <w:sz w:val="24"/>
          <w:szCs w:val="24"/>
        </w:rPr>
        <w:t>производственные отходы с повышенным содержанием природных радионуклидов;</w:t>
      </w:r>
    </w:p>
    <w:p w14:paraId="494B50FD" w14:textId="77777777" w:rsidR="004D1610" w:rsidRPr="00B42060" w:rsidRDefault="004D1610" w:rsidP="004D710A">
      <w:pPr>
        <w:numPr>
          <w:ilvl w:val="0"/>
          <w:numId w:val="28"/>
        </w:numPr>
        <w:spacing w:after="0" w:line="240" w:lineRule="auto"/>
        <w:jc w:val="both"/>
        <w:rPr>
          <w:rFonts w:ascii="Arial" w:hAnsi="Arial" w:cs="Arial"/>
          <w:sz w:val="24"/>
          <w:szCs w:val="24"/>
        </w:rPr>
      </w:pPr>
      <w:r w:rsidRPr="00B42060">
        <w:rPr>
          <w:rStyle w:val="s0"/>
          <w:rFonts w:ascii="Arial" w:hAnsi="Arial" w:cs="Arial"/>
          <w:color w:val="auto"/>
          <w:sz w:val="24"/>
          <w:szCs w:val="24"/>
        </w:rPr>
        <w:t>загрязненные природными радионуклидами транспортные средства и технологическое оборудование;</w:t>
      </w:r>
    </w:p>
    <w:p w14:paraId="696ECE81" w14:textId="77777777" w:rsidR="004D1610" w:rsidRPr="00B42060" w:rsidRDefault="004D1610" w:rsidP="004D710A">
      <w:pPr>
        <w:numPr>
          <w:ilvl w:val="0"/>
          <w:numId w:val="28"/>
        </w:numPr>
        <w:spacing w:after="0" w:line="240" w:lineRule="auto"/>
        <w:jc w:val="both"/>
        <w:rPr>
          <w:rFonts w:ascii="Arial" w:hAnsi="Arial" w:cs="Arial"/>
          <w:sz w:val="24"/>
          <w:szCs w:val="24"/>
        </w:rPr>
      </w:pPr>
      <w:r w:rsidRPr="00B42060">
        <w:rPr>
          <w:rStyle w:val="s0"/>
          <w:rFonts w:ascii="Arial" w:hAnsi="Arial" w:cs="Arial"/>
          <w:color w:val="auto"/>
          <w:sz w:val="24"/>
          <w:szCs w:val="24"/>
        </w:rPr>
        <w:t>технологические процессы, связанные с распылением воды с высоким содержанием природных радионуклидов;</w:t>
      </w:r>
    </w:p>
    <w:p w14:paraId="5AF50779" w14:textId="77777777" w:rsidR="004D1610" w:rsidRPr="00B42060" w:rsidRDefault="004D1610" w:rsidP="004D710A">
      <w:pPr>
        <w:numPr>
          <w:ilvl w:val="0"/>
          <w:numId w:val="28"/>
        </w:numPr>
        <w:spacing w:after="0" w:line="240" w:lineRule="auto"/>
        <w:jc w:val="both"/>
        <w:rPr>
          <w:rFonts w:ascii="Arial" w:hAnsi="Arial" w:cs="Arial"/>
          <w:sz w:val="24"/>
          <w:szCs w:val="24"/>
        </w:rPr>
      </w:pPr>
      <w:r w:rsidRPr="00B42060">
        <w:rPr>
          <w:rStyle w:val="s0"/>
          <w:rFonts w:ascii="Arial" w:hAnsi="Arial" w:cs="Arial"/>
          <w:color w:val="auto"/>
          <w:sz w:val="24"/>
          <w:szCs w:val="24"/>
        </w:rPr>
        <w:t>технологические участки, в которых имеются значительные эффективные площади испарений (открытые хранилища и поля испарений, места утечек продукта и технологических вод, резервуары и хранилища продукта), и возможно интенсивное испарение отдельных фракций нефти, аэрация воды.</w:t>
      </w:r>
    </w:p>
    <w:p w14:paraId="052C9A48" w14:textId="77777777" w:rsidR="004D1610" w:rsidRPr="00B42060" w:rsidRDefault="004D1610" w:rsidP="00950E9E">
      <w:pPr>
        <w:spacing w:after="0" w:line="240" w:lineRule="auto"/>
        <w:ind w:firstLine="709"/>
        <w:jc w:val="both"/>
        <w:rPr>
          <w:rFonts w:ascii="Arial" w:hAnsi="Arial" w:cs="Arial"/>
          <w:sz w:val="24"/>
          <w:szCs w:val="24"/>
        </w:rPr>
      </w:pPr>
      <w:bookmarkStart w:id="167" w:name="SUB500"/>
      <w:bookmarkEnd w:id="167"/>
      <w:r w:rsidRPr="00B42060">
        <w:rPr>
          <w:rStyle w:val="s0"/>
          <w:rFonts w:ascii="Arial" w:hAnsi="Arial" w:cs="Arial"/>
          <w:color w:val="auto"/>
          <w:sz w:val="24"/>
          <w:szCs w:val="24"/>
        </w:rPr>
        <w:t>Суммарная эффективная доза производственного облучения работников формируется за счет внешнего облучения гамма-излучением природных радионуклидов и внутреннего облучения при ингаляционном поступлении изотопов радона и их короткоживущих дочерних продуктов и долгоживущих природных радионуклидов с производственной пылью.</w:t>
      </w:r>
    </w:p>
    <w:p w14:paraId="1B277029" w14:textId="1A62CC17" w:rsidR="004D1610" w:rsidRPr="00B42060" w:rsidRDefault="00460159" w:rsidP="00950E9E">
      <w:pPr>
        <w:pStyle w:val="20"/>
        <w:tabs>
          <w:tab w:val="left" w:pos="1276"/>
        </w:tabs>
        <w:spacing w:before="0" w:after="0" w:line="240" w:lineRule="auto"/>
        <w:ind w:left="709"/>
        <w:rPr>
          <w:bCs w:val="0"/>
          <w:i w:val="0"/>
          <w:sz w:val="24"/>
          <w:szCs w:val="24"/>
        </w:rPr>
      </w:pPr>
      <w:bookmarkStart w:id="168" w:name="_Toc64362638"/>
      <w:bookmarkStart w:id="169" w:name="_Toc220668327"/>
      <w:r>
        <w:rPr>
          <w:i w:val="0"/>
          <w:sz w:val="24"/>
          <w:szCs w:val="24"/>
        </w:rPr>
        <w:t xml:space="preserve">6.3 </w:t>
      </w:r>
      <w:r w:rsidR="004D1610" w:rsidRPr="00B42060">
        <w:rPr>
          <w:i w:val="0"/>
          <w:sz w:val="24"/>
          <w:szCs w:val="24"/>
        </w:rPr>
        <w:t>Критерии оценки радиационной ситуации</w:t>
      </w:r>
      <w:bookmarkEnd w:id="168"/>
      <w:bookmarkEnd w:id="169"/>
    </w:p>
    <w:p w14:paraId="53068A9E" w14:textId="77777777" w:rsidR="004D1610" w:rsidRPr="00B42060" w:rsidRDefault="004D1610" w:rsidP="00950E9E">
      <w:pPr>
        <w:spacing w:after="0" w:line="240" w:lineRule="auto"/>
        <w:ind w:firstLine="709"/>
        <w:jc w:val="both"/>
        <w:rPr>
          <w:rFonts w:ascii="Arial" w:hAnsi="Arial" w:cs="Arial"/>
          <w:sz w:val="24"/>
          <w:szCs w:val="24"/>
        </w:rPr>
      </w:pPr>
      <w:r w:rsidRPr="00B42060">
        <w:rPr>
          <w:rFonts w:ascii="Arial" w:hAnsi="Arial" w:cs="Arial"/>
          <w:sz w:val="24"/>
          <w:szCs w:val="24"/>
        </w:rPr>
        <w:t>Согласно закону РК от 23 апреля 1998г №219-1 «О радиационной безопасности населения</w:t>
      </w:r>
      <w:r w:rsidR="00326A2D" w:rsidRPr="00B42060">
        <w:rPr>
          <w:rFonts w:ascii="Arial" w:hAnsi="Arial" w:cs="Arial"/>
          <w:sz w:val="24"/>
          <w:szCs w:val="24"/>
        </w:rPr>
        <w:t>»</w:t>
      </w:r>
      <w:r w:rsidR="00252689" w:rsidRPr="00B42060">
        <w:rPr>
          <w:rFonts w:ascii="Arial" w:hAnsi="Arial" w:cs="Arial"/>
          <w:sz w:val="24"/>
          <w:szCs w:val="24"/>
        </w:rPr>
        <w:t xml:space="preserve"> (с изменениями и дополнениями по состоянию на 25.02.2021 г.)</w:t>
      </w:r>
      <w:r w:rsidRPr="00B42060">
        <w:rPr>
          <w:rFonts w:ascii="Arial" w:hAnsi="Arial" w:cs="Arial"/>
          <w:sz w:val="24"/>
          <w:szCs w:val="24"/>
        </w:rPr>
        <w:t xml:space="preserve"> основными принципами обеспечения радиационной безопасности являются:</w:t>
      </w:r>
    </w:p>
    <w:p w14:paraId="3D00B24E" w14:textId="77777777" w:rsidR="004D1610" w:rsidRPr="00B42060" w:rsidRDefault="004D1610" w:rsidP="004D710A">
      <w:pPr>
        <w:widowControl w:val="0"/>
        <w:numPr>
          <w:ilvl w:val="0"/>
          <w:numId w:val="29"/>
        </w:numPr>
        <w:tabs>
          <w:tab w:val="clear" w:pos="720"/>
          <w:tab w:val="num" w:pos="0"/>
          <w:tab w:val="left" w:pos="1134"/>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принцип нормирования – не превышение допустимых пределов индивидуальных доз облучения граждан от всех источников ионизирующего излучения;</w:t>
      </w:r>
    </w:p>
    <w:p w14:paraId="5EC52B2F" w14:textId="77777777" w:rsidR="004D1610" w:rsidRPr="00B42060" w:rsidRDefault="004D1610" w:rsidP="004D710A">
      <w:pPr>
        <w:widowControl w:val="0"/>
        <w:numPr>
          <w:ilvl w:val="0"/>
          <w:numId w:val="29"/>
        </w:numPr>
        <w:tabs>
          <w:tab w:val="clear" w:pos="720"/>
          <w:tab w:val="num" w:pos="0"/>
          <w:tab w:val="left" w:pos="1134"/>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принцип обоснования – 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причиненного дополнительным к естественному фону облучением;</w:t>
      </w:r>
    </w:p>
    <w:p w14:paraId="4D16838A" w14:textId="77777777" w:rsidR="004D1610" w:rsidRPr="00B42060" w:rsidRDefault="004D1610" w:rsidP="004D710A">
      <w:pPr>
        <w:widowControl w:val="0"/>
        <w:numPr>
          <w:ilvl w:val="0"/>
          <w:numId w:val="29"/>
        </w:numPr>
        <w:tabs>
          <w:tab w:val="clear" w:pos="720"/>
          <w:tab w:val="num" w:pos="0"/>
          <w:tab w:val="left" w:pos="1134"/>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принцип оптимизации – поддержание на возможно низком и достижимом уровне с учетом экономических и социальных факторов индивидуальных доз облучения и числа облучаемых лиц при использовании любого источника ионизирующего излучения;</w:t>
      </w:r>
    </w:p>
    <w:p w14:paraId="73C11A53" w14:textId="77777777" w:rsidR="004D1610" w:rsidRPr="00B42060" w:rsidRDefault="004D1610" w:rsidP="004D710A">
      <w:pPr>
        <w:widowControl w:val="0"/>
        <w:numPr>
          <w:ilvl w:val="0"/>
          <w:numId w:val="29"/>
        </w:numPr>
        <w:tabs>
          <w:tab w:val="clear" w:pos="720"/>
          <w:tab w:val="num" w:pos="0"/>
          <w:tab w:val="left" w:pos="1134"/>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 xml:space="preserve">принцип аварийной оптимизации – форма, масштаб и длительность принятия мер в чрезвычайных (аварийных) ситуациях должны быть оптимизированы так, чтобы реальная польза уменьшения вреда здоровью человека была максимально больше ущерба, связанного с ущербом от </w:t>
      </w:r>
      <w:r w:rsidRPr="00B42060">
        <w:rPr>
          <w:rFonts w:ascii="Arial" w:hAnsi="Arial" w:cs="Arial"/>
          <w:sz w:val="24"/>
          <w:szCs w:val="24"/>
        </w:rPr>
        <w:lastRenderedPageBreak/>
        <w:t>осуществления вмешательства.</w:t>
      </w:r>
    </w:p>
    <w:p w14:paraId="521BD025" w14:textId="77777777" w:rsidR="004D1610" w:rsidRPr="00B42060" w:rsidRDefault="004D1610" w:rsidP="00950E9E">
      <w:pPr>
        <w:spacing w:after="0" w:line="240" w:lineRule="auto"/>
        <w:ind w:firstLine="708"/>
        <w:jc w:val="both"/>
        <w:rPr>
          <w:rFonts w:ascii="Arial" w:hAnsi="Arial" w:cs="Arial"/>
          <w:sz w:val="24"/>
          <w:szCs w:val="24"/>
        </w:rPr>
      </w:pPr>
      <w:r w:rsidRPr="00B42060">
        <w:rPr>
          <w:rFonts w:ascii="Arial" w:hAnsi="Arial" w:cs="Arial"/>
          <w:sz w:val="24"/>
          <w:szCs w:val="24"/>
        </w:rPr>
        <w:t>В производственных условиях для защиты от природного облучения предусмотрены следующие нормы:</w:t>
      </w:r>
    </w:p>
    <w:p w14:paraId="100D0E29" w14:textId="77777777" w:rsidR="004D1610" w:rsidRPr="00B42060" w:rsidRDefault="004D1610" w:rsidP="00950E9E">
      <w:pPr>
        <w:spacing w:after="0" w:line="240" w:lineRule="auto"/>
        <w:ind w:firstLine="708"/>
        <w:jc w:val="both"/>
        <w:rPr>
          <w:rFonts w:ascii="Arial" w:hAnsi="Arial" w:cs="Arial"/>
          <w:sz w:val="24"/>
          <w:szCs w:val="24"/>
        </w:rPr>
      </w:pPr>
      <w:r w:rsidRPr="00B42060">
        <w:rPr>
          <w:rFonts w:ascii="Arial" w:hAnsi="Arial" w:cs="Arial"/>
          <w:sz w:val="24"/>
          <w:szCs w:val="24"/>
        </w:rPr>
        <w:t xml:space="preserve">Эффективная доза облучения природными источниками излучения всех работников, включая персонал, в производственных условиях не должна превышать 5 </w:t>
      </w:r>
      <w:proofErr w:type="spellStart"/>
      <w:r w:rsidRPr="00B42060">
        <w:rPr>
          <w:rFonts w:ascii="Arial" w:hAnsi="Arial" w:cs="Arial"/>
          <w:sz w:val="24"/>
          <w:szCs w:val="24"/>
        </w:rPr>
        <w:t>мЗв</w:t>
      </w:r>
      <w:proofErr w:type="spellEnd"/>
      <w:r w:rsidRPr="00B42060">
        <w:rPr>
          <w:rFonts w:ascii="Arial" w:hAnsi="Arial" w:cs="Arial"/>
          <w:sz w:val="24"/>
          <w:szCs w:val="24"/>
        </w:rPr>
        <w:t xml:space="preserve"> в год. Средние значения радиационных факторов в течение года, соответствующие при </w:t>
      </w:r>
      <w:proofErr w:type="spellStart"/>
      <w:r w:rsidRPr="00B42060">
        <w:rPr>
          <w:rFonts w:ascii="Arial" w:hAnsi="Arial" w:cs="Arial"/>
          <w:sz w:val="24"/>
          <w:szCs w:val="24"/>
        </w:rPr>
        <w:t>монофакторном</w:t>
      </w:r>
      <w:proofErr w:type="spellEnd"/>
      <w:r w:rsidRPr="00B42060">
        <w:rPr>
          <w:rFonts w:ascii="Arial" w:hAnsi="Arial" w:cs="Arial"/>
          <w:sz w:val="24"/>
          <w:szCs w:val="24"/>
        </w:rPr>
        <w:t xml:space="preserve"> воздействии эффективной дозе 5 </w:t>
      </w:r>
      <w:proofErr w:type="spellStart"/>
      <w:r w:rsidRPr="00B42060">
        <w:rPr>
          <w:rFonts w:ascii="Arial" w:hAnsi="Arial" w:cs="Arial"/>
          <w:sz w:val="24"/>
          <w:szCs w:val="24"/>
        </w:rPr>
        <w:t>мЗв</w:t>
      </w:r>
      <w:proofErr w:type="spellEnd"/>
      <w:r w:rsidRPr="00B42060">
        <w:rPr>
          <w:rFonts w:ascii="Arial" w:hAnsi="Arial" w:cs="Arial"/>
          <w:sz w:val="24"/>
          <w:szCs w:val="24"/>
        </w:rPr>
        <w:t xml:space="preserve"> за год при продолжительности работы 2000 час/год, средней скорости дыхания 1,2 м</w:t>
      </w:r>
      <w:r w:rsidRPr="00B42060">
        <w:rPr>
          <w:rFonts w:ascii="Arial" w:hAnsi="Arial" w:cs="Arial"/>
          <w:sz w:val="24"/>
          <w:szCs w:val="24"/>
          <w:vertAlign w:val="superscript"/>
        </w:rPr>
        <w:t>3</w:t>
      </w:r>
      <w:r w:rsidRPr="00B42060">
        <w:rPr>
          <w:rFonts w:ascii="Arial" w:hAnsi="Arial" w:cs="Arial"/>
          <w:sz w:val="24"/>
          <w:szCs w:val="24"/>
        </w:rPr>
        <w:t>/час, составляют:</w:t>
      </w:r>
    </w:p>
    <w:p w14:paraId="5FE4F1E4" w14:textId="77777777" w:rsidR="004D1610" w:rsidRPr="00B42060" w:rsidRDefault="004D1610" w:rsidP="004D710A">
      <w:pPr>
        <w:widowControl w:val="0"/>
        <w:numPr>
          <w:ilvl w:val="0"/>
          <w:numId w:val="30"/>
        </w:numPr>
        <w:tabs>
          <w:tab w:val="clear" w:pos="720"/>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 xml:space="preserve">мощность эффективной дозы гамма-излучения на рабочем месте – 2,5 </w:t>
      </w:r>
      <w:proofErr w:type="spellStart"/>
      <w:r w:rsidRPr="00B42060">
        <w:rPr>
          <w:rFonts w:ascii="Arial" w:hAnsi="Arial" w:cs="Arial"/>
          <w:sz w:val="24"/>
          <w:szCs w:val="24"/>
        </w:rPr>
        <w:t>мкЗв</w:t>
      </w:r>
      <w:proofErr w:type="spellEnd"/>
      <w:r w:rsidRPr="00B42060">
        <w:rPr>
          <w:rFonts w:ascii="Arial" w:hAnsi="Arial" w:cs="Arial"/>
          <w:sz w:val="24"/>
          <w:szCs w:val="24"/>
        </w:rPr>
        <w:t>/час;</w:t>
      </w:r>
    </w:p>
    <w:p w14:paraId="6D209E1A" w14:textId="77777777" w:rsidR="004D1610" w:rsidRPr="00B42060" w:rsidRDefault="004D1610" w:rsidP="004D710A">
      <w:pPr>
        <w:widowControl w:val="0"/>
        <w:numPr>
          <w:ilvl w:val="0"/>
          <w:numId w:val="30"/>
        </w:numPr>
        <w:tabs>
          <w:tab w:val="clear" w:pos="720"/>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удельная активность в производственной пыли урана-238, находящегося в радиоактивном равновесии с членами своего ряда - 40/</w:t>
      </w:r>
      <w:r w:rsidRPr="00B42060">
        <w:rPr>
          <w:rFonts w:ascii="Arial" w:hAnsi="Arial" w:cs="Arial"/>
          <w:sz w:val="24"/>
          <w:szCs w:val="24"/>
          <w:lang w:val="en-US"/>
        </w:rPr>
        <w:t>f</w:t>
      </w:r>
      <w:r w:rsidRPr="00B42060">
        <w:rPr>
          <w:rFonts w:ascii="Arial" w:hAnsi="Arial" w:cs="Arial"/>
          <w:sz w:val="24"/>
          <w:szCs w:val="24"/>
        </w:rPr>
        <w:t xml:space="preserve">, </w:t>
      </w:r>
      <w:proofErr w:type="spellStart"/>
      <w:r w:rsidRPr="00B42060">
        <w:rPr>
          <w:rFonts w:ascii="Arial" w:hAnsi="Arial" w:cs="Arial"/>
          <w:sz w:val="24"/>
          <w:szCs w:val="24"/>
        </w:rPr>
        <w:t>кБк</w:t>
      </w:r>
      <w:proofErr w:type="spellEnd"/>
      <w:r w:rsidRPr="00B42060">
        <w:rPr>
          <w:rFonts w:ascii="Arial" w:hAnsi="Arial" w:cs="Arial"/>
          <w:sz w:val="24"/>
          <w:szCs w:val="24"/>
        </w:rPr>
        <w:t xml:space="preserve">/кг, </w:t>
      </w:r>
      <w:r w:rsidR="00AD028E" w:rsidRPr="00B42060">
        <w:rPr>
          <w:rFonts w:ascii="Arial" w:hAnsi="Arial" w:cs="Arial"/>
          <w:sz w:val="24"/>
          <w:szCs w:val="24"/>
        </w:rPr>
        <w:t>где f</w:t>
      </w:r>
      <w:r w:rsidRPr="00B42060">
        <w:rPr>
          <w:rFonts w:ascii="Arial" w:hAnsi="Arial" w:cs="Arial"/>
          <w:sz w:val="24"/>
          <w:szCs w:val="24"/>
        </w:rPr>
        <w:t>- среднегодовая общая запыленность в зоне дыхания, мг/м</w:t>
      </w:r>
      <w:r w:rsidRPr="00B42060">
        <w:rPr>
          <w:rFonts w:ascii="Arial" w:hAnsi="Arial" w:cs="Arial"/>
          <w:sz w:val="24"/>
          <w:szCs w:val="24"/>
          <w:vertAlign w:val="superscript"/>
        </w:rPr>
        <w:t>3</w:t>
      </w:r>
      <w:r w:rsidRPr="00B42060">
        <w:rPr>
          <w:rFonts w:ascii="Arial" w:hAnsi="Arial" w:cs="Arial"/>
          <w:sz w:val="24"/>
          <w:szCs w:val="24"/>
        </w:rPr>
        <w:t>;</w:t>
      </w:r>
    </w:p>
    <w:p w14:paraId="175E4954" w14:textId="77777777" w:rsidR="004D1610" w:rsidRPr="00B42060" w:rsidRDefault="004D1610" w:rsidP="004D710A">
      <w:pPr>
        <w:widowControl w:val="0"/>
        <w:numPr>
          <w:ilvl w:val="0"/>
          <w:numId w:val="30"/>
        </w:numPr>
        <w:tabs>
          <w:tab w:val="clear" w:pos="720"/>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удельная активность в производственной пыли тория-232, находящегося в радиоактивном равновесии с членами своего ряда -27/</w:t>
      </w:r>
      <w:r w:rsidRPr="00B42060">
        <w:rPr>
          <w:rFonts w:ascii="Arial" w:hAnsi="Arial" w:cs="Arial"/>
          <w:sz w:val="24"/>
          <w:szCs w:val="24"/>
          <w:lang w:val="en-US"/>
        </w:rPr>
        <w:t>f</w:t>
      </w:r>
      <w:r w:rsidRPr="00B42060">
        <w:rPr>
          <w:rFonts w:ascii="Arial" w:hAnsi="Arial" w:cs="Arial"/>
          <w:sz w:val="24"/>
          <w:szCs w:val="24"/>
        </w:rPr>
        <w:t xml:space="preserve">, </w:t>
      </w:r>
      <w:proofErr w:type="spellStart"/>
      <w:r w:rsidRPr="00B42060">
        <w:rPr>
          <w:rFonts w:ascii="Arial" w:hAnsi="Arial" w:cs="Arial"/>
          <w:sz w:val="24"/>
          <w:szCs w:val="24"/>
        </w:rPr>
        <w:t>кБк</w:t>
      </w:r>
      <w:proofErr w:type="spellEnd"/>
      <w:r w:rsidRPr="00B42060">
        <w:rPr>
          <w:rFonts w:ascii="Arial" w:hAnsi="Arial" w:cs="Arial"/>
          <w:sz w:val="24"/>
          <w:szCs w:val="24"/>
        </w:rPr>
        <w:t>/кг.</w:t>
      </w:r>
    </w:p>
    <w:p w14:paraId="172FD4FD" w14:textId="77777777" w:rsidR="004D1610" w:rsidRPr="00B42060" w:rsidRDefault="004D1610" w:rsidP="00950E9E">
      <w:pPr>
        <w:spacing w:after="0" w:line="240" w:lineRule="auto"/>
        <w:ind w:firstLine="709"/>
        <w:jc w:val="both"/>
        <w:rPr>
          <w:rFonts w:ascii="Arial" w:hAnsi="Arial" w:cs="Arial"/>
          <w:b/>
          <w:i/>
          <w:sz w:val="24"/>
          <w:szCs w:val="24"/>
        </w:rPr>
      </w:pPr>
      <w:r w:rsidRPr="00B42060">
        <w:rPr>
          <w:rFonts w:ascii="Arial" w:hAnsi="Arial" w:cs="Arial"/>
          <w:b/>
          <w:i/>
          <w:sz w:val="24"/>
          <w:szCs w:val="24"/>
        </w:rPr>
        <w:t>Мероприятия по радиационной безопасности</w:t>
      </w:r>
    </w:p>
    <w:p w14:paraId="210AAD9A" w14:textId="77777777" w:rsidR="004D1610" w:rsidRPr="00B42060" w:rsidRDefault="004D1610" w:rsidP="00950E9E">
      <w:pPr>
        <w:shd w:val="clear" w:color="auto" w:fill="FFFFFF"/>
        <w:spacing w:after="0" w:line="240" w:lineRule="auto"/>
        <w:ind w:right="10" w:firstLine="681"/>
        <w:jc w:val="both"/>
        <w:rPr>
          <w:rFonts w:ascii="Arial" w:hAnsi="Arial" w:cs="Arial"/>
          <w:sz w:val="24"/>
          <w:szCs w:val="24"/>
        </w:rPr>
      </w:pPr>
      <w:r w:rsidRPr="00B42060">
        <w:rPr>
          <w:rFonts w:ascii="Arial" w:hAnsi="Arial" w:cs="Arial"/>
          <w:sz w:val="24"/>
          <w:szCs w:val="24"/>
        </w:rPr>
        <w:t xml:space="preserve">Общеизвестно, что природные органические соединения, в том числе нефть и газ, </w:t>
      </w:r>
      <w:r w:rsidRPr="00B42060">
        <w:rPr>
          <w:rFonts w:ascii="Arial" w:hAnsi="Arial" w:cs="Arial"/>
          <w:spacing w:val="-1"/>
          <w:sz w:val="24"/>
          <w:szCs w:val="24"/>
        </w:rPr>
        <w:t xml:space="preserve">являются естественными активными сорбентами радиоактивных элементов. Их накопление </w:t>
      </w:r>
      <w:r w:rsidRPr="00B42060">
        <w:rPr>
          <w:rFonts w:ascii="Arial" w:hAnsi="Arial" w:cs="Arial"/>
          <w:spacing w:val="-2"/>
          <w:sz w:val="24"/>
          <w:szCs w:val="24"/>
        </w:rPr>
        <w:t>в нефти, газоконденсате, пластовых водах является закономерным геохимическим процес</w:t>
      </w:r>
      <w:r w:rsidRPr="00B42060">
        <w:rPr>
          <w:rFonts w:ascii="Arial" w:hAnsi="Arial" w:cs="Arial"/>
          <w:spacing w:val="-2"/>
          <w:sz w:val="24"/>
          <w:szCs w:val="24"/>
        </w:rPr>
        <w:softHyphen/>
      </w:r>
      <w:r w:rsidRPr="00B42060">
        <w:rPr>
          <w:rFonts w:ascii="Arial" w:hAnsi="Arial" w:cs="Arial"/>
          <w:spacing w:val="-3"/>
          <w:sz w:val="24"/>
          <w:szCs w:val="24"/>
        </w:rPr>
        <w:t xml:space="preserve">сом. Поэтому проектом предусматриваются следующие мероприятия по радиационной </w:t>
      </w:r>
      <w:r w:rsidRPr="00B42060">
        <w:rPr>
          <w:rFonts w:ascii="Arial" w:hAnsi="Arial" w:cs="Arial"/>
          <w:sz w:val="24"/>
          <w:szCs w:val="24"/>
        </w:rPr>
        <w:t>безопасности:</w:t>
      </w:r>
    </w:p>
    <w:p w14:paraId="31B2AF8F" w14:textId="77777777" w:rsidR="004D1610" w:rsidRPr="00B42060" w:rsidRDefault="004D1610" w:rsidP="004D710A">
      <w:pPr>
        <w:widowControl w:val="0"/>
        <w:numPr>
          <w:ilvl w:val="0"/>
          <w:numId w:val="31"/>
        </w:numPr>
        <w:shd w:val="clear" w:color="auto" w:fill="FFFFFF"/>
        <w:tabs>
          <w:tab w:val="clear" w:pos="720"/>
          <w:tab w:val="left" w:pos="0"/>
          <w:tab w:val="left" w:pos="993"/>
        </w:tabs>
        <w:autoSpaceDE w:val="0"/>
        <w:autoSpaceDN w:val="0"/>
        <w:adjustRightInd w:val="0"/>
        <w:spacing w:after="0" w:line="240" w:lineRule="auto"/>
        <w:ind w:left="0" w:right="10" w:firstLine="709"/>
        <w:jc w:val="both"/>
        <w:rPr>
          <w:rFonts w:ascii="Arial" w:hAnsi="Arial" w:cs="Arial"/>
          <w:sz w:val="24"/>
          <w:szCs w:val="24"/>
        </w:rPr>
      </w:pPr>
      <w:r w:rsidRPr="00B42060">
        <w:rPr>
          <w:rFonts w:ascii="Arial" w:hAnsi="Arial" w:cs="Arial"/>
          <w:sz w:val="24"/>
          <w:szCs w:val="24"/>
        </w:rPr>
        <w:t>Проведение замеров радиационного фона на территории месторождения (по плану мониторинга).</w:t>
      </w:r>
    </w:p>
    <w:p w14:paraId="2F05C6C9" w14:textId="77777777" w:rsidR="004D1610" w:rsidRPr="00B42060" w:rsidRDefault="004D1610" w:rsidP="004D710A">
      <w:pPr>
        <w:widowControl w:val="0"/>
        <w:numPr>
          <w:ilvl w:val="0"/>
          <w:numId w:val="31"/>
        </w:numPr>
        <w:shd w:val="clear" w:color="auto" w:fill="FFFFFF"/>
        <w:tabs>
          <w:tab w:val="clear" w:pos="720"/>
          <w:tab w:val="left" w:pos="0"/>
          <w:tab w:val="left" w:pos="993"/>
        </w:tabs>
        <w:autoSpaceDE w:val="0"/>
        <w:autoSpaceDN w:val="0"/>
        <w:adjustRightInd w:val="0"/>
        <w:spacing w:after="0" w:line="240" w:lineRule="auto"/>
        <w:ind w:left="0" w:right="19" w:firstLine="709"/>
        <w:jc w:val="both"/>
        <w:rPr>
          <w:rFonts w:ascii="Arial" w:hAnsi="Arial" w:cs="Arial"/>
          <w:sz w:val="24"/>
          <w:szCs w:val="24"/>
        </w:rPr>
      </w:pPr>
      <w:r w:rsidRPr="00B42060">
        <w:rPr>
          <w:rFonts w:ascii="Arial" w:hAnsi="Arial" w:cs="Arial"/>
          <w:sz w:val="24"/>
          <w:szCs w:val="24"/>
        </w:rPr>
        <w:t>Ежемесячный отбор проб пластового флюида, бурового раствора, шлама для определения концентрации в них радионуклидов.</w:t>
      </w:r>
    </w:p>
    <w:p w14:paraId="0BA7CB97" w14:textId="77777777" w:rsidR="004D1610" w:rsidRPr="00B42060" w:rsidRDefault="004D1610" w:rsidP="004D710A">
      <w:pPr>
        <w:widowControl w:val="0"/>
        <w:numPr>
          <w:ilvl w:val="0"/>
          <w:numId w:val="31"/>
        </w:numPr>
        <w:shd w:val="clear" w:color="auto" w:fill="FFFFFF"/>
        <w:tabs>
          <w:tab w:val="clear" w:pos="720"/>
          <w:tab w:val="left" w:pos="0"/>
          <w:tab w:val="left" w:pos="993"/>
        </w:tabs>
        <w:autoSpaceDE w:val="0"/>
        <w:autoSpaceDN w:val="0"/>
        <w:adjustRightInd w:val="0"/>
        <w:spacing w:after="0" w:line="240" w:lineRule="auto"/>
        <w:ind w:left="0" w:right="19" w:firstLine="709"/>
        <w:jc w:val="both"/>
        <w:rPr>
          <w:rFonts w:ascii="Arial" w:hAnsi="Arial" w:cs="Arial"/>
          <w:sz w:val="24"/>
          <w:szCs w:val="24"/>
        </w:rPr>
      </w:pPr>
      <w:r w:rsidRPr="00B42060">
        <w:rPr>
          <w:rFonts w:ascii="Arial" w:hAnsi="Arial" w:cs="Arial"/>
          <w:spacing w:val="-2"/>
          <w:sz w:val="24"/>
          <w:szCs w:val="24"/>
        </w:rPr>
        <w:t xml:space="preserve">Проведение инструктажа обслуживающего персонала о правилах и режиме работы в </w:t>
      </w:r>
      <w:r w:rsidRPr="00B42060">
        <w:rPr>
          <w:rFonts w:ascii="Arial" w:hAnsi="Arial" w:cs="Arial"/>
          <w:spacing w:val="-1"/>
          <w:sz w:val="24"/>
          <w:szCs w:val="24"/>
        </w:rPr>
        <w:t>случае обнаружения пластов (вод) с повышенным уровнем радиоактивности.</w:t>
      </w:r>
    </w:p>
    <w:p w14:paraId="3F3A06AB" w14:textId="77777777" w:rsidR="004D1610" w:rsidRPr="00B42060" w:rsidRDefault="004D1610" w:rsidP="004D710A">
      <w:pPr>
        <w:numPr>
          <w:ilvl w:val="0"/>
          <w:numId w:val="31"/>
        </w:numPr>
        <w:shd w:val="clear" w:color="auto" w:fill="FFFFFF"/>
        <w:tabs>
          <w:tab w:val="clear" w:pos="720"/>
          <w:tab w:val="left" w:pos="0"/>
          <w:tab w:val="left" w:pos="993"/>
        </w:tabs>
        <w:spacing w:after="0" w:line="240" w:lineRule="auto"/>
        <w:ind w:left="0" w:right="10" w:firstLine="709"/>
        <w:jc w:val="both"/>
        <w:rPr>
          <w:rFonts w:ascii="Arial" w:hAnsi="Arial" w:cs="Arial"/>
          <w:sz w:val="24"/>
          <w:szCs w:val="24"/>
        </w:rPr>
      </w:pPr>
      <w:r w:rsidRPr="00B42060">
        <w:rPr>
          <w:rFonts w:ascii="Arial" w:hAnsi="Arial" w:cs="Arial"/>
          <w:spacing w:val="-1"/>
          <w:sz w:val="24"/>
          <w:szCs w:val="24"/>
        </w:rPr>
        <w:t>Объектами постоянного радиометрического контроля должны быть места хранения нефти и ее транспорта, бурильные трубы.</w:t>
      </w:r>
    </w:p>
    <w:p w14:paraId="301EAB68" w14:textId="77777777" w:rsidR="004D1610" w:rsidRPr="00B42060" w:rsidRDefault="004D1610" w:rsidP="004D710A">
      <w:pPr>
        <w:numPr>
          <w:ilvl w:val="0"/>
          <w:numId w:val="31"/>
        </w:numPr>
        <w:shd w:val="clear" w:color="auto" w:fill="FFFFFF"/>
        <w:tabs>
          <w:tab w:val="clear" w:pos="720"/>
          <w:tab w:val="left" w:pos="0"/>
          <w:tab w:val="left" w:pos="993"/>
        </w:tabs>
        <w:spacing w:after="0" w:line="240" w:lineRule="auto"/>
        <w:ind w:left="0" w:right="10" w:firstLine="709"/>
        <w:jc w:val="both"/>
        <w:rPr>
          <w:rFonts w:ascii="Arial" w:hAnsi="Arial" w:cs="Arial"/>
          <w:sz w:val="24"/>
          <w:szCs w:val="24"/>
        </w:rPr>
      </w:pPr>
      <w:r w:rsidRPr="00B42060">
        <w:rPr>
          <w:rFonts w:ascii="Arial" w:hAnsi="Arial" w:cs="Arial"/>
          <w:sz w:val="24"/>
          <w:szCs w:val="24"/>
        </w:rPr>
        <w:t xml:space="preserve">В случае обнаружения пластов с повышенной радиоактивностью, необходимо: получить разрешение уполномоченных органов на дальнейшее углубление </w:t>
      </w:r>
      <w:r w:rsidRPr="00B42060">
        <w:rPr>
          <w:rFonts w:ascii="Arial" w:hAnsi="Arial" w:cs="Arial"/>
          <w:spacing w:val="-2"/>
          <w:sz w:val="24"/>
          <w:szCs w:val="24"/>
        </w:rPr>
        <w:t>скважины; вокруг буровой обозначить санитарно-защитную зону.</w:t>
      </w:r>
    </w:p>
    <w:p w14:paraId="49771CBB" w14:textId="77777777" w:rsidR="004D1610" w:rsidRPr="00B42060" w:rsidRDefault="004D1610" w:rsidP="004D710A">
      <w:pPr>
        <w:numPr>
          <w:ilvl w:val="0"/>
          <w:numId w:val="31"/>
        </w:numPr>
        <w:shd w:val="clear" w:color="auto" w:fill="FFFFFF"/>
        <w:tabs>
          <w:tab w:val="clear" w:pos="720"/>
          <w:tab w:val="left" w:pos="0"/>
          <w:tab w:val="left" w:pos="993"/>
        </w:tabs>
        <w:spacing w:after="0" w:line="240" w:lineRule="auto"/>
        <w:ind w:left="0" w:firstLine="709"/>
        <w:jc w:val="both"/>
        <w:rPr>
          <w:rFonts w:ascii="Arial" w:hAnsi="Arial" w:cs="Arial"/>
          <w:sz w:val="24"/>
          <w:szCs w:val="24"/>
        </w:rPr>
      </w:pPr>
      <w:r w:rsidRPr="00B42060">
        <w:rPr>
          <w:rFonts w:ascii="Arial" w:hAnsi="Arial" w:cs="Arial"/>
          <w:spacing w:val="-2"/>
          <w:sz w:val="24"/>
          <w:szCs w:val="24"/>
        </w:rPr>
        <w:t xml:space="preserve">В случае, когда мощность эквивалентной дозы радионуклидов в нефти, конденсате и пластовых водах превысит 0,03 </w:t>
      </w:r>
      <w:proofErr w:type="spellStart"/>
      <w:r w:rsidRPr="00B42060">
        <w:rPr>
          <w:rFonts w:ascii="Arial" w:hAnsi="Arial" w:cs="Arial"/>
          <w:spacing w:val="-2"/>
          <w:sz w:val="24"/>
          <w:szCs w:val="24"/>
        </w:rPr>
        <w:t>мбер</w:t>
      </w:r>
      <w:proofErr w:type="spellEnd"/>
      <w:r w:rsidRPr="00B42060">
        <w:rPr>
          <w:rFonts w:ascii="Arial" w:hAnsi="Arial" w:cs="Arial"/>
          <w:spacing w:val="-2"/>
          <w:sz w:val="24"/>
          <w:szCs w:val="24"/>
        </w:rPr>
        <w:t xml:space="preserve">/час, рабочие места на буровой оборудуются в </w:t>
      </w:r>
      <w:r w:rsidRPr="00B42060">
        <w:rPr>
          <w:rFonts w:ascii="Arial" w:hAnsi="Arial" w:cs="Arial"/>
          <w:sz w:val="24"/>
          <w:szCs w:val="24"/>
        </w:rPr>
        <w:t>соответствии с «Санитарно-эпидемиологические требования к обеспечению радиационной безопасности», № 261 от 27.03.2015.</w:t>
      </w:r>
    </w:p>
    <w:p w14:paraId="79961B81" w14:textId="6ED66E94" w:rsidR="004D1610" w:rsidRPr="00B42060" w:rsidRDefault="004D1610" w:rsidP="004D710A">
      <w:pPr>
        <w:numPr>
          <w:ilvl w:val="0"/>
          <w:numId w:val="31"/>
        </w:numPr>
        <w:shd w:val="clear" w:color="auto" w:fill="FFFFFF"/>
        <w:tabs>
          <w:tab w:val="clear" w:pos="720"/>
          <w:tab w:val="left" w:pos="0"/>
          <w:tab w:val="left" w:pos="993"/>
        </w:tabs>
        <w:spacing w:after="0" w:line="240" w:lineRule="auto"/>
        <w:ind w:left="0" w:firstLine="709"/>
        <w:jc w:val="both"/>
        <w:rPr>
          <w:rFonts w:ascii="Arial" w:hAnsi="Arial" w:cs="Arial"/>
          <w:sz w:val="24"/>
          <w:szCs w:val="24"/>
        </w:rPr>
      </w:pPr>
      <w:r w:rsidRPr="00B42060">
        <w:rPr>
          <w:rFonts w:ascii="Arial" w:hAnsi="Arial" w:cs="Arial"/>
          <w:spacing w:val="-2"/>
          <w:sz w:val="24"/>
          <w:szCs w:val="24"/>
        </w:rPr>
        <w:t xml:space="preserve">С обязательным оформлением санитарных паспортов на право производства с </w:t>
      </w:r>
      <w:r w:rsidRPr="00B42060">
        <w:rPr>
          <w:rFonts w:ascii="Arial" w:hAnsi="Arial" w:cs="Arial"/>
          <w:sz w:val="24"/>
          <w:szCs w:val="24"/>
        </w:rPr>
        <w:t>радиоактивными веществами соответствующего класса.</w:t>
      </w:r>
    </w:p>
    <w:p w14:paraId="64884C18" w14:textId="77777777" w:rsidR="005D40B7" w:rsidRPr="00B42060" w:rsidRDefault="005D40B7">
      <w:pPr>
        <w:spacing w:line="259" w:lineRule="auto"/>
        <w:rPr>
          <w:rStyle w:val="s0"/>
          <w:rFonts w:ascii="Arial" w:eastAsiaTheme="majorEastAsia" w:hAnsi="Arial" w:cs="Arial"/>
          <w:b/>
          <w:color w:val="auto"/>
          <w:sz w:val="24"/>
          <w:szCs w:val="24"/>
        </w:rPr>
      </w:pPr>
      <w:r w:rsidRPr="00B42060">
        <w:rPr>
          <w:rStyle w:val="s0"/>
          <w:rFonts w:ascii="Arial" w:hAnsi="Arial" w:cs="Arial"/>
          <w:b/>
          <w:color w:val="auto"/>
          <w:sz w:val="24"/>
          <w:szCs w:val="24"/>
        </w:rPr>
        <w:br w:type="page"/>
      </w:r>
    </w:p>
    <w:p w14:paraId="15BB0DAC" w14:textId="6117AE58" w:rsidR="004D1610" w:rsidRPr="00B42060" w:rsidRDefault="004D1610" w:rsidP="0080597B">
      <w:pPr>
        <w:pStyle w:val="11"/>
        <w:numPr>
          <w:ilvl w:val="0"/>
          <w:numId w:val="82"/>
        </w:numPr>
        <w:tabs>
          <w:tab w:val="left" w:pos="709"/>
          <w:tab w:val="left" w:pos="993"/>
        </w:tabs>
        <w:spacing w:before="0" w:after="0" w:line="240" w:lineRule="auto"/>
        <w:ind w:left="0" w:firstLine="709"/>
        <w:rPr>
          <w:rStyle w:val="s0"/>
          <w:rFonts w:ascii="Arial" w:hAnsi="Arial" w:cs="Arial"/>
          <w:b/>
          <w:color w:val="auto"/>
          <w:sz w:val="24"/>
          <w:szCs w:val="24"/>
        </w:rPr>
      </w:pPr>
      <w:bookmarkStart w:id="170" w:name="_Toc220668328"/>
      <w:r w:rsidRPr="00B42060">
        <w:rPr>
          <w:rStyle w:val="s0"/>
          <w:rFonts w:ascii="Arial" w:hAnsi="Arial" w:cs="Arial"/>
          <w:b/>
          <w:color w:val="auto"/>
          <w:sz w:val="24"/>
          <w:szCs w:val="24"/>
        </w:rPr>
        <w:lastRenderedPageBreak/>
        <w:t>ОЦЕНКА ВОЗДЕЙСТВИЙ НА ЗЕМЕЛЬНЫЕ РЕСУРСЫ И ПОЧВЫ</w:t>
      </w:r>
      <w:bookmarkEnd w:id="170"/>
    </w:p>
    <w:p w14:paraId="44083E93" w14:textId="77777777" w:rsidR="00903654" w:rsidRPr="00B42060" w:rsidRDefault="004D1610" w:rsidP="0080597B">
      <w:pPr>
        <w:pStyle w:val="20"/>
        <w:numPr>
          <w:ilvl w:val="1"/>
          <w:numId w:val="82"/>
        </w:numPr>
        <w:spacing w:before="0" w:after="0" w:line="240" w:lineRule="auto"/>
        <w:ind w:left="0" w:firstLine="709"/>
        <w:jc w:val="both"/>
        <w:rPr>
          <w:sz w:val="24"/>
          <w:szCs w:val="24"/>
        </w:rPr>
      </w:pPr>
      <w:bookmarkStart w:id="171" w:name="_Toc220668329"/>
      <w:r w:rsidRPr="00B42060">
        <w:rPr>
          <w:sz w:val="24"/>
          <w:szCs w:val="24"/>
        </w:rPr>
        <w:t>Характеристика современного состояния почвенного покрова в зоне воздействия планируемого объекта</w:t>
      </w:r>
      <w:bookmarkEnd w:id="171"/>
    </w:p>
    <w:p w14:paraId="0B5564FF" w14:textId="77777777" w:rsidR="004D1610" w:rsidRPr="00B42060" w:rsidRDefault="004D1610" w:rsidP="00950E9E">
      <w:pPr>
        <w:widowControl w:val="0"/>
        <w:spacing w:after="0" w:line="240" w:lineRule="auto"/>
        <w:ind w:firstLine="708"/>
        <w:jc w:val="both"/>
        <w:rPr>
          <w:rFonts w:ascii="Arial" w:hAnsi="Arial" w:cs="Arial"/>
          <w:sz w:val="24"/>
          <w:szCs w:val="24"/>
        </w:rPr>
      </w:pPr>
      <w:r w:rsidRPr="00B42060">
        <w:rPr>
          <w:rFonts w:ascii="Arial" w:hAnsi="Arial" w:cs="Arial"/>
          <w:sz w:val="24"/>
          <w:szCs w:val="24"/>
        </w:rPr>
        <w:t xml:space="preserve">Описываемая территория по почвенно-географическому районированию относится к Прикаспийской провинции подзоны бурых почв северной пустыни. </w:t>
      </w:r>
      <w:proofErr w:type="spellStart"/>
      <w:r w:rsidRPr="00B42060">
        <w:rPr>
          <w:rFonts w:ascii="Arial" w:hAnsi="Arial" w:cs="Arial"/>
          <w:sz w:val="24"/>
          <w:szCs w:val="24"/>
        </w:rPr>
        <w:t>Аридность</w:t>
      </w:r>
      <w:proofErr w:type="spellEnd"/>
      <w:r w:rsidRPr="00B42060">
        <w:rPr>
          <w:rFonts w:ascii="Arial" w:hAnsi="Arial" w:cs="Arial"/>
          <w:sz w:val="24"/>
          <w:szCs w:val="24"/>
        </w:rPr>
        <w:t xml:space="preserve"> климатических условий территории, широкое распространение засоленных почвообразующих пород обуславливают низкую </w:t>
      </w:r>
      <w:proofErr w:type="spellStart"/>
      <w:r w:rsidRPr="00B42060">
        <w:rPr>
          <w:rFonts w:ascii="Arial" w:hAnsi="Arial" w:cs="Arial"/>
          <w:sz w:val="24"/>
          <w:szCs w:val="24"/>
        </w:rPr>
        <w:t>гумусированность</w:t>
      </w:r>
      <w:proofErr w:type="spellEnd"/>
      <w:r w:rsidRPr="00B42060">
        <w:rPr>
          <w:rFonts w:ascii="Arial" w:hAnsi="Arial" w:cs="Arial"/>
          <w:sz w:val="24"/>
          <w:szCs w:val="24"/>
        </w:rPr>
        <w:t xml:space="preserve"> почв, слабую </w:t>
      </w:r>
      <w:proofErr w:type="spellStart"/>
      <w:r w:rsidRPr="00B42060">
        <w:rPr>
          <w:rFonts w:ascii="Arial" w:hAnsi="Arial" w:cs="Arial"/>
          <w:sz w:val="24"/>
          <w:szCs w:val="24"/>
        </w:rPr>
        <w:t>выщелоченность</w:t>
      </w:r>
      <w:proofErr w:type="spellEnd"/>
      <w:r w:rsidRPr="00B42060">
        <w:rPr>
          <w:rFonts w:ascii="Arial" w:hAnsi="Arial" w:cs="Arial"/>
          <w:sz w:val="24"/>
          <w:szCs w:val="24"/>
        </w:rPr>
        <w:t xml:space="preserve"> от карбонатов и легкорастворимых солей, повышенную щелочность почвенных растворов и широкое проявление процессов </w:t>
      </w:r>
      <w:proofErr w:type="spellStart"/>
      <w:r w:rsidRPr="00B42060">
        <w:rPr>
          <w:rFonts w:ascii="Arial" w:hAnsi="Arial" w:cs="Arial"/>
          <w:sz w:val="24"/>
          <w:szCs w:val="24"/>
        </w:rPr>
        <w:t>солонцевания</w:t>
      </w:r>
      <w:proofErr w:type="spellEnd"/>
      <w:r w:rsidRPr="00B42060">
        <w:rPr>
          <w:rFonts w:ascii="Arial" w:hAnsi="Arial" w:cs="Arial"/>
          <w:sz w:val="24"/>
          <w:szCs w:val="24"/>
        </w:rPr>
        <w:t xml:space="preserve"> почв.</w:t>
      </w:r>
    </w:p>
    <w:p w14:paraId="66104B13" w14:textId="77777777" w:rsidR="004D1610" w:rsidRPr="00B42060" w:rsidRDefault="004D1610" w:rsidP="00950E9E">
      <w:pPr>
        <w:widowControl w:val="0"/>
        <w:spacing w:after="0" w:line="240" w:lineRule="auto"/>
        <w:ind w:firstLine="708"/>
        <w:jc w:val="both"/>
        <w:rPr>
          <w:rFonts w:ascii="Arial" w:hAnsi="Arial" w:cs="Arial"/>
          <w:sz w:val="24"/>
          <w:szCs w:val="24"/>
        </w:rPr>
      </w:pPr>
      <w:r w:rsidRPr="00B42060">
        <w:rPr>
          <w:rFonts w:ascii="Arial" w:hAnsi="Arial" w:cs="Arial"/>
          <w:sz w:val="24"/>
          <w:szCs w:val="24"/>
        </w:rPr>
        <w:t xml:space="preserve">Почвы района обладают низким агроэкологическим потенциалом, непригодны для земледелия без орошения и могут использоваться только в качестве малопродуктивных пастбищных земель. Отсутствие </w:t>
      </w:r>
      <w:proofErr w:type="spellStart"/>
      <w:r w:rsidRPr="00B42060">
        <w:rPr>
          <w:rFonts w:ascii="Arial" w:hAnsi="Arial" w:cs="Arial"/>
          <w:sz w:val="24"/>
          <w:szCs w:val="24"/>
        </w:rPr>
        <w:t>задернованности</w:t>
      </w:r>
      <w:proofErr w:type="spellEnd"/>
      <w:r w:rsidRPr="00B42060">
        <w:rPr>
          <w:rFonts w:ascii="Arial" w:hAnsi="Arial" w:cs="Arial"/>
          <w:sz w:val="24"/>
          <w:szCs w:val="24"/>
        </w:rPr>
        <w:t xml:space="preserve"> поверхностных горизонтов, слабая </w:t>
      </w:r>
      <w:proofErr w:type="spellStart"/>
      <w:r w:rsidRPr="00B42060">
        <w:rPr>
          <w:rFonts w:ascii="Arial" w:hAnsi="Arial" w:cs="Arial"/>
          <w:sz w:val="24"/>
          <w:szCs w:val="24"/>
        </w:rPr>
        <w:t>гумусированность</w:t>
      </w:r>
      <w:proofErr w:type="spellEnd"/>
      <w:r w:rsidRPr="00B42060">
        <w:rPr>
          <w:rFonts w:ascii="Arial" w:hAnsi="Arial" w:cs="Arial"/>
          <w:sz w:val="24"/>
          <w:szCs w:val="24"/>
        </w:rPr>
        <w:t xml:space="preserve"> и засоленность почв определяют их низкую природную устойчивость и легкую ранимость под влиянием антропогенных воздействий.</w:t>
      </w:r>
    </w:p>
    <w:p w14:paraId="3A267B8B" w14:textId="77777777" w:rsidR="00332A71" w:rsidRPr="00B42060" w:rsidRDefault="00332A71" w:rsidP="00950E9E">
      <w:pPr>
        <w:spacing w:after="0" w:line="240" w:lineRule="auto"/>
        <w:ind w:firstLine="708"/>
        <w:rPr>
          <w:rFonts w:ascii="Arial" w:hAnsi="Arial" w:cs="Arial"/>
          <w:b/>
          <w:i/>
          <w:sz w:val="24"/>
          <w:szCs w:val="24"/>
        </w:rPr>
      </w:pPr>
      <w:bookmarkStart w:id="172" w:name="_Toc6929272"/>
      <w:bookmarkStart w:id="173" w:name="_Toc83202626"/>
      <w:bookmarkStart w:id="174" w:name="_Toc83379523"/>
      <w:bookmarkStart w:id="175" w:name="_Toc85215904"/>
    </w:p>
    <w:p w14:paraId="1A1CF9D6" w14:textId="02ACCC4E" w:rsidR="004D1610" w:rsidRPr="00B42060" w:rsidRDefault="004D1610" w:rsidP="00950E9E">
      <w:pPr>
        <w:spacing w:after="0" w:line="240" w:lineRule="auto"/>
        <w:ind w:firstLine="708"/>
        <w:rPr>
          <w:rFonts w:ascii="Arial" w:hAnsi="Arial" w:cs="Arial"/>
          <w:b/>
          <w:i/>
          <w:sz w:val="24"/>
          <w:szCs w:val="24"/>
        </w:rPr>
      </w:pPr>
      <w:r w:rsidRPr="00B42060">
        <w:rPr>
          <w:rFonts w:ascii="Arial" w:hAnsi="Arial" w:cs="Arial"/>
          <w:b/>
          <w:i/>
          <w:sz w:val="24"/>
          <w:szCs w:val="24"/>
        </w:rPr>
        <w:t>Мониторинг почвенного покрова</w:t>
      </w:r>
      <w:bookmarkEnd w:id="172"/>
      <w:bookmarkEnd w:id="173"/>
      <w:bookmarkEnd w:id="174"/>
      <w:bookmarkEnd w:id="175"/>
    </w:p>
    <w:p w14:paraId="64A949BA" w14:textId="77777777" w:rsidR="004D1610" w:rsidRPr="00B42060" w:rsidRDefault="004D1610" w:rsidP="00950E9E">
      <w:pPr>
        <w:spacing w:after="0" w:line="240" w:lineRule="auto"/>
        <w:ind w:firstLine="708"/>
        <w:jc w:val="both"/>
        <w:rPr>
          <w:rFonts w:ascii="Arial" w:hAnsi="Arial" w:cs="Arial"/>
          <w:sz w:val="24"/>
          <w:szCs w:val="24"/>
        </w:rPr>
      </w:pPr>
      <w:r w:rsidRPr="00B42060">
        <w:rPr>
          <w:rFonts w:ascii="Arial" w:hAnsi="Arial" w:cs="Arial"/>
          <w:sz w:val="24"/>
          <w:szCs w:val="24"/>
        </w:rPr>
        <w:t>Мониторинг почв на месторождении является составной частью системы производственного мониторинга окружающей среды и проводится с целью:</w:t>
      </w:r>
    </w:p>
    <w:p w14:paraId="4D7E4D3F" w14:textId="77777777" w:rsidR="004D1610" w:rsidRPr="00B42060" w:rsidRDefault="004D1610" w:rsidP="004D710A">
      <w:pPr>
        <w:numPr>
          <w:ilvl w:val="0"/>
          <w:numId w:val="6"/>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своевременного получения достоверной информации о воздействии объектов месторождений на почвенный покров;</w:t>
      </w:r>
    </w:p>
    <w:p w14:paraId="01663A37" w14:textId="715E479B" w:rsidR="004D1610" w:rsidRDefault="004D1610" w:rsidP="004D710A">
      <w:pPr>
        <w:numPr>
          <w:ilvl w:val="0"/>
          <w:numId w:val="6"/>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оценка прогноза и разработка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14:paraId="38A5A697" w14:textId="77777777" w:rsidR="00460159" w:rsidRPr="007B7F76" w:rsidRDefault="00460159" w:rsidP="00460159">
      <w:pPr>
        <w:tabs>
          <w:tab w:val="left" w:pos="0"/>
          <w:tab w:val="left" w:pos="993"/>
        </w:tabs>
        <w:ind w:firstLine="709"/>
        <w:jc w:val="both"/>
        <w:rPr>
          <w:rFonts w:ascii="Arial" w:hAnsi="Arial" w:cs="Arial"/>
        </w:rPr>
      </w:pPr>
      <w:r w:rsidRPr="007B7F76">
        <w:rPr>
          <w:rFonts w:ascii="Arial" w:hAnsi="Arial" w:cs="Arial"/>
        </w:rPr>
        <w:t xml:space="preserve">Непосредственно наблюдения за динамикой изменения свойств почв осуществляются на </w:t>
      </w:r>
      <w:r w:rsidRPr="007B7F76">
        <w:rPr>
          <w:rFonts w:ascii="Arial" w:hAnsi="Arial" w:cs="Arial"/>
          <w:i/>
        </w:rPr>
        <w:t>стационарных экологических площадках</w:t>
      </w:r>
      <w:r w:rsidRPr="007B7F76">
        <w:rPr>
          <w:rFonts w:ascii="Arial" w:hAnsi="Arial" w:cs="Arial"/>
        </w:rPr>
        <w:t xml:space="preserve">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и свойств, определяющих экологическое состояние почв; выявления тенденций и динамики изменений, структуры и состава почвенно-растительных экосистем под влиянием действия природных и антропогенных факторов.</w:t>
      </w:r>
      <w:r w:rsidRPr="007B7F76">
        <w:rPr>
          <w:rFonts w:ascii="Arial" w:hAnsi="Arial" w:cs="Arial"/>
          <w:b/>
        </w:rPr>
        <w:t xml:space="preserve"> </w:t>
      </w:r>
    </w:p>
    <w:p w14:paraId="3EC43B90" w14:textId="3FD6E972" w:rsidR="007F74D8" w:rsidRPr="00460159" w:rsidRDefault="00460159" w:rsidP="00460159">
      <w:pPr>
        <w:ind w:firstLine="709"/>
        <w:jc w:val="both"/>
        <w:rPr>
          <w:rFonts w:ascii="Arial" w:hAnsi="Arial" w:cs="Arial"/>
        </w:rPr>
      </w:pPr>
      <w:r w:rsidRPr="007B7F76">
        <w:rPr>
          <w:rFonts w:ascii="Arial" w:hAnsi="Arial" w:cs="Arial"/>
        </w:rPr>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p>
    <w:p w14:paraId="663E63E6" w14:textId="77777777" w:rsidR="004D1610" w:rsidRPr="00B42060" w:rsidRDefault="008131B4" w:rsidP="0080597B">
      <w:pPr>
        <w:pStyle w:val="20"/>
        <w:numPr>
          <w:ilvl w:val="1"/>
          <w:numId w:val="82"/>
        </w:numPr>
        <w:spacing w:before="0" w:after="0" w:line="240" w:lineRule="auto"/>
        <w:ind w:left="1078" w:hanging="369"/>
        <w:rPr>
          <w:sz w:val="24"/>
          <w:szCs w:val="24"/>
        </w:rPr>
      </w:pPr>
      <w:bookmarkStart w:id="176" w:name="_Toc220668330"/>
      <w:r w:rsidRPr="00B42060">
        <w:rPr>
          <w:sz w:val="24"/>
          <w:szCs w:val="24"/>
        </w:rPr>
        <w:t>Характеристика ожидаемого воздействия на почвенный покров</w:t>
      </w:r>
      <w:bookmarkEnd w:id="176"/>
    </w:p>
    <w:p w14:paraId="028B585C" w14:textId="77777777" w:rsidR="008131B4" w:rsidRPr="00B42060" w:rsidRDefault="008131B4" w:rsidP="00950E9E">
      <w:pPr>
        <w:spacing w:after="0" w:line="240" w:lineRule="auto"/>
        <w:ind w:firstLine="737"/>
        <w:jc w:val="both"/>
        <w:rPr>
          <w:rFonts w:ascii="Arial" w:hAnsi="Arial" w:cs="Arial"/>
          <w:iCs/>
          <w:sz w:val="24"/>
          <w:szCs w:val="24"/>
        </w:rPr>
      </w:pPr>
      <w:r w:rsidRPr="00B42060">
        <w:rPr>
          <w:rFonts w:ascii="Arial" w:hAnsi="Arial" w:cs="Arial"/>
          <w:iCs/>
          <w:sz w:val="24"/>
          <w:szCs w:val="24"/>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36C960D1"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Антропогенные факторы воздействия выделяются в две большие группы:</w:t>
      </w:r>
    </w:p>
    <w:p w14:paraId="66940FE3" w14:textId="77777777" w:rsidR="008131B4" w:rsidRPr="00B42060" w:rsidRDefault="008131B4" w:rsidP="004D710A">
      <w:pPr>
        <w:numPr>
          <w:ilvl w:val="0"/>
          <w:numId w:val="32"/>
        </w:numPr>
        <w:autoSpaceDE w:val="0"/>
        <w:autoSpaceDN w:val="0"/>
        <w:adjustRightInd w:val="0"/>
        <w:spacing w:after="0" w:line="240" w:lineRule="auto"/>
        <w:ind w:left="993" w:hanging="284"/>
        <w:jc w:val="both"/>
        <w:rPr>
          <w:rFonts w:ascii="Arial" w:hAnsi="Arial" w:cs="Arial"/>
          <w:sz w:val="24"/>
          <w:szCs w:val="24"/>
        </w:rPr>
      </w:pPr>
      <w:r w:rsidRPr="00B42060">
        <w:rPr>
          <w:rFonts w:ascii="Arial" w:hAnsi="Arial" w:cs="Arial"/>
          <w:sz w:val="24"/>
          <w:szCs w:val="24"/>
        </w:rPr>
        <w:t>физические;</w:t>
      </w:r>
    </w:p>
    <w:p w14:paraId="59325FC4" w14:textId="77777777" w:rsidR="008131B4" w:rsidRPr="00B42060" w:rsidRDefault="008131B4" w:rsidP="004D710A">
      <w:pPr>
        <w:numPr>
          <w:ilvl w:val="0"/>
          <w:numId w:val="32"/>
        </w:numPr>
        <w:autoSpaceDE w:val="0"/>
        <w:autoSpaceDN w:val="0"/>
        <w:adjustRightInd w:val="0"/>
        <w:spacing w:after="0" w:line="240" w:lineRule="auto"/>
        <w:ind w:left="993" w:hanging="284"/>
        <w:jc w:val="both"/>
        <w:rPr>
          <w:rFonts w:ascii="Arial" w:hAnsi="Arial" w:cs="Arial"/>
          <w:sz w:val="24"/>
          <w:szCs w:val="24"/>
        </w:rPr>
      </w:pPr>
      <w:r w:rsidRPr="00B42060">
        <w:rPr>
          <w:rFonts w:ascii="Arial" w:hAnsi="Arial" w:cs="Arial"/>
          <w:sz w:val="24"/>
          <w:szCs w:val="24"/>
        </w:rPr>
        <w:t>химические.</w:t>
      </w:r>
    </w:p>
    <w:p w14:paraId="7C90B60B"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lastRenderedPageBreak/>
        <w:t>Воздействие физических факторов в большей степени характеризуется механическим воздействием на почвенный покров (движение автотранспорта, строительство).</w:t>
      </w:r>
    </w:p>
    <w:p w14:paraId="56A4CE03"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 xml:space="preserve">К химическим факторам воздействия можно отнести: </w:t>
      </w:r>
      <w:proofErr w:type="spellStart"/>
      <w:proofErr w:type="gramStart"/>
      <w:r w:rsidRPr="00B42060">
        <w:rPr>
          <w:rFonts w:ascii="Arial" w:hAnsi="Arial" w:cs="Arial"/>
          <w:sz w:val="24"/>
          <w:szCs w:val="24"/>
        </w:rPr>
        <w:t>хоз</w:t>
      </w:r>
      <w:proofErr w:type="spellEnd"/>
      <w:r w:rsidRPr="00B42060">
        <w:rPr>
          <w:rFonts w:ascii="Arial" w:hAnsi="Arial" w:cs="Arial"/>
          <w:sz w:val="24"/>
          <w:szCs w:val="24"/>
        </w:rPr>
        <w:t>-бытовыми</w:t>
      </w:r>
      <w:proofErr w:type="gramEnd"/>
      <w:r w:rsidRPr="00B42060">
        <w:rPr>
          <w:rFonts w:ascii="Arial" w:hAnsi="Arial" w:cs="Arial"/>
          <w:sz w:val="24"/>
          <w:szCs w:val="24"/>
        </w:rPr>
        <w:t xml:space="preserve"> стоками, бытовыми и производственными отходами, при аварийных (случайных) разли</w:t>
      </w:r>
      <w:r w:rsidRPr="00B42060">
        <w:rPr>
          <w:rFonts w:ascii="Arial" w:hAnsi="Arial" w:cs="Arial"/>
          <w:sz w:val="24"/>
          <w:szCs w:val="24"/>
        </w:rPr>
        <w:softHyphen/>
        <w:t>вах ГСМ.</w:t>
      </w:r>
    </w:p>
    <w:p w14:paraId="0B803969" w14:textId="77777777" w:rsidR="008131B4" w:rsidRPr="00B42060" w:rsidRDefault="008131B4" w:rsidP="00950E9E">
      <w:pPr>
        <w:spacing w:after="0" w:line="240" w:lineRule="auto"/>
        <w:rPr>
          <w:rFonts w:ascii="Arial" w:eastAsia="Times New Roman" w:hAnsi="Arial" w:cs="Arial"/>
          <w:b/>
          <w:bCs/>
          <w:iCs/>
          <w:sz w:val="24"/>
          <w:szCs w:val="24"/>
        </w:rPr>
      </w:pPr>
      <w:bookmarkStart w:id="177" w:name="_Toc64362624"/>
      <w:r w:rsidRPr="00B42060">
        <w:rPr>
          <w:rFonts w:ascii="Arial" w:eastAsia="Times New Roman" w:hAnsi="Arial" w:cs="Arial"/>
          <w:b/>
          <w:bCs/>
          <w:iCs/>
          <w:sz w:val="24"/>
          <w:szCs w:val="24"/>
        </w:rPr>
        <w:tab/>
        <w:t>Физические факторы</w:t>
      </w:r>
      <w:bookmarkEnd w:id="177"/>
    </w:p>
    <w:p w14:paraId="51272F56" w14:textId="77777777" w:rsidR="008131B4" w:rsidRPr="00B42060" w:rsidRDefault="008131B4" w:rsidP="00950E9E">
      <w:pPr>
        <w:autoSpaceDE w:val="0"/>
        <w:autoSpaceDN w:val="0"/>
        <w:adjustRightInd w:val="0"/>
        <w:spacing w:after="0" w:line="240" w:lineRule="auto"/>
        <w:jc w:val="both"/>
        <w:rPr>
          <w:rFonts w:ascii="Arial" w:hAnsi="Arial" w:cs="Arial"/>
          <w:sz w:val="24"/>
          <w:szCs w:val="24"/>
        </w:rPr>
      </w:pPr>
      <w:r w:rsidRPr="00B42060">
        <w:rPr>
          <w:rFonts w:ascii="Arial" w:hAnsi="Arial" w:cs="Arial"/>
          <w:b/>
          <w:i/>
          <w:sz w:val="24"/>
          <w:szCs w:val="24"/>
        </w:rPr>
        <w:t xml:space="preserve">   </w:t>
      </w:r>
      <w:r w:rsidRPr="00B42060">
        <w:rPr>
          <w:rFonts w:ascii="Arial" w:hAnsi="Arial" w:cs="Arial"/>
          <w:b/>
          <w:i/>
          <w:sz w:val="24"/>
          <w:szCs w:val="24"/>
        </w:rPr>
        <w:tab/>
        <w:t>Автотранспорт.</w:t>
      </w:r>
      <w:r w:rsidRPr="00B42060">
        <w:rPr>
          <w:rFonts w:ascii="Arial" w:hAnsi="Arial" w:cs="Arial"/>
          <w:sz w:val="24"/>
          <w:szCs w:val="24"/>
        </w:rPr>
        <w:t xml:space="preserve"> Наибольшая степень деградации почвенного покрова территории мо</w:t>
      </w:r>
      <w:r w:rsidRPr="00B42060">
        <w:rPr>
          <w:rFonts w:ascii="Arial" w:hAnsi="Arial" w:cs="Arial"/>
          <w:sz w:val="24"/>
          <w:szCs w:val="24"/>
        </w:rPr>
        <w:softHyphen/>
        <w:t>жет быть вызвана развитием густой сети полевых дорог при проведении работ на изу</w:t>
      </w:r>
      <w:r w:rsidRPr="00B42060">
        <w:rPr>
          <w:rFonts w:ascii="Arial" w:hAnsi="Arial" w:cs="Arial"/>
          <w:sz w:val="24"/>
          <w:szCs w:val="24"/>
        </w:rPr>
        <w:softHyphen/>
        <w:t>чаемой площади: ГСМ и др., ежедневная доставка рабочего персонала из вахтового поселка.</w:t>
      </w:r>
    </w:p>
    <w:p w14:paraId="674FC6F0"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При дорожной дигрессии изменениям подвержены все компоненты экосистем</w:t>
      </w:r>
      <w:r w:rsidRPr="00B42060">
        <w:rPr>
          <w:rFonts w:ascii="Arial" w:hAnsi="Arial" w:cs="Arial"/>
          <w:noProof/>
          <w:sz w:val="24"/>
          <w:szCs w:val="24"/>
        </w:rPr>
        <w:t xml:space="preserve"> -</w:t>
      </w:r>
      <w:r w:rsidRPr="00B42060">
        <w:rPr>
          <w:rFonts w:ascii="Arial" w:hAnsi="Arial" w:cs="Arial"/>
          <w:sz w:val="24"/>
          <w:szCs w:val="24"/>
        </w:rPr>
        <w:t xml:space="preserve"> расти</w:t>
      </w:r>
      <w:r w:rsidRPr="00B42060">
        <w:rPr>
          <w:rFonts w:ascii="Arial" w:hAnsi="Arial" w:cs="Arial"/>
          <w:sz w:val="24"/>
          <w:szCs w:val="24"/>
        </w:rPr>
        <w:softHyphen/>
        <w:t>тельность, почвы и даже литогенная основа. При этом происходит частичное или полное уничтожение растительности, разрушение почвенных горизонтов, их распыление и уп</w:t>
      </w:r>
      <w:r w:rsidRPr="00B42060">
        <w:rPr>
          <w:rFonts w:ascii="Arial" w:hAnsi="Arial" w:cs="Arial"/>
          <w:sz w:val="24"/>
          <w:szCs w:val="24"/>
        </w:rPr>
        <w:softHyphen/>
        <w:t xml:space="preserve">лотнение. </w:t>
      </w:r>
    </w:p>
    <w:p w14:paraId="7A8FD713"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Степень нарушенности будет зависеть от интенсивности нагрузок и внутренней устойчивости экосистем. Оценка таких нарушений может производиться с позиций оцен</w:t>
      </w:r>
      <w:r w:rsidRPr="00B42060">
        <w:rPr>
          <w:rFonts w:ascii="Arial" w:hAnsi="Arial" w:cs="Arial"/>
          <w:sz w:val="24"/>
          <w:szCs w:val="24"/>
        </w:rPr>
        <w:softHyphen/>
        <w:t>ки транспортного типа воздействий</w:t>
      </w:r>
      <w:r w:rsidRPr="00B42060">
        <w:rPr>
          <w:rFonts w:ascii="Arial" w:hAnsi="Arial" w:cs="Arial"/>
          <w:noProof/>
          <w:sz w:val="24"/>
          <w:szCs w:val="24"/>
        </w:rPr>
        <w:t>,</w:t>
      </w:r>
      <w:r w:rsidRPr="00B42060">
        <w:rPr>
          <w:rFonts w:ascii="Arial" w:hAnsi="Arial" w:cs="Arial"/>
          <w:sz w:val="24"/>
          <w:szCs w:val="24"/>
        </w:rPr>
        <w:t xml:space="preserve"> как по площади производимых нарушений, так и по степени воздействия. При этом, как правило, учитываются состояние почвенных го</w:t>
      </w:r>
      <w:r w:rsidRPr="00B42060">
        <w:rPr>
          <w:rFonts w:ascii="Arial" w:hAnsi="Arial" w:cs="Arial"/>
          <w:sz w:val="24"/>
          <w:szCs w:val="24"/>
        </w:rPr>
        <w:softHyphen/>
        <w:t>ризонтов, их мощность, уплотнение, структура, глубина вреза колеи, проявление процес</w:t>
      </w:r>
      <w:r w:rsidRPr="00B42060">
        <w:rPr>
          <w:rFonts w:ascii="Arial" w:hAnsi="Arial" w:cs="Arial"/>
          <w:sz w:val="24"/>
          <w:szCs w:val="24"/>
        </w:rPr>
        <w:softHyphen/>
        <w:t>сов дефляции и водной эрозии. При более детальной оценке могут привлекаться материа</w:t>
      </w:r>
      <w:r w:rsidRPr="00B42060">
        <w:rPr>
          <w:rFonts w:ascii="Arial" w:hAnsi="Arial" w:cs="Arial"/>
          <w:sz w:val="24"/>
          <w:szCs w:val="24"/>
        </w:rPr>
        <w:softHyphen/>
        <w:t>лы лабораторных анализов определения физико-химических свойств почв. В этом случае показателями деградации почв могут служить данные об уменьшении запасов гумуса, из</w:t>
      </w:r>
      <w:r w:rsidRPr="00B42060">
        <w:rPr>
          <w:rFonts w:ascii="Arial" w:hAnsi="Arial" w:cs="Arial"/>
          <w:sz w:val="24"/>
          <w:szCs w:val="24"/>
        </w:rPr>
        <w:softHyphen/>
        <w:t>менении реакции почвенного раствора, увеличении содержания легкорастворимых солей и карбонатов, а также данные об ухудшении водно-физических свойств. Оценка роли до</w:t>
      </w:r>
      <w:r w:rsidRPr="00B42060">
        <w:rPr>
          <w:rFonts w:ascii="Arial" w:hAnsi="Arial" w:cs="Arial"/>
          <w:sz w:val="24"/>
          <w:szCs w:val="24"/>
        </w:rPr>
        <w:softHyphen/>
        <w:t>рожной дигрессии производится, как правило, по пятибалльной качественно-количественной шкале</w:t>
      </w:r>
      <w:r w:rsidRPr="00B42060">
        <w:rPr>
          <w:rFonts w:ascii="Arial" w:hAnsi="Arial" w:cs="Arial"/>
          <w:noProof/>
          <w:sz w:val="24"/>
          <w:szCs w:val="24"/>
        </w:rPr>
        <w:t>.</w:t>
      </w:r>
      <w:r w:rsidRPr="00B42060">
        <w:rPr>
          <w:rFonts w:ascii="Arial" w:hAnsi="Arial" w:cs="Arial"/>
          <w:sz w:val="24"/>
          <w:szCs w:val="24"/>
        </w:rPr>
        <w:t xml:space="preserve">    </w:t>
      </w:r>
    </w:p>
    <w:p w14:paraId="7B3AF7B3" w14:textId="77777777" w:rsidR="008131B4" w:rsidRPr="00B42060" w:rsidRDefault="008131B4" w:rsidP="00950E9E">
      <w:pPr>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В научно-методических рекомендациях по мониторингу земель предлагается оценивать степень разрушения почвенного покрова по глубине на</w:t>
      </w:r>
      <w:r w:rsidRPr="00B42060">
        <w:rPr>
          <w:rFonts w:ascii="Arial" w:hAnsi="Arial" w:cs="Arial"/>
          <w:sz w:val="24"/>
          <w:szCs w:val="24"/>
        </w:rPr>
        <w:softHyphen/>
        <w:t>рушений следующим образом:</w:t>
      </w:r>
    </w:p>
    <w:p w14:paraId="203D7B5A" w14:textId="77777777" w:rsidR="008131B4" w:rsidRPr="00B42060" w:rsidRDefault="008131B4" w:rsidP="004D710A">
      <w:pPr>
        <w:numPr>
          <w:ilvl w:val="0"/>
          <w:numId w:val="34"/>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слабая степень – глубина разрушения до</w:t>
      </w:r>
      <w:r w:rsidRPr="00B42060">
        <w:rPr>
          <w:rFonts w:ascii="Arial" w:hAnsi="Arial" w:cs="Arial"/>
          <w:noProof/>
          <w:sz w:val="24"/>
          <w:szCs w:val="24"/>
        </w:rPr>
        <w:t xml:space="preserve"> 5</w:t>
      </w:r>
      <w:r w:rsidRPr="00B42060">
        <w:rPr>
          <w:rFonts w:ascii="Arial" w:hAnsi="Arial" w:cs="Arial"/>
          <w:sz w:val="24"/>
          <w:szCs w:val="24"/>
        </w:rPr>
        <w:t xml:space="preserve"> см;</w:t>
      </w:r>
    </w:p>
    <w:p w14:paraId="71B1DFC5" w14:textId="77777777" w:rsidR="008131B4" w:rsidRPr="00B42060" w:rsidRDefault="008131B4" w:rsidP="004D710A">
      <w:pPr>
        <w:numPr>
          <w:ilvl w:val="0"/>
          <w:numId w:val="34"/>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средняя степень – глубина разрушения</w:t>
      </w:r>
      <w:r w:rsidRPr="00B42060">
        <w:rPr>
          <w:rFonts w:ascii="Arial" w:hAnsi="Arial" w:cs="Arial"/>
          <w:noProof/>
          <w:sz w:val="24"/>
          <w:szCs w:val="24"/>
        </w:rPr>
        <w:t xml:space="preserve"> 6-10</w:t>
      </w:r>
      <w:r w:rsidRPr="00B42060">
        <w:rPr>
          <w:rFonts w:ascii="Arial" w:hAnsi="Arial" w:cs="Arial"/>
          <w:sz w:val="24"/>
          <w:szCs w:val="24"/>
        </w:rPr>
        <w:t xml:space="preserve"> см;</w:t>
      </w:r>
    </w:p>
    <w:p w14:paraId="4FE26B9F" w14:textId="77777777" w:rsidR="008131B4" w:rsidRPr="00B42060" w:rsidRDefault="008131B4" w:rsidP="004D710A">
      <w:pPr>
        <w:numPr>
          <w:ilvl w:val="0"/>
          <w:numId w:val="34"/>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сильная степень</w:t>
      </w:r>
      <w:r w:rsidRPr="00B42060">
        <w:rPr>
          <w:rFonts w:ascii="Arial" w:hAnsi="Arial" w:cs="Arial"/>
          <w:noProof/>
          <w:sz w:val="24"/>
          <w:szCs w:val="24"/>
        </w:rPr>
        <w:t xml:space="preserve"> – </w:t>
      </w:r>
      <w:r w:rsidRPr="00B42060">
        <w:rPr>
          <w:rFonts w:ascii="Arial" w:hAnsi="Arial" w:cs="Arial"/>
          <w:sz w:val="24"/>
          <w:szCs w:val="24"/>
        </w:rPr>
        <w:t>глубина разрушения</w:t>
      </w:r>
      <w:r w:rsidRPr="00B42060">
        <w:rPr>
          <w:rFonts w:ascii="Arial" w:hAnsi="Arial" w:cs="Arial"/>
          <w:noProof/>
          <w:sz w:val="24"/>
          <w:szCs w:val="24"/>
        </w:rPr>
        <w:t xml:space="preserve"> 11-15</w:t>
      </w:r>
      <w:r w:rsidRPr="00B42060">
        <w:rPr>
          <w:rFonts w:ascii="Arial" w:hAnsi="Arial" w:cs="Arial"/>
          <w:sz w:val="24"/>
          <w:szCs w:val="24"/>
        </w:rPr>
        <w:t xml:space="preserve"> см;</w:t>
      </w:r>
    </w:p>
    <w:p w14:paraId="3C4791B2" w14:textId="77777777" w:rsidR="008131B4" w:rsidRPr="00B42060" w:rsidRDefault="008131B4" w:rsidP="004D710A">
      <w:pPr>
        <w:numPr>
          <w:ilvl w:val="0"/>
          <w:numId w:val="34"/>
        </w:numPr>
        <w:tabs>
          <w:tab w:val="left" w:pos="993"/>
        </w:tabs>
        <w:autoSpaceDE w:val="0"/>
        <w:autoSpaceDN w:val="0"/>
        <w:adjustRightInd w:val="0"/>
        <w:spacing w:after="0" w:line="240" w:lineRule="auto"/>
        <w:ind w:hanging="11"/>
        <w:jc w:val="both"/>
        <w:rPr>
          <w:rFonts w:ascii="Arial" w:hAnsi="Arial" w:cs="Arial"/>
          <w:sz w:val="24"/>
          <w:szCs w:val="24"/>
        </w:rPr>
      </w:pPr>
      <w:r w:rsidRPr="00B42060">
        <w:rPr>
          <w:rFonts w:ascii="Arial" w:hAnsi="Arial" w:cs="Arial"/>
          <w:sz w:val="24"/>
          <w:szCs w:val="24"/>
        </w:rPr>
        <w:t>очень сильная степень</w:t>
      </w:r>
      <w:r w:rsidRPr="00B42060">
        <w:rPr>
          <w:rFonts w:ascii="Arial" w:hAnsi="Arial" w:cs="Arial"/>
          <w:noProof/>
          <w:sz w:val="24"/>
          <w:szCs w:val="24"/>
        </w:rPr>
        <w:t xml:space="preserve"> – </w:t>
      </w:r>
      <w:r w:rsidRPr="00B42060">
        <w:rPr>
          <w:rFonts w:ascii="Arial" w:hAnsi="Arial" w:cs="Arial"/>
          <w:sz w:val="24"/>
          <w:szCs w:val="24"/>
        </w:rPr>
        <w:t>глубина разрушения более</w:t>
      </w:r>
      <w:r w:rsidRPr="00B42060">
        <w:rPr>
          <w:rFonts w:ascii="Arial" w:hAnsi="Arial" w:cs="Arial"/>
          <w:noProof/>
          <w:sz w:val="24"/>
          <w:szCs w:val="24"/>
        </w:rPr>
        <w:t xml:space="preserve"> 15</w:t>
      </w:r>
      <w:r w:rsidRPr="00B42060">
        <w:rPr>
          <w:rFonts w:ascii="Arial" w:hAnsi="Arial" w:cs="Arial"/>
          <w:sz w:val="24"/>
          <w:szCs w:val="24"/>
        </w:rPr>
        <w:t xml:space="preserve"> см.</w:t>
      </w:r>
    </w:p>
    <w:p w14:paraId="20AD38D3"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Дорожная дигрессия проявляется, прежде всего, в деформации почвенного профиля. Удельное сопротивление почв деформациям находится в прямой зависимости от их гене</w:t>
      </w:r>
      <w:r w:rsidRPr="00B42060">
        <w:rPr>
          <w:rFonts w:ascii="Arial" w:hAnsi="Arial" w:cs="Arial"/>
          <w:sz w:val="24"/>
          <w:szCs w:val="24"/>
        </w:rPr>
        <w:softHyphen/>
        <w:t>тических свойств. При этом очень важное значение имеют показатели механического состава, влажности, содержание водопрочных агрегатов и тонкодисперсного материала. При прочих равных условиях устойчивость почв к техногенным нарушениям возрастает от почв пустынь к степным и от почв легкого механического состава к глинистым и тяжело</w:t>
      </w:r>
      <w:r w:rsidRPr="00B42060">
        <w:rPr>
          <w:rFonts w:ascii="Arial" w:hAnsi="Arial" w:cs="Arial"/>
          <w:sz w:val="24"/>
          <w:szCs w:val="24"/>
        </w:rPr>
        <w:softHyphen/>
        <w:t xml:space="preserve">суглинистым. При усилении нагрузок в верхних гумусовых горизонтах, находящихся в иссушенном состоянии, может полностью разрушаться структура почвенных агрегатов. Почвенная масса </w:t>
      </w:r>
      <w:r w:rsidRPr="00B42060">
        <w:rPr>
          <w:rFonts w:ascii="Arial" w:hAnsi="Arial" w:cs="Arial"/>
          <w:sz w:val="24"/>
          <w:szCs w:val="24"/>
        </w:rPr>
        <w:lastRenderedPageBreak/>
        <w:t>приобретает раздельно частичное пылеватое сложение. Уплотнение пе</w:t>
      </w:r>
      <w:r w:rsidRPr="00B42060">
        <w:rPr>
          <w:rFonts w:ascii="Arial" w:hAnsi="Arial" w:cs="Arial"/>
          <w:sz w:val="24"/>
          <w:szCs w:val="24"/>
        </w:rPr>
        <w:softHyphen/>
        <w:t>ремещается в более глубокие горизонты. В результате, на нарушенной площади, форми</w:t>
      </w:r>
      <w:r w:rsidRPr="00B42060">
        <w:rPr>
          <w:rFonts w:ascii="Arial" w:hAnsi="Arial" w:cs="Arial"/>
          <w:sz w:val="24"/>
          <w:szCs w:val="24"/>
        </w:rPr>
        <w:softHyphen/>
        <w:t>руются почвы с измененными по отношению к исходным морфологическими, химиче</w:t>
      </w:r>
      <w:r w:rsidRPr="00B42060">
        <w:rPr>
          <w:rFonts w:ascii="Arial" w:hAnsi="Arial" w:cs="Arial"/>
          <w:sz w:val="24"/>
          <w:szCs w:val="24"/>
        </w:rPr>
        <w:softHyphen/>
        <w:t>скими и биологическими свойствами.</w:t>
      </w:r>
    </w:p>
    <w:p w14:paraId="3069C45B"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Большая часть почв пустынных территорий по своим физико-химическим свойствам об</w:t>
      </w:r>
      <w:r w:rsidRPr="00B42060">
        <w:rPr>
          <w:rFonts w:ascii="Arial" w:hAnsi="Arial" w:cs="Arial"/>
          <w:sz w:val="24"/>
          <w:szCs w:val="24"/>
        </w:rPr>
        <w:softHyphen/>
        <w:t>ладает относительной неустойчивостью к антропогенным нагрузкам. Они не имеют плот</w:t>
      </w:r>
      <w:r w:rsidRPr="00B42060">
        <w:rPr>
          <w:rFonts w:ascii="Arial" w:hAnsi="Arial" w:cs="Arial"/>
          <w:sz w:val="24"/>
          <w:szCs w:val="24"/>
        </w:rPr>
        <w:softHyphen/>
        <w:t>ного дернового горизонта, их поверхность слабо защищена растительностью, в то же вре</w:t>
      </w:r>
      <w:r w:rsidRPr="00B42060">
        <w:rPr>
          <w:rFonts w:ascii="Arial" w:hAnsi="Arial" w:cs="Arial"/>
          <w:sz w:val="24"/>
          <w:szCs w:val="24"/>
        </w:rPr>
        <w:softHyphen/>
        <w:t>мя больший период времени в году они находятся в сухом состоянии, что увели</w:t>
      </w:r>
      <w:r w:rsidRPr="00B42060">
        <w:rPr>
          <w:rFonts w:ascii="Arial" w:hAnsi="Arial" w:cs="Arial"/>
          <w:sz w:val="24"/>
          <w:szCs w:val="24"/>
        </w:rPr>
        <w:softHyphen/>
        <w:t>чивает их подверженность к внешним физическим воздействиям.</w:t>
      </w:r>
    </w:p>
    <w:p w14:paraId="649E9865"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 xml:space="preserve">В случаях, когда почва находится в сухом состоянии, воздействие ходовых частей автотракторной техники проникает на значительную глубину, песчаная масса приходит в движение. Следы нарушений в песчаных массивах приводят к процессам </w:t>
      </w:r>
      <w:proofErr w:type="spellStart"/>
      <w:r w:rsidRPr="00B42060">
        <w:rPr>
          <w:rFonts w:ascii="Arial" w:hAnsi="Arial" w:cs="Arial"/>
          <w:sz w:val="24"/>
          <w:szCs w:val="24"/>
        </w:rPr>
        <w:t>обарханивания</w:t>
      </w:r>
      <w:proofErr w:type="spellEnd"/>
      <w:r w:rsidRPr="00B42060">
        <w:rPr>
          <w:rFonts w:ascii="Arial" w:hAnsi="Arial" w:cs="Arial"/>
          <w:sz w:val="24"/>
          <w:szCs w:val="24"/>
        </w:rPr>
        <w:t xml:space="preserve"> и развитию значительных очагов незакрепленных песков с полной деградацией растительности. </w:t>
      </w:r>
    </w:p>
    <w:p w14:paraId="33494384"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Устойчивость почв, как и экосистем в целом, при равных механических нагрузках, зави</w:t>
      </w:r>
      <w:r w:rsidRPr="00B42060">
        <w:rPr>
          <w:rFonts w:ascii="Arial" w:hAnsi="Arial" w:cs="Arial"/>
          <w:sz w:val="24"/>
          <w:szCs w:val="24"/>
        </w:rPr>
        <w:softHyphen/>
        <w:t>сит от совокупности их морфогенетических и физико-химических характеристик, а также ведущих процессов, протекающих в них. Это, прежде всего механический состав почв, на</w:t>
      </w:r>
      <w:r w:rsidRPr="00B42060">
        <w:rPr>
          <w:rFonts w:ascii="Arial" w:hAnsi="Arial" w:cs="Arial"/>
          <w:sz w:val="24"/>
          <w:szCs w:val="24"/>
        </w:rPr>
        <w:softHyphen/>
        <w:t>личие плотных генетических горизонтов, степень покрытия поверхности почв раститель</w:t>
      </w:r>
      <w:r w:rsidRPr="00B42060">
        <w:rPr>
          <w:rFonts w:ascii="Arial" w:hAnsi="Arial" w:cs="Arial"/>
          <w:sz w:val="24"/>
          <w:szCs w:val="24"/>
        </w:rPr>
        <w:softHyphen/>
        <w:t xml:space="preserve">ностью, </w:t>
      </w:r>
      <w:proofErr w:type="spellStart"/>
      <w:r w:rsidRPr="00B42060">
        <w:rPr>
          <w:rFonts w:ascii="Arial" w:hAnsi="Arial" w:cs="Arial"/>
          <w:sz w:val="24"/>
          <w:szCs w:val="24"/>
        </w:rPr>
        <w:t>задернованность</w:t>
      </w:r>
      <w:proofErr w:type="spellEnd"/>
      <w:r w:rsidRPr="00B42060">
        <w:rPr>
          <w:rFonts w:ascii="Arial" w:hAnsi="Arial" w:cs="Arial"/>
          <w:sz w:val="24"/>
          <w:szCs w:val="24"/>
        </w:rPr>
        <w:t xml:space="preserve"> поверхностных горизонтов, содержание гумуса, наличие в про</w:t>
      </w:r>
      <w:r w:rsidRPr="00B42060">
        <w:rPr>
          <w:rFonts w:ascii="Arial" w:hAnsi="Arial" w:cs="Arial"/>
          <w:sz w:val="24"/>
          <w:szCs w:val="24"/>
        </w:rPr>
        <w:softHyphen/>
        <w:t>филе, особенно в поверхностных горизонтах, легкорастворимых солей и гипса, состав по</w:t>
      </w:r>
      <w:r w:rsidRPr="00B42060">
        <w:rPr>
          <w:rFonts w:ascii="Arial" w:hAnsi="Arial" w:cs="Arial"/>
          <w:sz w:val="24"/>
          <w:szCs w:val="24"/>
        </w:rPr>
        <w:softHyphen/>
        <w:t>глощенных катионов, прочность почвенной структуры, характер увлажнения (тип водного режима). Часто на роль ведущего фактора, определяющего устойчивость почв к механи</w:t>
      </w:r>
      <w:r w:rsidRPr="00B42060">
        <w:rPr>
          <w:rFonts w:ascii="Arial" w:hAnsi="Arial" w:cs="Arial"/>
          <w:sz w:val="24"/>
          <w:szCs w:val="24"/>
        </w:rPr>
        <w:softHyphen/>
        <w:t>ческим антропогенным воздействиям, выходит водный режим, выражающийся в характе</w:t>
      </w:r>
      <w:r w:rsidRPr="00B42060">
        <w:rPr>
          <w:rFonts w:ascii="Arial" w:hAnsi="Arial" w:cs="Arial"/>
          <w:sz w:val="24"/>
          <w:szCs w:val="24"/>
        </w:rPr>
        <w:softHyphen/>
        <w:t>ре их увлажнения.</w:t>
      </w:r>
    </w:p>
    <w:p w14:paraId="1CAFFD37" w14:textId="77777777" w:rsidR="008131B4" w:rsidRPr="00B42060" w:rsidRDefault="008131B4" w:rsidP="00950E9E">
      <w:pPr>
        <w:spacing w:after="0" w:line="240" w:lineRule="auto"/>
        <w:ind w:firstLine="708"/>
        <w:rPr>
          <w:rFonts w:ascii="Arial" w:hAnsi="Arial" w:cs="Arial"/>
          <w:b/>
          <w:i/>
          <w:sz w:val="24"/>
          <w:szCs w:val="24"/>
        </w:rPr>
      </w:pPr>
      <w:r w:rsidRPr="00B42060">
        <w:rPr>
          <w:rFonts w:ascii="Arial" w:hAnsi="Arial" w:cs="Arial"/>
          <w:b/>
          <w:sz w:val="24"/>
          <w:szCs w:val="24"/>
        </w:rPr>
        <w:t>Механические нарушения почв</w:t>
      </w:r>
    </w:p>
    <w:p w14:paraId="2691EDCA" w14:textId="77777777" w:rsidR="008131B4" w:rsidRPr="00B42060" w:rsidRDefault="008131B4" w:rsidP="00950E9E">
      <w:pPr>
        <w:spacing w:after="0" w:line="240" w:lineRule="auto"/>
        <w:ind w:firstLine="709"/>
        <w:jc w:val="both"/>
        <w:rPr>
          <w:rFonts w:ascii="Arial" w:hAnsi="Arial" w:cs="Arial"/>
          <w:sz w:val="24"/>
          <w:szCs w:val="24"/>
        </w:rPr>
      </w:pPr>
      <w:r w:rsidRPr="00B42060">
        <w:rPr>
          <w:rFonts w:ascii="Arial" w:hAnsi="Arial" w:cs="Arial"/>
          <w:sz w:val="24"/>
          <w:szCs w:val="24"/>
        </w:rPr>
        <w:t>Механические нарушения почв выражаются в уничтожении плодородных верхних горизонтов, разрушении их структурного состояния и переуплотнении, изменении микрорельефа местности (ямы, канавы, отвалы, выбросы, колеи дорог). Вид и степень деградации почвенного покрова при антропогенных воздействиях, в первую очередь, определяется комплексом морфогенетических и физико-химических свойств почв, обусловленных биоклиматическими и геоморфологическими условиями почвообразования (механический состав почв; наличие плотных генетических горизонтов:</w:t>
      </w:r>
      <w:r w:rsidRPr="00B42060">
        <w:rPr>
          <w:rFonts w:ascii="Arial" w:hAnsi="Arial" w:cs="Arial"/>
          <w:noProof/>
          <w:sz w:val="24"/>
          <w:szCs w:val="24"/>
        </w:rPr>
        <w:t xml:space="preserve"> </w:t>
      </w:r>
      <w:r w:rsidRPr="00B42060">
        <w:rPr>
          <w:rFonts w:ascii="Arial" w:hAnsi="Arial" w:cs="Arial"/>
          <w:sz w:val="24"/>
          <w:szCs w:val="24"/>
        </w:rPr>
        <w:t xml:space="preserve">коркового, солонцового; </w:t>
      </w:r>
      <w:proofErr w:type="spellStart"/>
      <w:r w:rsidRPr="00B42060">
        <w:rPr>
          <w:rFonts w:ascii="Arial" w:hAnsi="Arial" w:cs="Arial"/>
          <w:sz w:val="24"/>
          <w:szCs w:val="24"/>
        </w:rPr>
        <w:t>задернованность</w:t>
      </w:r>
      <w:proofErr w:type="spellEnd"/>
      <w:r w:rsidRPr="00B42060">
        <w:rPr>
          <w:rFonts w:ascii="Arial" w:hAnsi="Arial" w:cs="Arial"/>
          <w:sz w:val="24"/>
          <w:szCs w:val="24"/>
        </w:rPr>
        <w:t xml:space="preserve"> и </w:t>
      </w:r>
      <w:proofErr w:type="spellStart"/>
      <w:r w:rsidRPr="00B42060">
        <w:rPr>
          <w:rFonts w:ascii="Arial" w:hAnsi="Arial" w:cs="Arial"/>
          <w:sz w:val="24"/>
          <w:szCs w:val="24"/>
        </w:rPr>
        <w:t>гумусированность</w:t>
      </w:r>
      <w:proofErr w:type="spellEnd"/>
      <w:r w:rsidRPr="00B42060">
        <w:rPr>
          <w:rFonts w:ascii="Arial" w:hAnsi="Arial" w:cs="Arial"/>
          <w:sz w:val="24"/>
          <w:szCs w:val="24"/>
        </w:rPr>
        <w:t xml:space="preserve"> поверхностных горизонтов; состав поглощенных катионов; содержание водопрочных агрегатов, тип водного режима и пр.). Чем выше уровень естественного плодородия почв, тем более устойчивы их экологические функции по отношению к антропогенному прессу. Исследования показывают, что допустимые уровни антропогенных нагрузок значительно выше на хорошо </w:t>
      </w:r>
      <w:proofErr w:type="spellStart"/>
      <w:r w:rsidRPr="00B42060">
        <w:rPr>
          <w:rFonts w:ascii="Arial" w:hAnsi="Arial" w:cs="Arial"/>
          <w:sz w:val="24"/>
          <w:szCs w:val="24"/>
        </w:rPr>
        <w:t>гумусированных</w:t>
      </w:r>
      <w:proofErr w:type="spellEnd"/>
      <w:r w:rsidRPr="00B42060">
        <w:rPr>
          <w:rFonts w:ascii="Arial" w:hAnsi="Arial" w:cs="Arial"/>
          <w:sz w:val="24"/>
          <w:szCs w:val="24"/>
        </w:rPr>
        <w:t xml:space="preserve"> структурных почвах, чем на </w:t>
      </w:r>
      <w:proofErr w:type="spellStart"/>
      <w:r w:rsidRPr="00B42060">
        <w:rPr>
          <w:rFonts w:ascii="Arial" w:hAnsi="Arial" w:cs="Arial"/>
          <w:sz w:val="24"/>
          <w:szCs w:val="24"/>
        </w:rPr>
        <w:t>малогумусных</w:t>
      </w:r>
      <w:proofErr w:type="spellEnd"/>
      <w:r w:rsidRPr="00B42060">
        <w:rPr>
          <w:rFonts w:ascii="Arial" w:hAnsi="Arial" w:cs="Arial"/>
          <w:sz w:val="24"/>
          <w:szCs w:val="24"/>
        </w:rPr>
        <w:t xml:space="preserve"> бесструктурных.</w:t>
      </w:r>
    </w:p>
    <w:p w14:paraId="475C2ACF" w14:textId="77777777" w:rsidR="008131B4" w:rsidRPr="00B42060" w:rsidRDefault="008131B4"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Проведенные почвенные исследования в пределах исследуемых участков (изучение фондовых материалов, обобщение аналитических данных и данных полевых исследований) позволяют сделать вывод о низких естественных </w:t>
      </w:r>
      <w:r w:rsidRPr="00B42060">
        <w:rPr>
          <w:rFonts w:ascii="Arial" w:hAnsi="Arial" w:cs="Arial"/>
          <w:sz w:val="24"/>
          <w:szCs w:val="24"/>
        </w:rPr>
        <w:lastRenderedPageBreak/>
        <w:t xml:space="preserve">показателях </w:t>
      </w:r>
      <w:proofErr w:type="spellStart"/>
      <w:r w:rsidRPr="00B42060">
        <w:rPr>
          <w:rFonts w:ascii="Arial" w:hAnsi="Arial" w:cs="Arial"/>
          <w:sz w:val="24"/>
          <w:szCs w:val="24"/>
        </w:rPr>
        <w:t>буферности</w:t>
      </w:r>
      <w:proofErr w:type="spellEnd"/>
      <w:r w:rsidRPr="00B42060">
        <w:rPr>
          <w:rFonts w:ascii="Arial" w:hAnsi="Arial" w:cs="Arial"/>
          <w:sz w:val="24"/>
          <w:szCs w:val="24"/>
        </w:rPr>
        <w:t xml:space="preserve"> почв обследованной территории. В этой связи для данной территории определяющими критериями устойчивости почв к антропогенезу являются механический состав, особенности водного режима и распределения солей по профилю.</w:t>
      </w:r>
    </w:p>
    <w:p w14:paraId="35E32B87" w14:textId="77777777" w:rsidR="008131B4" w:rsidRPr="00B42060" w:rsidRDefault="008131B4" w:rsidP="00950E9E">
      <w:pPr>
        <w:spacing w:after="0" w:line="240" w:lineRule="auto"/>
        <w:ind w:firstLine="709"/>
        <w:jc w:val="both"/>
        <w:rPr>
          <w:rFonts w:ascii="Arial" w:hAnsi="Arial" w:cs="Arial"/>
          <w:sz w:val="24"/>
          <w:szCs w:val="24"/>
        </w:rPr>
      </w:pPr>
      <w:r w:rsidRPr="00B42060">
        <w:rPr>
          <w:rFonts w:ascii="Arial" w:hAnsi="Arial" w:cs="Arial"/>
          <w:sz w:val="24"/>
          <w:szCs w:val="24"/>
        </w:rPr>
        <w:t>По данным многих исследователей влияние механического состава на удельное сопротивление почв является определяющим. Согласно «Научно-методическим указаниям по мониторингу земель Республики Казахстан», по содержанию частиц физической глины (фракции менее 0,01 мм) степень устойчивости почв к антропогенному воздействию механического характера определяется показателями: более</w:t>
      </w:r>
      <w:r w:rsidRPr="00B42060">
        <w:rPr>
          <w:rFonts w:ascii="Arial" w:hAnsi="Arial" w:cs="Arial"/>
          <w:noProof/>
          <w:sz w:val="24"/>
          <w:szCs w:val="24"/>
        </w:rPr>
        <w:t xml:space="preserve"> 20% – </w:t>
      </w:r>
      <w:r w:rsidRPr="00B42060">
        <w:rPr>
          <w:rFonts w:ascii="Arial" w:hAnsi="Arial" w:cs="Arial"/>
          <w:sz w:val="24"/>
          <w:szCs w:val="24"/>
        </w:rPr>
        <w:t>сильная,</w:t>
      </w:r>
      <w:r w:rsidRPr="00B42060">
        <w:rPr>
          <w:rFonts w:ascii="Arial" w:hAnsi="Arial" w:cs="Arial"/>
          <w:noProof/>
          <w:sz w:val="24"/>
          <w:szCs w:val="24"/>
        </w:rPr>
        <w:t xml:space="preserve"> 10-20% –</w:t>
      </w:r>
      <w:r w:rsidRPr="00B42060">
        <w:rPr>
          <w:rFonts w:ascii="Arial" w:hAnsi="Arial" w:cs="Arial"/>
          <w:sz w:val="24"/>
          <w:szCs w:val="24"/>
        </w:rPr>
        <w:t xml:space="preserve"> средняя, менее</w:t>
      </w:r>
      <w:r w:rsidRPr="00B42060">
        <w:rPr>
          <w:rFonts w:ascii="Arial" w:hAnsi="Arial" w:cs="Arial"/>
          <w:noProof/>
          <w:sz w:val="24"/>
          <w:szCs w:val="24"/>
        </w:rPr>
        <w:t xml:space="preserve"> 10% – </w:t>
      </w:r>
      <w:r w:rsidRPr="00B42060">
        <w:rPr>
          <w:rFonts w:ascii="Arial" w:hAnsi="Arial" w:cs="Arial"/>
          <w:sz w:val="24"/>
          <w:szCs w:val="24"/>
        </w:rPr>
        <w:t>слабая.</w:t>
      </w:r>
    </w:p>
    <w:p w14:paraId="6709BC32" w14:textId="77777777" w:rsidR="008131B4" w:rsidRPr="00B42060" w:rsidRDefault="008131B4"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Почвы обследованной территории по гранулометрическому составу, в основном, слабосуглинистые. Лишь небольшой участок относится к глинистым.  Такие почвы отличаются довольно невысокой устойчивостью к механическим воздействиям.  </w:t>
      </w:r>
    </w:p>
    <w:p w14:paraId="7B85C86A" w14:textId="77777777" w:rsidR="008131B4" w:rsidRPr="00B42060" w:rsidRDefault="008131B4" w:rsidP="00950E9E">
      <w:pPr>
        <w:widowControl w:val="0"/>
        <w:spacing w:after="0" w:line="240" w:lineRule="auto"/>
        <w:ind w:firstLine="709"/>
        <w:jc w:val="both"/>
        <w:rPr>
          <w:rFonts w:ascii="Arial" w:hAnsi="Arial" w:cs="Arial"/>
          <w:sz w:val="24"/>
          <w:szCs w:val="24"/>
        </w:rPr>
      </w:pPr>
      <w:r w:rsidRPr="00B42060">
        <w:rPr>
          <w:rFonts w:ascii="Arial" w:hAnsi="Arial" w:cs="Arial"/>
          <w:sz w:val="24"/>
          <w:szCs w:val="24"/>
        </w:rPr>
        <w:t xml:space="preserve">Другим не менее важным внешним фактором, определяющим характер воздействия, является ветровая активность. Работа на участках с почвами легкого механического состава весной в период наибольшей эоловой активности может сопровождаться резким усилением процессов дефляции. </w:t>
      </w:r>
    </w:p>
    <w:p w14:paraId="56668D2F" w14:textId="77777777" w:rsidR="008131B4" w:rsidRPr="00B42060" w:rsidRDefault="008131B4" w:rsidP="00950E9E">
      <w:pPr>
        <w:spacing w:after="0" w:line="240" w:lineRule="auto"/>
        <w:rPr>
          <w:rFonts w:ascii="Arial" w:eastAsia="Times New Roman" w:hAnsi="Arial" w:cs="Arial"/>
          <w:b/>
          <w:bCs/>
          <w:iCs/>
          <w:sz w:val="24"/>
          <w:szCs w:val="24"/>
        </w:rPr>
      </w:pPr>
      <w:bookmarkStart w:id="178" w:name="_Toc64362625"/>
      <w:r w:rsidRPr="00B42060">
        <w:rPr>
          <w:rFonts w:ascii="Arial" w:eastAsia="Times New Roman" w:hAnsi="Arial" w:cs="Arial"/>
          <w:b/>
          <w:bCs/>
          <w:iCs/>
          <w:sz w:val="24"/>
          <w:szCs w:val="24"/>
        </w:rPr>
        <w:tab/>
        <w:t>Химические факторы</w:t>
      </w:r>
      <w:bookmarkEnd w:id="178"/>
    </w:p>
    <w:p w14:paraId="37431586"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Основными потенциальными факторами химического загрязнения почвенного покрова на территории проведения работ являются:</w:t>
      </w:r>
    </w:p>
    <w:p w14:paraId="239D7A2B" w14:textId="77777777" w:rsidR="008131B4" w:rsidRPr="00B42060" w:rsidRDefault="008131B4" w:rsidP="004D710A">
      <w:pPr>
        <w:numPr>
          <w:ilvl w:val="0"/>
          <w:numId w:val="33"/>
        </w:numPr>
        <w:tabs>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загрязнение в результате газопылевых осаждений из атмосферы;</w:t>
      </w:r>
    </w:p>
    <w:p w14:paraId="6B6477D8" w14:textId="77777777" w:rsidR="008131B4" w:rsidRPr="00B42060" w:rsidRDefault="008131B4" w:rsidP="004D710A">
      <w:pPr>
        <w:numPr>
          <w:ilvl w:val="0"/>
          <w:numId w:val="33"/>
        </w:numPr>
        <w:tabs>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загрязнение отходами строительства;</w:t>
      </w:r>
    </w:p>
    <w:p w14:paraId="08568A77"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По масштабам воздействия все виды химического загрязнения почв относятся к точеч</w:t>
      </w:r>
      <w:r w:rsidRPr="00B42060">
        <w:rPr>
          <w:rFonts w:ascii="Arial" w:hAnsi="Arial" w:cs="Arial"/>
          <w:sz w:val="24"/>
          <w:szCs w:val="24"/>
        </w:rPr>
        <w:softHyphen/>
        <w:t>ным.</w:t>
      </w:r>
    </w:p>
    <w:p w14:paraId="7B0AA768"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b/>
          <w:i/>
          <w:sz w:val="24"/>
          <w:szCs w:val="24"/>
        </w:rPr>
        <w:t>Загрязнение почв в результате газопылевых осаждений из атмосферы</w:t>
      </w:r>
      <w:r w:rsidRPr="00B42060">
        <w:rPr>
          <w:rFonts w:ascii="Arial" w:hAnsi="Arial" w:cs="Arial"/>
          <w:sz w:val="24"/>
          <w:szCs w:val="24"/>
        </w:rPr>
        <w:t xml:space="preserve"> пропорцио</w:t>
      </w:r>
      <w:r w:rsidRPr="00B42060">
        <w:rPr>
          <w:rFonts w:ascii="Arial" w:hAnsi="Arial" w:cs="Arial"/>
          <w:sz w:val="24"/>
          <w:szCs w:val="24"/>
        </w:rPr>
        <w:softHyphen/>
        <w:t>нально объемам газопылевых выбросов и концентрации в них веществ-загрязнителей. Ис</w:t>
      </w:r>
      <w:r w:rsidRPr="00B42060">
        <w:rPr>
          <w:rFonts w:ascii="Arial" w:hAnsi="Arial" w:cs="Arial"/>
          <w:sz w:val="24"/>
          <w:szCs w:val="24"/>
        </w:rPr>
        <w:softHyphen/>
        <w:t>точниками этого вида загрязнения являются все источники выбросов, охарактеризованные в разделе «Оценка воздействия на атмосферный воздух» данного проекта. В силу времен</w:t>
      </w:r>
      <w:r w:rsidRPr="00B42060">
        <w:rPr>
          <w:rFonts w:ascii="Arial" w:hAnsi="Arial" w:cs="Arial"/>
          <w:sz w:val="24"/>
          <w:szCs w:val="24"/>
        </w:rPr>
        <w:softHyphen/>
        <w:t>ного характера, периодичности их действия, сравнительно низкой интенсивности выбро</w:t>
      </w:r>
      <w:r w:rsidRPr="00B42060">
        <w:rPr>
          <w:rFonts w:ascii="Arial" w:hAnsi="Arial" w:cs="Arial"/>
          <w:sz w:val="24"/>
          <w:szCs w:val="24"/>
        </w:rPr>
        <w:softHyphen/>
        <w:t xml:space="preserve">сов и благоприятных для рассеивания </w:t>
      </w:r>
      <w:proofErr w:type="spellStart"/>
      <w:r w:rsidRPr="00B42060">
        <w:rPr>
          <w:rFonts w:ascii="Arial" w:hAnsi="Arial" w:cs="Arial"/>
          <w:sz w:val="24"/>
          <w:szCs w:val="24"/>
        </w:rPr>
        <w:t>метеоклиматических</w:t>
      </w:r>
      <w:proofErr w:type="spellEnd"/>
      <w:r w:rsidRPr="00B42060">
        <w:rPr>
          <w:rFonts w:ascii="Arial" w:hAnsi="Arial" w:cs="Arial"/>
          <w:sz w:val="24"/>
          <w:szCs w:val="24"/>
        </w:rPr>
        <w:t xml:space="preserve"> условий, воздействие на поч</w:t>
      </w:r>
      <w:r w:rsidRPr="00B42060">
        <w:rPr>
          <w:rFonts w:ascii="Arial" w:hAnsi="Arial" w:cs="Arial"/>
          <w:sz w:val="24"/>
          <w:szCs w:val="24"/>
        </w:rPr>
        <w:softHyphen/>
        <w:t>венный покров этих факторов будет крайне незначительным и практически неуловимым.</w:t>
      </w:r>
    </w:p>
    <w:p w14:paraId="62C5391D"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p>
    <w:p w14:paraId="432D02F3" w14:textId="77777777" w:rsidR="008131B4" w:rsidRPr="00B42060" w:rsidRDefault="008131B4" w:rsidP="0080597B">
      <w:pPr>
        <w:pStyle w:val="20"/>
        <w:numPr>
          <w:ilvl w:val="1"/>
          <w:numId w:val="82"/>
        </w:numPr>
        <w:spacing w:before="0" w:after="0" w:line="240" w:lineRule="auto"/>
        <w:ind w:left="0" w:firstLine="709"/>
        <w:rPr>
          <w:sz w:val="24"/>
          <w:szCs w:val="24"/>
        </w:rPr>
      </w:pPr>
      <w:bookmarkStart w:id="179" w:name="_Toc220668331"/>
      <w:r w:rsidRPr="00B42060">
        <w:rPr>
          <w:rFonts w:eastAsiaTheme="minorEastAsia"/>
          <w:sz w:val="24"/>
          <w:szCs w:val="24"/>
        </w:rPr>
        <w:t>Планируемые мероприятия и проектные решения</w:t>
      </w:r>
      <w:bookmarkEnd w:id="179"/>
    </w:p>
    <w:p w14:paraId="30D6EFF5"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Комплекс проектных технических решений по защите земельных ресурсов от загрязнения и истощения и минимизации последствий при проведении подготовительных работ включает в себя:</w:t>
      </w:r>
    </w:p>
    <w:p w14:paraId="40C04F03" w14:textId="77777777" w:rsidR="008131B4" w:rsidRPr="00B42060" w:rsidRDefault="008131B4" w:rsidP="004D710A">
      <w:pPr>
        <w:numPr>
          <w:ilvl w:val="0"/>
          <w:numId w:val="35"/>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 xml:space="preserve">проведение работ </w:t>
      </w:r>
      <w:r w:rsidR="00DF64E4" w:rsidRPr="00B42060">
        <w:rPr>
          <w:rFonts w:ascii="Arial" w:hAnsi="Arial" w:cs="Arial"/>
          <w:sz w:val="24"/>
          <w:szCs w:val="24"/>
        </w:rPr>
        <w:t>в пределах,</w:t>
      </w:r>
      <w:r w:rsidRPr="00B42060">
        <w:rPr>
          <w:rFonts w:ascii="Arial" w:hAnsi="Arial" w:cs="Arial"/>
          <w:sz w:val="24"/>
          <w:szCs w:val="24"/>
        </w:rPr>
        <w:t xml:space="preserve"> лишь отведенных во временное пользование территорий;</w:t>
      </w:r>
    </w:p>
    <w:p w14:paraId="2CA40B18" w14:textId="77777777" w:rsidR="008131B4" w:rsidRPr="00B42060" w:rsidRDefault="008131B4" w:rsidP="004D710A">
      <w:pPr>
        <w:numPr>
          <w:ilvl w:val="0"/>
          <w:numId w:val="35"/>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движение транспорта только по утвержденным трассам;</w:t>
      </w:r>
    </w:p>
    <w:p w14:paraId="2C4A6BDD" w14:textId="77777777" w:rsidR="008131B4" w:rsidRPr="00B42060" w:rsidRDefault="008131B4" w:rsidP="004D710A">
      <w:pPr>
        <w:numPr>
          <w:ilvl w:val="0"/>
          <w:numId w:val="35"/>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бетонирование площадки, устройство насыпи и обваловки у склада ГСМ, склада реагентов для буровых растворов и стоянки автотранспорта;</w:t>
      </w:r>
    </w:p>
    <w:p w14:paraId="3E18D673" w14:textId="77777777" w:rsidR="008131B4" w:rsidRPr="00B42060" w:rsidRDefault="008131B4" w:rsidP="004D710A">
      <w:pPr>
        <w:numPr>
          <w:ilvl w:val="0"/>
          <w:numId w:val="35"/>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lastRenderedPageBreak/>
        <w:t>для предотвращения загрязнения почв химреагентами их транспортировку произ</w:t>
      </w:r>
      <w:r w:rsidRPr="00B42060">
        <w:rPr>
          <w:rFonts w:ascii="Arial" w:hAnsi="Arial" w:cs="Arial"/>
          <w:sz w:val="24"/>
          <w:szCs w:val="24"/>
        </w:rPr>
        <w:softHyphen/>
        <w:t>водить в закрытой таре, а хранение в специальном помещении с гидроизолированным полом;</w:t>
      </w:r>
    </w:p>
    <w:p w14:paraId="59E7D976" w14:textId="77777777" w:rsidR="008131B4" w:rsidRPr="00B42060" w:rsidRDefault="008131B4" w:rsidP="004D710A">
      <w:pPr>
        <w:numPr>
          <w:ilvl w:val="0"/>
          <w:numId w:val="35"/>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хранить в емкостях на специально оборудованной площадке.</w:t>
      </w:r>
    </w:p>
    <w:p w14:paraId="2E8E5BFC" w14:textId="77777777" w:rsidR="008131B4" w:rsidRPr="00B42060" w:rsidRDefault="008131B4" w:rsidP="00950E9E">
      <w:pPr>
        <w:autoSpaceDE w:val="0"/>
        <w:autoSpaceDN w:val="0"/>
        <w:adjustRightInd w:val="0"/>
        <w:spacing w:after="0" w:line="240" w:lineRule="auto"/>
        <w:ind w:firstLine="720"/>
        <w:jc w:val="both"/>
        <w:rPr>
          <w:rFonts w:ascii="Arial" w:hAnsi="Arial" w:cs="Arial"/>
          <w:sz w:val="24"/>
          <w:szCs w:val="24"/>
        </w:rPr>
      </w:pPr>
      <w:r w:rsidRPr="00B42060">
        <w:rPr>
          <w:rFonts w:ascii="Arial" w:hAnsi="Arial" w:cs="Arial"/>
          <w:sz w:val="24"/>
          <w:szCs w:val="24"/>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w:t>
      </w:r>
      <w:r w:rsidRPr="00B42060">
        <w:rPr>
          <w:rFonts w:ascii="Arial" w:hAnsi="Arial" w:cs="Arial"/>
          <w:sz w:val="24"/>
          <w:szCs w:val="24"/>
        </w:rPr>
        <w:softHyphen/>
        <w:t>ми, направленными на охрану почв, должен включать следующие мероприятия:</w:t>
      </w:r>
    </w:p>
    <w:p w14:paraId="266B9D67" w14:textId="77777777" w:rsidR="008131B4" w:rsidRPr="00B42060" w:rsidRDefault="008131B4" w:rsidP="004D710A">
      <w:pPr>
        <w:numPr>
          <w:ilvl w:val="0"/>
          <w:numId w:val="36"/>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09823D81" w14:textId="77777777" w:rsidR="008131B4" w:rsidRPr="00B42060" w:rsidRDefault="008131B4" w:rsidP="004D710A">
      <w:pPr>
        <w:numPr>
          <w:ilvl w:val="0"/>
          <w:numId w:val="36"/>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организация передвижения техники исключительно по санкционированным маршрутам с сокращением до минимума движения по бездорожью;</w:t>
      </w:r>
    </w:p>
    <w:p w14:paraId="647E4378" w14:textId="77777777" w:rsidR="008131B4" w:rsidRPr="00B42060" w:rsidRDefault="008131B4" w:rsidP="004D710A">
      <w:pPr>
        <w:numPr>
          <w:ilvl w:val="0"/>
          <w:numId w:val="36"/>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использование автотранспорта с низким давлением шин;</w:t>
      </w:r>
    </w:p>
    <w:p w14:paraId="5AEF48FB" w14:textId="77777777" w:rsidR="008131B4" w:rsidRPr="00B42060" w:rsidRDefault="008131B4" w:rsidP="004D710A">
      <w:pPr>
        <w:numPr>
          <w:ilvl w:val="0"/>
          <w:numId w:val="36"/>
        </w:numPr>
        <w:tabs>
          <w:tab w:val="clear" w:pos="720"/>
          <w:tab w:val="num" w:pos="360"/>
          <w:tab w:val="left" w:pos="993"/>
        </w:tabs>
        <w:autoSpaceDE w:val="0"/>
        <w:autoSpaceDN w:val="0"/>
        <w:adjustRightInd w:val="0"/>
        <w:spacing w:after="0" w:line="240" w:lineRule="auto"/>
        <w:ind w:left="0" w:firstLine="709"/>
        <w:jc w:val="both"/>
        <w:rPr>
          <w:rFonts w:ascii="Arial" w:hAnsi="Arial" w:cs="Arial"/>
          <w:sz w:val="24"/>
          <w:szCs w:val="24"/>
        </w:rPr>
      </w:pPr>
      <w:r w:rsidRPr="00B42060">
        <w:rPr>
          <w:rFonts w:ascii="Arial" w:hAnsi="Arial" w:cs="Arial"/>
          <w:sz w:val="24"/>
          <w:szCs w:val="24"/>
        </w:rPr>
        <w:t>неукоснительное выполнение мер по охране земель от загрязнения, разрушения</w:t>
      </w:r>
      <w:r w:rsidRPr="00B42060">
        <w:rPr>
          <w:rFonts w:ascii="Arial" w:hAnsi="Arial" w:cs="Arial"/>
          <w:noProof/>
          <w:sz w:val="24"/>
          <w:szCs w:val="24"/>
        </w:rPr>
        <w:t xml:space="preserve"> и</w:t>
      </w:r>
      <w:r w:rsidRPr="00B42060">
        <w:rPr>
          <w:rFonts w:ascii="Arial" w:hAnsi="Arial" w:cs="Arial"/>
          <w:i/>
          <w:noProof/>
          <w:sz w:val="24"/>
          <w:szCs w:val="24"/>
        </w:rPr>
        <w:t xml:space="preserve"> </w:t>
      </w:r>
      <w:r w:rsidRPr="00B42060">
        <w:rPr>
          <w:rFonts w:ascii="Arial" w:hAnsi="Arial" w:cs="Arial"/>
          <w:sz w:val="24"/>
          <w:szCs w:val="24"/>
        </w:rPr>
        <w:t>истощения;</w:t>
      </w:r>
    </w:p>
    <w:p w14:paraId="28CF9EBA" w14:textId="77777777" w:rsidR="008131B4" w:rsidRPr="00B42060" w:rsidRDefault="008131B4" w:rsidP="00950E9E">
      <w:pPr>
        <w:autoSpaceDE w:val="0"/>
        <w:autoSpaceDN w:val="0"/>
        <w:adjustRightInd w:val="0"/>
        <w:spacing w:after="0" w:line="240" w:lineRule="auto"/>
        <w:ind w:left="720"/>
        <w:jc w:val="both"/>
        <w:rPr>
          <w:rFonts w:ascii="Arial" w:hAnsi="Arial" w:cs="Arial"/>
          <w:noProof/>
          <w:sz w:val="24"/>
          <w:szCs w:val="24"/>
        </w:rPr>
      </w:pPr>
    </w:p>
    <w:p w14:paraId="4008FB5F" w14:textId="77777777" w:rsidR="004D1610" w:rsidRPr="00B42060" w:rsidRDefault="008131B4" w:rsidP="0080597B">
      <w:pPr>
        <w:pStyle w:val="20"/>
        <w:numPr>
          <w:ilvl w:val="1"/>
          <w:numId w:val="82"/>
        </w:numPr>
        <w:spacing w:before="0" w:after="0" w:line="240" w:lineRule="auto"/>
        <w:ind w:left="1078" w:hanging="369"/>
        <w:rPr>
          <w:sz w:val="24"/>
          <w:szCs w:val="24"/>
        </w:rPr>
      </w:pPr>
      <w:bookmarkStart w:id="180" w:name="_Toc220668332"/>
      <w:r w:rsidRPr="00B42060">
        <w:rPr>
          <w:sz w:val="24"/>
          <w:szCs w:val="24"/>
        </w:rPr>
        <w:t>Организация экологического мониторинга почв</w:t>
      </w:r>
      <w:bookmarkEnd w:id="180"/>
    </w:p>
    <w:p w14:paraId="33A02F06" w14:textId="77777777" w:rsidR="004D1610" w:rsidRPr="00B42060" w:rsidRDefault="008131B4" w:rsidP="00AA2F32">
      <w:pPr>
        <w:spacing w:after="0" w:line="240" w:lineRule="auto"/>
        <w:ind w:firstLine="708"/>
        <w:rPr>
          <w:rFonts w:ascii="Arial" w:hAnsi="Arial" w:cs="Arial"/>
          <w:sz w:val="24"/>
          <w:szCs w:val="24"/>
        </w:rPr>
      </w:pPr>
      <w:r w:rsidRPr="00B42060">
        <w:rPr>
          <w:rFonts w:ascii="Arial" w:hAnsi="Arial" w:cs="Arial"/>
          <w:sz w:val="24"/>
          <w:szCs w:val="24"/>
        </w:rPr>
        <w:t>Экологический мониторинг почв должен предусматривать наблюдения за уровнем загрязнения почв в соответствии с существующими требованиями по почвам.</w:t>
      </w:r>
    </w:p>
    <w:p w14:paraId="2338C5E9" w14:textId="732A216C" w:rsidR="008131B4" w:rsidRPr="00B42060" w:rsidRDefault="008131B4" w:rsidP="00950E9E">
      <w:pPr>
        <w:pStyle w:val="ab"/>
        <w:spacing w:after="0" w:line="240" w:lineRule="auto"/>
        <w:ind w:left="0" w:firstLine="720"/>
        <w:jc w:val="both"/>
        <w:rPr>
          <w:rFonts w:ascii="Arial" w:hAnsi="Arial" w:cs="Arial"/>
          <w:sz w:val="24"/>
          <w:szCs w:val="24"/>
        </w:rPr>
      </w:pPr>
      <w:r w:rsidRPr="00B42060">
        <w:rPr>
          <w:rFonts w:ascii="Arial" w:hAnsi="Arial" w:cs="Arial"/>
          <w:sz w:val="24"/>
          <w:szCs w:val="24"/>
        </w:rPr>
        <w:t>При составлении ПЭМ рекомендуе</w:t>
      </w:r>
      <w:r w:rsidR="00332A71" w:rsidRPr="00B42060">
        <w:rPr>
          <w:rFonts w:ascii="Arial" w:hAnsi="Arial" w:cs="Arial"/>
          <w:sz w:val="24"/>
          <w:szCs w:val="24"/>
        </w:rPr>
        <w:t>тся</w:t>
      </w:r>
      <w:r w:rsidRPr="00B42060">
        <w:rPr>
          <w:rFonts w:ascii="Arial" w:hAnsi="Arial" w:cs="Arial"/>
          <w:sz w:val="24"/>
          <w:szCs w:val="24"/>
        </w:rPr>
        <w:t xml:space="preserve"> запланировать проведения мониторинга почв не реже 2 раза в год.</w:t>
      </w:r>
    </w:p>
    <w:p w14:paraId="7969C2AD" w14:textId="596DB281" w:rsidR="002035B1" w:rsidRPr="00B42060" w:rsidRDefault="002035B1" w:rsidP="00950E9E">
      <w:pPr>
        <w:pStyle w:val="ab"/>
        <w:spacing w:after="0" w:line="240" w:lineRule="auto"/>
        <w:ind w:left="0" w:firstLine="720"/>
        <w:jc w:val="both"/>
        <w:rPr>
          <w:rFonts w:ascii="Arial" w:hAnsi="Arial" w:cs="Arial"/>
          <w:sz w:val="24"/>
          <w:szCs w:val="24"/>
        </w:rPr>
      </w:pPr>
    </w:p>
    <w:p w14:paraId="6065DDA5" w14:textId="3EF4FA87" w:rsidR="002035B1" w:rsidRPr="00B42060" w:rsidRDefault="002035B1" w:rsidP="00950E9E">
      <w:pPr>
        <w:pStyle w:val="ab"/>
        <w:spacing w:after="0" w:line="240" w:lineRule="auto"/>
        <w:ind w:left="0" w:firstLine="720"/>
        <w:jc w:val="both"/>
        <w:rPr>
          <w:rFonts w:ascii="Arial" w:hAnsi="Arial" w:cs="Arial"/>
          <w:sz w:val="24"/>
          <w:szCs w:val="24"/>
        </w:rPr>
      </w:pPr>
    </w:p>
    <w:p w14:paraId="573BE2FC" w14:textId="2F7FC480" w:rsidR="002035B1" w:rsidRPr="00B42060" w:rsidRDefault="002035B1" w:rsidP="00950E9E">
      <w:pPr>
        <w:pStyle w:val="ab"/>
        <w:spacing w:after="0" w:line="240" w:lineRule="auto"/>
        <w:ind w:left="0" w:firstLine="720"/>
        <w:jc w:val="both"/>
        <w:rPr>
          <w:rFonts w:ascii="Arial" w:hAnsi="Arial" w:cs="Arial"/>
          <w:sz w:val="24"/>
          <w:szCs w:val="24"/>
        </w:rPr>
      </w:pPr>
    </w:p>
    <w:p w14:paraId="53A22C01" w14:textId="0F7F0379" w:rsidR="002035B1" w:rsidRPr="00B42060" w:rsidRDefault="002035B1" w:rsidP="00950E9E">
      <w:pPr>
        <w:pStyle w:val="ab"/>
        <w:spacing w:after="0" w:line="240" w:lineRule="auto"/>
        <w:ind w:left="0" w:firstLine="720"/>
        <w:jc w:val="both"/>
        <w:rPr>
          <w:rFonts w:ascii="Arial" w:hAnsi="Arial" w:cs="Arial"/>
          <w:sz w:val="24"/>
          <w:szCs w:val="24"/>
        </w:rPr>
      </w:pPr>
    </w:p>
    <w:p w14:paraId="16B4FC05" w14:textId="38351519" w:rsidR="002035B1" w:rsidRPr="00B42060" w:rsidRDefault="002035B1" w:rsidP="00950E9E">
      <w:pPr>
        <w:pStyle w:val="ab"/>
        <w:spacing w:after="0" w:line="240" w:lineRule="auto"/>
        <w:ind w:left="0" w:firstLine="720"/>
        <w:jc w:val="both"/>
        <w:rPr>
          <w:rFonts w:ascii="Arial" w:hAnsi="Arial" w:cs="Arial"/>
          <w:sz w:val="24"/>
          <w:szCs w:val="24"/>
        </w:rPr>
      </w:pPr>
    </w:p>
    <w:p w14:paraId="67772C48" w14:textId="61EABBF1" w:rsidR="002035B1" w:rsidRPr="00B42060" w:rsidRDefault="002035B1" w:rsidP="00950E9E">
      <w:pPr>
        <w:pStyle w:val="ab"/>
        <w:spacing w:after="0" w:line="240" w:lineRule="auto"/>
        <w:ind w:left="0" w:firstLine="720"/>
        <w:jc w:val="both"/>
        <w:rPr>
          <w:rFonts w:ascii="Arial" w:hAnsi="Arial" w:cs="Arial"/>
          <w:sz w:val="24"/>
          <w:szCs w:val="24"/>
        </w:rPr>
      </w:pPr>
    </w:p>
    <w:p w14:paraId="0538FB13" w14:textId="7604B84E" w:rsidR="002035B1" w:rsidRPr="00B42060" w:rsidRDefault="002035B1" w:rsidP="00950E9E">
      <w:pPr>
        <w:pStyle w:val="ab"/>
        <w:spacing w:after="0" w:line="240" w:lineRule="auto"/>
        <w:ind w:left="0" w:firstLine="720"/>
        <w:jc w:val="both"/>
        <w:rPr>
          <w:rFonts w:ascii="Arial" w:hAnsi="Arial" w:cs="Arial"/>
          <w:sz w:val="24"/>
          <w:szCs w:val="24"/>
        </w:rPr>
      </w:pPr>
    </w:p>
    <w:p w14:paraId="2E1F6F37" w14:textId="06FA5398" w:rsidR="002035B1" w:rsidRPr="00B42060" w:rsidRDefault="002035B1" w:rsidP="00950E9E">
      <w:pPr>
        <w:pStyle w:val="ab"/>
        <w:spacing w:after="0" w:line="240" w:lineRule="auto"/>
        <w:ind w:left="0" w:firstLine="720"/>
        <w:jc w:val="both"/>
        <w:rPr>
          <w:rFonts w:ascii="Arial" w:hAnsi="Arial" w:cs="Arial"/>
          <w:sz w:val="24"/>
          <w:szCs w:val="24"/>
        </w:rPr>
      </w:pPr>
    </w:p>
    <w:p w14:paraId="4C65B40D" w14:textId="43FF0860" w:rsidR="002035B1" w:rsidRPr="00B42060" w:rsidRDefault="002035B1" w:rsidP="00950E9E">
      <w:pPr>
        <w:pStyle w:val="ab"/>
        <w:spacing w:after="0" w:line="240" w:lineRule="auto"/>
        <w:ind w:left="0" w:firstLine="720"/>
        <w:jc w:val="both"/>
        <w:rPr>
          <w:rFonts w:ascii="Arial" w:hAnsi="Arial" w:cs="Arial"/>
          <w:sz w:val="24"/>
          <w:szCs w:val="24"/>
        </w:rPr>
      </w:pPr>
    </w:p>
    <w:p w14:paraId="29F1259D" w14:textId="233CD09A" w:rsidR="00332A71" w:rsidRPr="00B42060" w:rsidRDefault="00332A71" w:rsidP="00950E9E">
      <w:pPr>
        <w:pStyle w:val="ab"/>
        <w:spacing w:after="0" w:line="240" w:lineRule="auto"/>
        <w:ind w:left="0" w:firstLine="720"/>
        <w:jc w:val="both"/>
        <w:rPr>
          <w:rFonts w:ascii="Arial" w:hAnsi="Arial" w:cs="Arial"/>
          <w:sz w:val="24"/>
          <w:szCs w:val="24"/>
        </w:rPr>
      </w:pPr>
    </w:p>
    <w:p w14:paraId="6F1B723E" w14:textId="0AFAAD9C" w:rsidR="00332A71" w:rsidRPr="00B42060" w:rsidRDefault="00332A71" w:rsidP="00950E9E">
      <w:pPr>
        <w:pStyle w:val="ab"/>
        <w:spacing w:after="0" w:line="240" w:lineRule="auto"/>
        <w:ind w:left="0" w:firstLine="720"/>
        <w:jc w:val="both"/>
        <w:rPr>
          <w:rFonts w:ascii="Arial" w:hAnsi="Arial" w:cs="Arial"/>
          <w:sz w:val="24"/>
          <w:szCs w:val="24"/>
        </w:rPr>
      </w:pPr>
    </w:p>
    <w:p w14:paraId="4DE30187" w14:textId="18BE794D" w:rsidR="00332A71" w:rsidRPr="00B42060" w:rsidRDefault="00332A71" w:rsidP="00950E9E">
      <w:pPr>
        <w:pStyle w:val="ab"/>
        <w:spacing w:after="0" w:line="240" w:lineRule="auto"/>
        <w:ind w:left="0" w:firstLine="720"/>
        <w:jc w:val="both"/>
        <w:rPr>
          <w:rFonts w:ascii="Arial" w:hAnsi="Arial" w:cs="Arial"/>
          <w:sz w:val="24"/>
          <w:szCs w:val="24"/>
        </w:rPr>
      </w:pPr>
    </w:p>
    <w:p w14:paraId="5E404FF8" w14:textId="6448C47E" w:rsidR="00332A71" w:rsidRPr="00B42060" w:rsidRDefault="00332A71" w:rsidP="00950E9E">
      <w:pPr>
        <w:pStyle w:val="ab"/>
        <w:spacing w:after="0" w:line="240" w:lineRule="auto"/>
        <w:ind w:left="0" w:firstLine="720"/>
        <w:jc w:val="both"/>
        <w:rPr>
          <w:rFonts w:ascii="Arial" w:hAnsi="Arial" w:cs="Arial"/>
          <w:sz w:val="24"/>
          <w:szCs w:val="24"/>
        </w:rPr>
      </w:pPr>
    </w:p>
    <w:p w14:paraId="56A70916" w14:textId="61147FBC" w:rsidR="00332A71" w:rsidRPr="00B42060" w:rsidRDefault="00332A71" w:rsidP="00950E9E">
      <w:pPr>
        <w:pStyle w:val="ab"/>
        <w:spacing w:after="0" w:line="240" w:lineRule="auto"/>
        <w:ind w:left="0" w:firstLine="720"/>
        <w:jc w:val="both"/>
        <w:rPr>
          <w:rFonts w:ascii="Arial" w:hAnsi="Arial" w:cs="Arial"/>
          <w:sz w:val="24"/>
          <w:szCs w:val="24"/>
        </w:rPr>
      </w:pPr>
    </w:p>
    <w:p w14:paraId="6A753AF7" w14:textId="2E64169C" w:rsidR="00332A71" w:rsidRPr="00B42060" w:rsidRDefault="00332A71" w:rsidP="00950E9E">
      <w:pPr>
        <w:pStyle w:val="ab"/>
        <w:spacing w:after="0" w:line="240" w:lineRule="auto"/>
        <w:ind w:left="0" w:firstLine="720"/>
        <w:jc w:val="both"/>
        <w:rPr>
          <w:rFonts w:ascii="Arial" w:hAnsi="Arial" w:cs="Arial"/>
          <w:sz w:val="24"/>
          <w:szCs w:val="24"/>
        </w:rPr>
      </w:pPr>
    </w:p>
    <w:p w14:paraId="50C42255" w14:textId="77777777" w:rsidR="00332A71" w:rsidRPr="00B42060" w:rsidRDefault="00332A71" w:rsidP="00950E9E">
      <w:pPr>
        <w:pStyle w:val="ab"/>
        <w:spacing w:after="0" w:line="240" w:lineRule="auto"/>
        <w:ind w:left="0" w:firstLine="720"/>
        <w:jc w:val="both"/>
        <w:rPr>
          <w:rFonts w:ascii="Arial" w:hAnsi="Arial" w:cs="Arial"/>
          <w:sz w:val="24"/>
          <w:szCs w:val="24"/>
        </w:rPr>
      </w:pPr>
    </w:p>
    <w:p w14:paraId="013242D9" w14:textId="003B35E9" w:rsidR="002035B1" w:rsidRPr="00B42060" w:rsidRDefault="002035B1" w:rsidP="00950E9E">
      <w:pPr>
        <w:pStyle w:val="ab"/>
        <w:spacing w:after="0" w:line="240" w:lineRule="auto"/>
        <w:ind w:left="0" w:firstLine="720"/>
        <w:jc w:val="both"/>
        <w:rPr>
          <w:rFonts w:ascii="Arial" w:hAnsi="Arial" w:cs="Arial"/>
          <w:sz w:val="24"/>
          <w:szCs w:val="24"/>
        </w:rPr>
      </w:pPr>
    </w:p>
    <w:p w14:paraId="7A8FCC29" w14:textId="79984626" w:rsidR="002035B1" w:rsidRPr="00B42060" w:rsidRDefault="002035B1" w:rsidP="00950E9E">
      <w:pPr>
        <w:pStyle w:val="ab"/>
        <w:spacing w:after="0" w:line="240" w:lineRule="auto"/>
        <w:ind w:left="0" w:firstLine="720"/>
        <w:jc w:val="both"/>
        <w:rPr>
          <w:rFonts w:ascii="Arial" w:hAnsi="Arial" w:cs="Arial"/>
          <w:sz w:val="24"/>
          <w:szCs w:val="24"/>
        </w:rPr>
      </w:pPr>
    </w:p>
    <w:p w14:paraId="61C820E8" w14:textId="55A33CEC" w:rsidR="002035B1" w:rsidRPr="00B42060" w:rsidRDefault="002035B1" w:rsidP="00950E9E">
      <w:pPr>
        <w:pStyle w:val="ab"/>
        <w:spacing w:after="0" w:line="240" w:lineRule="auto"/>
        <w:ind w:left="0" w:firstLine="720"/>
        <w:jc w:val="both"/>
        <w:rPr>
          <w:rFonts w:ascii="Arial" w:hAnsi="Arial" w:cs="Arial"/>
          <w:sz w:val="24"/>
          <w:szCs w:val="24"/>
        </w:rPr>
      </w:pPr>
    </w:p>
    <w:p w14:paraId="7264FF00" w14:textId="279797F7" w:rsidR="002035B1" w:rsidRPr="00B42060" w:rsidRDefault="002035B1" w:rsidP="00950E9E">
      <w:pPr>
        <w:pStyle w:val="ab"/>
        <w:spacing w:after="0" w:line="240" w:lineRule="auto"/>
        <w:ind w:left="0" w:firstLine="720"/>
        <w:jc w:val="both"/>
        <w:rPr>
          <w:rFonts w:ascii="Arial" w:hAnsi="Arial" w:cs="Arial"/>
          <w:sz w:val="24"/>
          <w:szCs w:val="24"/>
        </w:rPr>
      </w:pPr>
    </w:p>
    <w:p w14:paraId="463D897F" w14:textId="77777777" w:rsidR="00722E6C" w:rsidRPr="000B17D1" w:rsidRDefault="00722E6C" w:rsidP="00460159">
      <w:pPr>
        <w:pStyle w:val="ab"/>
        <w:spacing w:after="0" w:line="240" w:lineRule="auto"/>
        <w:ind w:left="0"/>
        <w:jc w:val="both"/>
        <w:rPr>
          <w:rFonts w:ascii="Arial" w:hAnsi="Arial" w:cs="Arial"/>
          <w:sz w:val="24"/>
          <w:szCs w:val="24"/>
        </w:rPr>
      </w:pPr>
    </w:p>
    <w:p w14:paraId="423D58B4" w14:textId="77777777" w:rsidR="008131B4" w:rsidRPr="00B42060" w:rsidRDefault="008131B4" w:rsidP="0080597B">
      <w:pPr>
        <w:pStyle w:val="11"/>
        <w:numPr>
          <w:ilvl w:val="0"/>
          <w:numId w:val="82"/>
        </w:numPr>
        <w:tabs>
          <w:tab w:val="left" w:pos="993"/>
        </w:tabs>
        <w:spacing w:before="0" w:after="0" w:line="240" w:lineRule="auto"/>
        <w:ind w:left="0" w:firstLine="709"/>
        <w:rPr>
          <w:rFonts w:ascii="Arial" w:hAnsi="Arial" w:cs="Arial"/>
          <w:b/>
          <w:color w:val="auto"/>
          <w:sz w:val="24"/>
          <w:szCs w:val="24"/>
        </w:rPr>
      </w:pPr>
      <w:bookmarkStart w:id="181" w:name="_Toc220668333"/>
      <w:r w:rsidRPr="00B42060">
        <w:rPr>
          <w:rFonts w:ascii="Arial" w:hAnsi="Arial" w:cs="Arial"/>
          <w:b/>
          <w:color w:val="auto"/>
          <w:sz w:val="24"/>
          <w:szCs w:val="24"/>
        </w:rPr>
        <w:lastRenderedPageBreak/>
        <w:t>ОЦЕНКА ВОЗДЕЙСТВИЯ НА РАСТИТЕЛЬНОСТЬ</w:t>
      </w:r>
      <w:bookmarkEnd w:id="181"/>
    </w:p>
    <w:p w14:paraId="4680D246" w14:textId="77777777" w:rsidR="008131B4" w:rsidRPr="00B42060" w:rsidRDefault="008131B4" w:rsidP="0080597B">
      <w:pPr>
        <w:pStyle w:val="20"/>
        <w:numPr>
          <w:ilvl w:val="1"/>
          <w:numId w:val="82"/>
        </w:numPr>
        <w:spacing w:before="0" w:after="0" w:line="240" w:lineRule="auto"/>
        <w:ind w:left="0" w:firstLine="709"/>
        <w:jc w:val="both"/>
        <w:rPr>
          <w:b w:val="0"/>
          <w:sz w:val="24"/>
          <w:szCs w:val="24"/>
        </w:rPr>
      </w:pPr>
      <w:bookmarkStart w:id="182" w:name="_Toc220668334"/>
      <w:r w:rsidRPr="00B42060">
        <w:rPr>
          <w:sz w:val="24"/>
          <w:szCs w:val="24"/>
        </w:rPr>
        <w:t>Современное состояние растительного покрова в зоне</w:t>
      </w:r>
      <w:r w:rsidRPr="00B42060">
        <w:rPr>
          <w:b w:val="0"/>
          <w:sz w:val="24"/>
          <w:szCs w:val="24"/>
        </w:rPr>
        <w:t xml:space="preserve"> </w:t>
      </w:r>
      <w:r w:rsidRPr="00B42060">
        <w:rPr>
          <w:sz w:val="24"/>
          <w:szCs w:val="24"/>
        </w:rPr>
        <w:t>воздействия объекта</w:t>
      </w:r>
      <w:bookmarkEnd w:id="182"/>
    </w:p>
    <w:p w14:paraId="2D88D179" w14:textId="77777777" w:rsidR="00460159" w:rsidRPr="00C264A7" w:rsidRDefault="00460159" w:rsidP="00460159">
      <w:pPr>
        <w:autoSpaceDE w:val="0"/>
        <w:autoSpaceDN w:val="0"/>
        <w:adjustRightInd w:val="0"/>
        <w:ind w:firstLine="737"/>
        <w:jc w:val="both"/>
        <w:rPr>
          <w:rFonts w:ascii="Arial" w:hAnsi="Arial" w:cs="Arial"/>
          <w:sz w:val="24"/>
          <w:szCs w:val="24"/>
        </w:rPr>
      </w:pPr>
      <w:r w:rsidRPr="00C264A7">
        <w:rPr>
          <w:rFonts w:ascii="Arial" w:hAnsi="Arial" w:cs="Arial"/>
          <w:sz w:val="24"/>
          <w:szCs w:val="24"/>
        </w:rPr>
        <w:t xml:space="preserve">Растительность территории характеризуется преобладанием пустынных и степных элементов, местами произрастают типичные </w:t>
      </w:r>
      <w:proofErr w:type="spellStart"/>
      <w:r w:rsidRPr="00C264A7">
        <w:rPr>
          <w:rFonts w:ascii="Arial" w:hAnsi="Arial" w:cs="Arial"/>
          <w:sz w:val="24"/>
          <w:szCs w:val="24"/>
        </w:rPr>
        <w:t>галофитные</w:t>
      </w:r>
      <w:proofErr w:type="spellEnd"/>
      <w:r w:rsidRPr="00C264A7">
        <w:rPr>
          <w:rFonts w:ascii="Arial" w:hAnsi="Arial" w:cs="Arial"/>
          <w:sz w:val="24"/>
          <w:szCs w:val="24"/>
        </w:rPr>
        <w:t xml:space="preserve"> (солелюбивые) сообщества с участием ежовника солончакового, </w:t>
      </w:r>
      <w:proofErr w:type="spellStart"/>
      <w:r w:rsidRPr="00C264A7">
        <w:rPr>
          <w:rFonts w:ascii="Arial" w:hAnsi="Arial" w:cs="Arial"/>
          <w:sz w:val="24"/>
          <w:szCs w:val="24"/>
        </w:rPr>
        <w:t>сарсазана</w:t>
      </w:r>
      <w:proofErr w:type="spellEnd"/>
      <w:r w:rsidRPr="00C264A7">
        <w:rPr>
          <w:rFonts w:ascii="Arial" w:hAnsi="Arial" w:cs="Arial"/>
          <w:sz w:val="24"/>
          <w:szCs w:val="24"/>
        </w:rPr>
        <w:t xml:space="preserve"> шишковатого, </w:t>
      </w:r>
      <w:proofErr w:type="spellStart"/>
      <w:r w:rsidRPr="00C264A7">
        <w:rPr>
          <w:rFonts w:ascii="Arial" w:hAnsi="Arial" w:cs="Arial"/>
          <w:sz w:val="24"/>
          <w:szCs w:val="24"/>
        </w:rPr>
        <w:t>сведы</w:t>
      </w:r>
      <w:proofErr w:type="spellEnd"/>
      <w:r w:rsidRPr="00C264A7">
        <w:rPr>
          <w:rFonts w:ascii="Arial" w:hAnsi="Arial" w:cs="Arial"/>
          <w:sz w:val="24"/>
          <w:szCs w:val="24"/>
        </w:rPr>
        <w:t xml:space="preserve"> </w:t>
      </w:r>
      <w:proofErr w:type="spellStart"/>
      <w:r w:rsidRPr="00C264A7">
        <w:rPr>
          <w:rFonts w:ascii="Arial" w:hAnsi="Arial" w:cs="Arial"/>
          <w:sz w:val="24"/>
          <w:szCs w:val="24"/>
        </w:rPr>
        <w:t>вздутоплодной</w:t>
      </w:r>
      <w:proofErr w:type="spellEnd"/>
      <w:r w:rsidRPr="00C264A7">
        <w:rPr>
          <w:rFonts w:ascii="Arial" w:hAnsi="Arial" w:cs="Arial"/>
          <w:sz w:val="24"/>
          <w:szCs w:val="24"/>
        </w:rPr>
        <w:t xml:space="preserve"> и других. Видовой состав не богатый, представлен 8-14 видами. </w:t>
      </w:r>
    </w:p>
    <w:p w14:paraId="74D8D9CF" w14:textId="77777777" w:rsidR="00460159" w:rsidRPr="00C264A7" w:rsidRDefault="00460159" w:rsidP="00460159">
      <w:pPr>
        <w:autoSpaceDE w:val="0"/>
        <w:autoSpaceDN w:val="0"/>
        <w:adjustRightInd w:val="0"/>
        <w:ind w:firstLine="737"/>
        <w:jc w:val="both"/>
        <w:rPr>
          <w:rFonts w:ascii="Arial" w:hAnsi="Arial" w:cs="Arial"/>
          <w:sz w:val="24"/>
          <w:szCs w:val="24"/>
        </w:rPr>
      </w:pPr>
      <w:r w:rsidRPr="00C264A7">
        <w:rPr>
          <w:rFonts w:ascii="Arial" w:hAnsi="Arial" w:cs="Arial"/>
          <w:sz w:val="24"/>
          <w:szCs w:val="24"/>
        </w:rPr>
        <w:t xml:space="preserve">На равнинных понижениях встречаются солянково-злаковые, злаково-солянковые и солянково-злаково-разнотравные сообщества. </w:t>
      </w:r>
    </w:p>
    <w:p w14:paraId="3E28C5A6" w14:textId="77777777" w:rsidR="00460159" w:rsidRPr="00C264A7" w:rsidRDefault="00460159" w:rsidP="00C264A7">
      <w:pPr>
        <w:autoSpaceDE w:val="0"/>
        <w:autoSpaceDN w:val="0"/>
        <w:adjustRightInd w:val="0"/>
        <w:ind w:firstLine="737"/>
        <w:jc w:val="both"/>
        <w:rPr>
          <w:rFonts w:ascii="Arial" w:hAnsi="Arial" w:cs="Arial"/>
          <w:sz w:val="24"/>
          <w:szCs w:val="24"/>
        </w:rPr>
      </w:pPr>
      <w:r w:rsidRPr="00C264A7">
        <w:rPr>
          <w:rFonts w:ascii="Arial" w:hAnsi="Arial" w:cs="Arial"/>
          <w:sz w:val="24"/>
          <w:szCs w:val="24"/>
        </w:rPr>
        <w:t>Для рассматриваемой территории характерно присутствие млекопитающих четырех отрядов: Насекомоядные, Хищные, Грызуны, Зайцеобразные. Наиболее репрезентативно представлены грызуны.</w:t>
      </w:r>
    </w:p>
    <w:p w14:paraId="3D333710" w14:textId="77777777" w:rsidR="00460159" w:rsidRPr="00C264A7" w:rsidRDefault="00460159" w:rsidP="00C264A7">
      <w:pPr>
        <w:autoSpaceDE w:val="0"/>
        <w:autoSpaceDN w:val="0"/>
        <w:adjustRightInd w:val="0"/>
        <w:ind w:firstLine="737"/>
        <w:jc w:val="both"/>
        <w:rPr>
          <w:rFonts w:ascii="Arial" w:hAnsi="Arial" w:cs="Arial"/>
          <w:sz w:val="24"/>
          <w:szCs w:val="24"/>
        </w:rPr>
      </w:pPr>
      <w:r w:rsidRPr="00C264A7">
        <w:rPr>
          <w:rFonts w:ascii="Arial" w:hAnsi="Arial" w:cs="Arial"/>
          <w:sz w:val="24"/>
          <w:szCs w:val="24"/>
        </w:rPr>
        <w:t xml:space="preserve">Орнитофауна обследуемой территории может насчитывать более 200 видов в период пролёта, что составляет около половины видов орнитофауны Казахстана. По характеру пребывания в регионе птицы делятся на 3 основные группы - гнездящиеся (87 видов), оседлые и </w:t>
      </w:r>
      <w:proofErr w:type="gramStart"/>
      <w:r w:rsidRPr="00C264A7">
        <w:rPr>
          <w:rFonts w:ascii="Arial" w:hAnsi="Arial" w:cs="Arial"/>
          <w:sz w:val="24"/>
          <w:szCs w:val="24"/>
        </w:rPr>
        <w:t>зимующие (31 вид)</w:t>
      </w:r>
      <w:proofErr w:type="gramEnd"/>
      <w:r w:rsidRPr="00C264A7">
        <w:rPr>
          <w:rFonts w:ascii="Arial" w:hAnsi="Arial" w:cs="Arial"/>
          <w:sz w:val="24"/>
          <w:szCs w:val="24"/>
        </w:rPr>
        <w:t xml:space="preserve"> и встречающиеся только в период сезонных миграций (101 вид, или 46,1% от общего числа видов птиц в регионе). Из гнездящихся птиц доминантами на большей части рассматриваемой территории являются жаворонки (степной, малый, серый), каменки (обыкновенная и плясунья), ласточки (береговушка и деревенская) и грач.</w:t>
      </w:r>
    </w:p>
    <w:p w14:paraId="17442E4F" w14:textId="77777777" w:rsidR="008131B4" w:rsidRPr="00B42060" w:rsidRDefault="008131B4" w:rsidP="0080597B">
      <w:pPr>
        <w:pStyle w:val="20"/>
        <w:numPr>
          <w:ilvl w:val="1"/>
          <w:numId w:val="82"/>
        </w:numPr>
        <w:spacing w:before="0" w:after="0" w:line="240" w:lineRule="auto"/>
        <w:ind w:left="1134" w:hanging="425"/>
        <w:rPr>
          <w:b w:val="0"/>
          <w:bCs w:val="0"/>
          <w:iCs w:val="0"/>
          <w:sz w:val="24"/>
          <w:szCs w:val="24"/>
        </w:rPr>
      </w:pPr>
      <w:bookmarkStart w:id="183" w:name="_Toc220668335"/>
      <w:r w:rsidRPr="00B42060">
        <w:rPr>
          <w:sz w:val="24"/>
          <w:szCs w:val="24"/>
        </w:rPr>
        <w:t>Характеристика воздействия объекта на растительность</w:t>
      </w:r>
      <w:bookmarkEnd w:id="183"/>
      <w:r w:rsidRPr="00B42060">
        <w:rPr>
          <w:sz w:val="24"/>
          <w:szCs w:val="24"/>
        </w:rPr>
        <w:t xml:space="preserve"> </w:t>
      </w:r>
    </w:p>
    <w:p w14:paraId="2DB14652" w14:textId="77777777"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 xml:space="preserve">На состояние растительности территории оказывают воздействие как </w:t>
      </w:r>
      <w:r w:rsidR="009779ED" w:rsidRPr="00B42060">
        <w:rPr>
          <w:rFonts w:ascii="Arial" w:hAnsi="Arial" w:cs="Arial"/>
          <w:sz w:val="24"/>
          <w:szCs w:val="24"/>
        </w:rPr>
        <w:t>природные,</w:t>
      </w:r>
      <w:r w:rsidRPr="00B42060">
        <w:rPr>
          <w:rFonts w:ascii="Arial" w:hAnsi="Arial" w:cs="Arial"/>
          <w:sz w:val="24"/>
          <w:szCs w:val="24"/>
        </w:rPr>
        <w:t xml:space="preserve"> так и антропогенные факторы, кумулятивный эффект которых выражается в развитии и направлении процессов динамики как растительности, так и экосистем в целом.</w:t>
      </w:r>
    </w:p>
    <w:p w14:paraId="04E3856B" w14:textId="77777777"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Динамические процессы условно можно объединить в 3 группы:</w:t>
      </w:r>
    </w:p>
    <w:p w14:paraId="2782143E" w14:textId="77777777" w:rsidR="00A904E3" w:rsidRPr="00B42060" w:rsidRDefault="00A904E3" w:rsidP="004D710A">
      <w:pPr>
        <w:numPr>
          <w:ilvl w:val="0"/>
          <w:numId w:val="12"/>
        </w:numPr>
        <w:tabs>
          <w:tab w:val="clear" w:pos="720"/>
          <w:tab w:val="left" w:pos="567"/>
          <w:tab w:val="left" w:pos="709"/>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природные (климатические, эдафические, литологические и др.);</w:t>
      </w:r>
    </w:p>
    <w:p w14:paraId="444F551B" w14:textId="77777777" w:rsidR="00A904E3" w:rsidRPr="00B42060" w:rsidRDefault="00A904E3" w:rsidP="004D710A">
      <w:pPr>
        <w:numPr>
          <w:ilvl w:val="0"/>
          <w:numId w:val="12"/>
        </w:numPr>
        <w:tabs>
          <w:tab w:val="clear" w:pos="720"/>
          <w:tab w:val="left" w:pos="567"/>
          <w:tab w:val="left" w:pos="709"/>
          <w:tab w:val="left" w:pos="993"/>
        </w:tabs>
        <w:spacing w:after="0" w:line="240" w:lineRule="auto"/>
        <w:ind w:left="0" w:firstLine="709"/>
        <w:jc w:val="both"/>
        <w:rPr>
          <w:rFonts w:ascii="Arial" w:hAnsi="Arial" w:cs="Arial"/>
          <w:sz w:val="24"/>
          <w:szCs w:val="24"/>
        </w:rPr>
      </w:pPr>
      <w:proofErr w:type="spellStart"/>
      <w:r w:rsidRPr="00B42060">
        <w:rPr>
          <w:rFonts w:ascii="Arial" w:hAnsi="Arial" w:cs="Arial"/>
          <w:sz w:val="24"/>
          <w:szCs w:val="24"/>
        </w:rPr>
        <w:t>антропогенно</w:t>
      </w:r>
      <w:proofErr w:type="spellEnd"/>
      <w:r w:rsidRPr="00B42060">
        <w:rPr>
          <w:rFonts w:ascii="Arial" w:hAnsi="Arial" w:cs="Arial"/>
          <w:sz w:val="24"/>
          <w:szCs w:val="24"/>
        </w:rPr>
        <w:t xml:space="preserve">-природные, или </w:t>
      </w:r>
      <w:proofErr w:type="spellStart"/>
      <w:r w:rsidRPr="00B42060">
        <w:rPr>
          <w:rFonts w:ascii="Arial" w:hAnsi="Arial" w:cs="Arial"/>
          <w:sz w:val="24"/>
          <w:szCs w:val="24"/>
        </w:rPr>
        <w:t>антропогенно</w:t>
      </w:r>
      <w:proofErr w:type="spellEnd"/>
      <w:r w:rsidRPr="00B42060">
        <w:rPr>
          <w:rFonts w:ascii="Arial" w:hAnsi="Arial" w:cs="Arial"/>
          <w:sz w:val="24"/>
          <w:szCs w:val="24"/>
        </w:rPr>
        <w:t xml:space="preserve">-стимулированные, опустынивание, засоление); </w:t>
      </w:r>
    </w:p>
    <w:p w14:paraId="3280CAB2" w14:textId="77777777" w:rsidR="00A904E3" w:rsidRPr="00B42060" w:rsidRDefault="00A904E3" w:rsidP="004D710A">
      <w:pPr>
        <w:numPr>
          <w:ilvl w:val="0"/>
          <w:numId w:val="12"/>
        </w:numPr>
        <w:tabs>
          <w:tab w:val="clear" w:pos="720"/>
          <w:tab w:val="left" w:pos="567"/>
          <w:tab w:val="left" w:pos="709"/>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антропогенные (выпас, строительство и др.).</w:t>
      </w:r>
    </w:p>
    <w:p w14:paraId="11ECD8FF" w14:textId="77777777"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Природные процессы неразрывно связаны с ландшафтно-региональными, физико-географическими условиями. Если их рассматривать отдельно, они наиболее стабильны, имеют четкие закономерности развития и не приводят к деградации растительности (исключая стихийные бедствия и катастрофы). Природная динамика растительности имеет характер циклических флюктуаций или сукцессий, так как за длительный исторический период эволюционного развития растения адаптировались к конкретным условиям среды обитания.</w:t>
      </w:r>
    </w:p>
    <w:p w14:paraId="464D694E" w14:textId="77777777"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 xml:space="preserve">В разных типах экосистем природные смены (флюктуации, сукцессии) растительности протекают по-разному и имеют свои закономерности. 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w:t>
      </w:r>
      <w:r w:rsidRPr="00B42060">
        <w:rPr>
          <w:rFonts w:ascii="Arial" w:hAnsi="Arial" w:cs="Arial"/>
          <w:sz w:val="24"/>
          <w:szCs w:val="24"/>
        </w:rPr>
        <w:lastRenderedPageBreak/>
        <w:t>почвообразующих и подстилающих пород, вызывающих преобладание восходящих минеральных растворов в почве.</w:t>
      </w:r>
    </w:p>
    <w:p w14:paraId="22CDB7CB" w14:textId="77777777"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 xml:space="preserve">В современной динамике экосистем и растительности </w:t>
      </w:r>
      <w:proofErr w:type="spellStart"/>
      <w:r w:rsidRPr="00B42060">
        <w:rPr>
          <w:rFonts w:ascii="Arial" w:hAnsi="Arial" w:cs="Arial"/>
          <w:sz w:val="24"/>
          <w:szCs w:val="24"/>
        </w:rPr>
        <w:t>антропогенно</w:t>
      </w:r>
      <w:proofErr w:type="spellEnd"/>
      <w:r w:rsidRPr="00B42060">
        <w:rPr>
          <w:rFonts w:ascii="Arial" w:hAnsi="Arial" w:cs="Arial"/>
          <w:sz w:val="24"/>
          <w:szCs w:val="24"/>
        </w:rPr>
        <w:t>-природные процессы превалируют, так как вследствие интенсивной хозяйственной деятельности в регионе чисто природные процессы вычленить невозможно. Они лишь являются фоном, на которые накладываются антропогенные факторы, приводящие к деградации экосистем.</w:t>
      </w:r>
    </w:p>
    <w:p w14:paraId="4910B426" w14:textId="77777777"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 xml:space="preserve">Антропогенные процессы непосредственно связаны с хозяйственной деятельностью человека на данной территории. Они вызваны влиянием разнообразных антропогенных факторов, вызывающих механическое (выпас, уничтожение) и химическое (загрязнение окружающей природной среды) повреждение растительности и других компонентов экосистем (почв, животного мира и др.).  Антропогенные смены протекают более быстрыми темпами и ускоряют природные и </w:t>
      </w:r>
      <w:proofErr w:type="spellStart"/>
      <w:r w:rsidRPr="00B42060">
        <w:rPr>
          <w:rFonts w:ascii="Arial" w:hAnsi="Arial" w:cs="Arial"/>
          <w:sz w:val="24"/>
          <w:szCs w:val="24"/>
        </w:rPr>
        <w:t>антропогенно</w:t>
      </w:r>
      <w:proofErr w:type="spellEnd"/>
      <w:r w:rsidRPr="00B42060">
        <w:rPr>
          <w:rFonts w:ascii="Arial" w:hAnsi="Arial" w:cs="Arial"/>
          <w:sz w:val="24"/>
          <w:szCs w:val="24"/>
        </w:rPr>
        <w:t xml:space="preserve">-природные процессы. Взаимодействие </w:t>
      </w:r>
      <w:proofErr w:type="spellStart"/>
      <w:r w:rsidRPr="00B42060">
        <w:rPr>
          <w:rFonts w:ascii="Arial" w:hAnsi="Arial" w:cs="Arial"/>
          <w:sz w:val="24"/>
          <w:szCs w:val="24"/>
        </w:rPr>
        <w:t>антропогенно</w:t>
      </w:r>
      <w:proofErr w:type="spellEnd"/>
      <w:r w:rsidRPr="00B42060">
        <w:rPr>
          <w:rFonts w:ascii="Arial" w:hAnsi="Arial" w:cs="Arial"/>
          <w:sz w:val="24"/>
          <w:szCs w:val="24"/>
        </w:rPr>
        <w:t>-стимулированных, антропогенных и природных процессов стимулируют развитие процесса опустынивания данной территории. По степени воздействия на экосистемы территории выделяются следующие антропогенные факторы:</w:t>
      </w:r>
    </w:p>
    <w:p w14:paraId="20DBE1A2" w14:textId="77777777" w:rsidR="00A904E3" w:rsidRPr="00B42060" w:rsidRDefault="00A904E3" w:rsidP="004D710A">
      <w:pPr>
        <w:numPr>
          <w:ilvl w:val="0"/>
          <w:numId w:val="15"/>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 xml:space="preserve">Пастбищный (выпас, </w:t>
      </w:r>
      <w:proofErr w:type="spellStart"/>
      <w:r w:rsidRPr="00B42060">
        <w:rPr>
          <w:rFonts w:ascii="Arial" w:hAnsi="Arial" w:cs="Arial"/>
          <w:sz w:val="24"/>
          <w:szCs w:val="24"/>
        </w:rPr>
        <w:t>перевыпас</w:t>
      </w:r>
      <w:proofErr w:type="spellEnd"/>
      <w:r w:rsidRPr="00B42060">
        <w:rPr>
          <w:rFonts w:ascii="Arial" w:hAnsi="Arial" w:cs="Arial"/>
          <w:sz w:val="24"/>
          <w:szCs w:val="24"/>
        </w:rPr>
        <w:t xml:space="preserve"> скота) – потенциально обратимый вид воздействия, выражен по всей территории в разной степени, в зависимости от нагрузки скота и пастбищной ценности растительности. Вследствие интенсивного засоления почв исследуемого участка, растительность содержит значительные количества минеральных солей, поэтому могут поедаться скотом только после выпадения осадков. Земли используются только как зимние пастбища для верблюдов.</w:t>
      </w:r>
    </w:p>
    <w:p w14:paraId="2E6BD6CC" w14:textId="77777777" w:rsidR="00A904E3" w:rsidRPr="00B42060" w:rsidRDefault="00A904E3" w:rsidP="004D710A">
      <w:pPr>
        <w:numPr>
          <w:ilvl w:val="0"/>
          <w:numId w:val="15"/>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 xml:space="preserve">Транспортный (дорожная сеть) – линейно-локальный необратимый вид воздействия, характеризующийся полным уничтожением растительного покрова по трассам дорог, запылением и химическим загрязнением растений вдоль трасс. Наиболее сильно выражен вблизи объектов месторождения и населенных пунктов из-за сгущения дорог. </w:t>
      </w:r>
    </w:p>
    <w:p w14:paraId="7A1C2CDE" w14:textId="77777777" w:rsidR="00A904E3" w:rsidRPr="00B42060" w:rsidRDefault="00A904E3" w:rsidP="004D710A">
      <w:pPr>
        <w:numPr>
          <w:ilvl w:val="0"/>
          <w:numId w:val="15"/>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Пирогенный – (пожары) локальный вид воздействия, характерен для всех типов экосистем. На заросших кустарником и захламленных ветошью участках может расцениваться как положительный фактор для улучшения состояния растительности «омоложения», но губителен для животных, особенно беспозвоночных (насекомых).</w:t>
      </w:r>
    </w:p>
    <w:p w14:paraId="25F23BE8" w14:textId="77777777" w:rsidR="00A904E3" w:rsidRPr="00B42060" w:rsidRDefault="00A904E3" w:rsidP="004D710A">
      <w:pPr>
        <w:numPr>
          <w:ilvl w:val="0"/>
          <w:numId w:val="15"/>
        </w:numPr>
        <w:tabs>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Промышленный (разведка и добычи нефти) – локальный вид воздействия с сильной степенью нарушенности экосистем в радиусе 100-1000м (запыление растительного покрова, очаги химического загрязнения в результате разливов нефтепродуктов и других химреагентов, тотальное уничтожение травостоя).</w:t>
      </w:r>
    </w:p>
    <w:p w14:paraId="58F1057A" w14:textId="77777777"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Территориальные экологические последствия влияния этих факторов не равноценны. Кроме того, повсеместно экосистемы испытывают влияние многих факторов одновременно, но интегральный, кумулятивный эффект этих воздействий не одинаков и зависит от исходного состояния и потенциальной устойчивости растительности конкретных участков.</w:t>
      </w:r>
    </w:p>
    <w:p w14:paraId="316BFD20" w14:textId="77777777"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Источниками воздействия на растительность являются:</w:t>
      </w:r>
    </w:p>
    <w:p w14:paraId="16DA8C5E" w14:textId="77777777" w:rsidR="00A904E3" w:rsidRPr="00B42060" w:rsidRDefault="00A904E3" w:rsidP="004D710A">
      <w:pPr>
        <w:numPr>
          <w:ilvl w:val="0"/>
          <w:numId w:val="14"/>
        </w:numPr>
        <w:tabs>
          <w:tab w:val="clear" w:pos="1440"/>
          <w:tab w:val="num" w:pos="1080"/>
        </w:tabs>
        <w:spacing w:after="0" w:line="240" w:lineRule="auto"/>
        <w:ind w:left="1080"/>
        <w:jc w:val="both"/>
        <w:rPr>
          <w:rFonts w:ascii="Arial" w:hAnsi="Arial" w:cs="Arial"/>
          <w:sz w:val="24"/>
          <w:szCs w:val="24"/>
        </w:rPr>
      </w:pPr>
      <w:r w:rsidRPr="00B42060">
        <w:rPr>
          <w:rFonts w:ascii="Arial" w:hAnsi="Arial" w:cs="Arial"/>
          <w:sz w:val="24"/>
          <w:szCs w:val="24"/>
        </w:rPr>
        <w:t>изъятие земель;</w:t>
      </w:r>
    </w:p>
    <w:p w14:paraId="5947C086" w14:textId="77777777" w:rsidR="00A904E3" w:rsidRPr="00B42060" w:rsidRDefault="00A904E3" w:rsidP="004D710A">
      <w:pPr>
        <w:numPr>
          <w:ilvl w:val="0"/>
          <w:numId w:val="14"/>
        </w:numPr>
        <w:tabs>
          <w:tab w:val="clear" w:pos="1440"/>
          <w:tab w:val="num" w:pos="1080"/>
        </w:tabs>
        <w:spacing w:after="0" w:line="240" w:lineRule="auto"/>
        <w:ind w:left="1080"/>
        <w:jc w:val="both"/>
        <w:rPr>
          <w:rFonts w:ascii="Arial" w:hAnsi="Arial" w:cs="Arial"/>
          <w:sz w:val="24"/>
          <w:szCs w:val="24"/>
        </w:rPr>
      </w:pPr>
      <w:r w:rsidRPr="00B42060">
        <w:rPr>
          <w:rFonts w:ascii="Arial" w:hAnsi="Arial" w:cs="Arial"/>
          <w:sz w:val="24"/>
          <w:szCs w:val="24"/>
        </w:rPr>
        <w:lastRenderedPageBreak/>
        <w:t>передвижение транспорта и специальной техники;</w:t>
      </w:r>
    </w:p>
    <w:p w14:paraId="2B7B3640" w14:textId="77777777" w:rsidR="00A904E3" w:rsidRPr="00B42060" w:rsidRDefault="00A904E3" w:rsidP="004D710A">
      <w:pPr>
        <w:numPr>
          <w:ilvl w:val="0"/>
          <w:numId w:val="14"/>
        </w:numPr>
        <w:tabs>
          <w:tab w:val="clear" w:pos="1440"/>
          <w:tab w:val="num" w:pos="1080"/>
        </w:tabs>
        <w:spacing w:after="0" w:line="240" w:lineRule="auto"/>
        <w:ind w:left="1080"/>
        <w:jc w:val="both"/>
        <w:rPr>
          <w:rFonts w:ascii="Arial" w:hAnsi="Arial" w:cs="Arial"/>
          <w:sz w:val="24"/>
          <w:szCs w:val="24"/>
        </w:rPr>
      </w:pPr>
      <w:r w:rsidRPr="00B42060">
        <w:rPr>
          <w:rFonts w:ascii="Arial" w:hAnsi="Arial" w:cs="Arial"/>
          <w:sz w:val="24"/>
          <w:szCs w:val="24"/>
        </w:rPr>
        <w:t>твердые производственные и бытовые отходы, сточные воды.</w:t>
      </w:r>
    </w:p>
    <w:p w14:paraId="30DCF085" w14:textId="77777777" w:rsidR="00253B13" w:rsidRPr="00B42060" w:rsidRDefault="00253B13" w:rsidP="00950E9E">
      <w:pPr>
        <w:spacing w:after="0" w:line="240" w:lineRule="auto"/>
        <w:ind w:left="1080"/>
        <w:jc w:val="both"/>
        <w:rPr>
          <w:rFonts w:ascii="Arial" w:hAnsi="Arial" w:cs="Arial"/>
          <w:sz w:val="24"/>
          <w:szCs w:val="24"/>
        </w:rPr>
      </w:pPr>
    </w:p>
    <w:p w14:paraId="2703EBCB" w14:textId="77777777" w:rsidR="00B87E60" w:rsidRPr="00B42060" w:rsidRDefault="00B87E60" w:rsidP="0080597B">
      <w:pPr>
        <w:pStyle w:val="20"/>
        <w:numPr>
          <w:ilvl w:val="1"/>
          <w:numId w:val="82"/>
        </w:numPr>
        <w:spacing w:before="0" w:after="0" w:line="240" w:lineRule="auto"/>
        <w:ind w:left="1078" w:hanging="369"/>
        <w:rPr>
          <w:rFonts w:eastAsiaTheme="minorEastAsia"/>
          <w:sz w:val="24"/>
          <w:szCs w:val="24"/>
        </w:rPr>
      </w:pPr>
      <w:bookmarkStart w:id="184" w:name="_Toc220668336"/>
      <w:r w:rsidRPr="00B42060">
        <w:rPr>
          <w:rFonts w:eastAsiaTheme="minorEastAsia"/>
          <w:sz w:val="24"/>
          <w:szCs w:val="24"/>
        </w:rPr>
        <w:t>Обоснование объемов использования растительных ресурсов</w:t>
      </w:r>
      <w:bookmarkEnd w:id="184"/>
    </w:p>
    <w:p w14:paraId="5C799D8A" w14:textId="59D441A3" w:rsidR="00B87E60" w:rsidRPr="00527A6F" w:rsidRDefault="00253B13" w:rsidP="00950E9E">
      <w:pPr>
        <w:spacing w:after="0" w:line="240" w:lineRule="auto"/>
        <w:ind w:firstLine="708"/>
        <w:jc w:val="both"/>
        <w:rPr>
          <w:rFonts w:ascii="Arial" w:hAnsi="Arial" w:cs="Arial"/>
          <w:sz w:val="24"/>
          <w:szCs w:val="24"/>
        </w:rPr>
      </w:pPr>
      <w:r w:rsidRPr="00527A6F">
        <w:rPr>
          <w:rFonts w:ascii="Arial" w:hAnsi="Arial" w:cs="Arial"/>
          <w:sz w:val="24"/>
          <w:szCs w:val="24"/>
        </w:rPr>
        <w:t xml:space="preserve">На период </w:t>
      </w:r>
      <w:r w:rsidR="00332A71" w:rsidRPr="00527A6F">
        <w:rPr>
          <w:rFonts w:ascii="Arial" w:hAnsi="Arial" w:cs="Arial"/>
          <w:sz w:val="24"/>
          <w:szCs w:val="24"/>
        </w:rPr>
        <w:t>намечаемой деятельности</w:t>
      </w:r>
      <w:r w:rsidRPr="00527A6F">
        <w:rPr>
          <w:rFonts w:ascii="Arial" w:hAnsi="Arial" w:cs="Arial"/>
          <w:sz w:val="24"/>
          <w:szCs w:val="24"/>
        </w:rPr>
        <w:t xml:space="preserve"> </w:t>
      </w:r>
      <w:r w:rsidR="00B87E60" w:rsidRPr="00527A6F">
        <w:rPr>
          <w:rFonts w:ascii="Arial" w:hAnsi="Arial" w:cs="Arial"/>
          <w:sz w:val="24"/>
          <w:szCs w:val="24"/>
        </w:rPr>
        <w:t xml:space="preserve">на месторождении </w:t>
      </w:r>
      <w:r w:rsidR="007B7F76" w:rsidRPr="00527A6F">
        <w:rPr>
          <w:rFonts w:ascii="Arial" w:hAnsi="Arial" w:cs="Arial"/>
          <w:sz w:val="24"/>
          <w:szCs w:val="24"/>
        </w:rPr>
        <w:t>ПСН Опорная</w:t>
      </w:r>
      <w:r w:rsidR="00AC20D9" w:rsidRPr="00527A6F">
        <w:rPr>
          <w:rFonts w:ascii="Arial" w:hAnsi="Arial" w:cs="Arial"/>
          <w:sz w:val="24"/>
          <w:szCs w:val="24"/>
        </w:rPr>
        <w:t xml:space="preserve"> </w:t>
      </w:r>
      <w:r w:rsidR="00B87E60" w:rsidRPr="00527A6F">
        <w:rPr>
          <w:rFonts w:ascii="Arial" w:hAnsi="Arial" w:cs="Arial"/>
          <w:sz w:val="24"/>
          <w:szCs w:val="24"/>
        </w:rPr>
        <w:t xml:space="preserve">растительные ресурсы не используются.  </w:t>
      </w:r>
    </w:p>
    <w:p w14:paraId="409DAC52" w14:textId="77777777" w:rsidR="00B87E60" w:rsidRPr="00527A6F" w:rsidRDefault="00B87E60" w:rsidP="00950E9E">
      <w:pPr>
        <w:spacing w:after="0" w:line="240" w:lineRule="auto"/>
        <w:ind w:firstLine="708"/>
        <w:jc w:val="both"/>
        <w:rPr>
          <w:rFonts w:ascii="Arial" w:hAnsi="Arial" w:cs="Arial"/>
          <w:sz w:val="24"/>
          <w:szCs w:val="24"/>
        </w:rPr>
      </w:pPr>
    </w:p>
    <w:p w14:paraId="7BE8A2EC" w14:textId="77777777" w:rsidR="00B87E60" w:rsidRPr="00527A6F" w:rsidRDefault="00B87E60" w:rsidP="0080597B">
      <w:pPr>
        <w:pStyle w:val="20"/>
        <w:numPr>
          <w:ilvl w:val="1"/>
          <w:numId w:val="82"/>
        </w:numPr>
        <w:tabs>
          <w:tab w:val="left" w:pos="1134"/>
        </w:tabs>
        <w:spacing w:before="0" w:after="0" w:line="240" w:lineRule="auto"/>
        <w:ind w:left="0" w:firstLine="709"/>
        <w:jc w:val="both"/>
        <w:rPr>
          <w:sz w:val="24"/>
          <w:szCs w:val="24"/>
        </w:rPr>
      </w:pPr>
      <w:bookmarkStart w:id="185" w:name="_Toc220668337"/>
      <w:r w:rsidRPr="00527A6F">
        <w:rPr>
          <w:sz w:val="24"/>
          <w:szCs w:val="24"/>
        </w:rPr>
        <w:t>Определение зоны влияния планируемой деятельности на растительность</w:t>
      </w:r>
      <w:bookmarkEnd w:id="185"/>
    </w:p>
    <w:p w14:paraId="77D65230" w14:textId="3746732E" w:rsidR="00332A71" w:rsidRPr="00B42060" w:rsidRDefault="00253B13" w:rsidP="00950E9E">
      <w:pPr>
        <w:spacing w:after="0" w:line="240" w:lineRule="auto"/>
        <w:ind w:firstLine="708"/>
        <w:jc w:val="both"/>
        <w:rPr>
          <w:rFonts w:ascii="Arial" w:hAnsi="Arial" w:cs="Arial"/>
          <w:sz w:val="24"/>
          <w:szCs w:val="24"/>
        </w:rPr>
      </w:pPr>
      <w:r w:rsidRPr="00527A6F">
        <w:rPr>
          <w:rFonts w:ascii="Arial" w:hAnsi="Arial" w:cs="Arial"/>
          <w:sz w:val="24"/>
          <w:szCs w:val="24"/>
        </w:rPr>
        <w:t xml:space="preserve">На период </w:t>
      </w:r>
      <w:r w:rsidR="00332A71" w:rsidRPr="00527A6F">
        <w:rPr>
          <w:rFonts w:ascii="Arial" w:hAnsi="Arial" w:cs="Arial"/>
          <w:sz w:val="24"/>
          <w:szCs w:val="24"/>
        </w:rPr>
        <w:t xml:space="preserve">намечаемой деятельности </w:t>
      </w:r>
      <w:r w:rsidRPr="00527A6F">
        <w:rPr>
          <w:rFonts w:ascii="Arial" w:hAnsi="Arial" w:cs="Arial"/>
          <w:sz w:val="24"/>
          <w:szCs w:val="24"/>
        </w:rPr>
        <w:t xml:space="preserve">на месторождении </w:t>
      </w:r>
      <w:r w:rsidR="008A4E32" w:rsidRPr="00527A6F">
        <w:rPr>
          <w:rFonts w:ascii="Arial" w:hAnsi="Arial" w:cs="Arial"/>
          <w:sz w:val="24"/>
          <w:szCs w:val="24"/>
        </w:rPr>
        <w:t xml:space="preserve">ПСН Опорная </w:t>
      </w:r>
      <w:r w:rsidRPr="00527A6F">
        <w:rPr>
          <w:rFonts w:ascii="Arial" w:hAnsi="Arial" w:cs="Arial"/>
          <w:sz w:val="24"/>
          <w:szCs w:val="24"/>
        </w:rPr>
        <w:t>растительные ресурсы не используются.</w:t>
      </w:r>
    </w:p>
    <w:p w14:paraId="26BF2F79" w14:textId="23B1D21C" w:rsidR="00B87E60" w:rsidRPr="00B42060" w:rsidRDefault="00253B13" w:rsidP="00950E9E">
      <w:pPr>
        <w:spacing w:after="0" w:line="240" w:lineRule="auto"/>
        <w:ind w:firstLine="708"/>
        <w:jc w:val="both"/>
        <w:rPr>
          <w:rFonts w:ascii="Arial" w:hAnsi="Arial" w:cs="Arial"/>
          <w:sz w:val="24"/>
          <w:szCs w:val="24"/>
        </w:rPr>
      </w:pPr>
      <w:r w:rsidRPr="00B42060">
        <w:rPr>
          <w:rFonts w:ascii="Arial" w:hAnsi="Arial" w:cs="Arial"/>
          <w:sz w:val="24"/>
          <w:szCs w:val="24"/>
        </w:rPr>
        <w:t xml:space="preserve">  </w:t>
      </w:r>
      <w:r w:rsidR="00B87E60" w:rsidRPr="00B42060">
        <w:rPr>
          <w:rFonts w:ascii="Arial" w:hAnsi="Arial" w:cs="Arial"/>
          <w:sz w:val="24"/>
          <w:szCs w:val="24"/>
        </w:rPr>
        <w:t xml:space="preserve"> </w:t>
      </w:r>
    </w:p>
    <w:p w14:paraId="0F8CF2A0" w14:textId="77777777" w:rsidR="00B87E60" w:rsidRPr="00B42060" w:rsidRDefault="00B87E60" w:rsidP="0080597B">
      <w:pPr>
        <w:pStyle w:val="20"/>
        <w:numPr>
          <w:ilvl w:val="1"/>
          <w:numId w:val="82"/>
        </w:numPr>
        <w:spacing w:before="0" w:after="0" w:line="240" w:lineRule="auto"/>
        <w:ind w:left="1134" w:hanging="425"/>
        <w:rPr>
          <w:b w:val="0"/>
          <w:i w:val="0"/>
          <w:sz w:val="24"/>
          <w:szCs w:val="24"/>
        </w:rPr>
      </w:pPr>
      <w:bookmarkStart w:id="186" w:name="_Toc220668338"/>
      <w:r w:rsidRPr="00B42060">
        <w:rPr>
          <w:sz w:val="24"/>
          <w:szCs w:val="24"/>
        </w:rPr>
        <w:t>Ожидаемые изменения в растительном покрове</w:t>
      </w:r>
      <w:bookmarkEnd w:id="186"/>
      <w:r w:rsidRPr="00B42060">
        <w:rPr>
          <w:sz w:val="24"/>
          <w:szCs w:val="24"/>
        </w:rPr>
        <w:t xml:space="preserve"> </w:t>
      </w:r>
    </w:p>
    <w:p w14:paraId="3E4A4028" w14:textId="77777777" w:rsidR="00A904E3" w:rsidRPr="00B42060" w:rsidRDefault="00A904E3" w:rsidP="00950E9E">
      <w:pPr>
        <w:spacing w:after="0" w:line="240" w:lineRule="auto"/>
        <w:ind w:firstLine="720"/>
        <w:jc w:val="both"/>
        <w:rPr>
          <w:rFonts w:ascii="Arial" w:hAnsi="Arial" w:cs="Arial"/>
          <w:sz w:val="24"/>
          <w:szCs w:val="24"/>
        </w:rPr>
      </w:pPr>
      <w:r w:rsidRPr="008A4E32">
        <w:rPr>
          <w:rFonts w:ascii="Arial" w:hAnsi="Arial" w:cs="Arial"/>
          <w:sz w:val="24"/>
          <w:szCs w:val="24"/>
        </w:rPr>
        <w:t>Помимо санкционированного участка отчуждения по территории будет наезжена сеть несанкционированных дорог. Это приведет к дополнительным площадям с деградированной растительностью. Чем шире будет сеть наезженных дорог, тем больше вероятности расширения очагов опустынивания.</w:t>
      </w:r>
    </w:p>
    <w:p w14:paraId="418C1958" w14:textId="69AAAC61" w:rsidR="00A904E3" w:rsidRPr="00B42060" w:rsidRDefault="00A904E3" w:rsidP="00950E9E">
      <w:pPr>
        <w:spacing w:after="0" w:line="240" w:lineRule="auto"/>
        <w:ind w:firstLine="720"/>
        <w:jc w:val="both"/>
        <w:rPr>
          <w:rFonts w:ascii="Arial" w:hAnsi="Arial" w:cs="Arial"/>
          <w:sz w:val="24"/>
          <w:szCs w:val="24"/>
        </w:rPr>
      </w:pPr>
      <w:r w:rsidRPr="00B42060">
        <w:rPr>
          <w:rFonts w:ascii="Arial" w:hAnsi="Arial" w:cs="Arial"/>
          <w:sz w:val="24"/>
          <w:szCs w:val="24"/>
        </w:rPr>
        <w:t xml:space="preserve">Территории обследования, в настоящее время представленные естественной зональной растительностью, могут подвергнуться сильным антропогенным воздействиям. В связи с этим вокруг промышленных площадок будет полностью нарушен морфологический профиль почв. Такие участки длительное время не зарастают. При прекращении непосредственного воздействия (до 3-х месяцев) на второй-третий год начнется постепенное зарастание. </w:t>
      </w:r>
    </w:p>
    <w:p w14:paraId="36B52481" w14:textId="77777777" w:rsidR="00B87E60" w:rsidRPr="00B42060" w:rsidRDefault="00B87E60" w:rsidP="00950E9E">
      <w:pPr>
        <w:spacing w:after="0" w:line="240" w:lineRule="auto"/>
        <w:ind w:firstLine="708"/>
        <w:jc w:val="both"/>
        <w:rPr>
          <w:rFonts w:ascii="Arial" w:hAnsi="Arial" w:cs="Arial"/>
          <w:sz w:val="24"/>
          <w:szCs w:val="24"/>
        </w:rPr>
      </w:pPr>
    </w:p>
    <w:p w14:paraId="5E46330A" w14:textId="77777777" w:rsidR="00B87E60" w:rsidRPr="00B42060" w:rsidRDefault="00B87E60" w:rsidP="0080597B">
      <w:pPr>
        <w:pStyle w:val="20"/>
        <w:numPr>
          <w:ilvl w:val="1"/>
          <w:numId w:val="82"/>
        </w:numPr>
        <w:spacing w:before="0" w:after="0" w:line="240" w:lineRule="auto"/>
        <w:ind w:left="0" w:firstLine="709"/>
        <w:rPr>
          <w:sz w:val="24"/>
          <w:szCs w:val="24"/>
        </w:rPr>
      </w:pPr>
      <w:bookmarkStart w:id="187" w:name="_Toc220668339"/>
      <w:r w:rsidRPr="00B42060">
        <w:rPr>
          <w:sz w:val="24"/>
          <w:szCs w:val="24"/>
        </w:rPr>
        <w:t>Рекомендации по сохранению растительных сообществ</w:t>
      </w:r>
      <w:bookmarkEnd w:id="187"/>
    </w:p>
    <w:p w14:paraId="46210017" w14:textId="77777777" w:rsidR="00B87E60" w:rsidRPr="00B42060" w:rsidRDefault="00B87E60" w:rsidP="00950E9E">
      <w:pPr>
        <w:spacing w:after="0" w:line="240" w:lineRule="auto"/>
        <w:ind w:firstLine="709"/>
        <w:jc w:val="both"/>
        <w:rPr>
          <w:rFonts w:ascii="Arial" w:hAnsi="Arial" w:cs="Arial"/>
          <w:sz w:val="24"/>
          <w:szCs w:val="24"/>
        </w:rPr>
      </w:pPr>
      <w:r w:rsidRPr="00B42060">
        <w:rPr>
          <w:rFonts w:ascii="Arial" w:hAnsi="Arial" w:cs="Arial"/>
          <w:sz w:val="24"/>
          <w:szCs w:val="24"/>
        </w:rPr>
        <w:t>При хозяйственном освоении пустынных территорий часто возникают трудности из-за выдувания слабоустойчивых грунтов и песчаных заносов. Это особенно ощутимо сейчас, когда с освоением новых месторождений нефти и газа в рассматриваемом районе темпы освоения расширяются. Столь интенсивному развитию процессов дефляции способствуют жаркий засушливый климат, весьма малое количество атмосферных осадков и ветровой режим</w:t>
      </w:r>
      <w:r w:rsidRPr="008A4E32">
        <w:rPr>
          <w:rFonts w:ascii="Arial" w:hAnsi="Arial" w:cs="Arial"/>
          <w:sz w:val="24"/>
          <w:szCs w:val="24"/>
        </w:rPr>
        <w:t>. Следует учесть, что на месторождении имеет место деградация растительного покрова в результате проведенных работ по поискам нефти на этой территории и разработки ближайших нефтяных месторождений.</w:t>
      </w:r>
    </w:p>
    <w:p w14:paraId="7B0D5D0D" w14:textId="77777777" w:rsidR="00B87E60" w:rsidRPr="00B42060" w:rsidRDefault="00B87E60" w:rsidP="00950E9E">
      <w:pPr>
        <w:spacing w:after="0" w:line="240" w:lineRule="auto"/>
        <w:ind w:firstLine="720"/>
        <w:jc w:val="both"/>
        <w:rPr>
          <w:rFonts w:ascii="Arial" w:hAnsi="Arial" w:cs="Arial"/>
          <w:sz w:val="24"/>
          <w:szCs w:val="24"/>
        </w:rPr>
      </w:pPr>
      <w:r w:rsidRPr="00B42060">
        <w:rPr>
          <w:rFonts w:ascii="Arial" w:hAnsi="Arial" w:cs="Arial"/>
          <w:sz w:val="24"/>
          <w:szCs w:val="24"/>
        </w:rPr>
        <w:t>Для предотвращения нежелательных последствий при проведении планируемых работ на месторождении и сокращении площадей с уничтоженной и трансформированной растительностью необходимо выполнение комплекса мероприятий по охране растительности:</w:t>
      </w:r>
    </w:p>
    <w:p w14:paraId="4AB7AEBD" w14:textId="77777777" w:rsidR="00B87E60" w:rsidRPr="00B42060" w:rsidRDefault="00B87E60" w:rsidP="004D710A">
      <w:pPr>
        <w:numPr>
          <w:ilvl w:val="0"/>
          <w:numId w:val="13"/>
        </w:numPr>
        <w:tabs>
          <w:tab w:val="clear"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свести к минимуму количество вновь прокладываемых грунтовых дорог;</w:t>
      </w:r>
    </w:p>
    <w:p w14:paraId="03B75B9C" w14:textId="77777777" w:rsidR="00B87E60" w:rsidRPr="00B42060" w:rsidRDefault="00B87E60" w:rsidP="004D710A">
      <w:pPr>
        <w:numPr>
          <w:ilvl w:val="0"/>
          <w:numId w:val="13"/>
        </w:numPr>
        <w:tabs>
          <w:tab w:val="clear"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рациональное использование земель, выбор оптимальных размеров рабочей зоны при строительстве. Расположение объектов на площадке буровой должно соответствовать утвержденной схеме расположения оборудования;</w:t>
      </w:r>
    </w:p>
    <w:p w14:paraId="2C422612" w14:textId="77777777" w:rsidR="00B87E60" w:rsidRPr="00B42060" w:rsidRDefault="00B87E60" w:rsidP="004D710A">
      <w:pPr>
        <w:numPr>
          <w:ilvl w:val="0"/>
          <w:numId w:val="13"/>
        </w:numPr>
        <w:tabs>
          <w:tab w:val="clear"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снятие и сохранение плодородного почвенного слоя для последующего использования его при рекультивационных работах;</w:t>
      </w:r>
    </w:p>
    <w:p w14:paraId="00BB5570" w14:textId="77777777" w:rsidR="00B87E60" w:rsidRPr="00B42060" w:rsidRDefault="00B87E60" w:rsidP="004D710A">
      <w:pPr>
        <w:numPr>
          <w:ilvl w:val="0"/>
          <w:numId w:val="13"/>
        </w:numPr>
        <w:tabs>
          <w:tab w:val="clear"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lastRenderedPageBreak/>
        <w:t>не допускать расширения дорожного полотна;</w:t>
      </w:r>
    </w:p>
    <w:p w14:paraId="2DC95572" w14:textId="77777777" w:rsidR="00B87E60" w:rsidRPr="00B42060" w:rsidRDefault="00B87E60" w:rsidP="004D710A">
      <w:pPr>
        <w:numPr>
          <w:ilvl w:val="0"/>
          <w:numId w:val="13"/>
        </w:numPr>
        <w:tabs>
          <w:tab w:val="clear"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осуществить профилактические мероприятия, способствующие прекращению роста площадей, подвергаемых воздействию при производстве работ;</w:t>
      </w:r>
    </w:p>
    <w:p w14:paraId="1FDFD341" w14:textId="77777777" w:rsidR="00B87E60" w:rsidRPr="00B42060" w:rsidRDefault="00B87E60" w:rsidP="004D710A">
      <w:pPr>
        <w:numPr>
          <w:ilvl w:val="0"/>
          <w:numId w:val="13"/>
        </w:numPr>
        <w:tabs>
          <w:tab w:val="clear"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 xml:space="preserve">не прокладывать дорогу по </w:t>
      </w:r>
      <w:proofErr w:type="spellStart"/>
      <w:r w:rsidRPr="00B42060">
        <w:rPr>
          <w:rFonts w:ascii="Arial" w:hAnsi="Arial" w:cs="Arial"/>
          <w:sz w:val="24"/>
          <w:szCs w:val="24"/>
        </w:rPr>
        <w:t>соровым</w:t>
      </w:r>
      <w:proofErr w:type="spellEnd"/>
      <w:r w:rsidRPr="00B42060">
        <w:rPr>
          <w:rFonts w:ascii="Arial" w:hAnsi="Arial" w:cs="Arial"/>
          <w:sz w:val="24"/>
          <w:szCs w:val="24"/>
        </w:rPr>
        <w:t xml:space="preserve"> участкам (особенно по их кромке);</w:t>
      </w:r>
    </w:p>
    <w:p w14:paraId="68B8259D" w14:textId="77777777" w:rsidR="00B87E60" w:rsidRPr="00B42060" w:rsidRDefault="00B87E60" w:rsidP="004D710A">
      <w:pPr>
        <w:numPr>
          <w:ilvl w:val="0"/>
          <w:numId w:val="13"/>
        </w:numPr>
        <w:tabs>
          <w:tab w:val="clear" w:pos="720"/>
          <w:tab w:val="left" w:pos="993"/>
        </w:tabs>
        <w:spacing w:after="0" w:line="240" w:lineRule="auto"/>
        <w:ind w:left="0" w:firstLine="709"/>
        <w:jc w:val="both"/>
        <w:rPr>
          <w:rFonts w:ascii="Arial" w:hAnsi="Arial" w:cs="Arial"/>
          <w:b/>
          <w:noProof/>
          <w:sz w:val="24"/>
          <w:szCs w:val="24"/>
        </w:rPr>
      </w:pPr>
      <w:r w:rsidRPr="00B42060">
        <w:rPr>
          <w:rFonts w:ascii="Arial" w:hAnsi="Arial" w:cs="Arial"/>
          <w:sz w:val="24"/>
          <w:szCs w:val="24"/>
        </w:rPr>
        <w:t>исключить использование несанкционированной территории под хозяйственные нужды.</w:t>
      </w:r>
    </w:p>
    <w:p w14:paraId="7B87D4AE" w14:textId="1F426B77" w:rsidR="00B87E60" w:rsidRDefault="00B87E60" w:rsidP="00950E9E">
      <w:pPr>
        <w:tabs>
          <w:tab w:val="left" w:pos="720"/>
        </w:tabs>
        <w:spacing w:after="0" w:line="240" w:lineRule="auto"/>
        <w:jc w:val="both"/>
        <w:rPr>
          <w:rFonts w:ascii="Arial" w:hAnsi="Arial" w:cs="Arial"/>
          <w:sz w:val="24"/>
          <w:szCs w:val="24"/>
        </w:rPr>
      </w:pPr>
      <w:r w:rsidRPr="00B42060">
        <w:rPr>
          <w:rFonts w:ascii="Arial" w:hAnsi="Arial" w:cs="Arial"/>
          <w:sz w:val="24"/>
          <w:szCs w:val="24"/>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20DA0E1F" w14:textId="77777777" w:rsidR="00527A6F" w:rsidRDefault="00527A6F" w:rsidP="00950E9E">
      <w:pPr>
        <w:tabs>
          <w:tab w:val="left" w:pos="720"/>
        </w:tabs>
        <w:spacing w:after="0" w:line="240" w:lineRule="auto"/>
        <w:jc w:val="both"/>
        <w:rPr>
          <w:rFonts w:ascii="Arial" w:hAnsi="Arial" w:cs="Arial"/>
          <w:sz w:val="24"/>
          <w:szCs w:val="24"/>
        </w:rPr>
      </w:pPr>
    </w:p>
    <w:p w14:paraId="3F897DE1" w14:textId="77777777" w:rsidR="00527A6F" w:rsidRDefault="00527A6F" w:rsidP="00950E9E">
      <w:pPr>
        <w:tabs>
          <w:tab w:val="left" w:pos="720"/>
        </w:tabs>
        <w:spacing w:after="0" w:line="240" w:lineRule="auto"/>
        <w:jc w:val="both"/>
        <w:rPr>
          <w:rFonts w:ascii="Arial" w:hAnsi="Arial" w:cs="Arial"/>
          <w:sz w:val="24"/>
          <w:szCs w:val="24"/>
        </w:rPr>
      </w:pPr>
    </w:p>
    <w:p w14:paraId="60D98AAE" w14:textId="77777777" w:rsidR="00527A6F" w:rsidRDefault="00527A6F" w:rsidP="00950E9E">
      <w:pPr>
        <w:tabs>
          <w:tab w:val="left" w:pos="720"/>
        </w:tabs>
        <w:spacing w:after="0" w:line="240" w:lineRule="auto"/>
        <w:jc w:val="both"/>
        <w:rPr>
          <w:rFonts w:ascii="Arial" w:hAnsi="Arial" w:cs="Arial"/>
          <w:sz w:val="24"/>
          <w:szCs w:val="24"/>
        </w:rPr>
      </w:pPr>
    </w:p>
    <w:p w14:paraId="45F5ED77" w14:textId="77777777" w:rsidR="00527A6F" w:rsidRDefault="00527A6F" w:rsidP="00950E9E">
      <w:pPr>
        <w:tabs>
          <w:tab w:val="left" w:pos="720"/>
        </w:tabs>
        <w:spacing w:after="0" w:line="240" w:lineRule="auto"/>
        <w:jc w:val="both"/>
        <w:rPr>
          <w:rFonts w:ascii="Arial" w:hAnsi="Arial" w:cs="Arial"/>
          <w:sz w:val="24"/>
          <w:szCs w:val="24"/>
        </w:rPr>
      </w:pPr>
    </w:p>
    <w:p w14:paraId="06573963" w14:textId="77777777" w:rsidR="00527A6F" w:rsidRDefault="00527A6F" w:rsidP="00950E9E">
      <w:pPr>
        <w:tabs>
          <w:tab w:val="left" w:pos="720"/>
        </w:tabs>
        <w:spacing w:after="0" w:line="240" w:lineRule="auto"/>
        <w:jc w:val="both"/>
        <w:rPr>
          <w:rFonts w:ascii="Arial" w:hAnsi="Arial" w:cs="Arial"/>
          <w:sz w:val="24"/>
          <w:szCs w:val="24"/>
        </w:rPr>
      </w:pPr>
    </w:p>
    <w:p w14:paraId="5B65E555" w14:textId="77777777" w:rsidR="00527A6F" w:rsidRDefault="00527A6F" w:rsidP="00950E9E">
      <w:pPr>
        <w:tabs>
          <w:tab w:val="left" w:pos="720"/>
        </w:tabs>
        <w:spacing w:after="0" w:line="240" w:lineRule="auto"/>
        <w:jc w:val="both"/>
        <w:rPr>
          <w:rFonts w:ascii="Arial" w:hAnsi="Arial" w:cs="Arial"/>
          <w:sz w:val="24"/>
          <w:szCs w:val="24"/>
        </w:rPr>
      </w:pPr>
    </w:p>
    <w:p w14:paraId="2562406A" w14:textId="77777777" w:rsidR="00527A6F" w:rsidRDefault="00527A6F" w:rsidP="00950E9E">
      <w:pPr>
        <w:tabs>
          <w:tab w:val="left" w:pos="720"/>
        </w:tabs>
        <w:spacing w:after="0" w:line="240" w:lineRule="auto"/>
        <w:jc w:val="both"/>
        <w:rPr>
          <w:rFonts w:ascii="Arial" w:hAnsi="Arial" w:cs="Arial"/>
          <w:sz w:val="24"/>
          <w:szCs w:val="24"/>
        </w:rPr>
      </w:pPr>
    </w:p>
    <w:p w14:paraId="22825DF3" w14:textId="77777777" w:rsidR="00527A6F" w:rsidRDefault="00527A6F" w:rsidP="00950E9E">
      <w:pPr>
        <w:tabs>
          <w:tab w:val="left" w:pos="720"/>
        </w:tabs>
        <w:spacing w:after="0" w:line="240" w:lineRule="auto"/>
        <w:jc w:val="both"/>
        <w:rPr>
          <w:rFonts w:ascii="Arial" w:hAnsi="Arial" w:cs="Arial"/>
          <w:sz w:val="24"/>
          <w:szCs w:val="24"/>
        </w:rPr>
      </w:pPr>
    </w:p>
    <w:p w14:paraId="6E16D894" w14:textId="77777777" w:rsidR="00527A6F" w:rsidRDefault="00527A6F" w:rsidP="00950E9E">
      <w:pPr>
        <w:tabs>
          <w:tab w:val="left" w:pos="720"/>
        </w:tabs>
        <w:spacing w:after="0" w:line="240" w:lineRule="auto"/>
        <w:jc w:val="both"/>
        <w:rPr>
          <w:rFonts w:ascii="Arial" w:hAnsi="Arial" w:cs="Arial"/>
          <w:sz w:val="24"/>
          <w:szCs w:val="24"/>
        </w:rPr>
      </w:pPr>
    </w:p>
    <w:p w14:paraId="31785AAD" w14:textId="77777777" w:rsidR="00527A6F" w:rsidRDefault="00527A6F" w:rsidP="00950E9E">
      <w:pPr>
        <w:tabs>
          <w:tab w:val="left" w:pos="720"/>
        </w:tabs>
        <w:spacing w:after="0" w:line="240" w:lineRule="auto"/>
        <w:jc w:val="both"/>
        <w:rPr>
          <w:rFonts w:ascii="Arial" w:hAnsi="Arial" w:cs="Arial"/>
          <w:sz w:val="24"/>
          <w:szCs w:val="24"/>
        </w:rPr>
      </w:pPr>
    </w:p>
    <w:p w14:paraId="3BA85C9C" w14:textId="77777777" w:rsidR="00527A6F" w:rsidRDefault="00527A6F" w:rsidP="00950E9E">
      <w:pPr>
        <w:tabs>
          <w:tab w:val="left" w:pos="720"/>
        </w:tabs>
        <w:spacing w:after="0" w:line="240" w:lineRule="auto"/>
        <w:jc w:val="both"/>
        <w:rPr>
          <w:rFonts w:ascii="Arial" w:hAnsi="Arial" w:cs="Arial"/>
          <w:sz w:val="24"/>
          <w:szCs w:val="24"/>
        </w:rPr>
      </w:pPr>
    </w:p>
    <w:p w14:paraId="7A495D98" w14:textId="77777777" w:rsidR="00527A6F" w:rsidRDefault="00527A6F" w:rsidP="00950E9E">
      <w:pPr>
        <w:tabs>
          <w:tab w:val="left" w:pos="720"/>
        </w:tabs>
        <w:spacing w:after="0" w:line="240" w:lineRule="auto"/>
        <w:jc w:val="both"/>
        <w:rPr>
          <w:rFonts w:ascii="Arial" w:hAnsi="Arial" w:cs="Arial"/>
          <w:sz w:val="24"/>
          <w:szCs w:val="24"/>
        </w:rPr>
      </w:pPr>
    </w:p>
    <w:p w14:paraId="48B22BA3" w14:textId="77777777" w:rsidR="00527A6F" w:rsidRDefault="00527A6F" w:rsidP="00950E9E">
      <w:pPr>
        <w:tabs>
          <w:tab w:val="left" w:pos="720"/>
        </w:tabs>
        <w:spacing w:after="0" w:line="240" w:lineRule="auto"/>
        <w:jc w:val="both"/>
        <w:rPr>
          <w:rFonts w:ascii="Arial" w:hAnsi="Arial" w:cs="Arial"/>
          <w:sz w:val="24"/>
          <w:szCs w:val="24"/>
        </w:rPr>
      </w:pPr>
    </w:p>
    <w:p w14:paraId="008A80C8" w14:textId="77777777" w:rsidR="00527A6F" w:rsidRDefault="00527A6F" w:rsidP="00950E9E">
      <w:pPr>
        <w:tabs>
          <w:tab w:val="left" w:pos="720"/>
        </w:tabs>
        <w:spacing w:after="0" w:line="240" w:lineRule="auto"/>
        <w:jc w:val="both"/>
        <w:rPr>
          <w:rFonts w:ascii="Arial" w:hAnsi="Arial" w:cs="Arial"/>
          <w:sz w:val="24"/>
          <w:szCs w:val="24"/>
        </w:rPr>
      </w:pPr>
    </w:p>
    <w:p w14:paraId="1B7265B2" w14:textId="77777777" w:rsidR="00527A6F" w:rsidRDefault="00527A6F" w:rsidP="00950E9E">
      <w:pPr>
        <w:tabs>
          <w:tab w:val="left" w:pos="720"/>
        </w:tabs>
        <w:spacing w:after="0" w:line="240" w:lineRule="auto"/>
        <w:jc w:val="both"/>
        <w:rPr>
          <w:rFonts w:ascii="Arial" w:hAnsi="Arial" w:cs="Arial"/>
          <w:sz w:val="24"/>
          <w:szCs w:val="24"/>
        </w:rPr>
      </w:pPr>
    </w:p>
    <w:p w14:paraId="71950628" w14:textId="77777777" w:rsidR="00527A6F" w:rsidRDefault="00527A6F" w:rsidP="00950E9E">
      <w:pPr>
        <w:tabs>
          <w:tab w:val="left" w:pos="720"/>
        </w:tabs>
        <w:spacing w:after="0" w:line="240" w:lineRule="auto"/>
        <w:jc w:val="both"/>
        <w:rPr>
          <w:rFonts w:ascii="Arial" w:hAnsi="Arial" w:cs="Arial"/>
          <w:sz w:val="24"/>
          <w:szCs w:val="24"/>
        </w:rPr>
      </w:pPr>
    </w:p>
    <w:p w14:paraId="7FB79280" w14:textId="77777777" w:rsidR="00527A6F" w:rsidRDefault="00527A6F" w:rsidP="00950E9E">
      <w:pPr>
        <w:tabs>
          <w:tab w:val="left" w:pos="720"/>
        </w:tabs>
        <w:spacing w:after="0" w:line="240" w:lineRule="auto"/>
        <w:jc w:val="both"/>
        <w:rPr>
          <w:rFonts w:ascii="Arial" w:hAnsi="Arial" w:cs="Arial"/>
          <w:sz w:val="24"/>
          <w:szCs w:val="24"/>
        </w:rPr>
      </w:pPr>
    </w:p>
    <w:p w14:paraId="6B5B57CE" w14:textId="77777777" w:rsidR="00527A6F" w:rsidRDefault="00527A6F" w:rsidP="00950E9E">
      <w:pPr>
        <w:tabs>
          <w:tab w:val="left" w:pos="720"/>
        </w:tabs>
        <w:spacing w:after="0" w:line="240" w:lineRule="auto"/>
        <w:jc w:val="both"/>
        <w:rPr>
          <w:rFonts w:ascii="Arial" w:hAnsi="Arial" w:cs="Arial"/>
          <w:sz w:val="24"/>
          <w:szCs w:val="24"/>
        </w:rPr>
      </w:pPr>
    </w:p>
    <w:p w14:paraId="622D3F1C" w14:textId="77777777" w:rsidR="00702919" w:rsidRDefault="00702919" w:rsidP="00950E9E">
      <w:pPr>
        <w:tabs>
          <w:tab w:val="left" w:pos="720"/>
        </w:tabs>
        <w:spacing w:after="0" w:line="240" w:lineRule="auto"/>
        <w:jc w:val="both"/>
        <w:rPr>
          <w:rFonts w:ascii="Arial" w:hAnsi="Arial" w:cs="Arial"/>
          <w:sz w:val="24"/>
          <w:szCs w:val="24"/>
        </w:rPr>
      </w:pPr>
    </w:p>
    <w:p w14:paraId="75D69A58" w14:textId="77777777" w:rsidR="00702919" w:rsidRDefault="00702919" w:rsidP="00950E9E">
      <w:pPr>
        <w:tabs>
          <w:tab w:val="left" w:pos="720"/>
        </w:tabs>
        <w:spacing w:after="0" w:line="240" w:lineRule="auto"/>
        <w:jc w:val="both"/>
        <w:rPr>
          <w:rFonts w:ascii="Arial" w:hAnsi="Arial" w:cs="Arial"/>
          <w:sz w:val="24"/>
          <w:szCs w:val="24"/>
        </w:rPr>
      </w:pPr>
    </w:p>
    <w:p w14:paraId="32B6BA6C" w14:textId="77777777" w:rsidR="00702919" w:rsidRDefault="00702919" w:rsidP="00950E9E">
      <w:pPr>
        <w:tabs>
          <w:tab w:val="left" w:pos="720"/>
        </w:tabs>
        <w:spacing w:after="0" w:line="240" w:lineRule="auto"/>
        <w:jc w:val="both"/>
        <w:rPr>
          <w:rFonts w:ascii="Arial" w:hAnsi="Arial" w:cs="Arial"/>
          <w:sz w:val="24"/>
          <w:szCs w:val="24"/>
        </w:rPr>
      </w:pPr>
    </w:p>
    <w:p w14:paraId="3F7D3EF3" w14:textId="77777777" w:rsidR="00702919" w:rsidRDefault="00702919" w:rsidP="00950E9E">
      <w:pPr>
        <w:tabs>
          <w:tab w:val="left" w:pos="720"/>
        </w:tabs>
        <w:spacing w:after="0" w:line="240" w:lineRule="auto"/>
        <w:jc w:val="both"/>
        <w:rPr>
          <w:rFonts w:ascii="Arial" w:hAnsi="Arial" w:cs="Arial"/>
          <w:sz w:val="24"/>
          <w:szCs w:val="24"/>
        </w:rPr>
      </w:pPr>
    </w:p>
    <w:p w14:paraId="5E5B905F" w14:textId="77777777" w:rsidR="00702919" w:rsidRDefault="00702919" w:rsidP="00950E9E">
      <w:pPr>
        <w:tabs>
          <w:tab w:val="left" w:pos="720"/>
        </w:tabs>
        <w:spacing w:after="0" w:line="240" w:lineRule="auto"/>
        <w:jc w:val="both"/>
        <w:rPr>
          <w:rFonts w:ascii="Arial" w:hAnsi="Arial" w:cs="Arial"/>
          <w:sz w:val="24"/>
          <w:szCs w:val="24"/>
        </w:rPr>
      </w:pPr>
    </w:p>
    <w:p w14:paraId="1957F1A3" w14:textId="77777777" w:rsidR="00702919" w:rsidRDefault="00702919" w:rsidP="00950E9E">
      <w:pPr>
        <w:tabs>
          <w:tab w:val="left" w:pos="720"/>
        </w:tabs>
        <w:spacing w:after="0" w:line="240" w:lineRule="auto"/>
        <w:jc w:val="both"/>
        <w:rPr>
          <w:rFonts w:ascii="Arial" w:hAnsi="Arial" w:cs="Arial"/>
          <w:sz w:val="24"/>
          <w:szCs w:val="24"/>
        </w:rPr>
      </w:pPr>
    </w:p>
    <w:p w14:paraId="1CCA6C10" w14:textId="77777777" w:rsidR="00702919" w:rsidRDefault="00702919" w:rsidP="00950E9E">
      <w:pPr>
        <w:tabs>
          <w:tab w:val="left" w:pos="720"/>
        </w:tabs>
        <w:spacing w:after="0" w:line="240" w:lineRule="auto"/>
        <w:jc w:val="both"/>
        <w:rPr>
          <w:rFonts w:ascii="Arial" w:hAnsi="Arial" w:cs="Arial"/>
          <w:sz w:val="24"/>
          <w:szCs w:val="24"/>
        </w:rPr>
      </w:pPr>
    </w:p>
    <w:p w14:paraId="4D6ACFC3" w14:textId="77777777" w:rsidR="00702919" w:rsidRDefault="00702919" w:rsidP="00950E9E">
      <w:pPr>
        <w:tabs>
          <w:tab w:val="left" w:pos="720"/>
        </w:tabs>
        <w:spacing w:after="0" w:line="240" w:lineRule="auto"/>
        <w:jc w:val="both"/>
        <w:rPr>
          <w:rFonts w:ascii="Arial" w:hAnsi="Arial" w:cs="Arial"/>
          <w:sz w:val="24"/>
          <w:szCs w:val="24"/>
        </w:rPr>
      </w:pPr>
    </w:p>
    <w:p w14:paraId="2A3303F6" w14:textId="77777777" w:rsidR="00527A6F" w:rsidRDefault="00527A6F" w:rsidP="00950E9E">
      <w:pPr>
        <w:tabs>
          <w:tab w:val="left" w:pos="720"/>
        </w:tabs>
        <w:spacing w:after="0" w:line="240" w:lineRule="auto"/>
        <w:jc w:val="both"/>
        <w:rPr>
          <w:rFonts w:ascii="Arial" w:hAnsi="Arial" w:cs="Arial"/>
          <w:sz w:val="24"/>
          <w:szCs w:val="24"/>
        </w:rPr>
      </w:pPr>
    </w:p>
    <w:p w14:paraId="1F06A75F" w14:textId="77777777" w:rsidR="00527A6F" w:rsidRDefault="00527A6F" w:rsidP="00950E9E">
      <w:pPr>
        <w:tabs>
          <w:tab w:val="left" w:pos="720"/>
        </w:tabs>
        <w:spacing w:after="0" w:line="240" w:lineRule="auto"/>
        <w:jc w:val="both"/>
        <w:rPr>
          <w:rFonts w:ascii="Arial" w:hAnsi="Arial" w:cs="Arial"/>
          <w:sz w:val="24"/>
          <w:szCs w:val="24"/>
        </w:rPr>
      </w:pPr>
    </w:p>
    <w:p w14:paraId="272DE2B2" w14:textId="77777777" w:rsidR="00527A6F" w:rsidRDefault="00527A6F" w:rsidP="00950E9E">
      <w:pPr>
        <w:tabs>
          <w:tab w:val="left" w:pos="720"/>
        </w:tabs>
        <w:spacing w:after="0" w:line="240" w:lineRule="auto"/>
        <w:jc w:val="both"/>
        <w:rPr>
          <w:rFonts w:ascii="Arial" w:hAnsi="Arial" w:cs="Arial"/>
          <w:sz w:val="24"/>
          <w:szCs w:val="24"/>
        </w:rPr>
      </w:pPr>
    </w:p>
    <w:p w14:paraId="1D0B2D95" w14:textId="77777777" w:rsidR="00527A6F" w:rsidRDefault="00527A6F" w:rsidP="00950E9E">
      <w:pPr>
        <w:tabs>
          <w:tab w:val="left" w:pos="720"/>
        </w:tabs>
        <w:spacing w:after="0" w:line="240" w:lineRule="auto"/>
        <w:jc w:val="both"/>
        <w:rPr>
          <w:rFonts w:ascii="Arial" w:hAnsi="Arial" w:cs="Arial"/>
          <w:sz w:val="24"/>
          <w:szCs w:val="24"/>
        </w:rPr>
      </w:pPr>
    </w:p>
    <w:p w14:paraId="4F017A49" w14:textId="77777777" w:rsidR="00527A6F" w:rsidRDefault="00527A6F" w:rsidP="00950E9E">
      <w:pPr>
        <w:tabs>
          <w:tab w:val="left" w:pos="720"/>
        </w:tabs>
        <w:spacing w:after="0" w:line="240" w:lineRule="auto"/>
        <w:jc w:val="both"/>
        <w:rPr>
          <w:rFonts w:ascii="Arial" w:hAnsi="Arial" w:cs="Arial"/>
          <w:sz w:val="24"/>
          <w:szCs w:val="24"/>
        </w:rPr>
      </w:pPr>
    </w:p>
    <w:p w14:paraId="28333C7E" w14:textId="77777777" w:rsidR="00527A6F" w:rsidRPr="00B42060" w:rsidRDefault="00527A6F" w:rsidP="00950E9E">
      <w:pPr>
        <w:tabs>
          <w:tab w:val="left" w:pos="720"/>
        </w:tabs>
        <w:spacing w:after="0" w:line="240" w:lineRule="auto"/>
        <w:jc w:val="both"/>
        <w:rPr>
          <w:rFonts w:ascii="Arial" w:hAnsi="Arial" w:cs="Arial"/>
          <w:sz w:val="24"/>
          <w:szCs w:val="24"/>
        </w:rPr>
      </w:pPr>
    </w:p>
    <w:p w14:paraId="0E5DE6C0" w14:textId="77777777" w:rsidR="00A904E3" w:rsidRPr="00B42060" w:rsidRDefault="00A904E3" w:rsidP="0080597B">
      <w:pPr>
        <w:pStyle w:val="11"/>
        <w:numPr>
          <w:ilvl w:val="0"/>
          <w:numId w:val="82"/>
        </w:numPr>
        <w:spacing w:before="0" w:after="0" w:line="240" w:lineRule="auto"/>
        <w:ind w:left="0" w:firstLine="709"/>
        <w:rPr>
          <w:rFonts w:ascii="Arial" w:hAnsi="Arial" w:cs="Arial"/>
          <w:b/>
          <w:color w:val="auto"/>
          <w:spacing w:val="-2"/>
          <w:sz w:val="24"/>
          <w:szCs w:val="24"/>
        </w:rPr>
      </w:pPr>
      <w:bookmarkStart w:id="188" w:name="_Toc220668340"/>
      <w:r w:rsidRPr="00B42060">
        <w:rPr>
          <w:rFonts w:ascii="Arial" w:hAnsi="Arial" w:cs="Arial"/>
          <w:b/>
          <w:color w:val="auto"/>
          <w:spacing w:val="-2"/>
          <w:sz w:val="24"/>
          <w:szCs w:val="24"/>
        </w:rPr>
        <w:lastRenderedPageBreak/>
        <w:t>ОЦЕНКА ВОЗДЕЙСТВИЙ НА ЖИВОТНЫЙ МИР</w:t>
      </w:r>
      <w:bookmarkEnd w:id="188"/>
    </w:p>
    <w:p w14:paraId="21873BD1" w14:textId="77777777" w:rsidR="002857F0" w:rsidRPr="00C264A7" w:rsidRDefault="002857F0" w:rsidP="00C264A7">
      <w:pPr>
        <w:autoSpaceDE w:val="0"/>
        <w:autoSpaceDN w:val="0"/>
        <w:adjustRightInd w:val="0"/>
        <w:spacing w:after="0" w:line="240" w:lineRule="auto"/>
        <w:ind w:firstLine="708"/>
        <w:jc w:val="both"/>
        <w:rPr>
          <w:rFonts w:ascii="Arial" w:hAnsi="Arial" w:cs="Arial"/>
          <w:sz w:val="24"/>
          <w:szCs w:val="24"/>
        </w:rPr>
      </w:pPr>
      <w:r w:rsidRPr="00C264A7">
        <w:rPr>
          <w:rFonts w:ascii="Arial" w:hAnsi="Arial" w:cs="Arial"/>
          <w:sz w:val="24"/>
          <w:szCs w:val="24"/>
        </w:rPr>
        <w:t xml:space="preserve">Растительность территории характеризуется преобладанием пустынных и степных элементов, местами произрастают типичные </w:t>
      </w:r>
      <w:proofErr w:type="spellStart"/>
      <w:r w:rsidRPr="00C264A7">
        <w:rPr>
          <w:rFonts w:ascii="Arial" w:hAnsi="Arial" w:cs="Arial"/>
          <w:sz w:val="24"/>
          <w:szCs w:val="24"/>
        </w:rPr>
        <w:t>галофитные</w:t>
      </w:r>
      <w:proofErr w:type="spellEnd"/>
      <w:r w:rsidRPr="00C264A7">
        <w:rPr>
          <w:rFonts w:ascii="Arial" w:hAnsi="Arial" w:cs="Arial"/>
          <w:sz w:val="24"/>
          <w:szCs w:val="24"/>
        </w:rPr>
        <w:t xml:space="preserve"> (солелюбивые) сообщества с участием ежовника солончакового, </w:t>
      </w:r>
      <w:proofErr w:type="spellStart"/>
      <w:r w:rsidRPr="00C264A7">
        <w:rPr>
          <w:rFonts w:ascii="Arial" w:hAnsi="Arial" w:cs="Arial"/>
          <w:sz w:val="24"/>
          <w:szCs w:val="24"/>
        </w:rPr>
        <w:t>сарсазана</w:t>
      </w:r>
      <w:proofErr w:type="spellEnd"/>
      <w:r w:rsidRPr="00C264A7">
        <w:rPr>
          <w:rFonts w:ascii="Arial" w:hAnsi="Arial" w:cs="Arial"/>
          <w:sz w:val="24"/>
          <w:szCs w:val="24"/>
        </w:rPr>
        <w:t xml:space="preserve"> шишковатого, </w:t>
      </w:r>
      <w:proofErr w:type="spellStart"/>
      <w:r w:rsidRPr="00C264A7">
        <w:rPr>
          <w:rFonts w:ascii="Arial" w:hAnsi="Arial" w:cs="Arial"/>
          <w:sz w:val="24"/>
          <w:szCs w:val="24"/>
        </w:rPr>
        <w:t>сведы</w:t>
      </w:r>
      <w:proofErr w:type="spellEnd"/>
      <w:r w:rsidRPr="00C264A7">
        <w:rPr>
          <w:rFonts w:ascii="Arial" w:hAnsi="Arial" w:cs="Arial"/>
          <w:sz w:val="24"/>
          <w:szCs w:val="24"/>
        </w:rPr>
        <w:t xml:space="preserve"> </w:t>
      </w:r>
      <w:proofErr w:type="spellStart"/>
      <w:r w:rsidRPr="00C264A7">
        <w:rPr>
          <w:rFonts w:ascii="Arial" w:hAnsi="Arial" w:cs="Arial"/>
          <w:sz w:val="24"/>
          <w:szCs w:val="24"/>
        </w:rPr>
        <w:t>вздутоплодной</w:t>
      </w:r>
      <w:proofErr w:type="spellEnd"/>
      <w:r w:rsidRPr="00C264A7">
        <w:rPr>
          <w:rFonts w:ascii="Arial" w:hAnsi="Arial" w:cs="Arial"/>
          <w:sz w:val="24"/>
          <w:szCs w:val="24"/>
        </w:rPr>
        <w:t xml:space="preserve"> и других. Видовой состав не богатый, представлен 8-14 видами. </w:t>
      </w:r>
    </w:p>
    <w:p w14:paraId="5C0E87E2" w14:textId="77777777" w:rsidR="002857F0" w:rsidRPr="00C264A7" w:rsidRDefault="002857F0" w:rsidP="00C264A7">
      <w:pPr>
        <w:autoSpaceDE w:val="0"/>
        <w:autoSpaceDN w:val="0"/>
        <w:adjustRightInd w:val="0"/>
        <w:spacing w:after="0" w:line="240" w:lineRule="auto"/>
        <w:ind w:firstLine="708"/>
        <w:jc w:val="both"/>
        <w:rPr>
          <w:rFonts w:ascii="Arial" w:hAnsi="Arial" w:cs="Arial"/>
          <w:sz w:val="24"/>
          <w:szCs w:val="24"/>
        </w:rPr>
      </w:pPr>
      <w:r w:rsidRPr="00C264A7">
        <w:rPr>
          <w:rFonts w:ascii="Arial" w:hAnsi="Arial" w:cs="Arial"/>
          <w:sz w:val="24"/>
          <w:szCs w:val="24"/>
        </w:rPr>
        <w:t xml:space="preserve">На равнинных понижениях встречаются солянково-злаковые, злаково-солянковые и солянково-злаково-разнотравные сообщества. </w:t>
      </w:r>
    </w:p>
    <w:p w14:paraId="347FC377" w14:textId="77777777" w:rsidR="002857F0" w:rsidRPr="00C264A7" w:rsidRDefault="002857F0" w:rsidP="00C264A7">
      <w:pPr>
        <w:autoSpaceDE w:val="0"/>
        <w:autoSpaceDN w:val="0"/>
        <w:adjustRightInd w:val="0"/>
        <w:spacing w:after="0" w:line="240" w:lineRule="auto"/>
        <w:ind w:firstLine="708"/>
        <w:jc w:val="both"/>
        <w:rPr>
          <w:rFonts w:ascii="Arial" w:hAnsi="Arial" w:cs="Arial"/>
          <w:sz w:val="24"/>
          <w:szCs w:val="24"/>
        </w:rPr>
      </w:pPr>
      <w:r w:rsidRPr="00C264A7">
        <w:rPr>
          <w:rFonts w:ascii="Arial" w:hAnsi="Arial" w:cs="Arial"/>
          <w:sz w:val="24"/>
          <w:szCs w:val="24"/>
        </w:rPr>
        <w:t>Для рассматриваемой территории характерно присутствие млекопитающих четырех отрядов: Насекомоядные, Хищные, Грызуны, Зайцеобразные. Наиболее репрезентативно представлены грызуны.</w:t>
      </w:r>
    </w:p>
    <w:p w14:paraId="247A8852" w14:textId="77777777" w:rsidR="002857F0" w:rsidRPr="00C264A7" w:rsidRDefault="002857F0" w:rsidP="00C264A7">
      <w:pPr>
        <w:autoSpaceDE w:val="0"/>
        <w:autoSpaceDN w:val="0"/>
        <w:adjustRightInd w:val="0"/>
        <w:spacing w:after="0" w:line="240" w:lineRule="auto"/>
        <w:ind w:firstLine="708"/>
        <w:jc w:val="both"/>
        <w:rPr>
          <w:rFonts w:ascii="Arial" w:hAnsi="Arial" w:cs="Arial"/>
          <w:sz w:val="24"/>
          <w:szCs w:val="24"/>
        </w:rPr>
      </w:pPr>
      <w:r w:rsidRPr="00C264A7">
        <w:rPr>
          <w:rFonts w:ascii="Arial" w:hAnsi="Arial" w:cs="Arial"/>
          <w:sz w:val="24"/>
          <w:szCs w:val="24"/>
        </w:rPr>
        <w:t xml:space="preserve">Орнитофауна обследуемой территории может насчитывать более 200 видов в период пролёта, что составляет около половины видов орнитофауны Казахстана. По характеру пребывания в регионе птицы делятся на 3 основные группы - гнездящиеся (87 видов), оседлые и </w:t>
      </w:r>
      <w:proofErr w:type="gramStart"/>
      <w:r w:rsidRPr="00C264A7">
        <w:rPr>
          <w:rFonts w:ascii="Arial" w:hAnsi="Arial" w:cs="Arial"/>
          <w:sz w:val="24"/>
          <w:szCs w:val="24"/>
        </w:rPr>
        <w:t>зимующие (31 вид)</w:t>
      </w:r>
      <w:proofErr w:type="gramEnd"/>
      <w:r w:rsidRPr="00C264A7">
        <w:rPr>
          <w:rFonts w:ascii="Arial" w:hAnsi="Arial" w:cs="Arial"/>
          <w:sz w:val="24"/>
          <w:szCs w:val="24"/>
        </w:rPr>
        <w:t xml:space="preserve"> и встречающиеся только в период сезонных миграций (101 вид, или 46,1% от общего числа видов птиц в регионе). Из гнездящихся птиц доминантами на большей части рассматриваемой территории являются жаворонки (степной, малый, серый), каменки (обыкновенная и плясунья), ласточки (береговушка и деревенская) и грач.</w:t>
      </w:r>
    </w:p>
    <w:p w14:paraId="6B94FEF6" w14:textId="77777777" w:rsidR="00A904E3" w:rsidRPr="00B42060" w:rsidRDefault="00B87E60" w:rsidP="0080597B">
      <w:pPr>
        <w:pStyle w:val="20"/>
        <w:numPr>
          <w:ilvl w:val="1"/>
          <w:numId w:val="82"/>
        </w:numPr>
        <w:tabs>
          <w:tab w:val="left" w:pos="1276"/>
        </w:tabs>
        <w:spacing w:before="0" w:after="0" w:line="240" w:lineRule="auto"/>
        <w:ind w:left="0" w:firstLine="709"/>
        <w:jc w:val="both"/>
        <w:rPr>
          <w:sz w:val="24"/>
          <w:szCs w:val="24"/>
        </w:rPr>
      </w:pPr>
      <w:r w:rsidRPr="00B42060">
        <w:rPr>
          <w:i w:val="0"/>
          <w:sz w:val="24"/>
          <w:szCs w:val="24"/>
        </w:rPr>
        <w:t xml:space="preserve"> </w:t>
      </w:r>
      <w:bookmarkStart w:id="189" w:name="_Toc220668341"/>
      <w:r w:rsidR="00A904E3" w:rsidRPr="00B42060">
        <w:rPr>
          <w:sz w:val="24"/>
          <w:szCs w:val="24"/>
        </w:rPr>
        <w:t>Оценка современного состояния животного мира. Мероприятия по их охране</w:t>
      </w:r>
      <w:bookmarkEnd w:id="189"/>
    </w:p>
    <w:p w14:paraId="4E0614CF"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Разнообразие животного мира представляет огромную ценность, это – уникальный при</w:t>
      </w:r>
      <w:r w:rsidRPr="00B42060">
        <w:rPr>
          <w:rFonts w:ascii="Arial" w:hAnsi="Arial" w:cs="Arial"/>
          <w:sz w:val="24"/>
          <w:szCs w:val="24"/>
        </w:rPr>
        <w:softHyphen/>
        <w:t>родный ресурс, который играет чрезвычайно важную роль в жизни и хозяйственной дея</w:t>
      </w:r>
      <w:r w:rsidRPr="00B42060">
        <w:rPr>
          <w:rFonts w:ascii="Arial" w:hAnsi="Arial" w:cs="Arial"/>
          <w:sz w:val="24"/>
          <w:szCs w:val="24"/>
        </w:rPr>
        <w:softHyphen/>
        <w:t>тельности людей. Сохранение биологического разнообразия является одной из форм ра</w:t>
      </w:r>
      <w:r w:rsidRPr="00B42060">
        <w:rPr>
          <w:rFonts w:ascii="Arial" w:hAnsi="Arial" w:cs="Arial"/>
          <w:sz w:val="24"/>
          <w:szCs w:val="24"/>
        </w:rPr>
        <w:softHyphen/>
        <w:t>ционального использования и воспроизводства природных ресурсов.</w:t>
      </w:r>
    </w:p>
    <w:p w14:paraId="5A592356"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В период проведения работ по реализации рассматриваемого проекта влияние на предста</w:t>
      </w:r>
      <w:r w:rsidRPr="00B42060">
        <w:rPr>
          <w:rFonts w:ascii="Arial" w:hAnsi="Arial" w:cs="Arial"/>
          <w:sz w:val="24"/>
          <w:szCs w:val="24"/>
        </w:rPr>
        <w:softHyphen/>
        <w:t>вителей животного мира может сказываться при воздействии следующих факторов:</w:t>
      </w:r>
    </w:p>
    <w:p w14:paraId="28AD87CA" w14:textId="77777777" w:rsidR="00A904E3" w:rsidRPr="00B42060" w:rsidRDefault="00A904E3" w:rsidP="004D710A">
      <w:pPr>
        <w:numPr>
          <w:ilvl w:val="0"/>
          <w:numId w:val="16"/>
        </w:numPr>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прямых (изъятие или вытеснение части популяций, уничтожение части местообитаний т.п.);</w:t>
      </w:r>
    </w:p>
    <w:p w14:paraId="243F194A" w14:textId="77777777" w:rsidR="00A904E3" w:rsidRPr="00B42060" w:rsidRDefault="00A904E3" w:rsidP="004D710A">
      <w:pPr>
        <w:numPr>
          <w:ilvl w:val="0"/>
          <w:numId w:val="16"/>
        </w:numPr>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косвенных (сокращение площади местообитаний, качественное изменение среды оби</w:t>
      </w:r>
      <w:r w:rsidRPr="00B42060">
        <w:rPr>
          <w:rFonts w:ascii="Arial" w:hAnsi="Arial" w:cs="Arial"/>
          <w:sz w:val="24"/>
          <w:szCs w:val="24"/>
        </w:rPr>
        <w:softHyphen/>
        <w:t>тания).</w:t>
      </w:r>
    </w:p>
    <w:p w14:paraId="23B9FB9C"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Факторы воздействия различаются по времени воздействия: сезонные, годовые, много</w:t>
      </w:r>
      <w:r w:rsidRPr="00B42060">
        <w:rPr>
          <w:rFonts w:ascii="Arial" w:hAnsi="Arial" w:cs="Arial"/>
          <w:sz w:val="24"/>
          <w:szCs w:val="24"/>
        </w:rPr>
        <w:softHyphen/>
        <w:t>летние и необратимые.</w:t>
      </w:r>
    </w:p>
    <w:p w14:paraId="30F64D57"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Необходимо учитывать и территориальную широту воздействия: то ли оно будет касаться лишь непосредственного участка, повлияет на смежные территории, изменит местообитание на относительно больших территориях или охватит огромные регионы.</w:t>
      </w:r>
    </w:p>
    <w:p w14:paraId="7401C8E3"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Следует также учитывать воспроизводственный потенциал животных, обитающих на тер</w:t>
      </w:r>
      <w:r w:rsidRPr="00B42060">
        <w:rPr>
          <w:rFonts w:ascii="Arial" w:hAnsi="Arial" w:cs="Arial"/>
          <w:sz w:val="24"/>
          <w:szCs w:val="24"/>
        </w:rPr>
        <w:softHyphen/>
        <w:t>ритории планируемых работ, так как одни виды способны в относительно короткие сроки восстановить свою популяционную структуру и численность, другие, прежде всего редкие или узкоспециализированные виды, обитающие лишь на ограниченных участках и нигде больше не встречающиеся.</w:t>
      </w:r>
    </w:p>
    <w:p w14:paraId="038494D8"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Одни и те же факторы в разной степени их проявлений могут по-разному влиять на жи</w:t>
      </w:r>
      <w:r w:rsidRPr="00B42060">
        <w:rPr>
          <w:rFonts w:ascii="Arial" w:hAnsi="Arial" w:cs="Arial"/>
          <w:sz w:val="24"/>
          <w:szCs w:val="24"/>
        </w:rPr>
        <w:softHyphen/>
        <w:t xml:space="preserve">вотных. При слабом влиянии прямых факторов и некоторых </w:t>
      </w:r>
      <w:r w:rsidRPr="00B42060">
        <w:rPr>
          <w:rFonts w:ascii="Arial" w:hAnsi="Arial" w:cs="Arial"/>
          <w:sz w:val="24"/>
          <w:szCs w:val="24"/>
        </w:rPr>
        <w:lastRenderedPageBreak/>
        <w:t>косвенных, не преобразующих местообитание, популяции обычно не деградируют. Либо им хватает воспроизводст</w:t>
      </w:r>
      <w:r w:rsidRPr="00B42060">
        <w:rPr>
          <w:rFonts w:ascii="Arial" w:hAnsi="Arial" w:cs="Arial"/>
          <w:sz w:val="24"/>
          <w:szCs w:val="24"/>
        </w:rPr>
        <w:softHyphen/>
        <w:t>венного потенциала, чтобы возместить потери, либо животные успевают адаптироваться к качественно новым условиям. При нарастании влияния многих факторов имеется опреде</w:t>
      </w:r>
      <w:r w:rsidRPr="00B42060">
        <w:rPr>
          <w:rFonts w:ascii="Arial" w:hAnsi="Arial" w:cs="Arial"/>
          <w:sz w:val="24"/>
          <w:szCs w:val="24"/>
        </w:rPr>
        <w:softHyphen/>
        <w:t>ленный критический уровень, выше которого популяции начинают деградировать и даже исчезать, хотя до этого уровня факторы могли не оказывать никакого воздействия на чис</w:t>
      </w:r>
      <w:r w:rsidRPr="00B42060">
        <w:rPr>
          <w:rFonts w:ascii="Arial" w:hAnsi="Arial" w:cs="Arial"/>
          <w:sz w:val="24"/>
          <w:szCs w:val="24"/>
        </w:rPr>
        <w:softHyphen/>
        <w:t>ленность животных.</w:t>
      </w:r>
    </w:p>
    <w:p w14:paraId="104ED6FF"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Наиболее опасны сильные и одновременно постоянные воздействия. Что касается преоб</w:t>
      </w:r>
      <w:r w:rsidRPr="00B42060">
        <w:rPr>
          <w:rFonts w:ascii="Arial" w:hAnsi="Arial" w:cs="Arial"/>
          <w:sz w:val="24"/>
          <w:szCs w:val="24"/>
        </w:rPr>
        <w:softHyphen/>
        <w:t>разований местообитаний, то для некоторых видов они могут быть положительными, для других – отрицательными.</w:t>
      </w:r>
    </w:p>
    <w:p w14:paraId="3B9AB4C7" w14:textId="77777777" w:rsidR="00A904E3" w:rsidRPr="00B42060" w:rsidRDefault="00A904E3" w:rsidP="00950E9E">
      <w:pPr>
        <w:spacing w:after="0" w:line="240" w:lineRule="auto"/>
        <w:ind w:firstLine="708"/>
        <w:rPr>
          <w:rFonts w:ascii="Arial" w:hAnsi="Arial" w:cs="Arial"/>
          <w:b/>
          <w:i/>
          <w:sz w:val="24"/>
          <w:szCs w:val="24"/>
        </w:rPr>
      </w:pPr>
      <w:bookmarkStart w:id="190" w:name="_Toc83202675"/>
      <w:bookmarkStart w:id="191" w:name="_Toc83379573"/>
      <w:bookmarkStart w:id="192" w:name="_Toc85215956"/>
      <w:r w:rsidRPr="00B42060">
        <w:rPr>
          <w:rFonts w:ascii="Arial" w:hAnsi="Arial" w:cs="Arial"/>
          <w:b/>
          <w:i/>
          <w:sz w:val="24"/>
          <w:szCs w:val="24"/>
        </w:rPr>
        <w:t>Антропогенные факторы</w:t>
      </w:r>
      <w:bookmarkEnd w:id="190"/>
      <w:bookmarkEnd w:id="191"/>
      <w:bookmarkEnd w:id="192"/>
    </w:p>
    <w:p w14:paraId="3915FC5A" w14:textId="77777777" w:rsidR="00A904E3" w:rsidRPr="00B42060" w:rsidRDefault="00A904E3" w:rsidP="00950E9E">
      <w:pPr>
        <w:spacing w:after="0" w:line="240" w:lineRule="auto"/>
        <w:ind w:firstLine="708"/>
        <w:jc w:val="both"/>
        <w:rPr>
          <w:rFonts w:ascii="Arial" w:hAnsi="Arial" w:cs="Arial"/>
          <w:sz w:val="24"/>
          <w:szCs w:val="24"/>
        </w:rPr>
      </w:pPr>
      <w:r w:rsidRPr="00B42060">
        <w:rPr>
          <w:rFonts w:ascii="Arial" w:hAnsi="Arial" w:cs="Arial"/>
          <w:sz w:val="24"/>
          <w:szCs w:val="24"/>
        </w:rPr>
        <w:t xml:space="preserve">Проблема развития биоценозов пустынь в одновременных условиях нарушенной и постоянно изменяемой в процессе освоения земель природной среды в последние годы особенно актуальна. Происходящие в пустынной зоне изменения лишь отчасти и в немногих точках могут рассматриваться как позитивные, на большой же территории аридных земель имеют место </w:t>
      </w:r>
      <w:proofErr w:type="spellStart"/>
      <w:r w:rsidRPr="00B42060">
        <w:rPr>
          <w:rFonts w:ascii="Arial" w:hAnsi="Arial" w:cs="Arial"/>
          <w:sz w:val="24"/>
          <w:szCs w:val="24"/>
        </w:rPr>
        <w:t>деградационные</w:t>
      </w:r>
      <w:proofErr w:type="spellEnd"/>
      <w:r w:rsidRPr="00B42060">
        <w:rPr>
          <w:rFonts w:ascii="Arial" w:hAnsi="Arial" w:cs="Arial"/>
          <w:sz w:val="24"/>
          <w:szCs w:val="24"/>
        </w:rPr>
        <w:t xml:space="preserve"> процессы, в той или иной мере отражающиеся и на животном мире.</w:t>
      </w:r>
    </w:p>
    <w:p w14:paraId="1B7EDC2B" w14:textId="77777777" w:rsidR="00A904E3" w:rsidRPr="00B42060" w:rsidRDefault="00A904E3" w:rsidP="00950E9E">
      <w:pPr>
        <w:spacing w:after="0" w:line="240" w:lineRule="auto"/>
        <w:ind w:firstLine="709"/>
        <w:jc w:val="both"/>
        <w:rPr>
          <w:rFonts w:ascii="Arial" w:hAnsi="Arial" w:cs="Arial"/>
          <w:sz w:val="24"/>
          <w:szCs w:val="24"/>
        </w:rPr>
      </w:pPr>
      <w:r w:rsidRPr="00B42060">
        <w:rPr>
          <w:rFonts w:ascii="Arial" w:hAnsi="Arial" w:cs="Arial"/>
          <w:sz w:val="24"/>
          <w:szCs w:val="24"/>
        </w:rPr>
        <w:t>Практическое значение для человека имеют как массовые, так и некоторые редкие виды. Можно предположить, что влияние человека на массовые виды меньше, чем на редкие виды. Однако, как показывает опыт освоения человеком ресурсов дикой фауны пустынь, численность и само существование массовых, особенно стадных, видов в большей мере подвержены влиянию со стороны человека, чем численность редких или малочисленных видов. Массовые виды имеют наибольшее значение в экономике природы и, соответственно, имеют особую привлекательность и доступность для практического использования их человеком. Значит, интенсивность использования массовых видов во много раз больше, чем редких и малочисленных, которые рассеяны по территории и малодоступны.</w:t>
      </w:r>
    </w:p>
    <w:p w14:paraId="6CD11E6F" w14:textId="77777777" w:rsidR="00A904E3" w:rsidRPr="00B42060" w:rsidRDefault="00A904E3" w:rsidP="00950E9E">
      <w:pPr>
        <w:spacing w:after="0" w:line="240" w:lineRule="auto"/>
        <w:ind w:firstLine="708"/>
        <w:jc w:val="both"/>
        <w:rPr>
          <w:rFonts w:ascii="Arial" w:hAnsi="Arial" w:cs="Arial"/>
          <w:sz w:val="24"/>
          <w:szCs w:val="24"/>
        </w:rPr>
      </w:pPr>
      <w:r w:rsidRPr="00B42060">
        <w:rPr>
          <w:rFonts w:ascii="Arial" w:hAnsi="Arial" w:cs="Arial"/>
          <w:sz w:val="24"/>
          <w:szCs w:val="24"/>
        </w:rPr>
        <w:t>Немалая часть из них добывается в рассматриваемом районе. В новых условиях утрачива</w:t>
      </w:r>
      <w:r w:rsidRPr="00B42060">
        <w:rPr>
          <w:rFonts w:ascii="Arial" w:hAnsi="Arial" w:cs="Arial"/>
          <w:sz w:val="24"/>
          <w:szCs w:val="24"/>
        </w:rPr>
        <w:softHyphen/>
        <w:t>ется биологическая целесообразность некоторых свойств диких животных, выработанных в процессе эволюции, в частности стадность. В настоящее время при новых способах про</w:t>
      </w:r>
      <w:r w:rsidRPr="00B42060">
        <w:rPr>
          <w:rFonts w:ascii="Arial" w:hAnsi="Arial" w:cs="Arial"/>
          <w:sz w:val="24"/>
          <w:szCs w:val="24"/>
        </w:rPr>
        <w:softHyphen/>
        <w:t>мысла свойство стадности стало вредным для копытных. Один из двух видов этих живот</w:t>
      </w:r>
      <w:r w:rsidRPr="00B42060">
        <w:rPr>
          <w:rFonts w:ascii="Arial" w:hAnsi="Arial" w:cs="Arial"/>
          <w:sz w:val="24"/>
          <w:szCs w:val="24"/>
        </w:rPr>
        <w:softHyphen/>
        <w:t>ных – джейран к настоящему времени уже истреблен в рассматриваемом районе, однако еще в 60-х годах он здесь был обычным видом. Подвергается постоянному истреблению другой вид копытных – сайгак. Причинами катастрофического сокращения численности джейрана и наметившегося в последние годы снижения численности сайгака послужили прямое уничтожение их человеком, сокращение площади естественных пастбищ в резуль</w:t>
      </w:r>
      <w:r w:rsidRPr="00B42060">
        <w:rPr>
          <w:rFonts w:ascii="Arial" w:hAnsi="Arial" w:cs="Arial"/>
          <w:sz w:val="24"/>
          <w:szCs w:val="24"/>
        </w:rPr>
        <w:softHyphen/>
        <w:t>тате изменения пустынной растительности и вытеснения с них диких стад отарами до</w:t>
      </w:r>
      <w:r w:rsidRPr="00B42060">
        <w:rPr>
          <w:rFonts w:ascii="Arial" w:hAnsi="Arial" w:cs="Arial"/>
          <w:sz w:val="24"/>
          <w:szCs w:val="24"/>
        </w:rPr>
        <w:softHyphen/>
        <w:t>машних животных и изменение территории (появление дорог, временных и постоянных населенных пунктов и т.д.), затруднившее характерные для этих животных широкие сезонные миграции.</w:t>
      </w:r>
    </w:p>
    <w:p w14:paraId="2D8966BC" w14:textId="77777777" w:rsidR="00A904E3" w:rsidRPr="00B42060" w:rsidRDefault="00A904E3"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В современных условиях лучше выживают и даже процветают животные, способные обитать в измененных биотопах, переходить на новые доступные </w:t>
      </w:r>
      <w:r w:rsidRPr="00B42060">
        <w:rPr>
          <w:rFonts w:ascii="Arial" w:hAnsi="Arial" w:cs="Arial"/>
          <w:sz w:val="24"/>
          <w:szCs w:val="24"/>
        </w:rPr>
        <w:lastRenderedPageBreak/>
        <w:t>кормовые объекты, включа</w:t>
      </w:r>
      <w:r w:rsidRPr="00B42060">
        <w:rPr>
          <w:rFonts w:ascii="Arial" w:hAnsi="Arial" w:cs="Arial"/>
          <w:sz w:val="24"/>
          <w:szCs w:val="24"/>
        </w:rPr>
        <w:softHyphen/>
        <w:t>ясь в иные трофические цепи. Такие виды оказываются строителями биогеоценозов в из</w:t>
      </w:r>
      <w:r w:rsidRPr="00B42060">
        <w:rPr>
          <w:rFonts w:ascii="Arial" w:hAnsi="Arial" w:cs="Arial"/>
          <w:sz w:val="24"/>
          <w:szCs w:val="24"/>
        </w:rPr>
        <w:softHyphen/>
        <w:t>мененных условиях, быстро расселяются по антропогенным угодьям, вдоль транспортных путей, вокруг временных построек и инженерных сооружений. К подобным животным относятся грызуны, в частности, большая песчанка. Повышенной плотностью колоний этих зверьков характеризуются как новые, так и старые грунтовые дороги. Поселения больших песчанок тянутся плотными длинными цепочками по краям и по соседству с дорогами, которые представляют собой хороший пример «экологических русел», по кото</w:t>
      </w:r>
      <w:r w:rsidRPr="00B42060">
        <w:rPr>
          <w:rFonts w:ascii="Arial" w:hAnsi="Arial" w:cs="Arial"/>
          <w:sz w:val="24"/>
          <w:szCs w:val="24"/>
        </w:rPr>
        <w:softHyphen/>
        <w:t>рым происходит освоение окружающих пространств этими и некоторыми другими грызу</w:t>
      </w:r>
      <w:r w:rsidRPr="00B42060">
        <w:rPr>
          <w:rFonts w:ascii="Arial" w:hAnsi="Arial" w:cs="Arial"/>
          <w:sz w:val="24"/>
          <w:szCs w:val="24"/>
        </w:rPr>
        <w:softHyphen/>
        <w:t>нами.</w:t>
      </w:r>
    </w:p>
    <w:p w14:paraId="0B370F0B" w14:textId="77777777" w:rsidR="00A904E3" w:rsidRPr="00B42060" w:rsidRDefault="00A904E3" w:rsidP="00950E9E">
      <w:pPr>
        <w:spacing w:after="0" w:line="240" w:lineRule="auto"/>
        <w:ind w:firstLine="708"/>
        <w:jc w:val="both"/>
        <w:rPr>
          <w:rFonts w:ascii="Arial" w:hAnsi="Arial" w:cs="Arial"/>
          <w:sz w:val="24"/>
          <w:szCs w:val="24"/>
        </w:rPr>
      </w:pPr>
      <w:r w:rsidRPr="00B42060">
        <w:rPr>
          <w:rFonts w:ascii="Arial" w:hAnsi="Arial" w:cs="Arial"/>
          <w:sz w:val="24"/>
          <w:szCs w:val="24"/>
        </w:rPr>
        <w:t>В последние годы повсеместно отмечается повышение численности таких хищных млеко</w:t>
      </w:r>
      <w:r w:rsidRPr="00B42060">
        <w:rPr>
          <w:rFonts w:ascii="Arial" w:hAnsi="Arial" w:cs="Arial"/>
          <w:sz w:val="24"/>
          <w:szCs w:val="24"/>
        </w:rPr>
        <w:softHyphen/>
        <w:t>питающих, как волк, лиса, корсак и расширение ареала шакала. Основной причиной высо</w:t>
      </w:r>
      <w:r w:rsidRPr="00B42060">
        <w:rPr>
          <w:rFonts w:ascii="Arial" w:hAnsi="Arial" w:cs="Arial"/>
          <w:sz w:val="24"/>
          <w:szCs w:val="24"/>
        </w:rPr>
        <w:softHyphen/>
        <w:t xml:space="preserve">кого обилия этих животных является их </w:t>
      </w:r>
      <w:proofErr w:type="spellStart"/>
      <w:r w:rsidRPr="00B42060">
        <w:rPr>
          <w:rFonts w:ascii="Arial" w:hAnsi="Arial" w:cs="Arial"/>
          <w:sz w:val="24"/>
          <w:szCs w:val="24"/>
        </w:rPr>
        <w:t>недопромысел</w:t>
      </w:r>
      <w:proofErr w:type="spellEnd"/>
      <w:r w:rsidRPr="00B42060">
        <w:rPr>
          <w:rFonts w:ascii="Arial" w:hAnsi="Arial" w:cs="Arial"/>
          <w:sz w:val="24"/>
          <w:szCs w:val="24"/>
        </w:rPr>
        <w:t>, вызванный отсутствием должной организации охотничье-промысловых мероприятий и низкими премиями за отстрел хищ</w:t>
      </w:r>
      <w:r w:rsidRPr="00B42060">
        <w:rPr>
          <w:rFonts w:ascii="Arial" w:hAnsi="Arial" w:cs="Arial"/>
          <w:sz w:val="24"/>
          <w:szCs w:val="24"/>
        </w:rPr>
        <w:softHyphen/>
        <w:t>ников.</w:t>
      </w:r>
    </w:p>
    <w:p w14:paraId="5A48DD2E" w14:textId="77777777" w:rsidR="00A904E3" w:rsidRPr="00B42060" w:rsidRDefault="00A904E3" w:rsidP="00950E9E">
      <w:pPr>
        <w:spacing w:after="0" w:line="240" w:lineRule="auto"/>
        <w:ind w:firstLine="708"/>
        <w:jc w:val="both"/>
        <w:rPr>
          <w:rFonts w:ascii="Arial" w:hAnsi="Arial" w:cs="Arial"/>
          <w:sz w:val="24"/>
          <w:szCs w:val="24"/>
        </w:rPr>
      </w:pPr>
      <w:r w:rsidRPr="00B42060">
        <w:rPr>
          <w:rFonts w:ascii="Arial" w:hAnsi="Arial" w:cs="Arial"/>
          <w:sz w:val="24"/>
          <w:szCs w:val="24"/>
        </w:rPr>
        <w:t>Из птиц наиболее уязвимыми оказались некогда массовые пустынные виды (чернобрюхий и белобрюхий рябки, саджа). Местное население мало охотится на них, предпочитая охоту на копытных. Однако временное население истребляет этих птиц в больших количествах, добывая их на водопоях, в том числе в гнездовое время. Также в результате бесконтроль</w:t>
      </w:r>
      <w:r w:rsidRPr="00B42060">
        <w:rPr>
          <w:rFonts w:ascii="Arial" w:hAnsi="Arial" w:cs="Arial"/>
          <w:sz w:val="24"/>
          <w:szCs w:val="24"/>
        </w:rPr>
        <w:softHyphen/>
        <w:t>ной охоты в настоящее время крайне редкими птицами стали дрофа-красотка и джек. Пер</w:t>
      </w:r>
      <w:r w:rsidRPr="00B42060">
        <w:rPr>
          <w:rFonts w:ascii="Arial" w:hAnsi="Arial" w:cs="Arial"/>
          <w:sz w:val="24"/>
          <w:szCs w:val="24"/>
        </w:rPr>
        <w:softHyphen/>
        <w:t>вый из этих видов уже давно не отмечается в районе исследований даже на пролете. По</w:t>
      </w:r>
      <w:r w:rsidRPr="00B42060">
        <w:rPr>
          <w:rFonts w:ascii="Arial" w:hAnsi="Arial" w:cs="Arial"/>
          <w:sz w:val="24"/>
          <w:szCs w:val="24"/>
        </w:rPr>
        <w:softHyphen/>
        <w:t>путно истребляются хищные непромысловые птицы (канюки, пустельги, степные орлы, филины, ценные ловчие птицы – балабаны).</w:t>
      </w:r>
    </w:p>
    <w:p w14:paraId="385A12CA" w14:textId="77777777" w:rsidR="00A904E3" w:rsidRPr="00B42060" w:rsidRDefault="00A904E3" w:rsidP="00950E9E">
      <w:pPr>
        <w:spacing w:after="0" w:line="240" w:lineRule="auto"/>
        <w:ind w:firstLine="708"/>
        <w:jc w:val="both"/>
        <w:rPr>
          <w:rFonts w:ascii="Arial" w:hAnsi="Arial" w:cs="Arial"/>
          <w:sz w:val="24"/>
          <w:szCs w:val="24"/>
        </w:rPr>
      </w:pPr>
      <w:r w:rsidRPr="00B42060">
        <w:rPr>
          <w:rFonts w:ascii="Arial" w:hAnsi="Arial" w:cs="Arial"/>
          <w:sz w:val="24"/>
          <w:szCs w:val="24"/>
        </w:rPr>
        <w:t>Не вызывает сомнений, что сохранение биологического разнообразия природных угодий засушливых земель представляет собой одну из центральных проблем природопользова</w:t>
      </w:r>
      <w:r w:rsidRPr="00B42060">
        <w:rPr>
          <w:rFonts w:ascii="Arial" w:hAnsi="Arial" w:cs="Arial"/>
          <w:sz w:val="24"/>
          <w:szCs w:val="24"/>
        </w:rPr>
        <w:softHyphen/>
        <w:t>ния в зоне пустынь. Восстановление численности и естественных ареалов, видов крупных млекопитающих, промысловых и хищных птиц входит также в круг актуальных задач этой проблемы и должно основываться наряду с мероприятиями по охране существующих популяций ценных и редких видов на реализации системы. Именно это может служить основой для реге</w:t>
      </w:r>
      <w:r w:rsidRPr="00B42060">
        <w:rPr>
          <w:rFonts w:ascii="Arial" w:hAnsi="Arial" w:cs="Arial"/>
          <w:sz w:val="24"/>
          <w:szCs w:val="24"/>
        </w:rPr>
        <w:softHyphen/>
        <w:t>нерации сократившихся ареалов ценных видов животных и восстановления целостности и экологической полноценности зооценозов рассматриваемого района.</w:t>
      </w:r>
    </w:p>
    <w:p w14:paraId="728FAA7E"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Практические мероприятия, направленные на сохранение животных и мест</w:t>
      </w:r>
      <w:r w:rsidRPr="00B42060">
        <w:rPr>
          <w:rFonts w:ascii="Arial" w:hAnsi="Arial" w:cs="Arial"/>
          <w:b/>
          <w:sz w:val="24"/>
          <w:szCs w:val="24"/>
        </w:rPr>
        <w:t xml:space="preserve"> </w:t>
      </w:r>
      <w:r w:rsidRPr="00B42060">
        <w:rPr>
          <w:rFonts w:ascii="Arial" w:hAnsi="Arial" w:cs="Arial"/>
          <w:sz w:val="24"/>
          <w:szCs w:val="24"/>
        </w:rPr>
        <w:t>их обитания, должны проводиться уже с самых первых шагов по освоению ресурсов пустыни. На дан</w:t>
      </w:r>
      <w:r w:rsidRPr="00B42060">
        <w:rPr>
          <w:rFonts w:ascii="Arial" w:hAnsi="Arial" w:cs="Arial"/>
          <w:sz w:val="24"/>
          <w:szCs w:val="24"/>
        </w:rPr>
        <w:softHyphen/>
        <w:t>ном этапе освоения площади работ необходима разработка Плана безопасного ведения работ, обязательным пунктом которого являются мероприятия по охране окружающей среды.</w:t>
      </w:r>
    </w:p>
    <w:p w14:paraId="0C8C9F2F" w14:textId="77777777" w:rsidR="00A904E3" w:rsidRPr="00B42060" w:rsidRDefault="00A904E3" w:rsidP="00950E9E">
      <w:pPr>
        <w:spacing w:after="0" w:line="240" w:lineRule="auto"/>
        <w:ind w:firstLine="708"/>
        <w:rPr>
          <w:rFonts w:ascii="Arial" w:hAnsi="Arial" w:cs="Arial"/>
          <w:b/>
          <w:i/>
          <w:sz w:val="24"/>
          <w:szCs w:val="24"/>
        </w:rPr>
      </w:pPr>
      <w:bookmarkStart w:id="193" w:name="_Toc83202676"/>
      <w:bookmarkStart w:id="194" w:name="_Toc83379574"/>
      <w:bookmarkStart w:id="195" w:name="_Toc85215957"/>
      <w:r w:rsidRPr="00B42060">
        <w:rPr>
          <w:rFonts w:ascii="Arial" w:hAnsi="Arial" w:cs="Arial"/>
          <w:b/>
          <w:i/>
          <w:sz w:val="24"/>
          <w:szCs w:val="24"/>
        </w:rPr>
        <w:t>Техногенные факторы воздействия</w:t>
      </w:r>
      <w:bookmarkEnd w:id="193"/>
      <w:bookmarkEnd w:id="194"/>
      <w:bookmarkEnd w:id="195"/>
    </w:p>
    <w:p w14:paraId="09C387D9" w14:textId="6FF11DCD"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Наиболее сильное и действенное влияние на животный мир на территории участка оказывают прямые факторы. На территории предполагаемых работ их воздейст</w:t>
      </w:r>
      <w:r w:rsidRPr="00B42060">
        <w:rPr>
          <w:rFonts w:ascii="Arial" w:hAnsi="Arial" w:cs="Arial"/>
          <w:sz w:val="24"/>
          <w:szCs w:val="24"/>
        </w:rPr>
        <w:softHyphen/>
        <w:t xml:space="preserve">вие может сказаться в период проведения подготовительных работ (стадия разрушения биоценоза) путем изъятия части популяций некоторых животных и уничтожения части их местообитаний. </w:t>
      </w:r>
    </w:p>
    <w:p w14:paraId="2D3F4508"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lastRenderedPageBreak/>
        <w:t>Исследования показывают, что многочисленные грунтовые дороги, места бывших постро</w:t>
      </w:r>
      <w:r w:rsidRPr="00B42060">
        <w:rPr>
          <w:rFonts w:ascii="Arial" w:hAnsi="Arial" w:cs="Arial"/>
          <w:sz w:val="24"/>
          <w:szCs w:val="24"/>
        </w:rPr>
        <w:softHyphen/>
        <w:t>ек и стоянок, старые кладбища и т.п. нередко являются основными вторичными местообитаниями, которые в очень большой степени облегчают возможность более быстрой кон</w:t>
      </w:r>
      <w:r w:rsidRPr="00B42060">
        <w:rPr>
          <w:rFonts w:ascii="Arial" w:hAnsi="Arial" w:cs="Arial"/>
          <w:sz w:val="24"/>
          <w:szCs w:val="24"/>
        </w:rPr>
        <w:softHyphen/>
        <w:t>центрации поселений грызунов и расселения песчанок на окружающей территории.</w:t>
      </w:r>
    </w:p>
    <w:p w14:paraId="6F481C65" w14:textId="34B2D30D"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Ощутимого воздействия на сайгаков не будет наблюдаться, ввиду того что они встречает</w:t>
      </w:r>
      <w:r w:rsidRPr="00B42060">
        <w:rPr>
          <w:rFonts w:ascii="Arial" w:hAnsi="Arial" w:cs="Arial"/>
          <w:sz w:val="24"/>
          <w:szCs w:val="24"/>
        </w:rPr>
        <w:softHyphen/>
        <w:t xml:space="preserve">ся здесь, в основном, в летний период (места </w:t>
      </w:r>
      <w:proofErr w:type="spellStart"/>
      <w:r w:rsidRPr="00B42060">
        <w:rPr>
          <w:rFonts w:ascii="Arial" w:hAnsi="Arial" w:cs="Arial"/>
          <w:sz w:val="24"/>
          <w:szCs w:val="24"/>
        </w:rPr>
        <w:t>летовок</w:t>
      </w:r>
      <w:proofErr w:type="spellEnd"/>
      <w:r w:rsidRPr="00B42060">
        <w:rPr>
          <w:rFonts w:ascii="Arial" w:hAnsi="Arial" w:cs="Arial"/>
          <w:sz w:val="24"/>
          <w:szCs w:val="24"/>
        </w:rPr>
        <w:t>). Одним из решающих факторов снижения численности популяций сайгаков выступает нелегальная охота.</w:t>
      </w:r>
    </w:p>
    <w:p w14:paraId="3C763C63" w14:textId="49E5B478"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Плотность населения пресмыкающихся групп животных при разработке месторождения в радиусе 1 км может снизиться в 2-3 раза, а некоторые и вообще исчезнуть вблизи него. Несомненно, в радиусе 3-5 км снизится численность степного орла, а дрофа-красотка пе</w:t>
      </w:r>
      <w:r w:rsidRPr="00B42060">
        <w:rPr>
          <w:rFonts w:ascii="Arial" w:hAnsi="Arial" w:cs="Arial"/>
          <w:sz w:val="24"/>
          <w:szCs w:val="24"/>
        </w:rPr>
        <w:softHyphen/>
        <w:t>реместится в более отдаленные пустынные участки, редко посещаемые человеком. Про</w:t>
      </w:r>
      <w:r w:rsidRPr="00B42060">
        <w:rPr>
          <w:rFonts w:ascii="Arial" w:hAnsi="Arial" w:cs="Arial"/>
          <w:sz w:val="24"/>
          <w:szCs w:val="24"/>
        </w:rPr>
        <w:softHyphen/>
        <w:t>изойдет также вытеснение из ближайших окрестностей лисицы, корсака, летучих мы</w:t>
      </w:r>
      <w:r w:rsidRPr="00B42060">
        <w:rPr>
          <w:rFonts w:ascii="Arial" w:hAnsi="Arial" w:cs="Arial"/>
          <w:sz w:val="24"/>
          <w:szCs w:val="24"/>
        </w:rPr>
        <w:softHyphen/>
        <w:t xml:space="preserve">шей, большинства тушканчиков. </w:t>
      </w:r>
    </w:p>
    <w:p w14:paraId="1EF778CF" w14:textId="77777777" w:rsidR="00283494"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При отсутствии специальных защитных мероприятий косвенное воздействие на животных может оказать загрязнение территории работ нефтью и тяжелыми металлами, промышленно-бытовыми отходами, выбросами токсичных веществ в атмосферу в результате сжи</w:t>
      </w:r>
      <w:r w:rsidRPr="00B42060">
        <w:rPr>
          <w:rFonts w:ascii="Arial" w:hAnsi="Arial" w:cs="Arial"/>
          <w:sz w:val="24"/>
          <w:szCs w:val="24"/>
        </w:rPr>
        <w:softHyphen/>
        <w:t>гания попутного газа и др. На популяционном уровне реакция животных на такие воздей</w:t>
      </w:r>
      <w:r w:rsidRPr="00B42060">
        <w:rPr>
          <w:rFonts w:ascii="Arial" w:hAnsi="Arial" w:cs="Arial"/>
          <w:sz w:val="24"/>
          <w:szCs w:val="24"/>
        </w:rPr>
        <w:softHyphen/>
        <w:t>ствия проявляется в изменениях видового состава. Менее пластичные виды уступают ме</w:t>
      </w:r>
      <w:r w:rsidRPr="00B42060">
        <w:rPr>
          <w:rFonts w:ascii="Arial" w:hAnsi="Arial" w:cs="Arial"/>
          <w:sz w:val="24"/>
          <w:szCs w:val="24"/>
        </w:rPr>
        <w:softHyphen/>
        <w:t xml:space="preserve">сто более приспособленным к обитанию в новых условиях. </w:t>
      </w:r>
    </w:p>
    <w:p w14:paraId="16E264AF" w14:textId="2502B1B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Для снижения негативного воздействия на животных и на их местообитание при проведе</w:t>
      </w:r>
      <w:r w:rsidRPr="00B42060">
        <w:rPr>
          <w:rFonts w:ascii="Arial" w:hAnsi="Arial" w:cs="Arial"/>
          <w:sz w:val="24"/>
          <w:szCs w:val="24"/>
        </w:rPr>
        <w:softHyphen/>
        <w:t>нии работ размещении объектов инфраструктуры, скла</w:t>
      </w:r>
      <w:r w:rsidRPr="00B42060">
        <w:rPr>
          <w:rFonts w:ascii="Arial" w:hAnsi="Arial" w:cs="Arial"/>
          <w:sz w:val="24"/>
          <w:szCs w:val="24"/>
        </w:rPr>
        <w:softHyphen/>
        <w:t>дировании производственно-бытовых отходов необходимо учитывать наличие на территории самих животных, их гнезд, нор и избегать их уничто</w:t>
      </w:r>
      <w:r w:rsidRPr="00B42060">
        <w:rPr>
          <w:rFonts w:ascii="Arial" w:hAnsi="Arial" w:cs="Arial"/>
          <w:sz w:val="24"/>
          <w:szCs w:val="24"/>
        </w:rPr>
        <w:softHyphen/>
        <w:t>жения или разрушения. Учитывая, что на территории планируемых работ большая часть млекопитающих, пресмыкающихся и некоторые виды птиц ведут ночной образ жизни, не</w:t>
      </w:r>
      <w:r w:rsidRPr="00B42060">
        <w:rPr>
          <w:rFonts w:ascii="Arial" w:hAnsi="Arial" w:cs="Arial"/>
          <w:sz w:val="24"/>
          <w:szCs w:val="24"/>
        </w:rPr>
        <w:softHyphen/>
        <w:t>обходимо до минимума сократить передвижения автотранспорта в ночное время. При планировании транспортных маршрутов и передвижениях по территории следует исполь</w:t>
      </w:r>
      <w:r w:rsidRPr="00B42060">
        <w:rPr>
          <w:rFonts w:ascii="Arial" w:hAnsi="Arial" w:cs="Arial"/>
          <w:sz w:val="24"/>
          <w:szCs w:val="24"/>
        </w:rPr>
        <w:softHyphen/>
        <w:t>зовать ранее проложенные дороги и избегать внедорожных передвижений автотранспорта.</w:t>
      </w:r>
    </w:p>
    <w:p w14:paraId="063D4BFE" w14:textId="77777777" w:rsidR="00A904E3" w:rsidRPr="00B42060" w:rsidRDefault="00A904E3" w:rsidP="00950E9E">
      <w:pPr>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Важно обеспечить контроль за случайной (непланируемой) деятельностью нового населе</w:t>
      </w:r>
      <w:r w:rsidRPr="00B42060">
        <w:rPr>
          <w:rFonts w:ascii="Arial" w:hAnsi="Arial" w:cs="Arial"/>
          <w:sz w:val="24"/>
          <w:szCs w:val="24"/>
        </w:rPr>
        <w:softHyphen/>
        <w:t>ния (нелегальная охота и т.п.). На весь период работ необходимо проведение постоянных мероприятий по восстановлению нарушенных участков местности и своевременному уст</w:t>
      </w:r>
      <w:r w:rsidRPr="00B42060">
        <w:rPr>
          <w:rFonts w:ascii="Arial" w:hAnsi="Arial" w:cs="Arial"/>
          <w:sz w:val="24"/>
          <w:szCs w:val="24"/>
        </w:rPr>
        <w:softHyphen/>
        <w:t>ранению неизбежных загрязнений и промышленно-бытовых отходов со всей площади, за</w:t>
      </w:r>
      <w:r w:rsidRPr="00B42060">
        <w:rPr>
          <w:rFonts w:ascii="Arial" w:hAnsi="Arial" w:cs="Arial"/>
          <w:sz w:val="24"/>
          <w:szCs w:val="24"/>
        </w:rPr>
        <w:softHyphen/>
        <w:t>тронутой хозяйственной деятельностью.</w:t>
      </w:r>
    </w:p>
    <w:p w14:paraId="78990E83" w14:textId="77777777" w:rsidR="00A904E3" w:rsidRPr="00B42060" w:rsidRDefault="00A904E3" w:rsidP="00950E9E">
      <w:pPr>
        <w:spacing w:after="0" w:line="240" w:lineRule="auto"/>
        <w:rPr>
          <w:rFonts w:ascii="Arial" w:hAnsi="Arial" w:cs="Arial"/>
          <w:sz w:val="24"/>
          <w:szCs w:val="24"/>
        </w:rPr>
      </w:pPr>
    </w:p>
    <w:p w14:paraId="22CE9D1F" w14:textId="77777777" w:rsidR="00A904E3" w:rsidRPr="00B42060" w:rsidRDefault="00156C65" w:rsidP="0080597B">
      <w:pPr>
        <w:pStyle w:val="20"/>
        <w:numPr>
          <w:ilvl w:val="1"/>
          <w:numId w:val="82"/>
        </w:numPr>
        <w:spacing w:before="0" w:after="0" w:line="240" w:lineRule="auto"/>
        <w:ind w:left="0" w:firstLine="709"/>
        <w:jc w:val="both"/>
        <w:rPr>
          <w:bCs w:val="0"/>
          <w:sz w:val="24"/>
          <w:szCs w:val="24"/>
        </w:rPr>
      </w:pPr>
      <w:bookmarkStart w:id="196" w:name="_Toc220668342"/>
      <w:r w:rsidRPr="00B42060">
        <w:rPr>
          <w:bCs w:val="0"/>
          <w:sz w:val="24"/>
          <w:szCs w:val="24"/>
        </w:rPr>
        <w:t>М</w:t>
      </w:r>
      <w:r w:rsidRPr="00B42060">
        <w:rPr>
          <w:sz w:val="24"/>
          <w:szCs w:val="24"/>
        </w:rPr>
        <w:t>ероприятия по предотвращению негативных воздействий</w:t>
      </w:r>
      <w:r w:rsidR="00A904E3" w:rsidRPr="00B42060">
        <w:rPr>
          <w:bCs w:val="0"/>
          <w:sz w:val="24"/>
          <w:szCs w:val="24"/>
        </w:rPr>
        <w:t xml:space="preserve">   на животный мир</w:t>
      </w:r>
      <w:bookmarkEnd w:id="196"/>
    </w:p>
    <w:p w14:paraId="6B6E6688"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 xml:space="preserve">Охрана окружающей среды и предотвращение ее загрязнения в процессе строительства сводится к определению предполагаемого воздействия на </w:t>
      </w:r>
      <w:r w:rsidRPr="00B42060">
        <w:rPr>
          <w:rFonts w:ascii="Arial" w:hAnsi="Arial" w:cs="Arial"/>
          <w:sz w:val="24"/>
          <w:szCs w:val="24"/>
        </w:rPr>
        <w:lastRenderedPageBreak/>
        <w:t>компоненты окружающей природной среды (в т.ч. животный мир), разработке природоохранных мероприятий, сводящих к минимуму возможное воздействие.</w:t>
      </w:r>
    </w:p>
    <w:p w14:paraId="0560590F"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Охране подлежат не только редкие, но и обычные, пока еще достаточно распространенные животные.</w:t>
      </w:r>
    </w:p>
    <w:p w14:paraId="5C454C6B"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Процессы строительства характеризуются высокими темпами работ, минимальной численностью одновременно занятых строителей, минимизацией монтажных операций на площадках, высокой квалификацией персонала, минимальной площадью земель, отводимых во временное пользование для технологических и социальных нужд строителей на время работ, оптимизация транспортной схемы и др.</w:t>
      </w:r>
    </w:p>
    <w:p w14:paraId="69919902"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Основные мероприятия по минимизации отрицательного антропогенного воздействия на животный мир должны включать:</w:t>
      </w:r>
    </w:p>
    <w:p w14:paraId="11A7D066" w14:textId="77777777" w:rsidR="00A904E3" w:rsidRPr="00B42060" w:rsidRDefault="00A904E3" w:rsidP="004D710A">
      <w:pPr>
        <w:numPr>
          <w:ilvl w:val="0"/>
          <w:numId w:val="17"/>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инструктаж персонала о недопустимости охоты на животных, бесцельном уничтожении пресмыкающихся;</w:t>
      </w:r>
    </w:p>
    <w:p w14:paraId="6DF29764" w14:textId="77777777" w:rsidR="00A904E3" w:rsidRPr="00B42060" w:rsidRDefault="00A904E3" w:rsidP="004D710A">
      <w:pPr>
        <w:numPr>
          <w:ilvl w:val="0"/>
          <w:numId w:val="17"/>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строгое соблюдение технологии;</w:t>
      </w:r>
    </w:p>
    <w:p w14:paraId="0EA6DC54" w14:textId="77777777" w:rsidR="00A904E3" w:rsidRPr="00B42060" w:rsidRDefault="00A904E3" w:rsidP="004D710A">
      <w:pPr>
        <w:numPr>
          <w:ilvl w:val="0"/>
          <w:numId w:val="17"/>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запрещение кормления и приманки диких животных;</w:t>
      </w:r>
    </w:p>
    <w:p w14:paraId="325F45E1" w14:textId="77777777" w:rsidR="00A904E3" w:rsidRPr="00B42060" w:rsidRDefault="00A904E3" w:rsidP="004D710A">
      <w:pPr>
        <w:numPr>
          <w:ilvl w:val="0"/>
          <w:numId w:val="17"/>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запрещение браконьерства и любых видов охоты;</w:t>
      </w:r>
    </w:p>
    <w:p w14:paraId="0C088788" w14:textId="77777777" w:rsidR="00A904E3" w:rsidRPr="00B42060" w:rsidRDefault="00A904E3" w:rsidP="004D710A">
      <w:pPr>
        <w:numPr>
          <w:ilvl w:val="0"/>
          <w:numId w:val="17"/>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использование техники, освещения, источников шума должно быть ограничено минимумом;</w:t>
      </w:r>
    </w:p>
    <w:p w14:paraId="3E442820" w14:textId="77777777" w:rsidR="00A904E3" w:rsidRPr="00B42060" w:rsidRDefault="00A904E3" w:rsidP="004D710A">
      <w:pPr>
        <w:numPr>
          <w:ilvl w:val="0"/>
          <w:numId w:val="17"/>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работы по восстановлению деградированных земель.</w:t>
      </w:r>
    </w:p>
    <w:p w14:paraId="57C4248C"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Для предотвращения гибели объектов животного мира от воздействия вредных веществ и сырья, находящихся на строительных площадках, необходимо:</w:t>
      </w:r>
    </w:p>
    <w:p w14:paraId="1ABAEF4B" w14:textId="77777777" w:rsidR="00A904E3" w:rsidRPr="00B42060" w:rsidRDefault="00A904E3" w:rsidP="004D710A">
      <w:pPr>
        <w:numPr>
          <w:ilvl w:val="0"/>
          <w:numId w:val="18"/>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w:t>
      </w:r>
    </w:p>
    <w:p w14:paraId="107AE152" w14:textId="77777777" w:rsidR="00A904E3" w:rsidRPr="00B42060" w:rsidRDefault="00A904E3" w:rsidP="004D710A">
      <w:pPr>
        <w:numPr>
          <w:ilvl w:val="0"/>
          <w:numId w:val="18"/>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обеспечивать полную герметизацию систем сбора, хранения и транспортировки добываемого жидкого и газообразного сырья;</w:t>
      </w:r>
    </w:p>
    <w:p w14:paraId="5522CECB" w14:textId="77777777" w:rsidR="00A904E3" w:rsidRPr="00B42060" w:rsidRDefault="00A904E3" w:rsidP="004D710A">
      <w:pPr>
        <w:numPr>
          <w:ilvl w:val="0"/>
          <w:numId w:val="18"/>
        </w:numPr>
        <w:shd w:val="clear" w:color="auto" w:fill="FFFFFF"/>
        <w:autoSpaceDE w:val="0"/>
        <w:autoSpaceDN w:val="0"/>
        <w:adjustRightInd w:val="0"/>
        <w:spacing w:after="0" w:line="240" w:lineRule="auto"/>
        <w:jc w:val="both"/>
        <w:rPr>
          <w:rFonts w:ascii="Arial" w:hAnsi="Arial" w:cs="Arial"/>
          <w:sz w:val="24"/>
          <w:szCs w:val="24"/>
        </w:rPr>
      </w:pPr>
      <w:r w:rsidRPr="00B42060">
        <w:rPr>
          <w:rFonts w:ascii="Arial" w:hAnsi="Arial" w:cs="Arial"/>
          <w:sz w:val="24"/>
          <w:szCs w:val="24"/>
        </w:rPr>
        <w:t>снабжать емкости и резервуары системой защиты в целях предотвращения попадания в них животных.</w:t>
      </w:r>
    </w:p>
    <w:p w14:paraId="336430F1"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Для сохранения среды обитания животных необходимо ограничить количество подъездных дорог.</w:t>
      </w:r>
    </w:p>
    <w:p w14:paraId="25B6564F"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Требуется учитывать, что территория месторождения является зоной стабильной природно-очаговой эпизоотии инфекционных заболеваний. Многие из обитающих здесь грызунов являются носителями опасных болезней (песчанки).</w:t>
      </w:r>
    </w:p>
    <w:p w14:paraId="5F19D67C"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Следует предусмотреть мероприятия, ограничивающие контакты обслуживающего персонала с носителями переносчиков опасных заболеваний, обращая внимание на расположение особо крупных колоний этих животных.</w:t>
      </w:r>
    </w:p>
    <w:p w14:paraId="7D463F51" w14:textId="77777777" w:rsidR="00A904E3" w:rsidRPr="00B42060" w:rsidRDefault="00A904E3" w:rsidP="00950E9E">
      <w:pPr>
        <w:shd w:val="clear" w:color="auto" w:fill="FFFFFF"/>
        <w:autoSpaceDE w:val="0"/>
        <w:autoSpaceDN w:val="0"/>
        <w:adjustRightInd w:val="0"/>
        <w:spacing w:after="0" w:line="240" w:lineRule="auto"/>
        <w:ind w:firstLine="708"/>
        <w:jc w:val="both"/>
        <w:rPr>
          <w:rFonts w:ascii="Arial" w:hAnsi="Arial" w:cs="Arial"/>
          <w:sz w:val="24"/>
          <w:szCs w:val="24"/>
        </w:rPr>
      </w:pPr>
      <w:r w:rsidRPr="00B42060">
        <w:rPr>
          <w:rFonts w:ascii="Arial" w:hAnsi="Arial" w:cs="Arial"/>
          <w:sz w:val="24"/>
          <w:szCs w:val="24"/>
        </w:rPr>
        <w:t>Необходимо обратить особое внимание на снижение отрицательного воздействия на особо охраняемые виды животных, занесенных в Красную книгу РК. В частности, пропагандировать среди обслуживающего персонала недопустимость отлова и уничтожения пресмыкающихся. Предотвратить фактор беспокойства для птиц в гнездовой период. Проводить разъяснительную работу о предотвращении разорения легкодоступных гнезд и необходимости охраны хищных птиц.</w:t>
      </w:r>
    </w:p>
    <w:p w14:paraId="65182335" w14:textId="77777777" w:rsidR="008428C1" w:rsidRPr="00B42060" w:rsidRDefault="008428C1" w:rsidP="00950E9E">
      <w:pPr>
        <w:spacing w:after="0" w:line="240" w:lineRule="auto"/>
        <w:ind w:firstLine="708"/>
        <w:jc w:val="both"/>
        <w:rPr>
          <w:rFonts w:ascii="Arial" w:hAnsi="Arial" w:cs="Arial"/>
          <w:sz w:val="24"/>
          <w:szCs w:val="24"/>
        </w:rPr>
      </w:pPr>
    </w:p>
    <w:p w14:paraId="6A0B85E9" w14:textId="77777777" w:rsidR="008428C1" w:rsidRPr="00B42060" w:rsidRDefault="008428C1" w:rsidP="00950E9E">
      <w:pPr>
        <w:spacing w:after="0" w:line="240" w:lineRule="auto"/>
        <w:ind w:firstLine="708"/>
        <w:jc w:val="both"/>
        <w:rPr>
          <w:rFonts w:ascii="Arial" w:hAnsi="Arial" w:cs="Arial"/>
          <w:sz w:val="24"/>
          <w:szCs w:val="24"/>
        </w:rPr>
      </w:pPr>
    </w:p>
    <w:p w14:paraId="571D3DCB" w14:textId="77777777" w:rsidR="008428C1" w:rsidRPr="00B42060" w:rsidRDefault="008428C1" w:rsidP="00950E9E">
      <w:pPr>
        <w:spacing w:after="0" w:line="240" w:lineRule="auto"/>
        <w:ind w:firstLine="708"/>
        <w:jc w:val="both"/>
        <w:rPr>
          <w:rFonts w:ascii="Arial" w:hAnsi="Arial" w:cs="Arial"/>
          <w:sz w:val="24"/>
          <w:szCs w:val="24"/>
        </w:rPr>
      </w:pPr>
    </w:p>
    <w:p w14:paraId="17D88225" w14:textId="77777777" w:rsidR="008428C1" w:rsidRPr="00B42060" w:rsidRDefault="008428C1" w:rsidP="00950E9E">
      <w:pPr>
        <w:spacing w:after="0" w:line="240" w:lineRule="auto"/>
        <w:ind w:firstLine="708"/>
        <w:jc w:val="both"/>
        <w:rPr>
          <w:rFonts w:ascii="Arial" w:hAnsi="Arial" w:cs="Arial"/>
          <w:sz w:val="24"/>
          <w:szCs w:val="24"/>
        </w:rPr>
      </w:pPr>
    </w:p>
    <w:p w14:paraId="68058068" w14:textId="77777777" w:rsidR="008428C1" w:rsidRPr="00B42060" w:rsidRDefault="008428C1" w:rsidP="00950E9E">
      <w:pPr>
        <w:spacing w:after="0" w:line="240" w:lineRule="auto"/>
        <w:ind w:firstLine="708"/>
        <w:jc w:val="both"/>
        <w:rPr>
          <w:rFonts w:ascii="Arial" w:hAnsi="Arial" w:cs="Arial"/>
          <w:sz w:val="24"/>
          <w:szCs w:val="24"/>
        </w:rPr>
      </w:pPr>
    </w:p>
    <w:p w14:paraId="361C141C" w14:textId="77777777" w:rsidR="008428C1" w:rsidRPr="00B42060" w:rsidRDefault="008428C1" w:rsidP="00950E9E">
      <w:pPr>
        <w:spacing w:after="0" w:line="240" w:lineRule="auto"/>
        <w:ind w:firstLine="708"/>
        <w:jc w:val="both"/>
        <w:rPr>
          <w:rFonts w:ascii="Arial" w:hAnsi="Arial" w:cs="Arial"/>
          <w:sz w:val="24"/>
          <w:szCs w:val="24"/>
        </w:rPr>
      </w:pPr>
    </w:p>
    <w:p w14:paraId="6E3C5973" w14:textId="77777777" w:rsidR="008428C1" w:rsidRPr="00B42060" w:rsidRDefault="008428C1" w:rsidP="00950E9E">
      <w:pPr>
        <w:spacing w:after="0" w:line="240" w:lineRule="auto"/>
        <w:ind w:firstLine="708"/>
        <w:jc w:val="both"/>
        <w:rPr>
          <w:rFonts w:ascii="Arial" w:hAnsi="Arial" w:cs="Arial"/>
          <w:sz w:val="24"/>
          <w:szCs w:val="24"/>
        </w:rPr>
      </w:pPr>
    </w:p>
    <w:p w14:paraId="1C408478" w14:textId="77777777" w:rsidR="008428C1" w:rsidRPr="00B42060" w:rsidRDefault="008428C1" w:rsidP="00950E9E">
      <w:pPr>
        <w:spacing w:after="0" w:line="240" w:lineRule="auto"/>
        <w:ind w:firstLine="708"/>
        <w:jc w:val="both"/>
        <w:rPr>
          <w:rFonts w:ascii="Arial" w:hAnsi="Arial" w:cs="Arial"/>
          <w:sz w:val="24"/>
          <w:szCs w:val="24"/>
        </w:rPr>
      </w:pPr>
    </w:p>
    <w:p w14:paraId="7226B473" w14:textId="77777777" w:rsidR="008428C1" w:rsidRPr="00B42060" w:rsidRDefault="008428C1" w:rsidP="00950E9E">
      <w:pPr>
        <w:spacing w:after="0" w:line="240" w:lineRule="auto"/>
        <w:ind w:firstLine="708"/>
        <w:jc w:val="both"/>
        <w:rPr>
          <w:rFonts w:ascii="Arial" w:hAnsi="Arial" w:cs="Arial"/>
          <w:sz w:val="24"/>
          <w:szCs w:val="24"/>
        </w:rPr>
      </w:pPr>
    </w:p>
    <w:p w14:paraId="51E59D35" w14:textId="77777777" w:rsidR="008428C1" w:rsidRPr="00B42060" w:rsidRDefault="008428C1" w:rsidP="00950E9E">
      <w:pPr>
        <w:spacing w:after="0" w:line="240" w:lineRule="auto"/>
        <w:ind w:firstLine="708"/>
        <w:jc w:val="both"/>
        <w:rPr>
          <w:rFonts w:ascii="Arial" w:hAnsi="Arial" w:cs="Arial"/>
          <w:sz w:val="24"/>
          <w:szCs w:val="24"/>
        </w:rPr>
      </w:pPr>
    </w:p>
    <w:p w14:paraId="70CCD6CA" w14:textId="77777777" w:rsidR="008428C1" w:rsidRPr="00B42060" w:rsidRDefault="008428C1" w:rsidP="00950E9E">
      <w:pPr>
        <w:spacing w:after="0" w:line="240" w:lineRule="auto"/>
        <w:ind w:firstLine="708"/>
        <w:jc w:val="both"/>
        <w:rPr>
          <w:rFonts w:ascii="Arial" w:hAnsi="Arial" w:cs="Arial"/>
          <w:sz w:val="24"/>
          <w:szCs w:val="24"/>
        </w:rPr>
      </w:pPr>
    </w:p>
    <w:p w14:paraId="7D58E9BB" w14:textId="77777777" w:rsidR="008428C1" w:rsidRPr="00B42060" w:rsidRDefault="008428C1" w:rsidP="00950E9E">
      <w:pPr>
        <w:spacing w:after="0" w:line="240" w:lineRule="auto"/>
        <w:ind w:firstLine="708"/>
        <w:jc w:val="both"/>
        <w:rPr>
          <w:rFonts w:ascii="Arial" w:hAnsi="Arial" w:cs="Arial"/>
          <w:sz w:val="24"/>
          <w:szCs w:val="24"/>
        </w:rPr>
      </w:pPr>
    </w:p>
    <w:p w14:paraId="570BAFEE" w14:textId="77777777" w:rsidR="008428C1" w:rsidRPr="00B42060" w:rsidRDefault="008428C1" w:rsidP="00950E9E">
      <w:pPr>
        <w:spacing w:after="0" w:line="240" w:lineRule="auto"/>
        <w:ind w:firstLine="708"/>
        <w:jc w:val="both"/>
        <w:rPr>
          <w:rFonts w:ascii="Arial" w:hAnsi="Arial" w:cs="Arial"/>
          <w:sz w:val="24"/>
          <w:szCs w:val="24"/>
        </w:rPr>
      </w:pPr>
    </w:p>
    <w:p w14:paraId="7669272F" w14:textId="7B9B7FBA" w:rsidR="00836C52" w:rsidRPr="00B42060" w:rsidRDefault="00836C52" w:rsidP="00950E9E">
      <w:pPr>
        <w:spacing w:after="0" w:line="240" w:lineRule="auto"/>
        <w:ind w:firstLine="708"/>
        <w:jc w:val="both"/>
        <w:rPr>
          <w:rFonts w:ascii="Arial" w:hAnsi="Arial" w:cs="Arial"/>
          <w:sz w:val="24"/>
          <w:szCs w:val="24"/>
        </w:rPr>
      </w:pPr>
    </w:p>
    <w:p w14:paraId="177FF391" w14:textId="77777777" w:rsidR="00231555" w:rsidRPr="00B42060" w:rsidRDefault="00231555" w:rsidP="00950E9E">
      <w:pPr>
        <w:spacing w:after="0" w:line="240" w:lineRule="auto"/>
        <w:ind w:firstLine="708"/>
        <w:jc w:val="both"/>
        <w:rPr>
          <w:rFonts w:ascii="Arial" w:hAnsi="Arial" w:cs="Arial"/>
          <w:sz w:val="24"/>
          <w:szCs w:val="24"/>
        </w:rPr>
      </w:pPr>
    </w:p>
    <w:p w14:paraId="3B111B3A" w14:textId="77777777" w:rsidR="00836C52" w:rsidRPr="00B42060" w:rsidRDefault="00836C52" w:rsidP="00950E9E">
      <w:pPr>
        <w:spacing w:after="0" w:line="240" w:lineRule="auto"/>
        <w:ind w:firstLine="708"/>
        <w:jc w:val="both"/>
        <w:rPr>
          <w:rFonts w:ascii="Arial" w:hAnsi="Arial" w:cs="Arial"/>
          <w:sz w:val="24"/>
          <w:szCs w:val="24"/>
        </w:rPr>
      </w:pPr>
    </w:p>
    <w:p w14:paraId="1A4E624E" w14:textId="77777777" w:rsidR="00836C52" w:rsidRPr="00B42060" w:rsidRDefault="00836C52" w:rsidP="00950E9E">
      <w:pPr>
        <w:spacing w:after="0" w:line="240" w:lineRule="auto"/>
        <w:ind w:firstLine="708"/>
        <w:jc w:val="both"/>
        <w:rPr>
          <w:rFonts w:ascii="Arial" w:hAnsi="Arial" w:cs="Arial"/>
          <w:sz w:val="24"/>
          <w:szCs w:val="24"/>
        </w:rPr>
      </w:pPr>
    </w:p>
    <w:p w14:paraId="4C1E02D5" w14:textId="43E9052B" w:rsidR="008428C1" w:rsidRPr="00B42060" w:rsidRDefault="008428C1" w:rsidP="00950E9E">
      <w:pPr>
        <w:spacing w:after="0" w:line="240" w:lineRule="auto"/>
        <w:ind w:firstLine="708"/>
        <w:jc w:val="both"/>
        <w:rPr>
          <w:rFonts w:ascii="Arial" w:hAnsi="Arial" w:cs="Arial"/>
          <w:sz w:val="24"/>
          <w:szCs w:val="24"/>
        </w:rPr>
      </w:pPr>
    </w:p>
    <w:p w14:paraId="5D78175D" w14:textId="63253555" w:rsidR="002601ED" w:rsidRPr="00B42060" w:rsidRDefault="002601ED" w:rsidP="00950E9E">
      <w:pPr>
        <w:spacing w:after="0" w:line="240" w:lineRule="auto"/>
        <w:ind w:firstLine="708"/>
        <w:jc w:val="both"/>
        <w:rPr>
          <w:rFonts w:ascii="Arial" w:hAnsi="Arial" w:cs="Arial"/>
          <w:sz w:val="24"/>
          <w:szCs w:val="24"/>
        </w:rPr>
      </w:pPr>
    </w:p>
    <w:p w14:paraId="257BE2F6" w14:textId="2D7F309C" w:rsidR="002601ED" w:rsidRPr="00B42060" w:rsidRDefault="002601ED" w:rsidP="00950E9E">
      <w:pPr>
        <w:spacing w:after="0" w:line="240" w:lineRule="auto"/>
        <w:ind w:firstLine="708"/>
        <w:jc w:val="both"/>
        <w:rPr>
          <w:rFonts w:ascii="Arial" w:hAnsi="Arial" w:cs="Arial"/>
          <w:sz w:val="24"/>
          <w:szCs w:val="24"/>
        </w:rPr>
      </w:pPr>
    </w:p>
    <w:p w14:paraId="0378A545" w14:textId="73D9F9F6" w:rsidR="002601ED" w:rsidRPr="00B42060" w:rsidRDefault="002601ED" w:rsidP="00950E9E">
      <w:pPr>
        <w:spacing w:after="0" w:line="240" w:lineRule="auto"/>
        <w:ind w:firstLine="708"/>
        <w:jc w:val="both"/>
        <w:rPr>
          <w:rFonts w:ascii="Arial" w:hAnsi="Arial" w:cs="Arial"/>
          <w:sz w:val="24"/>
          <w:szCs w:val="24"/>
        </w:rPr>
      </w:pPr>
    </w:p>
    <w:p w14:paraId="705A6A2E" w14:textId="77777777" w:rsidR="00654C17" w:rsidRPr="00B42060" w:rsidRDefault="00654C17" w:rsidP="0080597B">
      <w:pPr>
        <w:pStyle w:val="11"/>
        <w:numPr>
          <w:ilvl w:val="0"/>
          <w:numId w:val="82"/>
        </w:numPr>
        <w:tabs>
          <w:tab w:val="left" w:pos="1134"/>
        </w:tabs>
        <w:spacing w:before="0" w:after="0" w:line="240" w:lineRule="auto"/>
        <w:ind w:left="0" w:firstLine="709"/>
        <w:jc w:val="both"/>
        <w:rPr>
          <w:rFonts w:ascii="Arial" w:hAnsi="Arial" w:cs="Arial"/>
          <w:b/>
          <w:color w:val="auto"/>
          <w:spacing w:val="-2"/>
          <w:sz w:val="24"/>
          <w:szCs w:val="24"/>
        </w:rPr>
        <w:sectPr w:rsidR="00654C17" w:rsidRPr="00B42060" w:rsidSect="00F10EF5">
          <w:headerReference w:type="default" r:id="rId21"/>
          <w:pgSz w:w="11906" w:h="16838"/>
          <w:pgMar w:top="1134" w:right="851" w:bottom="1276" w:left="1701" w:header="708" w:footer="128" w:gutter="0"/>
          <w:cols w:space="708"/>
          <w:docGrid w:linePitch="360"/>
        </w:sectPr>
      </w:pPr>
    </w:p>
    <w:p w14:paraId="365F7D92" w14:textId="7BA7D319" w:rsidR="00A904E3" w:rsidRPr="00B42060" w:rsidRDefault="00A904E3" w:rsidP="0080597B">
      <w:pPr>
        <w:pStyle w:val="11"/>
        <w:numPr>
          <w:ilvl w:val="0"/>
          <w:numId w:val="82"/>
        </w:numPr>
        <w:tabs>
          <w:tab w:val="left" w:pos="1134"/>
        </w:tabs>
        <w:spacing w:before="0" w:after="0" w:line="240" w:lineRule="auto"/>
        <w:ind w:left="0" w:firstLine="709"/>
        <w:jc w:val="both"/>
        <w:rPr>
          <w:rFonts w:ascii="Arial" w:hAnsi="Arial" w:cs="Arial"/>
          <w:b/>
          <w:color w:val="auto"/>
          <w:spacing w:val="-2"/>
          <w:sz w:val="24"/>
          <w:szCs w:val="24"/>
        </w:rPr>
      </w:pPr>
      <w:bookmarkStart w:id="197" w:name="_Toc220668343"/>
      <w:r w:rsidRPr="00B42060">
        <w:rPr>
          <w:rFonts w:ascii="Arial" w:hAnsi="Arial" w:cs="Arial"/>
          <w:b/>
          <w:color w:val="auto"/>
          <w:spacing w:val="-2"/>
          <w:sz w:val="24"/>
          <w:szCs w:val="24"/>
        </w:rPr>
        <w:lastRenderedPageBreak/>
        <w:t>ОЦЕНКА ВОЗДЕЙСТВИ</w:t>
      </w:r>
      <w:r w:rsidR="00156C65" w:rsidRPr="00B42060">
        <w:rPr>
          <w:rFonts w:ascii="Arial" w:hAnsi="Arial" w:cs="Arial"/>
          <w:b/>
          <w:color w:val="auto"/>
          <w:spacing w:val="-2"/>
          <w:sz w:val="24"/>
          <w:szCs w:val="24"/>
        </w:rPr>
        <w:t>Я</w:t>
      </w:r>
      <w:r w:rsidRPr="00B42060">
        <w:rPr>
          <w:rFonts w:ascii="Arial" w:hAnsi="Arial" w:cs="Arial"/>
          <w:b/>
          <w:color w:val="auto"/>
          <w:spacing w:val="-2"/>
          <w:sz w:val="24"/>
          <w:szCs w:val="24"/>
        </w:rPr>
        <w:t xml:space="preserve"> НА ЛАНДШАФТЫ И МЕРЫ ПО ПРЕДОТВРАЩЕНИЮ, МИНИМИЗАЦИИ, СМЯГЧЕНИЮ НЕГАТИВНЫХ ВОЗДЕЙСТВИЙ, ВОССТАНОВЛЕНИЮ ЛАНДШАФТОВ В СЛУЧАЯХ ИХ НАРУШЕНИЯ</w:t>
      </w:r>
      <w:bookmarkEnd w:id="197"/>
    </w:p>
    <w:p w14:paraId="08611BDD"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1076AE40" w14:textId="77777777" w:rsidR="00CE6F1A" w:rsidRPr="00B42060" w:rsidRDefault="00156C65" w:rsidP="00950E9E">
      <w:pPr>
        <w:autoSpaceDE w:val="0"/>
        <w:autoSpaceDN w:val="0"/>
        <w:adjustRightInd w:val="0"/>
        <w:spacing w:after="0" w:line="240" w:lineRule="auto"/>
        <w:ind w:firstLine="708"/>
        <w:jc w:val="both"/>
        <w:rPr>
          <w:rFonts w:ascii="Arial" w:eastAsiaTheme="minorHAnsi" w:hAnsi="Arial" w:cs="Arial"/>
          <w:sz w:val="24"/>
          <w:szCs w:val="24"/>
          <w:lang w:eastAsia="en-US"/>
        </w:rPr>
      </w:pPr>
      <w:r w:rsidRPr="00B42060">
        <w:rPr>
          <w:rFonts w:ascii="Arial" w:eastAsiaTheme="minorHAnsi" w:hAnsi="Arial" w:cs="Arial"/>
          <w:sz w:val="24"/>
          <w:szCs w:val="24"/>
          <w:lang w:eastAsia="en-US"/>
        </w:rPr>
        <w:t>Ландшафт географический – относительно однородный участок географической оболочки, отличающийся закономерным сочетанием её компонентов (рельефа, климата, растительности и др.) и морфологических частей (фаций, урочищ,</w:t>
      </w:r>
      <w:r w:rsidR="009779ED" w:rsidRPr="00B42060">
        <w:rPr>
          <w:rFonts w:ascii="Arial" w:eastAsiaTheme="minorHAnsi" w:hAnsi="Arial" w:cs="Arial"/>
          <w:sz w:val="24"/>
          <w:szCs w:val="24"/>
          <w:lang w:eastAsia="en-US"/>
        </w:rPr>
        <w:t xml:space="preserve"> </w:t>
      </w:r>
      <w:r w:rsidRPr="00B42060">
        <w:rPr>
          <w:rFonts w:ascii="Arial" w:eastAsiaTheme="minorHAnsi" w:hAnsi="Arial" w:cs="Arial"/>
          <w:sz w:val="24"/>
          <w:szCs w:val="24"/>
          <w:lang w:eastAsia="en-US"/>
        </w:rPr>
        <w:t>местностей), а также особенностями сочетаний и характером взаимосвязей с более</w:t>
      </w:r>
      <w:r w:rsidR="009779ED" w:rsidRPr="00B42060">
        <w:rPr>
          <w:rFonts w:ascii="Arial" w:eastAsiaTheme="minorHAnsi" w:hAnsi="Arial" w:cs="Arial"/>
          <w:sz w:val="24"/>
          <w:szCs w:val="24"/>
          <w:lang w:eastAsia="en-US"/>
        </w:rPr>
        <w:t xml:space="preserve"> </w:t>
      </w:r>
      <w:r w:rsidRPr="00B42060">
        <w:rPr>
          <w:rFonts w:ascii="Arial" w:eastAsiaTheme="minorHAnsi" w:hAnsi="Arial" w:cs="Arial"/>
          <w:sz w:val="24"/>
          <w:szCs w:val="24"/>
          <w:lang w:eastAsia="en-US"/>
        </w:rPr>
        <w:t>низкими территориальными единицами.</w:t>
      </w:r>
      <w:r w:rsidR="00CE6F1A" w:rsidRPr="00B42060">
        <w:rPr>
          <w:rFonts w:ascii="Arial" w:eastAsiaTheme="minorHAnsi" w:hAnsi="Arial" w:cs="Arial"/>
          <w:sz w:val="24"/>
          <w:szCs w:val="24"/>
          <w:lang w:eastAsia="en-US"/>
        </w:rPr>
        <w:t xml:space="preserve"> </w:t>
      </w:r>
      <w:r w:rsidRPr="00B42060">
        <w:rPr>
          <w:rFonts w:ascii="Arial" w:eastAsiaTheme="minorHAnsi" w:hAnsi="Arial" w:cs="Arial"/>
          <w:sz w:val="24"/>
          <w:szCs w:val="24"/>
          <w:lang w:eastAsia="en-US"/>
        </w:rPr>
        <w:t xml:space="preserve"> </w:t>
      </w:r>
    </w:p>
    <w:p w14:paraId="3407933C" w14:textId="77777777" w:rsidR="00156C65" w:rsidRPr="00B42060" w:rsidRDefault="00156C65" w:rsidP="00950E9E">
      <w:pPr>
        <w:autoSpaceDE w:val="0"/>
        <w:autoSpaceDN w:val="0"/>
        <w:adjustRightInd w:val="0"/>
        <w:spacing w:after="0" w:line="240" w:lineRule="auto"/>
        <w:ind w:firstLine="708"/>
        <w:jc w:val="both"/>
        <w:rPr>
          <w:rFonts w:ascii="Arial" w:eastAsiaTheme="minorHAnsi" w:hAnsi="Arial" w:cs="Arial"/>
          <w:sz w:val="24"/>
          <w:szCs w:val="24"/>
          <w:lang w:eastAsia="en-US"/>
        </w:rPr>
      </w:pPr>
      <w:r w:rsidRPr="00B42060">
        <w:rPr>
          <w:rFonts w:ascii="Arial" w:eastAsiaTheme="minorHAnsi" w:hAnsi="Arial" w:cs="Arial"/>
          <w:sz w:val="24"/>
          <w:szCs w:val="24"/>
          <w:lang w:eastAsia="en-US"/>
        </w:rPr>
        <w:t xml:space="preserve">Географические </w:t>
      </w:r>
      <w:r w:rsidR="00CE6F1A" w:rsidRPr="00B42060">
        <w:rPr>
          <w:rFonts w:ascii="Arial" w:eastAsiaTheme="minorHAnsi" w:hAnsi="Arial" w:cs="Arial"/>
          <w:sz w:val="24"/>
          <w:szCs w:val="24"/>
          <w:lang w:eastAsia="en-US"/>
        </w:rPr>
        <w:t>ландшафты можно под</w:t>
      </w:r>
      <w:r w:rsidRPr="00B42060">
        <w:rPr>
          <w:rFonts w:ascii="Arial" w:eastAsiaTheme="minorHAnsi" w:hAnsi="Arial" w:cs="Arial"/>
          <w:sz w:val="24"/>
          <w:szCs w:val="24"/>
          <w:lang w:eastAsia="en-US"/>
        </w:rPr>
        <w:t>разделить на 3 категории: природные, антропогенные и техногенные.</w:t>
      </w:r>
    </w:p>
    <w:p w14:paraId="21A8314D" w14:textId="77777777" w:rsidR="00CE6F1A" w:rsidRPr="00B42060" w:rsidRDefault="00156C65" w:rsidP="00950E9E">
      <w:pPr>
        <w:autoSpaceDE w:val="0"/>
        <w:autoSpaceDN w:val="0"/>
        <w:adjustRightInd w:val="0"/>
        <w:spacing w:after="0" w:line="240" w:lineRule="auto"/>
        <w:ind w:firstLine="708"/>
        <w:jc w:val="both"/>
        <w:rPr>
          <w:rFonts w:ascii="Arial" w:eastAsiaTheme="minorHAnsi" w:hAnsi="Arial" w:cs="Arial"/>
          <w:sz w:val="24"/>
          <w:szCs w:val="24"/>
          <w:lang w:eastAsia="en-US"/>
        </w:rPr>
      </w:pPr>
      <w:r w:rsidRPr="00B42060">
        <w:rPr>
          <w:rFonts w:ascii="Arial" w:eastAsiaTheme="minorHAnsi" w:hAnsi="Arial" w:cs="Arial"/>
          <w:sz w:val="24"/>
          <w:szCs w:val="24"/>
          <w:lang w:eastAsia="en-US"/>
        </w:rPr>
        <w:t>Антропогенные ландшафты включают посевы, молодые (до 5 лет) и старые</w:t>
      </w:r>
      <w:r w:rsidR="00CE6F1A" w:rsidRPr="00B42060">
        <w:rPr>
          <w:rFonts w:ascii="Arial" w:eastAsiaTheme="minorHAnsi" w:hAnsi="Arial" w:cs="Arial"/>
          <w:sz w:val="24"/>
          <w:szCs w:val="24"/>
          <w:lang w:eastAsia="en-US"/>
        </w:rPr>
        <w:t xml:space="preserve"> </w:t>
      </w:r>
      <w:r w:rsidRPr="00B42060">
        <w:rPr>
          <w:rFonts w:ascii="Arial" w:eastAsiaTheme="minorHAnsi" w:hAnsi="Arial" w:cs="Arial"/>
          <w:sz w:val="24"/>
          <w:szCs w:val="24"/>
          <w:lang w:eastAsia="en-US"/>
        </w:rPr>
        <w:t>(более 5 лет) пашни, пастбища, заросшие водоёмы и т.д.</w:t>
      </w:r>
    </w:p>
    <w:p w14:paraId="4C781BE8" w14:textId="77777777" w:rsidR="00CE6F1A" w:rsidRPr="00B42060" w:rsidRDefault="00156C65" w:rsidP="00950E9E">
      <w:pPr>
        <w:autoSpaceDE w:val="0"/>
        <w:autoSpaceDN w:val="0"/>
        <w:adjustRightInd w:val="0"/>
        <w:spacing w:after="0" w:line="240" w:lineRule="auto"/>
        <w:ind w:firstLine="708"/>
        <w:jc w:val="both"/>
        <w:rPr>
          <w:rFonts w:ascii="Arial" w:eastAsiaTheme="minorHAnsi" w:hAnsi="Arial" w:cs="Arial"/>
          <w:sz w:val="24"/>
          <w:szCs w:val="24"/>
          <w:lang w:eastAsia="en-US"/>
        </w:rPr>
      </w:pPr>
      <w:r w:rsidRPr="00B42060">
        <w:rPr>
          <w:rFonts w:ascii="Arial" w:eastAsiaTheme="minorHAnsi" w:hAnsi="Arial" w:cs="Arial"/>
          <w:sz w:val="24"/>
          <w:szCs w:val="24"/>
          <w:lang w:eastAsia="en-US"/>
        </w:rPr>
        <w:t xml:space="preserve"> Техногенные ландшафты</w:t>
      </w:r>
      <w:r w:rsidR="00CE6F1A" w:rsidRPr="00B42060">
        <w:rPr>
          <w:rFonts w:ascii="Arial" w:eastAsiaTheme="minorHAnsi" w:hAnsi="Arial" w:cs="Arial"/>
          <w:sz w:val="24"/>
          <w:szCs w:val="24"/>
          <w:lang w:eastAsia="en-US"/>
        </w:rPr>
        <w:t xml:space="preserve"> </w:t>
      </w:r>
      <w:r w:rsidRPr="00B42060">
        <w:rPr>
          <w:rFonts w:ascii="Arial" w:eastAsiaTheme="minorHAnsi" w:hAnsi="Arial" w:cs="Arial"/>
          <w:sz w:val="24"/>
          <w:szCs w:val="24"/>
          <w:lang w:eastAsia="en-US"/>
        </w:rPr>
        <w:t>представлены карьерами, отвалами пород и т</w:t>
      </w:r>
      <w:r w:rsidR="00CE6F1A" w:rsidRPr="00B42060">
        <w:rPr>
          <w:rFonts w:ascii="Arial" w:eastAsiaTheme="minorHAnsi" w:hAnsi="Arial" w:cs="Arial"/>
          <w:sz w:val="24"/>
          <w:szCs w:val="24"/>
          <w:lang w:eastAsia="en-US"/>
        </w:rPr>
        <w:t>ехногенных минеральных образова</w:t>
      </w:r>
      <w:r w:rsidRPr="00B42060">
        <w:rPr>
          <w:rFonts w:ascii="Arial" w:eastAsiaTheme="minorHAnsi" w:hAnsi="Arial" w:cs="Arial"/>
          <w:sz w:val="24"/>
          <w:szCs w:val="24"/>
          <w:lang w:eastAsia="en-US"/>
        </w:rPr>
        <w:t>ний, насыпными полотнами шоссейных и желез</w:t>
      </w:r>
      <w:r w:rsidR="00CE6F1A" w:rsidRPr="00B42060">
        <w:rPr>
          <w:rFonts w:ascii="Arial" w:eastAsiaTheme="minorHAnsi" w:hAnsi="Arial" w:cs="Arial"/>
          <w:sz w:val="24"/>
          <w:szCs w:val="24"/>
          <w:lang w:eastAsia="en-US"/>
        </w:rPr>
        <w:t>ных дорог, трубопроводами, насе</w:t>
      </w:r>
      <w:r w:rsidRPr="00B42060">
        <w:rPr>
          <w:rFonts w:ascii="Arial" w:eastAsiaTheme="minorHAnsi" w:hAnsi="Arial" w:cs="Arial"/>
          <w:sz w:val="24"/>
          <w:szCs w:val="24"/>
          <w:lang w:eastAsia="en-US"/>
        </w:rPr>
        <w:t>лёнными пунктами и объектами инфраструкту</w:t>
      </w:r>
      <w:r w:rsidR="00CE6F1A" w:rsidRPr="00B42060">
        <w:rPr>
          <w:rFonts w:ascii="Arial" w:eastAsiaTheme="minorHAnsi" w:hAnsi="Arial" w:cs="Arial"/>
          <w:sz w:val="24"/>
          <w:szCs w:val="24"/>
          <w:lang w:eastAsia="en-US"/>
        </w:rPr>
        <w:t xml:space="preserve">р. </w:t>
      </w:r>
    </w:p>
    <w:p w14:paraId="36D37151" w14:textId="77777777" w:rsidR="00156C65" w:rsidRPr="00B42060" w:rsidRDefault="00CE6F1A" w:rsidP="00950E9E">
      <w:pPr>
        <w:autoSpaceDE w:val="0"/>
        <w:autoSpaceDN w:val="0"/>
        <w:adjustRightInd w:val="0"/>
        <w:spacing w:after="0" w:line="240" w:lineRule="auto"/>
        <w:jc w:val="both"/>
        <w:rPr>
          <w:rFonts w:ascii="Arial" w:eastAsiaTheme="minorHAnsi" w:hAnsi="Arial" w:cs="Arial"/>
          <w:sz w:val="24"/>
          <w:szCs w:val="24"/>
          <w:lang w:eastAsia="en-US"/>
        </w:rPr>
      </w:pPr>
      <w:r w:rsidRPr="00B42060">
        <w:rPr>
          <w:rFonts w:ascii="Arial" w:eastAsiaTheme="minorHAnsi" w:hAnsi="Arial" w:cs="Arial"/>
          <w:sz w:val="24"/>
          <w:szCs w:val="24"/>
          <w:lang w:eastAsia="en-US"/>
        </w:rPr>
        <w:tab/>
        <w:t>Природные ландшафты подразде</w:t>
      </w:r>
      <w:r w:rsidR="00156C65" w:rsidRPr="00B42060">
        <w:rPr>
          <w:rFonts w:ascii="Arial" w:eastAsiaTheme="minorHAnsi" w:hAnsi="Arial" w:cs="Arial"/>
          <w:sz w:val="24"/>
          <w:szCs w:val="24"/>
          <w:lang w:eastAsia="en-US"/>
        </w:rPr>
        <w:t>ляются на два вида: 1 – слабоизменённые, 2 – модифицированные.</w:t>
      </w:r>
    </w:p>
    <w:p w14:paraId="68AF08B0" w14:textId="77777777" w:rsidR="00156C65" w:rsidRPr="00B42060" w:rsidRDefault="00156C65" w:rsidP="00950E9E">
      <w:pPr>
        <w:autoSpaceDE w:val="0"/>
        <w:autoSpaceDN w:val="0"/>
        <w:adjustRightInd w:val="0"/>
        <w:spacing w:after="0" w:line="240" w:lineRule="auto"/>
        <w:ind w:firstLine="708"/>
        <w:jc w:val="both"/>
        <w:rPr>
          <w:rFonts w:ascii="Arial" w:eastAsiaTheme="minorHAnsi" w:hAnsi="Arial" w:cs="Arial"/>
          <w:sz w:val="24"/>
          <w:szCs w:val="24"/>
          <w:lang w:eastAsia="en-US"/>
        </w:rPr>
      </w:pPr>
      <w:r w:rsidRPr="00B42060">
        <w:rPr>
          <w:rFonts w:ascii="Arial" w:eastAsiaTheme="minorHAnsi" w:hAnsi="Arial" w:cs="Arial"/>
          <w:sz w:val="24"/>
          <w:szCs w:val="24"/>
          <w:lang w:eastAsia="en-US"/>
        </w:rPr>
        <w:t>Эколого-ландшафтная ситуация в рассмат</w:t>
      </w:r>
      <w:r w:rsidR="00CE6F1A" w:rsidRPr="00B42060">
        <w:rPr>
          <w:rFonts w:ascii="Arial" w:eastAsiaTheme="minorHAnsi" w:hAnsi="Arial" w:cs="Arial"/>
          <w:sz w:val="24"/>
          <w:szCs w:val="24"/>
          <w:lang w:eastAsia="en-US"/>
        </w:rPr>
        <w:t>риваемом районе определяется со</w:t>
      </w:r>
      <w:r w:rsidRPr="00B42060">
        <w:rPr>
          <w:rFonts w:ascii="Arial" w:eastAsiaTheme="minorHAnsi" w:hAnsi="Arial" w:cs="Arial"/>
          <w:sz w:val="24"/>
          <w:szCs w:val="24"/>
          <w:lang w:eastAsia="en-US"/>
        </w:rPr>
        <w:t xml:space="preserve">четание </w:t>
      </w:r>
      <w:r w:rsidR="00930951" w:rsidRPr="00B42060">
        <w:rPr>
          <w:rFonts w:ascii="Arial" w:eastAsiaTheme="minorHAnsi" w:hAnsi="Arial" w:cs="Arial"/>
          <w:sz w:val="24"/>
          <w:szCs w:val="24"/>
          <w:lang w:eastAsia="en-US"/>
        </w:rPr>
        <w:t>антропогенных</w:t>
      </w:r>
      <w:r w:rsidRPr="00B42060">
        <w:rPr>
          <w:rFonts w:ascii="Arial" w:eastAsiaTheme="minorHAnsi" w:hAnsi="Arial" w:cs="Arial"/>
          <w:sz w:val="24"/>
          <w:szCs w:val="24"/>
          <w:lang w:eastAsia="en-US"/>
        </w:rPr>
        <w:t xml:space="preserve"> и техногенных ландшафтов.</w:t>
      </w:r>
    </w:p>
    <w:p w14:paraId="1DED4718" w14:textId="77777777" w:rsidR="00CE6F1A" w:rsidRPr="00B42060" w:rsidRDefault="00156C65" w:rsidP="00950E9E">
      <w:pPr>
        <w:autoSpaceDE w:val="0"/>
        <w:autoSpaceDN w:val="0"/>
        <w:adjustRightInd w:val="0"/>
        <w:spacing w:after="0" w:line="240" w:lineRule="auto"/>
        <w:jc w:val="both"/>
        <w:rPr>
          <w:rFonts w:ascii="Arial" w:eastAsiaTheme="minorHAnsi" w:hAnsi="Arial" w:cs="Arial"/>
          <w:sz w:val="24"/>
          <w:szCs w:val="24"/>
          <w:lang w:eastAsia="en-US"/>
        </w:rPr>
      </w:pPr>
      <w:r w:rsidRPr="00B42060">
        <w:rPr>
          <w:rFonts w:ascii="Arial" w:eastAsiaTheme="minorHAnsi" w:hAnsi="Arial" w:cs="Arial"/>
          <w:sz w:val="24"/>
          <w:szCs w:val="24"/>
          <w:lang w:eastAsia="en-US"/>
        </w:rPr>
        <w:t>С западной и юго-восточной сторон от промышленной площадки сохраняются</w:t>
      </w:r>
      <w:r w:rsidR="00CE6F1A" w:rsidRPr="00B42060">
        <w:rPr>
          <w:rFonts w:ascii="Arial" w:eastAsiaTheme="minorHAnsi" w:hAnsi="Arial" w:cs="Arial"/>
          <w:sz w:val="24"/>
          <w:szCs w:val="24"/>
          <w:lang w:eastAsia="en-US"/>
        </w:rPr>
        <w:t xml:space="preserve"> </w:t>
      </w:r>
      <w:r w:rsidRPr="00B42060">
        <w:rPr>
          <w:rFonts w:ascii="Arial" w:eastAsiaTheme="minorHAnsi" w:hAnsi="Arial" w:cs="Arial"/>
          <w:sz w:val="24"/>
          <w:szCs w:val="24"/>
          <w:lang w:eastAsia="en-US"/>
        </w:rPr>
        <w:t>антропогенные ландшафты. С южной и юго-западной сторон расположены земли</w:t>
      </w:r>
      <w:r w:rsidR="00CE6F1A" w:rsidRPr="00B42060">
        <w:rPr>
          <w:rFonts w:ascii="Arial" w:eastAsiaTheme="minorHAnsi" w:hAnsi="Arial" w:cs="Arial"/>
          <w:sz w:val="24"/>
          <w:szCs w:val="24"/>
          <w:lang w:eastAsia="en-US"/>
        </w:rPr>
        <w:t xml:space="preserve"> </w:t>
      </w:r>
      <w:r w:rsidRPr="00B42060">
        <w:rPr>
          <w:rFonts w:ascii="Arial" w:eastAsiaTheme="minorHAnsi" w:hAnsi="Arial" w:cs="Arial"/>
          <w:sz w:val="24"/>
          <w:szCs w:val="24"/>
          <w:lang w:eastAsia="en-US"/>
        </w:rPr>
        <w:t xml:space="preserve">промышленности – техногенные ландшафты. </w:t>
      </w:r>
    </w:p>
    <w:p w14:paraId="32CD2090" w14:textId="77777777" w:rsidR="00A904E3" w:rsidRPr="00B42060" w:rsidRDefault="00156C65" w:rsidP="00950E9E">
      <w:pPr>
        <w:autoSpaceDE w:val="0"/>
        <w:autoSpaceDN w:val="0"/>
        <w:adjustRightInd w:val="0"/>
        <w:spacing w:after="0" w:line="240" w:lineRule="auto"/>
        <w:ind w:firstLine="708"/>
        <w:jc w:val="both"/>
        <w:rPr>
          <w:rFonts w:ascii="Arial" w:hAnsi="Arial" w:cs="Arial"/>
          <w:b/>
          <w:spacing w:val="-2"/>
          <w:sz w:val="24"/>
          <w:szCs w:val="24"/>
        </w:rPr>
      </w:pPr>
      <w:r w:rsidRPr="00B42060">
        <w:rPr>
          <w:rFonts w:ascii="Arial" w:eastAsiaTheme="minorHAnsi" w:hAnsi="Arial" w:cs="Arial"/>
          <w:sz w:val="24"/>
          <w:szCs w:val="24"/>
          <w:lang w:eastAsia="en-US"/>
        </w:rPr>
        <w:t>На</w:t>
      </w:r>
      <w:r w:rsidR="00CE6F1A" w:rsidRPr="00B42060">
        <w:rPr>
          <w:rFonts w:ascii="Arial" w:eastAsiaTheme="minorHAnsi" w:hAnsi="Arial" w:cs="Arial"/>
          <w:sz w:val="24"/>
          <w:szCs w:val="24"/>
          <w:lang w:eastAsia="en-US"/>
        </w:rPr>
        <w:t>мечаемая деятельность не предпо</w:t>
      </w:r>
      <w:r w:rsidRPr="00B42060">
        <w:rPr>
          <w:rFonts w:ascii="Arial" w:eastAsiaTheme="minorHAnsi" w:hAnsi="Arial" w:cs="Arial"/>
          <w:sz w:val="24"/>
          <w:szCs w:val="24"/>
          <w:lang w:eastAsia="en-US"/>
        </w:rPr>
        <w:t>лагает изменения на данных территориях состоявшегося ландшафта.</w:t>
      </w:r>
    </w:p>
    <w:p w14:paraId="0266FAAD"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43AB6177"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20C6E8ED"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09E29CA6"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55A049E5"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013FBBE0"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05172026"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633905E1"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1DA3774B"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232437B6"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3F7A1530"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498BA4A2"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0D37BEA9" w14:textId="3FFDCD49"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06B94B74" w14:textId="0D906421" w:rsidR="00C51319" w:rsidRPr="00B42060" w:rsidRDefault="00C51319" w:rsidP="00950E9E">
      <w:pPr>
        <w:shd w:val="clear" w:color="auto" w:fill="FFFFFF"/>
        <w:tabs>
          <w:tab w:val="left" w:pos="993"/>
        </w:tabs>
        <w:spacing w:after="0" w:line="240" w:lineRule="auto"/>
        <w:ind w:firstLine="709"/>
        <w:jc w:val="both"/>
        <w:rPr>
          <w:rFonts w:ascii="Arial" w:hAnsi="Arial" w:cs="Arial"/>
          <w:b/>
          <w:spacing w:val="-2"/>
          <w:sz w:val="24"/>
          <w:szCs w:val="24"/>
        </w:rPr>
      </w:pPr>
    </w:p>
    <w:p w14:paraId="775E084C" w14:textId="6D71424B" w:rsidR="00C51319" w:rsidRPr="00B42060" w:rsidRDefault="00C51319" w:rsidP="00950E9E">
      <w:pPr>
        <w:shd w:val="clear" w:color="auto" w:fill="FFFFFF"/>
        <w:tabs>
          <w:tab w:val="left" w:pos="993"/>
        </w:tabs>
        <w:spacing w:after="0" w:line="240" w:lineRule="auto"/>
        <w:ind w:firstLine="709"/>
        <w:jc w:val="both"/>
        <w:rPr>
          <w:rFonts w:ascii="Arial" w:hAnsi="Arial" w:cs="Arial"/>
          <w:b/>
          <w:spacing w:val="-2"/>
          <w:sz w:val="24"/>
          <w:szCs w:val="24"/>
        </w:rPr>
      </w:pPr>
    </w:p>
    <w:p w14:paraId="2D092CA9" w14:textId="77777777" w:rsidR="00C51319" w:rsidRPr="00B42060" w:rsidRDefault="00C51319" w:rsidP="00950E9E">
      <w:pPr>
        <w:shd w:val="clear" w:color="auto" w:fill="FFFFFF"/>
        <w:tabs>
          <w:tab w:val="left" w:pos="993"/>
        </w:tabs>
        <w:spacing w:after="0" w:line="240" w:lineRule="auto"/>
        <w:ind w:firstLine="709"/>
        <w:jc w:val="both"/>
        <w:rPr>
          <w:rFonts w:ascii="Arial" w:hAnsi="Arial" w:cs="Arial"/>
          <w:b/>
          <w:spacing w:val="-2"/>
          <w:sz w:val="24"/>
          <w:szCs w:val="24"/>
        </w:rPr>
      </w:pPr>
    </w:p>
    <w:p w14:paraId="2E9A0AC6"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669C1C4D" w14:textId="77777777" w:rsidR="00A904E3" w:rsidRPr="00B42060" w:rsidRDefault="00A904E3" w:rsidP="00950E9E">
      <w:pPr>
        <w:shd w:val="clear" w:color="auto" w:fill="FFFFFF"/>
        <w:tabs>
          <w:tab w:val="left" w:pos="993"/>
        </w:tabs>
        <w:spacing w:after="0" w:line="240" w:lineRule="auto"/>
        <w:ind w:firstLine="709"/>
        <w:jc w:val="both"/>
        <w:rPr>
          <w:rFonts w:ascii="Arial" w:hAnsi="Arial" w:cs="Arial"/>
          <w:b/>
          <w:spacing w:val="-2"/>
          <w:sz w:val="24"/>
          <w:szCs w:val="24"/>
        </w:rPr>
      </w:pPr>
    </w:p>
    <w:p w14:paraId="0DF6B607" w14:textId="77777777" w:rsidR="00A904E3" w:rsidRPr="00B42060" w:rsidRDefault="00A904E3" w:rsidP="00527A6F">
      <w:pPr>
        <w:pStyle w:val="11"/>
        <w:numPr>
          <w:ilvl w:val="0"/>
          <w:numId w:val="82"/>
        </w:numPr>
        <w:spacing w:before="0" w:after="0" w:line="240" w:lineRule="auto"/>
        <w:ind w:left="0" w:firstLine="284"/>
        <w:jc w:val="both"/>
        <w:rPr>
          <w:rFonts w:ascii="Arial" w:hAnsi="Arial" w:cs="Arial"/>
          <w:b/>
          <w:color w:val="auto"/>
          <w:spacing w:val="-2"/>
          <w:sz w:val="24"/>
          <w:szCs w:val="24"/>
        </w:rPr>
      </w:pPr>
      <w:bookmarkStart w:id="198" w:name="_Toc220668344"/>
      <w:r w:rsidRPr="00B42060">
        <w:rPr>
          <w:rFonts w:ascii="Arial" w:hAnsi="Arial" w:cs="Arial"/>
          <w:b/>
          <w:color w:val="auto"/>
          <w:spacing w:val="-2"/>
          <w:sz w:val="24"/>
          <w:szCs w:val="24"/>
        </w:rPr>
        <w:lastRenderedPageBreak/>
        <w:t>ОЦЕНКА ВОЗДЕЙСТВИ</w:t>
      </w:r>
      <w:r w:rsidR="00156C65" w:rsidRPr="00B42060">
        <w:rPr>
          <w:rFonts w:ascii="Arial" w:hAnsi="Arial" w:cs="Arial"/>
          <w:b/>
          <w:color w:val="auto"/>
          <w:spacing w:val="-2"/>
          <w:sz w:val="24"/>
          <w:szCs w:val="24"/>
        </w:rPr>
        <w:t>Я</w:t>
      </w:r>
      <w:r w:rsidRPr="00B42060">
        <w:rPr>
          <w:rFonts w:ascii="Arial" w:hAnsi="Arial" w:cs="Arial"/>
          <w:b/>
          <w:color w:val="auto"/>
          <w:spacing w:val="-2"/>
          <w:sz w:val="24"/>
          <w:szCs w:val="24"/>
        </w:rPr>
        <w:t xml:space="preserve"> НА СОЦИАЛЬНО-ЭКОНОМИЧЕСКУЮ СРЕДУ</w:t>
      </w:r>
      <w:bookmarkEnd w:id="198"/>
    </w:p>
    <w:p w14:paraId="4CB1EE47" w14:textId="77777777" w:rsidR="00A904E3" w:rsidRPr="00B42060" w:rsidRDefault="00A904E3" w:rsidP="0080597B">
      <w:pPr>
        <w:pStyle w:val="20"/>
        <w:numPr>
          <w:ilvl w:val="1"/>
          <w:numId w:val="82"/>
        </w:numPr>
        <w:spacing w:before="0" w:after="0" w:line="240" w:lineRule="auto"/>
        <w:ind w:left="1418" w:hanging="709"/>
        <w:rPr>
          <w:sz w:val="24"/>
          <w:szCs w:val="24"/>
        </w:rPr>
      </w:pPr>
      <w:bookmarkStart w:id="199" w:name="_Toc220668345"/>
      <w:r w:rsidRPr="00B42060">
        <w:rPr>
          <w:sz w:val="24"/>
          <w:szCs w:val="24"/>
        </w:rPr>
        <w:t>Социально-экономические условия района</w:t>
      </w:r>
      <w:bookmarkEnd w:id="199"/>
    </w:p>
    <w:p w14:paraId="50E975B3" w14:textId="77777777" w:rsidR="00CE6F1A" w:rsidRPr="00B42060" w:rsidRDefault="00CE6F1A" w:rsidP="00950E9E">
      <w:pPr>
        <w:spacing w:after="0" w:line="240" w:lineRule="auto"/>
        <w:ind w:firstLine="709"/>
        <w:jc w:val="both"/>
        <w:rPr>
          <w:rFonts w:ascii="Arial" w:hAnsi="Arial" w:cs="Arial"/>
          <w:b/>
          <w:i/>
          <w:spacing w:val="3"/>
          <w:sz w:val="24"/>
          <w:szCs w:val="24"/>
        </w:rPr>
      </w:pPr>
    </w:p>
    <w:p w14:paraId="471EB780" w14:textId="77777777" w:rsidR="002857F0" w:rsidRPr="002857F0" w:rsidRDefault="002857F0" w:rsidP="002857F0">
      <w:pPr>
        <w:spacing w:after="0" w:line="240" w:lineRule="auto"/>
        <w:ind w:firstLine="709"/>
        <w:jc w:val="both"/>
        <w:rPr>
          <w:rFonts w:ascii="Arial" w:hAnsi="Arial" w:cs="Arial"/>
          <w:bCs/>
          <w:sz w:val="24"/>
          <w:szCs w:val="24"/>
        </w:rPr>
      </w:pPr>
      <w:r w:rsidRPr="002857F0">
        <w:rPr>
          <w:rFonts w:ascii="Arial" w:hAnsi="Arial" w:cs="Arial"/>
          <w:bCs/>
          <w:sz w:val="24"/>
          <w:szCs w:val="24"/>
        </w:rPr>
        <w:t xml:space="preserve">В административном отношении площадь работ расположена в Бейнеуского района Мангистауской области, Республики Казахстан. Ближайшим населенным пунктам являются железнодорожная станция </w:t>
      </w:r>
      <w:proofErr w:type="spellStart"/>
      <w:r w:rsidRPr="002857F0">
        <w:rPr>
          <w:rFonts w:ascii="Arial" w:hAnsi="Arial" w:cs="Arial"/>
          <w:bCs/>
          <w:sz w:val="24"/>
          <w:szCs w:val="24"/>
        </w:rPr>
        <w:t>бейнеу</w:t>
      </w:r>
      <w:proofErr w:type="spellEnd"/>
      <w:r w:rsidRPr="002857F0">
        <w:rPr>
          <w:rFonts w:ascii="Arial" w:hAnsi="Arial" w:cs="Arial"/>
          <w:bCs/>
          <w:sz w:val="24"/>
          <w:szCs w:val="24"/>
        </w:rPr>
        <w:t xml:space="preserve"> (145 км), областной центр – г. Актау – расположен на расстоянии 479 км.</w:t>
      </w:r>
    </w:p>
    <w:p w14:paraId="00728AC3" w14:textId="77777777" w:rsidR="002857F0" w:rsidRPr="002857F0" w:rsidRDefault="002857F0" w:rsidP="002857F0">
      <w:pPr>
        <w:spacing w:after="0" w:line="240" w:lineRule="auto"/>
        <w:ind w:firstLine="709"/>
        <w:jc w:val="both"/>
        <w:rPr>
          <w:rFonts w:ascii="Arial" w:hAnsi="Arial" w:cs="Arial"/>
          <w:bCs/>
          <w:sz w:val="24"/>
          <w:szCs w:val="24"/>
        </w:rPr>
      </w:pPr>
      <w:r w:rsidRPr="002857F0">
        <w:rPr>
          <w:rFonts w:ascii="Arial" w:hAnsi="Arial" w:cs="Arial"/>
          <w:bCs/>
          <w:sz w:val="24"/>
          <w:szCs w:val="24"/>
        </w:rPr>
        <w:t xml:space="preserve">Административно-промышленным центром и энергетической базой региона является   г.   Актау.   В   г.   Актау   действует   международный   морской   порт. Функционируют     магистральный     нефтепровод     </w:t>
      </w:r>
      <w:proofErr w:type="spellStart"/>
      <w:r w:rsidRPr="002857F0">
        <w:rPr>
          <w:rFonts w:ascii="Arial" w:hAnsi="Arial" w:cs="Arial"/>
          <w:bCs/>
          <w:sz w:val="24"/>
          <w:szCs w:val="24"/>
        </w:rPr>
        <w:t>жанаозен-атырау-самара</w:t>
      </w:r>
      <w:proofErr w:type="spellEnd"/>
      <w:r w:rsidRPr="002857F0">
        <w:rPr>
          <w:rFonts w:ascii="Arial" w:hAnsi="Arial" w:cs="Arial"/>
          <w:bCs/>
          <w:sz w:val="24"/>
          <w:szCs w:val="24"/>
        </w:rPr>
        <w:t xml:space="preserve">     и </w:t>
      </w:r>
      <w:proofErr w:type="gramStart"/>
      <w:r w:rsidRPr="002857F0">
        <w:rPr>
          <w:rFonts w:ascii="Arial" w:hAnsi="Arial" w:cs="Arial"/>
          <w:bCs/>
          <w:sz w:val="24"/>
          <w:szCs w:val="24"/>
        </w:rPr>
        <w:t xml:space="preserve">газопровод  </w:t>
      </w:r>
      <w:proofErr w:type="spellStart"/>
      <w:r w:rsidRPr="002857F0">
        <w:rPr>
          <w:rFonts w:ascii="Arial" w:hAnsi="Arial" w:cs="Arial"/>
          <w:bCs/>
          <w:sz w:val="24"/>
          <w:szCs w:val="24"/>
        </w:rPr>
        <w:t>красноводск</w:t>
      </w:r>
      <w:proofErr w:type="spellEnd"/>
      <w:proofErr w:type="gramEnd"/>
      <w:r w:rsidRPr="002857F0">
        <w:rPr>
          <w:rFonts w:ascii="Arial" w:hAnsi="Arial" w:cs="Arial"/>
          <w:bCs/>
          <w:sz w:val="24"/>
          <w:szCs w:val="24"/>
        </w:rPr>
        <w:t>-тенге-</w:t>
      </w:r>
      <w:proofErr w:type="spellStart"/>
      <w:r w:rsidRPr="002857F0">
        <w:rPr>
          <w:rFonts w:ascii="Arial" w:hAnsi="Arial" w:cs="Arial"/>
          <w:bCs/>
          <w:sz w:val="24"/>
          <w:szCs w:val="24"/>
        </w:rPr>
        <w:t>бейнеу</w:t>
      </w:r>
      <w:proofErr w:type="spellEnd"/>
      <w:r w:rsidRPr="002857F0">
        <w:rPr>
          <w:rFonts w:ascii="Arial" w:hAnsi="Arial" w:cs="Arial"/>
          <w:bCs/>
          <w:sz w:val="24"/>
          <w:szCs w:val="24"/>
        </w:rPr>
        <w:t xml:space="preserve">.  В </w:t>
      </w:r>
      <w:proofErr w:type="gramStart"/>
      <w:r w:rsidRPr="002857F0">
        <w:rPr>
          <w:rFonts w:ascii="Arial" w:hAnsi="Arial" w:cs="Arial"/>
          <w:bCs/>
          <w:sz w:val="24"/>
          <w:szCs w:val="24"/>
        </w:rPr>
        <w:t>мангистауской  области</w:t>
      </w:r>
      <w:proofErr w:type="gramEnd"/>
      <w:r w:rsidRPr="002857F0">
        <w:rPr>
          <w:rFonts w:ascii="Arial" w:hAnsi="Arial" w:cs="Arial"/>
          <w:bCs/>
          <w:sz w:val="24"/>
          <w:szCs w:val="24"/>
        </w:rPr>
        <w:t xml:space="preserve">  расположены 3 города, 5 сельских районов, 42 сельских и аульных округов.</w:t>
      </w:r>
    </w:p>
    <w:p w14:paraId="45420579" w14:textId="77777777" w:rsidR="002857F0" w:rsidRPr="002857F0" w:rsidRDefault="002857F0" w:rsidP="002857F0">
      <w:pPr>
        <w:spacing w:after="0" w:line="240" w:lineRule="auto"/>
        <w:ind w:firstLine="709"/>
        <w:jc w:val="both"/>
        <w:rPr>
          <w:rFonts w:ascii="Arial" w:hAnsi="Arial" w:cs="Arial"/>
          <w:bCs/>
          <w:sz w:val="24"/>
          <w:szCs w:val="24"/>
        </w:rPr>
      </w:pPr>
      <w:r w:rsidRPr="002857F0">
        <w:rPr>
          <w:rFonts w:ascii="Arial" w:hAnsi="Arial" w:cs="Arial"/>
          <w:bCs/>
          <w:sz w:val="24"/>
          <w:szCs w:val="24"/>
        </w:rPr>
        <w:t xml:space="preserve">Центр   </w:t>
      </w:r>
      <w:proofErr w:type="gramStart"/>
      <w:r w:rsidRPr="002857F0">
        <w:rPr>
          <w:rFonts w:ascii="Arial" w:hAnsi="Arial" w:cs="Arial"/>
          <w:bCs/>
          <w:sz w:val="24"/>
          <w:szCs w:val="24"/>
        </w:rPr>
        <w:t xml:space="preserve">области,   </w:t>
      </w:r>
      <w:proofErr w:type="gramEnd"/>
      <w:r w:rsidRPr="002857F0">
        <w:rPr>
          <w:rFonts w:ascii="Arial" w:hAnsi="Arial" w:cs="Arial"/>
          <w:bCs/>
          <w:sz w:val="24"/>
          <w:szCs w:val="24"/>
        </w:rPr>
        <w:t xml:space="preserve">расположен   в   г.   </w:t>
      </w:r>
      <w:proofErr w:type="gramStart"/>
      <w:r w:rsidRPr="002857F0">
        <w:rPr>
          <w:rFonts w:ascii="Arial" w:hAnsi="Arial" w:cs="Arial"/>
          <w:bCs/>
          <w:sz w:val="24"/>
          <w:szCs w:val="24"/>
        </w:rPr>
        <w:t xml:space="preserve">Актау,   </w:t>
      </w:r>
      <w:proofErr w:type="gramEnd"/>
      <w:r w:rsidRPr="002857F0">
        <w:rPr>
          <w:rFonts w:ascii="Arial" w:hAnsi="Arial" w:cs="Arial"/>
          <w:bCs/>
          <w:sz w:val="24"/>
          <w:szCs w:val="24"/>
        </w:rPr>
        <w:t xml:space="preserve">который   является   портом   на каспийском море. Расстояние от города </w:t>
      </w:r>
      <w:proofErr w:type="spellStart"/>
      <w:r w:rsidRPr="002857F0">
        <w:rPr>
          <w:rFonts w:ascii="Arial" w:hAnsi="Arial" w:cs="Arial"/>
          <w:bCs/>
          <w:sz w:val="24"/>
          <w:szCs w:val="24"/>
        </w:rPr>
        <w:t>актау</w:t>
      </w:r>
      <w:proofErr w:type="spellEnd"/>
      <w:r w:rsidRPr="002857F0">
        <w:rPr>
          <w:rFonts w:ascii="Arial" w:hAnsi="Arial" w:cs="Arial"/>
          <w:bCs/>
          <w:sz w:val="24"/>
          <w:szCs w:val="24"/>
        </w:rPr>
        <w:t xml:space="preserve"> до г. </w:t>
      </w:r>
      <w:proofErr w:type="spellStart"/>
      <w:proofErr w:type="gramStart"/>
      <w:r w:rsidRPr="002857F0">
        <w:rPr>
          <w:rFonts w:ascii="Arial" w:hAnsi="Arial" w:cs="Arial"/>
          <w:bCs/>
          <w:sz w:val="24"/>
          <w:szCs w:val="24"/>
        </w:rPr>
        <w:t>Нур-султан</w:t>
      </w:r>
      <w:proofErr w:type="spellEnd"/>
      <w:proofErr w:type="gramEnd"/>
      <w:r w:rsidRPr="002857F0">
        <w:rPr>
          <w:rFonts w:ascii="Arial" w:hAnsi="Arial" w:cs="Arial"/>
          <w:bCs/>
          <w:sz w:val="24"/>
          <w:szCs w:val="24"/>
        </w:rPr>
        <w:t xml:space="preserve"> составляет 2413 км. </w:t>
      </w:r>
      <w:proofErr w:type="gramStart"/>
      <w:r w:rsidRPr="002857F0">
        <w:rPr>
          <w:rFonts w:ascii="Arial" w:hAnsi="Arial" w:cs="Arial"/>
          <w:bCs/>
          <w:sz w:val="24"/>
          <w:szCs w:val="24"/>
        </w:rPr>
        <w:t>Недра  мангистауской</w:t>
      </w:r>
      <w:proofErr w:type="gramEnd"/>
      <w:r w:rsidRPr="002857F0">
        <w:rPr>
          <w:rFonts w:ascii="Arial" w:hAnsi="Arial" w:cs="Arial"/>
          <w:bCs/>
          <w:sz w:val="24"/>
          <w:szCs w:val="24"/>
        </w:rPr>
        <w:t xml:space="preserve">  области,  богаты  запасами  нефти,  газа,  фосфорита,</w:t>
      </w:r>
    </w:p>
    <w:p w14:paraId="10D8DA5D" w14:textId="77777777" w:rsidR="002857F0" w:rsidRPr="002857F0" w:rsidRDefault="002857F0" w:rsidP="002857F0">
      <w:pPr>
        <w:spacing w:after="0" w:line="240" w:lineRule="auto"/>
        <w:ind w:firstLine="709"/>
        <w:jc w:val="both"/>
        <w:rPr>
          <w:rFonts w:ascii="Arial" w:hAnsi="Arial" w:cs="Arial"/>
          <w:bCs/>
          <w:sz w:val="24"/>
          <w:szCs w:val="24"/>
        </w:rPr>
      </w:pPr>
      <w:r w:rsidRPr="002857F0">
        <w:rPr>
          <w:rFonts w:ascii="Arial" w:hAnsi="Arial" w:cs="Arial"/>
          <w:bCs/>
          <w:sz w:val="24"/>
          <w:szCs w:val="24"/>
        </w:rPr>
        <w:t>Угля, марганца, различных солей и ракушечника.</w:t>
      </w:r>
    </w:p>
    <w:p w14:paraId="6A3DD3D6"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sz w:val="24"/>
          <w:szCs w:val="24"/>
        </w:rPr>
        <w:t xml:space="preserve">Обязательным при разработке </w:t>
      </w:r>
      <w:r w:rsidRPr="002857F0">
        <w:rPr>
          <w:rFonts w:ascii="Arial" w:hAnsi="Arial" w:cs="Arial"/>
          <w:sz w:val="24"/>
          <w:szCs w:val="24"/>
          <w:lang w:val="kk-KZ"/>
        </w:rPr>
        <w:t>отчета о возможных воздействиях</w:t>
      </w:r>
      <w:r w:rsidRPr="002857F0">
        <w:rPr>
          <w:rFonts w:ascii="Arial" w:hAnsi="Arial" w:cs="Arial"/>
          <w:sz w:val="24"/>
          <w:szCs w:val="24"/>
        </w:rPr>
        <w:t xml:space="preserve"> является рассмотрение социально-демографических показателей, санитарно-гигиенических условий проживания населения в регионе проведения работ.</w:t>
      </w:r>
    </w:p>
    <w:p w14:paraId="60F49F78"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sz w:val="24"/>
          <w:szCs w:val="24"/>
        </w:rPr>
        <w:t>Численность населения определяется при переписи. В период между переписями данные о численности и возрастно-половым составе населения получают расчетным путем, опираясь на данные переписи и текущего учета движения населения.</w:t>
      </w:r>
    </w:p>
    <w:p w14:paraId="2396998F"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sz w:val="24"/>
          <w:szCs w:val="24"/>
        </w:rPr>
        <w:tab/>
      </w:r>
    </w:p>
    <w:p w14:paraId="638DCA0E" w14:textId="77777777" w:rsidR="002857F0" w:rsidRPr="002857F0" w:rsidRDefault="002857F0" w:rsidP="002857F0">
      <w:pPr>
        <w:spacing w:after="0" w:line="240" w:lineRule="auto"/>
        <w:ind w:firstLine="709"/>
        <w:jc w:val="both"/>
        <w:rPr>
          <w:rFonts w:ascii="Arial" w:hAnsi="Arial" w:cs="Arial"/>
          <w:b/>
          <w:i/>
          <w:sz w:val="24"/>
          <w:szCs w:val="24"/>
          <w:u w:val="single"/>
        </w:rPr>
      </w:pPr>
      <w:r w:rsidRPr="002857F0">
        <w:rPr>
          <w:rFonts w:ascii="Arial" w:hAnsi="Arial" w:cs="Arial"/>
          <w:b/>
          <w:i/>
          <w:sz w:val="24"/>
          <w:szCs w:val="24"/>
          <w:u w:val="single"/>
        </w:rPr>
        <w:t>Сельское хозяйство</w:t>
      </w:r>
    </w:p>
    <w:p w14:paraId="518D6363"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sz w:val="24"/>
          <w:szCs w:val="24"/>
        </w:rPr>
        <w:t>Ко всем категориям хозяйств относятся сельхозпредприятия, крестьянские (фермерские) хозяйства и хозяйства населения.</w:t>
      </w:r>
    </w:p>
    <w:p w14:paraId="382AA0CF"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sz w:val="24"/>
          <w:szCs w:val="24"/>
        </w:rPr>
        <w:t>Сельскохозяйственные предприятия – юридические лица с основным видом деятельности в сфере сельского хозяйства. Местные единицы-подразделения юридических лиц в форме подсобных хозяйств, основным видом деятельности которых является производство сельскохозяйственной продукции.</w:t>
      </w:r>
    </w:p>
    <w:p w14:paraId="566808DA" w14:textId="77777777" w:rsidR="002857F0" w:rsidRPr="002857F0" w:rsidRDefault="002857F0" w:rsidP="002857F0">
      <w:pPr>
        <w:spacing w:after="0" w:line="240" w:lineRule="auto"/>
        <w:ind w:firstLine="709"/>
        <w:jc w:val="both"/>
        <w:rPr>
          <w:rFonts w:ascii="Arial" w:hAnsi="Arial" w:cs="Arial"/>
          <w:b/>
          <w:iCs/>
          <w:sz w:val="24"/>
          <w:szCs w:val="24"/>
        </w:rPr>
      </w:pPr>
      <w:r w:rsidRPr="002857F0">
        <w:rPr>
          <w:rFonts w:ascii="Arial" w:hAnsi="Arial" w:cs="Arial"/>
          <w:iCs/>
          <w:sz w:val="24"/>
          <w:szCs w:val="24"/>
        </w:rPr>
        <w:t xml:space="preserve">Валовый выпуск продукции (услуг) сельского, лесного и рыбного хозяйства в январе 2023г. </w:t>
      </w:r>
      <w:proofErr w:type="gramStart"/>
      <w:r w:rsidRPr="002857F0">
        <w:rPr>
          <w:rFonts w:ascii="Arial" w:hAnsi="Arial" w:cs="Arial"/>
          <w:iCs/>
          <w:sz w:val="24"/>
          <w:szCs w:val="24"/>
        </w:rPr>
        <w:t>составил  9</w:t>
      </w:r>
      <w:proofErr w:type="gramEnd"/>
      <w:r w:rsidRPr="002857F0">
        <w:rPr>
          <w:rFonts w:ascii="Arial" w:hAnsi="Arial" w:cs="Arial"/>
          <w:iCs/>
          <w:sz w:val="24"/>
          <w:szCs w:val="24"/>
        </w:rPr>
        <w:t xml:space="preserve"> 344,3 млн. тенге, в том числе валовая продукция животноводства – 8523,6 млн. тенге, валовая продукция растениеводства 442,3 млн. тенге.</w:t>
      </w:r>
      <w:bookmarkStart w:id="200" w:name="_Toc494813009"/>
      <w:bookmarkStart w:id="201" w:name="_Toc494820600"/>
      <w:bookmarkStart w:id="202" w:name="_Toc498004313"/>
      <w:bookmarkStart w:id="203" w:name="_Toc498359003"/>
      <w:bookmarkStart w:id="204" w:name="_Toc526327950"/>
      <w:bookmarkStart w:id="205" w:name="_Toc31300905"/>
      <w:bookmarkStart w:id="206" w:name="_Toc91110283"/>
      <w:bookmarkStart w:id="207" w:name="_Toc96077071"/>
    </w:p>
    <w:p w14:paraId="7028835C" w14:textId="77777777" w:rsidR="002857F0" w:rsidRPr="002857F0" w:rsidRDefault="002857F0" w:rsidP="002857F0">
      <w:pPr>
        <w:spacing w:after="0" w:line="240" w:lineRule="auto"/>
        <w:ind w:firstLine="709"/>
        <w:jc w:val="both"/>
        <w:rPr>
          <w:rFonts w:ascii="Arial" w:hAnsi="Arial" w:cs="Arial"/>
          <w:b/>
          <w:i/>
          <w:sz w:val="24"/>
          <w:szCs w:val="24"/>
          <w:u w:val="single"/>
        </w:rPr>
      </w:pPr>
      <w:bookmarkStart w:id="208" w:name="_Toc494813010"/>
      <w:bookmarkStart w:id="209" w:name="_Toc494820601"/>
      <w:bookmarkStart w:id="210" w:name="_Toc498004314"/>
      <w:bookmarkStart w:id="211" w:name="_Toc498359004"/>
      <w:bookmarkStart w:id="212" w:name="_Toc526327951"/>
      <w:bookmarkStart w:id="213" w:name="_Toc6929278"/>
      <w:bookmarkStart w:id="214" w:name="_Toc83202632"/>
      <w:bookmarkStart w:id="215" w:name="_Toc85215910"/>
      <w:bookmarkEnd w:id="200"/>
      <w:bookmarkEnd w:id="201"/>
      <w:bookmarkEnd w:id="202"/>
      <w:bookmarkEnd w:id="203"/>
      <w:bookmarkEnd w:id="204"/>
      <w:bookmarkEnd w:id="205"/>
      <w:bookmarkEnd w:id="206"/>
      <w:bookmarkEnd w:id="207"/>
      <w:r w:rsidRPr="002857F0">
        <w:rPr>
          <w:rFonts w:ascii="Arial" w:hAnsi="Arial" w:cs="Arial"/>
          <w:sz w:val="24"/>
          <w:szCs w:val="24"/>
        </w:rPr>
        <w:t>Объем строительных работ – это стоимость выполненных строительными организациями работ по возведению, реконструкции, расширению, капитальному и текущему ремонту зданий, сооружений, работы по монтажу оборудования.</w:t>
      </w:r>
      <w:bookmarkEnd w:id="208"/>
      <w:bookmarkEnd w:id="209"/>
      <w:bookmarkEnd w:id="210"/>
      <w:bookmarkEnd w:id="211"/>
      <w:bookmarkEnd w:id="212"/>
      <w:bookmarkEnd w:id="213"/>
      <w:bookmarkEnd w:id="214"/>
      <w:bookmarkEnd w:id="215"/>
    </w:p>
    <w:p w14:paraId="5D445D67"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sz w:val="24"/>
          <w:szCs w:val="24"/>
        </w:rPr>
        <w:t>Социально-экономические факторы</w:t>
      </w:r>
    </w:p>
    <w:p w14:paraId="22C0115C"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sz w:val="24"/>
          <w:szCs w:val="24"/>
        </w:rPr>
        <w:t>Ведение работ на этой территории способствует:</w:t>
      </w:r>
    </w:p>
    <w:p w14:paraId="3D66C133" w14:textId="77777777" w:rsidR="002857F0" w:rsidRPr="002857F0" w:rsidRDefault="002857F0" w:rsidP="002857F0">
      <w:pPr>
        <w:numPr>
          <w:ilvl w:val="0"/>
          <w:numId w:val="20"/>
        </w:numPr>
        <w:spacing w:after="0" w:line="240" w:lineRule="auto"/>
        <w:jc w:val="both"/>
        <w:rPr>
          <w:rFonts w:ascii="Arial" w:hAnsi="Arial" w:cs="Arial"/>
          <w:sz w:val="24"/>
          <w:szCs w:val="24"/>
        </w:rPr>
      </w:pPr>
      <w:r w:rsidRPr="002857F0">
        <w:rPr>
          <w:rFonts w:ascii="Arial" w:hAnsi="Arial" w:cs="Arial"/>
          <w:sz w:val="24"/>
          <w:szCs w:val="24"/>
        </w:rPr>
        <w:t>поступлению налогов в местный и республиканский бюджет.</w:t>
      </w:r>
    </w:p>
    <w:p w14:paraId="2A0EA602" w14:textId="77777777" w:rsidR="002857F0" w:rsidRPr="002857F0" w:rsidRDefault="002857F0" w:rsidP="002857F0">
      <w:pPr>
        <w:numPr>
          <w:ilvl w:val="0"/>
          <w:numId w:val="20"/>
        </w:numPr>
        <w:spacing w:after="0" w:line="240" w:lineRule="auto"/>
        <w:jc w:val="both"/>
        <w:rPr>
          <w:rFonts w:ascii="Arial" w:hAnsi="Arial" w:cs="Arial"/>
          <w:sz w:val="24"/>
          <w:szCs w:val="24"/>
        </w:rPr>
      </w:pPr>
      <w:r w:rsidRPr="002857F0">
        <w:rPr>
          <w:rFonts w:ascii="Arial" w:hAnsi="Arial" w:cs="Arial"/>
          <w:sz w:val="24"/>
          <w:szCs w:val="24"/>
        </w:rPr>
        <w:t>созданию дополнительных рабочих мест.</w:t>
      </w:r>
    </w:p>
    <w:p w14:paraId="0F036476"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i/>
          <w:sz w:val="24"/>
          <w:szCs w:val="24"/>
        </w:rPr>
        <w:t>Характер воздействия.</w:t>
      </w:r>
      <w:r w:rsidRPr="002857F0">
        <w:rPr>
          <w:rFonts w:ascii="Arial" w:hAnsi="Arial" w:cs="Arial"/>
          <w:sz w:val="24"/>
          <w:szCs w:val="24"/>
        </w:rPr>
        <w:t xml:space="preserve"> Анализ предоставленных данных показал, что характер воз</w:t>
      </w:r>
      <w:r w:rsidRPr="002857F0">
        <w:rPr>
          <w:rFonts w:ascii="Arial" w:hAnsi="Arial" w:cs="Arial"/>
          <w:sz w:val="24"/>
          <w:szCs w:val="24"/>
        </w:rPr>
        <w:softHyphen/>
        <w:t>действия положительный, региональный.</w:t>
      </w:r>
    </w:p>
    <w:p w14:paraId="1031AC28"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i/>
          <w:sz w:val="24"/>
          <w:szCs w:val="24"/>
        </w:rPr>
        <w:lastRenderedPageBreak/>
        <w:t>Уровень воздействия.</w:t>
      </w:r>
      <w:r w:rsidRPr="002857F0">
        <w:rPr>
          <w:rFonts w:ascii="Arial" w:hAnsi="Arial" w:cs="Arial"/>
          <w:sz w:val="24"/>
          <w:szCs w:val="24"/>
        </w:rPr>
        <w:t xml:space="preserve"> Уровень воздействия характеризуется положительным эконо</w:t>
      </w:r>
      <w:r w:rsidRPr="002857F0">
        <w:rPr>
          <w:rFonts w:ascii="Arial" w:hAnsi="Arial" w:cs="Arial"/>
          <w:sz w:val="24"/>
          <w:szCs w:val="24"/>
        </w:rPr>
        <w:softHyphen/>
        <w:t>мическим фактором.</w:t>
      </w:r>
    </w:p>
    <w:p w14:paraId="5CA6313A"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i/>
          <w:sz w:val="24"/>
          <w:szCs w:val="24"/>
        </w:rPr>
        <w:t>Природоохранные мероприятия.</w:t>
      </w:r>
      <w:r w:rsidRPr="002857F0">
        <w:rPr>
          <w:rFonts w:ascii="Arial" w:hAnsi="Arial" w:cs="Arial"/>
          <w:sz w:val="24"/>
          <w:szCs w:val="24"/>
        </w:rPr>
        <w:t xml:space="preserve"> Разработка природоохранных мероприятий не тре</w:t>
      </w:r>
      <w:r w:rsidRPr="002857F0">
        <w:rPr>
          <w:rFonts w:ascii="Arial" w:hAnsi="Arial" w:cs="Arial"/>
          <w:sz w:val="24"/>
          <w:szCs w:val="24"/>
        </w:rPr>
        <w:softHyphen/>
        <w:t>буется.</w:t>
      </w:r>
    </w:p>
    <w:p w14:paraId="6EBB6ED6"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i/>
          <w:sz w:val="24"/>
          <w:szCs w:val="24"/>
        </w:rPr>
        <w:t>Остаточные последствия.</w:t>
      </w:r>
      <w:r w:rsidRPr="002857F0">
        <w:rPr>
          <w:rFonts w:ascii="Arial" w:hAnsi="Arial" w:cs="Arial"/>
          <w:sz w:val="24"/>
          <w:szCs w:val="24"/>
        </w:rPr>
        <w:t xml:space="preserve"> Пренебрежимо малые.</w:t>
      </w:r>
    </w:p>
    <w:p w14:paraId="2797EFBF" w14:textId="77777777" w:rsidR="002857F0" w:rsidRPr="002857F0" w:rsidRDefault="002857F0" w:rsidP="002857F0">
      <w:pPr>
        <w:spacing w:after="0" w:line="240" w:lineRule="auto"/>
        <w:ind w:firstLine="709"/>
        <w:jc w:val="both"/>
        <w:rPr>
          <w:rFonts w:ascii="Arial" w:hAnsi="Arial" w:cs="Arial"/>
          <w:sz w:val="24"/>
          <w:szCs w:val="24"/>
        </w:rPr>
      </w:pPr>
      <w:r w:rsidRPr="002857F0">
        <w:rPr>
          <w:rFonts w:ascii="Arial" w:hAnsi="Arial" w:cs="Arial"/>
          <w:sz w:val="24"/>
          <w:szCs w:val="24"/>
        </w:rPr>
        <w:t>Значительных изменений в санитарно-эпидемиологическом состоянии территории в результате намечаемой деятельности не прогнозируется.</w:t>
      </w:r>
    </w:p>
    <w:p w14:paraId="0AD52A5D" w14:textId="77777777" w:rsidR="002857F0" w:rsidRPr="002857F0" w:rsidRDefault="002857F0" w:rsidP="002857F0">
      <w:pPr>
        <w:spacing w:after="0" w:line="240" w:lineRule="auto"/>
        <w:ind w:firstLine="709"/>
        <w:jc w:val="both"/>
        <w:rPr>
          <w:rFonts w:ascii="Arial" w:hAnsi="Arial" w:cs="Arial"/>
          <w:sz w:val="24"/>
          <w:szCs w:val="24"/>
        </w:rPr>
      </w:pPr>
    </w:p>
    <w:p w14:paraId="0CAE6FF5" w14:textId="77777777" w:rsidR="00EB0490" w:rsidRPr="00B42060" w:rsidRDefault="00EB0490" w:rsidP="00EB0490">
      <w:pPr>
        <w:spacing w:after="0" w:line="240" w:lineRule="auto"/>
        <w:ind w:right="57" w:firstLine="709"/>
        <w:jc w:val="both"/>
        <w:rPr>
          <w:rFonts w:ascii="Arial" w:hAnsi="Arial" w:cs="Arial"/>
          <w:b/>
          <w:bCs/>
          <w:i/>
          <w:sz w:val="24"/>
          <w:szCs w:val="24"/>
          <w:u w:val="single"/>
        </w:rPr>
      </w:pPr>
      <w:r w:rsidRPr="00B42060">
        <w:rPr>
          <w:rFonts w:ascii="Arial" w:hAnsi="Arial" w:cs="Arial"/>
          <w:b/>
          <w:bCs/>
          <w:i/>
          <w:sz w:val="24"/>
          <w:szCs w:val="24"/>
          <w:u w:val="single"/>
        </w:rPr>
        <w:t xml:space="preserve">Отраслевая статистика </w:t>
      </w:r>
    </w:p>
    <w:p w14:paraId="1B09B504" w14:textId="77777777"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Объем промышленного производства в январе-декабре 2024г. составил 10509011 млн. тенге в действующих ценах, что на 3,7% меньше, чем в январе-декабре 2023г.</w:t>
      </w:r>
    </w:p>
    <w:p w14:paraId="5E7217F8" w14:textId="77777777"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 xml:space="preserve">В горнодобывающей промышленности объемы производства снизились на 4,4%, в обрабатывающей промышленности </w:t>
      </w:r>
      <w:proofErr w:type="spellStart"/>
      <w:r w:rsidRPr="00B42060">
        <w:rPr>
          <w:rFonts w:ascii="Arial" w:hAnsi="Arial" w:cs="Arial"/>
          <w:sz w:val="24"/>
          <w:szCs w:val="24"/>
        </w:rPr>
        <w:t>возрасли</w:t>
      </w:r>
      <w:proofErr w:type="spellEnd"/>
      <w:r w:rsidRPr="00B42060">
        <w:rPr>
          <w:rFonts w:ascii="Arial" w:hAnsi="Arial" w:cs="Arial"/>
          <w:sz w:val="24"/>
          <w:szCs w:val="24"/>
        </w:rPr>
        <w:t xml:space="preserve"> на 1,3%, в снабжении электроэнергией, газом, паром, горячей водой и кондиционированным воздухом - на 13,3%, в водоснабжении, сборе, обработке и удалении отходов, деятельности по ликвидации загрязнений - на 12,9%.</w:t>
      </w:r>
    </w:p>
    <w:p w14:paraId="5A0E63CD" w14:textId="1EF54342"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 xml:space="preserve">Объем валового выпуска продукции (услуг) сельского хозяйства в январе-декабре 2024г. составил 114763,7 </w:t>
      </w:r>
      <w:proofErr w:type="spellStart"/>
      <w:proofErr w:type="gramStart"/>
      <w:r w:rsidRPr="00B42060">
        <w:rPr>
          <w:rFonts w:ascii="Arial" w:hAnsi="Arial" w:cs="Arial"/>
          <w:sz w:val="24"/>
          <w:szCs w:val="24"/>
        </w:rPr>
        <w:t>млн.тенге</w:t>
      </w:r>
      <w:proofErr w:type="spellEnd"/>
      <w:proofErr w:type="gramEnd"/>
      <w:r w:rsidRPr="00B42060">
        <w:rPr>
          <w:rFonts w:ascii="Arial" w:hAnsi="Arial" w:cs="Arial"/>
          <w:sz w:val="24"/>
          <w:szCs w:val="24"/>
        </w:rPr>
        <w:t xml:space="preserve"> или 100,7% к 2023г.</w:t>
      </w:r>
    </w:p>
    <w:p w14:paraId="7517A016" w14:textId="77777777"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Объем грузооборота в январе-декабре 2024г. составил 46409,5 млн. ткм (с учетом оценки объема грузооборота индивидуальных предпринимателей, занимающихся коммерческими перевозками), или 104,4% к январю-декабрю 2023г.</w:t>
      </w:r>
    </w:p>
    <w:p w14:paraId="26656C6C" w14:textId="77777777"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 xml:space="preserve">Объем пассажирооборота – 5503 </w:t>
      </w:r>
      <w:proofErr w:type="spellStart"/>
      <w:proofErr w:type="gramStart"/>
      <w:r w:rsidRPr="00B42060">
        <w:rPr>
          <w:rFonts w:ascii="Arial" w:hAnsi="Arial" w:cs="Arial"/>
          <w:sz w:val="24"/>
          <w:szCs w:val="24"/>
        </w:rPr>
        <w:t>млн.пкм</w:t>
      </w:r>
      <w:proofErr w:type="spellEnd"/>
      <w:proofErr w:type="gramEnd"/>
      <w:r w:rsidRPr="00B42060">
        <w:rPr>
          <w:rFonts w:ascii="Arial" w:hAnsi="Arial" w:cs="Arial"/>
          <w:sz w:val="24"/>
          <w:szCs w:val="24"/>
        </w:rPr>
        <w:t>, или 113,3% к январю-декабрю 2023г.</w:t>
      </w:r>
    </w:p>
    <w:p w14:paraId="1BFD2B9A" w14:textId="77777777"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 xml:space="preserve">Объем строительных работ (услуг) составил 837199 </w:t>
      </w:r>
      <w:proofErr w:type="spellStart"/>
      <w:proofErr w:type="gramStart"/>
      <w:r w:rsidRPr="00B42060">
        <w:rPr>
          <w:rFonts w:ascii="Arial" w:hAnsi="Arial" w:cs="Arial"/>
          <w:sz w:val="24"/>
          <w:szCs w:val="24"/>
        </w:rPr>
        <w:t>млн.тенге</w:t>
      </w:r>
      <w:proofErr w:type="spellEnd"/>
      <w:proofErr w:type="gramEnd"/>
      <w:r w:rsidRPr="00B42060">
        <w:rPr>
          <w:rFonts w:ascii="Arial" w:hAnsi="Arial" w:cs="Arial"/>
          <w:sz w:val="24"/>
          <w:szCs w:val="24"/>
        </w:rPr>
        <w:t>, или 65,1% к 2023г.</w:t>
      </w:r>
    </w:p>
    <w:p w14:paraId="5A7E678B" w14:textId="77777777"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 xml:space="preserve">В январе-декабре 2024г. общая площадь введенного в эксплуатацию жилья увеличилась на 1,3% и составила 751,3 </w:t>
      </w:r>
      <w:proofErr w:type="spellStart"/>
      <w:r w:rsidRPr="00B42060">
        <w:rPr>
          <w:rFonts w:ascii="Arial" w:hAnsi="Arial" w:cs="Arial"/>
          <w:sz w:val="24"/>
          <w:szCs w:val="24"/>
        </w:rPr>
        <w:t>тыс.кв.м</w:t>
      </w:r>
      <w:proofErr w:type="spellEnd"/>
      <w:r w:rsidRPr="00B42060">
        <w:rPr>
          <w:rFonts w:ascii="Arial" w:hAnsi="Arial" w:cs="Arial"/>
          <w:sz w:val="24"/>
          <w:szCs w:val="24"/>
        </w:rPr>
        <w:t>. При этом, общая площадь введенных в эксплуатацию индивидуальных жилых домов уменьшилась на 2,5% (472,9 тыс. кв.м.).</w:t>
      </w:r>
    </w:p>
    <w:p w14:paraId="3E572CF7" w14:textId="77777777"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 xml:space="preserve">Объем инвестиций в основной капитал в январе-декабре 2024г. составил 2173102 </w:t>
      </w:r>
      <w:proofErr w:type="spellStart"/>
      <w:proofErr w:type="gramStart"/>
      <w:r w:rsidRPr="00B42060">
        <w:rPr>
          <w:rFonts w:ascii="Arial" w:hAnsi="Arial" w:cs="Arial"/>
          <w:sz w:val="24"/>
          <w:szCs w:val="24"/>
        </w:rPr>
        <w:t>млн.тенге</w:t>
      </w:r>
      <w:proofErr w:type="spellEnd"/>
      <w:proofErr w:type="gramEnd"/>
      <w:r w:rsidRPr="00B42060">
        <w:rPr>
          <w:rFonts w:ascii="Arial" w:hAnsi="Arial" w:cs="Arial"/>
          <w:sz w:val="24"/>
          <w:szCs w:val="24"/>
        </w:rPr>
        <w:t>, или 71,9% к 2023г.</w:t>
      </w:r>
    </w:p>
    <w:p w14:paraId="3164E808" w14:textId="77777777" w:rsidR="00EB0490" w:rsidRPr="00B42060" w:rsidRDefault="00EB0490" w:rsidP="00EB0490">
      <w:pPr>
        <w:spacing w:after="0" w:line="240" w:lineRule="auto"/>
        <w:ind w:right="57" w:firstLine="709"/>
        <w:jc w:val="both"/>
        <w:rPr>
          <w:rFonts w:ascii="Arial" w:hAnsi="Arial" w:cs="Arial"/>
          <w:sz w:val="24"/>
          <w:szCs w:val="24"/>
        </w:rPr>
      </w:pPr>
      <w:r w:rsidRPr="00B42060">
        <w:rPr>
          <w:rFonts w:ascii="Arial" w:hAnsi="Arial" w:cs="Arial"/>
          <w:sz w:val="24"/>
          <w:szCs w:val="24"/>
        </w:rPr>
        <w:t xml:space="preserve">Количество зарегистрированных юридических лиц по состоянию на 1 января 2025г. составило 14524 единиц и уменьшилось по сравнению с соответствующей датой предыдущего года на 0,7%, из них 14127 единиц с численностью работников менее 100 человек. Количество действующих юридических лиц составило 11372 единицы, среди которых 10975 единиц – малые предприятия. Количество зарегистрированных предприятий малого и среднего предпринимательства (юридические лица) в области составило 12469 единиц и увеличилось по сравнению с соответствующим периодом предыдущего года на 1%. </w:t>
      </w:r>
    </w:p>
    <w:p w14:paraId="07264EC1" w14:textId="77777777" w:rsidR="00EB0490" w:rsidRPr="00B42060" w:rsidRDefault="00EB0490" w:rsidP="00EB0490">
      <w:pPr>
        <w:spacing w:after="0" w:line="240" w:lineRule="auto"/>
        <w:ind w:right="57" w:firstLine="709"/>
        <w:jc w:val="both"/>
        <w:rPr>
          <w:rFonts w:ascii="Arial" w:hAnsi="Arial" w:cs="Arial"/>
          <w:sz w:val="24"/>
          <w:szCs w:val="24"/>
        </w:rPr>
      </w:pPr>
    </w:p>
    <w:p w14:paraId="0E400F25" w14:textId="4A91B211" w:rsidR="00C51319" w:rsidRDefault="00C51319" w:rsidP="00722E6C">
      <w:pPr>
        <w:spacing w:after="0" w:line="240" w:lineRule="auto"/>
        <w:jc w:val="both"/>
        <w:rPr>
          <w:rFonts w:ascii="Arial" w:hAnsi="Arial" w:cs="Arial"/>
          <w:b/>
          <w:i/>
          <w:spacing w:val="3"/>
          <w:sz w:val="24"/>
          <w:szCs w:val="24"/>
        </w:rPr>
      </w:pPr>
    </w:p>
    <w:p w14:paraId="4A7A7831" w14:textId="77777777" w:rsidR="00370B30" w:rsidRDefault="00370B30" w:rsidP="00722E6C">
      <w:pPr>
        <w:spacing w:after="0" w:line="240" w:lineRule="auto"/>
        <w:jc w:val="both"/>
        <w:rPr>
          <w:rFonts w:ascii="Arial" w:hAnsi="Arial" w:cs="Arial"/>
          <w:b/>
          <w:i/>
          <w:spacing w:val="3"/>
          <w:sz w:val="24"/>
          <w:szCs w:val="24"/>
        </w:rPr>
      </w:pPr>
    </w:p>
    <w:p w14:paraId="5F58D50A" w14:textId="77777777" w:rsidR="00370B30" w:rsidRPr="000B17D1" w:rsidRDefault="00370B30" w:rsidP="00722E6C">
      <w:pPr>
        <w:spacing w:after="0" w:line="240" w:lineRule="auto"/>
        <w:jc w:val="both"/>
        <w:rPr>
          <w:rFonts w:ascii="Arial" w:hAnsi="Arial" w:cs="Arial"/>
          <w:b/>
          <w:i/>
          <w:spacing w:val="3"/>
          <w:sz w:val="24"/>
          <w:szCs w:val="24"/>
        </w:rPr>
      </w:pPr>
    </w:p>
    <w:p w14:paraId="2BA9FD78" w14:textId="0F25AFB2" w:rsidR="00A904E3" w:rsidRPr="00B42060" w:rsidRDefault="00A904E3" w:rsidP="0080597B">
      <w:pPr>
        <w:pStyle w:val="a7"/>
        <w:numPr>
          <w:ilvl w:val="0"/>
          <w:numId w:val="82"/>
        </w:numPr>
        <w:spacing w:after="0" w:line="240" w:lineRule="auto"/>
        <w:jc w:val="both"/>
        <w:outlineLvl w:val="0"/>
        <w:rPr>
          <w:rFonts w:ascii="Arial" w:hAnsi="Arial" w:cs="Arial"/>
          <w:b/>
          <w:spacing w:val="-2"/>
          <w:sz w:val="24"/>
          <w:szCs w:val="24"/>
        </w:rPr>
      </w:pPr>
      <w:bookmarkStart w:id="216" w:name="_Toc220668346"/>
      <w:r w:rsidRPr="00B42060">
        <w:rPr>
          <w:rFonts w:ascii="Arial" w:hAnsi="Arial" w:cs="Arial"/>
          <w:b/>
          <w:spacing w:val="-2"/>
          <w:sz w:val="24"/>
          <w:szCs w:val="24"/>
        </w:rPr>
        <w:lastRenderedPageBreak/>
        <w:t>ОЦЕНКА ЭКОЛОГИЧЕСКОГО РИСКА РЕАЛИЗАЦИИ НАМЕЧАЕМОЙ ДЕЯТЕЛЬНОСТИ В РЕГИОНЕ</w:t>
      </w:r>
      <w:bookmarkEnd w:id="216"/>
    </w:p>
    <w:p w14:paraId="336DADCD"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b/>
          <w:sz w:val="24"/>
          <w:szCs w:val="24"/>
        </w:rPr>
        <w:t xml:space="preserve">Экологический риск – </w:t>
      </w:r>
      <w:r w:rsidRPr="00B42060">
        <w:rPr>
          <w:rFonts w:ascii="Arial" w:hAnsi="Arial" w:cs="Arial"/>
          <w:sz w:val="24"/>
          <w:szCs w:val="24"/>
        </w:rPr>
        <w:t xml:space="preserve">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 Под экологическим риском понимают также вероятностную меру опасности причинения вреда окружающей природной среде в виде возможных потерь за определенное время.   </w:t>
      </w:r>
    </w:p>
    <w:p w14:paraId="11B156B6"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 xml:space="preserve">Оценки воздействия на окружающую среду подобных сооружений ориентированы на принятие быстрых управляющих решений на больших территориях в течение значительного срока функционирования, во время которого воздействие сооружения на окружающую среду становится значительным. </w:t>
      </w:r>
    </w:p>
    <w:p w14:paraId="5B58314C"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Исследования и оценки риска должны включать:</w:t>
      </w:r>
    </w:p>
    <w:p w14:paraId="61681EC1" w14:textId="77777777" w:rsidR="00156C65" w:rsidRPr="00B42060" w:rsidRDefault="00156C65" w:rsidP="004D710A">
      <w:pPr>
        <w:numPr>
          <w:ilvl w:val="0"/>
          <w:numId w:val="39"/>
        </w:numPr>
        <w:tabs>
          <w:tab w:val="clear" w:pos="720"/>
          <w:tab w:val="num" w:pos="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выявление потенциально опасных событий, возможных на объекте и его составных частях;</w:t>
      </w:r>
    </w:p>
    <w:p w14:paraId="7270AC66" w14:textId="77777777" w:rsidR="00156C65" w:rsidRPr="00B42060" w:rsidRDefault="00156C65" w:rsidP="004D710A">
      <w:pPr>
        <w:numPr>
          <w:ilvl w:val="0"/>
          <w:numId w:val="39"/>
        </w:numPr>
        <w:tabs>
          <w:tab w:val="clear" w:pos="720"/>
          <w:tab w:val="num" w:pos="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оценку вероятности осуществления этих событий;</w:t>
      </w:r>
    </w:p>
    <w:p w14:paraId="6792C089" w14:textId="77777777" w:rsidR="00156C65" w:rsidRPr="00B42060" w:rsidRDefault="00156C65" w:rsidP="004D710A">
      <w:pPr>
        <w:numPr>
          <w:ilvl w:val="0"/>
          <w:numId w:val="39"/>
        </w:numPr>
        <w:tabs>
          <w:tab w:val="clear" w:pos="720"/>
          <w:tab w:val="num" w:pos="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оценку последствий (ущерба) при реализации таких событий.</w:t>
      </w:r>
    </w:p>
    <w:p w14:paraId="03F12ECD"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Величина риска определяется как произведение величины ущерба I на вероятность W события i, вызывающего этот ущерб:</w:t>
      </w:r>
    </w:p>
    <w:p w14:paraId="569D1895" w14:textId="77777777" w:rsidR="00156C65" w:rsidRPr="00B42060" w:rsidRDefault="00156C65" w:rsidP="00950E9E">
      <w:pPr>
        <w:spacing w:after="0" w:line="240" w:lineRule="auto"/>
        <w:jc w:val="center"/>
        <w:rPr>
          <w:rFonts w:ascii="Arial" w:hAnsi="Arial" w:cs="Arial"/>
          <w:b/>
          <w:i/>
          <w:sz w:val="24"/>
          <w:szCs w:val="24"/>
        </w:rPr>
      </w:pPr>
      <w:r w:rsidRPr="00B42060">
        <w:rPr>
          <w:rFonts w:ascii="Arial" w:hAnsi="Arial" w:cs="Arial"/>
          <w:b/>
          <w:i/>
          <w:sz w:val="24"/>
          <w:szCs w:val="24"/>
          <w:lang w:val="en-US"/>
        </w:rPr>
        <w:t>R</w:t>
      </w:r>
      <w:r w:rsidRPr="00B42060">
        <w:rPr>
          <w:rFonts w:ascii="Arial" w:hAnsi="Arial" w:cs="Arial"/>
          <w:b/>
          <w:i/>
          <w:sz w:val="24"/>
          <w:szCs w:val="24"/>
        </w:rPr>
        <w:t xml:space="preserve"> = </w:t>
      </w:r>
      <w:r w:rsidRPr="00B42060">
        <w:rPr>
          <w:rFonts w:ascii="Arial" w:hAnsi="Arial" w:cs="Arial"/>
          <w:b/>
          <w:i/>
          <w:sz w:val="24"/>
          <w:szCs w:val="24"/>
          <w:lang w:val="en-US"/>
        </w:rPr>
        <w:t>I</w:t>
      </w:r>
      <w:r w:rsidRPr="00B42060">
        <w:rPr>
          <w:rFonts w:ascii="Arial" w:hAnsi="Arial" w:cs="Arial"/>
          <w:b/>
          <w:i/>
          <w:sz w:val="24"/>
          <w:szCs w:val="24"/>
        </w:rPr>
        <w:t xml:space="preserve"> </w:t>
      </w:r>
      <w:r w:rsidRPr="00B42060">
        <w:rPr>
          <w:rFonts w:ascii="Arial" w:hAnsi="Arial" w:cs="Arial"/>
          <w:b/>
          <w:i/>
          <w:sz w:val="24"/>
          <w:szCs w:val="24"/>
          <w:lang w:val="en-US"/>
        </w:rPr>
        <w:t>W</w:t>
      </w:r>
      <w:r w:rsidRPr="00B42060">
        <w:rPr>
          <w:rFonts w:ascii="Arial" w:hAnsi="Arial" w:cs="Arial"/>
          <w:b/>
          <w:i/>
          <w:sz w:val="24"/>
          <w:szCs w:val="24"/>
          <w:vertAlign w:val="subscript"/>
          <w:lang w:val="en-US"/>
        </w:rPr>
        <w:t>i</w:t>
      </w:r>
    </w:p>
    <w:p w14:paraId="63C4E91D"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p>
    <w:p w14:paraId="142FE756"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В программе работ в обязательном порядке необходимо учитывать возможность возник</w:t>
      </w:r>
      <w:r w:rsidRPr="00B42060">
        <w:rPr>
          <w:rFonts w:ascii="Arial" w:hAnsi="Arial" w:cs="Arial"/>
          <w:sz w:val="24"/>
          <w:szCs w:val="24"/>
        </w:rPr>
        <w:softHyphen/>
        <w:t>новения различного рода катастроф и предусматривать мероприятия по снижению уязви</w:t>
      </w:r>
      <w:r w:rsidRPr="00B42060">
        <w:rPr>
          <w:rFonts w:ascii="Arial" w:hAnsi="Arial" w:cs="Arial"/>
          <w:sz w:val="24"/>
          <w:szCs w:val="24"/>
        </w:rPr>
        <w:softHyphen/>
        <w:t>мости социально-экономических систем, производственных комплексов и объектов от ка</w:t>
      </w:r>
      <w:r w:rsidRPr="00B42060">
        <w:rPr>
          <w:rFonts w:ascii="Arial" w:hAnsi="Arial" w:cs="Arial"/>
          <w:sz w:val="24"/>
          <w:szCs w:val="24"/>
        </w:rPr>
        <w:softHyphen/>
        <w:t>тастроф и их последствий.</w:t>
      </w:r>
    </w:p>
    <w:p w14:paraId="0CCA9401"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Главная задача в соблюдении безопасности работ заключается в проведении операции та</w:t>
      </w:r>
      <w:r w:rsidRPr="00B42060">
        <w:rPr>
          <w:rFonts w:ascii="Arial" w:hAnsi="Arial" w:cs="Arial"/>
          <w:sz w:val="24"/>
          <w:szCs w:val="24"/>
        </w:rPr>
        <w:softHyphen/>
        <w:t>ким образом, чтобы заранее предупредить риск с определением критических ошибок, снижением вероятности ошибок при проектировании работ.</w:t>
      </w:r>
    </w:p>
    <w:p w14:paraId="529CA1F6"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При проведении буровых работ могут возникнуть различные осложнения и аварии. Борьба с ними требует затрат материальных и трудовых ресурсов, ведет к потере времени, что снижает производительность, повышает стоимость работ, вызывает увеличение продол</w:t>
      </w:r>
      <w:r w:rsidRPr="00B42060">
        <w:rPr>
          <w:rFonts w:ascii="Arial" w:hAnsi="Arial" w:cs="Arial"/>
          <w:sz w:val="24"/>
          <w:szCs w:val="24"/>
        </w:rPr>
        <w:softHyphen/>
        <w:t>жительности простоев и ремонтных работ. Поэтому значение причин аварий, мероприя</w:t>
      </w:r>
      <w:r w:rsidRPr="00B42060">
        <w:rPr>
          <w:rFonts w:ascii="Arial" w:hAnsi="Arial" w:cs="Arial"/>
          <w:sz w:val="24"/>
          <w:szCs w:val="24"/>
        </w:rPr>
        <w:softHyphen/>
        <w:t>тий по их предупреждению, быстрая ликвидация возникших осложнений приобретают большое практическое значение.</w:t>
      </w:r>
    </w:p>
    <w:p w14:paraId="5DFE2BAA"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Оценка вероятности возникновения аварийных ситуаций используется для определения или оценки следующих явлений:</w:t>
      </w:r>
    </w:p>
    <w:p w14:paraId="7ADDF5AA" w14:textId="77777777" w:rsidR="00156C65" w:rsidRPr="00B42060" w:rsidRDefault="00156C65" w:rsidP="004D710A">
      <w:pPr>
        <w:numPr>
          <w:ilvl w:val="0"/>
          <w:numId w:val="40"/>
        </w:numPr>
        <w:spacing w:after="0" w:line="240" w:lineRule="auto"/>
        <w:jc w:val="both"/>
        <w:rPr>
          <w:rFonts w:ascii="Arial" w:hAnsi="Arial" w:cs="Arial"/>
          <w:sz w:val="24"/>
          <w:szCs w:val="24"/>
        </w:rPr>
      </w:pPr>
      <w:r w:rsidRPr="00B42060">
        <w:rPr>
          <w:rFonts w:ascii="Arial" w:hAnsi="Arial" w:cs="Arial"/>
          <w:sz w:val="24"/>
          <w:szCs w:val="24"/>
        </w:rPr>
        <w:t>потенциальные события или опасности, которые могут привести к аварийной              си</w:t>
      </w:r>
      <w:r w:rsidRPr="00B42060">
        <w:rPr>
          <w:rFonts w:ascii="Arial" w:hAnsi="Arial" w:cs="Arial"/>
          <w:sz w:val="24"/>
          <w:szCs w:val="24"/>
        </w:rPr>
        <w:softHyphen/>
        <w:t xml:space="preserve">туации, а также к вероятным катастрофическим воздействиям на окружающую среду при </w:t>
      </w:r>
      <w:r w:rsidR="0015115E" w:rsidRPr="00B42060">
        <w:rPr>
          <w:rFonts w:ascii="Arial" w:hAnsi="Arial" w:cs="Arial"/>
          <w:sz w:val="24"/>
          <w:szCs w:val="24"/>
        </w:rPr>
        <w:t>осуществлении конкретного</w:t>
      </w:r>
      <w:r w:rsidRPr="00B42060">
        <w:rPr>
          <w:rFonts w:ascii="Arial" w:hAnsi="Arial" w:cs="Arial"/>
          <w:sz w:val="24"/>
          <w:szCs w:val="24"/>
        </w:rPr>
        <w:t xml:space="preserve"> проекта;</w:t>
      </w:r>
    </w:p>
    <w:p w14:paraId="302683F4" w14:textId="77777777" w:rsidR="00156C65" w:rsidRPr="00B42060" w:rsidRDefault="00156C65" w:rsidP="004D710A">
      <w:pPr>
        <w:numPr>
          <w:ilvl w:val="0"/>
          <w:numId w:val="40"/>
        </w:numPr>
        <w:spacing w:after="0" w:line="240" w:lineRule="auto"/>
        <w:jc w:val="both"/>
        <w:rPr>
          <w:rFonts w:ascii="Arial" w:hAnsi="Arial" w:cs="Arial"/>
          <w:sz w:val="24"/>
          <w:szCs w:val="24"/>
        </w:rPr>
      </w:pPr>
      <w:r w:rsidRPr="00B42060">
        <w:rPr>
          <w:rFonts w:ascii="Arial" w:hAnsi="Arial" w:cs="Arial"/>
          <w:sz w:val="24"/>
          <w:szCs w:val="24"/>
        </w:rPr>
        <w:t>вероятность и возможность наступления такого события;</w:t>
      </w:r>
    </w:p>
    <w:p w14:paraId="50A0F198" w14:textId="77777777" w:rsidR="00156C65" w:rsidRPr="00B42060" w:rsidRDefault="00156C65" w:rsidP="004D710A">
      <w:pPr>
        <w:numPr>
          <w:ilvl w:val="0"/>
          <w:numId w:val="40"/>
        </w:numPr>
        <w:spacing w:after="0" w:line="240" w:lineRule="auto"/>
        <w:jc w:val="both"/>
        <w:rPr>
          <w:rFonts w:ascii="Arial" w:hAnsi="Arial" w:cs="Arial"/>
          <w:sz w:val="24"/>
          <w:szCs w:val="24"/>
        </w:rPr>
      </w:pPr>
      <w:r w:rsidRPr="00B42060">
        <w:rPr>
          <w:rFonts w:ascii="Arial" w:hAnsi="Arial" w:cs="Arial"/>
          <w:sz w:val="24"/>
          <w:szCs w:val="24"/>
        </w:rPr>
        <w:t>потенциальная величина или масштаб экологических последствий, которые     могут быть причинены в случае наступления такого события.</w:t>
      </w:r>
      <w:r w:rsidRPr="00B42060">
        <w:rPr>
          <w:rFonts w:ascii="Arial" w:hAnsi="Arial" w:cs="Arial"/>
          <w:b/>
          <w:sz w:val="24"/>
          <w:szCs w:val="24"/>
        </w:rPr>
        <w:t xml:space="preserve"> </w:t>
      </w:r>
    </w:p>
    <w:p w14:paraId="496138C6"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b/>
          <w:sz w:val="24"/>
          <w:szCs w:val="24"/>
        </w:rPr>
        <w:lastRenderedPageBreak/>
        <w:t xml:space="preserve">         </w:t>
      </w:r>
      <w:r w:rsidRPr="00B42060">
        <w:rPr>
          <w:rFonts w:ascii="Arial" w:hAnsi="Arial" w:cs="Arial"/>
          <w:b/>
          <w:sz w:val="24"/>
          <w:szCs w:val="24"/>
        </w:rPr>
        <w:tab/>
      </w:r>
      <w:r w:rsidRPr="00B42060">
        <w:rPr>
          <w:rFonts w:ascii="Arial" w:hAnsi="Arial" w:cs="Arial"/>
          <w:sz w:val="24"/>
          <w:szCs w:val="24"/>
        </w:rPr>
        <w:t>Процедура оценки риска состоит из четырех главных фаз: превентивной, кризисной, посткризисной и ликвидационной.</w:t>
      </w:r>
    </w:p>
    <w:p w14:paraId="31CBD4A1"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b/>
          <w:sz w:val="24"/>
          <w:szCs w:val="24"/>
        </w:rPr>
        <w:t xml:space="preserve">         </w:t>
      </w:r>
      <w:r w:rsidRPr="00B42060">
        <w:rPr>
          <w:rFonts w:ascii="Arial" w:hAnsi="Arial" w:cs="Arial"/>
          <w:b/>
          <w:sz w:val="24"/>
          <w:szCs w:val="24"/>
        </w:rPr>
        <w:tab/>
      </w:r>
      <w:r w:rsidRPr="00B42060">
        <w:rPr>
          <w:rFonts w:ascii="Arial" w:hAnsi="Arial" w:cs="Arial"/>
          <w:b/>
          <w:i/>
          <w:sz w:val="24"/>
          <w:szCs w:val="24"/>
        </w:rPr>
        <w:t>Превентивная фаза</w:t>
      </w:r>
      <w:r w:rsidRPr="00B42060">
        <w:rPr>
          <w:rFonts w:ascii="Arial" w:hAnsi="Arial" w:cs="Arial"/>
          <w:i/>
          <w:sz w:val="24"/>
          <w:szCs w:val="24"/>
        </w:rPr>
        <w:t xml:space="preserve"> </w:t>
      </w:r>
      <w:r w:rsidRPr="00B42060">
        <w:rPr>
          <w:rFonts w:ascii="Arial" w:hAnsi="Arial" w:cs="Arial"/>
          <w:sz w:val="24"/>
          <w:szCs w:val="24"/>
        </w:rPr>
        <w:t>включает в себя промышленный контроль и экологический мониторинг, прогноз природных и техногенных катастроф, выявление уязвимых и незащищенных зон, разработку аварийных регламентов, ГИС, подготовку сил и средств, тренаж персонала.</w:t>
      </w:r>
    </w:p>
    <w:p w14:paraId="73A8F003"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b/>
          <w:sz w:val="24"/>
          <w:szCs w:val="24"/>
        </w:rPr>
        <w:t xml:space="preserve">         </w:t>
      </w:r>
      <w:r w:rsidRPr="00B42060">
        <w:rPr>
          <w:rFonts w:ascii="Arial" w:hAnsi="Arial" w:cs="Arial"/>
          <w:b/>
          <w:sz w:val="24"/>
          <w:szCs w:val="24"/>
        </w:rPr>
        <w:tab/>
      </w:r>
      <w:r w:rsidRPr="00B42060">
        <w:rPr>
          <w:rFonts w:ascii="Arial" w:hAnsi="Arial" w:cs="Arial"/>
          <w:b/>
          <w:i/>
          <w:sz w:val="24"/>
          <w:szCs w:val="24"/>
        </w:rPr>
        <w:t>Кризисная фаза</w:t>
      </w:r>
      <w:r w:rsidRPr="00B42060">
        <w:rPr>
          <w:rFonts w:ascii="Arial" w:hAnsi="Arial" w:cs="Arial"/>
          <w:i/>
          <w:sz w:val="24"/>
          <w:szCs w:val="24"/>
        </w:rPr>
        <w:t xml:space="preserve"> </w:t>
      </w:r>
      <w:r w:rsidRPr="00B42060">
        <w:rPr>
          <w:rFonts w:ascii="Arial" w:hAnsi="Arial" w:cs="Arial"/>
          <w:sz w:val="24"/>
          <w:szCs w:val="24"/>
        </w:rPr>
        <w:t>включает в себя систему предупреждения, оперативный контроль, первую помощь, эвакуацию.</w:t>
      </w:r>
    </w:p>
    <w:p w14:paraId="330CA6E4"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b/>
          <w:i/>
          <w:sz w:val="24"/>
          <w:szCs w:val="24"/>
        </w:rPr>
        <w:t xml:space="preserve">         </w:t>
      </w:r>
      <w:r w:rsidRPr="00B42060">
        <w:rPr>
          <w:rFonts w:ascii="Arial" w:hAnsi="Arial" w:cs="Arial"/>
          <w:b/>
          <w:i/>
          <w:sz w:val="24"/>
          <w:szCs w:val="24"/>
        </w:rPr>
        <w:tab/>
        <w:t>Посткризисная</w:t>
      </w:r>
      <w:r w:rsidRPr="00B42060">
        <w:rPr>
          <w:rFonts w:ascii="Arial" w:hAnsi="Arial" w:cs="Arial"/>
          <w:i/>
          <w:sz w:val="24"/>
          <w:szCs w:val="24"/>
        </w:rPr>
        <w:t xml:space="preserve"> </w:t>
      </w:r>
      <w:r w:rsidRPr="00B42060">
        <w:rPr>
          <w:rFonts w:ascii="Arial" w:hAnsi="Arial" w:cs="Arial"/>
          <w:b/>
          <w:i/>
          <w:sz w:val="24"/>
          <w:szCs w:val="24"/>
        </w:rPr>
        <w:t>фаза</w:t>
      </w:r>
      <w:r w:rsidRPr="00B42060">
        <w:rPr>
          <w:rFonts w:ascii="Arial" w:hAnsi="Arial" w:cs="Arial"/>
          <w:sz w:val="24"/>
          <w:szCs w:val="24"/>
        </w:rPr>
        <w:t xml:space="preserve"> – восстановление жизнеобеспечивающей инфраструктуры, предотвращение рецидива.</w:t>
      </w:r>
      <w:r w:rsidRPr="00B42060">
        <w:rPr>
          <w:rFonts w:ascii="Arial" w:hAnsi="Arial" w:cs="Arial"/>
          <w:sz w:val="24"/>
          <w:szCs w:val="24"/>
        </w:rPr>
        <w:tab/>
      </w:r>
      <w:r w:rsidRPr="00B42060">
        <w:rPr>
          <w:rFonts w:ascii="Arial" w:hAnsi="Arial" w:cs="Arial"/>
          <w:sz w:val="24"/>
          <w:szCs w:val="24"/>
        </w:rPr>
        <w:tab/>
      </w:r>
      <w:r w:rsidRPr="00B42060">
        <w:rPr>
          <w:rFonts w:ascii="Arial" w:hAnsi="Arial" w:cs="Arial"/>
          <w:sz w:val="24"/>
          <w:szCs w:val="24"/>
        </w:rPr>
        <w:tab/>
      </w:r>
      <w:r w:rsidRPr="00B42060">
        <w:rPr>
          <w:rFonts w:ascii="Arial" w:hAnsi="Arial" w:cs="Arial"/>
          <w:sz w:val="24"/>
          <w:szCs w:val="24"/>
        </w:rPr>
        <w:tab/>
      </w:r>
      <w:r w:rsidRPr="00B42060">
        <w:rPr>
          <w:rFonts w:ascii="Arial" w:hAnsi="Arial" w:cs="Arial"/>
          <w:sz w:val="24"/>
          <w:szCs w:val="24"/>
        </w:rPr>
        <w:tab/>
      </w:r>
      <w:r w:rsidRPr="00B42060">
        <w:rPr>
          <w:rFonts w:ascii="Arial" w:hAnsi="Arial" w:cs="Arial"/>
          <w:sz w:val="24"/>
          <w:szCs w:val="24"/>
        </w:rPr>
        <w:tab/>
      </w:r>
      <w:r w:rsidRPr="00B42060">
        <w:rPr>
          <w:rFonts w:ascii="Arial" w:hAnsi="Arial" w:cs="Arial"/>
          <w:i/>
          <w:sz w:val="24"/>
          <w:szCs w:val="24"/>
        </w:rPr>
        <w:t xml:space="preserve">  </w:t>
      </w:r>
    </w:p>
    <w:p w14:paraId="076B3FCA" w14:textId="77777777" w:rsidR="00156C65" w:rsidRPr="00B42060" w:rsidRDefault="00156C65" w:rsidP="00950E9E">
      <w:pPr>
        <w:spacing w:after="0" w:line="240" w:lineRule="auto"/>
        <w:jc w:val="both"/>
        <w:rPr>
          <w:rFonts w:ascii="Arial" w:hAnsi="Arial" w:cs="Arial"/>
          <w:b/>
          <w:i/>
          <w:sz w:val="24"/>
          <w:szCs w:val="24"/>
        </w:rPr>
      </w:pPr>
      <w:r w:rsidRPr="00B42060">
        <w:rPr>
          <w:rFonts w:ascii="Arial" w:hAnsi="Arial" w:cs="Arial"/>
          <w:b/>
          <w:i/>
          <w:sz w:val="24"/>
          <w:szCs w:val="24"/>
        </w:rPr>
        <w:t xml:space="preserve">        </w:t>
      </w:r>
      <w:r w:rsidRPr="00B42060">
        <w:rPr>
          <w:rFonts w:ascii="Arial" w:hAnsi="Arial" w:cs="Arial"/>
          <w:b/>
          <w:i/>
          <w:sz w:val="24"/>
          <w:szCs w:val="24"/>
        </w:rPr>
        <w:tab/>
        <w:t xml:space="preserve">Ликвидационная </w:t>
      </w:r>
      <w:r w:rsidR="0015115E" w:rsidRPr="00B42060">
        <w:rPr>
          <w:rFonts w:ascii="Arial" w:hAnsi="Arial" w:cs="Arial"/>
          <w:b/>
          <w:i/>
          <w:sz w:val="24"/>
          <w:szCs w:val="24"/>
        </w:rPr>
        <w:t xml:space="preserve">фаза </w:t>
      </w:r>
      <w:proofErr w:type="gramStart"/>
      <w:r w:rsidR="0015115E" w:rsidRPr="00B42060">
        <w:rPr>
          <w:rFonts w:ascii="Arial" w:hAnsi="Arial" w:cs="Arial"/>
          <w:i/>
          <w:sz w:val="24"/>
          <w:szCs w:val="24"/>
        </w:rPr>
        <w:t>–</w:t>
      </w:r>
      <w:r w:rsidRPr="00B42060">
        <w:rPr>
          <w:rFonts w:ascii="Arial" w:hAnsi="Arial" w:cs="Arial"/>
          <w:i/>
          <w:sz w:val="24"/>
          <w:szCs w:val="24"/>
        </w:rPr>
        <w:t xml:space="preserve">  </w:t>
      </w:r>
      <w:r w:rsidRPr="00B42060">
        <w:rPr>
          <w:rFonts w:ascii="Arial" w:hAnsi="Arial" w:cs="Arial"/>
          <w:sz w:val="24"/>
          <w:szCs w:val="24"/>
        </w:rPr>
        <w:t>восстановление</w:t>
      </w:r>
      <w:proofErr w:type="gramEnd"/>
      <w:r w:rsidRPr="00B42060">
        <w:rPr>
          <w:rFonts w:ascii="Arial" w:hAnsi="Arial" w:cs="Arial"/>
          <w:sz w:val="24"/>
          <w:szCs w:val="24"/>
        </w:rPr>
        <w:t xml:space="preserve"> биоценозов.</w:t>
      </w:r>
      <w:r w:rsidRPr="00B42060">
        <w:rPr>
          <w:rFonts w:ascii="Arial" w:hAnsi="Arial" w:cs="Arial"/>
          <w:b/>
          <w:i/>
          <w:sz w:val="24"/>
          <w:szCs w:val="24"/>
        </w:rPr>
        <w:t xml:space="preserve">   </w:t>
      </w:r>
    </w:p>
    <w:p w14:paraId="387ADC62"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b/>
          <w:sz w:val="24"/>
          <w:szCs w:val="24"/>
        </w:rPr>
        <w:t xml:space="preserve">         </w:t>
      </w:r>
      <w:r w:rsidRPr="00B42060">
        <w:rPr>
          <w:rFonts w:ascii="Arial" w:hAnsi="Arial" w:cs="Arial"/>
          <w:b/>
          <w:sz w:val="24"/>
          <w:szCs w:val="24"/>
        </w:rPr>
        <w:tab/>
      </w:r>
      <w:r w:rsidRPr="00B42060">
        <w:rPr>
          <w:rFonts w:ascii="Arial" w:hAnsi="Arial" w:cs="Arial"/>
          <w:sz w:val="24"/>
          <w:szCs w:val="24"/>
        </w:rPr>
        <w:t xml:space="preserve">Экономическими показателями ущерба являются утрата материальных ценностей, необходимость финансовых, порой значительных, затрат на восстановление потерянного и т.д. </w:t>
      </w:r>
      <w:r w:rsidRPr="00B42060">
        <w:rPr>
          <w:rFonts w:ascii="Arial" w:hAnsi="Arial" w:cs="Arial"/>
          <w:sz w:val="24"/>
          <w:szCs w:val="24"/>
        </w:rPr>
        <w:tab/>
        <w:t>В число социальных показателей входят: заболеваемость, ухудшение здоровья людей, смертность, вынужденная миграция населения, связанная с необходимостью переселения групп людей, и т.п.</w:t>
      </w:r>
    </w:p>
    <w:p w14:paraId="5C6577B0"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 xml:space="preserve">К экологическим показателям относятся: разрушение биоты, вредное, порой необратимое, воздействие на экосистемы, ухудшение качества окружающей среды, связанное с ее загрязнением, повышение вероятности возникновения специфических заболеваний, отчуждение земель, гибель лесов, озер, рек, морей   и т. п.  </w:t>
      </w:r>
    </w:p>
    <w:p w14:paraId="3BAD7DD8"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 xml:space="preserve">Экологический риск связан не только с ухудшением состояния и качества окружающей среды и здоровья людей, но и с воздействием техногенной деятельности на эколого-экономические и природно-хозяйственные системы, изменением их свойств, нарушением связей и процессов, имеющих место в этих системах. В понятие «экологический риск» может быть вложен различный смысл. </w:t>
      </w:r>
      <w:r w:rsidRPr="00B42060">
        <w:rPr>
          <w:rFonts w:ascii="Arial" w:hAnsi="Arial" w:cs="Arial"/>
          <w:sz w:val="24"/>
          <w:szCs w:val="24"/>
        </w:rPr>
        <w:tab/>
        <w:t xml:space="preserve">Вероятность аварии, имеющей экологические последствия; величина возможного ущерба для природной среды, здоровья населения или некоторая комбинация последствий. </w:t>
      </w:r>
      <w:r w:rsidRPr="00B42060">
        <w:rPr>
          <w:rFonts w:ascii="Arial" w:hAnsi="Arial" w:cs="Arial"/>
          <w:sz w:val="24"/>
          <w:szCs w:val="24"/>
        </w:rPr>
        <w:tab/>
      </w:r>
    </w:p>
    <w:p w14:paraId="09C19852" w14:textId="77777777" w:rsidR="00156C65" w:rsidRPr="00B42060" w:rsidRDefault="00156C65" w:rsidP="00950E9E">
      <w:pPr>
        <w:spacing w:after="0" w:line="240" w:lineRule="auto"/>
        <w:ind w:firstLine="708"/>
        <w:rPr>
          <w:rFonts w:ascii="Arial" w:eastAsia="Times New Roman" w:hAnsi="Arial" w:cs="Arial"/>
          <w:b/>
          <w:bCs/>
          <w:iCs/>
          <w:sz w:val="24"/>
          <w:szCs w:val="24"/>
        </w:rPr>
      </w:pPr>
      <w:bookmarkStart w:id="217" w:name="_Toc64362644"/>
      <w:r w:rsidRPr="00B42060">
        <w:rPr>
          <w:rFonts w:ascii="Arial" w:eastAsia="Times New Roman" w:hAnsi="Arial" w:cs="Arial"/>
          <w:b/>
          <w:bCs/>
          <w:iCs/>
          <w:sz w:val="24"/>
          <w:szCs w:val="24"/>
        </w:rPr>
        <w:t>Процедура оценки риска</w:t>
      </w:r>
      <w:bookmarkEnd w:id="217"/>
    </w:p>
    <w:p w14:paraId="62FD34E3"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Концепция риска включает в себя два элемента: оценку риска (</w:t>
      </w:r>
      <w:r w:rsidRPr="00B42060">
        <w:rPr>
          <w:rFonts w:ascii="Arial" w:hAnsi="Arial" w:cs="Arial"/>
          <w:sz w:val="24"/>
          <w:szCs w:val="24"/>
          <w:lang w:val="en-US"/>
        </w:rPr>
        <w:t>Risk</w:t>
      </w:r>
      <w:r w:rsidRPr="00B42060">
        <w:rPr>
          <w:rFonts w:ascii="Arial" w:hAnsi="Arial" w:cs="Arial"/>
          <w:sz w:val="24"/>
          <w:szCs w:val="24"/>
        </w:rPr>
        <w:t xml:space="preserve"> </w:t>
      </w:r>
      <w:r w:rsidRPr="00B42060">
        <w:rPr>
          <w:rFonts w:ascii="Arial" w:hAnsi="Arial" w:cs="Arial"/>
          <w:sz w:val="24"/>
          <w:szCs w:val="24"/>
          <w:lang w:val="en-US"/>
        </w:rPr>
        <w:t>Assessment</w:t>
      </w:r>
      <w:r w:rsidRPr="00B42060">
        <w:rPr>
          <w:rFonts w:ascii="Arial" w:hAnsi="Arial" w:cs="Arial"/>
          <w:sz w:val="24"/>
          <w:szCs w:val="24"/>
        </w:rPr>
        <w:t>) и управление риском (</w:t>
      </w:r>
      <w:r w:rsidRPr="00B42060">
        <w:rPr>
          <w:rFonts w:ascii="Arial" w:hAnsi="Arial" w:cs="Arial"/>
          <w:sz w:val="24"/>
          <w:szCs w:val="24"/>
          <w:lang w:val="en-US"/>
        </w:rPr>
        <w:t>Risk</w:t>
      </w:r>
      <w:r w:rsidRPr="00B42060">
        <w:rPr>
          <w:rFonts w:ascii="Arial" w:hAnsi="Arial" w:cs="Arial"/>
          <w:sz w:val="24"/>
          <w:szCs w:val="24"/>
        </w:rPr>
        <w:t xml:space="preserve"> </w:t>
      </w:r>
      <w:r w:rsidRPr="00B42060">
        <w:rPr>
          <w:rFonts w:ascii="Arial" w:hAnsi="Arial" w:cs="Arial"/>
          <w:sz w:val="24"/>
          <w:szCs w:val="24"/>
          <w:lang w:val="en-US"/>
        </w:rPr>
        <w:t>Management</w:t>
      </w:r>
      <w:r w:rsidRPr="00B42060">
        <w:rPr>
          <w:rFonts w:ascii="Arial" w:hAnsi="Arial" w:cs="Arial"/>
          <w:sz w:val="24"/>
          <w:szCs w:val="24"/>
        </w:rPr>
        <w:t>). Оценка риска – научный анализ генезиса и масштабов риска в конкретной ситуации, тогда как управление риском – анализ рисковой ситуации и разработка решения, направленного на его минимизацию. Риск для здоровья человека, связанный с загрязнением окружающей среды, возникает при следующих необходимых и достаточных условиях:</w:t>
      </w:r>
    </w:p>
    <w:p w14:paraId="26E2E406" w14:textId="77777777" w:rsidR="00156C65" w:rsidRPr="00B42060" w:rsidRDefault="00156C65" w:rsidP="004D710A">
      <w:pPr>
        <w:numPr>
          <w:ilvl w:val="0"/>
          <w:numId w:val="37"/>
        </w:numPr>
        <w:tabs>
          <w:tab w:val="num" w:pos="54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существование источника риска (токсичного вещества в окружающей среде или продуктах питания, либо предприятия по выпуску продукции, содержащей такие вещества, либо технологического процесса и т.д.);</w:t>
      </w:r>
    </w:p>
    <w:p w14:paraId="695281CF" w14:textId="77777777" w:rsidR="00156C65" w:rsidRPr="00B42060" w:rsidRDefault="00156C65" w:rsidP="004D710A">
      <w:pPr>
        <w:numPr>
          <w:ilvl w:val="0"/>
          <w:numId w:val="37"/>
        </w:numPr>
        <w:tabs>
          <w:tab w:val="num" w:pos="54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присутствие данного источника риска в определенной вредной для здоровья человека дозе или концентрации;</w:t>
      </w:r>
    </w:p>
    <w:p w14:paraId="1D4AD4EB" w14:textId="77777777" w:rsidR="00156C65" w:rsidRPr="00B42060" w:rsidRDefault="00156C65" w:rsidP="004D710A">
      <w:pPr>
        <w:numPr>
          <w:ilvl w:val="0"/>
          <w:numId w:val="37"/>
        </w:numPr>
        <w:tabs>
          <w:tab w:val="num" w:pos="54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подверженность человека воздействию упомянутой дозы токсичного вещества.</w:t>
      </w:r>
    </w:p>
    <w:p w14:paraId="5AD6F25E" w14:textId="77777777" w:rsidR="00156C65" w:rsidRPr="00B42060" w:rsidRDefault="00156C65" w:rsidP="00950E9E">
      <w:pPr>
        <w:tabs>
          <w:tab w:val="left" w:pos="993"/>
        </w:tabs>
        <w:spacing w:after="0" w:line="240" w:lineRule="auto"/>
        <w:ind w:firstLine="709"/>
        <w:jc w:val="both"/>
        <w:rPr>
          <w:rFonts w:ascii="Arial" w:hAnsi="Arial" w:cs="Arial"/>
          <w:sz w:val="24"/>
          <w:szCs w:val="24"/>
        </w:rPr>
      </w:pPr>
      <w:r w:rsidRPr="00B42060">
        <w:rPr>
          <w:rFonts w:ascii="Arial" w:hAnsi="Arial" w:cs="Arial"/>
          <w:sz w:val="24"/>
          <w:szCs w:val="24"/>
        </w:rPr>
        <w:lastRenderedPageBreak/>
        <w:t>Перечисленные условия образуют в совокупности реальную угрозу или опасность для здоровья человека.</w:t>
      </w:r>
    </w:p>
    <w:p w14:paraId="031CE66E" w14:textId="77777777" w:rsidR="00156C65" w:rsidRPr="00B42060" w:rsidRDefault="00156C65" w:rsidP="00950E9E">
      <w:pPr>
        <w:spacing w:after="0" w:line="240" w:lineRule="auto"/>
        <w:ind w:firstLine="708"/>
        <w:rPr>
          <w:rFonts w:ascii="Arial" w:eastAsia="Times New Roman" w:hAnsi="Arial" w:cs="Arial"/>
          <w:b/>
          <w:bCs/>
          <w:iCs/>
          <w:sz w:val="24"/>
          <w:szCs w:val="24"/>
        </w:rPr>
      </w:pPr>
      <w:bookmarkStart w:id="218" w:name="_Toc64362645"/>
      <w:bookmarkStart w:id="219" w:name="_Toc88906211"/>
      <w:r w:rsidRPr="00B42060">
        <w:rPr>
          <w:rFonts w:ascii="Arial" w:eastAsia="Times New Roman" w:hAnsi="Arial" w:cs="Arial"/>
          <w:b/>
          <w:bCs/>
          <w:iCs/>
          <w:sz w:val="24"/>
          <w:szCs w:val="24"/>
        </w:rPr>
        <w:t>Обзор возможных аварийных ситуаций</w:t>
      </w:r>
      <w:bookmarkEnd w:id="218"/>
      <w:bookmarkEnd w:id="219"/>
    </w:p>
    <w:p w14:paraId="06C0BB1E" w14:textId="77777777" w:rsidR="00156C65" w:rsidRPr="00B42060" w:rsidRDefault="00156C65" w:rsidP="00950E9E">
      <w:pPr>
        <w:spacing w:after="0" w:line="240" w:lineRule="auto"/>
        <w:ind w:firstLine="709"/>
        <w:jc w:val="both"/>
        <w:rPr>
          <w:rFonts w:ascii="Arial" w:hAnsi="Arial" w:cs="Arial"/>
          <w:sz w:val="24"/>
          <w:szCs w:val="24"/>
        </w:rPr>
      </w:pPr>
      <w:r w:rsidRPr="00B42060">
        <w:rPr>
          <w:rFonts w:ascii="Arial" w:hAnsi="Arial" w:cs="Arial"/>
          <w:sz w:val="24"/>
          <w:szCs w:val="24"/>
        </w:rPr>
        <w:t>Возможными причинами аварийных ситуаций в общем случае могут быть:</w:t>
      </w:r>
    </w:p>
    <w:p w14:paraId="2AD7275F" w14:textId="77777777" w:rsidR="00156C65" w:rsidRPr="00B42060" w:rsidRDefault="00156C65" w:rsidP="004D710A">
      <w:pPr>
        <w:numPr>
          <w:ilvl w:val="0"/>
          <w:numId w:val="38"/>
        </w:numPr>
        <w:tabs>
          <w:tab w:val="num" w:pos="0"/>
          <w:tab w:val="left"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случайные технические отказы элементов;</w:t>
      </w:r>
    </w:p>
    <w:p w14:paraId="1B0E3E32" w14:textId="77777777" w:rsidR="00156C65" w:rsidRPr="00B42060" w:rsidRDefault="00156C65" w:rsidP="004D710A">
      <w:pPr>
        <w:numPr>
          <w:ilvl w:val="0"/>
          <w:numId w:val="38"/>
        </w:numPr>
        <w:tabs>
          <w:tab w:val="num" w:pos="0"/>
          <w:tab w:val="left"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 xml:space="preserve">техногенные аварии, природные катастрофы и стихийные бедствия в районе дислокации объекта;                                                                                                                                                                                     </w:t>
      </w:r>
    </w:p>
    <w:p w14:paraId="0C74D4D4" w14:textId="77777777" w:rsidR="00156C65" w:rsidRPr="00B42060" w:rsidRDefault="00156C65" w:rsidP="004D710A">
      <w:pPr>
        <w:numPr>
          <w:ilvl w:val="0"/>
          <w:numId w:val="38"/>
        </w:numPr>
        <w:tabs>
          <w:tab w:val="num" w:pos="0"/>
          <w:tab w:val="left"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неумышленные ошибочные действия обслуживающего персонала;</w:t>
      </w:r>
    </w:p>
    <w:p w14:paraId="79157DE0" w14:textId="77777777" w:rsidR="00156C65" w:rsidRPr="00B42060" w:rsidRDefault="00156C65" w:rsidP="004D710A">
      <w:pPr>
        <w:numPr>
          <w:ilvl w:val="0"/>
          <w:numId w:val="38"/>
        </w:numPr>
        <w:tabs>
          <w:tab w:val="num" w:pos="0"/>
          <w:tab w:val="left" w:pos="72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преднамеренные злоумышленные действия и воздействия средств поражения.</w:t>
      </w:r>
    </w:p>
    <w:p w14:paraId="488AED0D" w14:textId="77777777" w:rsidR="00156C65" w:rsidRPr="00B42060" w:rsidRDefault="00156C65" w:rsidP="00950E9E">
      <w:pPr>
        <w:tabs>
          <w:tab w:val="left" w:pos="993"/>
        </w:tabs>
        <w:spacing w:after="0" w:line="240" w:lineRule="auto"/>
        <w:ind w:firstLine="709"/>
        <w:jc w:val="both"/>
        <w:rPr>
          <w:rFonts w:ascii="Arial" w:hAnsi="Arial" w:cs="Arial"/>
          <w:b/>
          <w:i/>
          <w:sz w:val="24"/>
          <w:szCs w:val="24"/>
        </w:rPr>
      </w:pPr>
      <w:bookmarkStart w:id="220" w:name="_Toc64362646"/>
      <w:bookmarkStart w:id="221" w:name="_Toc88906212"/>
      <w:r w:rsidRPr="00B42060">
        <w:rPr>
          <w:rFonts w:ascii="Arial" w:hAnsi="Arial" w:cs="Arial"/>
          <w:b/>
          <w:i/>
          <w:sz w:val="24"/>
          <w:szCs w:val="24"/>
        </w:rPr>
        <w:t>Природные факторы воздействия</w:t>
      </w:r>
      <w:bookmarkEnd w:id="220"/>
      <w:bookmarkEnd w:id="221"/>
    </w:p>
    <w:p w14:paraId="14B4F8E5"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Под природными факторами понимается разрушительное явление, вызванное геофизиче</w:t>
      </w:r>
      <w:r w:rsidRPr="00B42060">
        <w:rPr>
          <w:rFonts w:ascii="Arial" w:hAnsi="Arial" w:cs="Arial"/>
          <w:sz w:val="24"/>
          <w:szCs w:val="24"/>
        </w:rPr>
        <w:softHyphen/>
        <w:t>скими причинами, которые не контролируются человеком. Иными словами, при возник</w:t>
      </w:r>
      <w:r w:rsidRPr="00B42060">
        <w:rPr>
          <w:rFonts w:ascii="Arial" w:hAnsi="Arial" w:cs="Arial"/>
          <w:sz w:val="24"/>
          <w:szCs w:val="24"/>
        </w:rPr>
        <w:softHyphen/>
        <w:t>новении чрезвычайной природной ситуации возникает опасность саморазрушения окру</w:t>
      </w:r>
      <w:r w:rsidRPr="00B42060">
        <w:rPr>
          <w:rFonts w:ascii="Arial" w:hAnsi="Arial" w:cs="Arial"/>
          <w:sz w:val="24"/>
          <w:szCs w:val="24"/>
        </w:rPr>
        <w:softHyphen/>
        <w:t>жающей среды.</w:t>
      </w:r>
    </w:p>
    <w:p w14:paraId="7DBD359D"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w:t>
      </w:r>
    </w:p>
    <w:p w14:paraId="5EBED2BA"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К природным факторам относятся:</w:t>
      </w:r>
    </w:p>
    <w:p w14:paraId="59A70BCD" w14:textId="77777777" w:rsidR="00156C65" w:rsidRPr="00B42060" w:rsidRDefault="00156C65" w:rsidP="004D710A">
      <w:pPr>
        <w:numPr>
          <w:ilvl w:val="0"/>
          <w:numId w:val="41"/>
        </w:numPr>
        <w:tabs>
          <w:tab w:val="left" w:pos="18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землетрясения;</w:t>
      </w:r>
    </w:p>
    <w:p w14:paraId="787C9654" w14:textId="77777777" w:rsidR="00156C65" w:rsidRPr="00B42060" w:rsidRDefault="00156C65" w:rsidP="004D710A">
      <w:pPr>
        <w:numPr>
          <w:ilvl w:val="0"/>
          <w:numId w:val="41"/>
        </w:numPr>
        <w:tabs>
          <w:tab w:val="left" w:pos="18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ураганные ветры;</w:t>
      </w:r>
    </w:p>
    <w:p w14:paraId="5EA01311" w14:textId="77777777" w:rsidR="00156C65" w:rsidRPr="00B42060" w:rsidRDefault="00156C65" w:rsidP="004D710A">
      <w:pPr>
        <w:numPr>
          <w:ilvl w:val="0"/>
          <w:numId w:val="41"/>
        </w:numPr>
        <w:tabs>
          <w:tab w:val="left" w:pos="18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повышенные атмосферные осадки.</w:t>
      </w:r>
    </w:p>
    <w:p w14:paraId="3E086B70"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b/>
          <w:i/>
          <w:sz w:val="24"/>
          <w:szCs w:val="24"/>
        </w:rPr>
        <w:t xml:space="preserve">         </w:t>
      </w:r>
      <w:r w:rsidRPr="00B42060">
        <w:rPr>
          <w:rFonts w:ascii="Arial" w:hAnsi="Arial" w:cs="Arial"/>
          <w:b/>
          <w:i/>
          <w:sz w:val="24"/>
          <w:szCs w:val="24"/>
        </w:rPr>
        <w:tab/>
        <w:t>Сейсмическая активность.</w:t>
      </w:r>
      <w:r w:rsidRPr="00B42060">
        <w:rPr>
          <w:rFonts w:ascii="Arial" w:hAnsi="Arial" w:cs="Arial"/>
          <w:sz w:val="24"/>
          <w:szCs w:val="24"/>
        </w:rPr>
        <w:t xml:space="preserve"> Согласно данным сейсмического микрорайонирования тер</w:t>
      </w:r>
      <w:r w:rsidRPr="00B42060">
        <w:rPr>
          <w:rFonts w:ascii="Arial" w:hAnsi="Arial" w:cs="Arial"/>
          <w:sz w:val="24"/>
          <w:szCs w:val="24"/>
        </w:rPr>
        <w:softHyphen/>
        <w:t>ритория буровых работ не входит в зону риска по сейсмоактивности.</w:t>
      </w:r>
    </w:p>
    <w:p w14:paraId="640E6F9E"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Характер воздействия: одномоментный. Вероятность возникновения землетрясения с си</w:t>
      </w:r>
      <w:r w:rsidRPr="00B42060">
        <w:rPr>
          <w:rFonts w:ascii="Arial" w:hAnsi="Arial" w:cs="Arial"/>
          <w:sz w:val="24"/>
          <w:szCs w:val="24"/>
        </w:rPr>
        <w:softHyphen/>
        <w:t>лой 7-9 баллов, которое может привести к значительным разрушениям, пренебрежимо мала.</w:t>
      </w:r>
    </w:p>
    <w:p w14:paraId="18DCE8A0"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b/>
          <w:i/>
          <w:sz w:val="24"/>
          <w:szCs w:val="24"/>
        </w:rPr>
        <w:t>Неблагоприятные метеоусловия.</w:t>
      </w:r>
      <w:r w:rsidRPr="00B42060">
        <w:rPr>
          <w:rFonts w:ascii="Arial" w:hAnsi="Arial" w:cs="Arial"/>
          <w:sz w:val="24"/>
          <w:szCs w:val="24"/>
        </w:rPr>
        <w:t xml:space="preserve"> Исследуемая территория находится в зоне умеренно жарких, резко засушливых пустынных степей и имеет </w:t>
      </w:r>
      <w:proofErr w:type="spellStart"/>
      <w:r w:rsidRPr="00B42060">
        <w:rPr>
          <w:rFonts w:ascii="Arial" w:hAnsi="Arial" w:cs="Arial"/>
          <w:sz w:val="24"/>
          <w:szCs w:val="24"/>
        </w:rPr>
        <w:t>резкоконтинентальный</w:t>
      </w:r>
      <w:proofErr w:type="spellEnd"/>
      <w:r w:rsidRPr="00B42060">
        <w:rPr>
          <w:rFonts w:ascii="Arial" w:hAnsi="Arial" w:cs="Arial"/>
          <w:sz w:val="24"/>
          <w:szCs w:val="24"/>
        </w:rPr>
        <w:t xml:space="preserve"> аридный климат.  Многолетняя </w:t>
      </w:r>
      <w:proofErr w:type="spellStart"/>
      <w:r w:rsidRPr="00B42060">
        <w:rPr>
          <w:rFonts w:ascii="Arial" w:hAnsi="Arial" w:cs="Arial"/>
          <w:sz w:val="24"/>
          <w:szCs w:val="24"/>
        </w:rPr>
        <w:t>аридизация</w:t>
      </w:r>
      <w:proofErr w:type="spellEnd"/>
      <w:r w:rsidRPr="00B42060">
        <w:rPr>
          <w:rFonts w:ascii="Arial" w:hAnsi="Arial" w:cs="Arial"/>
          <w:sz w:val="24"/>
          <w:szCs w:val="24"/>
        </w:rPr>
        <w:t xml:space="preserve"> климата способствовала постепенному высыханию водных потоков и озер и активному развитию эоловых процессов. Континентальность и </w:t>
      </w:r>
      <w:proofErr w:type="spellStart"/>
      <w:r w:rsidRPr="00B42060">
        <w:rPr>
          <w:rFonts w:ascii="Arial" w:hAnsi="Arial" w:cs="Arial"/>
          <w:sz w:val="24"/>
          <w:szCs w:val="24"/>
        </w:rPr>
        <w:t>аридность</w:t>
      </w:r>
      <w:proofErr w:type="spellEnd"/>
      <w:r w:rsidRPr="00B42060">
        <w:rPr>
          <w:rFonts w:ascii="Arial" w:hAnsi="Arial" w:cs="Arial"/>
          <w:sz w:val="24"/>
          <w:szCs w:val="24"/>
        </w:rPr>
        <w:t xml:space="preserve"> климата находят выражение в резких амплитудах суточных, среднемесячных и среднегодовых t° воздуха и в малых количествах выпадающих здесь осадков. На формирование рельефа существенное влияние оказывают ветры.</w:t>
      </w:r>
    </w:p>
    <w:p w14:paraId="6DD50F00" w14:textId="77777777" w:rsidR="00156C65" w:rsidRPr="00B42060" w:rsidRDefault="00156C65" w:rsidP="00950E9E">
      <w:pPr>
        <w:spacing w:after="0" w:line="240" w:lineRule="auto"/>
        <w:ind w:firstLine="708"/>
        <w:jc w:val="both"/>
        <w:rPr>
          <w:rFonts w:ascii="Arial" w:hAnsi="Arial" w:cs="Arial"/>
          <w:sz w:val="24"/>
          <w:szCs w:val="24"/>
        </w:rPr>
      </w:pPr>
      <w:proofErr w:type="spellStart"/>
      <w:r w:rsidRPr="00B42060">
        <w:rPr>
          <w:rFonts w:ascii="Arial" w:hAnsi="Arial" w:cs="Arial"/>
          <w:sz w:val="24"/>
          <w:szCs w:val="24"/>
        </w:rPr>
        <w:t>Равнинность</w:t>
      </w:r>
      <w:proofErr w:type="spellEnd"/>
      <w:r w:rsidRPr="00B42060">
        <w:rPr>
          <w:rFonts w:ascii="Arial" w:hAnsi="Arial" w:cs="Arial"/>
          <w:sz w:val="24"/>
          <w:szCs w:val="24"/>
        </w:rPr>
        <w:t xml:space="preserve"> территории создает благоприятные условия для интенсивной ветровой деятельности. Зимой, господствующие ветра западного направления вызывают бураны. Летом преобладают ветра северо-восточных направлений, способствующих быстрому испарению влаги и иссушению верхнего горизонта почвы.</w:t>
      </w:r>
    </w:p>
    <w:p w14:paraId="21AD5AC7" w14:textId="77777777" w:rsidR="00156C65" w:rsidRPr="00B42060" w:rsidRDefault="00156C65" w:rsidP="00950E9E">
      <w:pPr>
        <w:spacing w:after="0" w:line="240" w:lineRule="auto"/>
        <w:ind w:firstLine="709"/>
        <w:jc w:val="both"/>
        <w:rPr>
          <w:rFonts w:ascii="Arial" w:hAnsi="Arial" w:cs="Arial"/>
          <w:sz w:val="24"/>
          <w:szCs w:val="24"/>
        </w:rPr>
      </w:pPr>
      <w:r w:rsidRPr="00B42060">
        <w:rPr>
          <w:rFonts w:ascii="Arial" w:hAnsi="Arial" w:cs="Arial"/>
          <w:sz w:val="24"/>
          <w:szCs w:val="24"/>
        </w:rPr>
        <w:t xml:space="preserve">В целом территория характеризуется повторяемостью приземных и приподнятых температурных инверсий, способствующих концентрации загрязнения в приземном слое, в пределах 40-45% за год. Наибольшая </w:t>
      </w:r>
      <w:r w:rsidRPr="00B42060">
        <w:rPr>
          <w:rFonts w:ascii="Arial" w:hAnsi="Arial" w:cs="Arial"/>
          <w:sz w:val="24"/>
          <w:szCs w:val="24"/>
        </w:rPr>
        <w:lastRenderedPageBreak/>
        <w:t>повторяемость инверсий отмечается в декабре – феврале (до 50-70% ежемесячно). Летом инверсии температуры быстро разрушаются, повторяемость их 30-35%. Как показывает анализ подобных ситуаций, причиной возникновения пожаров является не только природные факторы, но и неосторожное обращение персонала с огнем и наруше</w:t>
      </w:r>
      <w:r w:rsidRPr="00B42060">
        <w:rPr>
          <w:rFonts w:ascii="Arial" w:hAnsi="Arial" w:cs="Arial"/>
          <w:sz w:val="24"/>
          <w:szCs w:val="24"/>
        </w:rPr>
        <w:softHyphen/>
        <w:t>ние правил техники безопасности. Характер воздействия: кратковременный. Вероятность возникновения данных чрезвычай</w:t>
      </w:r>
      <w:r w:rsidRPr="00B42060">
        <w:rPr>
          <w:rFonts w:ascii="Arial" w:hAnsi="Arial" w:cs="Arial"/>
          <w:sz w:val="24"/>
          <w:szCs w:val="24"/>
        </w:rPr>
        <w:softHyphen/>
        <w:t>ных ситуаций незначительная.</w:t>
      </w:r>
    </w:p>
    <w:p w14:paraId="12804DCD" w14:textId="77777777" w:rsidR="00156C65" w:rsidRPr="00B42060" w:rsidRDefault="00156C65" w:rsidP="00950E9E">
      <w:pPr>
        <w:spacing w:after="0" w:line="240" w:lineRule="auto"/>
        <w:ind w:firstLine="708"/>
        <w:rPr>
          <w:rFonts w:ascii="Arial" w:hAnsi="Arial" w:cs="Arial"/>
          <w:b/>
          <w:i/>
          <w:sz w:val="24"/>
          <w:szCs w:val="24"/>
        </w:rPr>
      </w:pPr>
      <w:bookmarkStart w:id="222" w:name="_Toc64362647"/>
      <w:bookmarkStart w:id="223" w:name="_Toc88906213"/>
      <w:r w:rsidRPr="00B42060">
        <w:rPr>
          <w:rFonts w:ascii="Arial" w:hAnsi="Arial" w:cs="Arial"/>
          <w:b/>
          <w:i/>
          <w:sz w:val="24"/>
          <w:szCs w:val="24"/>
        </w:rPr>
        <w:t>Антропогенные факторы воздействия</w:t>
      </w:r>
      <w:bookmarkEnd w:id="222"/>
      <w:bookmarkEnd w:id="223"/>
    </w:p>
    <w:p w14:paraId="5F356C37"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Под антропогенными факторами понимаются быстрые разрушительные изменения окру</w:t>
      </w:r>
      <w:r w:rsidRPr="00B42060">
        <w:rPr>
          <w:rFonts w:ascii="Arial" w:hAnsi="Arial" w:cs="Arial"/>
          <w:sz w:val="24"/>
          <w:szCs w:val="24"/>
        </w:rPr>
        <w:softHyphen/>
        <w:t>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w:t>
      </w:r>
      <w:r w:rsidRPr="00B42060">
        <w:rPr>
          <w:rFonts w:ascii="Arial" w:hAnsi="Arial" w:cs="Arial"/>
          <w:sz w:val="24"/>
          <w:szCs w:val="24"/>
        </w:rPr>
        <w:softHyphen/>
        <w:t>шения регламента работы оборудования или норм его эксплуатации.</w:t>
      </w:r>
    </w:p>
    <w:p w14:paraId="1F856368"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К антропогенным факторам относятся факторы производственной среды и трудового про</w:t>
      </w:r>
      <w:r w:rsidRPr="00B42060">
        <w:rPr>
          <w:rFonts w:ascii="Arial" w:hAnsi="Arial" w:cs="Arial"/>
          <w:sz w:val="24"/>
          <w:szCs w:val="24"/>
        </w:rPr>
        <w:softHyphen/>
        <w:t>цесса.</w:t>
      </w:r>
    </w:p>
    <w:p w14:paraId="5B43560F"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Трендовые показатели свидетельствуют: в то время как число природных катастроф при небольших колебаниях по годам в целом остаются неизменными, техногенные аварии за последние пять лет резко умножились. Основной тенденцией формирования техногенной опасности является преобладание в них видов ситуаций, связанных непосредственно с проводимой деятельностью.</w:t>
      </w:r>
    </w:p>
    <w:p w14:paraId="41497004"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Возможные техногенные аварии при производстве буровых работ можно разделить на следующие категории:</w:t>
      </w:r>
    </w:p>
    <w:p w14:paraId="395B18E1" w14:textId="77777777" w:rsidR="00156C65" w:rsidRPr="00B42060" w:rsidRDefault="00156C65" w:rsidP="004D710A">
      <w:pPr>
        <w:numPr>
          <w:ilvl w:val="0"/>
          <w:numId w:val="42"/>
        </w:numPr>
        <w:tabs>
          <w:tab w:val="left" w:pos="993"/>
        </w:tabs>
        <w:spacing w:after="0" w:line="240" w:lineRule="auto"/>
        <w:ind w:hanging="11"/>
        <w:jc w:val="both"/>
        <w:rPr>
          <w:rFonts w:ascii="Arial" w:hAnsi="Arial" w:cs="Arial"/>
          <w:sz w:val="24"/>
          <w:szCs w:val="24"/>
        </w:rPr>
      </w:pPr>
      <w:r w:rsidRPr="00B42060">
        <w:rPr>
          <w:rFonts w:ascii="Arial" w:hAnsi="Arial" w:cs="Arial"/>
          <w:sz w:val="24"/>
          <w:szCs w:val="24"/>
        </w:rPr>
        <w:t>аварийные ситуации   с автотранспортной техникой;</w:t>
      </w:r>
    </w:p>
    <w:p w14:paraId="76D637E4" w14:textId="77777777" w:rsidR="00156C65" w:rsidRPr="00B42060" w:rsidRDefault="00156C65" w:rsidP="004D710A">
      <w:pPr>
        <w:numPr>
          <w:ilvl w:val="0"/>
          <w:numId w:val="42"/>
        </w:numPr>
        <w:tabs>
          <w:tab w:val="left" w:pos="993"/>
        </w:tabs>
        <w:spacing w:after="0" w:line="240" w:lineRule="auto"/>
        <w:ind w:hanging="11"/>
        <w:jc w:val="both"/>
        <w:rPr>
          <w:rFonts w:ascii="Arial" w:hAnsi="Arial" w:cs="Arial"/>
          <w:sz w:val="24"/>
          <w:szCs w:val="24"/>
        </w:rPr>
      </w:pPr>
      <w:r w:rsidRPr="00B42060">
        <w:rPr>
          <w:rFonts w:ascii="Arial" w:hAnsi="Arial" w:cs="Arial"/>
          <w:sz w:val="24"/>
          <w:szCs w:val="24"/>
        </w:rPr>
        <w:t>аварии и пожары на временных хранилищах горюче-смазочных материалов (ГСМ);</w:t>
      </w:r>
    </w:p>
    <w:p w14:paraId="132B22F6" w14:textId="77777777" w:rsidR="00156C65" w:rsidRPr="00B42060" w:rsidRDefault="00156C65" w:rsidP="004D710A">
      <w:pPr>
        <w:numPr>
          <w:ilvl w:val="0"/>
          <w:numId w:val="42"/>
        </w:numPr>
        <w:tabs>
          <w:tab w:val="left" w:pos="993"/>
        </w:tabs>
        <w:spacing w:after="0" w:line="240" w:lineRule="auto"/>
        <w:ind w:hanging="11"/>
        <w:jc w:val="both"/>
        <w:rPr>
          <w:rFonts w:ascii="Arial" w:hAnsi="Arial" w:cs="Arial"/>
          <w:sz w:val="24"/>
          <w:szCs w:val="24"/>
        </w:rPr>
      </w:pPr>
      <w:r w:rsidRPr="00B42060">
        <w:rPr>
          <w:rFonts w:ascii="Arial" w:hAnsi="Arial" w:cs="Arial"/>
          <w:sz w:val="24"/>
          <w:szCs w:val="24"/>
        </w:rPr>
        <w:t>аварийные ситуации при проведении работ.</w:t>
      </w:r>
    </w:p>
    <w:p w14:paraId="78E8F807" w14:textId="77777777" w:rsidR="00156C65" w:rsidRPr="00B42060" w:rsidRDefault="00156C65" w:rsidP="00950E9E">
      <w:pPr>
        <w:widowControl w:val="0"/>
        <w:adjustRightInd w:val="0"/>
        <w:snapToGrid w:val="0"/>
        <w:spacing w:after="0" w:line="240" w:lineRule="auto"/>
        <w:ind w:firstLine="708"/>
        <w:jc w:val="both"/>
        <w:rPr>
          <w:rFonts w:ascii="Arial" w:hAnsi="Arial" w:cs="Arial"/>
          <w:b/>
          <w:i/>
          <w:sz w:val="24"/>
          <w:szCs w:val="24"/>
        </w:rPr>
      </w:pPr>
      <w:r w:rsidRPr="00B42060">
        <w:rPr>
          <w:rFonts w:ascii="Arial" w:hAnsi="Arial" w:cs="Arial"/>
          <w:b/>
          <w:i/>
          <w:sz w:val="24"/>
          <w:szCs w:val="24"/>
        </w:rPr>
        <w:t>Аварийные ситуации с автотранспортной техникой</w:t>
      </w:r>
    </w:p>
    <w:p w14:paraId="1C801B62"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При проведении работ будет использоваться автотранспорт. Выезд транспорта в неис</w:t>
      </w:r>
      <w:r w:rsidRPr="00B42060">
        <w:rPr>
          <w:rFonts w:ascii="Arial" w:hAnsi="Arial" w:cs="Arial"/>
          <w:sz w:val="24"/>
          <w:szCs w:val="24"/>
        </w:rPr>
        <w:softHyphen/>
        <w:t>правном виде, или опрокидывание транспорта может привести к возникновению аварий и, как следствие, к утечке топлива. Утечка топлива может привести к загрязнению почвенно-растительного покрова, поверхностных и подземных вод горюче смазочными материала</w:t>
      </w:r>
      <w:r w:rsidRPr="00B42060">
        <w:rPr>
          <w:rFonts w:ascii="Arial" w:hAnsi="Arial" w:cs="Arial"/>
          <w:sz w:val="24"/>
          <w:szCs w:val="24"/>
        </w:rPr>
        <w:softHyphen/>
        <w:t>ми.</w:t>
      </w:r>
    </w:p>
    <w:p w14:paraId="79A7355F"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i/>
          <w:sz w:val="24"/>
          <w:szCs w:val="24"/>
        </w:rPr>
        <w:t xml:space="preserve">         </w:t>
      </w:r>
      <w:r w:rsidRPr="00B42060">
        <w:rPr>
          <w:rFonts w:ascii="Arial" w:hAnsi="Arial" w:cs="Arial"/>
          <w:b/>
          <w:i/>
          <w:sz w:val="24"/>
          <w:szCs w:val="24"/>
        </w:rPr>
        <w:tab/>
        <w:t>Расчет возможного загрязнения почвенно-растительного покрова</w:t>
      </w:r>
      <w:r w:rsidRPr="00B42060">
        <w:rPr>
          <w:rFonts w:ascii="Arial" w:hAnsi="Arial" w:cs="Arial"/>
          <w:i/>
          <w:sz w:val="24"/>
          <w:szCs w:val="24"/>
        </w:rPr>
        <w:t>.</w:t>
      </w:r>
      <w:r w:rsidRPr="00B42060">
        <w:rPr>
          <w:rFonts w:ascii="Arial" w:hAnsi="Arial" w:cs="Arial"/>
          <w:sz w:val="24"/>
          <w:szCs w:val="24"/>
        </w:rPr>
        <w:t xml:space="preserve"> Рассмотрим модель возникновения следующей ситуации: в результате аварии произошла утечка топлива с ба</w:t>
      </w:r>
      <w:r w:rsidRPr="00B42060">
        <w:rPr>
          <w:rFonts w:ascii="Arial" w:hAnsi="Arial" w:cs="Arial"/>
          <w:sz w:val="24"/>
          <w:szCs w:val="24"/>
        </w:rPr>
        <w:softHyphen/>
        <w:t>ка автомобиля. Ориентировочно заправка автотранспорта составляет 50 литров. Ориентировочная площадь загрязнения составит 4м</w:t>
      </w:r>
      <w:r w:rsidRPr="00B42060">
        <w:rPr>
          <w:rFonts w:ascii="Arial" w:hAnsi="Arial" w:cs="Arial"/>
          <w:sz w:val="24"/>
          <w:szCs w:val="24"/>
          <w:vertAlign w:val="superscript"/>
        </w:rPr>
        <w:t>2</w:t>
      </w:r>
      <w:r w:rsidRPr="00B42060">
        <w:rPr>
          <w:rFonts w:ascii="Arial" w:hAnsi="Arial" w:cs="Arial"/>
          <w:sz w:val="24"/>
          <w:szCs w:val="24"/>
        </w:rPr>
        <w:t>. В этом случае ориентировочная концен</w:t>
      </w:r>
      <w:r w:rsidRPr="00B42060">
        <w:rPr>
          <w:rFonts w:ascii="Arial" w:hAnsi="Arial" w:cs="Arial"/>
          <w:sz w:val="24"/>
          <w:szCs w:val="24"/>
        </w:rPr>
        <w:softHyphen/>
        <w:t xml:space="preserve">трация </w:t>
      </w:r>
      <w:proofErr w:type="spellStart"/>
      <w:r w:rsidRPr="00B42060">
        <w:rPr>
          <w:rFonts w:ascii="Arial" w:hAnsi="Arial" w:cs="Arial"/>
          <w:sz w:val="24"/>
          <w:szCs w:val="24"/>
        </w:rPr>
        <w:t>нефтеорганики</w:t>
      </w:r>
      <w:proofErr w:type="spellEnd"/>
      <w:r w:rsidRPr="00B42060">
        <w:rPr>
          <w:rFonts w:ascii="Arial" w:hAnsi="Arial" w:cs="Arial"/>
          <w:sz w:val="24"/>
          <w:szCs w:val="24"/>
        </w:rPr>
        <w:t>, попавшая в окружающую среду, составит 0,01 т/м. Биологическое изучение влияния нефтяного загрязнения на различные свойства почвы, проводимые в различных научно-исследовательских институтах показывает, что при со</w:t>
      </w:r>
      <w:r w:rsidRPr="00B42060">
        <w:rPr>
          <w:rFonts w:ascii="Arial" w:hAnsi="Arial" w:cs="Arial"/>
          <w:sz w:val="24"/>
          <w:szCs w:val="24"/>
        </w:rPr>
        <w:softHyphen/>
        <w:t xml:space="preserve">держании 100-200 т/га </w:t>
      </w:r>
      <w:proofErr w:type="spellStart"/>
      <w:r w:rsidRPr="00B42060">
        <w:rPr>
          <w:rFonts w:ascii="Arial" w:hAnsi="Arial" w:cs="Arial"/>
          <w:sz w:val="24"/>
          <w:szCs w:val="24"/>
        </w:rPr>
        <w:t>нефтеорганики</w:t>
      </w:r>
      <w:proofErr w:type="spellEnd"/>
      <w:r w:rsidRPr="00B42060">
        <w:rPr>
          <w:rFonts w:ascii="Arial" w:hAnsi="Arial" w:cs="Arial"/>
          <w:sz w:val="24"/>
          <w:szCs w:val="24"/>
        </w:rPr>
        <w:t xml:space="preserve"> происходит стимуляция жизнедеятельности всех групп микроорганизмов, при увеличении до 400-1000 т/га наблюдается ингибирование биологической активности, снижение роста и развития микроорганизмов.</w:t>
      </w:r>
    </w:p>
    <w:p w14:paraId="1EB77540"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 xml:space="preserve">Из анализа данной ситуации установлено, что при небольших разливах ГСМ произойдет только стимуляция жизнедеятельности микроорганизмов почвы, </w:t>
      </w:r>
      <w:r w:rsidRPr="00B42060">
        <w:rPr>
          <w:rFonts w:ascii="Arial" w:hAnsi="Arial" w:cs="Arial"/>
          <w:sz w:val="24"/>
          <w:szCs w:val="24"/>
        </w:rPr>
        <w:lastRenderedPageBreak/>
        <w:t>необратимого процесса нарушения морфологической структуры почвенного покрова не происходит.</w:t>
      </w:r>
    </w:p>
    <w:p w14:paraId="7F19D5EA"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b/>
          <w:i/>
          <w:sz w:val="24"/>
          <w:szCs w:val="24"/>
        </w:rPr>
        <w:t>Характер воздействия:</w:t>
      </w:r>
      <w:r w:rsidRPr="00B42060">
        <w:rPr>
          <w:rFonts w:ascii="Arial" w:hAnsi="Arial" w:cs="Arial"/>
          <w:sz w:val="24"/>
          <w:szCs w:val="24"/>
        </w:rPr>
        <w:t xml:space="preserve"> кратковременный. Вероятность возникновения данных чрезвычай</w:t>
      </w:r>
      <w:r w:rsidRPr="00B42060">
        <w:rPr>
          <w:rFonts w:ascii="Arial" w:hAnsi="Arial" w:cs="Arial"/>
          <w:sz w:val="24"/>
          <w:szCs w:val="24"/>
        </w:rPr>
        <w:softHyphen/>
        <w:t>ных ситуаций низкая.</w:t>
      </w:r>
    </w:p>
    <w:p w14:paraId="1D305EA8"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i/>
          <w:sz w:val="24"/>
          <w:szCs w:val="24"/>
        </w:rPr>
        <w:t xml:space="preserve">         </w:t>
      </w:r>
      <w:r w:rsidRPr="00B42060">
        <w:rPr>
          <w:rFonts w:ascii="Arial" w:hAnsi="Arial" w:cs="Arial"/>
          <w:i/>
          <w:sz w:val="24"/>
          <w:szCs w:val="24"/>
        </w:rPr>
        <w:tab/>
      </w:r>
      <w:r w:rsidRPr="00B42060">
        <w:rPr>
          <w:rFonts w:ascii="Arial" w:hAnsi="Arial" w:cs="Arial"/>
          <w:b/>
          <w:i/>
          <w:sz w:val="24"/>
          <w:szCs w:val="24"/>
        </w:rPr>
        <w:t>Загрязнения подземных и поверхностных вод</w:t>
      </w:r>
      <w:r w:rsidRPr="00B42060">
        <w:rPr>
          <w:rFonts w:ascii="Arial" w:hAnsi="Arial" w:cs="Arial"/>
          <w:i/>
          <w:sz w:val="24"/>
          <w:szCs w:val="24"/>
        </w:rPr>
        <w:t>.</w:t>
      </w:r>
      <w:r w:rsidRPr="00B42060">
        <w:rPr>
          <w:rFonts w:ascii="Arial" w:hAnsi="Arial" w:cs="Arial"/>
          <w:sz w:val="24"/>
          <w:szCs w:val="24"/>
        </w:rPr>
        <w:t xml:space="preserve"> При аварийных ситуациях – утечке топлива возможно попадание горюче смазочных материалов через почвогрунты в подземные воды. Нефтепродукты в водоносном гори</w:t>
      </w:r>
      <w:r w:rsidRPr="00B42060">
        <w:rPr>
          <w:rFonts w:ascii="Arial" w:hAnsi="Arial" w:cs="Arial"/>
          <w:sz w:val="24"/>
          <w:szCs w:val="24"/>
        </w:rPr>
        <w:softHyphen/>
        <w:t>зонте обладают значительной подвижностью, в связи с этим площадь загрязнения водо</w:t>
      </w:r>
      <w:r w:rsidRPr="00B42060">
        <w:rPr>
          <w:rFonts w:ascii="Arial" w:hAnsi="Arial" w:cs="Arial"/>
          <w:sz w:val="24"/>
          <w:szCs w:val="24"/>
        </w:rPr>
        <w:softHyphen/>
        <w:t>носного горизонта больше, чем площадь почвенного загрязнения. Ориентировочные расчеты просачивания нефтепродуктов показали, что загрязнения с поверхности попадут в водоносный горизонт в среднем в течение одного сезона, расчетная глубина просачивания нефти составит около 0,4 м.</w:t>
      </w:r>
    </w:p>
    <w:p w14:paraId="5BB5E18D" w14:textId="1B089408"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r>
      <w:r w:rsidRPr="00B42060">
        <w:rPr>
          <w:rFonts w:ascii="Arial" w:hAnsi="Arial" w:cs="Arial"/>
          <w:b/>
          <w:i/>
          <w:sz w:val="24"/>
          <w:szCs w:val="24"/>
        </w:rPr>
        <w:t>Возникновение пожара</w:t>
      </w:r>
      <w:r w:rsidRPr="00B42060">
        <w:rPr>
          <w:rFonts w:ascii="Arial" w:hAnsi="Arial" w:cs="Arial"/>
          <w:i/>
          <w:sz w:val="24"/>
          <w:szCs w:val="24"/>
        </w:rPr>
        <w:t>.</w:t>
      </w:r>
      <w:r w:rsidRPr="00B42060">
        <w:rPr>
          <w:rFonts w:ascii="Arial" w:hAnsi="Arial" w:cs="Arial"/>
          <w:sz w:val="24"/>
          <w:szCs w:val="24"/>
        </w:rPr>
        <w:t xml:space="preserve"> В результате пролитого топлива возможно возникновение пожа</w:t>
      </w:r>
      <w:r w:rsidRPr="00B42060">
        <w:rPr>
          <w:rFonts w:ascii="Arial" w:hAnsi="Arial" w:cs="Arial"/>
          <w:sz w:val="24"/>
          <w:szCs w:val="24"/>
        </w:rPr>
        <w:softHyphen/>
        <w:t>ра. Вероятность возникновения этой ситуации пренебрежимо мала.</w:t>
      </w:r>
    </w:p>
    <w:p w14:paraId="6B9AB583" w14:textId="77777777" w:rsidR="00156C65" w:rsidRPr="00B42060" w:rsidRDefault="00156C65" w:rsidP="00950E9E">
      <w:pPr>
        <w:spacing w:after="0" w:line="240" w:lineRule="auto"/>
        <w:jc w:val="both"/>
        <w:rPr>
          <w:rFonts w:ascii="Arial" w:hAnsi="Arial" w:cs="Arial"/>
          <w:i/>
          <w:sz w:val="24"/>
          <w:szCs w:val="24"/>
        </w:rPr>
      </w:pPr>
      <w:r w:rsidRPr="00B42060">
        <w:rPr>
          <w:rFonts w:ascii="Arial" w:hAnsi="Arial" w:cs="Arial"/>
          <w:b/>
          <w:i/>
          <w:sz w:val="24"/>
          <w:szCs w:val="24"/>
        </w:rPr>
        <w:t xml:space="preserve">         </w:t>
      </w:r>
      <w:r w:rsidRPr="00B42060">
        <w:rPr>
          <w:rFonts w:ascii="Arial" w:hAnsi="Arial" w:cs="Arial"/>
          <w:b/>
          <w:i/>
          <w:sz w:val="24"/>
          <w:szCs w:val="24"/>
        </w:rPr>
        <w:tab/>
        <w:t>Аварии и пожары на временных хранилищах горюче-смазочных материалов (ГСМ)</w:t>
      </w:r>
    </w:p>
    <w:p w14:paraId="293253E2"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Аварии на временных хранилищах ГСМ являются следствием как природных факторов, так и антропогенных факторов. По характеру аварийные ситуа</w:t>
      </w:r>
      <w:r w:rsidRPr="00B42060">
        <w:rPr>
          <w:rFonts w:ascii="Arial" w:hAnsi="Arial" w:cs="Arial"/>
          <w:sz w:val="24"/>
          <w:szCs w:val="24"/>
        </w:rPr>
        <w:softHyphen/>
        <w:t>ции на временных хранилищах ГСМ близки к аварийным ситуациям с автотранспортной техникой, однако масштабы последствий больше. При быстром испарении возможны взрывы и пожары. Рассмотрим возможность возник</w:t>
      </w:r>
      <w:r w:rsidRPr="00B42060">
        <w:rPr>
          <w:rFonts w:ascii="Arial" w:hAnsi="Arial" w:cs="Arial"/>
          <w:sz w:val="24"/>
          <w:szCs w:val="24"/>
        </w:rPr>
        <w:softHyphen/>
        <w:t>новения такой ситуации:</w:t>
      </w:r>
    </w:p>
    <w:p w14:paraId="0AC8D128" w14:textId="77777777" w:rsidR="00156C65" w:rsidRPr="00B42060" w:rsidRDefault="00156C65" w:rsidP="004D710A">
      <w:pPr>
        <w:numPr>
          <w:ilvl w:val="0"/>
          <w:numId w:val="43"/>
        </w:numPr>
        <w:tabs>
          <w:tab w:val="num" w:pos="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при аварийных взрывах к основным поражающим факторам относятся ударная волна, те</w:t>
      </w:r>
      <w:r w:rsidRPr="00B42060">
        <w:rPr>
          <w:rFonts w:ascii="Arial" w:hAnsi="Arial" w:cs="Arial"/>
          <w:sz w:val="24"/>
          <w:szCs w:val="24"/>
        </w:rPr>
        <w:softHyphen/>
        <w:t>пловая радиация и осколочное поле разрушаемых оболочек емкостей;</w:t>
      </w:r>
    </w:p>
    <w:p w14:paraId="550CAD05" w14:textId="77777777" w:rsidR="00156C65" w:rsidRPr="00B42060" w:rsidRDefault="00156C65" w:rsidP="004D710A">
      <w:pPr>
        <w:numPr>
          <w:ilvl w:val="0"/>
          <w:numId w:val="43"/>
        </w:numPr>
        <w:tabs>
          <w:tab w:val="num" w:pos="0"/>
          <w:tab w:val="left" w:pos="993"/>
        </w:tabs>
        <w:spacing w:after="0" w:line="240" w:lineRule="auto"/>
        <w:ind w:left="0" w:firstLine="709"/>
        <w:jc w:val="both"/>
        <w:rPr>
          <w:rFonts w:ascii="Arial" w:hAnsi="Arial" w:cs="Arial"/>
          <w:sz w:val="24"/>
          <w:szCs w:val="24"/>
        </w:rPr>
      </w:pPr>
      <w:r w:rsidRPr="00B42060">
        <w:rPr>
          <w:rFonts w:ascii="Arial" w:hAnsi="Arial" w:cs="Arial"/>
          <w:sz w:val="24"/>
          <w:szCs w:val="24"/>
        </w:rPr>
        <w:t>поражающий эффект может усиливаться при возбуждении вторичных взрывов – при воз</w:t>
      </w:r>
      <w:r w:rsidRPr="00B42060">
        <w:rPr>
          <w:rFonts w:ascii="Arial" w:hAnsi="Arial" w:cs="Arial"/>
          <w:sz w:val="24"/>
          <w:szCs w:val="24"/>
        </w:rPr>
        <w:softHyphen/>
        <w:t>горании и взрыве объектов с энергоносителями в результате воздействий первичного взрыва (так называемый эффект «домино»).</w:t>
      </w:r>
    </w:p>
    <w:p w14:paraId="62566936"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В зависимости от характера аварийного вскрытия емкостей, разлива (выброса) энергоносителя (сжиженного углеводородного топлива), его интенсивного ис</w:t>
      </w:r>
      <w:r w:rsidRPr="00B42060">
        <w:rPr>
          <w:rFonts w:ascii="Arial" w:hAnsi="Arial" w:cs="Arial"/>
          <w:sz w:val="24"/>
          <w:szCs w:val="24"/>
        </w:rPr>
        <w:softHyphen/>
        <w:t xml:space="preserve">парения с образованием облака </w:t>
      </w:r>
      <w:proofErr w:type="spellStart"/>
      <w:r w:rsidRPr="00B42060">
        <w:rPr>
          <w:rFonts w:ascii="Arial" w:hAnsi="Arial" w:cs="Arial"/>
          <w:sz w:val="24"/>
          <w:szCs w:val="24"/>
        </w:rPr>
        <w:t>газопаровоздушной</w:t>
      </w:r>
      <w:proofErr w:type="spellEnd"/>
      <w:r w:rsidRPr="00B42060">
        <w:rPr>
          <w:rFonts w:ascii="Arial" w:hAnsi="Arial" w:cs="Arial"/>
          <w:sz w:val="24"/>
          <w:szCs w:val="24"/>
        </w:rPr>
        <w:t xml:space="preserve"> смеси и воспламенения, а также атмо</w:t>
      </w:r>
      <w:r w:rsidRPr="00B42060">
        <w:rPr>
          <w:rFonts w:ascii="Arial" w:hAnsi="Arial" w:cs="Arial"/>
          <w:sz w:val="24"/>
          <w:szCs w:val="24"/>
        </w:rPr>
        <w:softHyphen/>
        <w:t>сферных условий возможны различные сценарии превращений: пожар, быстрое сгорание (</w:t>
      </w:r>
      <w:proofErr w:type="spellStart"/>
      <w:r w:rsidRPr="00B42060">
        <w:rPr>
          <w:rFonts w:ascii="Arial" w:hAnsi="Arial" w:cs="Arial"/>
          <w:sz w:val="24"/>
          <w:szCs w:val="24"/>
        </w:rPr>
        <w:t>дефлаграция</w:t>
      </w:r>
      <w:proofErr w:type="spellEnd"/>
      <w:r w:rsidRPr="00B42060">
        <w:rPr>
          <w:rFonts w:ascii="Arial" w:hAnsi="Arial" w:cs="Arial"/>
          <w:sz w:val="24"/>
          <w:szCs w:val="24"/>
        </w:rPr>
        <w:t>) с образованием огненного шара или детонационный взрыв.</w:t>
      </w:r>
    </w:p>
    <w:p w14:paraId="280F3900" w14:textId="77777777" w:rsidR="00156C65" w:rsidRPr="00B42060" w:rsidRDefault="00156C65" w:rsidP="00950E9E">
      <w:pPr>
        <w:spacing w:after="0" w:line="240" w:lineRule="auto"/>
        <w:ind w:firstLine="709"/>
        <w:jc w:val="both"/>
        <w:rPr>
          <w:rFonts w:ascii="Arial" w:hAnsi="Arial" w:cs="Arial"/>
          <w:sz w:val="24"/>
          <w:szCs w:val="24"/>
        </w:rPr>
      </w:pPr>
      <w:r w:rsidRPr="00B42060">
        <w:rPr>
          <w:rFonts w:ascii="Arial" w:hAnsi="Arial" w:cs="Arial"/>
          <w:sz w:val="24"/>
          <w:szCs w:val="24"/>
        </w:rPr>
        <w:t>Наибольшую опасность для людей и сооружений представляет механическое действие де</w:t>
      </w:r>
      <w:r w:rsidRPr="00B42060">
        <w:rPr>
          <w:rFonts w:ascii="Arial" w:hAnsi="Arial" w:cs="Arial"/>
          <w:sz w:val="24"/>
          <w:szCs w:val="24"/>
        </w:rPr>
        <w:softHyphen/>
        <w:t>тонационной и воздушной ударной волны детонационного взрыва облака. Однако при об</w:t>
      </w:r>
      <w:r w:rsidRPr="00B42060">
        <w:rPr>
          <w:rFonts w:ascii="Arial" w:hAnsi="Arial" w:cs="Arial"/>
          <w:sz w:val="24"/>
          <w:szCs w:val="24"/>
        </w:rPr>
        <w:softHyphen/>
        <w:t>разовании огненного шара серьезную опасность для людей представляет интенсивное те</w:t>
      </w:r>
      <w:r w:rsidRPr="00B42060">
        <w:rPr>
          <w:rFonts w:ascii="Arial" w:hAnsi="Arial" w:cs="Arial"/>
          <w:sz w:val="24"/>
          <w:szCs w:val="24"/>
        </w:rPr>
        <w:softHyphen/>
        <w:t>пловое воздействие. Определение радиуса огненного облака основано на аппроксимации данных обработки параметров прошлых аварий с учетом закона подобия при взрывах. Радиус распространения огненного облака определяются по формуле:</w:t>
      </w:r>
    </w:p>
    <w:p w14:paraId="6B0A7C8E" w14:textId="77777777" w:rsidR="00156C65" w:rsidRPr="00B42060" w:rsidRDefault="00000000" w:rsidP="00950E9E">
      <w:pPr>
        <w:widowControl w:val="0"/>
        <w:adjustRightInd w:val="0"/>
        <w:snapToGrid w:val="0"/>
        <w:spacing w:after="0" w:line="240" w:lineRule="auto"/>
        <w:ind w:left="40" w:firstLine="720"/>
        <w:jc w:val="center"/>
        <w:rPr>
          <w:rFonts w:ascii="Arial" w:hAnsi="Arial" w:cs="Arial"/>
          <w:b/>
          <w:i/>
          <w:sz w:val="24"/>
          <w:szCs w:val="24"/>
        </w:rPr>
      </w:pPr>
      <w:r>
        <w:rPr>
          <w:rFonts w:ascii="Arial" w:hAnsi="Arial" w:cs="Arial"/>
          <w:b/>
          <w:i/>
          <w:position w:val="-12"/>
          <w:sz w:val="24"/>
          <w:szCs w:val="24"/>
        </w:rPr>
        <w:pict w14:anchorId="52CD4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7.75pt;height:21pt" fillcolor="window">
            <v:imagedata r:id="rId22" o:title=""/>
          </v:shape>
        </w:pict>
      </w:r>
      <w:r w:rsidR="00156C65" w:rsidRPr="00B42060">
        <w:rPr>
          <w:rFonts w:ascii="Arial" w:hAnsi="Arial" w:cs="Arial"/>
          <w:b/>
          <w:i/>
          <w:sz w:val="24"/>
          <w:szCs w:val="24"/>
        </w:rPr>
        <w:t>,</w:t>
      </w:r>
    </w:p>
    <w:p w14:paraId="0C593F56" w14:textId="77777777" w:rsidR="00156C65" w:rsidRPr="00B42060" w:rsidRDefault="00156C65" w:rsidP="00950E9E">
      <w:pPr>
        <w:widowControl w:val="0"/>
        <w:adjustRightInd w:val="0"/>
        <w:snapToGrid w:val="0"/>
        <w:spacing w:after="0" w:line="240" w:lineRule="auto"/>
        <w:ind w:left="40" w:firstLine="720"/>
        <w:jc w:val="both"/>
        <w:rPr>
          <w:rFonts w:ascii="Arial" w:hAnsi="Arial" w:cs="Arial"/>
          <w:b/>
          <w:i/>
          <w:sz w:val="24"/>
          <w:szCs w:val="24"/>
        </w:rPr>
      </w:pPr>
      <w:r w:rsidRPr="00B42060">
        <w:rPr>
          <w:rFonts w:ascii="Arial" w:hAnsi="Arial" w:cs="Arial"/>
          <w:b/>
          <w:i/>
          <w:sz w:val="24"/>
          <w:szCs w:val="24"/>
        </w:rPr>
        <w:t xml:space="preserve">    где А – 30 м/т</w:t>
      </w:r>
      <w:r w:rsidRPr="00B42060">
        <w:rPr>
          <w:rFonts w:ascii="Arial" w:hAnsi="Arial" w:cs="Arial"/>
          <w:b/>
          <w:i/>
          <w:sz w:val="24"/>
          <w:szCs w:val="24"/>
          <w:vertAlign w:val="superscript"/>
        </w:rPr>
        <w:t>1/3</w:t>
      </w:r>
      <w:r w:rsidRPr="00B42060">
        <w:rPr>
          <w:rFonts w:ascii="Arial" w:hAnsi="Arial" w:cs="Arial"/>
          <w:b/>
          <w:i/>
          <w:sz w:val="24"/>
          <w:szCs w:val="24"/>
        </w:rPr>
        <w:t xml:space="preserve"> – константа; </w:t>
      </w:r>
    </w:p>
    <w:p w14:paraId="56DF8182" w14:textId="77777777" w:rsidR="00156C65" w:rsidRPr="00B42060" w:rsidRDefault="00156C65" w:rsidP="00950E9E">
      <w:pPr>
        <w:widowControl w:val="0"/>
        <w:adjustRightInd w:val="0"/>
        <w:snapToGrid w:val="0"/>
        <w:spacing w:after="0" w:line="240" w:lineRule="auto"/>
        <w:ind w:left="40" w:firstLine="720"/>
        <w:jc w:val="both"/>
        <w:rPr>
          <w:rFonts w:ascii="Arial" w:hAnsi="Arial" w:cs="Arial"/>
          <w:b/>
          <w:i/>
          <w:sz w:val="24"/>
          <w:szCs w:val="24"/>
        </w:rPr>
      </w:pPr>
      <w:r w:rsidRPr="00B42060">
        <w:rPr>
          <w:rFonts w:ascii="Arial" w:hAnsi="Arial" w:cs="Arial"/>
          <w:b/>
          <w:i/>
          <w:sz w:val="24"/>
          <w:szCs w:val="24"/>
        </w:rPr>
        <w:t xml:space="preserve">         </w:t>
      </w:r>
      <w:r w:rsidRPr="00B42060">
        <w:rPr>
          <w:rFonts w:ascii="Arial" w:hAnsi="Arial" w:cs="Arial"/>
          <w:b/>
          <w:i/>
          <w:sz w:val="24"/>
          <w:szCs w:val="24"/>
          <w:lang w:val="en-US"/>
        </w:rPr>
        <w:t>Q</w:t>
      </w:r>
      <w:r w:rsidRPr="00B42060">
        <w:rPr>
          <w:rFonts w:ascii="Arial" w:hAnsi="Arial" w:cs="Arial"/>
          <w:b/>
          <w:i/>
          <w:sz w:val="24"/>
          <w:szCs w:val="24"/>
        </w:rPr>
        <w:t xml:space="preserve"> – масса топлива, хранящегося на складе ГСМ;</w:t>
      </w:r>
    </w:p>
    <w:p w14:paraId="57784C11" w14:textId="77777777" w:rsidR="00156C65" w:rsidRPr="00B42060" w:rsidRDefault="00156C65" w:rsidP="00950E9E">
      <w:pPr>
        <w:widowControl w:val="0"/>
        <w:adjustRightInd w:val="0"/>
        <w:snapToGrid w:val="0"/>
        <w:spacing w:after="0" w:line="240" w:lineRule="auto"/>
        <w:ind w:left="40" w:firstLine="720"/>
        <w:jc w:val="both"/>
        <w:rPr>
          <w:rFonts w:ascii="Arial" w:hAnsi="Arial" w:cs="Arial"/>
          <w:b/>
          <w:i/>
          <w:sz w:val="24"/>
          <w:szCs w:val="24"/>
        </w:rPr>
      </w:pPr>
      <w:r w:rsidRPr="00B42060">
        <w:rPr>
          <w:rFonts w:ascii="Arial" w:hAnsi="Arial" w:cs="Arial"/>
          <w:b/>
          <w:i/>
          <w:sz w:val="24"/>
          <w:szCs w:val="24"/>
        </w:rPr>
        <w:lastRenderedPageBreak/>
        <w:t xml:space="preserve">        </w:t>
      </w:r>
      <w:r w:rsidRPr="00B42060">
        <w:rPr>
          <w:rFonts w:ascii="Arial" w:hAnsi="Arial" w:cs="Arial"/>
          <w:b/>
          <w:i/>
          <w:sz w:val="24"/>
          <w:szCs w:val="24"/>
          <w:lang w:val="en-US"/>
        </w:rPr>
        <w:t>Q</w:t>
      </w:r>
      <w:r w:rsidRPr="00B42060">
        <w:rPr>
          <w:rFonts w:ascii="Arial" w:hAnsi="Arial" w:cs="Arial"/>
          <w:b/>
          <w:i/>
          <w:sz w:val="24"/>
          <w:szCs w:val="24"/>
        </w:rPr>
        <w:t xml:space="preserve"> </w:t>
      </w:r>
      <w:r w:rsidRPr="00B42060">
        <w:rPr>
          <w:rFonts w:ascii="Arial" w:hAnsi="Arial" w:cs="Arial"/>
          <w:b/>
          <w:i/>
          <w:sz w:val="24"/>
          <w:szCs w:val="24"/>
          <w:vertAlign w:val="superscript"/>
        </w:rPr>
        <w:t>=</w:t>
      </w:r>
      <w:r w:rsidRPr="00B42060">
        <w:rPr>
          <w:rFonts w:ascii="Arial" w:hAnsi="Arial" w:cs="Arial"/>
          <w:b/>
          <w:i/>
          <w:sz w:val="24"/>
          <w:szCs w:val="24"/>
        </w:rPr>
        <w:t xml:space="preserve"> 191,82 т;</w:t>
      </w:r>
    </w:p>
    <w:p w14:paraId="3D0AFAF9"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Радиус распространения огненного облака составляет 173 м.</w:t>
      </w:r>
    </w:p>
    <w:p w14:paraId="694AF148"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В результате возникновения пожара, огненное облако распространится на расстояние 173 м.</w:t>
      </w:r>
    </w:p>
    <w:p w14:paraId="7B17344A"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b/>
          <w:i/>
          <w:sz w:val="24"/>
          <w:szCs w:val="24"/>
        </w:rPr>
        <w:t>Характер воздействия:</w:t>
      </w:r>
      <w:r w:rsidRPr="00B42060">
        <w:rPr>
          <w:rFonts w:ascii="Arial" w:hAnsi="Arial" w:cs="Arial"/>
          <w:sz w:val="24"/>
          <w:szCs w:val="24"/>
        </w:rPr>
        <w:t xml:space="preserve"> кратковременный. Вероятность возникновения данных чрезвычай</w:t>
      </w:r>
      <w:r w:rsidRPr="00B42060">
        <w:rPr>
          <w:rFonts w:ascii="Arial" w:hAnsi="Arial" w:cs="Arial"/>
          <w:sz w:val="24"/>
          <w:szCs w:val="24"/>
        </w:rPr>
        <w:softHyphen/>
        <w:t>ных ситуаций незначительная. В случае возникновения такой ситуации в проекте преду</w:t>
      </w:r>
      <w:r w:rsidRPr="00B42060">
        <w:rPr>
          <w:rFonts w:ascii="Arial" w:hAnsi="Arial" w:cs="Arial"/>
          <w:sz w:val="24"/>
          <w:szCs w:val="24"/>
        </w:rPr>
        <w:softHyphen/>
        <w:t>смотрены экстренные меры по выявлению и устранению пожаров на территории. В дополнение к проектным решениям, считаем целесообразным отнесение операторской на расстояние 173 м от склада ГСМ.</w:t>
      </w:r>
    </w:p>
    <w:p w14:paraId="443DF29E" w14:textId="77777777" w:rsidR="00156C65" w:rsidRPr="00B42060" w:rsidRDefault="00156C65" w:rsidP="00950E9E">
      <w:pPr>
        <w:spacing w:after="0" w:line="240" w:lineRule="auto"/>
        <w:rPr>
          <w:rFonts w:ascii="Arial" w:hAnsi="Arial" w:cs="Arial"/>
          <w:b/>
          <w:i/>
          <w:sz w:val="24"/>
          <w:szCs w:val="24"/>
        </w:rPr>
      </w:pPr>
      <w:r w:rsidRPr="00B42060">
        <w:rPr>
          <w:rFonts w:ascii="Arial" w:hAnsi="Arial" w:cs="Arial"/>
          <w:b/>
          <w:i/>
          <w:sz w:val="24"/>
          <w:szCs w:val="24"/>
        </w:rPr>
        <w:t xml:space="preserve">         </w:t>
      </w:r>
      <w:r w:rsidRPr="00B42060">
        <w:rPr>
          <w:rFonts w:ascii="Arial" w:hAnsi="Arial" w:cs="Arial"/>
          <w:b/>
          <w:i/>
          <w:sz w:val="24"/>
          <w:szCs w:val="24"/>
        </w:rPr>
        <w:tab/>
        <w:t>Аварийные ситуации при проведении работ</w:t>
      </w:r>
    </w:p>
    <w:p w14:paraId="17917B6E"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t>При проведении работ возможны следующие аварийные ситуации, связанные с проведением работ:</w:t>
      </w:r>
    </w:p>
    <w:p w14:paraId="4338F13E" w14:textId="77777777" w:rsidR="00156C65" w:rsidRPr="00B42060" w:rsidRDefault="00156C65" w:rsidP="00950E9E">
      <w:pPr>
        <w:spacing w:after="0" w:line="240" w:lineRule="auto"/>
        <w:jc w:val="both"/>
        <w:rPr>
          <w:rFonts w:ascii="Arial" w:hAnsi="Arial" w:cs="Arial"/>
          <w:sz w:val="24"/>
          <w:szCs w:val="24"/>
        </w:rPr>
      </w:pPr>
      <w:r w:rsidRPr="00B42060">
        <w:rPr>
          <w:rFonts w:ascii="Arial" w:hAnsi="Arial" w:cs="Arial"/>
          <w:i/>
          <w:sz w:val="24"/>
          <w:szCs w:val="24"/>
        </w:rPr>
        <w:t xml:space="preserve">         </w:t>
      </w:r>
      <w:r w:rsidRPr="00B42060">
        <w:rPr>
          <w:rFonts w:ascii="Arial" w:hAnsi="Arial" w:cs="Arial"/>
          <w:i/>
          <w:sz w:val="24"/>
          <w:szCs w:val="24"/>
        </w:rPr>
        <w:tab/>
      </w:r>
      <w:r w:rsidRPr="00B42060">
        <w:rPr>
          <w:rFonts w:ascii="Arial" w:hAnsi="Arial" w:cs="Arial"/>
          <w:b/>
          <w:i/>
          <w:sz w:val="24"/>
          <w:szCs w:val="24"/>
        </w:rPr>
        <w:t>Воздействие машин и оборудования.</w:t>
      </w:r>
      <w:r w:rsidRPr="00B42060">
        <w:rPr>
          <w:rFonts w:ascii="Arial" w:hAnsi="Arial" w:cs="Arial"/>
          <w:sz w:val="24"/>
          <w:szCs w:val="24"/>
        </w:rPr>
        <w:t xml:space="preserve"> При проведении работ могут возникнуть ситуации, приводящие к травмам людей в результате столкновения с движущимися частями и </w:t>
      </w:r>
      <w:r w:rsidR="00EB6DE4" w:rsidRPr="00B42060">
        <w:rPr>
          <w:rFonts w:ascii="Arial" w:hAnsi="Arial" w:cs="Arial"/>
          <w:sz w:val="24"/>
          <w:szCs w:val="24"/>
        </w:rPr>
        <w:t>элементами оборудования,</w:t>
      </w:r>
      <w:r w:rsidRPr="00B42060">
        <w:rPr>
          <w:rFonts w:ascii="Arial" w:hAnsi="Arial" w:cs="Arial"/>
          <w:sz w:val="24"/>
          <w:szCs w:val="24"/>
        </w:rPr>
        <w:t xml:space="preserve"> и </w:t>
      </w:r>
      <w:r w:rsidR="00EB6DE4" w:rsidRPr="00B42060">
        <w:rPr>
          <w:rFonts w:ascii="Arial" w:hAnsi="Arial" w:cs="Arial"/>
          <w:sz w:val="24"/>
          <w:szCs w:val="24"/>
        </w:rPr>
        <w:t>причиняемыми неисправными шкивами,</w:t>
      </w:r>
      <w:r w:rsidRPr="00B42060">
        <w:rPr>
          <w:rFonts w:ascii="Arial" w:hAnsi="Arial" w:cs="Arial"/>
          <w:sz w:val="24"/>
          <w:szCs w:val="24"/>
        </w:rPr>
        <w:t xml:space="preserve"> и лопнувшими тросами, захват одежды шестернями, сверлами. Характер воздействия: кратковременный. Вероятность возникновения данных чрезвычайных ситуаций мала.</w:t>
      </w:r>
    </w:p>
    <w:p w14:paraId="7A8BBFE5" w14:textId="77777777" w:rsidR="00156C65" w:rsidRPr="00B42060" w:rsidRDefault="00156C65" w:rsidP="00950E9E">
      <w:pPr>
        <w:tabs>
          <w:tab w:val="left" w:pos="9498"/>
        </w:tabs>
        <w:spacing w:after="0" w:line="240" w:lineRule="auto"/>
        <w:jc w:val="both"/>
        <w:rPr>
          <w:rFonts w:ascii="Arial" w:hAnsi="Arial" w:cs="Arial"/>
          <w:sz w:val="24"/>
          <w:szCs w:val="24"/>
        </w:rPr>
      </w:pPr>
      <w:r w:rsidRPr="00B42060">
        <w:rPr>
          <w:rFonts w:ascii="Arial" w:hAnsi="Arial" w:cs="Arial"/>
          <w:i/>
          <w:sz w:val="24"/>
          <w:szCs w:val="24"/>
        </w:rPr>
        <w:t xml:space="preserve">            </w:t>
      </w:r>
      <w:r w:rsidRPr="00B42060">
        <w:rPr>
          <w:rFonts w:ascii="Arial" w:hAnsi="Arial" w:cs="Arial"/>
          <w:b/>
          <w:i/>
          <w:sz w:val="24"/>
          <w:szCs w:val="24"/>
        </w:rPr>
        <w:t>Воздействие электрического тока</w:t>
      </w:r>
      <w:r w:rsidRPr="00B42060">
        <w:rPr>
          <w:rFonts w:ascii="Arial" w:hAnsi="Arial" w:cs="Arial"/>
          <w:i/>
          <w:sz w:val="24"/>
          <w:szCs w:val="24"/>
        </w:rPr>
        <w:t>.</w:t>
      </w:r>
      <w:r w:rsidRPr="00B42060">
        <w:rPr>
          <w:rFonts w:ascii="Arial" w:hAnsi="Arial" w:cs="Arial"/>
          <w:sz w:val="24"/>
          <w:szCs w:val="24"/>
        </w:rPr>
        <w:t xml:space="preserve"> Поражения током в результате прикосновения к проводникам, находящемся под напряжением, неправильного обращения с электроинструментами, прикосновения к воздушным линиям электропередачи, при работе во время грозы. Характер воздействия: кратковременный. Вероятность возникновения данных чрезвычайных ситуаций незначительна. </w:t>
      </w:r>
    </w:p>
    <w:p w14:paraId="5E4DB55E" w14:textId="77777777" w:rsidR="00156C65" w:rsidRPr="00B42060" w:rsidRDefault="00156C65" w:rsidP="00950E9E">
      <w:pPr>
        <w:tabs>
          <w:tab w:val="left" w:pos="8222"/>
          <w:tab w:val="left" w:pos="9498"/>
        </w:tabs>
        <w:spacing w:after="0" w:line="240" w:lineRule="auto"/>
        <w:jc w:val="both"/>
        <w:rPr>
          <w:rFonts w:ascii="Arial" w:hAnsi="Arial" w:cs="Arial"/>
          <w:sz w:val="24"/>
          <w:szCs w:val="24"/>
        </w:rPr>
      </w:pPr>
      <w:r w:rsidRPr="00B42060">
        <w:rPr>
          <w:rFonts w:ascii="Arial" w:hAnsi="Arial" w:cs="Arial"/>
          <w:i/>
          <w:sz w:val="24"/>
          <w:szCs w:val="24"/>
        </w:rPr>
        <w:t xml:space="preserve">           </w:t>
      </w:r>
      <w:r w:rsidRPr="00B42060">
        <w:rPr>
          <w:rFonts w:ascii="Arial" w:hAnsi="Arial" w:cs="Arial"/>
          <w:b/>
          <w:i/>
          <w:sz w:val="24"/>
          <w:szCs w:val="24"/>
        </w:rPr>
        <w:t>Человеческий фактор</w:t>
      </w:r>
      <w:r w:rsidRPr="00B42060">
        <w:rPr>
          <w:rFonts w:ascii="Arial" w:hAnsi="Arial" w:cs="Arial"/>
          <w:i/>
          <w:sz w:val="24"/>
          <w:szCs w:val="24"/>
        </w:rPr>
        <w:t>.</w:t>
      </w:r>
      <w:r w:rsidRPr="00B42060">
        <w:rPr>
          <w:rFonts w:ascii="Arial" w:hAnsi="Arial" w:cs="Arial"/>
          <w:sz w:val="24"/>
          <w:szCs w:val="24"/>
        </w:rPr>
        <w:t xml:space="preserve"> Анализ аварийности на крупных предприятиях показал, что в 39% случаев основные причины возникновения аварийных ситуаций обусловлены недостаточной обученностью операторов, их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также прямым нарушением должностных инструкций вследствие безответственности и халатного отношения к своим должностным обязанностям. В силу принятых решений по охране труда и техники безопасности, вероятность возникновения выше приведенной ситуации пренебрежимо мала.</w:t>
      </w:r>
    </w:p>
    <w:p w14:paraId="6633B6AE" w14:textId="77777777" w:rsidR="00156C65" w:rsidRPr="00B42060" w:rsidRDefault="00156C65" w:rsidP="00950E9E">
      <w:pPr>
        <w:spacing w:after="0" w:line="240" w:lineRule="auto"/>
        <w:ind w:firstLine="708"/>
        <w:rPr>
          <w:rFonts w:ascii="Arial" w:eastAsia="Times New Roman" w:hAnsi="Arial" w:cs="Arial"/>
          <w:b/>
          <w:bCs/>
          <w:iCs/>
          <w:sz w:val="24"/>
          <w:szCs w:val="24"/>
        </w:rPr>
      </w:pPr>
      <w:bookmarkStart w:id="224" w:name="_Toc64362648"/>
      <w:r w:rsidRPr="00B42060">
        <w:rPr>
          <w:rFonts w:ascii="Arial" w:eastAsia="Times New Roman" w:hAnsi="Arial" w:cs="Arial"/>
          <w:b/>
          <w:bCs/>
          <w:iCs/>
          <w:sz w:val="24"/>
          <w:szCs w:val="24"/>
        </w:rPr>
        <w:t>Мероприятия по снижению экологического риска</w:t>
      </w:r>
      <w:bookmarkEnd w:id="224"/>
    </w:p>
    <w:p w14:paraId="68F421C0"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аварий возможно при постоянном контроле за процессом и прогнозировании риска.</w:t>
      </w:r>
    </w:p>
    <w:p w14:paraId="78BFBC35" w14:textId="77777777" w:rsidR="00156C65" w:rsidRPr="00B42060" w:rsidRDefault="00156C65" w:rsidP="00950E9E">
      <w:pPr>
        <w:spacing w:after="0" w:line="240" w:lineRule="auto"/>
        <w:ind w:firstLine="708"/>
        <w:jc w:val="both"/>
        <w:rPr>
          <w:rFonts w:ascii="Arial" w:hAnsi="Arial" w:cs="Arial"/>
          <w:sz w:val="24"/>
          <w:szCs w:val="24"/>
        </w:rPr>
      </w:pPr>
      <w:r w:rsidRPr="00B42060">
        <w:rPr>
          <w:rFonts w:ascii="Arial" w:hAnsi="Arial" w:cs="Arial"/>
          <w:sz w:val="24"/>
          <w:szCs w:val="24"/>
        </w:rPr>
        <w:t xml:space="preserve">Важную роль в обеспечении безопасности рабочего персонала, местного населения и охраны окружающей природной среды во время проведения работ играет система правил, нормативов, инструкций и стандартов, соблюдение которых обязательно руководителями и всеми сотрудниками компании и подрядчиков. При проведении работ необходимо уделять внимание монтажу, проверке и техническому обслуживанию всех видов оборудования, требуемых в соответствии </w:t>
      </w:r>
      <w:r w:rsidRPr="00B42060">
        <w:rPr>
          <w:rFonts w:ascii="Arial" w:hAnsi="Arial" w:cs="Arial"/>
          <w:sz w:val="24"/>
          <w:szCs w:val="24"/>
        </w:rPr>
        <w:lastRenderedPageBreak/>
        <w:t>с правилами техники безопасности и охраны труда, обучение персонала и проведение практических занятий.</w:t>
      </w:r>
    </w:p>
    <w:p w14:paraId="2A9D884B" w14:textId="1B3D4580" w:rsidR="00063282" w:rsidRPr="00B42060" w:rsidRDefault="00156C65" w:rsidP="003E0A4B">
      <w:pPr>
        <w:spacing w:after="0" w:line="240" w:lineRule="auto"/>
        <w:jc w:val="both"/>
        <w:rPr>
          <w:rFonts w:ascii="Arial" w:hAnsi="Arial" w:cs="Arial"/>
          <w:sz w:val="24"/>
          <w:szCs w:val="24"/>
        </w:rPr>
      </w:pPr>
      <w:r w:rsidRPr="00B42060">
        <w:rPr>
          <w:rFonts w:ascii="Arial" w:hAnsi="Arial" w:cs="Arial"/>
          <w:sz w:val="24"/>
          <w:szCs w:val="24"/>
        </w:rPr>
        <w:t xml:space="preserve">         </w:t>
      </w:r>
      <w:r w:rsidRPr="00B42060">
        <w:rPr>
          <w:rFonts w:ascii="Arial" w:hAnsi="Arial" w:cs="Arial"/>
          <w:sz w:val="24"/>
          <w:szCs w:val="24"/>
        </w:rPr>
        <w:tab/>
      </w:r>
      <w:r w:rsidR="00063282" w:rsidRPr="00B42060">
        <w:rPr>
          <w:rFonts w:ascii="Arial" w:hAnsi="Arial" w:cs="Arial"/>
          <w:sz w:val="24"/>
          <w:szCs w:val="24"/>
        </w:rPr>
        <w:br w:type="page"/>
      </w:r>
    </w:p>
    <w:p w14:paraId="17011D9B" w14:textId="77777777" w:rsidR="00A329A1" w:rsidRPr="00B42060" w:rsidRDefault="00A329A1" w:rsidP="0080597B">
      <w:pPr>
        <w:pStyle w:val="11"/>
        <w:numPr>
          <w:ilvl w:val="0"/>
          <w:numId w:val="82"/>
        </w:numPr>
        <w:spacing w:before="0" w:after="0" w:line="240" w:lineRule="auto"/>
        <w:ind w:left="0" w:firstLine="709"/>
        <w:jc w:val="both"/>
        <w:rPr>
          <w:rFonts w:ascii="Arial" w:hAnsi="Arial" w:cs="Arial"/>
          <w:b/>
          <w:color w:val="auto"/>
          <w:sz w:val="24"/>
          <w:szCs w:val="24"/>
        </w:rPr>
      </w:pPr>
      <w:bookmarkStart w:id="225" w:name="_Toc220668347"/>
      <w:r w:rsidRPr="00B42060">
        <w:rPr>
          <w:rFonts w:ascii="Arial" w:hAnsi="Arial" w:cs="Arial"/>
          <w:b/>
          <w:color w:val="auto"/>
          <w:sz w:val="24"/>
          <w:szCs w:val="24"/>
        </w:rPr>
        <w:lastRenderedPageBreak/>
        <w:t>КОМПЛЕКСНАЯ ОЦЕНКА ВОЗДЕЙСТВИЯ НА ОКРУЖАЮЩУЮ СРЕДУ ПРИ ШТАТНОМ РЕЖИМЕ И АВАРИНЫХ СИТУАЦИЯХ</w:t>
      </w:r>
      <w:bookmarkEnd w:id="225"/>
    </w:p>
    <w:p w14:paraId="20D97883" w14:textId="77777777" w:rsidR="00A329A1" w:rsidRPr="00B42060" w:rsidRDefault="00A329A1" w:rsidP="00950E9E">
      <w:pPr>
        <w:spacing w:after="0" w:line="240" w:lineRule="auto"/>
        <w:rPr>
          <w:rFonts w:ascii="Arial" w:hAnsi="Arial" w:cs="Arial"/>
          <w:b/>
          <w:sz w:val="24"/>
          <w:szCs w:val="24"/>
        </w:rPr>
      </w:pPr>
    </w:p>
    <w:p w14:paraId="51F0EBB7" w14:textId="77777777" w:rsidR="00622064" w:rsidRPr="00B42060" w:rsidRDefault="00622064" w:rsidP="00950E9E">
      <w:pPr>
        <w:spacing w:after="0" w:line="240" w:lineRule="auto"/>
        <w:ind w:right="57" w:firstLine="766"/>
        <w:jc w:val="both"/>
        <w:rPr>
          <w:rFonts w:ascii="Arial" w:eastAsia="Times New Roman" w:hAnsi="Arial" w:cs="Arial"/>
          <w:sz w:val="24"/>
          <w:szCs w:val="24"/>
        </w:rPr>
      </w:pPr>
      <w:bookmarkStart w:id="226" w:name="_Toc517713350"/>
      <w:bookmarkStart w:id="227" w:name="_Toc22111970"/>
      <w:bookmarkStart w:id="228" w:name="_Toc39050819"/>
      <w:bookmarkStart w:id="229" w:name="_Toc54196153"/>
      <w:bookmarkStart w:id="230" w:name="_Toc71190029"/>
      <w:r w:rsidRPr="00B42060">
        <w:rPr>
          <w:rFonts w:ascii="Arial" w:eastAsia="Times New Roman" w:hAnsi="Arial" w:cs="Arial"/>
          <w:sz w:val="24"/>
          <w:szCs w:val="24"/>
        </w:rPr>
        <w:t>При характеристике воздействия на окружающую среду основное внимание уделяется негативным последствиям, для оценки которых разработан ряд количественных характеристик, отражающих эти изменения. Наиболее приемлемым для решения задач оценки воздействия представляется использование трех основных показателей. Значимость антропогенных воздействий оцениваются по следующим параметрам:</w:t>
      </w:r>
    </w:p>
    <w:p w14:paraId="228FB92D" w14:textId="77777777" w:rsidR="00622064" w:rsidRPr="00B42060" w:rsidRDefault="00622064" w:rsidP="004D710A">
      <w:pPr>
        <w:numPr>
          <w:ilvl w:val="0"/>
          <w:numId w:val="53"/>
        </w:numPr>
        <w:spacing w:after="0" w:line="240" w:lineRule="auto"/>
        <w:ind w:left="1134" w:right="57" w:hanging="425"/>
        <w:jc w:val="both"/>
        <w:rPr>
          <w:rFonts w:ascii="Arial" w:eastAsia="Times New Roman" w:hAnsi="Arial" w:cs="Arial"/>
          <w:sz w:val="24"/>
          <w:szCs w:val="24"/>
        </w:rPr>
      </w:pPr>
      <w:r w:rsidRPr="00B42060">
        <w:rPr>
          <w:rFonts w:ascii="Arial" w:eastAsia="Times New Roman" w:hAnsi="Arial" w:cs="Arial"/>
          <w:sz w:val="24"/>
          <w:szCs w:val="24"/>
        </w:rPr>
        <w:t>пространственный масштаб;</w:t>
      </w:r>
    </w:p>
    <w:p w14:paraId="7EBFCA30" w14:textId="77777777" w:rsidR="00622064" w:rsidRPr="00B42060" w:rsidRDefault="00622064" w:rsidP="004D710A">
      <w:pPr>
        <w:numPr>
          <w:ilvl w:val="0"/>
          <w:numId w:val="53"/>
        </w:numPr>
        <w:spacing w:after="0" w:line="240" w:lineRule="auto"/>
        <w:ind w:left="1134" w:right="57" w:hanging="425"/>
        <w:jc w:val="both"/>
        <w:rPr>
          <w:rFonts w:ascii="Arial" w:eastAsia="Times New Roman" w:hAnsi="Arial" w:cs="Arial"/>
          <w:sz w:val="24"/>
          <w:szCs w:val="24"/>
        </w:rPr>
      </w:pPr>
      <w:r w:rsidRPr="00B42060">
        <w:rPr>
          <w:rFonts w:ascii="Arial" w:eastAsia="Times New Roman" w:hAnsi="Arial" w:cs="Arial"/>
          <w:sz w:val="24"/>
          <w:szCs w:val="24"/>
        </w:rPr>
        <w:t>временной масштаб;</w:t>
      </w:r>
    </w:p>
    <w:p w14:paraId="1EBC8149" w14:textId="77777777" w:rsidR="00622064" w:rsidRPr="00B42060" w:rsidRDefault="00622064" w:rsidP="004D710A">
      <w:pPr>
        <w:numPr>
          <w:ilvl w:val="0"/>
          <w:numId w:val="53"/>
        </w:numPr>
        <w:spacing w:after="0" w:line="240" w:lineRule="auto"/>
        <w:ind w:left="1134" w:right="57" w:hanging="425"/>
        <w:jc w:val="both"/>
        <w:rPr>
          <w:rFonts w:ascii="Arial" w:eastAsia="Times New Roman" w:hAnsi="Arial" w:cs="Arial"/>
          <w:sz w:val="24"/>
          <w:szCs w:val="24"/>
        </w:rPr>
      </w:pPr>
      <w:r w:rsidRPr="00B42060">
        <w:rPr>
          <w:rFonts w:ascii="Arial" w:eastAsia="Times New Roman" w:hAnsi="Arial" w:cs="Arial"/>
          <w:sz w:val="24"/>
          <w:szCs w:val="24"/>
        </w:rPr>
        <w:t>интенсивность.</w:t>
      </w:r>
    </w:p>
    <w:p w14:paraId="40B88C16" w14:textId="77777777" w:rsidR="00622064" w:rsidRPr="00B42060" w:rsidRDefault="00622064" w:rsidP="00950E9E">
      <w:pPr>
        <w:spacing w:after="0" w:line="240" w:lineRule="auto"/>
        <w:ind w:right="57" w:firstLine="766"/>
        <w:jc w:val="both"/>
        <w:rPr>
          <w:rFonts w:ascii="Arial" w:eastAsia="Times New Roman" w:hAnsi="Arial" w:cs="Arial"/>
          <w:sz w:val="24"/>
          <w:szCs w:val="24"/>
        </w:rPr>
      </w:pPr>
      <w:r w:rsidRPr="00B42060">
        <w:rPr>
          <w:rFonts w:ascii="Arial" w:eastAsia="Times New Roman" w:hAnsi="Arial" w:cs="Arial"/>
          <w:sz w:val="24"/>
          <w:szCs w:val="24"/>
        </w:rPr>
        <w:t>Для компонентов природной среды методология определяет значимость каждого критерия, основанного на градации масштабов от 1 до 4 баллов. Каждый критерий разработан на основе практического опыта специалистов, полученном при выполнении аналогичных проектов и знании окружающей среды.</w:t>
      </w:r>
    </w:p>
    <w:p w14:paraId="02E2F52C" w14:textId="3A0CFA6E" w:rsidR="00622064" w:rsidRDefault="00622064" w:rsidP="00950E9E">
      <w:pPr>
        <w:spacing w:after="0" w:line="240" w:lineRule="auto"/>
        <w:ind w:right="57" w:firstLine="766"/>
        <w:jc w:val="both"/>
        <w:rPr>
          <w:rFonts w:ascii="Arial" w:eastAsia="Times New Roman" w:hAnsi="Arial" w:cs="Arial"/>
          <w:sz w:val="24"/>
          <w:szCs w:val="24"/>
        </w:rPr>
      </w:pPr>
      <w:r w:rsidRPr="00B42060">
        <w:rPr>
          <w:rFonts w:ascii="Arial" w:eastAsia="Times New Roman" w:hAnsi="Arial" w:cs="Arial"/>
          <w:sz w:val="24"/>
          <w:szCs w:val="24"/>
        </w:rPr>
        <w:t>Пространственный масштаб воздействий определяется путем анализа технических решений, выполнении математического моделирования, или на основании экспертных оценок. Его градации представлены в таблице 1</w:t>
      </w:r>
      <w:r w:rsidR="00314536" w:rsidRPr="00B42060">
        <w:rPr>
          <w:rFonts w:ascii="Arial" w:eastAsia="Times New Roman" w:hAnsi="Arial" w:cs="Arial"/>
          <w:sz w:val="24"/>
          <w:szCs w:val="24"/>
        </w:rPr>
        <w:t>4</w:t>
      </w:r>
      <w:r w:rsidRPr="00B42060">
        <w:rPr>
          <w:rFonts w:ascii="Arial" w:eastAsia="Times New Roman" w:hAnsi="Arial" w:cs="Arial"/>
          <w:sz w:val="24"/>
          <w:szCs w:val="24"/>
        </w:rPr>
        <w:t>.1.</w:t>
      </w:r>
      <w:r w:rsidR="007843DD">
        <w:rPr>
          <w:rFonts w:ascii="Arial" w:eastAsia="Times New Roman" w:hAnsi="Arial" w:cs="Arial"/>
          <w:sz w:val="24"/>
          <w:szCs w:val="24"/>
        </w:rPr>
        <w:t xml:space="preserve"> </w:t>
      </w:r>
    </w:p>
    <w:p w14:paraId="7C7BE8EE" w14:textId="20AFCE7A" w:rsidR="007843DD" w:rsidRPr="006F4302" w:rsidRDefault="007843DD" w:rsidP="007843DD">
      <w:pPr>
        <w:spacing w:after="0" w:line="240" w:lineRule="auto"/>
        <w:ind w:right="57"/>
        <w:jc w:val="both"/>
        <w:rPr>
          <w:rFonts w:ascii="Arial" w:eastAsia="Times New Roman" w:hAnsi="Arial" w:cs="Arial"/>
          <w:b/>
          <w:bCs/>
          <w:sz w:val="20"/>
          <w:szCs w:val="20"/>
        </w:rPr>
      </w:pPr>
      <w:r w:rsidRPr="006F4302">
        <w:rPr>
          <w:rFonts w:ascii="Arial" w:eastAsia="Times New Roman" w:hAnsi="Arial" w:cs="Arial"/>
          <w:b/>
          <w:bCs/>
          <w:sz w:val="20"/>
          <w:szCs w:val="20"/>
        </w:rPr>
        <w:t xml:space="preserve">Таблица 14.1 – Градация пространственного масштаба воздействия </w:t>
      </w:r>
    </w:p>
    <w:tbl>
      <w:tblPr>
        <w:tblStyle w:val="aff1"/>
        <w:tblW w:w="0" w:type="auto"/>
        <w:tblLook w:val="04A0" w:firstRow="1" w:lastRow="0" w:firstColumn="1" w:lastColumn="0" w:noHBand="0" w:noVBand="1"/>
      </w:tblPr>
      <w:tblGrid>
        <w:gridCol w:w="2871"/>
        <w:gridCol w:w="2426"/>
        <w:gridCol w:w="3264"/>
        <w:gridCol w:w="783"/>
      </w:tblGrid>
      <w:tr w:rsidR="007843DD" w:rsidRPr="006F4302" w14:paraId="7DDC3AF3" w14:textId="77777777" w:rsidTr="007843DD">
        <w:tc>
          <w:tcPr>
            <w:tcW w:w="0" w:type="auto"/>
            <w:vAlign w:val="center"/>
          </w:tcPr>
          <w:p w14:paraId="6A2FCC77" w14:textId="39AA70AF" w:rsidR="007843DD" w:rsidRPr="006F4302" w:rsidRDefault="007843DD" w:rsidP="007843DD">
            <w:pPr>
              <w:spacing w:line="240" w:lineRule="auto"/>
              <w:ind w:right="57"/>
              <w:rPr>
                <w:rFonts w:ascii="Arial" w:eastAsia="Times New Roman" w:hAnsi="Arial" w:cs="Arial"/>
              </w:rPr>
            </w:pPr>
            <w:proofErr w:type="spellStart"/>
            <w:r w:rsidRPr="006F4302">
              <w:rPr>
                <w:rFonts w:ascii="Arial" w:eastAsia="Times New Roman" w:hAnsi="Arial" w:cs="Arial"/>
                <w:b/>
              </w:rPr>
              <w:t>Градиация</w:t>
            </w:r>
            <w:proofErr w:type="spellEnd"/>
          </w:p>
        </w:tc>
        <w:tc>
          <w:tcPr>
            <w:tcW w:w="0" w:type="auto"/>
            <w:gridSpan w:val="2"/>
            <w:vAlign w:val="center"/>
          </w:tcPr>
          <w:p w14:paraId="6531CB15" w14:textId="69112DD4"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b/>
              </w:rPr>
              <w:t>Пространственные границы воздействия* (км</w:t>
            </w:r>
            <w:r w:rsidRPr="006F4302">
              <w:rPr>
                <w:rFonts w:ascii="Arial" w:eastAsia="Times New Roman" w:hAnsi="Arial" w:cs="Arial"/>
                <w:b/>
                <w:vertAlign w:val="superscript"/>
              </w:rPr>
              <w:t>2</w:t>
            </w:r>
            <w:r w:rsidRPr="006F4302">
              <w:rPr>
                <w:rFonts w:ascii="Arial" w:eastAsia="Times New Roman" w:hAnsi="Arial" w:cs="Arial"/>
                <w:b/>
              </w:rPr>
              <w:t xml:space="preserve"> или км)</w:t>
            </w:r>
          </w:p>
        </w:tc>
        <w:tc>
          <w:tcPr>
            <w:tcW w:w="0" w:type="auto"/>
            <w:vAlign w:val="center"/>
          </w:tcPr>
          <w:p w14:paraId="4248CC8E" w14:textId="23D85916"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b/>
              </w:rPr>
              <w:t>Балл</w:t>
            </w:r>
          </w:p>
        </w:tc>
      </w:tr>
      <w:tr w:rsidR="007843DD" w:rsidRPr="006F4302" w14:paraId="3A908F35" w14:textId="77777777" w:rsidTr="007843DD">
        <w:tc>
          <w:tcPr>
            <w:tcW w:w="0" w:type="auto"/>
            <w:vAlign w:val="center"/>
          </w:tcPr>
          <w:p w14:paraId="04CE748B" w14:textId="236076C5"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Локальное воздействие</w:t>
            </w:r>
          </w:p>
        </w:tc>
        <w:tc>
          <w:tcPr>
            <w:tcW w:w="0" w:type="auto"/>
            <w:vAlign w:val="center"/>
          </w:tcPr>
          <w:p w14:paraId="7F599A23" w14:textId="7CBC2BF5"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Площадь воздействия до 1 км</w:t>
            </w:r>
            <w:r w:rsidRPr="006F4302">
              <w:rPr>
                <w:rFonts w:ascii="Arial" w:eastAsia="Times New Roman" w:hAnsi="Arial" w:cs="Arial"/>
                <w:vertAlign w:val="superscript"/>
              </w:rPr>
              <w:t>2</w:t>
            </w:r>
          </w:p>
        </w:tc>
        <w:tc>
          <w:tcPr>
            <w:tcW w:w="0" w:type="auto"/>
            <w:vAlign w:val="center"/>
          </w:tcPr>
          <w:p w14:paraId="2B7B1FE9" w14:textId="59EF5D19"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Воздействие на удалении до 100м от линейного объекта</w:t>
            </w:r>
          </w:p>
        </w:tc>
        <w:tc>
          <w:tcPr>
            <w:tcW w:w="0" w:type="auto"/>
            <w:vAlign w:val="center"/>
          </w:tcPr>
          <w:p w14:paraId="2D83F667" w14:textId="72A9D95B"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1</w:t>
            </w:r>
          </w:p>
        </w:tc>
      </w:tr>
      <w:tr w:rsidR="007843DD" w:rsidRPr="006F4302" w14:paraId="78C04002" w14:textId="77777777" w:rsidTr="007843DD">
        <w:tc>
          <w:tcPr>
            <w:tcW w:w="0" w:type="auto"/>
            <w:vAlign w:val="center"/>
          </w:tcPr>
          <w:p w14:paraId="56D2AA29" w14:textId="46B92A86"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Ограниченное воздействие</w:t>
            </w:r>
          </w:p>
        </w:tc>
        <w:tc>
          <w:tcPr>
            <w:tcW w:w="0" w:type="auto"/>
            <w:vAlign w:val="center"/>
          </w:tcPr>
          <w:p w14:paraId="6AD6D2CA" w14:textId="4ED3751A"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Площадь воздействия до 10 км</w:t>
            </w:r>
            <w:r w:rsidRPr="006F4302">
              <w:rPr>
                <w:rFonts w:ascii="Arial" w:eastAsia="Times New Roman" w:hAnsi="Arial" w:cs="Arial"/>
                <w:vertAlign w:val="superscript"/>
              </w:rPr>
              <w:t>2</w:t>
            </w:r>
          </w:p>
        </w:tc>
        <w:tc>
          <w:tcPr>
            <w:tcW w:w="0" w:type="auto"/>
            <w:vAlign w:val="center"/>
          </w:tcPr>
          <w:p w14:paraId="4E617ECD" w14:textId="21404B4D"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Воздействие на удалении до 1км от линейного объекта</w:t>
            </w:r>
          </w:p>
        </w:tc>
        <w:tc>
          <w:tcPr>
            <w:tcW w:w="0" w:type="auto"/>
            <w:vAlign w:val="center"/>
          </w:tcPr>
          <w:p w14:paraId="0D4A5C36" w14:textId="79047722"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2</w:t>
            </w:r>
          </w:p>
        </w:tc>
      </w:tr>
      <w:tr w:rsidR="007843DD" w:rsidRPr="006F4302" w14:paraId="085C78BE" w14:textId="77777777" w:rsidTr="007843DD">
        <w:tc>
          <w:tcPr>
            <w:tcW w:w="0" w:type="auto"/>
            <w:vAlign w:val="center"/>
          </w:tcPr>
          <w:p w14:paraId="02647601" w14:textId="48A1310B"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Местное (территориальное) воздействие</w:t>
            </w:r>
          </w:p>
        </w:tc>
        <w:tc>
          <w:tcPr>
            <w:tcW w:w="0" w:type="auto"/>
            <w:vAlign w:val="center"/>
          </w:tcPr>
          <w:p w14:paraId="630FBFC8" w14:textId="3A958F2E"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Площадь воздействия до 10 до 100км</w:t>
            </w:r>
            <w:r w:rsidRPr="006F4302">
              <w:rPr>
                <w:rFonts w:ascii="Arial" w:eastAsia="Times New Roman" w:hAnsi="Arial" w:cs="Arial"/>
                <w:vertAlign w:val="superscript"/>
              </w:rPr>
              <w:t>2</w:t>
            </w:r>
          </w:p>
        </w:tc>
        <w:tc>
          <w:tcPr>
            <w:tcW w:w="0" w:type="auto"/>
            <w:vAlign w:val="center"/>
          </w:tcPr>
          <w:p w14:paraId="6E3D3712" w14:textId="16A2B91F"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Воздействие на удалении от 1до 10км от линейного объекта</w:t>
            </w:r>
          </w:p>
        </w:tc>
        <w:tc>
          <w:tcPr>
            <w:tcW w:w="0" w:type="auto"/>
            <w:vAlign w:val="center"/>
          </w:tcPr>
          <w:p w14:paraId="3D768F19" w14:textId="3B5B55F4"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3</w:t>
            </w:r>
          </w:p>
        </w:tc>
      </w:tr>
      <w:tr w:rsidR="007843DD" w:rsidRPr="006F4302" w14:paraId="31EFE671" w14:textId="77777777" w:rsidTr="007843DD">
        <w:tc>
          <w:tcPr>
            <w:tcW w:w="0" w:type="auto"/>
            <w:vAlign w:val="center"/>
          </w:tcPr>
          <w:p w14:paraId="5E90CF83" w14:textId="6AE34F15"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Региональное воздействие</w:t>
            </w:r>
          </w:p>
        </w:tc>
        <w:tc>
          <w:tcPr>
            <w:tcW w:w="0" w:type="auto"/>
            <w:vAlign w:val="center"/>
          </w:tcPr>
          <w:p w14:paraId="7475C128" w14:textId="7BA492D4"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Площадь воздействия более 100 км</w:t>
            </w:r>
            <w:r w:rsidRPr="006F4302">
              <w:rPr>
                <w:rFonts w:ascii="Arial" w:eastAsia="Times New Roman" w:hAnsi="Arial" w:cs="Arial"/>
                <w:vertAlign w:val="superscript"/>
              </w:rPr>
              <w:t>2</w:t>
            </w:r>
          </w:p>
        </w:tc>
        <w:tc>
          <w:tcPr>
            <w:tcW w:w="0" w:type="auto"/>
            <w:vAlign w:val="center"/>
          </w:tcPr>
          <w:p w14:paraId="6480234D" w14:textId="73A1D489"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Воздействие на удалении более 10км от линейного объекта</w:t>
            </w:r>
          </w:p>
        </w:tc>
        <w:tc>
          <w:tcPr>
            <w:tcW w:w="0" w:type="auto"/>
            <w:vAlign w:val="center"/>
          </w:tcPr>
          <w:p w14:paraId="22D71FE9" w14:textId="39FD3C32" w:rsidR="007843DD" w:rsidRPr="006F4302" w:rsidRDefault="007843DD" w:rsidP="007843DD">
            <w:pPr>
              <w:spacing w:line="240" w:lineRule="auto"/>
              <w:ind w:right="57"/>
              <w:rPr>
                <w:rFonts w:ascii="Arial" w:eastAsia="Times New Roman" w:hAnsi="Arial" w:cs="Arial"/>
              </w:rPr>
            </w:pPr>
            <w:r w:rsidRPr="006F4302">
              <w:rPr>
                <w:rFonts w:ascii="Arial" w:eastAsia="Times New Roman" w:hAnsi="Arial" w:cs="Arial"/>
              </w:rPr>
              <w:t>4</w:t>
            </w:r>
          </w:p>
        </w:tc>
      </w:tr>
    </w:tbl>
    <w:p w14:paraId="397E22DA" w14:textId="77777777" w:rsidR="00622064" w:rsidRPr="006F4302" w:rsidRDefault="00622064" w:rsidP="00950E9E">
      <w:pPr>
        <w:spacing w:after="0" w:line="240" w:lineRule="auto"/>
        <w:ind w:right="57" w:firstLine="766"/>
        <w:jc w:val="both"/>
        <w:rPr>
          <w:rFonts w:ascii="Arial" w:eastAsia="Times New Roman" w:hAnsi="Arial" w:cs="Arial"/>
          <w:sz w:val="20"/>
          <w:szCs w:val="20"/>
        </w:rPr>
      </w:pPr>
    </w:p>
    <w:p w14:paraId="6709FDE8" w14:textId="77777777" w:rsidR="007843DD" w:rsidRPr="00B42060" w:rsidRDefault="007843DD" w:rsidP="00950E9E">
      <w:pPr>
        <w:spacing w:after="0" w:line="240" w:lineRule="auto"/>
        <w:ind w:right="57" w:firstLine="766"/>
        <w:jc w:val="both"/>
        <w:rPr>
          <w:rFonts w:ascii="Arial" w:eastAsia="Times New Roman" w:hAnsi="Arial" w:cs="Arial"/>
          <w:sz w:val="20"/>
          <w:szCs w:val="20"/>
        </w:rPr>
      </w:pPr>
    </w:p>
    <w:p w14:paraId="370BD392" w14:textId="77777777" w:rsidR="00622064" w:rsidRPr="00B42060" w:rsidRDefault="00622064" w:rsidP="00950E9E">
      <w:pPr>
        <w:spacing w:after="0" w:line="240" w:lineRule="auto"/>
        <w:ind w:right="57" w:firstLine="766"/>
        <w:jc w:val="both"/>
        <w:rPr>
          <w:rFonts w:ascii="Arial" w:eastAsia="Times New Roman" w:hAnsi="Arial" w:cs="Arial"/>
          <w:sz w:val="24"/>
          <w:szCs w:val="24"/>
        </w:rPr>
      </w:pPr>
      <w:r w:rsidRPr="00B42060">
        <w:rPr>
          <w:rFonts w:ascii="Arial" w:eastAsia="Times New Roman" w:hAnsi="Arial" w:cs="Arial"/>
          <w:sz w:val="24"/>
          <w:szCs w:val="24"/>
        </w:rPr>
        <w:t>Временной масштаб воздействий на отдельные компоненты природной среды, определяется на основании технического анализа, аналитических (модельных) или экспертных оценок, его градации представлены в таблице 1</w:t>
      </w:r>
      <w:r w:rsidR="00314536" w:rsidRPr="00B42060">
        <w:rPr>
          <w:rFonts w:ascii="Arial" w:eastAsia="Times New Roman" w:hAnsi="Arial" w:cs="Arial"/>
          <w:sz w:val="24"/>
          <w:szCs w:val="24"/>
        </w:rPr>
        <w:t>4</w:t>
      </w:r>
      <w:r w:rsidRPr="00B42060">
        <w:rPr>
          <w:rFonts w:ascii="Arial" w:eastAsia="Times New Roman" w:hAnsi="Arial" w:cs="Arial"/>
          <w:sz w:val="24"/>
          <w:szCs w:val="24"/>
        </w:rPr>
        <w:t>.2.</w:t>
      </w:r>
    </w:p>
    <w:p w14:paraId="5BC061BA" w14:textId="77777777" w:rsidR="00622064" w:rsidRPr="00B42060" w:rsidRDefault="00622064" w:rsidP="00950E9E">
      <w:pPr>
        <w:spacing w:after="0" w:line="240" w:lineRule="auto"/>
        <w:ind w:right="57" w:firstLine="766"/>
        <w:jc w:val="both"/>
        <w:rPr>
          <w:rFonts w:ascii="Arial" w:eastAsia="Times New Roman" w:hAnsi="Arial" w:cs="Arial"/>
          <w:sz w:val="20"/>
          <w:szCs w:val="20"/>
        </w:rPr>
      </w:pPr>
    </w:p>
    <w:p w14:paraId="7E7206AA" w14:textId="1B99BB92" w:rsidR="00622064" w:rsidRPr="006F4302" w:rsidRDefault="00E50E4B" w:rsidP="00950E9E">
      <w:pPr>
        <w:pStyle w:val="afffa"/>
        <w:keepNext/>
        <w:spacing w:after="0" w:line="240" w:lineRule="auto"/>
        <w:jc w:val="both"/>
        <w:rPr>
          <w:rFonts w:ascii="Arial" w:eastAsia="Times New Roman" w:hAnsi="Arial" w:cs="Arial"/>
          <w:b/>
          <w:i w:val="0"/>
          <w:iCs w:val="0"/>
          <w:color w:val="auto"/>
          <w:sz w:val="20"/>
          <w:szCs w:val="20"/>
        </w:rPr>
      </w:pPr>
      <w:bookmarkStart w:id="231" w:name="_Toc220668377"/>
      <w:r w:rsidRPr="006F4302">
        <w:rPr>
          <w:rFonts w:ascii="Arial" w:hAnsi="Arial" w:cs="Arial"/>
          <w:b/>
          <w:i w:val="0"/>
          <w:iCs w:val="0"/>
          <w:color w:val="auto"/>
          <w:sz w:val="20"/>
          <w:szCs w:val="20"/>
        </w:rPr>
        <w:t xml:space="preserve">Таблица </w:t>
      </w:r>
      <w:r w:rsidR="00914AD4" w:rsidRPr="006F4302">
        <w:rPr>
          <w:rFonts w:ascii="Arial" w:hAnsi="Arial" w:cs="Arial"/>
          <w:b/>
          <w:i w:val="0"/>
          <w:iCs w:val="0"/>
          <w:color w:val="auto"/>
          <w:sz w:val="20"/>
          <w:szCs w:val="20"/>
        </w:rPr>
        <w:fldChar w:fldCharType="begin"/>
      </w:r>
      <w:r w:rsidR="00914AD4" w:rsidRPr="006F4302">
        <w:rPr>
          <w:rFonts w:ascii="Arial" w:hAnsi="Arial" w:cs="Arial"/>
          <w:b/>
          <w:i w:val="0"/>
          <w:iCs w:val="0"/>
          <w:color w:val="auto"/>
          <w:sz w:val="20"/>
          <w:szCs w:val="20"/>
        </w:rPr>
        <w:instrText xml:space="preserve"> STYLEREF 1 \s </w:instrText>
      </w:r>
      <w:r w:rsidR="00914AD4" w:rsidRPr="006F4302">
        <w:rPr>
          <w:rFonts w:ascii="Arial" w:hAnsi="Arial" w:cs="Arial"/>
          <w:b/>
          <w:i w:val="0"/>
          <w:iCs w:val="0"/>
          <w:color w:val="auto"/>
          <w:sz w:val="20"/>
          <w:szCs w:val="20"/>
        </w:rPr>
        <w:fldChar w:fldCharType="separate"/>
      </w:r>
      <w:r w:rsidR="0065613F" w:rsidRPr="006F4302">
        <w:rPr>
          <w:rFonts w:ascii="Arial" w:hAnsi="Arial" w:cs="Arial"/>
          <w:b/>
          <w:i w:val="0"/>
          <w:iCs w:val="0"/>
          <w:noProof/>
          <w:color w:val="auto"/>
          <w:sz w:val="20"/>
          <w:szCs w:val="20"/>
        </w:rPr>
        <w:t>14</w:t>
      </w:r>
      <w:r w:rsidR="00914AD4" w:rsidRPr="006F4302">
        <w:rPr>
          <w:rFonts w:ascii="Arial" w:hAnsi="Arial" w:cs="Arial"/>
          <w:b/>
          <w:i w:val="0"/>
          <w:iCs w:val="0"/>
          <w:color w:val="auto"/>
          <w:sz w:val="20"/>
          <w:szCs w:val="20"/>
        </w:rPr>
        <w:fldChar w:fldCharType="end"/>
      </w:r>
      <w:r w:rsidR="00914AD4" w:rsidRPr="006F4302">
        <w:rPr>
          <w:rFonts w:ascii="Arial" w:hAnsi="Arial" w:cs="Arial"/>
          <w:b/>
          <w:i w:val="0"/>
          <w:iCs w:val="0"/>
          <w:color w:val="auto"/>
          <w:sz w:val="20"/>
          <w:szCs w:val="20"/>
        </w:rPr>
        <w:t>.</w:t>
      </w:r>
      <w:r w:rsidR="00914AD4" w:rsidRPr="006F4302">
        <w:rPr>
          <w:rFonts w:ascii="Arial" w:hAnsi="Arial" w:cs="Arial"/>
          <w:b/>
          <w:i w:val="0"/>
          <w:iCs w:val="0"/>
          <w:color w:val="auto"/>
          <w:sz w:val="20"/>
          <w:szCs w:val="20"/>
        </w:rPr>
        <w:fldChar w:fldCharType="begin"/>
      </w:r>
      <w:r w:rsidR="00914AD4" w:rsidRPr="006F4302">
        <w:rPr>
          <w:rFonts w:ascii="Arial" w:hAnsi="Arial" w:cs="Arial"/>
          <w:b/>
          <w:i w:val="0"/>
          <w:iCs w:val="0"/>
          <w:color w:val="auto"/>
          <w:sz w:val="20"/>
          <w:szCs w:val="20"/>
        </w:rPr>
        <w:instrText xml:space="preserve"> SEQ Таблица \* ARABIC \s 1 </w:instrText>
      </w:r>
      <w:r w:rsidR="00914AD4" w:rsidRPr="006F4302">
        <w:rPr>
          <w:rFonts w:ascii="Arial" w:hAnsi="Arial" w:cs="Arial"/>
          <w:b/>
          <w:i w:val="0"/>
          <w:iCs w:val="0"/>
          <w:color w:val="auto"/>
          <w:sz w:val="20"/>
          <w:szCs w:val="20"/>
        </w:rPr>
        <w:fldChar w:fldCharType="separate"/>
      </w:r>
      <w:r w:rsidR="0065613F" w:rsidRPr="006F4302">
        <w:rPr>
          <w:rFonts w:ascii="Arial" w:hAnsi="Arial" w:cs="Arial"/>
          <w:b/>
          <w:i w:val="0"/>
          <w:iCs w:val="0"/>
          <w:noProof/>
          <w:color w:val="auto"/>
          <w:sz w:val="20"/>
          <w:szCs w:val="20"/>
        </w:rPr>
        <w:t>2</w:t>
      </w:r>
      <w:r w:rsidR="00914AD4" w:rsidRPr="006F4302">
        <w:rPr>
          <w:rFonts w:ascii="Arial" w:hAnsi="Arial" w:cs="Arial"/>
          <w:b/>
          <w:i w:val="0"/>
          <w:iCs w:val="0"/>
          <w:color w:val="auto"/>
          <w:sz w:val="20"/>
          <w:szCs w:val="20"/>
        </w:rPr>
        <w:fldChar w:fldCharType="end"/>
      </w:r>
      <w:r w:rsidR="00622064" w:rsidRPr="006F4302">
        <w:rPr>
          <w:rFonts w:ascii="Arial" w:eastAsia="Times New Roman" w:hAnsi="Arial" w:cs="Arial"/>
          <w:b/>
          <w:i w:val="0"/>
          <w:iCs w:val="0"/>
          <w:color w:val="auto"/>
          <w:sz w:val="20"/>
          <w:szCs w:val="20"/>
        </w:rPr>
        <w:t xml:space="preserve"> - Градации временного масштаба воздействия</w:t>
      </w:r>
      <w:bookmarkEnd w:id="2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26"/>
        <w:gridCol w:w="4782"/>
        <w:gridCol w:w="1136"/>
      </w:tblGrid>
      <w:tr w:rsidR="00B42060" w:rsidRPr="006F4302" w14:paraId="1BC29242" w14:textId="77777777" w:rsidTr="007843DD">
        <w:trPr>
          <w:jc w:val="center"/>
        </w:trPr>
        <w:tc>
          <w:tcPr>
            <w:tcW w:w="1833" w:type="pct"/>
            <w:tcMar>
              <w:top w:w="0" w:type="dxa"/>
              <w:left w:w="108" w:type="dxa"/>
              <w:bottom w:w="0" w:type="dxa"/>
              <w:right w:w="108" w:type="dxa"/>
            </w:tcMar>
          </w:tcPr>
          <w:p w14:paraId="7776AFC0" w14:textId="77777777" w:rsidR="00622064" w:rsidRPr="006F4302" w:rsidRDefault="00622064" w:rsidP="00950E9E">
            <w:pPr>
              <w:spacing w:after="0" w:line="240" w:lineRule="auto"/>
              <w:jc w:val="center"/>
              <w:rPr>
                <w:rFonts w:ascii="Arial" w:eastAsia="Times New Roman" w:hAnsi="Arial" w:cs="Arial"/>
                <w:sz w:val="20"/>
                <w:szCs w:val="20"/>
              </w:rPr>
            </w:pPr>
            <w:r w:rsidRPr="006F4302">
              <w:rPr>
                <w:rFonts w:ascii="Arial" w:eastAsia="Times New Roman" w:hAnsi="Arial" w:cs="Arial"/>
                <w:b/>
                <w:bCs/>
                <w:sz w:val="20"/>
                <w:szCs w:val="20"/>
              </w:rPr>
              <w:t>Градация</w:t>
            </w:r>
          </w:p>
        </w:tc>
        <w:tc>
          <w:tcPr>
            <w:tcW w:w="2559" w:type="pct"/>
            <w:tcMar>
              <w:top w:w="0" w:type="dxa"/>
              <w:left w:w="108" w:type="dxa"/>
              <w:bottom w:w="0" w:type="dxa"/>
              <w:right w:w="108" w:type="dxa"/>
            </w:tcMar>
          </w:tcPr>
          <w:p w14:paraId="1F414CAB" w14:textId="77777777" w:rsidR="00622064" w:rsidRPr="006F4302" w:rsidRDefault="00622064" w:rsidP="00950E9E">
            <w:pPr>
              <w:spacing w:after="0" w:line="240" w:lineRule="auto"/>
              <w:jc w:val="center"/>
              <w:rPr>
                <w:rFonts w:ascii="Arial" w:eastAsia="Times New Roman" w:hAnsi="Arial" w:cs="Arial"/>
                <w:sz w:val="20"/>
                <w:szCs w:val="20"/>
              </w:rPr>
            </w:pPr>
            <w:r w:rsidRPr="006F4302">
              <w:rPr>
                <w:rFonts w:ascii="Arial" w:eastAsia="Times New Roman" w:hAnsi="Arial" w:cs="Arial"/>
                <w:b/>
                <w:bCs/>
                <w:sz w:val="20"/>
                <w:szCs w:val="20"/>
              </w:rPr>
              <w:t>Временной масштаб воздействия*</w:t>
            </w:r>
          </w:p>
        </w:tc>
        <w:tc>
          <w:tcPr>
            <w:tcW w:w="608" w:type="pct"/>
            <w:tcMar>
              <w:top w:w="0" w:type="dxa"/>
              <w:left w:w="108" w:type="dxa"/>
              <w:bottom w:w="0" w:type="dxa"/>
              <w:right w:w="108" w:type="dxa"/>
            </w:tcMar>
          </w:tcPr>
          <w:p w14:paraId="2726EF99" w14:textId="77777777" w:rsidR="00622064" w:rsidRPr="006F4302" w:rsidRDefault="00622064" w:rsidP="00950E9E">
            <w:pPr>
              <w:spacing w:after="0" w:line="240" w:lineRule="auto"/>
              <w:jc w:val="center"/>
              <w:rPr>
                <w:rFonts w:ascii="Arial" w:eastAsia="Times New Roman" w:hAnsi="Arial" w:cs="Arial"/>
                <w:sz w:val="20"/>
                <w:szCs w:val="20"/>
              </w:rPr>
            </w:pPr>
            <w:r w:rsidRPr="006F4302">
              <w:rPr>
                <w:rFonts w:ascii="Arial" w:eastAsia="Times New Roman" w:hAnsi="Arial" w:cs="Arial"/>
                <w:b/>
                <w:bCs/>
                <w:sz w:val="20"/>
                <w:szCs w:val="20"/>
              </w:rPr>
              <w:t>Балл</w:t>
            </w:r>
          </w:p>
        </w:tc>
      </w:tr>
      <w:tr w:rsidR="00B42060" w:rsidRPr="006F4302" w14:paraId="675A21A6" w14:textId="77777777" w:rsidTr="007843DD">
        <w:trPr>
          <w:jc w:val="center"/>
        </w:trPr>
        <w:tc>
          <w:tcPr>
            <w:tcW w:w="1833" w:type="pct"/>
            <w:tcMar>
              <w:top w:w="0" w:type="dxa"/>
              <w:left w:w="108" w:type="dxa"/>
              <w:bottom w:w="0" w:type="dxa"/>
              <w:right w:w="108" w:type="dxa"/>
            </w:tcMar>
          </w:tcPr>
          <w:p w14:paraId="1271A101" w14:textId="77777777" w:rsidR="00622064" w:rsidRPr="006F4302" w:rsidRDefault="00622064" w:rsidP="00950E9E">
            <w:pPr>
              <w:spacing w:after="0" w:line="240" w:lineRule="auto"/>
              <w:rPr>
                <w:rFonts w:ascii="Arial" w:eastAsia="Times New Roman" w:hAnsi="Arial" w:cs="Arial"/>
                <w:sz w:val="20"/>
                <w:szCs w:val="20"/>
              </w:rPr>
            </w:pPr>
            <w:r w:rsidRPr="006F4302">
              <w:rPr>
                <w:rFonts w:ascii="Arial" w:eastAsia="Times New Roman" w:hAnsi="Arial" w:cs="Arial"/>
                <w:sz w:val="20"/>
                <w:szCs w:val="20"/>
              </w:rPr>
              <w:t xml:space="preserve">Кратковременное воздействие </w:t>
            </w:r>
          </w:p>
        </w:tc>
        <w:tc>
          <w:tcPr>
            <w:tcW w:w="2559" w:type="pct"/>
            <w:tcMar>
              <w:top w:w="0" w:type="dxa"/>
              <w:left w:w="108" w:type="dxa"/>
              <w:bottom w:w="0" w:type="dxa"/>
              <w:right w:w="108" w:type="dxa"/>
            </w:tcMar>
          </w:tcPr>
          <w:p w14:paraId="2C3A7197" w14:textId="77777777" w:rsidR="00622064" w:rsidRPr="006F4302" w:rsidRDefault="00622064" w:rsidP="00950E9E">
            <w:pPr>
              <w:spacing w:after="0" w:line="240" w:lineRule="auto"/>
              <w:rPr>
                <w:rFonts w:ascii="Arial" w:eastAsia="Times New Roman" w:hAnsi="Arial" w:cs="Arial"/>
                <w:sz w:val="20"/>
                <w:szCs w:val="20"/>
              </w:rPr>
            </w:pPr>
            <w:r w:rsidRPr="006F4302">
              <w:rPr>
                <w:rFonts w:ascii="Arial" w:eastAsia="Times New Roman" w:hAnsi="Arial" w:cs="Arial"/>
                <w:sz w:val="20"/>
                <w:szCs w:val="20"/>
              </w:rPr>
              <w:t>Воздействие наблюдается до 6 месяцев</w:t>
            </w:r>
          </w:p>
        </w:tc>
        <w:tc>
          <w:tcPr>
            <w:tcW w:w="608" w:type="pct"/>
            <w:tcMar>
              <w:top w:w="0" w:type="dxa"/>
              <w:left w:w="108" w:type="dxa"/>
              <w:bottom w:w="0" w:type="dxa"/>
              <w:right w:w="108" w:type="dxa"/>
            </w:tcMar>
            <w:vAlign w:val="center"/>
          </w:tcPr>
          <w:p w14:paraId="5924799B" w14:textId="77777777" w:rsidR="00622064" w:rsidRPr="006F4302" w:rsidRDefault="00622064" w:rsidP="00950E9E">
            <w:pPr>
              <w:spacing w:after="0" w:line="240" w:lineRule="auto"/>
              <w:ind w:firstLine="400"/>
              <w:jc w:val="center"/>
              <w:rPr>
                <w:rFonts w:ascii="Arial" w:eastAsia="Times New Roman" w:hAnsi="Arial" w:cs="Arial"/>
                <w:sz w:val="20"/>
                <w:szCs w:val="20"/>
              </w:rPr>
            </w:pPr>
            <w:r w:rsidRPr="006F4302">
              <w:rPr>
                <w:rFonts w:ascii="Arial" w:eastAsia="Times New Roman" w:hAnsi="Arial" w:cs="Arial"/>
                <w:sz w:val="20"/>
                <w:szCs w:val="20"/>
              </w:rPr>
              <w:t>1</w:t>
            </w:r>
          </w:p>
        </w:tc>
      </w:tr>
      <w:tr w:rsidR="00B42060" w:rsidRPr="006F4302" w14:paraId="79B72A61" w14:textId="77777777" w:rsidTr="007843DD">
        <w:trPr>
          <w:jc w:val="center"/>
        </w:trPr>
        <w:tc>
          <w:tcPr>
            <w:tcW w:w="1833" w:type="pct"/>
            <w:tcMar>
              <w:top w:w="0" w:type="dxa"/>
              <w:left w:w="108" w:type="dxa"/>
              <w:bottom w:w="0" w:type="dxa"/>
              <w:right w:w="108" w:type="dxa"/>
            </w:tcMar>
          </w:tcPr>
          <w:p w14:paraId="07C9BE31" w14:textId="77777777" w:rsidR="00622064" w:rsidRPr="006F4302" w:rsidRDefault="00622064" w:rsidP="00950E9E">
            <w:pPr>
              <w:spacing w:after="0" w:line="240" w:lineRule="auto"/>
              <w:rPr>
                <w:rFonts w:ascii="Arial" w:eastAsia="Times New Roman" w:hAnsi="Arial" w:cs="Arial"/>
                <w:sz w:val="20"/>
                <w:szCs w:val="20"/>
              </w:rPr>
            </w:pPr>
            <w:r w:rsidRPr="006F4302">
              <w:rPr>
                <w:rFonts w:ascii="Arial" w:eastAsia="Times New Roman" w:hAnsi="Arial" w:cs="Arial"/>
                <w:sz w:val="20"/>
                <w:szCs w:val="20"/>
              </w:rPr>
              <w:t>Воздействие средней продолжительности</w:t>
            </w:r>
          </w:p>
        </w:tc>
        <w:tc>
          <w:tcPr>
            <w:tcW w:w="2559" w:type="pct"/>
            <w:tcMar>
              <w:top w:w="0" w:type="dxa"/>
              <w:left w:w="108" w:type="dxa"/>
              <w:bottom w:w="0" w:type="dxa"/>
              <w:right w:w="108" w:type="dxa"/>
            </w:tcMar>
          </w:tcPr>
          <w:p w14:paraId="61920BF4" w14:textId="77777777" w:rsidR="00622064" w:rsidRPr="006F4302" w:rsidRDefault="00622064" w:rsidP="00950E9E">
            <w:pPr>
              <w:spacing w:after="0" w:line="240" w:lineRule="auto"/>
              <w:rPr>
                <w:rFonts w:ascii="Arial" w:eastAsia="Times New Roman" w:hAnsi="Arial" w:cs="Arial"/>
                <w:sz w:val="20"/>
                <w:szCs w:val="20"/>
              </w:rPr>
            </w:pPr>
            <w:r w:rsidRPr="006F4302">
              <w:rPr>
                <w:rFonts w:ascii="Arial" w:eastAsia="Times New Roman" w:hAnsi="Arial" w:cs="Arial"/>
                <w:sz w:val="20"/>
                <w:szCs w:val="20"/>
              </w:rPr>
              <w:t>Воздействие отмечаются в период от 6 месяцев до 1 года</w:t>
            </w:r>
          </w:p>
        </w:tc>
        <w:tc>
          <w:tcPr>
            <w:tcW w:w="608" w:type="pct"/>
            <w:tcMar>
              <w:top w:w="0" w:type="dxa"/>
              <w:left w:w="108" w:type="dxa"/>
              <w:bottom w:w="0" w:type="dxa"/>
              <w:right w:w="108" w:type="dxa"/>
            </w:tcMar>
            <w:vAlign w:val="center"/>
          </w:tcPr>
          <w:p w14:paraId="3AE18BA6" w14:textId="77777777" w:rsidR="00622064" w:rsidRPr="006F4302" w:rsidRDefault="00622064" w:rsidP="00950E9E">
            <w:pPr>
              <w:spacing w:after="0" w:line="240" w:lineRule="auto"/>
              <w:ind w:firstLine="400"/>
              <w:jc w:val="center"/>
              <w:rPr>
                <w:rFonts w:ascii="Arial" w:eastAsia="Times New Roman" w:hAnsi="Arial" w:cs="Arial"/>
                <w:sz w:val="20"/>
                <w:szCs w:val="20"/>
              </w:rPr>
            </w:pPr>
            <w:r w:rsidRPr="006F4302">
              <w:rPr>
                <w:rFonts w:ascii="Arial" w:eastAsia="Times New Roman" w:hAnsi="Arial" w:cs="Arial"/>
                <w:sz w:val="20"/>
                <w:szCs w:val="20"/>
              </w:rPr>
              <w:t>2</w:t>
            </w:r>
          </w:p>
        </w:tc>
      </w:tr>
      <w:tr w:rsidR="00B42060" w:rsidRPr="006F4302" w14:paraId="3A889E1B" w14:textId="77777777" w:rsidTr="007843DD">
        <w:trPr>
          <w:jc w:val="center"/>
        </w:trPr>
        <w:tc>
          <w:tcPr>
            <w:tcW w:w="1833" w:type="pct"/>
            <w:tcMar>
              <w:top w:w="0" w:type="dxa"/>
              <w:left w:w="108" w:type="dxa"/>
              <w:bottom w:w="0" w:type="dxa"/>
              <w:right w:w="108" w:type="dxa"/>
            </w:tcMar>
          </w:tcPr>
          <w:p w14:paraId="02E1CB98" w14:textId="77777777" w:rsidR="00622064" w:rsidRPr="006F4302" w:rsidRDefault="00622064" w:rsidP="00950E9E">
            <w:pPr>
              <w:spacing w:after="0" w:line="240" w:lineRule="auto"/>
              <w:rPr>
                <w:rFonts w:ascii="Arial" w:eastAsia="Times New Roman" w:hAnsi="Arial" w:cs="Arial"/>
                <w:sz w:val="20"/>
                <w:szCs w:val="20"/>
              </w:rPr>
            </w:pPr>
            <w:r w:rsidRPr="006F4302">
              <w:rPr>
                <w:rFonts w:ascii="Arial" w:eastAsia="Times New Roman" w:hAnsi="Arial" w:cs="Arial"/>
                <w:sz w:val="20"/>
                <w:szCs w:val="20"/>
              </w:rPr>
              <w:t>Продолжительное воздействие</w:t>
            </w:r>
          </w:p>
        </w:tc>
        <w:tc>
          <w:tcPr>
            <w:tcW w:w="2559" w:type="pct"/>
            <w:tcMar>
              <w:top w:w="0" w:type="dxa"/>
              <w:left w:w="108" w:type="dxa"/>
              <w:bottom w:w="0" w:type="dxa"/>
              <w:right w:w="108" w:type="dxa"/>
            </w:tcMar>
          </w:tcPr>
          <w:p w14:paraId="2B4C3F8A" w14:textId="77777777" w:rsidR="00622064" w:rsidRPr="006F4302" w:rsidRDefault="00622064" w:rsidP="00950E9E">
            <w:pPr>
              <w:spacing w:after="0" w:line="240" w:lineRule="auto"/>
              <w:rPr>
                <w:rFonts w:ascii="Arial" w:eastAsia="Times New Roman" w:hAnsi="Arial" w:cs="Arial"/>
                <w:sz w:val="20"/>
                <w:szCs w:val="20"/>
              </w:rPr>
            </w:pPr>
            <w:r w:rsidRPr="006F4302">
              <w:rPr>
                <w:rFonts w:ascii="Arial" w:eastAsia="Times New Roman" w:hAnsi="Arial" w:cs="Arial"/>
                <w:sz w:val="20"/>
                <w:szCs w:val="20"/>
              </w:rPr>
              <w:t>Воздействия отмечаются в период от 1 до 3 лет</w:t>
            </w:r>
          </w:p>
        </w:tc>
        <w:tc>
          <w:tcPr>
            <w:tcW w:w="608" w:type="pct"/>
            <w:tcMar>
              <w:top w:w="0" w:type="dxa"/>
              <w:left w:w="108" w:type="dxa"/>
              <w:bottom w:w="0" w:type="dxa"/>
              <w:right w:w="108" w:type="dxa"/>
            </w:tcMar>
            <w:vAlign w:val="center"/>
          </w:tcPr>
          <w:p w14:paraId="272E6941" w14:textId="77777777" w:rsidR="00622064" w:rsidRPr="006F4302" w:rsidRDefault="00622064" w:rsidP="00950E9E">
            <w:pPr>
              <w:spacing w:after="0" w:line="240" w:lineRule="auto"/>
              <w:ind w:firstLine="400"/>
              <w:jc w:val="center"/>
              <w:rPr>
                <w:rFonts w:ascii="Arial" w:eastAsia="Times New Roman" w:hAnsi="Arial" w:cs="Arial"/>
                <w:sz w:val="20"/>
                <w:szCs w:val="20"/>
              </w:rPr>
            </w:pPr>
            <w:r w:rsidRPr="006F4302">
              <w:rPr>
                <w:rFonts w:ascii="Arial" w:eastAsia="Times New Roman" w:hAnsi="Arial" w:cs="Arial"/>
                <w:sz w:val="20"/>
                <w:szCs w:val="20"/>
              </w:rPr>
              <w:t>3</w:t>
            </w:r>
          </w:p>
        </w:tc>
      </w:tr>
      <w:tr w:rsidR="00B42060" w:rsidRPr="006F4302" w14:paraId="19D41CF6" w14:textId="77777777" w:rsidTr="007843DD">
        <w:trPr>
          <w:jc w:val="center"/>
        </w:trPr>
        <w:tc>
          <w:tcPr>
            <w:tcW w:w="1833" w:type="pct"/>
            <w:tcMar>
              <w:top w:w="0" w:type="dxa"/>
              <w:left w:w="108" w:type="dxa"/>
              <w:bottom w:w="0" w:type="dxa"/>
              <w:right w:w="108" w:type="dxa"/>
            </w:tcMar>
          </w:tcPr>
          <w:p w14:paraId="26265431" w14:textId="77777777" w:rsidR="00622064" w:rsidRPr="006F4302" w:rsidRDefault="00622064" w:rsidP="00950E9E">
            <w:pPr>
              <w:spacing w:after="0" w:line="240" w:lineRule="auto"/>
              <w:rPr>
                <w:rFonts w:ascii="Arial" w:eastAsia="Times New Roman" w:hAnsi="Arial" w:cs="Arial"/>
                <w:sz w:val="20"/>
                <w:szCs w:val="20"/>
              </w:rPr>
            </w:pPr>
            <w:r w:rsidRPr="006F4302">
              <w:rPr>
                <w:rFonts w:ascii="Arial" w:eastAsia="Times New Roman" w:hAnsi="Arial" w:cs="Arial"/>
                <w:sz w:val="20"/>
                <w:szCs w:val="20"/>
              </w:rPr>
              <w:t>Многолетнее (постоянное) воздействие</w:t>
            </w:r>
          </w:p>
        </w:tc>
        <w:tc>
          <w:tcPr>
            <w:tcW w:w="2559" w:type="pct"/>
            <w:tcMar>
              <w:top w:w="0" w:type="dxa"/>
              <w:left w:w="108" w:type="dxa"/>
              <w:bottom w:w="0" w:type="dxa"/>
              <w:right w:w="108" w:type="dxa"/>
            </w:tcMar>
          </w:tcPr>
          <w:p w14:paraId="2778A23C" w14:textId="77777777" w:rsidR="00622064" w:rsidRPr="006F4302" w:rsidRDefault="00622064" w:rsidP="00950E9E">
            <w:pPr>
              <w:spacing w:after="0" w:line="240" w:lineRule="auto"/>
              <w:rPr>
                <w:rFonts w:ascii="Arial" w:eastAsia="Times New Roman" w:hAnsi="Arial" w:cs="Arial"/>
                <w:sz w:val="20"/>
                <w:szCs w:val="20"/>
              </w:rPr>
            </w:pPr>
            <w:r w:rsidRPr="006F4302">
              <w:rPr>
                <w:rFonts w:ascii="Arial" w:eastAsia="Times New Roman" w:hAnsi="Arial" w:cs="Arial"/>
                <w:sz w:val="20"/>
                <w:szCs w:val="20"/>
              </w:rPr>
              <w:t xml:space="preserve">Воздействия отмечаются в период от 3 лет и более </w:t>
            </w:r>
          </w:p>
        </w:tc>
        <w:tc>
          <w:tcPr>
            <w:tcW w:w="608" w:type="pct"/>
            <w:tcMar>
              <w:top w:w="0" w:type="dxa"/>
              <w:left w:w="108" w:type="dxa"/>
              <w:bottom w:w="0" w:type="dxa"/>
              <w:right w:w="108" w:type="dxa"/>
            </w:tcMar>
            <w:vAlign w:val="center"/>
          </w:tcPr>
          <w:p w14:paraId="59F4A7BE" w14:textId="77777777" w:rsidR="00622064" w:rsidRPr="006F4302" w:rsidRDefault="00622064" w:rsidP="00950E9E">
            <w:pPr>
              <w:spacing w:after="0" w:line="240" w:lineRule="auto"/>
              <w:ind w:firstLine="400"/>
              <w:jc w:val="center"/>
              <w:rPr>
                <w:rFonts w:ascii="Arial" w:eastAsia="Times New Roman" w:hAnsi="Arial" w:cs="Arial"/>
                <w:sz w:val="20"/>
                <w:szCs w:val="20"/>
              </w:rPr>
            </w:pPr>
            <w:r w:rsidRPr="006F4302">
              <w:rPr>
                <w:rFonts w:ascii="Arial" w:eastAsia="Times New Roman" w:hAnsi="Arial" w:cs="Arial"/>
                <w:sz w:val="20"/>
                <w:szCs w:val="20"/>
              </w:rPr>
              <w:t>4</w:t>
            </w:r>
          </w:p>
        </w:tc>
      </w:tr>
    </w:tbl>
    <w:p w14:paraId="7967C349" w14:textId="77777777" w:rsidR="00622064" w:rsidRPr="00B42060" w:rsidRDefault="00622064" w:rsidP="00950E9E">
      <w:pPr>
        <w:spacing w:after="0" w:line="240" w:lineRule="auto"/>
        <w:ind w:right="57" w:firstLine="766"/>
        <w:jc w:val="both"/>
        <w:rPr>
          <w:rFonts w:ascii="Arial" w:eastAsia="Times New Roman" w:hAnsi="Arial" w:cs="Arial"/>
          <w:sz w:val="24"/>
          <w:szCs w:val="24"/>
        </w:rPr>
      </w:pPr>
      <w:r w:rsidRPr="00B42060">
        <w:rPr>
          <w:rFonts w:ascii="Arial" w:eastAsia="Times New Roman" w:hAnsi="Arial" w:cs="Arial"/>
          <w:sz w:val="24"/>
          <w:szCs w:val="24"/>
        </w:rPr>
        <w:t>Величина интенсивности воздействия определяется на основе эколого-токсикологических критериев и экспертных оценок, а его градации представлены в таблице 1</w:t>
      </w:r>
      <w:r w:rsidR="00314536" w:rsidRPr="00B42060">
        <w:rPr>
          <w:rFonts w:ascii="Arial" w:eastAsia="Times New Roman" w:hAnsi="Arial" w:cs="Arial"/>
          <w:sz w:val="24"/>
          <w:szCs w:val="24"/>
        </w:rPr>
        <w:t>4</w:t>
      </w:r>
      <w:r w:rsidRPr="00B42060">
        <w:rPr>
          <w:rFonts w:ascii="Arial" w:eastAsia="Times New Roman" w:hAnsi="Arial" w:cs="Arial"/>
          <w:sz w:val="24"/>
          <w:szCs w:val="24"/>
        </w:rPr>
        <w:t>.3.</w:t>
      </w:r>
    </w:p>
    <w:p w14:paraId="3FC9E0CE" w14:textId="312F1E79" w:rsidR="00622064" w:rsidRPr="006F4302" w:rsidRDefault="006F4302" w:rsidP="006F4302">
      <w:pPr>
        <w:spacing w:after="0" w:line="240" w:lineRule="auto"/>
        <w:ind w:right="57"/>
        <w:rPr>
          <w:rFonts w:ascii="Arial" w:eastAsia="Times New Roman" w:hAnsi="Arial" w:cs="Arial"/>
          <w:b/>
          <w:sz w:val="20"/>
          <w:szCs w:val="20"/>
        </w:rPr>
      </w:pPr>
      <w:r w:rsidRPr="006F4302">
        <w:rPr>
          <w:rFonts w:ascii="Arial" w:eastAsia="Times New Roman" w:hAnsi="Arial" w:cs="Arial"/>
          <w:b/>
          <w:sz w:val="20"/>
          <w:szCs w:val="20"/>
        </w:rPr>
        <w:lastRenderedPageBreak/>
        <w:t>Таблица 14.3 -Градации интенсивности воздействия</w:t>
      </w:r>
    </w:p>
    <w:tbl>
      <w:tblPr>
        <w:tblStyle w:val="aff1"/>
        <w:tblW w:w="0" w:type="auto"/>
        <w:tblLook w:val="04A0" w:firstRow="1" w:lastRow="0" w:firstColumn="1" w:lastColumn="0" w:noHBand="0" w:noVBand="1"/>
      </w:tblPr>
      <w:tblGrid>
        <w:gridCol w:w="3114"/>
        <w:gridCol w:w="3115"/>
        <w:gridCol w:w="3115"/>
      </w:tblGrid>
      <w:tr w:rsidR="006F4302" w:rsidRPr="006F4302" w14:paraId="331730CF" w14:textId="77777777" w:rsidTr="006F4302">
        <w:tc>
          <w:tcPr>
            <w:tcW w:w="3114" w:type="dxa"/>
            <w:vAlign w:val="center"/>
          </w:tcPr>
          <w:p w14:paraId="18DC96C1" w14:textId="43544F60" w:rsidR="006F4302" w:rsidRPr="006F4302" w:rsidRDefault="006F4302" w:rsidP="006F4302">
            <w:pPr>
              <w:spacing w:line="240" w:lineRule="auto"/>
              <w:ind w:right="57"/>
              <w:jc w:val="center"/>
              <w:rPr>
                <w:rFonts w:ascii="Arial" w:eastAsia="Times New Roman" w:hAnsi="Arial" w:cs="Arial"/>
                <w:b/>
              </w:rPr>
            </w:pPr>
            <w:r w:rsidRPr="006F4302">
              <w:rPr>
                <w:rFonts w:ascii="Arial" w:eastAsia="Times New Roman" w:hAnsi="Arial" w:cs="Arial"/>
                <w:b/>
                <w:bCs/>
              </w:rPr>
              <w:t>Градация</w:t>
            </w:r>
          </w:p>
        </w:tc>
        <w:tc>
          <w:tcPr>
            <w:tcW w:w="3115" w:type="dxa"/>
            <w:vAlign w:val="bottom"/>
          </w:tcPr>
          <w:p w14:paraId="61901F63" w14:textId="1475E274" w:rsidR="006F4302" w:rsidRPr="006F4302" w:rsidRDefault="006F4302" w:rsidP="006F4302">
            <w:pPr>
              <w:spacing w:line="240" w:lineRule="auto"/>
              <w:ind w:right="57"/>
              <w:rPr>
                <w:rFonts w:ascii="Arial" w:eastAsia="Times New Roman" w:hAnsi="Arial" w:cs="Arial"/>
                <w:b/>
              </w:rPr>
            </w:pPr>
            <w:r w:rsidRPr="006F4302">
              <w:rPr>
                <w:rFonts w:ascii="Arial" w:eastAsia="Times New Roman" w:hAnsi="Arial" w:cs="Arial"/>
                <w:b/>
                <w:bCs/>
              </w:rPr>
              <w:t>Описание интенсивности воздействия</w:t>
            </w:r>
          </w:p>
        </w:tc>
        <w:tc>
          <w:tcPr>
            <w:tcW w:w="3115" w:type="dxa"/>
            <w:vAlign w:val="center"/>
          </w:tcPr>
          <w:p w14:paraId="7110F86C" w14:textId="097D480C" w:rsidR="006F4302" w:rsidRPr="006F4302" w:rsidRDefault="006F4302" w:rsidP="006F4302">
            <w:pPr>
              <w:spacing w:line="240" w:lineRule="auto"/>
              <w:ind w:right="57"/>
              <w:jc w:val="center"/>
              <w:rPr>
                <w:rFonts w:ascii="Arial" w:eastAsia="Times New Roman" w:hAnsi="Arial" w:cs="Arial"/>
                <w:b/>
              </w:rPr>
            </w:pPr>
            <w:r w:rsidRPr="006F4302">
              <w:rPr>
                <w:rFonts w:ascii="Arial" w:eastAsia="Times New Roman" w:hAnsi="Arial" w:cs="Arial"/>
                <w:b/>
                <w:bCs/>
              </w:rPr>
              <w:t>Балл</w:t>
            </w:r>
          </w:p>
        </w:tc>
      </w:tr>
      <w:tr w:rsidR="006F4302" w:rsidRPr="006F4302" w14:paraId="0BA1EFE8" w14:textId="77777777" w:rsidTr="006F4302">
        <w:tc>
          <w:tcPr>
            <w:tcW w:w="3114" w:type="dxa"/>
            <w:vAlign w:val="center"/>
          </w:tcPr>
          <w:p w14:paraId="1BB84C7E" w14:textId="2641A7E9" w:rsidR="006F4302" w:rsidRPr="006F4302" w:rsidRDefault="006F4302" w:rsidP="006F4302">
            <w:pPr>
              <w:spacing w:line="240" w:lineRule="auto"/>
              <w:ind w:right="57"/>
              <w:rPr>
                <w:rFonts w:ascii="Arial" w:eastAsia="Times New Roman" w:hAnsi="Arial" w:cs="Arial"/>
                <w:b/>
              </w:rPr>
            </w:pPr>
            <w:r w:rsidRPr="006F4302">
              <w:rPr>
                <w:rFonts w:ascii="Arial" w:eastAsia="Times New Roman" w:hAnsi="Arial" w:cs="Arial"/>
              </w:rPr>
              <w:t>Незначительное воздействие</w:t>
            </w:r>
          </w:p>
        </w:tc>
        <w:tc>
          <w:tcPr>
            <w:tcW w:w="3115" w:type="dxa"/>
            <w:vAlign w:val="bottom"/>
          </w:tcPr>
          <w:p w14:paraId="085B48B5" w14:textId="3FD36E49" w:rsidR="006F4302" w:rsidRPr="006F4302" w:rsidRDefault="006F4302" w:rsidP="006F4302">
            <w:pPr>
              <w:spacing w:line="240" w:lineRule="auto"/>
              <w:ind w:right="57"/>
              <w:rPr>
                <w:rFonts w:ascii="Arial" w:eastAsia="Times New Roman" w:hAnsi="Arial" w:cs="Arial"/>
                <w:b/>
              </w:rPr>
            </w:pPr>
            <w:r w:rsidRPr="006F4302">
              <w:rPr>
                <w:rFonts w:ascii="Arial" w:eastAsia="Times New Roman" w:hAnsi="Arial" w:cs="Arial"/>
              </w:rPr>
              <w:t>Изменения в природной среде не превышают существующие пределы природной изменчивости</w:t>
            </w:r>
          </w:p>
        </w:tc>
        <w:tc>
          <w:tcPr>
            <w:tcW w:w="3115" w:type="dxa"/>
            <w:vAlign w:val="center"/>
          </w:tcPr>
          <w:p w14:paraId="3100ED72" w14:textId="2D3ABBCA" w:rsidR="006F4302" w:rsidRPr="006F4302" w:rsidRDefault="006F4302" w:rsidP="006F4302">
            <w:pPr>
              <w:spacing w:line="240" w:lineRule="auto"/>
              <w:ind w:right="57"/>
              <w:jc w:val="center"/>
              <w:rPr>
                <w:rFonts w:ascii="Arial" w:eastAsia="Times New Roman" w:hAnsi="Arial" w:cs="Arial"/>
                <w:b/>
              </w:rPr>
            </w:pPr>
            <w:r w:rsidRPr="006F4302">
              <w:rPr>
                <w:rFonts w:ascii="Arial" w:eastAsia="Times New Roman" w:hAnsi="Arial" w:cs="Arial"/>
              </w:rPr>
              <w:t>1</w:t>
            </w:r>
          </w:p>
        </w:tc>
      </w:tr>
      <w:tr w:rsidR="006F4302" w:rsidRPr="006F4302" w14:paraId="275DC7D8" w14:textId="77777777" w:rsidTr="006F4302">
        <w:tc>
          <w:tcPr>
            <w:tcW w:w="3114" w:type="dxa"/>
            <w:vAlign w:val="center"/>
          </w:tcPr>
          <w:p w14:paraId="5E7D4151" w14:textId="414302FC" w:rsidR="006F4302" w:rsidRPr="006F4302" w:rsidRDefault="006F4302" w:rsidP="006F4302">
            <w:pPr>
              <w:spacing w:line="240" w:lineRule="auto"/>
              <w:ind w:right="57"/>
              <w:rPr>
                <w:rFonts w:ascii="Arial" w:eastAsia="Times New Roman" w:hAnsi="Arial" w:cs="Arial"/>
                <w:b/>
              </w:rPr>
            </w:pPr>
            <w:r w:rsidRPr="006F4302">
              <w:rPr>
                <w:rFonts w:ascii="Arial" w:eastAsia="Times New Roman" w:hAnsi="Arial" w:cs="Arial"/>
              </w:rPr>
              <w:t>Слабое воздействие</w:t>
            </w:r>
          </w:p>
        </w:tc>
        <w:tc>
          <w:tcPr>
            <w:tcW w:w="3115" w:type="dxa"/>
            <w:vAlign w:val="bottom"/>
          </w:tcPr>
          <w:p w14:paraId="063F9673" w14:textId="42D645C7" w:rsidR="006F4302" w:rsidRPr="006F4302" w:rsidRDefault="006F4302" w:rsidP="006F4302">
            <w:pPr>
              <w:spacing w:line="240" w:lineRule="auto"/>
              <w:ind w:right="57"/>
              <w:rPr>
                <w:rFonts w:ascii="Arial" w:eastAsia="Times New Roman" w:hAnsi="Arial" w:cs="Arial"/>
                <w:b/>
              </w:rPr>
            </w:pPr>
            <w:r w:rsidRPr="006F4302">
              <w:rPr>
                <w:rFonts w:ascii="Arial" w:eastAsia="Times New Roman" w:hAnsi="Arial" w:cs="Arial"/>
              </w:rPr>
              <w:t>Изменения в природной среде превышают пределы природной изменчивости, Природная среда полностью самовосстанавливается.</w:t>
            </w:r>
          </w:p>
        </w:tc>
        <w:tc>
          <w:tcPr>
            <w:tcW w:w="3115" w:type="dxa"/>
            <w:vAlign w:val="center"/>
          </w:tcPr>
          <w:p w14:paraId="507B5AF8" w14:textId="313FC108" w:rsidR="006F4302" w:rsidRPr="006F4302" w:rsidRDefault="006F4302" w:rsidP="006F4302">
            <w:pPr>
              <w:spacing w:line="240" w:lineRule="auto"/>
              <w:ind w:right="57"/>
              <w:jc w:val="center"/>
              <w:rPr>
                <w:rFonts w:ascii="Arial" w:eastAsia="Times New Roman" w:hAnsi="Arial" w:cs="Arial"/>
                <w:b/>
              </w:rPr>
            </w:pPr>
            <w:r w:rsidRPr="006F4302">
              <w:rPr>
                <w:rFonts w:ascii="Arial" w:eastAsia="Times New Roman" w:hAnsi="Arial" w:cs="Arial"/>
              </w:rPr>
              <w:t>2</w:t>
            </w:r>
          </w:p>
        </w:tc>
      </w:tr>
      <w:tr w:rsidR="006F4302" w:rsidRPr="006F4302" w14:paraId="45921102" w14:textId="77777777" w:rsidTr="006F4302">
        <w:tc>
          <w:tcPr>
            <w:tcW w:w="3114" w:type="dxa"/>
            <w:vAlign w:val="center"/>
          </w:tcPr>
          <w:p w14:paraId="53C86496" w14:textId="75DD0C4C" w:rsidR="006F4302" w:rsidRPr="006F4302" w:rsidRDefault="006F4302" w:rsidP="006F4302">
            <w:pPr>
              <w:spacing w:line="240" w:lineRule="auto"/>
              <w:ind w:right="57"/>
              <w:rPr>
                <w:rFonts w:ascii="Arial" w:eastAsia="Times New Roman" w:hAnsi="Arial" w:cs="Arial"/>
                <w:b/>
              </w:rPr>
            </w:pPr>
            <w:r w:rsidRPr="006F4302">
              <w:rPr>
                <w:rFonts w:ascii="Arial" w:eastAsia="Times New Roman" w:hAnsi="Arial" w:cs="Arial"/>
              </w:rPr>
              <w:t>Умеренное воздействие</w:t>
            </w:r>
          </w:p>
        </w:tc>
        <w:tc>
          <w:tcPr>
            <w:tcW w:w="3115" w:type="dxa"/>
            <w:vAlign w:val="bottom"/>
          </w:tcPr>
          <w:p w14:paraId="49C7B465" w14:textId="3C2DA8E2" w:rsidR="006F4302" w:rsidRPr="006F4302" w:rsidRDefault="006F4302" w:rsidP="006F4302">
            <w:pPr>
              <w:spacing w:line="240" w:lineRule="auto"/>
              <w:ind w:right="57"/>
              <w:rPr>
                <w:rFonts w:ascii="Arial" w:eastAsia="Times New Roman" w:hAnsi="Arial" w:cs="Arial"/>
                <w:b/>
              </w:rPr>
            </w:pPr>
            <w:r w:rsidRPr="006F4302">
              <w:rPr>
                <w:rFonts w:ascii="Arial" w:eastAsia="Times New Roman" w:hAnsi="Arial" w:cs="Arial"/>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c>
          <w:tcPr>
            <w:tcW w:w="3115" w:type="dxa"/>
            <w:vAlign w:val="center"/>
          </w:tcPr>
          <w:p w14:paraId="0D6061BC" w14:textId="3EB4C7E2" w:rsidR="006F4302" w:rsidRPr="006F4302" w:rsidRDefault="006F4302" w:rsidP="006F4302">
            <w:pPr>
              <w:spacing w:line="240" w:lineRule="auto"/>
              <w:ind w:right="57"/>
              <w:jc w:val="center"/>
              <w:rPr>
                <w:rFonts w:ascii="Arial" w:eastAsia="Times New Roman" w:hAnsi="Arial" w:cs="Arial"/>
                <w:b/>
              </w:rPr>
            </w:pPr>
            <w:r w:rsidRPr="006F4302">
              <w:rPr>
                <w:rFonts w:ascii="Arial" w:eastAsia="Times New Roman" w:hAnsi="Arial" w:cs="Arial"/>
              </w:rPr>
              <w:t>3</w:t>
            </w:r>
          </w:p>
        </w:tc>
      </w:tr>
    </w:tbl>
    <w:p w14:paraId="14208729" w14:textId="77777777" w:rsidR="006F4302" w:rsidRPr="00B42060" w:rsidRDefault="006F4302" w:rsidP="00950E9E">
      <w:pPr>
        <w:spacing w:after="0" w:line="240" w:lineRule="auto"/>
        <w:ind w:right="57" w:firstLine="766"/>
        <w:jc w:val="both"/>
        <w:rPr>
          <w:rFonts w:ascii="Arial" w:eastAsia="Times New Roman" w:hAnsi="Arial" w:cs="Arial"/>
          <w:b/>
          <w:sz w:val="24"/>
          <w:szCs w:val="24"/>
        </w:rPr>
      </w:pPr>
    </w:p>
    <w:p w14:paraId="3EC213BB" w14:textId="77777777" w:rsidR="00622064" w:rsidRPr="00B42060" w:rsidRDefault="00622064" w:rsidP="00950E9E">
      <w:pPr>
        <w:spacing w:after="0" w:line="240" w:lineRule="auto"/>
        <w:ind w:right="57" w:firstLine="766"/>
        <w:jc w:val="both"/>
        <w:rPr>
          <w:rFonts w:ascii="Arial" w:eastAsia="Times New Roman" w:hAnsi="Arial" w:cs="Arial"/>
          <w:sz w:val="24"/>
          <w:szCs w:val="24"/>
        </w:rPr>
      </w:pPr>
      <w:r w:rsidRPr="00B42060">
        <w:rPr>
          <w:rFonts w:ascii="Arial" w:eastAsia="Times New Roman" w:hAnsi="Arial" w:cs="Arial"/>
          <w:i/>
          <w:sz w:val="24"/>
          <w:szCs w:val="24"/>
        </w:rPr>
        <w:t>Комплексная (интегральная) оценка</w:t>
      </w:r>
      <w:r w:rsidRPr="00B42060">
        <w:rPr>
          <w:rFonts w:ascii="Arial" w:eastAsia="Times New Roman" w:hAnsi="Arial" w:cs="Arial"/>
          <w:sz w:val="24"/>
          <w:szCs w:val="24"/>
        </w:rPr>
        <w:t xml:space="preserve"> воздействия на отдельные компоненты природной среды проводится на основании предварительно определенных критериев воздействия (Таблица 1</w:t>
      </w:r>
      <w:r w:rsidR="00314536" w:rsidRPr="00B42060">
        <w:rPr>
          <w:rFonts w:ascii="Arial" w:eastAsia="Times New Roman" w:hAnsi="Arial" w:cs="Arial"/>
          <w:sz w:val="24"/>
          <w:szCs w:val="24"/>
        </w:rPr>
        <w:t>4</w:t>
      </w:r>
      <w:r w:rsidRPr="00B42060">
        <w:rPr>
          <w:rFonts w:ascii="Arial" w:eastAsia="Times New Roman" w:hAnsi="Arial" w:cs="Arial"/>
          <w:sz w:val="24"/>
          <w:szCs w:val="24"/>
        </w:rPr>
        <w:t>.1; Таблица 1</w:t>
      </w:r>
      <w:r w:rsidR="00314536" w:rsidRPr="00B42060">
        <w:rPr>
          <w:rFonts w:ascii="Arial" w:eastAsia="Times New Roman" w:hAnsi="Arial" w:cs="Arial"/>
          <w:sz w:val="24"/>
          <w:szCs w:val="24"/>
        </w:rPr>
        <w:t>4</w:t>
      </w:r>
      <w:r w:rsidRPr="00B42060">
        <w:rPr>
          <w:rFonts w:ascii="Arial" w:eastAsia="Times New Roman" w:hAnsi="Arial" w:cs="Arial"/>
          <w:sz w:val="24"/>
          <w:szCs w:val="24"/>
        </w:rPr>
        <w:t>2; Таблица 1</w:t>
      </w:r>
      <w:r w:rsidR="00314536" w:rsidRPr="00B42060">
        <w:rPr>
          <w:rFonts w:ascii="Arial" w:eastAsia="Times New Roman" w:hAnsi="Arial" w:cs="Arial"/>
          <w:sz w:val="24"/>
          <w:szCs w:val="24"/>
        </w:rPr>
        <w:t>4</w:t>
      </w:r>
      <w:r w:rsidRPr="00B42060">
        <w:rPr>
          <w:rFonts w:ascii="Arial" w:eastAsia="Times New Roman" w:hAnsi="Arial" w:cs="Arial"/>
          <w:sz w:val="24"/>
          <w:szCs w:val="24"/>
        </w:rPr>
        <w:t>.3).</w:t>
      </w:r>
    </w:p>
    <w:p w14:paraId="367BBF0E" w14:textId="77777777" w:rsidR="00622064" w:rsidRPr="00B42060" w:rsidRDefault="00622064" w:rsidP="00950E9E">
      <w:pPr>
        <w:spacing w:after="0" w:line="240" w:lineRule="auto"/>
        <w:ind w:right="57" w:firstLine="766"/>
        <w:jc w:val="both"/>
        <w:rPr>
          <w:rFonts w:ascii="Arial" w:eastAsia="Times New Roman" w:hAnsi="Arial" w:cs="Arial"/>
          <w:sz w:val="24"/>
          <w:szCs w:val="24"/>
        </w:rPr>
      </w:pPr>
      <w:r w:rsidRPr="00B42060">
        <w:rPr>
          <w:rFonts w:ascii="Arial" w:eastAsia="Times New Roman" w:hAnsi="Arial" w:cs="Arial"/>
          <w:sz w:val="24"/>
          <w:szCs w:val="24"/>
        </w:rPr>
        <w:t>Значимость воздействия определяется исходя из величины интегральной оценки. В данной методике ОВОС приняты три категории значимости воздействия:</w:t>
      </w:r>
    </w:p>
    <w:p w14:paraId="445D58EC" w14:textId="77777777" w:rsidR="00622064" w:rsidRPr="00B42060" w:rsidRDefault="00622064" w:rsidP="004D710A">
      <w:pPr>
        <w:numPr>
          <w:ilvl w:val="0"/>
          <w:numId w:val="54"/>
        </w:numPr>
        <w:spacing w:after="0" w:line="240" w:lineRule="auto"/>
        <w:ind w:right="57"/>
        <w:jc w:val="both"/>
        <w:rPr>
          <w:rFonts w:ascii="Arial" w:eastAsia="Times New Roman" w:hAnsi="Arial" w:cs="Arial"/>
          <w:sz w:val="24"/>
          <w:szCs w:val="24"/>
        </w:rPr>
      </w:pPr>
      <w:r w:rsidRPr="00B42060">
        <w:rPr>
          <w:rFonts w:ascii="Arial" w:eastAsia="Times New Roman" w:hAnsi="Arial" w:cs="Arial"/>
          <w:sz w:val="24"/>
          <w:szCs w:val="24"/>
        </w:rPr>
        <w:t>незначительное;</w:t>
      </w:r>
    </w:p>
    <w:p w14:paraId="4C293199" w14:textId="77777777" w:rsidR="00622064" w:rsidRPr="00B42060" w:rsidRDefault="00622064" w:rsidP="004D710A">
      <w:pPr>
        <w:numPr>
          <w:ilvl w:val="0"/>
          <w:numId w:val="54"/>
        </w:numPr>
        <w:spacing w:after="0" w:line="240" w:lineRule="auto"/>
        <w:ind w:right="57"/>
        <w:jc w:val="both"/>
        <w:rPr>
          <w:rFonts w:ascii="Arial" w:eastAsia="Times New Roman" w:hAnsi="Arial" w:cs="Arial"/>
          <w:sz w:val="24"/>
          <w:szCs w:val="24"/>
        </w:rPr>
      </w:pPr>
      <w:r w:rsidRPr="00B42060">
        <w:rPr>
          <w:rFonts w:ascii="Arial" w:eastAsia="Times New Roman" w:hAnsi="Arial" w:cs="Arial"/>
          <w:sz w:val="24"/>
          <w:szCs w:val="24"/>
        </w:rPr>
        <w:t>умеренное;</w:t>
      </w:r>
    </w:p>
    <w:p w14:paraId="63608895" w14:textId="77777777" w:rsidR="00622064" w:rsidRPr="00B42060" w:rsidRDefault="00622064" w:rsidP="004D710A">
      <w:pPr>
        <w:numPr>
          <w:ilvl w:val="0"/>
          <w:numId w:val="54"/>
        </w:numPr>
        <w:spacing w:after="0" w:line="240" w:lineRule="auto"/>
        <w:ind w:right="57"/>
        <w:jc w:val="both"/>
        <w:rPr>
          <w:rFonts w:ascii="Arial" w:eastAsia="Times New Roman" w:hAnsi="Arial" w:cs="Arial"/>
          <w:sz w:val="24"/>
          <w:szCs w:val="24"/>
        </w:rPr>
      </w:pPr>
      <w:r w:rsidRPr="00B42060">
        <w:rPr>
          <w:rFonts w:ascii="Arial" w:eastAsia="Times New Roman" w:hAnsi="Arial" w:cs="Arial"/>
          <w:sz w:val="24"/>
          <w:szCs w:val="24"/>
        </w:rPr>
        <w:t>значительное.</w:t>
      </w:r>
    </w:p>
    <w:p w14:paraId="09649958" w14:textId="77777777" w:rsidR="00622064" w:rsidRPr="00B42060" w:rsidRDefault="00622064" w:rsidP="00950E9E">
      <w:pPr>
        <w:spacing w:after="0" w:line="240" w:lineRule="auto"/>
        <w:ind w:right="57" w:firstLine="766"/>
        <w:jc w:val="both"/>
        <w:rPr>
          <w:rFonts w:ascii="Arial" w:eastAsia="Times New Roman" w:hAnsi="Arial" w:cs="Arial"/>
          <w:sz w:val="24"/>
          <w:szCs w:val="24"/>
        </w:rPr>
      </w:pPr>
      <w:r w:rsidRPr="00B42060">
        <w:rPr>
          <w:rFonts w:ascii="Arial" w:eastAsia="Times New Roman" w:hAnsi="Arial" w:cs="Arial"/>
          <w:sz w:val="24"/>
          <w:szCs w:val="24"/>
        </w:rPr>
        <w:t>Категории (градации) значимости являются едиными для всех компонент природной среды и для различных воздействий. Такой подход обеспечивает сопоставимость оценок воздействия и прозрачность процесса ОВОС.</w:t>
      </w:r>
    </w:p>
    <w:p w14:paraId="735B76F1" w14:textId="77777777" w:rsidR="00622064" w:rsidRPr="00B42060" w:rsidRDefault="00622064" w:rsidP="00950E9E">
      <w:pPr>
        <w:spacing w:after="0" w:line="240" w:lineRule="auto"/>
        <w:ind w:right="57" w:firstLine="766"/>
        <w:jc w:val="both"/>
        <w:rPr>
          <w:rFonts w:ascii="Arial" w:eastAsia="Times New Roman" w:hAnsi="Arial" w:cs="Arial"/>
          <w:sz w:val="24"/>
          <w:szCs w:val="24"/>
        </w:rPr>
      </w:pPr>
      <w:r w:rsidRPr="00B42060">
        <w:rPr>
          <w:rFonts w:ascii="Arial" w:eastAsia="Times New Roman" w:hAnsi="Arial" w:cs="Arial"/>
          <w:sz w:val="24"/>
          <w:szCs w:val="24"/>
        </w:rPr>
        <w:t>Соответствие величины интегральной оценки и категории значимости воздействия приведено в таблице 1</w:t>
      </w:r>
      <w:r w:rsidR="00314536" w:rsidRPr="00B42060">
        <w:rPr>
          <w:rFonts w:ascii="Arial" w:eastAsia="Times New Roman" w:hAnsi="Arial" w:cs="Arial"/>
          <w:sz w:val="24"/>
          <w:szCs w:val="24"/>
        </w:rPr>
        <w:t>4.</w:t>
      </w:r>
      <w:r w:rsidRPr="00B42060">
        <w:rPr>
          <w:rFonts w:ascii="Arial" w:eastAsia="Times New Roman" w:hAnsi="Arial" w:cs="Arial"/>
          <w:sz w:val="24"/>
          <w:szCs w:val="24"/>
        </w:rPr>
        <w:t>4.</w:t>
      </w:r>
    </w:p>
    <w:p w14:paraId="16EF01AD" w14:textId="77777777" w:rsidR="00622064" w:rsidRPr="00B42060" w:rsidRDefault="00622064" w:rsidP="00950E9E">
      <w:pPr>
        <w:spacing w:after="0" w:line="240" w:lineRule="auto"/>
        <w:ind w:right="57" w:firstLine="766"/>
        <w:jc w:val="both"/>
        <w:rPr>
          <w:rFonts w:ascii="Arial" w:eastAsia="Times New Roman" w:hAnsi="Arial" w:cs="Arial"/>
          <w:sz w:val="20"/>
          <w:szCs w:val="20"/>
        </w:rPr>
      </w:pPr>
    </w:p>
    <w:p w14:paraId="6A2002B7" w14:textId="19D89354" w:rsidR="00622064" w:rsidRPr="00B42060" w:rsidRDefault="00E50E4B" w:rsidP="00950E9E">
      <w:pPr>
        <w:pStyle w:val="afffa"/>
        <w:keepNext/>
        <w:spacing w:after="0" w:line="240" w:lineRule="auto"/>
        <w:jc w:val="both"/>
        <w:rPr>
          <w:rFonts w:ascii="Arial" w:eastAsia="Times New Roman" w:hAnsi="Arial" w:cs="Arial"/>
          <w:b/>
          <w:color w:val="auto"/>
          <w:sz w:val="20"/>
          <w:szCs w:val="20"/>
        </w:rPr>
      </w:pPr>
      <w:bookmarkStart w:id="232" w:name="_Toc220668379"/>
      <w:r w:rsidRPr="00B42060">
        <w:rPr>
          <w:rFonts w:ascii="Arial" w:hAnsi="Arial" w:cs="Arial"/>
          <w:b/>
          <w:color w:val="auto"/>
          <w:sz w:val="20"/>
          <w:szCs w:val="20"/>
        </w:rPr>
        <w:t xml:space="preserve">Таблица </w:t>
      </w:r>
      <w:r w:rsidR="00914AD4" w:rsidRPr="00B42060">
        <w:rPr>
          <w:rFonts w:ascii="Arial" w:hAnsi="Arial" w:cs="Arial"/>
          <w:b/>
          <w:color w:val="auto"/>
          <w:sz w:val="20"/>
          <w:szCs w:val="20"/>
        </w:rPr>
        <w:fldChar w:fldCharType="begin"/>
      </w:r>
      <w:r w:rsidR="00914AD4" w:rsidRPr="00B42060">
        <w:rPr>
          <w:rFonts w:ascii="Arial" w:hAnsi="Arial" w:cs="Arial"/>
          <w:b/>
          <w:color w:val="auto"/>
          <w:sz w:val="20"/>
          <w:szCs w:val="20"/>
        </w:rPr>
        <w:instrText xml:space="preserve"> STYLEREF 1 \s </w:instrText>
      </w:r>
      <w:r w:rsidR="00914AD4" w:rsidRPr="00B42060">
        <w:rPr>
          <w:rFonts w:ascii="Arial" w:hAnsi="Arial" w:cs="Arial"/>
          <w:b/>
          <w:color w:val="auto"/>
          <w:sz w:val="20"/>
          <w:szCs w:val="20"/>
        </w:rPr>
        <w:fldChar w:fldCharType="separate"/>
      </w:r>
      <w:r w:rsidR="0065613F">
        <w:rPr>
          <w:rFonts w:ascii="Arial" w:hAnsi="Arial" w:cs="Arial"/>
          <w:b/>
          <w:noProof/>
          <w:color w:val="auto"/>
          <w:sz w:val="20"/>
          <w:szCs w:val="20"/>
        </w:rPr>
        <w:t>14</w:t>
      </w:r>
      <w:r w:rsidR="00914AD4" w:rsidRPr="00B42060">
        <w:rPr>
          <w:rFonts w:ascii="Arial" w:hAnsi="Arial" w:cs="Arial"/>
          <w:b/>
          <w:color w:val="auto"/>
          <w:sz w:val="20"/>
          <w:szCs w:val="20"/>
        </w:rPr>
        <w:fldChar w:fldCharType="end"/>
      </w:r>
      <w:r w:rsidR="00914AD4" w:rsidRPr="00B42060">
        <w:rPr>
          <w:rFonts w:ascii="Arial" w:hAnsi="Arial" w:cs="Arial"/>
          <w:b/>
          <w:color w:val="auto"/>
          <w:sz w:val="20"/>
          <w:szCs w:val="20"/>
        </w:rPr>
        <w:t>.</w:t>
      </w:r>
      <w:r w:rsidR="00914AD4" w:rsidRPr="00B42060">
        <w:rPr>
          <w:rFonts w:ascii="Arial" w:hAnsi="Arial" w:cs="Arial"/>
          <w:b/>
          <w:color w:val="auto"/>
          <w:sz w:val="20"/>
          <w:szCs w:val="20"/>
        </w:rPr>
        <w:fldChar w:fldCharType="begin"/>
      </w:r>
      <w:r w:rsidR="00914AD4" w:rsidRPr="00B42060">
        <w:rPr>
          <w:rFonts w:ascii="Arial" w:hAnsi="Arial" w:cs="Arial"/>
          <w:b/>
          <w:color w:val="auto"/>
          <w:sz w:val="20"/>
          <w:szCs w:val="20"/>
        </w:rPr>
        <w:instrText xml:space="preserve"> SEQ Таблица \* ARABIC \s 1 </w:instrText>
      </w:r>
      <w:r w:rsidR="00914AD4" w:rsidRPr="00B42060">
        <w:rPr>
          <w:rFonts w:ascii="Arial" w:hAnsi="Arial" w:cs="Arial"/>
          <w:b/>
          <w:color w:val="auto"/>
          <w:sz w:val="20"/>
          <w:szCs w:val="20"/>
        </w:rPr>
        <w:fldChar w:fldCharType="separate"/>
      </w:r>
      <w:r w:rsidR="0065613F">
        <w:rPr>
          <w:rFonts w:ascii="Arial" w:hAnsi="Arial" w:cs="Arial"/>
          <w:b/>
          <w:noProof/>
          <w:color w:val="auto"/>
          <w:sz w:val="20"/>
          <w:szCs w:val="20"/>
        </w:rPr>
        <w:t>4</w:t>
      </w:r>
      <w:r w:rsidR="00914AD4" w:rsidRPr="00B42060">
        <w:rPr>
          <w:rFonts w:ascii="Arial" w:hAnsi="Arial" w:cs="Arial"/>
          <w:b/>
          <w:color w:val="auto"/>
          <w:sz w:val="20"/>
          <w:szCs w:val="20"/>
        </w:rPr>
        <w:fldChar w:fldCharType="end"/>
      </w:r>
      <w:r w:rsidR="00622064" w:rsidRPr="00B42060">
        <w:rPr>
          <w:rFonts w:ascii="Arial" w:eastAsia="Times New Roman" w:hAnsi="Arial" w:cs="Arial"/>
          <w:b/>
          <w:color w:val="auto"/>
          <w:sz w:val="20"/>
          <w:szCs w:val="20"/>
        </w:rPr>
        <w:t xml:space="preserve"> - Градации значимости воздействий</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2172"/>
        <w:gridCol w:w="1611"/>
        <w:gridCol w:w="1474"/>
        <w:gridCol w:w="828"/>
        <w:gridCol w:w="1304"/>
      </w:tblGrid>
      <w:tr w:rsidR="00B42060" w:rsidRPr="00B42060" w14:paraId="1C7B1708" w14:textId="77777777" w:rsidTr="006F4302">
        <w:tc>
          <w:tcPr>
            <w:tcW w:w="3070" w:type="pct"/>
            <w:gridSpan w:val="3"/>
            <w:shd w:val="clear" w:color="auto" w:fill="auto"/>
          </w:tcPr>
          <w:p w14:paraId="69152183" w14:textId="77777777" w:rsidR="00622064" w:rsidRPr="00B42060" w:rsidRDefault="00622064" w:rsidP="00950E9E">
            <w:pPr>
              <w:spacing w:after="0" w:line="240" w:lineRule="auto"/>
              <w:ind w:right="57"/>
              <w:jc w:val="center"/>
              <w:rPr>
                <w:rFonts w:ascii="Arial" w:eastAsia="Times New Roman" w:hAnsi="Arial" w:cs="Arial"/>
                <w:b/>
                <w:sz w:val="16"/>
                <w:szCs w:val="16"/>
              </w:rPr>
            </w:pPr>
            <w:r w:rsidRPr="00B42060">
              <w:rPr>
                <w:rFonts w:ascii="Arial" w:eastAsia="Times New Roman" w:hAnsi="Arial" w:cs="Arial"/>
                <w:b/>
                <w:sz w:val="16"/>
                <w:szCs w:val="16"/>
              </w:rPr>
              <w:t>Категории воздействия, балл</w:t>
            </w:r>
          </w:p>
        </w:tc>
        <w:tc>
          <w:tcPr>
            <w:tcW w:w="789" w:type="pct"/>
            <w:vMerge w:val="restart"/>
            <w:shd w:val="clear" w:color="auto" w:fill="auto"/>
          </w:tcPr>
          <w:p w14:paraId="6AB3822B" w14:textId="77777777" w:rsidR="00622064" w:rsidRPr="00B42060" w:rsidRDefault="00622064" w:rsidP="00950E9E">
            <w:pPr>
              <w:spacing w:after="0" w:line="240" w:lineRule="auto"/>
              <w:ind w:right="57"/>
              <w:jc w:val="center"/>
              <w:rPr>
                <w:rFonts w:ascii="Arial" w:eastAsia="Times New Roman" w:hAnsi="Arial" w:cs="Arial"/>
                <w:b/>
                <w:sz w:val="16"/>
                <w:szCs w:val="16"/>
              </w:rPr>
            </w:pPr>
            <w:r w:rsidRPr="00B42060">
              <w:rPr>
                <w:rFonts w:ascii="Arial" w:eastAsia="Times New Roman" w:hAnsi="Arial" w:cs="Arial"/>
                <w:b/>
                <w:sz w:val="16"/>
                <w:szCs w:val="16"/>
              </w:rPr>
              <w:t>Интегральная оценка, балл</w:t>
            </w:r>
          </w:p>
        </w:tc>
        <w:tc>
          <w:tcPr>
            <w:tcW w:w="1141" w:type="pct"/>
            <w:gridSpan w:val="2"/>
            <w:shd w:val="clear" w:color="auto" w:fill="auto"/>
          </w:tcPr>
          <w:p w14:paraId="039594D3" w14:textId="77777777" w:rsidR="00622064" w:rsidRPr="00B42060" w:rsidRDefault="00622064" w:rsidP="00950E9E">
            <w:pPr>
              <w:spacing w:after="0" w:line="240" w:lineRule="auto"/>
              <w:ind w:right="57"/>
              <w:rPr>
                <w:rFonts w:ascii="Arial" w:eastAsia="Times New Roman" w:hAnsi="Arial" w:cs="Arial"/>
                <w:b/>
                <w:sz w:val="16"/>
                <w:szCs w:val="16"/>
              </w:rPr>
            </w:pPr>
            <w:r w:rsidRPr="00B42060">
              <w:rPr>
                <w:rFonts w:ascii="Arial" w:eastAsia="Times New Roman" w:hAnsi="Arial" w:cs="Arial"/>
                <w:b/>
                <w:sz w:val="16"/>
                <w:szCs w:val="16"/>
              </w:rPr>
              <w:t>Категория значимости</w:t>
            </w:r>
          </w:p>
        </w:tc>
      </w:tr>
      <w:tr w:rsidR="00B42060" w:rsidRPr="00B42060" w14:paraId="785FB23A" w14:textId="77777777" w:rsidTr="006F4302">
        <w:tc>
          <w:tcPr>
            <w:tcW w:w="1046" w:type="pct"/>
            <w:shd w:val="clear" w:color="auto" w:fill="auto"/>
          </w:tcPr>
          <w:p w14:paraId="392F401C" w14:textId="77777777" w:rsidR="00622064" w:rsidRPr="00B42060" w:rsidRDefault="00622064" w:rsidP="00950E9E">
            <w:pPr>
              <w:spacing w:after="0" w:line="240" w:lineRule="auto"/>
              <w:ind w:right="57"/>
              <w:jc w:val="center"/>
              <w:rPr>
                <w:rFonts w:ascii="Arial" w:eastAsia="Times New Roman" w:hAnsi="Arial" w:cs="Arial"/>
                <w:b/>
                <w:sz w:val="16"/>
                <w:szCs w:val="16"/>
              </w:rPr>
            </w:pPr>
            <w:r w:rsidRPr="00B42060">
              <w:rPr>
                <w:rFonts w:ascii="Arial" w:eastAsia="Times New Roman" w:hAnsi="Arial" w:cs="Arial"/>
                <w:b/>
                <w:sz w:val="16"/>
                <w:szCs w:val="16"/>
              </w:rPr>
              <w:t>Пространственный масштаб</w:t>
            </w:r>
          </w:p>
        </w:tc>
        <w:tc>
          <w:tcPr>
            <w:tcW w:w="1162" w:type="pct"/>
            <w:shd w:val="clear" w:color="auto" w:fill="auto"/>
          </w:tcPr>
          <w:p w14:paraId="64BB4078" w14:textId="77777777" w:rsidR="00622064" w:rsidRPr="00B42060" w:rsidRDefault="00622064" w:rsidP="00950E9E">
            <w:pPr>
              <w:spacing w:after="0" w:line="240" w:lineRule="auto"/>
              <w:ind w:right="57"/>
              <w:jc w:val="center"/>
              <w:rPr>
                <w:rFonts w:ascii="Arial" w:eastAsia="Times New Roman" w:hAnsi="Arial" w:cs="Arial"/>
                <w:b/>
                <w:sz w:val="16"/>
                <w:szCs w:val="16"/>
              </w:rPr>
            </w:pPr>
            <w:r w:rsidRPr="00B42060">
              <w:rPr>
                <w:rFonts w:ascii="Arial" w:eastAsia="Times New Roman" w:hAnsi="Arial" w:cs="Arial"/>
                <w:b/>
                <w:sz w:val="16"/>
                <w:szCs w:val="16"/>
              </w:rPr>
              <w:t>Временной масштаб</w:t>
            </w:r>
          </w:p>
        </w:tc>
        <w:tc>
          <w:tcPr>
            <w:tcW w:w="862" w:type="pct"/>
            <w:shd w:val="clear" w:color="auto" w:fill="auto"/>
          </w:tcPr>
          <w:p w14:paraId="7EA534AD" w14:textId="77777777" w:rsidR="00622064" w:rsidRPr="00B42060" w:rsidRDefault="00622064" w:rsidP="00950E9E">
            <w:pPr>
              <w:spacing w:after="0" w:line="240" w:lineRule="auto"/>
              <w:ind w:right="57"/>
              <w:jc w:val="center"/>
              <w:rPr>
                <w:rFonts w:ascii="Arial" w:eastAsia="Times New Roman" w:hAnsi="Arial" w:cs="Arial"/>
                <w:b/>
                <w:sz w:val="16"/>
                <w:szCs w:val="16"/>
              </w:rPr>
            </w:pPr>
            <w:r w:rsidRPr="00B42060">
              <w:rPr>
                <w:rFonts w:ascii="Arial" w:eastAsia="Times New Roman" w:hAnsi="Arial" w:cs="Arial"/>
                <w:b/>
                <w:sz w:val="16"/>
                <w:szCs w:val="16"/>
              </w:rPr>
              <w:t>Интенсивность воздействия</w:t>
            </w:r>
          </w:p>
        </w:tc>
        <w:tc>
          <w:tcPr>
            <w:tcW w:w="789" w:type="pct"/>
            <w:vMerge/>
            <w:shd w:val="clear" w:color="auto" w:fill="auto"/>
          </w:tcPr>
          <w:p w14:paraId="22E2BF12" w14:textId="77777777" w:rsidR="00622064" w:rsidRPr="00B42060" w:rsidRDefault="00622064" w:rsidP="00950E9E">
            <w:pPr>
              <w:spacing w:after="0" w:line="240" w:lineRule="auto"/>
              <w:ind w:right="57"/>
              <w:jc w:val="center"/>
              <w:rPr>
                <w:rFonts w:ascii="Arial" w:eastAsia="Times New Roman" w:hAnsi="Arial" w:cs="Arial"/>
                <w:b/>
                <w:sz w:val="16"/>
                <w:szCs w:val="16"/>
              </w:rPr>
            </w:pPr>
          </w:p>
        </w:tc>
        <w:tc>
          <w:tcPr>
            <w:tcW w:w="443" w:type="pct"/>
            <w:shd w:val="clear" w:color="auto" w:fill="auto"/>
          </w:tcPr>
          <w:p w14:paraId="6FC8D081" w14:textId="77777777" w:rsidR="00622064" w:rsidRPr="00B42060" w:rsidRDefault="00622064" w:rsidP="00950E9E">
            <w:pPr>
              <w:spacing w:after="0" w:line="240" w:lineRule="auto"/>
              <w:ind w:right="57"/>
              <w:rPr>
                <w:rFonts w:ascii="Arial" w:eastAsia="Times New Roman" w:hAnsi="Arial" w:cs="Arial"/>
                <w:b/>
                <w:sz w:val="16"/>
                <w:szCs w:val="16"/>
              </w:rPr>
            </w:pPr>
            <w:r w:rsidRPr="00B42060">
              <w:rPr>
                <w:rFonts w:ascii="Arial" w:eastAsia="Times New Roman" w:hAnsi="Arial" w:cs="Arial"/>
                <w:b/>
                <w:sz w:val="16"/>
                <w:szCs w:val="16"/>
              </w:rPr>
              <w:t>баллы</w:t>
            </w:r>
          </w:p>
        </w:tc>
        <w:tc>
          <w:tcPr>
            <w:tcW w:w="698" w:type="pct"/>
            <w:shd w:val="clear" w:color="auto" w:fill="auto"/>
          </w:tcPr>
          <w:p w14:paraId="05F3E332" w14:textId="77777777" w:rsidR="00622064" w:rsidRPr="00B42060" w:rsidRDefault="00622064" w:rsidP="00950E9E">
            <w:pPr>
              <w:spacing w:after="0" w:line="240" w:lineRule="auto"/>
              <w:ind w:right="57"/>
              <w:rPr>
                <w:rFonts w:ascii="Arial" w:eastAsia="Times New Roman" w:hAnsi="Arial" w:cs="Arial"/>
                <w:b/>
                <w:sz w:val="16"/>
                <w:szCs w:val="16"/>
              </w:rPr>
            </w:pPr>
            <w:r w:rsidRPr="00B42060">
              <w:rPr>
                <w:rFonts w:ascii="Arial" w:eastAsia="Times New Roman" w:hAnsi="Arial" w:cs="Arial"/>
                <w:b/>
                <w:sz w:val="16"/>
                <w:szCs w:val="16"/>
              </w:rPr>
              <w:t>значимость</w:t>
            </w:r>
          </w:p>
        </w:tc>
      </w:tr>
      <w:tr w:rsidR="00B42060" w:rsidRPr="00B42060" w14:paraId="30BC4E6E" w14:textId="77777777" w:rsidTr="006F4302">
        <w:tc>
          <w:tcPr>
            <w:tcW w:w="1046" w:type="pct"/>
            <w:shd w:val="clear" w:color="auto" w:fill="auto"/>
          </w:tcPr>
          <w:p w14:paraId="0A455CB3"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Локальный</w:t>
            </w:r>
          </w:p>
          <w:p w14:paraId="2201FBCC"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1</w:t>
            </w:r>
          </w:p>
        </w:tc>
        <w:tc>
          <w:tcPr>
            <w:tcW w:w="1162" w:type="pct"/>
            <w:shd w:val="clear" w:color="auto" w:fill="auto"/>
          </w:tcPr>
          <w:p w14:paraId="41258080"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Кратковременное</w:t>
            </w:r>
          </w:p>
          <w:p w14:paraId="56BF7B9A"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1</w:t>
            </w:r>
          </w:p>
        </w:tc>
        <w:tc>
          <w:tcPr>
            <w:tcW w:w="862" w:type="pct"/>
            <w:shd w:val="clear" w:color="auto" w:fill="auto"/>
          </w:tcPr>
          <w:p w14:paraId="0AF59944"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Незначительное</w:t>
            </w:r>
          </w:p>
          <w:p w14:paraId="0B0582C6"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1</w:t>
            </w:r>
          </w:p>
        </w:tc>
        <w:tc>
          <w:tcPr>
            <w:tcW w:w="789" w:type="pct"/>
            <w:shd w:val="clear" w:color="auto" w:fill="auto"/>
            <w:vAlign w:val="center"/>
          </w:tcPr>
          <w:p w14:paraId="6D769AD4"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1</w:t>
            </w:r>
          </w:p>
        </w:tc>
        <w:tc>
          <w:tcPr>
            <w:tcW w:w="443" w:type="pct"/>
            <w:shd w:val="clear" w:color="auto" w:fill="A8D08D"/>
            <w:vAlign w:val="center"/>
          </w:tcPr>
          <w:p w14:paraId="7A1E99FE"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1-8</w:t>
            </w:r>
          </w:p>
        </w:tc>
        <w:tc>
          <w:tcPr>
            <w:tcW w:w="698" w:type="pct"/>
            <w:shd w:val="clear" w:color="auto" w:fill="A8D08D"/>
          </w:tcPr>
          <w:p w14:paraId="0306A388" w14:textId="77777777" w:rsidR="00622064" w:rsidRPr="00B42060" w:rsidRDefault="00622064" w:rsidP="00950E9E">
            <w:pPr>
              <w:spacing w:after="0" w:line="240" w:lineRule="auto"/>
              <w:ind w:right="57"/>
              <w:jc w:val="both"/>
              <w:rPr>
                <w:rFonts w:ascii="Arial" w:eastAsia="Times New Roman" w:hAnsi="Arial" w:cs="Arial"/>
                <w:sz w:val="16"/>
                <w:szCs w:val="16"/>
              </w:rPr>
            </w:pPr>
            <w:r w:rsidRPr="00B42060">
              <w:rPr>
                <w:rFonts w:ascii="Arial" w:eastAsia="Times New Roman" w:hAnsi="Arial" w:cs="Arial"/>
                <w:sz w:val="16"/>
                <w:szCs w:val="16"/>
              </w:rPr>
              <w:t>Воздействие низкой значимости</w:t>
            </w:r>
          </w:p>
        </w:tc>
      </w:tr>
      <w:tr w:rsidR="00B42060" w:rsidRPr="00B42060" w14:paraId="1E4F56AD" w14:textId="77777777" w:rsidTr="006F4302">
        <w:tc>
          <w:tcPr>
            <w:tcW w:w="1046" w:type="pct"/>
            <w:shd w:val="clear" w:color="auto" w:fill="auto"/>
          </w:tcPr>
          <w:p w14:paraId="4319AA61"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Ограниченный</w:t>
            </w:r>
          </w:p>
          <w:p w14:paraId="4AAA229B"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2</w:t>
            </w:r>
          </w:p>
        </w:tc>
        <w:tc>
          <w:tcPr>
            <w:tcW w:w="1162" w:type="pct"/>
            <w:shd w:val="clear" w:color="auto" w:fill="auto"/>
          </w:tcPr>
          <w:p w14:paraId="7BFE6634" w14:textId="77777777" w:rsidR="00622064" w:rsidRPr="00B42060" w:rsidRDefault="00622064" w:rsidP="00950E9E">
            <w:pPr>
              <w:spacing w:after="0" w:line="240" w:lineRule="auto"/>
              <w:ind w:right="57"/>
              <w:jc w:val="center"/>
              <w:rPr>
                <w:rFonts w:ascii="Arial" w:eastAsia="Times New Roman" w:hAnsi="Arial" w:cs="Arial"/>
                <w:sz w:val="16"/>
                <w:szCs w:val="16"/>
              </w:rPr>
            </w:pPr>
            <w:proofErr w:type="spellStart"/>
            <w:proofErr w:type="gramStart"/>
            <w:r w:rsidRPr="00B42060">
              <w:rPr>
                <w:rFonts w:ascii="Arial" w:eastAsia="Times New Roman" w:hAnsi="Arial" w:cs="Arial"/>
                <w:sz w:val="16"/>
                <w:szCs w:val="16"/>
              </w:rPr>
              <w:t>Ср.продолжительность</w:t>
            </w:r>
            <w:proofErr w:type="spellEnd"/>
            <w:proofErr w:type="gramEnd"/>
          </w:p>
          <w:p w14:paraId="69A3C72F"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2</w:t>
            </w:r>
          </w:p>
        </w:tc>
        <w:tc>
          <w:tcPr>
            <w:tcW w:w="862" w:type="pct"/>
            <w:shd w:val="clear" w:color="auto" w:fill="auto"/>
          </w:tcPr>
          <w:p w14:paraId="4B1D3E4D"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Слабое</w:t>
            </w:r>
          </w:p>
          <w:p w14:paraId="3BEBDCDA"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2</w:t>
            </w:r>
          </w:p>
        </w:tc>
        <w:tc>
          <w:tcPr>
            <w:tcW w:w="789" w:type="pct"/>
            <w:shd w:val="clear" w:color="auto" w:fill="auto"/>
            <w:vAlign w:val="center"/>
          </w:tcPr>
          <w:p w14:paraId="6284589B"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8</w:t>
            </w:r>
          </w:p>
        </w:tc>
        <w:tc>
          <w:tcPr>
            <w:tcW w:w="443" w:type="pct"/>
            <w:shd w:val="clear" w:color="auto" w:fill="FFD966"/>
            <w:vAlign w:val="center"/>
          </w:tcPr>
          <w:p w14:paraId="0A48221B"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9-27</w:t>
            </w:r>
          </w:p>
        </w:tc>
        <w:tc>
          <w:tcPr>
            <w:tcW w:w="698" w:type="pct"/>
            <w:shd w:val="clear" w:color="auto" w:fill="FFD966"/>
          </w:tcPr>
          <w:p w14:paraId="0C511996" w14:textId="77777777" w:rsidR="00622064" w:rsidRPr="00B42060" w:rsidRDefault="00622064" w:rsidP="00950E9E">
            <w:pPr>
              <w:spacing w:after="0" w:line="240" w:lineRule="auto"/>
              <w:ind w:right="57"/>
              <w:jc w:val="both"/>
              <w:rPr>
                <w:rFonts w:ascii="Arial" w:eastAsia="Times New Roman" w:hAnsi="Arial" w:cs="Arial"/>
                <w:sz w:val="16"/>
                <w:szCs w:val="16"/>
              </w:rPr>
            </w:pPr>
            <w:r w:rsidRPr="00B42060">
              <w:rPr>
                <w:rFonts w:ascii="Arial" w:eastAsia="Times New Roman" w:hAnsi="Arial" w:cs="Arial"/>
                <w:sz w:val="16"/>
                <w:szCs w:val="16"/>
              </w:rPr>
              <w:t>Воздействие средней значимости</w:t>
            </w:r>
          </w:p>
        </w:tc>
      </w:tr>
      <w:tr w:rsidR="00B42060" w:rsidRPr="00B42060" w14:paraId="58B79B2B" w14:textId="77777777" w:rsidTr="006F4302">
        <w:tc>
          <w:tcPr>
            <w:tcW w:w="1046" w:type="pct"/>
            <w:shd w:val="clear" w:color="auto" w:fill="auto"/>
          </w:tcPr>
          <w:p w14:paraId="64BCF3C0"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Местный</w:t>
            </w:r>
          </w:p>
          <w:p w14:paraId="3FE002D6"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3</w:t>
            </w:r>
          </w:p>
        </w:tc>
        <w:tc>
          <w:tcPr>
            <w:tcW w:w="1162" w:type="pct"/>
            <w:shd w:val="clear" w:color="auto" w:fill="auto"/>
          </w:tcPr>
          <w:p w14:paraId="0FD9AFC6"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Продолжительное</w:t>
            </w:r>
          </w:p>
          <w:p w14:paraId="2D390537"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3</w:t>
            </w:r>
          </w:p>
        </w:tc>
        <w:tc>
          <w:tcPr>
            <w:tcW w:w="862" w:type="pct"/>
            <w:shd w:val="clear" w:color="auto" w:fill="auto"/>
          </w:tcPr>
          <w:p w14:paraId="7F89D0FD"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Умеренное</w:t>
            </w:r>
          </w:p>
          <w:p w14:paraId="65237B16"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3</w:t>
            </w:r>
          </w:p>
        </w:tc>
        <w:tc>
          <w:tcPr>
            <w:tcW w:w="789" w:type="pct"/>
            <w:shd w:val="clear" w:color="auto" w:fill="auto"/>
            <w:vAlign w:val="center"/>
          </w:tcPr>
          <w:p w14:paraId="1D35DA87"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27</w:t>
            </w:r>
          </w:p>
        </w:tc>
        <w:tc>
          <w:tcPr>
            <w:tcW w:w="443" w:type="pct"/>
            <w:shd w:val="clear" w:color="auto" w:fill="C45911"/>
            <w:vAlign w:val="center"/>
          </w:tcPr>
          <w:p w14:paraId="360D3739"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28-64</w:t>
            </w:r>
          </w:p>
        </w:tc>
        <w:tc>
          <w:tcPr>
            <w:tcW w:w="698" w:type="pct"/>
            <w:shd w:val="clear" w:color="auto" w:fill="C45911"/>
          </w:tcPr>
          <w:p w14:paraId="340C58CE" w14:textId="77777777" w:rsidR="00622064" w:rsidRPr="00B42060" w:rsidRDefault="00622064" w:rsidP="00950E9E">
            <w:pPr>
              <w:spacing w:after="0" w:line="240" w:lineRule="auto"/>
              <w:ind w:right="57"/>
              <w:jc w:val="both"/>
              <w:rPr>
                <w:rFonts w:ascii="Arial" w:eastAsia="Times New Roman" w:hAnsi="Arial" w:cs="Arial"/>
                <w:sz w:val="16"/>
                <w:szCs w:val="16"/>
              </w:rPr>
            </w:pPr>
            <w:r w:rsidRPr="00B42060">
              <w:rPr>
                <w:rFonts w:ascii="Arial" w:eastAsia="Times New Roman" w:hAnsi="Arial" w:cs="Arial"/>
                <w:sz w:val="16"/>
                <w:szCs w:val="16"/>
              </w:rPr>
              <w:t>Воздействие высокой значимости</w:t>
            </w:r>
          </w:p>
        </w:tc>
      </w:tr>
      <w:tr w:rsidR="00B42060" w:rsidRPr="00B42060" w14:paraId="3BD63008" w14:textId="77777777" w:rsidTr="006F4302">
        <w:tc>
          <w:tcPr>
            <w:tcW w:w="1046" w:type="pct"/>
            <w:shd w:val="clear" w:color="auto" w:fill="auto"/>
          </w:tcPr>
          <w:p w14:paraId="16C8B3A4"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Региональный</w:t>
            </w:r>
          </w:p>
          <w:p w14:paraId="2CA04716"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4</w:t>
            </w:r>
          </w:p>
        </w:tc>
        <w:tc>
          <w:tcPr>
            <w:tcW w:w="1162" w:type="pct"/>
            <w:shd w:val="clear" w:color="auto" w:fill="auto"/>
          </w:tcPr>
          <w:p w14:paraId="1BD3ECCA"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Многолетнее</w:t>
            </w:r>
          </w:p>
          <w:p w14:paraId="2C2FB409"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4</w:t>
            </w:r>
          </w:p>
        </w:tc>
        <w:tc>
          <w:tcPr>
            <w:tcW w:w="862" w:type="pct"/>
            <w:shd w:val="clear" w:color="auto" w:fill="auto"/>
          </w:tcPr>
          <w:p w14:paraId="3D1A8F04"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Сильное</w:t>
            </w:r>
          </w:p>
          <w:p w14:paraId="3EED6CD0"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4</w:t>
            </w:r>
          </w:p>
        </w:tc>
        <w:tc>
          <w:tcPr>
            <w:tcW w:w="789" w:type="pct"/>
            <w:shd w:val="clear" w:color="auto" w:fill="auto"/>
            <w:vAlign w:val="center"/>
          </w:tcPr>
          <w:p w14:paraId="357431AB"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64</w:t>
            </w:r>
          </w:p>
        </w:tc>
        <w:tc>
          <w:tcPr>
            <w:tcW w:w="443" w:type="pct"/>
            <w:shd w:val="clear" w:color="auto" w:fill="C45911"/>
            <w:vAlign w:val="center"/>
          </w:tcPr>
          <w:p w14:paraId="45A23940" w14:textId="77777777" w:rsidR="00622064" w:rsidRPr="00B42060" w:rsidRDefault="00622064" w:rsidP="00950E9E">
            <w:pPr>
              <w:spacing w:after="0" w:line="240" w:lineRule="auto"/>
              <w:ind w:right="57"/>
              <w:jc w:val="center"/>
              <w:rPr>
                <w:rFonts w:ascii="Arial" w:eastAsia="Times New Roman" w:hAnsi="Arial" w:cs="Arial"/>
                <w:sz w:val="16"/>
                <w:szCs w:val="16"/>
              </w:rPr>
            </w:pPr>
            <w:r w:rsidRPr="00B42060">
              <w:rPr>
                <w:rFonts w:ascii="Arial" w:eastAsia="Times New Roman" w:hAnsi="Arial" w:cs="Arial"/>
                <w:sz w:val="16"/>
                <w:szCs w:val="16"/>
              </w:rPr>
              <w:t>28-64</w:t>
            </w:r>
          </w:p>
        </w:tc>
        <w:tc>
          <w:tcPr>
            <w:tcW w:w="698" w:type="pct"/>
            <w:shd w:val="clear" w:color="auto" w:fill="C45911"/>
          </w:tcPr>
          <w:p w14:paraId="7B7B14B4" w14:textId="77777777" w:rsidR="00622064" w:rsidRPr="00B42060" w:rsidRDefault="00622064" w:rsidP="00950E9E">
            <w:pPr>
              <w:spacing w:after="0" w:line="240" w:lineRule="auto"/>
              <w:ind w:right="57"/>
              <w:jc w:val="both"/>
              <w:rPr>
                <w:rFonts w:ascii="Arial" w:eastAsia="Times New Roman" w:hAnsi="Arial" w:cs="Arial"/>
                <w:sz w:val="16"/>
                <w:szCs w:val="16"/>
              </w:rPr>
            </w:pPr>
            <w:r w:rsidRPr="00B42060">
              <w:rPr>
                <w:rFonts w:ascii="Arial" w:eastAsia="Times New Roman" w:hAnsi="Arial" w:cs="Arial"/>
                <w:sz w:val="16"/>
                <w:szCs w:val="16"/>
              </w:rPr>
              <w:t>Воздействие высокой значимости</w:t>
            </w:r>
          </w:p>
        </w:tc>
      </w:tr>
    </w:tbl>
    <w:p w14:paraId="0167CB29" w14:textId="22B00723" w:rsidR="00722E6C" w:rsidRDefault="00722E6C" w:rsidP="0080597B">
      <w:pPr>
        <w:pStyle w:val="a7"/>
        <w:keepNext/>
        <w:numPr>
          <w:ilvl w:val="1"/>
          <w:numId w:val="82"/>
        </w:numPr>
        <w:tabs>
          <w:tab w:val="left" w:pos="1134"/>
        </w:tabs>
        <w:spacing w:after="0" w:line="240" w:lineRule="auto"/>
        <w:ind w:left="0" w:firstLine="709"/>
        <w:jc w:val="both"/>
        <w:outlineLvl w:val="1"/>
        <w:rPr>
          <w:rFonts w:ascii="Arial" w:eastAsia="Times New Roman" w:hAnsi="Arial" w:cs="Arial"/>
          <w:b/>
          <w:bCs/>
          <w:iCs/>
          <w:sz w:val="24"/>
          <w:szCs w:val="24"/>
          <w:lang w:val="x-none" w:eastAsia="x-none"/>
        </w:rPr>
      </w:pPr>
      <w:bookmarkStart w:id="233" w:name="_Toc220668348"/>
      <w:r w:rsidRPr="00B42060">
        <w:rPr>
          <w:rFonts w:ascii="Arial" w:eastAsia="Times New Roman" w:hAnsi="Arial" w:cs="Arial"/>
          <w:b/>
          <w:bCs/>
          <w:iCs/>
          <w:sz w:val="24"/>
          <w:szCs w:val="24"/>
          <w:lang w:val="x-none" w:eastAsia="x-none"/>
        </w:rPr>
        <w:lastRenderedPageBreak/>
        <w:t>Предварительная оценка воздействия на подземные и поверхностные воды</w:t>
      </w:r>
      <w:bookmarkEnd w:id="233"/>
    </w:p>
    <w:p w14:paraId="081BAD7D" w14:textId="77777777" w:rsidR="00722E6C" w:rsidRPr="00722E6C" w:rsidRDefault="00722E6C" w:rsidP="00722E6C">
      <w:pPr>
        <w:pStyle w:val="a7"/>
        <w:keepNext/>
        <w:tabs>
          <w:tab w:val="left" w:pos="1134"/>
        </w:tabs>
        <w:spacing w:after="0" w:line="240" w:lineRule="auto"/>
        <w:ind w:left="709"/>
        <w:jc w:val="both"/>
        <w:outlineLvl w:val="1"/>
        <w:rPr>
          <w:rFonts w:ascii="Arial" w:eastAsia="Times New Roman" w:hAnsi="Arial" w:cs="Arial"/>
          <w:b/>
          <w:bCs/>
          <w:iCs/>
          <w:sz w:val="24"/>
          <w:szCs w:val="24"/>
          <w:lang w:val="x-none" w:eastAsia="x-none"/>
        </w:rPr>
      </w:pPr>
    </w:p>
    <w:bookmarkEnd w:id="226"/>
    <w:bookmarkEnd w:id="227"/>
    <w:bookmarkEnd w:id="228"/>
    <w:bookmarkEnd w:id="229"/>
    <w:bookmarkEnd w:id="230"/>
    <w:p w14:paraId="712902BF" w14:textId="77777777" w:rsidR="00622064" w:rsidRPr="00B42060" w:rsidRDefault="00622064" w:rsidP="00950E9E">
      <w:pPr>
        <w:spacing w:after="0" w:line="240" w:lineRule="auto"/>
        <w:ind w:right="57" w:firstLine="766"/>
        <w:jc w:val="both"/>
        <w:rPr>
          <w:rFonts w:ascii="Arial" w:hAnsi="Arial" w:cs="Arial"/>
          <w:sz w:val="24"/>
          <w:szCs w:val="24"/>
        </w:rPr>
      </w:pPr>
      <w:r w:rsidRPr="00B42060">
        <w:rPr>
          <w:rFonts w:ascii="Arial" w:hAnsi="Arial" w:cs="Arial"/>
          <w:sz w:val="24"/>
          <w:szCs w:val="24"/>
        </w:rPr>
        <w:t>Потенциальными источниками воздействия на геологическую среду и подземные воды при строительстве проектируемых объектов будут являться:</w:t>
      </w:r>
    </w:p>
    <w:p w14:paraId="4D5B4EA6" w14:textId="77777777" w:rsidR="00622064" w:rsidRPr="00B42060" w:rsidRDefault="00622064" w:rsidP="004D710A">
      <w:pPr>
        <w:numPr>
          <w:ilvl w:val="0"/>
          <w:numId w:val="55"/>
        </w:numPr>
        <w:tabs>
          <w:tab w:val="left" w:pos="1134"/>
        </w:tabs>
        <w:spacing w:after="0" w:line="240" w:lineRule="auto"/>
        <w:ind w:left="0" w:right="57" w:firstLine="851"/>
        <w:jc w:val="both"/>
        <w:rPr>
          <w:rFonts w:ascii="Arial" w:hAnsi="Arial" w:cs="Arial"/>
          <w:sz w:val="24"/>
          <w:szCs w:val="24"/>
        </w:rPr>
      </w:pPr>
      <w:r w:rsidRPr="00B42060">
        <w:rPr>
          <w:rFonts w:ascii="Arial" w:hAnsi="Arial" w:cs="Arial"/>
          <w:sz w:val="24"/>
          <w:szCs w:val="24"/>
        </w:rPr>
        <w:t>механические нарушения поверхностного слоя транспортом и спецтехникой;</w:t>
      </w:r>
    </w:p>
    <w:p w14:paraId="42E51A7C" w14:textId="77777777" w:rsidR="00622064" w:rsidRPr="00B42060" w:rsidRDefault="00622064" w:rsidP="004D710A">
      <w:pPr>
        <w:numPr>
          <w:ilvl w:val="0"/>
          <w:numId w:val="55"/>
        </w:numPr>
        <w:tabs>
          <w:tab w:val="left" w:pos="1134"/>
        </w:tabs>
        <w:spacing w:after="0" w:line="240" w:lineRule="auto"/>
        <w:ind w:left="0" w:right="57" w:firstLine="851"/>
        <w:jc w:val="both"/>
        <w:rPr>
          <w:rFonts w:ascii="Arial" w:hAnsi="Arial" w:cs="Arial"/>
          <w:sz w:val="24"/>
          <w:szCs w:val="24"/>
        </w:rPr>
      </w:pPr>
      <w:r w:rsidRPr="00B42060">
        <w:rPr>
          <w:rFonts w:ascii="Arial" w:hAnsi="Arial" w:cs="Arial"/>
          <w:sz w:val="24"/>
          <w:szCs w:val="24"/>
        </w:rPr>
        <w:t>возможные утечки топлива и масел от техники в местах скопления и заправки автотранспорта.</w:t>
      </w:r>
    </w:p>
    <w:p w14:paraId="6A35DB44" w14:textId="77777777" w:rsidR="00622064" w:rsidRPr="00B42060" w:rsidRDefault="00622064" w:rsidP="00950E9E">
      <w:pPr>
        <w:spacing w:after="0" w:line="240" w:lineRule="auto"/>
        <w:ind w:right="57" w:firstLine="766"/>
        <w:jc w:val="both"/>
        <w:rPr>
          <w:rFonts w:ascii="Arial" w:hAnsi="Arial" w:cs="Arial"/>
          <w:sz w:val="24"/>
          <w:szCs w:val="24"/>
        </w:rPr>
      </w:pPr>
      <w:r w:rsidRPr="00B42060">
        <w:rPr>
          <w:rFonts w:ascii="Arial" w:hAnsi="Arial" w:cs="Arial"/>
          <w:sz w:val="24"/>
          <w:szCs w:val="24"/>
        </w:rPr>
        <w:t>Воздействия на недра и связанные со строительством развития экзогенных геологических процессов не ожидается. Работы по подготовке и обустройству площадок будут связаны с воздействием, главным образом, на поверхностный слой земли, и будут распространяться по глубине: движение техники (</w:t>
      </w:r>
      <w:proofErr w:type="spellStart"/>
      <w:r w:rsidRPr="00B42060">
        <w:rPr>
          <w:rFonts w:ascii="Arial" w:hAnsi="Arial" w:cs="Arial"/>
          <w:sz w:val="24"/>
          <w:szCs w:val="24"/>
        </w:rPr>
        <w:t>проминание</w:t>
      </w:r>
      <w:proofErr w:type="spellEnd"/>
      <w:r w:rsidRPr="00B42060">
        <w:rPr>
          <w:rFonts w:ascii="Arial" w:hAnsi="Arial" w:cs="Arial"/>
          <w:sz w:val="24"/>
          <w:szCs w:val="24"/>
        </w:rPr>
        <w:t xml:space="preserve"> до 0.15 м), выемка грунта для установки фундаментов под навесы оборудования (до 1 м глубиной).</w:t>
      </w:r>
    </w:p>
    <w:p w14:paraId="2F299FD6" w14:textId="77777777" w:rsidR="00622064" w:rsidRPr="00B42060" w:rsidRDefault="00622064" w:rsidP="00950E9E">
      <w:pPr>
        <w:spacing w:after="0" w:line="240" w:lineRule="auto"/>
        <w:ind w:right="57" w:firstLine="766"/>
        <w:jc w:val="both"/>
        <w:rPr>
          <w:rFonts w:ascii="Arial" w:hAnsi="Arial" w:cs="Arial"/>
          <w:sz w:val="24"/>
          <w:szCs w:val="24"/>
        </w:rPr>
      </w:pPr>
      <w:r w:rsidRPr="00B42060">
        <w:rPr>
          <w:rFonts w:ascii="Arial" w:hAnsi="Arial" w:cs="Arial"/>
          <w:sz w:val="24"/>
          <w:szCs w:val="24"/>
        </w:rPr>
        <w:t xml:space="preserve">Воздействие на геологическую среду и подземные воды будет незначительным по интенсивности, так как не вызовет изменения в структуре недр, </w:t>
      </w:r>
      <w:r w:rsidRPr="00B42060">
        <w:rPr>
          <w:rFonts w:ascii="Arial" w:hAnsi="Arial" w:cs="Arial"/>
          <w:sz w:val="24"/>
          <w:szCs w:val="24"/>
          <w:lang w:val="kk-KZ"/>
        </w:rPr>
        <w:t xml:space="preserve">средней продолжительности </w:t>
      </w:r>
      <w:r w:rsidRPr="00B42060">
        <w:rPr>
          <w:rFonts w:ascii="Arial" w:hAnsi="Arial" w:cs="Arial"/>
          <w:sz w:val="24"/>
          <w:szCs w:val="24"/>
        </w:rPr>
        <w:t>по времени и локальным по масштабу.</w:t>
      </w:r>
    </w:p>
    <w:p w14:paraId="2B7A6E0A" w14:textId="77777777" w:rsidR="002857F0" w:rsidRDefault="002857F0" w:rsidP="00950E9E">
      <w:pPr>
        <w:pStyle w:val="afffa"/>
        <w:spacing w:after="0" w:line="240" w:lineRule="auto"/>
        <w:rPr>
          <w:rFonts w:ascii="Arial" w:hAnsi="Arial" w:cs="Arial"/>
          <w:b/>
          <w:color w:val="auto"/>
          <w:sz w:val="20"/>
          <w:szCs w:val="20"/>
        </w:rPr>
      </w:pPr>
      <w:bookmarkStart w:id="234" w:name="_Toc517161951"/>
      <w:bookmarkStart w:id="235" w:name="_Toc22055923"/>
      <w:bookmarkStart w:id="236" w:name="_Toc47945490"/>
      <w:bookmarkStart w:id="237" w:name="_Toc54196344"/>
      <w:bookmarkStart w:id="238" w:name="_Toc72417916"/>
    </w:p>
    <w:p w14:paraId="6AE5B04D" w14:textId="5B461AAE" w:rsidR="00A329A1" w:rsidRPr="006F4302" w:rsidRDefault="00E50E4B" w:rsidP="00950E9E">
      <w:pPr>
        <w:pStyle w:val="afffa"/>
        <w:spacing w:after="0" w:line="240" w:lineRule="auto"/>
        <w:rPr>
          <w:rFonts w:ascii="Arial" w:eastAsia="Times New Roman" w:hAnsi="Arial" w:cs="Arial"/>
          <w:b/>
          <w:bCs/>
          <w:color w:val="auto"/>
          <w:sz w:val="20"/>
          <w:szCs w:val="20"/>
          <w:lang w:val="x-none" w:eastAsia="x-none"/>
        </w:rPr>
      </w:pPr>
      <w:bookmarkStart w:id="239" w:name="_Toc220668380"/>
      <w:r w:rsidRPr="006F4302">
        <w:rPr>
          <w:rFonts w:ascii="Arial" w:hAnsi="Arial" w:cs="Arial"/>
          <w:b/>
          <w:color w:val="auto"/>
          <w:sz w:val="20"/>
          <w:szCs w:val="20"/>
        </w:rPr>
        <w:t xml:space="preserve">Таблица </w:t>
      </w:r>
      <w:r w:rsidR="00914AD4" w:rsidRPr="006F4302">
        <w:rPr>
          <w:rFonts w:ascii="Arial" w:hAnsi="Arial" w:cs="Arial"/>
          <w:b/>
          <w:color w:val="auto"/>
          <w:sz w:val="20"/>
          <w:szCs w:val="20"/>
        </w:rPr>
        <w:fldChar w:fldCharType="begin"/>
      </w:r>
      <w:r w:rsidR="00914AD4" w:rsidRPr="006F4302">
        <w:rPr>
          <w:rFonts w:ascii="Arial" w:hAnsi="Arial" w:cs="Arial"/>
          <w:b/>
          <w:color w:val="auto"/>
          <w:sz w:val="20"/>
          <w:szCs w:val="20"/>
        </w:rPr>
        <w:instrText xml:space="preserve"> STYLEREF 1 \s </w:instrText>
      </w:r>
      <w:r w:rsidR="00914AD4" w:rsidRPr="006F4302">
        <w:rPr>
          <w:rFonts w:ascii="Arial" w:hAnsi="Arial" w:cs="Arial"/>
          <w:b/>
          <w:color w:val="auto"/>
          <w:sz w:val="20"/>
          <w:szCs w:val="20"/>
        </w:rPr>
        <w:fldChar w:fldCharType="separate"/>
      </w:r>
      <w:r w:rsidR="0065613F" w:rsidRPr="006F4302">
        <w:rPr>
          <w:rFonts w:ascii="Arial" w:hAnsi="Arial" w:cs="Arial"/>
          <w:b/>
          <w:noProof/>
          <w:color w:val="auto"/>
          <w:sz w:val="20"/>
          <w:szCs w:val="20"/>
        </w:rPr>
        <w:t>14</w:t>
      </w:r>
      <w:r w:rsidR="00914AD4" w:rsidRPr="006F4302">
        <w:rPr>
          <w:rFonts w:ascii="Arial" w:hAnsi="Arial" w:cs="Arial"/>
          <w:b/>
          <w:color w:val="auto"/>
          <w:sz w:val="20"/>
          <w:szCs w:val="20"/>
        </w:rPr>
        <w:fldChar w:fldCharType="end"/>
      </w:r>
      <w:r w:rsidR="00914AD4" w:rsidRPr="006F4302">
        <w:rPr>
          <w:rFonts w:ascii="Arial" w:hAnsi="Arial" w:cs="Arial"/>
          <w:b/>
          <w:color w:val="auto"/>
          <w:sz w:val="20"/>
          <w:szCs w:val="20"/>
        </w:rPr>
        <w:t>.</w:t>
      </w:r>
      <w:r w:rsidR="00914AD4" w:rsidRPr="006F4302">
        <w:rPr>
          <w:rFonts w:ascii="Arial" w:hAnsi="Arial" w:cs="Arial"/>
          <w:b/>
          <w:color w:val="auto"/>
          <w:sz w:val="20"/>
          <w:szCs w:val="20"/>
        </w:rPr>
        <w:fldChar w:fldCharType="begin"/>
      </w:r>
      <w:r w:rsidR="00914AD4" w:rsidRPr="006F4302">
        <w:rPr>
          <w:rFonts w:ascii="Arial" w:hAnsi="Arial" w:cs="Arial"/>
          <w:b/>
          <w:color w:val="auto"/>
          <w:sz w:val="20"/>
          <w:szCs w:val="20"/>
        </w:rPr>
        <w:instrText xml:space="preserve"> SEQ Таблица \* ARABIC \s 1 </w:instrText>
      </w:r>
      <w:r w:rsidR="00914AD4" w:rsidRPr="006F4302">
        <w:rPr>
          <w:rFonts w:ascii="Arial" w:hAnsi="Arial" w:cs="Arial"/>
          <w:b/>
          <w:color w:val="auto"/>
          <w:sz w:val="20"/>
          <w:szCs w:val="20"/>
        </w:rPr>
        <w:fldChar w:fldCharType="separate"/>
      </w:r>
      <w:r w:rsidR="0065613F" w:rsidRPr="006F4302">
        <w:rPr>
          <w:rFonts w:ascii="Arial" w:hAnsi="Arial" w:cs="Arial"/>
          <w:b/>
          <w:noProof/>
          <w:color w:val="auto"/>
          <w:sz w:val="20"/>
          <w:szCs w:val="20"/>
        </w:rPr>
        <w:t>5</w:t>
      </w:r>
      <w:r w:rsidR="00914AD4" w:rsidRPr="006F4302">
        <w:rPr>
          <w:rFonts w:ascii="Arial" w:hAnsi="Arial" w:cs="Arial"/>
          <w:b/>
          <w:color w:val="auto"/>
          <w:sz w:val="20"/>
          <w:szCs w:val="20"/>
        </w:rPr>
        <w:fldChar w:fldCharType="end"/>
      </w:r>
      <w:r w:rsidR="00A329A1" w:rsidRPr="006F4302">
        <w:rPr>
          <w:rFonts w:ascii="Arial" w:eastAsia="Times New Roman" w:hAnsi="Arial" w:cs="Arial"/>
          <w:b/>
          <w:bCs/>
          <w:color w:val="auto"/>
          <w:sz w:val="20"/>
          <w:szCs w:val="20"/>
          <w:lang w:val="x-none" w:eastAsia="x-none"/>
        </w:rPr>
        <w:t>- Интегральная (комплексная) оценка воздействия на подземные воды</w:t>
      </w:r>
      <w:bookmarkEnd w:id="234"/>
      <w:bookmarkEnd w:id="235"/>
      <w:bookmarkEnd w:id="236"/>
      <w:bookmarkEnd w:id="237"/>
      <w:bookmarkEnd w:id="238"/>
      <w:bookmarkEnd w:id="239"/>
      <w:r w:rsidR="00A329A1" w:rsidRPr="006F4302">
        <w:rPr>
          <w:rFonts w:ascii="Arial" w:eastAsia="Times New Roman" w:hAnsi="Arial" w:cs="Arial"/>
          <w:b/>
          <w:bCs/>
          <w:color w:val="auto"/>
          <w:sz w:val="20"/>
          <w:szCs w:val="20"/>
          <w:lang w:val="x-none" w:eastAsia="x-non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2098"/>
        <w:gridCol w:w="1650"/>
        <w:gridCol w:w="1691"/>
        <w:gridCol w:w="843"/>
        <w:gridCol w:w="1538"/>
      </w:tblGrid>
      <w:tr w:rsidR="00B42060" w:rsidRPr="006F4302" w14:paraId="3F013FDE" w14:textId="77777777" w:rsidTr="006F4302">
        <w:trPr>
          <w:trHeight w:val="435"/>
          <w:jc w:val="center"/>
        </w:trPr>
        <w:tc>
          <w:tcPr>
            <w:tcW w:w="815" w:type="pct"/>
            <w:vMerge w:val="restart"/>
            <w:shd w:val="clear" w:color="auto" w:fill="D9D9D9"/>
            <w:vAlign w:val="center"/>
          </w:tcPr>
          <w:p w14:paraId="08A978D4"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Фактор воздействия</w:t>
            </w:r>
          </w:p>
        </w:tc>
        <w:tc>
          <w:tcPr>
            <w:tcW w:w="1122" w:type="pct"/>
            <w:vMerge w:val="restart"/>
            <w:shd w:val="clear" w:color="auto" w:fill="D9D9D9"/>
            <w:vAlign w:val="center"/>
          </w:tcPr>
          <w:p w14:paraId="688D246C"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Пространственный</w:t>
            </w:r>
          </w:p>
        </w:tc>
        <w:tc>
          <w:tcPr>
            <w:tcW w:w="883" w:type="pct"/>
            <w:vMerge w:val="restart"/>
            <w:shd w:val="clear" w:color="auto" w:fill="D9D9D9"/>
            <w:vAlign w:val="center"/>
          </w:tcPr>
          <w:p w14:paraId="09BB210C"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Временной</w:t>
            </w:r>
          </w:p>
        </w:tc>
        <w:tc>
          <w:tcPr>
            <w:tcW w:w="905" w:type="pct"/>
            <w:vMerge w:val="restart"/>
            <w:shd w:val="clear" w:color="auto" w:fill="D9D9D9"/>
            <w:vAlign w:val="center"/>
          </w:tcPr>
          <w:p w14:paraId="6AEF8CB8"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Интенсивность</w:t>
            </w:r>
          </w:p>
        </w:tc>
        <w:tc>
          <w:tcPr>
            <w:tcW w:w="1274" w:type="pct"/>
            <w:gridSpan w:val="2"/>
            <w:shd w:val="clear" w:color="auto" w:fill="D9D9D9"/>
            <w:vAlign w:val="center"/>
          </w:tcPr>
          <w:p w14:paraId="02F65400"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Комплексная оценка воздействия</w:t>
            </w:r>
          </w:p>
        </w:tc>
      </w:tr>
      <w:tr w:rsidR="00B42060" w:rsidRPr="006F4302" w14:paraId="6D273154" w14:textId="77777777" w:rsidTr="006F4302">
        <w:trPr>
          <w:trHeight w:val="255"/>
          <w:jc w:val="center"/>
        </w:trPr>
        <w:tc>
          <w:tcPr>
            <w:tcW w:w="815" w:type="pct"/>
            <w:vMerge/>
            <w:shd w:val="clear" w:color="auto" w:fill="D9D9D9"/>
            <w:vAlign w:val="center"/>
          </w:tcPr>
          <w:p w14:paraId="2DFC0683"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1122" w:type="pct"/>
            <w:vMerge/>
            <w:shd w:val="clear" w:color="auto" w:fill="D9D9D9"/>
            <w:vAlign w:val="center"/>
          </w:tcPr>
          <w:p w14:paraId="3892986C"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883" w:type="pct"/>
            <w:vMerge/>
            <w:shd w:val="clear" w:color="auto" w:fill="D9D9D9"/>
            <w:vAlign w:val="center"/>
          </w:tcPr>
          <w:p w14:paraId="6AEE2FFD"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905" w:type="pct"/>
            <w:vMerge/>
            <w:shd w:val="clear" w:color="auto" w:fill="D9D9D9"/>
            <w:vAlign w:val="center"/>
          </w:tcPr>
          <w:p w14:paraId="4EB3E50F"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451" w:type="pct"/>
            <w:shd w:val="clear" w:color="auto" w:fill="D9D9D9"/>
            <w:vAlign w:val="center"/>
          </w:tcPr>
          <w:p w14:paraId="66675CDE"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Баллы</w:t>
            </w:r>
          </w:p>
        </w:tc>
        <w:tc>
          <w:tcPr>
            <w:tcW w:w="823" w:type="pct"/>
            <w:shd w:val="clear" w:color="auto" w:fill="D9D9D9"/>
            <w:vAlign w:val="center"/>
          </w:tcPr>
          <w:p w14:paraId="2662AA7C"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Качественная</w:t>
            </w:r>
          </w:p>
          <w:p w14:paraId="323317DC"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Оценка</w:t>
            </w:r>
          </w:p>
        </w:tc>
      </w:tr>
      <w:tr w:rsidR="00B42060" w:rsidRPr="00B42060" w14:paraId="33321E06" w14:textId="77777777" w:rsidTr="006F4302">
        <w:trPr>
          <w:jc w:val="center"/>
        </w:trPr>
        <w:tc>
          <w:tcPr>
            <w:tcW w:w="815" w:type="pct"/>
            <w:vAlign w:val="center"/>
          </w:tcPr>
          <w:p w14:paraId="139C5EA0" w14:textId="77777777" w:rsidR="00306C52" w:rsidRPr="006F4302" w:rsidRDefault="00306C52" w:rsidP="00306C52">
            <w:pPr>
              <w:tabs>
                <w:tab w:val="num" w:pos="1620"/>
              </w:tabs>
              <w:spacing w:after="0" w:line="240" w:lineRule="auto"/>
              <w:ind w:left="-57" w:right="-57"/>
              <w:jc w:val="center"/>
              <w:rPr>
                <w:rFonts w:ascii="Arial" w:eastAsia="Times New Roman" w:hAnsi="Arial" w:cs="Arial"/>
                <w:b/>
                <w:sz w:val="20"/>
                <w:szCs w:val="20"/>
                <w:lang w:eastAsia="x-none"/>
              </w:rPr>
            </w:pPr>
            <w:r w:rsidRPr="006F4302">
              <w:rPr>
                <w:rFonts w:ascii="Arial" w:eastAsia="Times New Roman" w:hAnsi="Arial" w:cs="Arial"/>
                <w:sz w:val="20"/>
                <w:szCs w:val="20"/>
                <w:lang w:eastAsia="x-none"/>
              </w:rPr>
              <w:t>При строительстве</w:t>
            </w:r>
          </w:p>
        </w:tc>
        <w:tc>
          <w:tcPr>
            <w:tcW w:w="1122" w:type="pct"/>
            <w:vAlign w:val="center"/>
          </w:tcPr>
          <w:p w14:paraId="70E6E462" w14:textId="3C499DDE" w:rsidR="00306C52" w:rsidRPr="006F4302" w:rsidRDefault="00C2652C" w:rsidP="00306C52">
            <w:pPr>
              <w:tabs>
                <w:tab w:val="num" w:pos="1620"/>
              </w:tabs>
              <w:spacing w:after="0" w:line="240" w:lineRule="auto"/>
              <w:ind w:left="-57" w:right="-57"/>
              <w:jc w:val="center"/>
              <w:rPr>
                <w:rFonts w:ascii="Arial" w:eastAsia="Times New Roman" w:hAnsi="Arial" w:cs="Arial"/>
                <w:sz w:val="18"/>
                <w:szCs w:val="18"/>
                <w:lang w:eastAsia="x-none"/>
              </w:rPr>
            </w:pPr>
            <w:r w:rsidRPr="006F4302">
              <w:rPr>
                <w:rFonts w:ascii="Arial" w:eastAsia="Times New Roman" w:hAnsi="Arial" w:cs="Arial"/>
                <w:sz w:val="18"/>
                <w:szCs w:val="18"/>
                <w:lang w:eastAsia="x-none"/>
              </w:rPr>
              <w:t>локальный (1)</w:t>
            </w:r>
          </w:p>
        </w:tc>
        <w:tc>
          <w:tcPr>
            <w:tcW w:w="883" w:type="pct"/>
            <w:vAlign w:val="center"/>
          </w:tcPr>
          <w:p w14:paraId="64D46FA5" w14:textId="6957C1F8" w:rsidR="00306C52" w:rsidRPr="006F4302" w:rsidRDefault="00306C52" w:rsidP="00306C52">
            <w:pPr>
              <w:tabs>
                <w:tab w:val="num" w:pos="1620"/>
              </w:tabs>
              <w:spacing w:after="0" w:line="240" w:lineRule="auto"/>
              <w:ind w:left="-57" w:right="-57"/>
              <w:jc w:val="center"/>
              <w:rPr>
                <w:rFonts w:ascii="Arial" w:eastAsia="Times New Roman" w:hAnsi="Arial" w:cs="Arial"/>
                <w:sz w:val="20"/>
                <w:szCs w:val="20"/>
                <w:lang w:val="x-none" w:eastAsia="x-none"/>
              </w:rPr>
            </w:pPr>
            <w:r w:rsidRPr="006F4302">
              <w:rPr>
                <w:rFonts w:ascii="Arial" w:eastAsia="Times New Roman" w:hAnsi="Arial" w:cs="Arial"/>
                <w:sz w:val="18"/>
                <w:szCs w:val="18"/>
                <w:lang w:eastAsia="x-none"/>
              </w:rPr>
              <w:t xml:space="preserve">Кратковременное </w:t>
            </w:r>
            <w:r w:rsidRPr="006F4302">
              <w:rPr>
                <w:rFonts w:ascii="Arial" w:eastAsia="Times New Roman" w:hAnsi="Arial" w:cs="Arial"/>
                <w:sz w:val="18"/>
                <w:szCs w:val="18"/>
                <w:lang w:val="x-none" w:eastAsia="x-none"/>
              </w:rPr>
              <w:t>(</w:t>
            </w:r>
            <w:r w:rsidRPr="006F4302">
              <w:rPr>
                <w:rFonts w:ascii="Arial" w:eastAsia="Times New Roman" w:hAnsi="Arial" w:cs="Arial"/>
                <w:sz w:val="18"/>
                <w:szCs w:val="18"/>
                <w:lang w:eastAsia="x-none"/>
              </w:rPr>
              <w:t>1</w:t>
            </w:r>
            <w:r w:rsidRPr="006F4302">
              <w:rPr>
                <w:rFonts w:ascii="Arial" w:eastAsia="Times New Roman" w:hAnsi="Arial" w:cs="Arial"/>
                <w:sz w:val="18"/>
                <w:szCs w:val="18"/>
                <w:lang w:val="x-none" w:eastAsia="x-none"/>
              </w:rPr>
              <w:t>)</w:t>
            </w:r>
          </w:p>
        </w:tc>
        <w:tc>
          <w:tcPr>
            <w:tcW w:w="905" w:type="pct"/>
            <w:vAlign w:val="center"/>
          </w:tcPr>
          <w:p w14:paraId="44CC0A72" w14:textId="6CEB408A" w:rsidR="00306C52" w:rsidRPr="006F4302" w:rsidRDefault="00306C52" w:rsidP="00306C52">
            <w:pPr>
              <w:spacing w:after="0" w:line="240" w:lineRule="auto"/>
              <w:ind w:left="-57" w:right="-57"/>
              <w:jc w:val="center"/>
              <w:rPr>
                <w:rFonts w:ascii="Arial" w:eastAsia="Times New Roman" w:hAnsi="Arial" w:cs="Arial"/>
                <w:sz w:val="20"/>
                <w:szCs w:val="20"/>
              </w:rPr>
            </w:pPr>
            <w:r w:rsidRPr="006F4302">
              <w:rPr>
                <w:rFonts w:ascii="Arial" w:eastAsia="Times New Roman" w:hAnsi="Arial" w:cs="Arial"/>
                <w:sz w:val="18"/>
                <w:szCs w:val="18"/>
              </w:rPr>
              <w:t>Незначительное воздействие (1)</w:t>
            </w:r>
          </w:p>
        </w:tc>
        <w:tc>
          <w:tcPr>
            <w:tcW w:w="451" w:type="pct"/>
            <w:vAlign w:val="center"/>
          </w:tcPr>
          <w:p w14:paraId="62B99AC4" w14:textId="335E4CD7" w:rsidR="00306C52" w:rsidRPr="006F4302" w:rsidRDefault="00C2652C" w:rsidP="00306C52">
            <w:pPr>
              <w:tabs>
                <w:tab w:val="num" w:pos="1620"/>
              </w:tabs>
              <w:spacing w:after="0" w:line="240" w:lineRule="auto"/>
              <w:ind w:left="-57" w:right="-57"/>
              <w:jc w:val="center"/>
              <w:rPr>
                <w:rFonts w:ascii="Arial" w:eastAsia="Times New Roman" w:hAnsi="Arial" w:cs="Arial"/>
                <w:sz w:val="20"/>
                <w:szCs w:val="20"/>
                <w:lang w:eastAsia="x-none"/>
              </w:rPr>
            </w:pPr>
            <w:r w:rsidRPr="006F4302">
              <w:rPr>
                <w:rFonts w:ascii="Arial" w:eastAsia="Times New Roman" w:hAnsi="Arial" w:cs="Arial"/>
                <w:sz w:val="18"/>
                <w:szCs w:val="18"/>
                <w:lang w:eastAsia="x-none"/>
              </w:rPr>
              <w:t>1</w:t>
            </w:r>
          </w:p>
        </w:tc>
        <w:tc>
          <w:tcPr>
            <w:tcW w:w="823" w:type="pct"/>
            <w:shd w:val="clear" w:color="auto" w:fill="00FF00"/>
            <w:vAlign w:val="center"/>
          </w:tcPr>
          <w:p w14:paraId="05734BDD" w14:textId="77777777" w:rsidR="00306C52" w:rsidRPr="006F4302" w:rsidRDefault="00306C52" w:rsidP="00306C52">
            <w:pPr>
              <w:spacing w:after="0" w:line="240" w:lineRule="auto"/>
              <w:ind w:left="-57" w:right="-57"/>
              <w:jc w:val="center"/>
              <w:rPr>
                <w:rFonts w:ascii="Arial" w:eastAsia="SimSun" w:hAnsi="Arial" w:cs="Arial"/>
                <w:b/>
                <w:sz w:val="20"/>
                <w:szCs w:val="20"/>
              </w:rPr>
            </w:pPr>
            <w:r w:rsidRPr="006F4302">
              <w:rPr>
                <w:rFonts w:ascii="Arial" w:eastAsia="SimSun" w:hAnsi="Arial" w:cs="Arial"/>
                <w:b/>
                <w:sz w:val="20"/>
                <w:szCs w:val="20"/>
              </w:rPr>
              <w:t>Низкая</w:t>
            </w:r>
          </w:p>
        </w:tc>
      </w:tr>
    </w:tbl>
    <w:p w14:paraId="27B77905" w14:textId="77777777" w:rsidR="00A329A1" w:rsidRPr="00B42060" w:rsidRDefault="00A329A1" w:rsidP="00950E9E">
      <w:pPr>
        <w:spacing w:after="0" w:line="240" w:lineRule="auto"/>
        <w:jc w:val="both"/>
        <w:rPr>
          <w:rFonts w:ascii="Arial" w:eastAsia="Times New Roman" w:hAnsi="Arial" w:cs="Arial"/>
          <w:sz w:val="20"/>
          <w:szCs w:val="20"/>
        </w:rPr>
      </w:pPr>
    </w:p>
    <w:p w14:paraId="44AA7FD2" w14:textId="77777777" w:rsidR="00A329A1" w:rsidRPr="00B42060" w:rsidRDefault="00A329A1" w:rsidP="0080597B">
      <w:pPr>
        <w:keepNext/>
        <w:numPr>
          <w:ilvl w:val="1"/>
          <w:numId w:val="82"/>
        </w:numPr>
        <w:tabs>
          <w:tab w:val="left" w:pos="1134"/>
        </w:tabs>
        <w:spacing w:after="0" w:line="240" w:lineRule="auto"/>
        <w:ind w:hanging="1287"/>
        <w:contextualSpacing/>
        <w:outlineLvl w:val="1"/>
        <w:rPr>
          <w:rFonts w:ascii="Arial" w:hAnsi="Arial" w:cs="Arial"/>
          <w:b/>
          <w:bCs/>
          <w:iCs/>
          <w:sz w:val="24"/>
          <w:szCs w:val="24"/>
          <w:lang w:val="x-none" w:eastAsia="x-none"/>
        </w:rPr>
      </w:pPr>
      <w:bookmarkStart w:id="240" w:name="_Toc517162078"/>
      <w:bookmarkStart w:id="241" w:name="_Toc517874723"/>
      <w:bookmarkStart w:id="242" w:name="_Toc517875460"/>
      <w:bookmarkStart w:id="243" w:name="_Toc22111971"/>
      <w:bookmarkStart w:id="244" w:name="_Toc39050820"/>
      <w:bookmarkStart w:id="245" w:name="_Toc54196154"/>
      <w:bookmarkStart w:id="246" w:name="_Toc71190030"/>
      <w:bookmarkStart w:id="247" w:name="_Toc220668349"/>
      <w:r w:rsidRPr="00B42060">
        <w:rPr>
          <w:rFonts w:ascii="Arial" w:hAnsi="Arial" w:cs="Arial"/>
          <w:b/>
          <w:bCs/>
          <w:iCs/>
          <w:sz w:val="24"/>
          <w:szCs w:val="24"/>
          <w:lang w:eastAsia="x-none"/>
        </w:rPr>
        <w:t>Факторы негативного воздействия на геологическую среду</w:t>
      </w:r>
      <w:bookmarkEnd w:id="240"/>
      <w:bookmarkEnd w:id="241"/>
      <w:bookmarkEnd w:id="242"/>
      <w:bookmarkEnd w:id="243"/>
      <w:bookmarkEnd w:id="244"/>
      <w:bookmarkEnd w:id="245"/>
      <w:bookmarkEnd w:id="246"/>
      <w:bookmarkEnd w:id="247"/>
    </w:p>
    <w:p w14:paraId="5BF68550" w14:textId="77777777" w:rsidR="00A329A1" w:rsidRPr="00B42060" w:rsidRDefault="00283494" w:rsidP="00950E9E">
      <w:pPr>
        <w:spacing w:after="0" w:line="240" w:lineRule="auto"/>
        <w:ind w:firstLine="709"/>
        <w:jc w:val="both"/>
        <w:rPr>
          <w:rFonts w:ascii="Arial" w:eastAsia="Times New Roman" w:hAnsi="Arial" w:cs="Arial"/>
          <w:sz w:val="24"/>
          <w:szCs w:val="24"/>
        </w:rPr>
      </w:pPr>
      <w:r w:rsidRPr="00B42060">
        <w:rPr>
          <w:rFonts w:ascii="Arial" w:eastAsia="Times New Roman" w:hAnsi="Arial" w:cs="Arial"/>
          <w:sz w:val="24"/>
          <w:szCs w:val="24"/>
        </w:rPr>
        <w:t>При проведении работ</w:t>
      </w:r>
      <w:r w:rsidR="00A329A1" w:rsidRPr="00B42060">
        <w:rPr>
          <w:rFonts w:ascii="Arial" w:eastAsia="Times New Roman" w:hAnsi="Arial" w:cs="Arial"/>
          <w:sz w:val="24"/>
          <w:szCs w:val="24"/>
        </w:rPr>
        <w:t xml:space="preserve"> могут возникнуть следующие негативные явления:</w:t>
      </w:r>
    </w:p>
    <w:p w14:paraId="1B6528BA" w14:textId="77777777" w:rsidR="00A329A1" w:rsidRPr="00B42060" w:rsidRDefault="00A329A1" w:rsidP="004D710A">
      <w:pPr>
        <w:numPr>
          <w:ilvl w:val="0"/>
          <w:numId w:val="44"/>
        </w:numPr>
        <w:tabs>
          <w:tab w:val="left" w:pos="993"/>
        </w:tabs>
        <w:spacing w:after="0" w:line="240" w:lineRule="auto"/>
        <w:ind w:left="0" w:firstLine="709"/>
        <w:jc w:val="both"/>
        <w:rPr>
          <w:rFonts w:ascii="Arial" w:eastAsia="Times New Roman" w:hAnsi="Arial" w:cs="Arial"/>
          <w:sz w:val="24"/>
          <w:szCs w:val="24"/>
        </w:rPr>
      </w:pPr>
      <w:r w:rsidRPr="00B42060">
        <w:rPr>
          <w:rFonts w:ascii="Arial" w:eastAsia="Times New Roman" w:hAnsi="Arial" w:cs="Arial"/>
          <w:sz w:val="24"/>
          <w:szCs w:val="24"/>
        </w:rPr>
        <w:t>проседание земной поверхности;</w:t>
      </w:r>
    </w:p>
    <w:p w14:paraId="12D8392C" w14:textId="77777777" w:rsidR="00A329A1" w:rsidRPr="00B42060" w:rsidRDefault="00A329A1" w:rsidP="004D710A">
      <w:pPr>
        <w:numPr>
          <w:ilvl w:val="0"/>
          <w:numId w:val="44"/>
        </w:numPr>
        <w:tabs>
          <w:tab w:val="left" w:pos="993"/>
        </w:tabs>
        <w:spacing w:after="0" w:line="240" w:lineRule="auto"/>
        <w:ind w:left="0" w:firstLine="709"/>
        <w:jc w:val="both"/>
        <w:rPr>
          <w:rFonts w:ascii="Arial" w:eastAsia="Times New Roman" w:hAnsi="Arial" w:cs="Arial"/>
          <w:sz w:val="24"/>
          <w:szCs w:val="24"/>
        </w:rPr>
      </w:pPr>
      <w:r w:rsidRPr="00B42060">
        <w:rPr>
          <w:rFonts w:ascii="Arial" w:eastAsia="Times New Roman" w:hAnsi="Arial" w:cs="Arial"/>
          <w:sz w:val="24"/>
          <w:szCs w:val="24"/>
        </w:rPr>
        <w:t>нарушение гидродинамического режима вод;</w:t>
      </w:r>
    </w:p>
    <w:p w14:paraId="0C15F90C" w14:textId="77777777" w:rsidR="00A329A1" w:rsidRPr="00B42060" w:rsidRDefault="00A329A1" w:rsidP="004D710A">
      <w:pPr>
        <w:numPr>
          <w:ilvl w:val="0"/>
          <w:numId w:val="44"/>
        </w:numPr>
        <w:tabs>
          <w:tab w:val="left" w:pos="993"/>
        </w:tabs>
        <w:spacing w:after="0" w:line="240" w:lineRule="auto"/>
        <w:ind w:left="0" w:firstLine="709"/>
        <w:jc w:val="both"/>
        <w:rPr>
          <w:rFonts w:ascii="Arial" w:eastAsia="Times New Roman" w:hAnsi="Arial" w:cs="Arial"/>
          <w:sz w:val="24"/>
          <w:szCs w:val="24"/>
        </w:rPr>
      </w:pPr>
      <w:r w:rsidRPr="00B42060">
        <w:rPr>
          <w:rFonts w:ascii="Arial" w:eastAsia="Times New Roman" w:hAnsi="Arial" w:cs="Arial"/>
          <w:sz w:val="24"/>
          <w:szCs w:val="24"/>
        </w:rPr>
        <w:t>загрязнение и истощение подземных вод;</w:t>
      </w:r>
    </w:p>
    <w:p w14:paraId="41FFED58" w14:textId="77777777" w:rsidR="00A329A1" w:rsidRPr="00B42060" w:rsidRDefault="00A329A1" w:rsidP="004D710A">
      <w:pPr>
        <w:numPr>
          <w:ilvl w:val="0"/>
          <w:numId w:val="44"/>
        </w:numPr>
        <w:tabs>
          <w:tab w:val="left" w:pos="993"/>
        </w:tabs>
        <w:spacing w:after="0" w:line="240" w:lineRule="auto"/>
        <w:ind w:left="0" w:firstLine="709"/>
        <w:jc w:val="both"/>
        <w:rPr>
          <w:rFonts w:ascii="Arial" w:eastAsia="Times New Roman" w:hAnsi="Arial" w:cs="Arial"/>
          <w:sz w:val="24"/>
          <w:szCs w:val="24"/>
        </w:rPr>
      </w:pPr>
      <w:r w:rsidRPr="00B42060">
        <w:rPr>
          <w:rFonts w:ascii="Arial" w:eastAsia="Times New Roman" w:hAnsi="Arial" w:cs="Arial"/>
          <w:sz w:val="24"/>
          <w:szCs w:val="24"/>
        </w:rPr>
        <w:t>снижение нефтеотдачи пласта.</w:t>
      </w:r>
    </w:p>
    <w:p w14:paraId="1241145A" w14:textId="77777777" w:rsidR="00A329A1" w:rsidRPr="00B42060" w:rsidRDefault="00A329A1" w:rsidP="00950E9E">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t>Возможные негативные воздействия на геологическую среду следующие:</w:t>
      </w:r>
    </w:p>
    <w:p w14:paraId="65B669D4" w14:textId="4D31AE81" w:rsidR="00A329A1" w:rsidRPr="006F4302" w:rsidRDefault="00E50E4B" w:rsidP="00950E9E">
      <w:pPr>
        <w:pStyle w:val="afffa"/>
        <w:spacing w:after="0" w:line="240" w:lineRule="auto"/>
        <w:rPr>
          <w:rFonts w:ascii="Arial" w:eastAsia="Times New Roman" w:hAnsi="Arial" w:cs="Arial"/>
          <w:b/>
          <w:bCs/>
          <w:color w:val="auto"/>
          <w:sz w:val="20"/>
          <w:szCs w:val="20"/>
          <w:lang w:val="x-none" w:eastAsia="x-none"/>
        </w:rPr>
      </w:pPr>
      <w:bookmarkStart w:id="248" w:name="_Toc517161952"/>
      <w:bookmarkStart w:id="249" w:name="_Toc22055924"/>
      <w:bookmarkStart w:id="250" w:name="_Toc47945491"/>
      <w:bookmarkStart w:id="251" w:name="_Toc54196345"/>
      <w:bookmarkStart w:id="252" w:name="_Toc72417917"/>
      <w:bookmarkStart w:id="253" w:name="_Toc220668381"/>
      <w:r w:rsidRPr="006F4302">
        <w:rPr>
          <w:rFonts w:ascii="Arial" w:hAnsi="Arial" w:cs="Arial"/>
          <w:b/>
          <w:color w:val="auto"/>
          <w:sz w:val="20"/>
          <w:szCs w:val="20"/>
        </w:rPr>
        <w:t xml:space="preserve">Таблица </w:t>
      </w:r>
      <w:r w:rsidR="00914AD4" w:rsidRPr="006F4302">
        <w:rPr>
          <w:rFonts w:ascii="Arial" w:hAnsi="Arial" w:cs="Arial"/>
          <w:b/>
          <w:color w:val="auto"/>
          <w:sz w:val="20"/>
          <w:szCs w:val="20"/>
        </w:rPr>
        <w:fldChar w:fldCharType="begin"/>
      </w:r>
      <w:r w:rsidR="00914AD4" w:rsidRPr="006F4302">
        <w:rPr>
          <w:rFonts w:ascii="Arial" w:hAnsi="Arial" w:cs="Arial"/>
          <w:b/>
          <w:color w:val="auto"/>
          <w:sz w:val="20"/>
          <w:szCs w:val="20"/>
        </w:rPr>
        <w:instrText xml:space="preserve"> STYLEREF 1 \s </w:instrText>
      </w:r>
      <w:r w:rsidR="00914AD4" w:rsidRPr="006F4302">
        <w:rPr>
          <w:rFonts w:ascii="Arial" w:hAnsi="Arial" w:cs="Arial"/>
          <w:b/>
          <w:color w:val="auto"/>
          <w:sz w:val="20"/>
          <w:szCs w:val="20"/>
        </w:rPr>
        <w:fldChar w:fldCharType="separate"/>
      </w:r>
      <w:r w:rsidR="0065613F" w:rsidRPr="006F4302">
        <w:rPr>
          <w:rFonts w:ascii="Arial" w:hAnsi="Arial" w:cs="Arial"/>
          <w:b/>
          <w:noProof/>
          <w:color w:val="auto"/>
          <w:sz w:val="20"/>
          <w:szCs w:val="20"/>
        </w:rPr>
        <w:t>14</w:t>
      </w:r>
      <w:r w:rsidR="00914AD4" w:rsidRPr="006F4302">
        <w:rPr>
          <w:rFonts w:ascii="Arial" w:hAnsi="Arial" w:cs="Arial"/>
          <w:b/>
          <w:color w:val="auto"/>
          <w:sz w:val="20"/>
          <w:szCs w:val="20"/>
        </w:rPr>
        <w:fldChar w:fldCharType="end"/>
      </w:r>
      <w:r w:rsidR="00914AD4" w:rsidRPr="006F4302">
        <w:rPr>
          <w:rFonts w:ascii="Arial" w:hAnsi="Arial" w:cs="Arial"/>
          <w:b/>
          <w:color w:val="auto"/>
          <w:sz w:val="20"/>
          <w:szCs w:val="20"/>
        </w:rPr>
        <w:t>.</w:t>
      </w:r>
      <w:r w:rsidR="00914AD4" w:rsidRPr="006F4302">
        <w:rPr>
          <w:rFonts w:ascii="Arial" w:hAnsi="Arial" w:cs="Arial"/>
          <w:b/>
          <w:color w:val="auto"/>
          <w:sz w:val="20"/>
          <w:szCs w:val="20"/>
        </w:rPr>
        <w:fldChar w:fldCharType="begin"/>
      </w:r>
      <w:r w:rsidR="00914AD4" w:rsidRPr="006F4302">
        <w:rPr>
          <w:rFonts w:ascii="Arial" w:hAnsi="Arial" w:cs="Arial"/>
          <w:b/>
          <w:color w:val="auto"/>
          <w:sz w:val="20"/>
          <w:szCs w:val="20"/>
        </w:rPr>
        <w:instrText xml:space="preserve"> SEQ Таблица \* ARABIC \s 1 </w:instrText>
      </w:r>
      <w:r w:rsidR="00914AD4" w:rsidRPr="006F4302">
        <w:rPr>
          <w:rFonts w:ascii="Arial" w:hAnsi="Arial" w:cs="Arial"/>
          <w:b/>
          <w:color w:val="auto"/>
          <w:sz w:val="20"/>
          <w:szCs w:val="20"/>
        </w:rPr>
        <w:fldChar w:fldCharType="separate"/>
      </w:r>
      <w:r w:rsidR="0065613F" w:rsidRPr="006F4302">
        <w:rPr>
          <w:rFonts w:ascii="Arial" w:hAnsi="Arial" w:cs="Arial"/>
          <w:b/>
          <w:noProof/>
          <w:color w:val="auto"/>
          <w:sz w:val="20"/>
          <w:szCs w:val="20"/>
        </w:rPr>
        <w:t>6</w:t>
      </w:r>
      <w:r w:rsidR="00914AD4" w:rsidRPr="006F4302">
        <w:rPr>
          <w:rFonts w:ascii="Arial" w:hAnsi="Arial" w:cs="Arial"/>
          <w:b/>
          <w:color w:val="auto"/>
          <w:sz w:val="20"/>
          <w:szCs w:val="20"/>
        </w:rPr>
        <w:fldChar w:fldCharType="end"/>
      </w:r>
      <w:r w:rsidR="00A329A1" w:rsidRPr="006F4302">
        <w:rPr>
          <w:rFonts w:ascii="Arial" w:eastAsia="Times New Roman" w:hAnsi="Arial" w:cs="Arial"/>
          <w:b/>
          <w:bCs/>
          <w:color w:val="auto"/>
          <w:sz w:val="20"/>
          <w:szCs w:val="20"/>
          <w:lang w:val="x-none" w:eastAsia="x-none"/>
        </w:rPr>
        <w:t>- Интегральная (комплексная) оценка воздействия на геологическую среду</w:t>
      </w:r>
      <w:bookmarkEnd w:id="248"/>
      <w:bookmarkEnd w:id="249"/>
      <w:bookmarkEnd w:id="250"/>
      <w:bookmarkEnd w:id="251"/>
      <w:bookmarkEnd w:id="252"/>
      <w:bookmarkEnd w:id="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047"/>
        <w:gridCol w:w="1829"/>
        <w:gridCol w:w="1652"/>
        <w:gridCol w:w="825"/>
        <w:gridCol w:w="1503"/>
      </w:tblGrid>
      <w:tr w:rsidR="00B42060" w:rsidRPr="006F4302" w14:paraId="47415F02" w14:textId="77777777" w:rsidTr="006F4302">
        <w:trPr>
          <w:trHeight w:val="435"/>
          <w:jc w:val="center"/>
        </w:trPr>
        <w:tc>
          <w:tcPr>
            <w:tcW w:w="796" w:type="pct"/>
            <w:vMerge w:val="restart"/>
            <w:shd w:val="clear" w:color="auto" w:fill="D9D9D9"/>
            <w:vAlign w:val="center"/>
          </w:tcPr>
          <w:p w14:paraId="2206DF81"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Фактор воздействия</w:t>
            </w:r>
          </w:p>
        </w:tc>
        <w:tc>
          <w:tcPr>
            <w:tcW w:w="1095" w:type="pct"/>
            <w:vMerge w:val="restart"/>
            <w:shd w:val="clear" w:color="auto" w:fill="D9D9D9"/>
            <w:vAlign w:val="center"/>
          </w:tcPr>
          <w:p w14:paraId="7CB92A81"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Пространственный</w:t>
            </w:r>
          </w:p>
        </w:tc>
        <w:tc>
          <w:tcPr>
            <w:tcW w:w="979" w:type="pct"/>
            <w:vMerge w:val="restart"/>
            <w:shd w:val="clear" w:color="auto" w:fill="D9D9D9"/>
            <w:vAlign w:val="center"/>
          </w:tcPr>
          <w:p w14:paraId="66A0A47A"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Временной</w:t>
            </w:r>
          </w:p>
        </w:tc>
        <w:tc>
          <w:tcPr>
            <w:tcW w:w="884" w:type="pct"/>
            <w:vMerge w:val="restart"/>
            <w:shd w:val="clear" w:color="auto" w:fill="D9D9D9"/>
            <w:vAlign w:val="center"/>
          </w:tcPr>
          <w:p w14:paraId="3BD2C1D9"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Интенсивность</w:t>
            </w:r>
          </w:p>
        </w:tc>
        <w:tc>
          <w:tcPr>
            <w:tcW w:w="1246" w:type="pct"/>
            <w:gridSpan w:val="2"/>
            <w:shd w:val="clear" w:color="auto" w:fill="D9D9D9"/>
            <w:vAlign w:val="center"/>
          </w:tcPr>
          <w:p w14:paraId="1F638065"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Комплексная оценка воздействия</w:t>
            </w:r>
          </w:p>
        </w:tc>
      </w:tr>
      <w:tr w:rsidR="00B42060" w:rsidRPr="006F4302" w14:paraId="50DCD859" w14:textId="77777777" w:rsidTr="006F4302">
        <w:trPr>
          <w:trHeight w:val="255"/>
          <w:jc w:val="center"/>
        </w:trPr>
        <w:tc>
          <w:tcPr>
            <w:tcW w:w="796" w:type="pct"/>
            <w:vMerge/>
            <w:shd w:val="clear" w:color="auto" w:fill="D9D9D9"/>
            <w:vAlign w:val="center"/>
          </w:tcPr>
          <w:p w14:paraId="31E6B209"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1095" w:type="pct"/>
            <w:vMerge/>
            <w:shd w:val="clear" w:color="auto" w:fill="D9D9D9"/>
            <w:vAlign w:val="center"/>
          </w:tcPr>
          <w:p w14:paraId="7A48C2BB"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979" w:type="pct"/>
            <w:vMerge/>
            <w:shd w:val="clear" w:color="auto" w:fill="D9D9D9"/>
            <w:vAlign w:val="center"/>
          </w:tcPr>
          <w:p w14:paraId="54637A5E"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884" w:type="pct"/>
            <w:vMerge/>
            <w:shd w:val="clear" w:color="auto" w:fill="D9D9D9"/>
            <w:vAlign w:val="center"/>
          </w:tcPr>
          <w:p w14:paraId="075A3A80"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442" w:type="pct"/>
            <w:shd w:val="clear" w:color="auto" w:fill="D9D9D9"/>
            <w:vAlign w:val="center"/>
          </w:tcPr>
          <w:p w14:paraId="2B82E584"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Баллы</w:t>
            </w:r>
          </w:p>
        </w:tc>
        <w:tc>
          <w:tcPr>
            <w:tcW w:w="804" w:type="pct"/>
            <w:shd w:val="clear" w:color="auto" w:fill="D9D9D9"/>
            <w:vAlign w:val="center"/>
          </w:tcPr>
          <w:p w14:paraId="57ABC873"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Качественная</w:t>
            </w:r>
          </w:p>
          <w:p w14:paraId="7435D943" w14:textId="77777777" w:rsidR="00A329A1" w:rsidRPr="006F4302"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Оценка</w:t>
            </w:r>
          </w:p>
        </w:tc>
      </w:tr>
      <w:tr w:rsidR="00B42060" w:rsidRPr="00B42060" w14:paraId="378E6EBD" w14:textId="77777777" w:rsidTr="006F4302">
        <w:trPr>
          <w:jc w:val="center"/>
        </w:trPr>
        <w:tc>
          <w:tcPr>
            <w:tcW w:w="796" w:type="pct"/>
            <w:vAlign w:val="center"/>
          </w:tcPr>
          <w:p w14:paraId="4364B5A9" w14:textId="77777777" w:rsidR="00A329A1" w:rsidRPr="006F4302" w:rsidRDefault="00283494"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6F4302">
              <w:rPr>
                <w:rFonts w:ascii="Arial" w:eastAsia="Times New Roman" w:hAnsi="Arial" w:cs="Arial"/>
                <w:sz w:val="20"/>
                <w:szCs w:val="20"/>
                <w:lang w:val="x-none" w:eastAsia="x-none"/>
              </w:rPr>
              <w:t>При строительстве</w:t>
            </w:r>
          </w:p>
        </w:tc>
        <w:tc>
          <w:tcPr>
            <w:tcW w:w="1095" w:type="pct"/>
            <w:vAlign w:val="center"/>
          </w:tcPr>
          <w:p w14:paraId="0999DA62" w14:textId="77777777" w:rsidR="00A329A1" w:rsidRPr="006F4302" w:rsidRDefault="00A329A1" w:rsidP="00950E9E">
            <w:pPr>
              <w:spacing w:after="0" w:line="240" w:lineRule="auto"/>
              <w:jc w:val="center"/>
              <w:rPr>
                <w:rFonts w:ascii="Arial" w:eastAsia="SimSun" w:hAnsi="Arial" w:cs="Arial"/>
                <w:sz w:val="20"/>
                <w:szCs w:val="20"/>
                <w:u w:val="single"/>
              </w:rPr>
            </w:pPr>
            <w:r w:rsidRPr="006F4302">
              <w:rPr>
                <w:rFonts w:ascii="Arial" w:eastAsia="SimSun" w:hAnsi="Arial" w:cs="Arial"/>
                <w:sz w:val="20"/>
                <w:szCs w:val="20"/>
                <w:u w:val="single"/>
              </w:rPr>
              <w:t>Локальное</w:t>
            </w:r>
          </w:p>
          <w:p w14:paraId="6E5B87BD" w14:textId="77777777" w:rsidR="00A329A1" w:rsidRPr="006F4302" w:rsidRDefault="00A329A1" w:rsidP="00950E9E">
            <w:pPr>
              <w:tabs>
                <w:tab w:val="num" w:pos="1620"/>
              </w:tabs>
              <w:spacing w:after="0" w:line="240" w:lineRule="auto"/>
              <w:jc w:val="center"/>
              <w:rPr>
                <w:rFonts w:ascii="Arial" w:eastAsia="Times New Roman" w:hAnsi="Arial" w:cs="Arial"/>
                <w:b/>
                <w:sz w:val="20"/>
                <w:szCs w:val="20"/>
                <w:lang w:val="x-none" w:eastAsia="x-none"/>
              </w:rPr>
            </w:pPr>
            <w:r w:rsidRPr="006F4302">
              <w:rPr>
                <w:rFonts w:ascii="Arial" w:eastAsia="Times New Roman" w:hAnsi="Arial" w:cs="Arial"/>
                <w:sz w:val="20"/>
                <w:szCs w:val="20"/>
                <w:lang w:val="x-none" w:eastAsia="x-none"/>
              </w:rPr>
              <w:t>1</w:t>
            </w:r>
          </w:p>
        </w:tc>
        <w:tc>
          <w:tcPr>
            <w:tcW w:w="979" w:type="pct"/>
            <w:vAlign w:val="center"/>
          </w:tcPr>
          <w:p w14:paraId="487348F5" w14:textId="77777777" w:rsidR="00A329A1" w:rsidRPr="006F4302" w:rsidRDefault="00A329A1" w:rsidP="00950E9E">
            <w:pPr>
              <w:spacing w:after="0" w:line="240" w:lineRule="auto"/>
              <w:jc w:val="center"/>
              <w:rPr>
                <w:rFonts w:ascii="Arial" w:eastAsia="SimSun" w:hAnsi="Arial" w:cs="Arial"/>
                <w:sz w:val="20"/>
                <w:szCs w:val="20"/>
                <w:u w:val="single"/>
              </w:rPr>
            </w:pPr>
            <w:r w:rsidRPr="006F4302">
              <w:rPr>
                <w:rFonts w:ascii="Arial" w:eastAsia="SimSun" w:hAnsi="Arial" w:cs="Arial"/>
                <w:sz w:val="20"/>
                <w:szCs w:val="20"/>
                <w:u w:val="single"/>
              </w:rPr>
              <w:t>Кратковременное</w:t>
            </w:r>
          </w:p>
          <w:p w14:paraId="09C2BD0B" w14:textId="77777777" w:rsidR="00A329A1" w:rsidRPr="006F4302" w:rsidRDefault="00A329A1" w:rsidP="00950E9E">
            <w:pPr>
              <w:tabs>
                <w:tab w:val="num" w:pos="1620"/>
              </w:tabs>
              <w:spacing w:after="0" w:line="240" w:lineRule="auto"/>
              <w:jc w:val="center"/>
              <w:rPr>
                <w:rFonts w:ascii="Arial" w:eastAsia="Times New Roman" w:hAnsi="Arial" w:cs="Arial"/>
                <w:b/>
                <w:sz w:val="20"/>
                <w:szCs w:val="20"/>
                <w:lang w:val="x-none" w:eastAsia="x-none"/>
              </w:rPr>
            </w:pPr>
            <w:r w:rsidRPr="006F4302">
              <w:rPr>
                <w:rFonts w:ascii="Arial" w:eastAsia="Times New Roman" w:hAnsi="Arial" w:cs="Arial"/>
                <w:sz w:val="20"/>
                <w:szCs w:val="20"/>
                <w:lang w:val="x-none" w:eastAsia="x-none"/>
              </w:rPr>
              <w:t>1</w:t>
            </w:r>
          </w:p>
        </w:tc>
        <w:tc>
          <w:tcPr>
            <w:tcW w:w="884" w:type="pct"/>
            <w:vAlign w:val="center"/>
          </w:tcPr>
          <w:p w14:paraId="02BE5059" w14:textId="6AE624DE" w:rsidR="00A329A1" w:rsidRPr="006F4302" w:rsidRDefault="00C2652C" w:rsidP="00950E9E">
            <w:pPr>
              <w:spacing w:after="0" w:line="240" w:lineRule="auto"/>
              <w:jc w:val="center"/>
              <w:rPr>
                <w:rFonts w:ascii="Arial" w:eastAsia="Times New Roman" w:hAnsi="Arial" w:cs="Arial"/>
                <w:sz w:val="20"/>
                <w:szCs w:val="20"/>
              </w:rPr>
            </w:pPr>
            <w:r w:rsidRPr="006F4302">
              <w:rPr>
                <w:rFonts w:ascii="Arial" w:eastAsia="SimSun" w:hAnsi="Arial" w:cs="Arial"/>
                <w:sz w:val="20"/>
                <w:szCs w:val="20"/>
                <w:u w:val="single"/>
              </w:rPr>
              <w:t>слабая (1)</w:t>
            </w:r>
          </w:p>
        </w:tc>
        <w:tc>
          <w:tcPr>
            <w:tcW w:w="442" w:type="pct"/>
            <w:vAlign w:val="center"/>
          </w:tcPr>
          <w:p w14:paraId="5A1D232C" w14:textId="294970CC" w:rsidR="00A329A1" w:rsidRPr="006F4302" w:rsidRDefault="00C2652C" w:rsidP="00950E9E">
            <w:pPr>
              <w:tabs>
                <w:tab w:val="num" w:pos="1620"/>
              </w:tabs>
              <w:spacing w:after="0" w:line="240" w:lineRule="auto"/>
              <w:jc w:val="center"/>
              <w:rPr>
                <w:rFonts w:ascii="Arial" w:eastAsia="Times New Roman" w:hAnsi="Arial" w:cs="Arial"/>
                <w:sz w:val="20"/>
                <w:szCs w:val="20"/>
                <w:lang w:eastAsia="x-none"/>
              </w:rPr>
            </w:pPr>
            <w:r w:rsidRPr="006F4302">
              <w:rPr>
                <w:rFonts w:ascii="Arial" w:eastAsia="Times New Roman" w:hAnsi="Arial" w:cs="Arial"/>
                <w:sz w:val="20"/>
                <w:szCs w:val="20"/>
                <w:lang w:eastAsia="x-none"/>
              </w:rPr>
              <w:t>1</w:t>
            </w:r>
          </w:p>
        </w:tc>
        <w:tc>
          <w:tcPr>
            <w:tcW w:w="804" w:type="pct"/>
            <w:shd w:val="clear" w:color="auto" w:fill="00FF00"/>
            <w:vAlign w:val="center"/>
          </w:tcPr>
          <w:p w14:paraId="2ADB3BB6" w14:textId="77777777" w:rsidR="00A329A1" w:rsidRPr="00B42060" w:rsidRDefault="00A329A1" w:rsidP="00950E9E">
            <w:pPr>
              <w:spacing w:after="0" w:line="240" w:lineRule="auto"/>
              <w:jc w:val="center"/>
              <w:rPr>
                <w:rFonts w:ascii="Arial" w:eastAsia="SimSun" w:hAnsi="Arial" w:cs="Arial"/>
                <w:b/>
                <w:sz w:val="20"/>
                <w:szCs w:val="20"/>
              </w:rPr>
            </w:pPr>
            <w:r w:rsidRPr="006F4302">
              <w:rPr>
                <w:rFonts w:ascii="Arial" w:eastAsia="SimSun" w:hAnsi="Arial" w:cs="Arial"/>
                <w:b/>
                <w:sz w:val="20"/>
                <w:szCs w:val="20"/>
              </w:rPr>
              <w:t>Низкая</w:t>
            </w:r>
          </w:p>
        </w:tc>
      </w:tr>
    </w:tbl>
    <w:p w14:paraId="1E5ED80F" w14:textId="2531452F" w:rsidR="00A329A1" w:rsidRPr="00B42060" w:rsidRDefault="00A329A1" w:rsidP="0080597B">
      <w:pPr>
        <w:keepNext/>
        <w:numPr>
          <w:ilvl w:val="1"/>
          <w:numId w:val="82"/>
        </w:numPr>
        <w:spacing w:after="0" w:line="240" w:lineRule="auto"/>
        <w:ind w:left="0" w:firstLine="425"/>
        <w:jc w:val="both"/>
        <w:outlineLvl w:val="1"/>
        <w:rPr>
          <w:rFonts w:ascii="Arial" w:eastAsia="Times New Roman" w:hAnsi="Arial" w:cs="Arial"/>
          <w:b/>
          <w:bCs/>
          <w:iCs/>
          <w:sz w:val="24"/>
          <w:szCs w:val="24"/>
          <w:lang w:val="x-none" w:eastAsia="x-none"/>
        </w:rPr>
      </w:pPr>
      <w:bookmarkStart w:id="254" w:name="_Toc517713352"/>
      <w:bookmarkStart w:id="255" w:name="_Toc22111972"/>
      <w:bookmarkStart w:id="256" w:name="_Toc39050821"/>
      <w:bookmarkStart w:id="257" w:name="_Toc54196155"/>
      <w:bookmarkStart w:id="258" w:name="_Toc71190031"/>
      <w:bookmarkStart w:id="259" w:name="_Toc220668350"/>
      <w:r w:rsidRPr="00B42060">
        <w:rPr>
          <w:rFonts w:ascii="Arial" w:eastAsia="Times New Roman" w:hAnsi="Arial" w:cs="Arial"/>
          <w:b/>
          <w:bCs/>
          <w:iCs/>
          <w:sz w:val="24"/>
          <w:szCs w:val="24"/>
          <w:lang w:val="x-none" w:eastAsia="x-none"/>
        </w:rPr>
        <w:t xml:space="preserve">Предварительная оценка воздействия на </w:t>
      </w:r>
      <w:bookmarkEnd w:id="254"/>
      <w:r w:rsidRPr="00B42060">
        <w:rPr>
          <w:rFonts w:ascii="Arial" w:eastAsia="Times New Roman" w:hAnsi="Arial" w:cs="Arial"/>
          <w:b/>
          <w:bCs/>
          <w:iCs/>
          <w:sz w:val="24"/>
          <w:szCs w:val="24"/>
          <w:lang w:val="x-none" w:eastAsia="x-none"/>
        </w:rPr>
        <w:t>растительно-почвенный покров</w:t>
      </w:r>
      <w:bookmarkEnd w:id="255"/>
      <w:bookmarkEnd w:id="256"/>
      <w:bookmarkEnd w:id="257"/>
      <w:bookmarkEnd w:id="258"/>
      <w:bookmarkEnd w:id="259"/>
    </w:p>
    <w:p w14:paraId="37937B69" w14:textId="77777777" w:rsidR="00622064" w:rsidRPr="00B42060" w:rsidRDefault="00622064" w:rsidP="00950E9E">
      <w:pPr>
        <w:spacing w:after="0" w:line="240" w:lineRule="auto"/>
        <w:ind w:right="57" w:firstLine="766"/>
        <w:jc w:val="both"/>
        <w:rPr>
          <w:rFonts w:ascii="Arial" w:hAnsi="Arial" w:cs="Arial"/>
          <w:sz w:val="24"/>
          <w:szCs w:val="24"/>
        </w:rPr>
      </w:pPr>
      <w:bookmarkStart w:id="260" w:name="_Toc517161953"/>
      <w:r w:rsidRPr="006F4302">
        <w:rPr>
          <w:rFonts w:ascii="Arial" w:hAnsi="Arial" w:cs="Arial"/>
          <w:sz w:val="24"/>
          <w:szCs w:val="24"/>
        </w:rPr>
        <w:t>Строительство объектов</w:t>
      </w:r>
      <w:r w:rsidRPr="00B42060">
        <w:rPr>
          <w:rFonts w:ascii="Arial" w:hAnsi="Arial" w:cs="Arial"/>
          <w:sz w:val="24"/>
          <w:szCs w:val="24"/>
        </w:rPr>
        <w:t xml:space="preserve"> вызовет некоторые негативные изменения экологического состояния почв, снижение ресурсного потенциала земель. Строительство неизбежно будет сопровождаться механическим нарушением почв </w:t>
      </w:r>
      <w:r w:rsidRPr="00B42060">
        <w:rPr>
          <w:rFonts w:ascii="Arial" w:hAnsi="Arial" w:cs="Arial"/>
          <w:sz w:val="24"/>
          <w:szCs w:val="24"/>
        </w:rPr>
        <w:lastRenderedPageBreak/>
        <w:t>и их образованием отходов. Образуемый объем отходов не изменит антропогенную нагрузку на окружающую среду при выполнении всех предусмотренных проектом мероприятий. Воздействие на почвенно-растительный покров при строительстве оценивается как умеренное, локальное и средней продолжительности.</w:t>
      </w:r>
    </w:p>
    <w:p w14:paraId="2FF23B52" w14:textId="77777777" w:rsidR="00622064" w:rsidRPr="00B42060" w:rsidRDefault="00622064" w:rsidP="00950E9E">
      <w:pPr>
        <w:spacing w:after="0" w:line="240" w:lineRule="auto"/>
        <w:ind w:right="57" w:firstLine="766"/>
        <w:jc w:val="both"/>
        <w:rPr>
          <w:rFonts w:ascii="Arial" w:hAnsi="Arial" w:cs="Arial"/>
          <w:sz w:val="24"/>
          <w:szCs w:val="24"/>
        </w:rPr>
      </w:pPr>
      <w:r w:rsidRPr="00B42060">
        <w:rPr>
          <w:rFonts w:ascii="Arial" w:hAnsi="Arial" w:cs="Arial"/>
          <w:sz w:val="24"/>
          <w:szCs w:val="24"/>
        </w:rPr>
        <w:t>Величины механических нарушений почвенного покрова, с вводом объектов в эксплуатацию, резко снизятся, и будут характеризоваться небольшими по объему нарушениями почв при ведении ремонтных работ.</w:t>
      </w:r>
    </w:p>
    <w:p w14:paraId="7ADA79E6" w14:textId="77777777" w:rsidR="00622064" w:rsidRPr="00B42060" w:rsidRDefault="00622064" w:rsidP="00950E9E">
      <w:pPr>
        <w:spacing w:after="0" w:line="240" w:lineRule="auto"/>
        <w:ind w:right="57" w:firstLine="766"/>
        <w:jc w:val="both"/>
        <w:rPr>
          <w:rFonts w:ascii="Arial" w:hAnsi="Arial" w:cs="Arial"/>
          <w:sz w:val="24"/>
          <w:szCs w:val="24"/>
        </w:rPr>
      </w:pPr>
      <w:r w:rsidRPr="00B42060">
        <w:rPr>
          <w:rFonts w:ascii="Arial" w:hAnsi="Arial" w:cs="Arial"/>
          <w:sz w:val="24"/>
          <w:szCs w:val="24"/>
        </w:rPr>
        <w:t>На территории, не подверженной механическому воздействию, будет происходить почвенный гомеостаз – возвращение почв в исходное (природное) состояние.</w:t>
      </w:r>
    </w:p>
    <w:p w14:paraId="2A8366D7" w14:textId="77777777" w:rsidR="00622064" w:rsidRPr="00B42060" w:rsidRDefault="00622064" w:rsidP="00950E9E">
      <w:pPr>
        <w:spacing w:after="0" w:line="240" w:lineRule="auto"/>
        <w:ind w:right="57" w:firstLine="766"/>
        <w:jc w:val="both"/>
        <w:rPr>
          <w:rFonts w:ascii="Arial" w:hAnsi="Arial" w:cs="Arial"/>
          <w:sz w:val="24"/>
          <w:szCs w:val="24"/>
        </w:rPr>
      </w:pPr>
      <w:r w:rsidRPr="00B42060">
        <w:rPr>
          <w:rFonts w:ascii="Arial" w:hAnsi="Arial" w:cs="Arial"/>
          <w:sz w:val="24"/>
          <w:szCs w:val="24"/>
        </w:rPr>
        <w:t>Величину негативного воздействия на почвенно-растительный покров при эксплуатации можно оценить как незначительную, при этом пространственный масштаб (область воздействия) будет соответствовать локальному, а продолжительность воздействия – многолетняя.</w:t>
      </w:r>
    </w:p>
    <w:p w14:paraId="59F00F8A" w14:textId="77777777" w:rsidR="00B0776A" w:rsidRDefault="00B0776A" w:rsidP="003B3996">
      <w:pPr>
        <w:pStyle w:val="afffa"/>
        <w:spacing w:after="0" w:line="240" w:lineRule="auto"/>
        <w:jc w:val="both"/>
        <w:rPr>
          <w:rFonts w:ascii="Arial" w:hAnsi="Arial" w:cs="Arial"/>
          <w:b/>
          <w:color w:val="auto"/>
          <w:sz w:val="20"/>
          <w:szCs w:val="20"/>
          <w:highlight w:val="yellow"/>
        </w:rPr>
      </w:pPr>
      <w:bookmarkStart w:id="261" w:name="_Toc22055925"/>
      <w:bookmarkStart w:id="262" w:name="_Toc47945492"/>
      <w:bookmarkStart w:id="263" w:name="_Toc54196346"/>
      <w:bookmarkStart w:id="264" w:name="_Toc72417918"/>
    </w:p>
    <w:p w14:paraId="0E0D0A5E" w14:textId="73D55378" w:rsidR="00A329A1" w:rsidRPr="006F4302" w:rsidRDefault="00E50E4B" w:rsidP="003B3996">
      <w:pPr>
        <w:pStyle w:val="afffa"/>
        <w:spacing w:after="0" w:line="240" w:lineRule="auto"/>
        <w:jc w:val="both"/>
        <w:rPr>
          <w:rFonts w:ascii="Arial" w:eastAsia="Times New Roman" w:hAnsi="Arial" w:cs="Arial"/>
          <w:b/>
          <w:bCs/>
          <w:color w:val="auto"/>
          <w:sz w:val="20"/>
          <w:szCs w:val="20"/>
          <w:lang w:val="x-none" w:eastAsia="x-none"/>
        </w:rPr>
      </w:pPr>
      <w:bookmarkStart w:id="265" w:name="_Toc220668382"/>
      <w:r w:rsidRPr="006F4302">
        <w:rPr>
          <w:rFonts w:ascii="Arial" w:hAnsi="Arial" w:cs="Arial"/>
          <w:b/>
          <w:color w:val="auto"/>
          <w:sz w:val="20"/>
          <w:szCs w:val="20"/>
        </w:rPr>
        <w:t xml:space="preserve">Таблица </w:t>
      </w:r>
      <w:r w:rsidR="00914AD4" w:rsidRPr="006F4302">
        <w:rPr>
          <w:rFonts w:ascii="Arial" w:hAnsi="Arial" w:cs="Arial"/>
          <w:b/>
          <w:color w:val="auto"/>
          <w:sz w:val="20"/>
          <w:szCs w:val="20"/>
        </w:rPr>
        <w:fldChar w:fldCharType="begin"/>
      </w:r>
      <w:r w:rsidR="00914AD4" w:rsidRPr="006F4302">
        <w:rPr>
          <w:rFonts w:ascii="Arial" w:hAnsi="Arial" w:cs="Arial"/>
          <w:b/>
          <w:color w:val="auto"/>
          <w:sz w:val="20"/>
          <w:szCs w:val="20"/>
        </w:rPr>
        <w:instrText xml:space="preserve"> STYLEREF 1 \s </w:instrText>
      </w:r>
      <w:r w:rsidR="00914AD4" w:rsidRPr="006F4302">
        <w:rPr>
          <w:rFonts w:ascii="Arial" w:hAnsi="Arial" w:cs="Arial"/>
          <w:b/>
          <w:color w:val="auto"/>
          <w:sz w:val="20"/>
          <w:szCs w:val="20"/>
        </w:rPr>
        <w:fldChar w:fldCharType="separate"/>
      </w:r>
      <w:r w:rsidR="0065613F" w:rsidRPr="006F4302">
        <w:rPr>
          <w:rFonts w:ascii="Arial" w:hAnsi="Arial" w:cs="Arial"/>
          <w:b/>
          <w:noProof/>
          <w:color w:val="auto"/>
          <w:sz w:val="20"/>
          <w:szCs w:val="20"/>
        </w:rPr>
        <w:t>14</w:t>
      </w:r>
      <w:r w:rsidR="00914AD4" w:rsidRPr="006F4302">
        <w:rPr>
          <w:rFonts w:ascii="Arial" w:hAnsi="Arial" w:cs="Arial"/>
          <w:b/>
          <w:color w:val="auto"/>
          <w:sz w:val="20"/>
          <w:szCs w:val="20"/>
        </w:rPr>
        <w:fldChar w:fldCharType="end"/>
      </w:r>
      <w:r w:rsidR="00914AD4" w:rsidRPr="006F4302">
        <w:rPr>
          <w:rFonts w:ascii="Arial" w:hAnsi="Arial" w:cs="Arial"/>
          <w:b/>
          <w:color w:val="auto"/>
          <w:sz w:val="20"/>
          <w:szCs w:val="20"/>
        </w:rPr>
        <w:t>.</w:t>
      </w:r>
      <w:r w:rsidR="00914AD4" w:rsidRPr="006F4302">
        <w:rPr>
          <w:rFonts w:ascii="Arial" w:hAnsi="Arial" w:cs="Arial"/>
          <w:b/>
          <w:color w:val="auto"/>
          <w:sz w:val="20"/>
          <w:szCs w:val="20"/>
        </w:rPr>
        <w:fldChar w:fldCharType="begin"/>
      </w:r>
      <w:r w:rsidR="00914AD4" w:rsidRPr="006F4302">
        <w:rPr>
          <w:rFonts w:ascii="Arial" w:hAnsi="Arial" w:cs="Arial"/>
          <w:b/>
          <w:color w:val="auto"/>
          <w:sz w:val="20"/>
          <w:szCs w:val="20"/>
        </w:rPr>
        <w:instrText xml:space="preserve"> SEQ Таблица \* ARABIC \s 1 </w:instrText>
      </w:r>
      <w:r w:rsidR="00914AD4" w:rsidRPr="006F4302">
        <w:rPr>
          <w:rFonts w:ascii="Arial" w:hAnsi="Arial" w:cs="Arial"/>
          <w:b/>
          <w:color w:val="auto"/>
          <w:sz w:val="20"/>
          <w:szCs w:val="20"/>
        </w:rPr>
        <w:fldChar w:fldCharType="separate"/>
      </w:r>
      <w:r w:rsidR="0065613F" w:rsidRPr="006F4302">
        <w:rPr>
          <w:rFonts w:ascii="Arial" w:hAnsi="Arial" w:cs="Arial"/>
          <w:b/>
          <w:noProof/>
          <w:color w:val="auto"/>
          <w:sz w:val="20"/>
          <w:szCs w:val="20"/>
        </w:rPr>
        <w:t>7</w:t>
      </w:r>
      <w:r w:rsidR="00914AD4" w:rsidRPr="006F4302">
        <w:rPr>
          <w:rFonts w:ascii="Arial" w:hAnsi="Arial" w:cs="Arial"/>
          <w:b/>
          <w:color w:val="auto"/>
          <w:sz w:val="20"/>
          <w:szCs w:val="20"/>
        </w:rPr>
        <w:fldChar w:fldCharType="end"/>
      </w:r>
      <w:r w:rsidR="00A329A1" w:rsidRPr="006F4302">
        <w:rPr>
          <w:rFonts w:ascii="Arial" w:eastAsia="Times New Roman" w:hAnsi="Arial" w:cs="Arial"/>
          <w:b/>
          <w:bCs/>
          <w:color w:val="auto"/>
          <w:sz w:val="20"/>
          <w:szCs w:val="20"/>
          <w:lang w:val="x-none" w:eastAsia="x-none"/>
        </w:rPr>
        <w:t>- Интегральная (комплексная) оценка воздействия на почвенно-растительный покров</w:t>
      </w:r>
      <w:bookmarkEnd w:id="260"/>
      <w:bookmarkEnd w:id="261"/>
      <w:bookmarkEnd w:id="262"/>
      <w:bookmarkEnd w:id="263"/>
      <w:bookmarkEnd w:id="264"/>
      <w:bookmarkEnd w:id="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9"/>
        <w:gridCol w:w="1961"/>
        <w:gridCol w:w="1504"/>
        <w:gridCol w:w="1303"/>
        <w:gridCol w:w="895"/>
        <w:gridCol w:w="1602"/>
      </w:tblGrid>
      <w:tr w:rsidR="00B42060" w:rsidRPr="006F4302" w14:paraId="573CF067" w14:textId="77777777" w:rsidTr="006F4302">
        <w:trPr>
          <w:trHeight w:val="435"/>
          <w:jc w:val="center"/>
        </w:trPr>
        <w:tc>
          <w:tcPr>
            <w:tcW w:w="2071" w:type="dxa"/>
            <w:vMerge w:val="restart"/>
            <w:shd w:val="clear" w:color="auto" w:fill="D9D9D9"/>
            <w:vAlign w:val="center"/>
          </w:tcPr>
          <w:p w14:paraId="25537DD5"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Фактор воздействия</w:t>
            </w:r>
          </w:p>
        </w:tc>
        <w:tc>
          <w:tcPr>
            <w:tcW w:w="1953" w:type="dxa"/>
            <w:vMerge w:val="restart"/>
            <w:shd w:val="clear" w:color="auto" w:fill="D9D9D9"/>
            <w:vAlign w:val="center"/>
          </w:tcPr>
          <w:p w14:paraId="0F0F2B60"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Пространственный</w:t>
            </w:r>
          </w:p>
        </w:tc>
        <w:tc>
          <w:tcPr>
            <w:tcW w:w="1498" w:type="dxa"/>
            <w:vMerge w:val="restart"/>
            <w:shd w:val="clear" w:color="auto" w:fill="D9D9D9"/>
            <w:vAlign w:val="center"/>
          </w:tcPr>
          <w:p w14:paraId="53FFB0EE"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Временной</w:t>
            </w:r>
          </w:p>
        </w:tc>
        <w:tc>
          <w:tcPr>
            <w:tcW w:w="1298" w:type="dxa"/>
            <w:vMerge w:val="restart"/>
            <w:shd w:val="clear" w:color="auto" w:fill="D9D9D9"/>
            <w:vAlign w:val="center"/>
          </w:tcPr>
          <w:p w14:paraId="13337700"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Интенсив-</w:t>
            </w:r>
            <w:proofErr w:type="spellStart"/>
            <w:r w:rsidRPr="006F4302">
              <w:rPr>
                <w:rFonts w:ascii="Arial" w:eastAsia="Times New Roman" w:hAnsi="Arial" w:cs="Arial"/>
                <w:b/>
                <w:sz w:val="20"/>
                <w:szCs w:val="20"/>
                <w:lang w:val="x-none" w:eastAsia="x-none"/>
              </w:rPr>
              <w:t>ность</w:t>
            </w:r>
            <w:proofErr w:type="spellEnd"/>
          </w:p>
        </w:tc>
        <w:tc>
          <w:tcPr>
            <w:tcW w:w="2488" w:type="dxa"/>
            <w:gridSpan w:val="2"/>
            <w:shd w:val="clear" w:color="auto" w:fill="D9D9D9"/>
            <w:vAlign w:val="center"/>
          </w:tcPr>
          <w:p w14:paraId="3868FAFD"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 xml:space="preserve">Комплексная оценка </w:t>
            </w:r>
          </w:p>
          <w:p w14:paraId="2E719A65"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Воздействия</w:t>
            </w:r>
          </w:p>
        </w:tc>
      </w:tr>
      <w:tr w:rsidR="00B42060" w:rsidRPr="006F4302" w14:paraId="7AF9F8E6" w14:textId="77777777" w:rsidTr="006F4302">
        <w:trPr>
          <w:trHeight w:val="255"/>
          <w:jc w:val="center"/>
        </w:trPr>
        <w:tc>
          <w:tcPr>
            <w:tcW w:w="2071" w:type="dxa"/>
            <w:vMerge/>
            <w:shd w:val="clear" w:color="auto" w:fill="D9D9D9"/>
            <w:vAlign w:val="center"/>
          </w:tcPr>
          <w:p w14:paraId="57DF85D8"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p>
        </w:tc>
        <w:tc>
          <w:tcPr>
            <w:tcW w:w="1953" w:type="dxa"/>
            <w:vMerge/>
            <w:shd w:val="clear" w:color="auto" w:fill="D9D9D9"/>
            <w:vAlign w:val="center"/>
          </w:tcPr>
          <w:p w14:paraId="351E94EC"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p>
        </w:tc>
        <w:tc>
          <w:tcPr>
            <w:tcW w:w="1498" w:type="dxa"/>
            <w:vMerge/>
            <w:shd w:val="clear" w:color="auto" w:fill="D9D9D9"/>
            <w:vAlign w:val="center"/>
          </w:tcPr>
          <w:p w14:paraId="7143F953"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p>
        </w:tc>
        <w:tc>
          <w:tcPr>
            <w:tcW w:w="1298" w:type="dxa"/>
            <w:vMerge/>
            <w:shd w:val="clear" w:color="auto" w:fill="D9D9D9"/>
            <w:vAlign w:val="center"/>
          </w:tcPr>
          <w:p w14:paraId="57C0CBF4"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p>
        </w:tc>
        <w:tc>
          <w:tcPr>
            <w:tcW w:w="892" w:type="dxa"/>
            <w:shd w:val="clear" w:color="auto" w:fill="D9D9D9"/>
            <w:vAlign w:val="center"/>
          </w:tcPr>
          <w:p w14:paraId="1A5D3193"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баллы</w:t>
            </w:r>
          </w:p>
        </w:tc>
        <w:tc>
          <w:tcPr>
            <w:tcW w:w="1596" w:type="dxa"/>
            <w:shd w:val="clear" w:color="auto" w:fill="D9D9D9"/>
            <w:vAlign w:val="center"/>
          </w:tcPr>
          <w:p w14:paraId="04439764"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качественная</w:t>
            </w:r>
          </w:p>
          <w:p w14:paraId="301399A4" w14:textId="77777777" w:rsidR="00A329A1" w:rsidRPr="006F4302" w:rsidRDefault="00A329A1" w:rsidP="00950E9E">
            <w:pPr>
              <w:tabs>
                <w:tab w:val="num" w:pos="1620"/>
              </w:tabs>
              <w:spacing w:after="0" w:line="240" w:lineRule="auto"/>
              <w:ind w:left="-57" w:right="-57"/>
              <w:rPr>
                <w:rFonts w:ascii="Arial" w:eastAsia="Times New Roman" w:hAnsi="Arial" w:cs="Arial"/>
                <w:b/>
                <w:sz w:val="20"/>
                <w:szCs w:val="20"/>
                <w:lang w:val="x-none" w:eastAsia="x-none"/>
              </w:rPr>
            </w:pPr>
            <w:r w:rsidRPr="006F4302">
              <w:rPr>
                <w:rFonts w:ascii="Arial" w:eastAsia="Times New Roman" w:hAnsi="Arial" w:cs="Arial"/>
                <w:b/>
                <w:sz w:val="20"/>
                <w:szCs w:val="20"/>
                <w:lang w:val="x-none" w:eastAsia="x-none"/>
              </w:rPr>
              <w:t>оценка</w:t>
            </w:r>
          </w:p>
        </w:tc>
      </w:tr>
      <w:tr w:rsidR="00B42060" w:rsidRPr="006F4302" w14:paraId="699748BE" w14:textId="77777777" w:rsidTr="006F4302">
        <w:trPr>
          <w:trHeight w:val="255"/>
          <w:jc w:val="center"/>
        </w:trPr>
        <w:tc>
          <w:tcPr>
            <w:tcW w:w="2071" w:type="dxa"/>
            <w:shd w:val="clear" w:color="auto" w:fill="D9D9D9"/>
            <w:vAlign w:val="center"/>
          </w:tcPr>
          <w:p w14:paraId="62CE84F7" w14:textId="77777777" w:rsidR="00A329A1" w:rsidRPr="006F4302"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6F4302">
              <w:rPr>
                <w:rFonts w:ascii="Arial" w:eastAsia="Times New Roman" w:hAnsi="Arial" w:cs="Arial"/>
                <w:i/>
                <w:sz w:val="20"/>
                <w:szCs w:val="20"/>
                <w:lang w:val="x-none" w:eastAsia="x-none"/>
              </w:rPr>
              <w:t>1</w:t>
            </w:r>
          </w:p>
        </w:tc>
        <w:tc>
          <w:tcPr>
            <w:tcW w:w="1953" w:type="dxa"/>
            <w:shd w:val="clear" w:color="auto" w:fill="D9D9D9"/>
            <w:vAlign w:val="center"/>
          </w:tcPr>
          <w:p w14:paraId="27CFE9D9" w14:textId="77777777" w:rsidR="00A329A1" w:rsidRPr="006F4302"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6F4302">
              <w:rPr>
                <w:rFonts w:ascii="Arial" w:eastAsia="Times New Roman" w:hAnsi="Arial" w:cs="Arial"/>
                <w:i/>
                <w:sz w:val="20"/>
                <w:szCs w:val="20"/>
                <w:lang w:val="x-none" w:eastAsia="x-none"/>
              </w:rPr>
              <w:t>2</w:t>
            </w:r>
          </w:p>
        </w:tc>
        <w:tc>
          <w:tcPr>
            <w:tcW w:w="1498" w:type="dxa"/>
            <w:shd w:val="clear" w:color="auto" w:fill="D9D9D9"/>
            <w:vAlign w:val="center"/>
          </w:tcPr>
          <w:p w14:paraId="6E4AF5CF" w14:textId="77777777" w:rsidR="00A329A1" w:rsidRPr="006F4302"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6F4302">
              <w:rPr>
                <w:rFonts w:ascii="Arial" w:eastAsia="Times New Roman" w:hAnsi="Arial" w:cs="Arial"/>
                <w:i/>
                <w:sz w:val="20"/>
                <w:szCs w:val="20"/>
                <w:lang w:val="x-none" w:eastAsia="x-none"/>
              </w:rPr>
              <w:t>3</w:t>
            </w:r>
          </w:p>
        </w:tc>
        <w:tc>
          <w:tcPr>
            <w:tcW w:w="1298" w:type="dxa"/>
            <w:shd w:val="clear" w:color="auto" w:fill="D9D9D9"/>
            <w:vAlign w:val="center"/>
          </w:tcPr>
          <w:p w14:paraId="4CC4E715" w14:textId="77777777" w:rsidR="00A329A1" w:rsidRPr="006F4302"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6F4302">
              <w:rPr>
                <w:rFonts w:ascii="Arial" w:eastAsia="Times New Roman" w:hAnsi="Arial" w:cs="Arial"/>
                <w:i/>
                <w:sz w:val="20"/>
                <w:szCs w:val="20"/>
                <w:lang w:val="x-none" w:eastAsia="x-none"/>
              </w:rPr>
              <w:t>4</w:t>
            </w:r>
          </w:p>
        </w:tc>
        <w:tc>
          <w:tcPr>
            <w:tcW w:w="892" w:type="dxa"/>
            <w:shd w:val="clear" w:color="auto" w:fill="D9D9D9"/>
            <w:vAlign w:val="center"/>
          </w:tcPr>
          <w:p w14:paraId="38E1E539" w14:textId="77777777" w:rsidR="00A329A1" w:rsidRPr="006F4302"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6F4302">
              <w:rPr>
                <w:rFonts w:ascii="Arial" w:eastAsia="Times New Roman" w:hAnsi="Arial" w:cs="Arial"/>
                <w:i/>
                <w:sz w:val="20"/>
                <w:szCs w:val="20"/>
                <w:lang w:val="x-none" w:eastAsia="x-none"/>
              </w:rPr>
              <w:t>5</w:t>
            </w:r>
          </w:p>
        </w:tc>
        <w:tc>
          <w:tcPr>
            <w:tcW w:w="1596" w:type="dxa"/>
            <w:shd w:val="clear" w:color="auto" w:fill="D9D9D9"/>
            <w:vAlign w:val="center"/>
          </w:tcPr>
          <w:p w14:paraId="4D239851" w14:textId="77777777" w:rsidR="00A329A1" w:rsidRPr="006F4302"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6F4302">
              <w:rPr>
                <w:rFonts w:ascii="Arial" w:eastAsia="Times New Roman" w:hAnsi="Arial" w:cs="Arial"/>
                <w:i/>
                <w:sz w:val="20"/>
                <w:szCs w:val="20"/>
                <w:lang w:val="x-none" w:eastAsia="x-none"/>
              </w:rPr>
              <w:t>6</w:t>
            </w:r>
          </w:p>
        </w:tc>
      </w:tr>
      <w:tr w:rsidR="00B42060" w:rsidRPr="006F4302" w14:paraId="71201ED6" w14:textId="77777777" w:rsidTr="006F4302">
        <w:trPr>
          <w:trHeight w:val="255"/>
          <w:jc w:val="center"/>
        </w:trPr>
        <w:tc>
          <w:tcPr>
            <w:tcW w:w="9308" w:type="dxa"/>
            <w:gridSpan w:val="6"/>
            <w:shd w:val="clear" w:color="auto" w:fill="FFFFFF"/>
            <w:vAlign w:val="center"/>
          </w:tcPr>
          <w:p w14:paraId="6BCEA1BF" w14:textId="77777777" w:rsidR="00A329A1" w:rsidRPr="006F4302" w:rsidRDefault="00A329A1" w:rsidP="00950E9E">
            <w:pPr>
              <w:tabs>
                <w:tab w:val="num" w:pos="1620"/>
              </w:tabs>
              <w:spacing w:after="0" w:line="240" w:lineRule="auto"/>
              <w:ind w:left="-57" w:right="-57"/>
              <w:jc w:val="center"/>
              <w:rPr>
                <w:rFonts w:ascii="Arial" w:eastAsia="Times New Roman" w:hAnsi="Arial" w:cs="Arial"/>
                <w:i/>
                <w:sz w:val="20"/>
                <w:szCs w:val="20"/>
                <w:lang w:eastAsia="x-none"/>
              </w:rPr>
            </w:pPr>
            <w:r w:rsidRPr="006F4302">
              <w:rPr>
                <w:rFonts w:ascii="Arial" w:eastAsia="Times New Roman" w:hAnsi="Arial" w:cs="Arial"/>
                <w:i/>
                <w:sz w:val="20"/>
                <w:szCs w:val="20"/>
                <w:lang w:eastAsia="x-none"/>
              </w:rPr>
              <w:t xml:space="preserve">почвенный покров </w:t>
            </w:r>
          </w:p>
        </w:tc>
      </w:tr>
      <w:tr w:rsidR="00B42060" w:rsidRPr="006F4302" w14:paraId="1AD73CEB" w14:textId="77777777" w:rsidTr="006F4302">
        <w:trPr>
          <w:jc w:val="center"/>
        </w:trPr>
        <w:tc>
          <w:tcPr>
            <w:tcW w:w="2071" w:type="dxa"/>
            <w:vAlign w:val="center"/>
          </w:tcPr>
          <w:p w14:paraId="784BDAB8" w14:textId="77777777" w:rsidR="00A329A1" w:rsidRPr="006F4302" w:rsidRDefault="00622064"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6F4302">
              <w:rPr>
                <w:rFonts w:ascii="Arial" w:eastAsia="Times New Roman" w:hAnsi="Arial" w:cs="Arial"/>
                <w:sz w:val="20"/>
                <w:szCs w:val="20"/>
                <w:lang w:val="x-none" w:eastAsia="x-none"/>
              </w:rPr>
              <w:t>При строительстве</w:t>
            </w:r>
          </w:p>
        </w:tc>
        <w:tc>
          <w:tcPr>
            <w:tcW w:w="1953" w:type="dxa"/>
            <w:vAlign w:val="center"/>
          </w:tcPr>
          <w:p w14:paraId="1112C31A" w14:textId="77777777" w:rsidR="00A329A1" w:rsidRPr="006F4302" w:rsidRDefault="00A329A1" w:rsidP="00950E9E">
            <w:pPr>
              <w:tabs>
                <w:tab w:val="num" w:pos="1620"/>
              </w:tabs>
              <w:spacing w:after="0" w:line="240" w:lineRule="auto"/>
              <w:jc w:val="center"/>
              <w:rPr>
                <w:rFonts w:ascii="Arial" w:eastAsia="Times New Roman" w:hAnsi="Arial" w:cs="Arial"/>
                <w:b/>
                <w:sz w:val="20"/>
                <w:szCs w:val="20"/>
                <w:lang w:val="x-none" w:eastAsia="x-none"/>
              </w:rPr>
            </w:pPr>
            <w:r w:rsidRPr="006F4302">
              <w:rPr>
                <w:rFonts w:ascii="Arial" w:eastAsia="Times New Roman" w:hAnsi="Arial" w:cs="Arial"/>
                <w:sz w:val="20"/>
                <w:szCs w:val="20"/>
                <w:lang w:eastAsia="x-none"/>
              </w:rPr>
              <w:t>локальное</w:t>
            </w:r>
            <w:r w:rsidRPr="006F4302">
              <w:rPr>
                <w:rFonts w:ascii="Arial" w:eastAsia="Times New Roman" w:hAnsi="Arial" w:cs="Arial"/>
                <w:sz w:val="20"/>
                <w:szCs w:val="20"/>
                <w:lang w:val="x-none" w:eastAsia="x-none"/>
              </w:rPr>
              <w:t xml:space="preserve"> (</w:t>
            </w:r>
            <w:r w:rsidRPr="006F4302">
              <w:rPr>
                <w:rFonts w:ascii="Arial" w:eastAsia="Times New Roman" w:hAnsi="Arial" w:cs="Arial"/>
                <w:sz w:val="20"/>
                <w:szCs w:val="20"/>
                <w:lang w:eastAsia="x-none"/>
              </w:rPr>
              <w:t>1</w:t>
            </w:r>
            <w:r w:rsidRPr="006F4302">
              <w:rPr>
                <w:rFonts w:ascii="Arial" w:eastAsia="Times New Roman" w:hAnsi="Arial" w:cs="Arial"/>
                <w:sz w:val="20"/>
                <w:szCs w:val="20"/>
                <w:lang w:val="x-none" w:eastAsia="x-none"/>
              </w:rPr>
              <w:t>)</w:t>
            </w:r>
          </w:p>
        </w:tc>
        <w:tc>
          <w:tcPr>
            <w:tcW w:w="1498" w:type="dxa"/>
            <w:vAlign w:val="center"/>
          </w:tcPr>
          <w:p w14:paraId="17D37279" w14:textId="77777777" w:rsidR="00A329A1" w:rsidRPr="006F4302" w:rsidRDefault="00A329A1" w:rsidP="00950E9E">
            <w:pPr>
              <w:tabs>
                <w:tab w:val="num" w:pos="1620"/>
              </w:tabs>
              <w:spacing w:after="0" w:line="240" w:lineRule="auto"/>
              <w:jc w:val="center"/>
              <w:rPr>
                <w:rFonts w:ascii="Arial" w:eastAsia="Times New Roman" w:hAnsi="Arial" w:cs="Arial"/>
                <w:b/>
                <w:sz w:val="20"/>
                <w:szCs w:val="20"/>
                <w:lang w:val="x-none" w:eastAsia="x-none"/>
              </w:rPr>
            </w:pPr>
            <w:r w:rsidRPr="006F4302">
              <w:rPr>
                <w:rFonts w:ascii="Arial" w:eastAsia="Times New Roman" w:hAnsi="Arial" w:cs="Arial"/>
                <w:sz w:val="20"/>
                <w:szCs w:val="20"/>
                <w:lang w:eastAsia="x-none"/>
              </w:rPr>
              <w:t>кратковременное</w:t>
            </w:r>
            <w:r w:rsidRPr="006F4302">
              <w:rPr>
                <w:rFonts w:ascii="Arial" w:eastAsia="Times New Roman" w:hAnsi="Arial" w:cs="Arial"/>
                <w:sz w:val="20"/>
                <w:szCs w:val="20"/>
                <w:lang w:val="x-none" w:eastAsia="x-none"/>
              </w:rPr>
              <w:t xml:space="preserve"> (</w:t>
            </w:r>
            <w:r w:rsidRPr="006F4302">
              <w:rPr>
                <w:rFonts w:ascii="Arial" w:eastAsia="Times New Roman" w:hAnsi="Arial" w:cs="Arial"/>
                <w:sz w:val="20"/>
                <w:szCs w:val="20"/>
                <w:lang w:eastAsia="x-none"/>
              </w:rPr>
              <w:t>1</w:t>
            </w:r>
            <w:r w:rsidRPr="006F4302">
              <w:rPr>
                <w:rFonts w:ascii="Arial" w:eastAsia="Times New Roman" w:hAnsi="Arial" w:cs="Arial"/>
                <w:sz w:val="20"/>
                <w:szCs w:val="20"/>
                <w:lang w:val="x-none" w:eastAsia="x-none"/>
              </w:rPr>
              <w:t>)</w:t>
            </w:r>
          </w:p>
        </w:tc>
        <w:tc>
          <w:tcPr>
            <w:tcW w:w="1298" w:type="dxa"/>
            <w:vAlign w:val="center"/>
          </w:tcPr>
          <w:p w14:paraId="25DB3E03" w14:textId="77777777" w:rsidR="00A329A1" w:rsidRPr="006F4302" w:rsidRDefault="00A329A1" w:rsidP="00950E9E">
            <w:pPr>
              <w:spacing w:after="0" w:line="240" w:lineRule="auto"/>
              <w:jc w:val="center"/>
              <w:rPr>
                <w:rFonts w:ascii="Arial" w:eastAsia="Times New Roman" w:hAnsi="Arial" w:cs="Arial"/>
                <w:sz w:val="20"/>
                <w:szCs w:val="20"/>
              </w:rPr>
            </w:pPr>
            <w:r w:rsidRPr="006F4302">
              <w:rPr>
                <w:rFonts w:ascii="Arial" w:eastAsia="Times New Roman" w:hAnsi="Arial" w:cs="Arial"/>
                <w:sz w:val="20"/>
                <w:szCs w:val="20"/>
              </w:rPr>
              <w:t>умеренное (3)</w:t>
            </w:r>
          </w:p>
        </w:tc>
        <w:tc>
          <w:tcPr>
            <w:tcW w:w="892" w:type="dxa"/>
            <w:vAlign w:val="center"/>
          </w:tcPr>
          <w:p w14:paraId="66E6B974" w14:textId="77777777" w:rsidR="00A329A1" w:rsidRPr="006F4302" w:rsidRDefault="00A329A1" w:rsidP="00950E9E">
            <w:pPr>
              <w:tabs>
                <w:tab w:val="num" w:pos="1620"/>
              </w:tabs>
              <w:spacing w:after="0" w:line="240" w:lineRule="auto"/>
              <w:jc w:val="center"/>
              <w:rPr>
                <w:rFonts w:ascii="Arial" w:eastAsia="Times New Roman" w:hAnsi="Arial" w:cs="Arial"/>
                <w:sz w:val="20"/>
                <w:szCs w:val="20"/>
                <w:lang w:eastAsia="x-none"/>
              </w:rPr>
            </w:pPr>
            <w:r w:rsidRPr="006F4302">
              <w:rPr>
                <w:rFonts w:ascii="Arial" w:eastAsia="Times New Roman" w:hAnsi="Arial" w:cs="Arial"/>
                <w:sz w:val="20"/>
                <w:szCs w:val="20"/>
                <w:lang w:eastAsia="x-none"/>
              </w:rPr>
              <w:t>3</w:t>
            </w:r>
          </w:p>
        </w:tc>
        <w:tc>
          <w:tcPr>
            <w:tcW w:w="1596" w:type="dxa"/>
            <w:shd w:val="clear" w:color="auto" w:fill="00FF00"/>
            <w:vAlign w:val="center"/>
          </w:tcPr>
          <w:p w14:paraId="3C65721B" w14:textId="77777777" w:rsidR="00A329A1" w:rsidRPr="006F4302" w:rsidRDefault="00A329A1" w:rsidP="00950E9E">
            <w:pPr>
              <w:spacing w:after="0" w:line="240" w:lineRule="auto"/>
              <w:jc w:val="center"/>
              <w:rPr>
                <w:rFonts w:ascii="Arial" w:eastAsia="SimSun" w:hAnsi="Arial" w:cs="Arial"/>
                <w:b/>
                <w:sz w:val="20"/>
                <w:szCs w:val="20"/>
              </w:rPr>
            </w:pPr>
            <w:r w:rsidRPr="006F4302">
              <w:rPr>
                <w:rFonts w:ascii="Arial" w:eastAsia="SimSun" w:hAnsi="Arial" w:cs="Arial"/>
                <w:b/>
                <w:sz w:val="20"/>
                <w:szCs w:val="20"/>
              </w:rPr>
              <w:t>низкая</w:t>
            </w:r>
          </w:p>
        </w:tc>
      </w:tr>
      <w:tr w:rsidR="00B42060" w:rsidRPr="006F4302" w14:paraId="3A8719E1" w14:textId="77777777" w:rsidTr="006F4302">
        <w:trPr>
          <w:jc w:val="center"/>
        </w:trPr>
        <w:tc>
          <w:tcPr>
            <w:tcW w:w="9308" w:type="dxa"/>
            <w:gridSpan w:val="6"/>
            <w:shd w:val="clear" w:color="auto" w:fill="FFFFFF"/>
            <w:vAlign w:val="center"/>
          </w:tcPr>
          <w:p w14:paraId="7AA5825D" w14:textId="77777777" w:rsidR="00A329A1" w:rsidRPr="006F4302" w:rsidRDefault="00A329A1" w:rsidP="00950E9E">
            <w:pPr>
              <w:spacing w:after="0" w:line="240" w:lineRule="auto"/>
              <w:jc w:val="center"/>
              <w:rPr>
                <w:rFonts w:ascii="Arial" w:eastAsia="SimSun" w:hAnsi="Arial" w:cs="Arial"/>
                <w:i/>
                <w:sz w:val="20"/>
                <w:szCs w:val="20"/>
              </w:rPr>
            </w:pPr>
            <w:r w:rsidRPr="006F4302">
              <w:rPr>
                <w:rFonts w:ascii="Arial" w:eastAsia="SimSun" w:hAnsi="Arial" w:cs="Arial"/>
                <w:i/>
                <w:sz w:val="20"/>
                <w:szCs w:val="20"/>
              </w:rPr>
              <w:t>растительность</w:t>
            </w:r>
          </w:p>
        </w:tc>
      </w:tr>
      <w:tr w:rsidR="00B42060" w:rsidRPr="00B42060" w14:paraId="6393266E" w14:textId="77777777" w:rsidTr="006F4302">
        <w:trPr>
          <w:jc w:val="center"/>
        </w:trPr>
        <w:tc>
          <w:tcPr>
            <w:tcW w:w="2071" w:type="dxa"/>
            <w:vAlign w:val="center"/>
          </w:tcPr>
          <w:p w14:paraId="6BF89C62" w14:textId="77777777" w:rsidR="00A329A1" w:rsidRPr="006F4302" w:rsidRDefault="00622064"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6F4302">
              <w:rPr>
                <w:rFonts w:ascii="Arial" w:eastAsia="Times New Roman" w:hAnsi="Arial" w:cs="Arial"/>
                <w:sz w:val="20"/>
                <w:szCs w:val="20"/>
                <w:lang w:val="x-none" w:eastAsia="x-none"/>
              </w:rPr>
              <w:t>При строительстве</w:t>
            </w:r>
          </w:p>
        </w:tc>
        <w:tc>
          <w:tcPr>
            <w:tcW w:w="1953" w:type="dxa"/>
            <w:vAlign w:val="center"/>
          </w:tcPr>
          <w:p w14:paraId="3B945F07" w14:textId="77777777" w:rsidR="00A329A1" w:rsidRPr="006F4302" w:rsidRDefault="00A329A1" w:rsidP="00950E9E">
            <w:pPr>
              <w:tabs>
                <w:tab w:val="num" w:pos="1620"/>
              </w:tabs>
              <w:spacing w:after="0" w:line="240" w:lineRule="auto"/>
              <w:jc w:val="center"/>
              <w:rPr>
                <w:rFonts w:ascii="Arial" w:eastAsia="Times New Roman" w:hAnsi="Arial" w:cs="Arial"/>
                <w:b/>
                <w:sz w:val="20"/>
                <w:szCs w:val="20"/>
                <w:lang w:val="x-none" w:eastAsia="x-none"/>
              </w:rPr>
            </w:pPr>
            <w:r w:rsidRPr="006F4302">
              <w:rPr>
                <w:rFonts w:ascii="Arial" w:eastAsia="Times New Roman" w:hAnsi="Arial" w:cs="Arial"/>
                <w:sz w:val="20"/>
                <w:szCs w:val="20"/>
                <w:lang w:eastAsia="x-none"/>
              </w:rPr>
              <w:t>локальное</w:t>
            </w:r>
            <w:r w:rsidRPr="006F4302">
              <w:rPr>
                <w:rFonts w:ascii="Arial" w:eastAsia="Times New Roman" w:hAnsi="Arial" w:cs="Arial"/>
                <w:sz w:val="20"/>
                <w:szCs w:val="20"/>
                <w:lang w:val="x-none" w:eastAsia="x-none"/>
              </w:rPr>
              <w:t xml:space="preserve"> (</w:t>
            </w:r>
            <w:r w:rsidRPr="006F4302">
              <w:rPr>
                <w:rFonts w:ascii="Arial" w:eastAsia="Times New Roman" w:hAnsi="Arial" w:cs="Arial"/>
                <w:sz w:val="20"/>
                <w:szCs w:val="20"/>
                <w:lang w:eastAsia="x-none"/>
              </w:rPr>
              <w:t>1</w:t>
            </w:r>
            <w:r w:rsidRPr="006F4302">
              <w:rPr>
                <w:rFonts w:ascii="Arial" w:eastAsia="Times New Roman" w:hAnsi="Arial" w:cs="Arial"/>
                <w:sz w:val="20"/>
                <w:szCs w:val="20"/>
                <w:lang w:val="x-none" w:eastAsia="x-none"/>
              </w:rPr>
              <w:t>)</w:t>
            </w:r>
          </w:p>
        </w:tc>
        <w:tc>
          <w:tcPr>
            <w:tcW w:w="1498" w:type="dxa"/>
            <w:vAlign w:val="center"/>
          </w:tcPr>
          <w:p w14:paraId="460E5A19" w14:textId="77777777" w:rsidR="00A329A1" w:rsidRPr="006F4302" w:rsidRDefault="00A329A1" w:rsidP="00950E9E">
            <w:pPr>
              <w:tabs>
                <w:tab w:val="num" w:pos="1620"/>
              </w:tabs>
              <w:spacing w:after="0" w:line="240" w:lineRule="auto"/>
              <w:jc w:val="center"/>
              <w:rPr>
                <w:rFonts w:ascii="Arial" w:eastAsia="Times New Roman" w:hAnsi="Arial" w:cs="Arial"/>
                <w:b/>
                <w:sz w:val="20"/>
                <w:szCs w:val="20"/>
                <w:lang w:val="x-none" w:eastAsia="x-none"/>
              </w:rPr>
            </w:pPr>
            <w:r w:rsidRPr="006F4302">
              <w:rPr>
                <w:rFonts w:ascii="Arial" w:eastAsia="Times New Roman" w:hAnsi="Arial" w:cs="Arial"/>
                <w:sz w:val="20"/>
                <w:szCs w:val="20"/>
                <w:lang w:eastAsia="x-none"/>
              </w:rPr>
              <w:t>кратковременное</w:t>
            </w:r>
            <w:r w:rsidRPr="006F4302">
              <w:rPr>
                <w:rFonts w:ascii="Arial" w:eastAsia="Times New Roman" w:hAnsi="Arial" w:cs="Arial"/>
                <w:sz w:val="20"/>
                <w:szCs w:val="20"/>
                <w:lang w:val="x-none" w:eastAsia="x-none"/>
              </w:rPr>
              <w:t xml:space="preserve"> (</w:t>
            </w:r>
            <w:r w:rsidRPr="006F4302">
              <w:rPr>
                <w:rFonts w:ascii="Arial" w:eastAsia="Times New Roman" w:hAnsi="Arial" w:cs="Arial"/>
                <w:sz w:val="20"/>
                <w:szCs w:val="20"/>
                <w:lang w:eastAsia="x-none"/>
              </w:rPr>
              <w:t>1</w:t>
            </w:r>
            <w:r w:rsidRPr="006F4302">
              <w:rPr>
                <w:rFonts w:ascii="Arial" w:eastAsia="Times New Roman" w:hAnsi="Arial" w:cs="Arial"/>
                <w:sz w:val="20"/>
                <w:szCs w:val="20"/>
                <w:lang w:val="x-none" w:eastAsia="x-none"/>
              </w:rPr>
              <w:t>)</w:t>
            </w:r>
          </w:p>
        </w:tc>
        <w:tc>
          <w:tcPr>
            <w:tcW w:w="1298" w:type="dxa"/>
            <w:vAlign w:val="center"/>
          </w:tcPr>
          <w:p w14:paraId="2FA340A8" w14:textId="77777777" w:rsidR="00A329A1" w:rsidRPr="006F4302" w:rsidRDefault="00A329A1" w:rsidP="00950E9E">
            <w:pPr>
              <w:spacing w:after="0" w:line="240" w:lineRule="auto"/>
              <w:jc w:val="center"/>
              <w:rPr>
                <w:rFonts w:ascii="Arial" w:eastAsia="Times New Roman" w:hAnsi="Arial" w:cs="Arial"/>
                <w:sz w:val="20"/>
                <w:szCs w:val="20"/>
              </w:rPr>
            </w:pPr>
            <w:r w:rsidRPr="006F4302">
              <w:rPr>
                <w:rFonts w:ascii="Arial" w:eastAsia="Times New Roman" w:hAnsi="Arial" w:cs="Arial"/>
                <w:sz w:val="20"/>
                <w:szCs w:val="20"/>
              </w:rPr>
              <w:t>умеренное (3)</w:t>
            </w:r>
          </w:p>
        </w:tc>
        <w:tc>
          <w:tcPr>
            <w:tcW w:w="892" w:type="dxa"/>
            <w:vAlign w:val="center"/>
          </w:tcPr>
          <w:p w14:paraId="24F44320" w14:textId="77777777" w:rsidR="00A329A1" w:rsidRPr="006F4302" w:rsidRDefault="00A329A1" w:rsidP="00950E9E">
            <w:pPr>
              <w:tabs>
                <w:tab w:val="num" w:pos="1620"/>
              </w:tabs>
              <w:spacing w:after="0" w:line="240" w:lineRule="auto"/>
              <w:jc w:val="center"/>
              <w:rPr>
                <w:rFonts w:ascii="Arial" w:eastAsia="Times New Roman" w:hAnsi="Arial" w:cs="Arial"/>
                <w:sz w:val="20"/>
                <w:szCs w:val="20"/>
                <w:lang w:eastAsia="x-none"/>
              </w:rPr>
            </w:pPr>
            <w:r w:rsidRPr="006F4302">
              <w:rPr>
                <w:rFonts w:ascii="Arial" w:eastAsia="Times New Roman" w:hAnsi="Arial" w:cs="Arial"/>
                <w:sz w:val="20"/>
                <w:szCs w:val="20"/>
                <w:lang w:eastAsia="x-none"/>
              </w:rPr>
              <w:t>3</w:t>
            </w:r>
          </w:p>
        </w:tc>
        <w:tc>
          <w:tcPr>
            <w:tcW w:w="1596" w:type="dxa"/>
            <w:shd w:val="clear" w:color="auto" w:fill="00FF00"/>
            <w:vAlign w:val="center"/>
          </w:tcPr>
          <w:p w14:paraId="49BFF126" w14:textId="77777777" w:rsidR="00A329A1" w:rsidRPr="00B42060" w:rsidRDefault="00A329A1" w:rsidP="00950E9E">
            <w:pPr>
              <w:spacing w:after="0" w:line="240" w:lineRule="auto"/>
              <w:jc w:val="center"/>
              <w:rPr>
                <w:rFonts w:ascii="Arial" w:eastAsia="SimSun" w:hAnsi="Arial" w:cs="Arial"/>
                <w:b/>
                <w:sz w:val="20"/>
                <w:szCs w:val="20"/>
              </w:rPr>
            </w:pPr>
            <w:r w:rsidRPr="006F4302">
              <w:rPr>
                <w:rFonts w:ascii="Arial" w:eastAsia="SimSun" w:hAnsi="Arial" w:cs="Arial"/>
                <w:b/>
                <w:sz w:val="20"/>
                <w:szCs w:val="20"/>
              </w:rPr>
              <w:t>низкая</w:t>
            </w:r>
          </w:p>
        </w:tc>
      </w:tr>
    </w:tbl>
    <w:p w14:paraId="796B64E6" w14:textId="77777777" w:rsidR="005D40B7" w:rsidRPr="00B42060" w:rsidRDefault="005D40B7" w:rsidP="006B2A8F">
      <w:pPr>
        <w:rPr>
          <w:rFonts w:ascii="Arial" w:eastAsia="Times New Roman" w:hAnsi="Arial" w:cs="Arial"/>
          <w:b/>
          <w:bCs/>
          <w:iCs/>
          <w:sz w:val="24"/>
          <w:szCs w:val="24"/>
          <w:lang w:val="x-none" w:eastAsia="x-none"/>
        </w:rPr>
      </w:pPr>
      <w:bookmarkStart w:id="266" w:name="_Toc517874725"/>
      <w:bookmarkStart w:id="267" w:name="_Toc517875462"/>
      <w:bookmarkStart w:id="268" w:name="_Toc22111973"/>
      <w:bookmarkStart w:id="269" w:name="_Toc39050822"/>
      <w:bookmarkStart w:id="270" w:name="_Toc54196156"/>
      <w:bookmarkStart w:id="271" w:name="_Toc71190032"/>
    </w:p>
    <w:p w14:paraId="397AA6FF" w14:textId="711623E1" w:rsidR="00A329A1" w:rsidRPr="00B42060" w:rsidRDefault="00A329A1" w:rsidP="0080597B">
      <w:pPr>
        <w:keepNext/>
        <w:numPr>
          <w:ilvl w:val="1"/>
          <w:numId w:val="82"/>
        </w:numPr>
        <w:spacing w:after="0" w:line="240" w:lineRule="auto"/>
        <w:ind w:left="709" w:firstLine="0"/>
        <w:outlineLvl w:val="1"/>
        <w:rPr>
          <w:rFonts w:ascii="Arial" w:eastAsia="Times New Roman" w:hAnsi="Arial" w:cs="Arial"/>
          <w:b/>
          <w:bCs/>
          <w:iCs/>
          <w:sz w:val="24"/>
          <w:szCs w:val="24"/>
          <w:lang w:val="x-none" w:eastAsia="x-none"/>
        </w:rPr>
      </w:pPr>
      <w:bookmarkStart w:id="272" w:name="_Toc220668351"/>
      <w:r w:rsidRPr="00B42060">
        <w:rPr>
          <w:rFonts w:ascii="Arial" w:eastAsia="Times New Roman" w:hAnsi="Arial" w:cs="Arial"/>
          <w:b/>
          <w:bCs/>
          <w:iCs/>
          <w:sz w:val="24"/>
          <w:szCs w:val="24"/>
          <w:lang w:val="x-none" w:eastAsia="x-none"/>
        </w:rPr>
        <w:t>Факторы воздействия на животный мир</w:t>
      </w:r>
      <w:bookmarkEnd w:id="266"/>
      <w:bookmarkEnd w:id="267"/>
      <w:bookmarkEnd w:id="268"/>
      <w:bookmarkEnd w:id="269"/>
      <w:bookmarkEnd w:id="270"/>
      <w:bookmarkEnd w:id="271"/>
      <w:bookmarkEnd w:id="272"/>
    </w:p>
    <w:p w14:paraId="31654CB8" w14:textId="26C52860" w:rsidR="00622064" w:rsidRPr="00B42060" w:rsidRDefault="00A329A1" w:rsidP="00950E9E">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r>
      <w:r w:rsidR="00622064" w:rsidRPr="00B42060">
        <w:rPr>
          <w:rFonts w:ascii="Arial" w:eastAsia="Times New Roman" w:hAnsi="Arial" w:cs="Arial"/>
          <w:sz w:val="24"/>
          <w:szCs w:val="24"/>
        </w:rPr>
        <w:t>Ожидается, что строительство объектов приведут к незначительному изменению в соотношении численности фоновых видов грызунов и мелких млекопитающих, так как проектируемый объект находится вблизи существующей автотрассы.</w:t>
      </w:r>
    </w:p>
    <w:p w14:paraId="163CFEA5" w14:textId="77777777" w:rsidR="00A329A1" w:rsidRPr="00B42060" w:rsidRDefault="00A329A1" w:rsidP="00950E9E">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t xml:space="preserve">Для снижения негативного воздействия на животных и на их местообитание при проведении работ по строительству, складировании производственно-бытовых отходов необходимо учитывать наличие на территории самих животных, их гнёзд, нор и избегать их уничтожения или разрушения. Учитывая, что на территории планируемых работ, большая часть млекопитающих, пресмыкающихся и некоторых видов птиц, ведут ночной образ жизни, необходимо до минимума сократить передвижение автотранспорта в ночное время. При планировании транспортных маршрутов и передвижениях по территории следует использовать ранее проложенные дороги и избегать внедорожных передвижений автотранспорта. Важно обеспечить контроль за случайной (не планируемой) деятельностью нового населения (нелегальная охота и т. п.). На весь период работ необходимо </w:t>
      </w:r>
      <w:r w:rsidRPr="00B42060">
        <w:rPr>
          <w:rFonts w:ascii="Arial" w:eastAsia="Times New Roman" w:hAnsi="Arial" w:cs="Arial"/>
          <w:sz w:val="24"/>
          <w:szCs w:val="24"/>
        </w:rPr>
        <w:lastRenderedPageBreak/>
        <w:t>проведение постоянных мероприятий по восстановлению нарушенных участков местности и своевременному устранению неизбежных загрязнений и промышленно-бытовых отходов со всей площади, затронутой хозяйственной деятельностью.</w:t>
      </w:r>
    </w:p>
    <w:p w14:paraId="3D01C494" w14:textId="77777777" w:rsidR="00A329A1" w:rsidRPr="00B42060" w:rsidRDefault="00A329A1" w:rsidP="00950E9E">
      <w:pPr>
        <w:spacing w:after="0" w:line="240" w:lineRule="auto"/>
        <w:jc w:val="both"/>
        <w:rPr>
          <w:rFonts w:ascii="Arial" w:eastAsia="Times New Roman" w:hAnsi="Arial" w:cs="Arial"/>
          <w:b/>
          <w:bCs/>
          <w:sz w:val="20"/>
          <w:szCs w:val="20"/>
          <w:lang w:eastAsia="x-none"/>
        </w:rPr>
      </w:pPr>
      <w:bookmarkStart w:id="273" w:name="_Toc517161954"/>
    </w:p>
    <w:p w14:paraId="07DF23EE" w14:textId="072F29A9" w:rsidR="00A329A1" w:rsidRPr="00DC60F8" w:rsidRDefault="00E50E4B" w:rsidP="00950E9E">
      <w:pPr>
        <w:pStyle w:val="afffa"/>
        <w:spacing w:after="0" w:line="240" w:lineRule="auto"/>
        <w:rPr>
          <w:rFonts w:ascii="Arial" w:eastAsia="Times New Roman" w:hAnsi="Arial" w:cs="Arial"/>
          <w:b/>
          <w:bCs/>
          <w:color w:val="auto"/>
          <w:sz w:val="20"/>
          <w:szCs w:val="20"/>
          <w:lang w:val="x-none" w:eastAsia="x-none"/>
        </w:rPr>
      </w:pPr>
      <w:bookmarkStart w:id="274" w:name="_Toc220668383"/>
      <w:bookmarkStart w:id="275" w:name="_Toc22055926"/>
      <w:bookmarkStart w:id="276" w:name="_Toc47945493"/>
      <w:bookmarkStart w:id="277" w:name="_Toc54196347"/>
      <w:bookmarkStart w:id="278" w:name="_Toc72417919"/>
      <w:r w:rsidRPr="00DC60F8">
        <w:rPr>
          <w:rFonts w:ascii="Arial" w:hAnsi="Arial" w:cs="Arial"/>
          <w:b/>
          <w:color w:val="auto"/>
          <w:sz w:val="20"/>
          <w:szCs w:val="20"/>
        </w:rPr>
        <w:t xml:space="preserve">Таблица </w:t>
      </w:r>
      <w:r w:rsidR="00914AD4" w:rsidRPr="00DC60F8">
        <w:rPr>
          <w:rFonts w:ascii="Arial" w:hAnsi="Arial" w:cs="Arial"/>
          <w:b/>
          <w:color w:val="auto"/>
          <w:sz w:val="20"/>
          <w:szCs w:val="20"/>
        </w:rPr>
        <w:fldChar w:fldCharType="begin"/>
      </w:r>
      <w:r w:rsidR="00914AD4" w:rsidRPr="00DC60F8">
        <w:rPr>
          <w:rFonts w:ascii="Arial" w:hAnsi="Arial" w:cs="Arial"/>
          <w:b/>
          <w:color w:val="auto"/>
          <w:sz w:val="20"/>
          <w:szCs w:val="20"/>
        </w:rPr>
        <w:instrText xml:space="preserve"> STYLEREF 1 \s </w:instrText>
      </w:r>
      <w:r w:rsidR="00914AD4" w:rsidRPr="00DC60F8">
        <w:rPr>
          <w:rFonts w:ascii="Arial" w:hAnsi="Arial" w:cs="Arial"/>
          <w:b/>
          <w:color w:val="auto"/>
          <w:sz w:val="20"/>
          <w:szCs w:val="20"/>
        </w:rPr>
        <w:fldChar w:fldCharType="separate"/>
      </w:r>
      <w:r w:rsidR="0065613F" w:rsidRPr="00DC60F8">
        <w:rPr>
          <w:rFonts w:ascii="Arial" w:hAnsi="Arial" w:cs="Arial"/>
          <w:b/>
          <w:noProof/>
          <w:color w:val="auto"/>
          <w:sz w:val="20"/>
          <w:szCs w:val="20"/>
        </w:rPr>
        <w:t>14</w:t>
      </w:r>
      <w:r w:rsidR="00914AD4" w:rsidRPr="00DC60F8">
        <w:rPr>
          <w:rFonts w:ascii="Arial" w:hAnsi="Arial" w:cs="Arial"/>
          <w:b/>
          <w:color w:val="auto"/>
          <w:sz w:val="20"/>
          <w:szCs w:val="20"/>
        </w:rPr>
        <w:fldChar w:fldCharType="end"/>
      </w:r>
      <w:r w:rsidR="00914AD4" w:rsidRPr="00DC60F8">
        <w:rPr>
          <w:rFonts w:ascii="Arial" w:hAnsi="Arial" w:cs="Arial"/>
          <w:b/>
          <w:color w:val="auto"/>
          <w:sz w:val="20"/>
          <w:szCs w:val="20"/>
        </w:rPr>
        <w:t>.</w:t>
      </w:r>
      <w:r w:rsidR="00914AD4" w:rsidRPr="00DC60F8">
        <w:rPr>
          <w:rFonts w:ascii="Arial" w:hAnsi="Arial" w:cs="Arial"/>
          <w:b/>
          <w:color w:val="auto"/>
          <w:sz w:val="20"/>
          <w:szCs w:val="20"/>
        </w:rPr>
        <w:fldChar w:fldCharType="begin"/>
      </w:r>
      <w:r w:rsidR="00914AD4" w:rsidRPr="00DC60F8">
        <w:rPr>
          <w:rFonts w:ascii="Arial" w:hAnsi="Arial" w:cs="Arial"/>
          <w:b/>
          <w:color w:val="auto"/>
          <w:sz w:val="20"/>
          <w:szCs w:val="20"/>
        </w:rPr>
        <w:instrText xml:space="preserve"> SEQ Таблица \* ARABIC \s 1 </w:instrText>
      </w:r>
      <w:r w:rsidR="00914AD4" w:rsidRPr="00DC60F8">
        <w:rPr>
          <w:rFonts w:ascii="Arial" w:hAnsi="Arial" w:cs="Arial"/>
          <w:b/>
          <w:color w:val="auto"/>
          <w:sz w:val="20"/>
          <w:szCs w:val="20"/>
        </w:rPr>
        <w:fldChar w:fldCharType="separate"/>
      </w:r>
      <w:r w:rsidR="0065613F" w:rsidRPr="00DC60F8">
        <w:rPr>
          <w:rFonts w:ascii="Arial" w:hAnsi="Arial" w:cs="Arial"/>
          <w:b/>
          <w:noProof/>
          <w:color w:val="auto"/>
          <w:sz w:val="20"/>
          <w:szCs w:val="20"/>
        </w:rPr>
        <w:t>8</w:t>
      </w:r>
      <w:r w:rsidR="00914AD4" w:rsidRPr="00DC60F8">
        <w:rPr>
          <w:rFonts w:ascii="Arial" w:hAnsi="Arial" w:cs="Arial"/>
          <w:b/>
          <w:color w:val="auto"/>
          <w:sz w:val="20"/>
          <w:szCs w:val="20"/>
        </w:rPr>
        <w:fldChar w:fldCharType="end"/>
      </w:r>
      <w:r w:rsidR="00A329A1" w:rsidRPr="00DC60F8">
        <w:rPr>
          <w:rFonts w:ascii="Arial" w:eastAsia="Times New Roman" w:hAnsi="Arial" w:cs="Arial"/>
          <w:b/>
          <w:bCs/>
          <w:color w:val="auto"/>
          <w:sz w:val="20"/>
          <w:szCs w:val="20"/>
          <w:lang w:val="x-none" w:eastAsia="x-none"/>
        </w:rPr>
        <w:t>- Интегральная (комплексная) оценка воздействия на животный мир</w:t>
      </w:r>
      <w:bookmarkEnd w:id="274"/>
      <w:r w:rsidR="00A329A1" w:rsidRPr="00DC60F8">
        <w:rPr>
          <w:rFonts w:ascii="Arial" w:eastAsia="Times New Roman" w:hAnsi="Arial" w:cs="Arial"/>
          <w:b/>
          <w:bCs/>
          <w:color w:val="auto"/>
          <w:sz w:val="20"/>
          <w:szCs w:val="20"/>
          <w:lang w:val="x-none" w:eastAsia="x-none"/>
        </w:rPr>
        <w:t xml:space="preserve"> </w:t>
      </w:r>
      <w:bookmarkEnd w:id="273"/>
      <w:bookmarkEnd w:id="275"/>
      <w:bookmarkEnd w:id="276"/>
      <w:bookmarkEnd w:id="277"/>
      <w:bookmarkEnd w:id="2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8"/>
        <w:gridCol w:w="1385"/>
        <w:gridCol w:w="1798"/>
        <w:gridCol w:w="1318"/>
        <w:gridCol w:w="901"/>
        <w:gridCol w:w="1624"/>
      </w:tblGrid>
      <w:tr w:rsidR="00B42060" w:rsidRPr="00DC60F8" w14:paraId="5BD13229" w14:textId="77777777" w:rsidTr="00DC60F8">
        <w:trPr>
          <w:trHeight w:val="435"/>
          <w:jc w:val="center"/>
        </w:trPr>
        <w:tc>
          <w:tcPr>
            <w:tcW w:w="2308" w:type="dxa"/>
            <w:vMerge w:val="restart"/>
            <w:shd w:val="clear" w:color="auto" w:fill="D9D9D9"/>
            <w:vAlign w:val="center"/>
          </w:tcPr>
          <w:p w14:paraId="167223DA"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Фактор воздействия</w:t>
            </w:r>
          </w:p>
        </w:tc>
        <w:tc>
          <w:tcPr>
            <w:tcW w:w="1380" w:type="dxa"/>
            <w:vMerge w:val="restart"/>
            <w:shd w:val="clear" w:color="auto" w:fill="D9D9D9"/>
            <w:vAlign w:val="center"/>
          </w:tcPr>
          <w:p w14:paraId="33D61320"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Пространственный</w:t>
            </w:r>
          </w:p>
        </w:tc>
        <w:tc>
          <w:tcPr>
            <w:tcW w:w="1791" w:type="dxa"/>
            <w:vMerge w:val="restart"/>
            <w:shd w:val="clear" w:color="auto" w:fill="D9D9D9"/>
            <w:vAlign w:val="center"/>
          </w:tcPr>
          <w:p w14:paraId="36A87D8E"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Временной</w:t>
            </w:r>
          </w:p>
        </w:tc>
        <w:tc>
          <w:tcPr>
            <w:tcW w:w="1313" w:type="dxa"/>
            <w:vMerge w:val="restart"/>
            <w:shd w:val="clear" w:color="auto" w:fill="D9D9D9"/>
            <w:vAlign w:val="center"/>
          </w:tcPr>
          <w:p w14:paraId="78E57CA3"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Интенсив-</w:t>
            </w:r>
            <w:proofErr w:type="spellStart"/>
            <w:r w:rsidRPr="00DC60F8">
              <w:rPr>
                <w:rFonts w:ascii="Arial" w:eastAsia="Times New Roman" w:hAnsi="Arial" w:cs="Arial"/>
                <w:b/>
                <w:sz w:val="20"/>
                <w:szCs w:val="20"/>
                <w:lang w:val="x-none" w:eastAsia="x-none"/>
              </w:rPr>
              <w:t>ность</w:t>
            </w:r>
            <w:proofErr w:type="spellEnd"/>
          </w:p>
        </w:tc>
        <w:tc>
          <w:tcPr>
            <w:tcW w:w="2516" w:type="dxa"/>
            <w:gridSpan w:val="2"/>
            <w:shd w:val="clear" w:color="auto" w:fill="D9D9D9"/>
            <w:vAlign w:val="center"/>
          </w:tcPr>
          <w:p w14:paraId="16EB6111"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Комплексная оценка</w:t>
            </w:r>
          </w:p>
          <w:p w14:paraId="5EF799B9"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Воздействия</w:t>
            </w:r>
          </w:p>
        </w:tc>
      </w:tr>
      <w:tr w:rsidR="00B42060" w:rsidRPr="00DC60F8" w14:paraId="5F8842AD" w14:textId="77777777" w:rsidTr="00DC60F8">
        <w:trPr>
          <w:trHeight w:val="255"/>
          <w:jc w:val="center"/>
        </w:trPr>
        <w:tc>
          <w:tcPr>
            <w:tcW w:w="2308" w:type="dxa"/>
            <w:vMerge/>
            <w:shd w:val="clear" w:color="auto" w:fill="D9D9D9"/>
            <w:vAlign w:val="center"/>
          </w:tcPr>
          <w:p w14:paraId="037E3494"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1380" w:type="dxa"/>
            <w:vMerge/>
            <w:shd w:val="clear" w:color="auto" w:fill="D9D9D9"/>
            <w:vAlign w:val="center"/>
          </w:tcPr>
          <w:p w14:paraId="1BB3B18A"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1791" w:type="dxa"/>
            <w:vMerge/>
            <w:shd w:val="clear" w:color="auto" w:fill="D9D9D9"/>
            <w:vAlign w:val="center"/>
          </w:tcPr>
          <w:p w14:paraId="57AEAF35"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1313" w:type="dxa"/>
            <w:vMerge/>
            <w:shd w:val="clear" w:color="auto" w:fill="D9D9D9"/>
            <w:vAlign w:val="center"/>
          </w:tcPr>
          <w:p w14:paraId="6384674F"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p>
        </w:tc>
        <w:tc>
          <w:tcPr>
            <w:tcW w:w="898" w:type="dxa"/>
            <w:shd w:val="clear" w:color="auto" w:fill="D9D9D9"/>
            <w:vAlign w:val="center"/>
          </w:tcPr>
          <w:p w14:paraId="697C207B"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баллы</w:t>
            </w:r>
          </w:p>
        </w:tc>
        <w:tc>
          <w:tcPr>
            <w:tcW w:w="1618" w:type="dxa"/>
            <w:shd w:val="clear" w:color="auto" w:fill="D9D9D9"/>
            <w:vAlign w:val="center"/>
          </w:tcPr>
          <w:p w14:paraId="59F70645"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качественная</w:t>
            </w:r>
          </w:p>
          <w:p w14:paraId="74B85B02" w14:textId="77777777" w:rsidR="00A329A1" w:rsidRPr="00DC60F8" w:rsidRDefault="00A329A1" w:rsidP="00950E9E">
            <w:pPr>
              <w:tabs>
                <w:tab w:val="num" w:pos="1620"/>
              </w:tabs>
              <w:spacing w:after="0" w:line="240" w:lineRule="auto"/>
              <w:ind w:left="-57" w:right="-57"/>
              <w:jc w:val="center"/>
              <w:rPr>
                <w:rFonts w:ascii="Arial" w:eastAsia="Times New Roman" w:hAnsi="Arial" w:cs="Arial"/>
                <w:b/>
                <w:sz w:val="20"/>
                <w:szCs w:val="20"/>
                <w:lang w:val="x-none" w:eastAsia="x-none"/>
              </w:rPr>
            </w:pPr>
            <w:r w:rsidRPr="00DC60F8">
              <w:rPr>
                <w:rFonts w:ascii="Arial" w:eastAsia="Times New Roman" w:hAnsi="Arial" w:cs="Arial"/>
                <w:b/>
                <w:sz w:val="20"/>
                <w:szCs w:val="20"/>
                <w:lang w:val="x-none" w:eastAsia="x-none"/>
              </w:rPr>
              <w:t>оценка</w:t>
            </w:r>
          </w:p>
        </w:tc>
      </w:tr>
      <w:tr w:rsidR="00B42060" w:rsidRPr="00DC60F8" w14:paraId="00050728" w14:textId="77777777" w:rsidTr="00DC60F8">
        <w:trPr>
          <w:trHeight w:val="255"/>
          <w:jc w:val="center"/>
        </w:trPr>
        <w:tc>
          <w:tcPr>
            <w:tcW w:w="2308" w:type="dxa"/>
            <w:shd w:val="clear" w:color="auto" w:fill="D9D9D9"/>
            <w:vAlign w:val="center"/>
          </w:tcPr>
          <w:p w14:paraId="0972D6DE" w14:textId="77777777" w:rsidR="00A329A1" w:rsidRPr="00DC60F8"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DC60F8">
              <w:rPr>
                <w:rFonts w:ascii="Arial" w:eastAsia="Times New Roman" w:hAnsi="Arial" w:cs="Arial"/>
                <w:i/>
                <w:sz w:val="20"/>
                <w:szCs w:val="20"/>
                <w:lang w:val="x-none" w:eastAsia="x-none"/>
              </w:rPr>
              <w:t>1</w:t>
            </w:r>
          </w:p>
        </w:tc>
        <w:tc>
          <w:tcPr>
            <w:tcW w:w="1380" w:type="dxa"/>
            <w:shd w:val="clear" w:color="auto" w:fill="D9D9D9"/>
            <w:vAlign w:val="center"/>
          </w:tcPr>
          <w:p w14:paraId="15A9CB55" w14:textId="77777777" w:rsidR="00A329A1" w:rsidRPr="00DC60F8"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DC60F8">
              <w:rPr>
                <w:rFonts w:ascii="Arial" w:eastAsia="Times New Roman" w:hAnsi="Arial" w:cs="Arial"/>
                <w:i/>
                <w:sz w:val="20"/>
                <w:szCs w:val="20"/>
                <w:lang w:val="x-none" w:eastAsia="x-none"/>
              </w:rPr>
              <w:t>2</w:t>
            </w:r>
          </w:p>
        </w:tc>
        <w:tc>
          <w:tcPr>
            <w:tcW w:w="1791" w:type="dxa"/>
            <w:shd w:val="clear" w:color="auto" w:fill="D9D9D9"/>
            <w:vAlign w:val="center"/>
          </w:tcPr>
          <w:p w14:paraId="2DEA36B3" w14:textId="77777777" w:rsidR="00A329A1" w:rsidRPr="00DC60F8"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DC60F8">
              <w:rPr>
                <w:rFonts w:ascii="Arial" w:eastAsia="Times New Roman" w:hAnsi="Arial" w:cs="Arial"/>
                <w:i/>
                <w:sz w:val="20"/>
                <w:szCs w:val="20"/>
                <w:lang w:val="x-none" w:eastAsia="x-none"/>
              </w:rPr>
              <w:t>3</w:t>
            </w:r>
          </w:p>
        </w:tc>
        <w:tc>
          <w:tcPr>
            <w:tcW w:w="1313" w:type="dxa"/>
            <w:shd w:val="clear" w:color="auto" w:fill="D9D9D9"/>
            <w:vAlign w:val="center"/>
          </w:tcPr>
          <w:p w14:paraId="0D413B0F" w14:textId="77777777" w:rsidR="00A329A1" w:rsidRPr="00DC60F8"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DC60F8">
              <w:rPr>
                <w:rFonts w:ascii="Arial" w:eastAsia="Times New Roman" w:hAnsi="Arial" w:cs="Arial"/>
                <w:i/>
                <w:sz w:val="20"/>
                <w:szCs w:val="20"/>
                <w:lang w:val="x-none" w:eastAsia="x-none"/>
              </w:rPr>
              <w:t>4</w:t>
            </w:r>
          </w:p>
        </w:tc>
        <w:tc>
          <w:tcPr>
            <w:tcW w:w="898" w:type="dxa"/>
            <w:shd w:val="clear" w:color="auto" w:fill="D9D9D9"/>
            <w:vAlign w:val="center"/>
          </w:tcPr>
          <w:p w14:paraId="1A83739C" w14:textId="77777777" w:rsidR="00A329A1" w:rsidRPr="00DC60F8"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DC60F8">
              <w:rPr>
                <w:rFonts w:ascii="Arial" w:eastAsia="Times New Roman" w:hAnsi="Arial" w:cs="Arial"/>
                <w:i/>
                <w:sz w:val="20"/>
                <w:szCs w:val="20"/>
                <w:lang w:val="x-none" w:eastAsia="x-none"/>
              </w:rPr>
              <w:t>5</w:t>
            </w:r>
          </w:p>
        </w:tc>
        <w:tc>
          <w:tcPr>
            <w:tcW w:w="1618" w:type="dxa"/>
            <w:shd w:val="clear" w:color="auto" w:fill="D9D9D9"/>
            <w:vAlign w:val="center"/>
          </w:tcPr>
          <w:p w14:paraId="3FF6F440" w14:textId="77777777" w:rsidR="00A329A1" w:rsidRPr="00DC60F8"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DC60F8">
              <w:rPr>
                <w:rFonts w:ascii="Arial" w:eastAsia="Times New Roman" w:hAnsi="Arial" w:cs="Arial"/>
                <w:i/>
                <w:sz w:val="20"/>
                <w:szCs w:val="20"/>
                <w:lang w:val="x-none" w:eastAsia="x-none"/>
              </w:rPr>
              <w:t>6</w:t>
            </w:r>
          </w:p>
        </w:tc>
      </w:tr>
      <w:tr w:rsidR="00B42060" w:rsidRPr="00B42060" w14:paraId="673500DC" w14:textId="77777777" w:rsidTr="00DC60F8">
        <w:trPr>
          <w:trHeight w:val="528"/>
          <w:jc w:val="center"/>
        </w:trPr>
        <w:tc>
          <w:tcPr>
            <w:tcW w:w="2308" w:type="dxa"/>
            <w:vAlign w:val="center"/>
          </w:tcPr>
          <w:p w14:paraId="5BF03D15" w14:textId="77777777" w:rsidR="00A329A1" w:rsidRPr="00DC60F8" w:rsidRDefault="00A329A1" w:rsidP="00950E9E">
            <w:pPr>
              <w:tabs>
                <w:tab w:val="num" w:pos="1620"/>
              </w:tabs>
              <w:spacing w:after="0" w:line="240" w:lineRule="auto"/>
              <w:ind w:left="-57" w:right="-57"/>
              <w:jc w:val="center"/>
              <w:rPr>
                <w:rFonts w:ascii="Arial" w:eastAsia="Times New Roman" w:hAnsi="Arial" w:cs="Arial"/>
                <w:i/>
                <w:sz w:val="20"/>
                <w:szCs w:val="20"/>
                <w:lang w:val="x-none" w:eastAsia="x-none"/>
              </w:rPr>
            </w:pPr>
            <w:r w:rsidRPr="00DC60F8">
              <w:rPr>
                <w:rFonts w:ascii="Arial" w:eastAsia="Times New Roman" w:hAnsi="Arial" w:cs="Arial"/>
                <w:sz w:val="20"/>
                <w:szCs w:val="20"/>
                <w:lang w:val="x-none" w:eastAsia="x-none"/>
              </w:rPr>
              <w:t xml:space="preserve">При </w:t>
            </w:r>
            <w:r w:rsidR="00622064" w:rsidRPr="00DC60F8">
              <w:rPr>
                <w:rFonts w:ascii="Arial" w:eastAsia="Times New Roman" w:hAnsi="Arial" w:cs="Arial"/>
                <w:sz w:val="20"/>
                <w:szCs w:val="20"/>
                <w:lang w:val="kk-KZ" w:eastAsia="x-none"/>
              </w:rPr>
              <w:t>строительстве</w:t>
            </w:r>
          </w:p>
        </w:tc>
        <w:tc>
          <w:tcPr>
            <w:tcW w:w="1380" w:type="dxa"/>
            <w:vAlign w:val="center"/>
          </w:tcPr>
          <w:p w14:paraId="2A642746" w14:textId="77777777" w:rsidR="00A329A1" w:rsidRPr="00DC60F8" w:rsidRDefault="00A329A1" w:rsidP="00950E9E">
            <w:pPr>
              <w:tabs>
                <w:tab w:val="num" w:pos="1620"/>
              </w:tabs>
              <w:spacing w:after="0" w:line="240" w:lineRule="auto"/>
              <w:jc w:val="center"/>
              <w:rPr>
                <w:rFonts w:ascii="Arial" w:eastAsia="Times New Roman" w:hAnsi="Arial" w:cs="Arial"/>
                <w:b/>
                <w:sz w:val="20"/>
                <w:szCs w:val="20"/>
                <w:lang w:val="x-none" w:eastAsia="x-none"/>
              </w:rPr>
            </w:pPr>
            <w:r w:rsidRPr="00DC60F8">
              <w:rPr>
                <w:rFonts w:ascii="Arial" w:eastAsia="Times New Roman" w:hAnsi="Arial" w:cs="Arial"/>
                <w:sz w:val="20"/>
                <w:szCs w:val="20"/>
                <w:lang w:eastAsia="x-none"/>
              </w:rPr>
              <w:t>локальное</w:t>
            </w:r>
            <w:r w:rsidRPr="00DC60F8">
              <w:rPr>
                <w:rFonts w:ascii="Arial" w:eastAsia="Times New Roman" w:hAnsi="Arial" w:cs="Arial"/>
                <w:sz w:val="20"/>
                <w:szCs w:val="20"/>
                <w:lang w:val="x-none" w:eastAsia="x-none"/>
              </w:rPr>
              <w:t xml:space="preserve"> (</w:t>
            </w:r>
            <w:r w:rsidRPr="00DC60F8">
              <w:rPr>
                <w:rFonts w:ascii="Arial" w:eastAsia="Times New Roman" w:hAnsi="Arial" w:cs="Arial"/>
                <w:sz w:val="20"/>
                <w:szCs w:val="20"/>
                <w:lang w:eastAsia="x-none"/>
              </w:rPr>
              <w:t>1</w:t>
            </w:r>
            <w:r w:rsidRPr="00DC60F8">
              <w:rPr>
                <w:rFonts w:ascii="Arial" w:eastAsia="Times New Roman" w:hAnsi="Arial" w:cs="Arial"/>
                <w:sz w:val="20"/>
                <w:szCs w:val="20"/>
                <w:lang w:val="x-none" w:eastAsia="x-none"/>
              </w:rPr>
              <w:t>)</w:t>
            </w:r>
          </w:p>
        </w:tc>
        <w:tc>
          <w:tcPr>
            <w:tcW w:w="1791" w:type="dxa"/>
            <w:vAlign w:val="center"/>
          </w:tcPr>
          <w:p w14:paraId="5F436532" w14:textId="77777777" w:rsidR="00A329A1" w:rsidRPr="00DC60F8" w:rsidRDefault="00A329A1" w:rsidP="00950E9E">
            <w:pPr>
              <w:tabs>
                <w:tab w:val="num" w:pos="1620"/>
              </w:tabs>
              <w:spacing w:after="0" w:line="240" w:lineRule="auto"/>
              <w:jc w:val="center"/>
              <w:rPr>
                <w:rFonts w:ascii="Arial" w:eastAsia="Times New Roman" w:hAnsi="Arial" w:cs="Arial"/>
                <w:b/>
                <w:sz w:val="20"/>
                <w:szCs w:val="20"/>
                <w:lang w:val="x-none" w:eastAsia="x-none"/>
              </w:rPr>
            </w:pPr>
            <w:r w:rsidRPr="00DC60F8">
              <w:rPr>
                <w:rFonts w:ascii="Arial" w:eastAsia="Times New Roman" w:hAnsi="Arial" w:cs="Arial"/>
                <w:sz w:val="20"/>
                <w:szCs w:val="20"/>
                <w:lang w:eastAsia="x-none"/>
              </w:rPr>
              <w:t>кратковременное</w:t>
            </w:r>
            <w:r w:rsidRPr="00DC60F8">
              <w:rPr>
                <w:rFonts w:ascii="Arial" w:eastAsia="Times New Roman" w:hAnsi="Arial" w:cs="Arial"/>
                <w:sz w:val="20"/>
                <w:szCs w:val="20"/>
                <w:lang w:val="x-none" w:eastAsia="x-none"/>
              </w:rPr>
              <w:t xml:space="preserve"> (</w:t>
            </w:r>
            <w:r w:rsidRPr="00DC60F8">
              <w:rPr>
                <w:rFonts w:ascii="Arial" w:eastAsia="Times New Roman" w:hAnsi="Arial" w:cs="Arial"/>
                <w:sz w:val="20"/>
                <w:szCs w:val="20"/>
                <w:lang w:eastAsia="x-none"/>
              </w:rPr>
              <w:t>1</w:t>
            </w:r>
            <w:r w:rsidRPr="00DC60F8">
              <w:rPr>
                <w:rFonts w:ascii="Arial" w:eastAsia="Times New Roman" w:hAnsi="Arial" w:cs="Arial"/>
                <w:sz w:val="20"/>
                <w:szCs w:val="20"/>
                <w:lang w:val="x-none" w:eastAsia="x-none"/>
              </w:rPr>
              <w:t>)</w:t>
            </w:r>
          </w:p>
        </w:tc>
        <w:tc>
          <w:tcPr>
            <w:tcW w:w="1313" w:type="dxa"/>
            <w:vAlign w:val="center"/>
          </w:tcPr>
          <w:p w14:paraId="378E14EB" w14:textId="53F7E134" w:rsidR="00A329A1" w:rsidRPr="00DC60F8" w:rsidRDefault="00C2652C" w:rsidP="00C2652C">
            <w:pPr>
              <w:tabs>
                <w:tab w:val="num" w:pos="1620"/>
              </w:tabs>
              <w:spacing w:after="0" w:line="240" w:lineRule="auto"/>
              <w:jc w:val="center"/>
              <w:rPr>
                <w:rFonts w:ascii="Arial" w:eastAsia="Times New Roman" w:hAnsi="Arial" w:cs="Arial"/>
                <w:sz w:val="20"/>
                <w:szCs w:val="20"/>
              </w:rPr>
            </w:pPr>
            <w:r w:rsidRPr="00DC60F8">
              <w:rPr>
                <w:rFonts w:ascii="Arial" w:eastAsia="Times New Roman" w:hAnsi="Arial" w:cs="Arial"/>
                <w:sz w:val="20"/>
                <w:szCs w:val="20"/>
                <w:lang w:eastAsia="x-none"/>
              </w:rPr>
              <w:t>незначительная (1)</w:t>
            </w:r>
          </w:p>
        </w:tc>
        <w:tc>
          <w:tcPr>
            <w:tcW w:w="898" w:type="dxa"/>
            <w:vAlign w:val="center"/>
          </w:tcPr>
          <w:p w14:paraId="60C54878" w14:textId="7F299BB0" w:rsidR="00A329A1" w:rsidRPr="00DC60F8" w:rsidRDefault="00C2652C" w:rsidP="00950E9E">
            <w:pPr>
              <w:tabs>
                <w:tab w:val="num" w:pos="1620"/>
              </w:tabs>
              <w:spacing w:after="0" w:line="240" w:lineRule="auto"/>
              <w:jc w:val="center"/>
              <w:rPr>
                <w:rFonts w:ascii="Arial" w:eastAsia="Times New Roman" w:hAnsi="Arial" w:cs="Arial"/>
                <w:sz w:val="20"/>
                <w:szCs w:val="20"/>
                <w:lang w:eastAsia="x-none"/>
              </w:rPr>
            </w:pPr>
            <w:r w:rsidRPr="00DC60F8">
              <w:rPr>
                <w:rFonts w:ascii="Arial" w:eastAsia="Times New Roman" w:hAnsi="Arial" w:cs="Arial"/>
                <w:sz w:val="20"/>
                <w:szCs w:val="20"/>
                <w:lang w:eastAsia="x-none"/>
              </w:rPr>
              <w:t>1</w:t>
            </w:r>
          </w:p>
        </w:tc>
        <w:tc>
          <w:tcPr>
            <w:tcW w:w="1618" w:type="dxa"/>
            <w:shd w:val="clear" w:color="auto" w:fill="00FF00"/>
            <w:vAlign w:val="center"/>
          </w:tcPr>
          <w:p w14:paraId="0B7A2047" w14:textId="77777777" w:rsidR="00A329A1" w:rsidRPr="00B42060" w:rsidRDefault="00A329A1" w:rsidP="00950E9E">
            <w:pPr>
              <w:spacing w:after="0" w:line="240" w:lineRule="auto"/>
              <w:jc w:val="center"/>
              <w:rPr>
                <w:rFonts w:ascii="Arial" w:eastAsia="SimSun" w:hAnsi="Arial" w:cs="Arial"/>
                <w:b/>
                <w:sz w:val="20"/>
                <w:szCs w:val="20"/>
              </w:rPr>
            </w:pPr>
            <w:r w:rsidRPr="00DC60F8">
              <w:rPr>
                <w:rFonts w:ascii="Arial" w:eastAsia="SimSun" w:hAnsi="Arial" w:cs="Arial"/>
                <w:b/>
                <w:sz w:val="20"/>
                <w:szCs w:val="20"/>
              </w:rPr>
              <w:t>низкая</w:t>
            </w:r>
          </w:p>
        </w:tc>
      </w:tr>
    </w:tbl>
    <w:p w14:paraId="3E0D07B2" w14:textId="77777777" w:rsidR="005D40B7" w:rsidRPr="00B42060" w:rsidRDefault="005D40B7" w:rsidP="006B2A8F">
      <w:pPr>
        <w:rPr>
          <w:rFonts w:ascii="Arial" w:eastAsia="Times New Roman" w:hAnsi="Arial" w:cs="Arial"/>
          <w:b/>
          <w:bCs/>
          <w:sz w:val="24"/>
          <w:szCs w:val="24"/>
          <w:lang w:val="kk-KZ" w:eastAsia="x-none"/>
        </w:rPr>
      </w:pPr>
      <w:bookmarkStart w:id="279" w:name="_Toc517713357"/>
      <w:bookmarkStart w:id="280" w:name="_Toc22111976"/>
      <w:bookmarkStart w:id="281" w:name="_Toc39050825"/>
      <w:bookmarkStart w:id="282" w:name="_Toc54196159"/>
      <w:bookmarkStart w:id="283" w:name="_Toc71190035"/>
    </w:p>
    <w:p w14:paraId="2E8520A7" w14:textId="280AB6A1" w:rsidR="00A329A1" w:rsidRPr="00B42060" w:rsidRDefault="00A329A1" w:rsidP="0080597B">
      <w:pPr>
        <w:keepNext/>
        <w:numPr>
          <w:ilvl w:val="1"/>
          <w:numId w:val="82"/>
        </w:numPr>
        <w:spacing w:after="0" w:line="240" w:lineRule="auto"/>
        <w:ind w:left="0" w:firstLine="851"/>
        <w:outlineLvl w:val="1"/>
        <w:rPr>
          <w:rFonts w:ascii="Arial" w:eastAsia="Times New Roman" w:hAnsi="Arial" w:cs="Arial"/>
          <w:b/>
          <w:bCs/>
          <w:sz w:val="24"/>
          <w:szCs w:val="24"/>
          <w:lang w:val="kk-KZ" w:eastAsia="x-none"/>
        </w:rPr>
      </w:pPr>
      <w:bookmarkStart w:id="284" w:name="_Toc220668352"/>
      <w:r w:rsidRPr="00B42060">
        <w:rPr>
          <w:rFonts w:ascii="Arial" w:eastAsia="Times New Roman" w:hAnsi="Arial" w:cs="Arial"/>
          <w:b/>
          <w:bCs/>
          <w:sz w:val="24"/>
          <w:szCs w:val="24"/>
          <w:lang w:val="kk-KZ" w:eastAsia="x-none"/>
        </w:rPr>
        <w:t>Оценка воздействия на с</w:t>
      </w:r>
      <w:proofErr w:type="spellStart"/>
      <w:r w:rsidRPr="00B42060">
        <w:rPr>
          <w:rFonts w:ascii="Arial" w:eastAsia="Times New Roman" w:hAnsi="Arial" w:cs="Arial"/>
          <w:b/>
          <w:bCs/>
          <w:sz w:val="24"/>
          <w:szCs w:val="24"/>
          <w:lang w:val="x-none" w:eastAsia="x-none"/>
        </w:rPr>
        <w:t>оциально</w:t>
      </w:r>
      <w:proofErr w:type="spellEnd"/>
      <w:r w:rsidRPr="00B42060">
        <w:rPr>
          <w:rFonts w:ascii="Arial" w:eastAsia="Times New Roman" w:hAnsi="Arial" w:cs="Arial"/>
          <w:b/>
          <w:bCs/>
          <w:sz w:val="24"/>
          <w:szCs w:val="24"/>
          <w:lang w:val="x-none" w:eastAsia="x-none"/>
        </w:rPr>
        <w:t>-экономическ</w:t>
      </w:r>
      <w:r w:rsidRPr="00B42060">
        <w:rPr>
          <w:rFonts w:ascii="Arial" w:eastAsia="Times New Roman" w:hAnsi="Arial" w:cs="Arial"/>
          <w:b/>
          <w:bCs/>
          <w:sz w:val="24"/>
          <w:szCs w:val="24"/>
          <w:lang w:val="kk-KZ" w:eastAsia="x-none"/>
        </w:rPr>
        <w:t>ую</w:t>
      </w:r>
      <w:r w:rsidRPr="00B42060">
        <w:rPr>
          <w:rFonts w:ascii="Arial" w:eastAsia="Times New Roman" w:hAnsi="Arial" w:cs="Arial"/>
          <w:b/>
          <w:bCs/>
          <w:sz w:val="24"/>
          <w:szCs w:val="24"/>
          <w:lang w:val="x-none" w:eastAsia="x-none"/>
        </w:rPr>
        <w:t xml:space="preserve"> </w:t>
      </w:r>
      <w:r w:rsidRPr="00B42060">
        <w:rPr>
          <w:rFonts w:ascii="Arial" w:eastAsia="Times New Roman" w:hAnsi="Arial" w:cs="Arial"/>
          <w:b/>
          <w:bCs/>
          <w:sz w:val="24"/>
          <w:szCs w:val="24"/>
          <w:lang w:val="kk-KZ" w:eastAsia="x-none"/>
        </w:rPr>
        <w:t>сферу</w:t>
      </w:r>
      <w:bookmarkEnd w:id="279"/>
      <w:bookmarkEnd w:id="280"/>
      <w:bookmarkEnd w:id="281"/>
      <w:bookmarkEnd w:id="282"/>
      <w:bookmarkEnd w:id="283"/>
      <w:bookmarkEnd w:id="284"/>
    </w:p>
    <w:p w14:paraId="444265E8" w14:textId="7E81643B" w:rsidR="00A329A1" w:rsidRPr="00B42060" w:rsidRDefault="00A329A1" w:rsidP="00950E9E">
      <w:pPr>
        <w:tabs>
          <w:tab w:val="left" w:pos="0"/>
        </w:tabs>
        <w:spacing w:after="0" w:line="240" w:lineRule="auto"/>
        <w:ind w:firstLine="708"/>
        <w:jc w:val="both"/>
        <w:rPr>
          <w:rFonts w:ascii="Arial" w:eastAsia="Times New Roman" w:hAnsi="Arial" w:cs="Arial"/>
          <w:sz w:val="24"/>
          <w:szCs w:val="24"/>
        </w:rPr>
      </w:pPr>
      <w:r w:rsidRPr="00B42060">
        <w:rPr>
          <w:rFonts w:ascii="Arial" w:eastAsia="Times New Roman" w:hAnsi="Arial" w:cs="Arial"/>
          <w:sz w:val="24"/>
          <w:szCs w:val="24"/>
        </w:rPr>
        <w:t xml:space="preserve">Исследуемая территория административно находится в </w:t>
      </w:r>
      <w:r w:rsidR="00B0776A" w:rsidRPr="00B0776A">
        <w:rPr>
          <w:rFonts w:ascii="Arial" w:eastAsia="Times New Roman" w:hAnsi="Arial" w:cs="Arial"/>
          <w:sz w:val="24"/>
          <w:szCs w:val="24"/>
          <w:lang w:val="ru-KZ"/>
        </w:rPr>
        <w:t>Бейнеуского района, Мангистауской области</w:t>
      </w:r>
      <w:r w:rsidRPr="00B42060">
        <w:rPr>
          <w:rFonts w:ascii="Arial" w:eastAsia="Times New Roman" w:hAnsi="Arial" w:cs="Arial"/>
          <w:sz w:val="24"/>
          <w:szCs w:val="24"/>
        </w:rPr>
        <w:t>. Проводимые работы способствуют:</w:t>
      </w:r>
    </w:p>
    <w:p w14:paraId="424C5ACF" w14:textId="77777777" w:rsidR="00A329A1" w:rsidRPr="00B42060" w:rsidRDefault="00A329A1" w:rsidP="004D710A">
      <w:pPr>
        <w:numPr>
          <w:ilvl w:val="0"/>
          <w:numId w:val="45"/>
        </w:numPr>
        <w:tabs>
          <w:tab w:val="left" w:pos="0"/>
          <w:tab w:val="num" w:pos="1080"/>
        </w:tabs>
        <w:spacing w:after="0" w:line="240" w:lineRule="auto"/>
        <w:ind w:firstLine="0"/>
        <w:jc w:val="both"/>
        <w:rPr>
          <w:rFonts w:ascii="Arial" w:eastAsia="Times New Roman" w:hAnsi="Arial" w:cs="Arial"/>
          <w:sz w:val="24"/>
          <w:szCs w:val="24"/>
        </w:rPr>
      </w:pPr>
      <w:r w:rsidRPr="00B42060">
        <w:rPr>
          <w:rFonts w:ascii="Arial" w:eastAsia="Times New Roman" w:hAnsi="Arial" w:cs="Arial"/>
          <w:sz w:val="24"/>
          <w:szCs w:val="24"/>
        </w:rPr>
        <w:t>Организации современной инфраструктуры;</w:t>
      </w:r>
    </w:p>
    <w:p w14:paraId="064495C3" w14:textId="77777777" w:rsidR="00A329A1" w:rsidRPr="00B42060" w:rsidRDefault="00A329A1" w:rsidP="004D710A">
      <w:pPr>
        <w:numPr>
          <w:ilvl w:val="0"/>
          <w:numId w:val="45"/>
        </w:numPr>
        <w:tabs>
          <w:tab w:val="left" w:pos="0"/>
          <w:tab w:val="num" w:pos="1080"/>
        </w:tabs>
        <w:spacing w:after="0" w:line="240" w:lineRule="auto"/>
        <w:ind w:firstLine="0"/>
        <w:jc w:val="both"/>
        <w:rPr>
          <w:rFonts w:ascii="Arial" w:eastAsia="Times New Roman" w:hAnsi="Arial" w:cs="Arial"/>
          <w:sz w:val="24"/>
          <w:szCs w:val="24"/>
        </w:rPr>
      </w:pPr>
      <w:r w:rsidRPr="00B42060">
        <w:rPr>
          <w:rFonts w:ascii="Arial" w:eastAsia="Times New Roman" w:hAnsi="Arial" w:cs="Arial"/>
          <w:sz w:val="24"/>
          <w:szCs w:val="24"/>
        </w:rPr>
        <w:t>Поступлению налогов в местный и республиканский бюджет.</w:t>
      </w:r>
    </w:p>
    <w:p w14:paraId="10321629" w14:textId="77777777" w:rsidR="00A329A1" w:rsidRPr="00B42060" w:rsidRDefault="00A329A1" w:rsidP="00950E9E">
      <w:pPr>
        <w:tabs>
          <w:tab w:val="left" w:pos="0"/>
        </w:tabs>
        <w:spacing w:after="0" w:line="240" w:lineRule="auto"/>
        <w:ind w:left="142"/>
        <w:jc w:val="both"/>
        <w:rPr>
          <w:rFonts w:ascii="Arial" w:eastAsia="Times New Roman" w:hAnsi="Arial" w:cs="Arial"/>
          <w:sz w:val="24"/>
          <w:szCs w:val="24"/>
        </w:rPr>
      </w:pPr>
      <w:r w:rsidRPr="00B42060">
        <w:rPr>
          <w:rFonts w:ascii="Arial" w:eastAsia="Times New Roman" w:hAnsi="Arial" w:cs="Arial"/>
          <w:sz w:val="24"/>
          <w:szCs w:val="24"/>
          <w:lang w:val="kk-KZ"/>
        </w:rPr>
        <w:tab/>
      </w:r>
      <w:r w:rsidRPr="00B42060">
        <w:rPr>
          <w:rFonts w:ascii="Arial" w:eastAsia="Times New Roman" w:hAnsi="Arial" w:cs="Arial"/>
          <w:sz w:val="24"/>
          <w:szCs w:val="24"/>
        </w:rPr>
        <w:t xml:space="preserve">Воздействие реализации проекта на отдельные компоненты социально-экономической сферы сведены в таблицу </w:t>
      </w:r>
      <w:r w:rsidR="00E50E4B" w:rsidRPr="00B42060">
        <w:rPr>
          <w:rFonts w:ascii="Arial" w:eastAsia="Times New Roman" w:hAnsi="Arial" w:cs="Arial"/>
          <w:sz w:val="24"/>
          <w:szCs w:val="24"/>
        </w:rPr>
        <w:t>1</w:t>
      </w:r>
      <w:r w:rsidR="00314536" w:rsidRPr="00B42060">
        <w:rPr>
          <w:rFonts w:ascii="Arial" w:eastAsia="Times New Roman" w:hAnsi="Arial" w:cs="Arial"/>
          <w:sz w:val="24"/>
          <w:szCs w:val="24"/>
        </w:rPr>
        <w:t>4</w:t>
      </w:r>
      <w:r w:rsidRPr="00B42060">
        <w:rPr>
          <w:rFonts w:ascii="Arial" w:eastAsia="Times New Roman" w:hAnsi="Arial" w:cs="Arial"/>
          <w:sz w:val="24"/>
          <w:szCs w:val="24"/>
        </w:rPr>
        <w:t>.9.</w:t>
      </w:r>
    </w:p>
    <w:p w14:paraId="6C88DED6" w14:textId="77777777" w:rsidR="00A329A1" w:rsidRPr="00B42060" w:rsidRDefault="00A329A1" w:rsidP="00950E9E">
      <w:pPr>
        <w:tabs>
          <w:tab w:val="left" w:pos="0"/>
        </w:tabs>
        <w:spacing w:after="0" w:line="240" w:lineRule="auto"/>
        <w:ind w:left="142"/>
        <w:jc w:val="both"/>
        <w:rPr>
          <w:rFonts w:ascii="Arial" w:eastAsia="Times New Roman" w:hAnsi="Arial" w:cs="Arial"/>
          <w:sz w:val="24"/>
          <w:szCs w:val="24"/>
        </w:rPr>
      </w:pPr>
    </w:p>
    <w:p w14:paraId="59D99D92" w14:textId="5F0ACE30" w:rsidR="00A329A1" w:rsidRPr="00B42060" w:rsidRDefault="00A329A1" w:rsidP="00950E9E">
      <w:pPr>
        <w:spacing w:after="0" w:line="240" w:lineRule="auto"/>
        <w:rPr>
          <w:rFonts w:ascii="Arial" w:eastAsia="Times New Roman" w:hAnsi="Arial" w:cs="Arial"/>
          <w:b/>
          <w:bCs/>
          <w:sz w:val="20"/>
          <w:szCs w:val="20"/>
          <w:lang w:val="x-none" w:eastAsia="x-none"/>
        </w:rPr>
      </w:pPr>
      <w:bookmarkStart w:id="285" w:name="_Toc22055927"/>
      <w:bookmarkStart w:id="286" w:name="_Toc47945494"/>
      <w:bookmarkStart w:id="287" w:name="_Toc54196348"/>
      <w:bookmarkStart w:id="288" w:name="_Toc72417920"/>
      <w:bookmarkStart w:id="289" w:name="_Toc220668384"/>
      <w:r w:rsidRPr="00B42060">
        <w:rPr>
          <w:rFonts w:ascii="Arial" w:eastAsia="Times New Roman" w:hAnsi="Arial" w:cs="Arial"/>
          <w:b/>
          <w:bCs/>
          <w:sz w:val="20"/>
          <w:szCs w:val="20"/>
          <w:lang w:val="x-none" w:eastAsia="x-none"/>
        </w:rPr>
        <w:t xml:space="preserve">Таблица </w:t>
      </w:r>
      <w:r w:rsidR="00914AD4" w:rsidRPr="00B42060">
        <w:rPr>
          <w:rFonts w:ascii="Arial" w:eastAsia="Times New Roman" w:hAnsi="Arial" w:cs="Arial"/>
          <w:b/>
          <w:bCs/>
          <w:sz w:val="20"/>
          <w:szCs w:val="20"/>
          <w:lang w:val="x-none" w:eastAsia="x-none"/>
        </w:rPr>
        <w:fldChar w:fldCharType="begin"/>
      </w:r>
      <w:r w:rsidR="00914AD4" w:rsidRPr="00B42060">
        <w:rPr>
          <w:rFonts w:ascii="Arial" w:eastAsia="Times New Roman" w:hAnsi="Arial" w:cs="Arial"/>
          <w:b/>
          <w:bCs/>
          <w:sz w:val="20"/>
          <w:szCs w:val="20"/>
          <w:lang w:val="x-none" w:eastAsia="x-none"/>
        </w:rPr>
        <w:instrText xml:space="preserve"> STYLEREF 1 \s </w:instrText>
      </w:r>
      <w:r w:rsidR="00914AD4" w:rsidRPr="00B42060">
        <w:rPr>
          <w:rFonts w:ascii="Arial" w:eastAsia="Times New Roman" w:hAnsi="Arial" w:cs="Arial"/>
          <w:b/>
          <w:bCs/>
          <w:sz w:val="20"/>
          <w:szCs w:val="20"/>
          <w:lang w:val="x-none" w:eastAsia="x-none"/>
        </w:rPr>
        <w:fldChar w:fldCharType="separate"/>
      </w:r>
      <w:r w:rsidR="0065613F">
        <w:rPr>
          <w:rFonts w:ascii="Arial" w:eastAsia="Times New Roman" w:hAnsi="Arial" w:cs="Arial"/>
          <w:b/>
          <w:bCs/>
          <w:noProof/>
          <w:sz w:val="20"/>
          <w:szCs w:val="20"/>
          <w:lang w:val="x-none" w:eastAsia="x-none"/>
        </w:rPr>
        <w:t>14</w:t>
      </w:r>
      <w:r w:rsidR="00914AD4" w:rsidRPr="00B42060">
        <w:rPr>
          <w:rFonts w:ascii="Arial" w:eastAsia="Times New Roman" w:hAnsi="Arial" w:cs="Arial"/>
          <w:b/>
          <w:bCs/>
          <w:sz w:val="20"/>
          <w:szCs w:val="20"/>
          <w:lang w:val="x-none" w:eastAsia="x-none"/>
        </w:rPr>
        <w:fldChar w:fldCharType="end"/>
      </w:r>
      <w:r w:rsidR="00914AD4" w:rsidRPr="00B42060">
        <w:rPr>
          <w:rFonts w:ascii="Arial" w:eastAsia="Times New Roman" w:hAnsi="Arial" w:cs="Arial"/>
          <w:b/>
          <w:bCs/>
          <w:sz w:val="20"/>
          <w:szCs w:val="20"/>
          <w:lang w:val="x-none" w:eastAsia="x-none"/>
        </w:rPr>
        <w:t>.</w:t>
      </w:r>
      <w:r w:rsidR="00914AD4" w:rsidRPr="00B42060">
        <w:rPr>
          <w:rFonts w:ascii="Arial" w:eastAsia="Times New Roman" w:hAnsi="Arial" w:cs="Arial"/>
          <w:b/>
          <w:bCs/>
          <w:sz w:val="20"/>
          <w:szCs w:val="20"/>
          <w:lang w:val="x-none" w:eastAsia="x-none"/>
        </w:rPr>
        <w:fldChar w:fldCharType="begin"/>
      </w:r>
      <w:r w:rsidR="00914AD4" w:rsidRPr="00B42060">
        <w:rPr>
          <w:rFonts w:ascii="Arial" w:eastAsia="Times New Roman" w:hAnsi="Arial" w:cs="Arial"/>
          <w:b/>
          <w:bCs/>
          <w:sz w:val="20"/>
          <w:szCs w:val="20"/>
          <w:lang w:val="x-none" w:eastAsia="x-none"/>
        </w:rPr>
        <w:instrText xml:space="preserve"> SEQ Таблица \* ARABIC \s 1 </w:instrText>
      </w:r>
      <w:r w:rsidR="00914AD4" w:rsidRPr="00B42060">
        <w:rPr>
          <w:rFonts w:ascii="Arial" w:eastAsia="Times New Roman" w:hAnsi="Arial" w:cs="Arial"/>
          <w:b/>
          <w:bCs/>
          <w:sz w:val="20"/>
          <w:szCs w:val="20"/>
          <w:lang w:val="x-none" w:eastAsia="x-none"/>
        </w:rPr>
        <w:fldChar w:fldCharType="separate"/>
      </w:r>
      <w:r w:rsidR="0065613F">
        <w:rPr>
          <w:rFonts w:ascii="Arial" w:eastAsia="Times New Roman" w:hAnsi="Arial" w:cs="Arial"/>
          <w:b/>
          <w:bCs/>
          <w:noProof/>
          <w:sz w:val="20"/>
          <w:szCs w:val="20"/>
          <w:lang w:val="x-none" w:eastAsia="x-none"/>
        </w:rPr>
        <w:t>9</w:t>
      </w:r>
      <w:r w:rsidR="00914AD4" w:rsidRPr="00B42060">
        <w:rPr>
          <w:rFonts w:ascii="Arial" w:eastAsia="Times New Roman" w:hAnsi="Arial" w:cs="Arial"/>
          <w:b/>
          <w:bCs/>
          <w:sz w:val="20"/>
          <w:szCs w:val="20"/>
          <w:lang w:val="x-none" w:eastAsia="x-none"/>
        </w:rPr>
        <w:fldChar w:fldCharType="end"/>
      </w:r>
      <w:r w:rsidRPr="00B42060">
        <w:rPr>
          <w:rFonts w:ascii="Arial" w:eastAsia="Times New Roman" w:hAnsi="Arial" w:cs="Arial"/>
          <w:b/>
          <w:bCs/>
          <w:sz w:val="20"/>
          <w:szCs w:val="20"/>
          <w:lang w:val="x-none" w:eastAsia="x-none"/>
        </w:rPr>
        <w:t>– Определение интегрированного воздействия на социально-экономическую сферу</w:t>
      </w:r>
      <w:bookmarkEnd w:id="285"/>
      <w:bookmarkEnd w:id="286"/>
      <w:bookmarkEnd w:id="287"/>
      <w:bookmarkEnd w:id="288"/>
      <w:bookmarkEnd w:id="2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7"/>
        <w:gridCol w:w="1802"/>
        <w:gridCol w:w="1595"/>
        <w:gridCol w:w="1446"/>
        <w:gridCol w:w="759"/>
        <w:gridCol w:w="1755"/>
      </w:tblGrid>
      <w:tr w:rsidR="00B42060" w:rsidRPr="00B42060" w14:paraId="217A07A9" w14:textId="77777777" w:rsidTr="00DC60F8">
        <w:trPr>
          <w:tblHeader/>
          <w:jc w:val="center"/>
        </w:trPr>
        <w:tc>
          <w:tcPr>
            <w:tcW w:w="2591" w:type="pct"/>
            <w:gridSpan w:val="3"/>
            <w:vAlign w:val="center"/>
          </w:tcPr>
          <w:p w14:paraId="0C7EBE30"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Категории воздействия, балл</w:t>
            </w:r>
          </w:p>
        </w:tc>
        <w:tc>
          <w:tcPr>
            <w:tcW w:w="654" w:type="pct"/>
            <w:vMerge w:val="restart"/>
            <w:vAlign w:val="center"/>
          </w:tcPr>
          <w:p w14:paraId="7552EA3C"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 xml:space="preserve">Интегральная </w:t>
            </w:r>
            <w:r w:rsidRPr="00B42060">
              <w:rPr>
                <w:rFonts w:ascii="Arial" w:eastAsia="SimSun" w:hAnsi="Arial" w:cs="Arial"/>
                <w:b/>
                <w:sz w:val="20"/>
                <w:szCs w:val="20"/>
              </w:rPr>
              <w:br/>
              <w:t>оценка, балл</w:t>
            </w:r>
          </w:p>
        </w:tc>
        <w:tc>
          <w:tcPr>
            <w:tcW w:w="1755" w:type="pct"/>
            <w:gridSpan w:val="2"/>
            <w:vAlign w:val="center"/>
          </w:tcPr>
          <w:p w14:paraId="08F105D9"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Категории значимости</w:t>
            </w:r>
          </w:p>
        </w:tc>
      </w:tr>
      <w:tr w:rsidR="00B42060" w:rsidRPr="00B42060" w14:paraId="0B3FDF79" w14:textId="77777777" w:rsidTr="00DC60F8">
        <w:trPr>
          <w:tblHeader/>
          <w:jc w:val="center"/>
        </w:trPr>
        <w:tc>
          <w:tcPr>
            <w:tcW w:w="908" w:type="pct"/>
            <w:vAlign w:val="center"/>
          </w:tcPr>
          <w:p w14:paraId="6184B037"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 xml:space="preserve">Пространственный </w:t>
            </w:r>
            <w:r w:rsidRPr="00B42060">
              <w:rPr>
                <w:rFonts w:ascii="Arial" w:eastAsia="SimSun" w:hAnsi="Arial" w:cs="Arial"/>
                <w:b/>
                <w:sz w:val="20"/>
                <w:szCs w:val="20"/>
              </w:rPr>
              <w:br/>
              <w:t>масштаб</w:t>
            </w:r>
          </w:p>
        </w:tc>
        <w:tc>
          <w:tcPr>
            <w:tcW w:w="846" w:type="pct"/>
            <w:vAlign w:val="center"/>
          </w:tcPr>
          <w:p w14:paraId="3A69154F"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 xml:space="preserve">Временной </w:t>
            </w:r>
            <w:r w:rsidRPr="00B42060">
              <w:rPr>
                <w:rFonts w:ascii="Arial" w:eastAsia="SimSun" w:hAnsi="Arial" w:cs="Arial"/>
                <w:b/>
                <w:sz w:val="20"/>
                <w:szCs w:val="20"/>
              </w:rPr>
              <w:br/>
              <w:t>масштаб</w:t>
            </w:r>
          </w:p>
        </w:tc>
        <w:tc>
          <w:tcPr>
            <w:tcW w:w="837" w:type="pct"/>
            <w:vAlign w:val="center"/>
          </w:tcPr>
          <w:p w14:paraId="6C633DAE"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Интенсивность</w:t>
            </w:r>
            <w:r w:rsidRPr="00B42060">
              <w:rPr>
                <w:rFonts w:ascii="Arial" w:eastAsia="SimSun" w:hAnsi="Arial" w:cs="Arial"/>
                <w:b/>
                <w:sz w:val="20"/>
                <w:szCs w:val="20"/>
              </w:rPr>
              <w:br/>
              <w:t>воздействия</w:t>
            </w:r>
          </w:p>
        </w:tc>
        <w:tc>
          <w:tcPr>
            <w:tcW w:w="654" w:type="pct"/>
            <w:vMerge/>
            <w:vAlign w:val="center"/>
          </w:tcPr>
          <w:p w14:paraId="36422F14" w14:textId="77777777" w:rsidR="00A329A1" w:rsidRPr="00B42060" w:rsidRDefault="00A329A1" w:rsidP="00950E9E">
            <w:pPr>
              <w:spacing w:after="0" w:line="240" w:lineRule="auto"/>
              <w:jc w:val="center"/>
              <w:rPr>
                <w:rFonts w:ascii="Arial" w:eastAsia="SimSun" w:hAnsi="Arial" w:cs="Arial"/>
                <w:b/>
                <w:sz w:val="20"/>
                <w:szCs w:val="20"/>
              </w:rPr>
            </w:pPr>
          </w:p>
        </w:tc>
        <w:tc>
          <w:tcPr>
            <w:tcW w:w="709" w:type="pct"/>
            <w:vAlign w:val="center"/>
          </w:tcPr>
          <w:p w14:paraId="2414D747"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Баллы</w:t>
            </w:r>
          </w:p>
        </w:tc>
        <w:tc>
          <w:tcPr>
            <w:tcW w:w="1046" w:type="pct"/>
            <w:vAlign w:val="center"/>
          </w:tcPr>
          <w:p w14:paraId="4E937D6F"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Значимость (положительная)</w:t>
            </w:r>
          </w:p>
        </w:tc>
      </w:tr>
      <w:tr w:rsidR="00B42060" w:rsidRPr="00B42060" w14:paraId="1410BAC0" w14:textId="77777777" w:rsidTr="00DC60F8">
        <w:trPr>
          <w:trHeight w:val="390"/>
          <w:jc w:val="center"/>
        </w:trPr>
        <w:tc>
          <w:tcPr>
            <w:tcW w:w="908" w:type="pct"/>
            <w:vAlign w:val="center"/>
          </w:tcPr>
          <w:p w14:paraId="2C6CD7C3"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Нулевой</w:t>
            </w:r>
          </w:p>
          <w:p w14:paraId="669E0D28"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0</w:t>
            </w:r>
          </w:p>
        </w:tc>
        <w:tc>
          <w:tcPr>
            <w:tcW w:w="846" w:type="pct"/>
            <w:vAlign w:val="center"/>
          </w:tcPr>
          <w:p w14:paraId="586BB602"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Нулевой</w:t>
            </w:r>
          </w:p>
          <w:p w14:paraId="37325BF2"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0</w:t>
            </w:r>
          </w:p>
        </w:tc>
        <w:tc>
          <w:tcPr>
            <w:tcW w:w="837" w:type="pct"/>
            <w:vAlign w:val="center"/>
          </w:tcPr>
          <w:p w14:paraId="21FE1800"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Нулевая</w:t>
            </w:r>
          </w:p>
          <w:p w14:paraId="2BEB7D9C"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0</w:t>
            </w:r>
          </w:p>
        </w:tc>
        <w:tc>
          <w:tcPr>
            <w:tcW w:w="654" w:type="pct"/>
            <w:vAlign w:val="center"/>
          </w:tcPr>
          <w:p w14:paraId="043E99B3"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0</w:t>
            </w:r>
          </w:p>
        </w:tc>
        <w:tc>
          <w:tcPr>
            <w:tcW w:w="709" w:type="pct"/>
            <w:vAlign w:val="center"/>
          </w:tcPr>
          <w:p w14:paraId="709B1B33" w14:textId="77777777" w:rsidR="00A329A1" w:rsidRPr="00B42060" w:rsidRDefault="00A329A1" w:rsidP="00950E9E">
            <w:pPr>
              <w:spacing w:after="0" w:line="240" w:lineRule="auto"/>
              <w:jc w:val="center"/>
              <w:rPr>
                <w:rFonts w:ascii="Arial" w:eastAsia="SimSun" w:hAnsi="Arial" w:cs="Arial"/>
                <w:b/>
                <w:sz w:val="20"/>
                <w:szCs w:val="20"/>
              </w:rPr>
            </w:pPr>
          </w:p>
        </w:tc>
        <w:tc>
          <w:tcPr>
            <w:tcW w:w="1046" w:type="pct"/>
            <w:shd w:val="clear" w:color="auto" w:fill="CCFFCC"/>
            <w:vAlign w:val="center"/>
          </w:tcPr>
          <w:p w14:paraId="096F760E"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Незначительная</w:t>
            </w:r>
          </w:p>
        </w:tc>
      </w:tr>
      <w:tr w:rsidR="00B42060" w:rsidRPr="00B42060" w14:paraId="04D54582" w14:textId="77777777" w:rsidTr="00DC60F8">
        <w:trPr>
          <w:trHeight w:val="370"/>
          <w:jc w:val="center"/>
        </w:trPr>
        <w:tc>
          <w:tcPr>
            <w:tcW w:w="908" w:type="pct"/>
            <w:vAlign w:val="center"/>
          </w:tcPr>
          <w:p w14:paraId="60D90C0C"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Точечный</w:t>
            </w:r>
          </w:p>
          <w:p w14:paraId="01B02053"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1</w:t>
            </w:r>
          </w:p>
        </w:tc>
        <w:tc>
          <w:tcPr>
            <w:tcW w:w="846" w:type="pct"/>
            <w:vAlign w:val="center"/>
          </w:tcPr>
          <w:p w14:paraId="5CD4BC35"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Кратковременный</w:t>
            </w:r>
          </w:p>
          <w:p w14:paraId="684535F7"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1</w:t>
            </w:r>
          </w:p>
        </w:tc>
        <w:tc>
          <w:tcPr>
            <w:tcW w:w="837" w:type="pct"/>
            <w:vAlign w:val="center"/>
          </w:tcPr>
          <w:p w14:paraId="4234271D"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Незначительная</w:t>
            </w:r>
          </w:p>
          <w:p w14:paraId="65CD49F7"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1</w:t>
            </w:r>
          </w:p>
        </w:tc>
        <w:tc>
          <w:tcPr>
            <w:tcW w:w="654" w:type="pct"/>
            <w:vAlign w:val="center"/>
          </w:tcPr>
          <w:p w14:paraId="0F9B7F0C"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1</w:t>
            </w:r>
          </w:p>
        </w:tc>
        <w:tc>
          <w:tcPr>
            <w:tcW w:w="709" w:type="pct"/>
            <w:vAlign w:val="center"/>
          </w:tcPr>
          <w:p w14:paraId="5B659B91"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от +1 до +5</w:t>
            </w:r>
          </w:p>
        </w:tc>
        <w:tc>
          <w:tcPr>
            <w:tcW w:w="1046" w:type="pct"/>
            <w:shd w:val="clear" w:color="auto" w:fill="00FF00"/>
            <w:vAlign w:val="center"/>
          </w:tcPr>
          <w:p w14:paraId="640DE9F5"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Низкая</w:t>
            </w:r>
          </w:p>
        </w:tc>
      </w:tr>
      <w:tr w:rsidR="00B42060" w:rsidRPr="00B42060" w14:paraId="19BF2313" w14:textId="77777777" w:rsidTr="00DC60F8">
        <w:trPr>
          <w:trHeight w:val="370"/>
          <w:jc w:val="center"/>
        </w:trPr>
        <w:tc>
          <w:tcPr>
            <w:tcW w:w="908" w:type="pct"/>
            <w:vAlign w:val="center"/>
          </w:tcPr>
          <w:p w14:paraId="04D8361E"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Локальный</w:t>
            </w:r>
          </w:p>
          <w:p w14:paraId="75A0BE9D"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2</w:t>
            </w:r>
          </w:p>
        </w:tc>
        <w:tc>
          <w:tcPr>
            <w:tcW w:w="846" w:type="pct"/>
            <w:vAlign w:val="center"/>
          </w:tcPr>
          <w:p w14:paraId="32BD8333"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Средней продолжительный</w:t>
            </w:r>
          </w:p>
          <w:p w14:paraId="2B5F003D"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2</w:t>
            </w:r>
          </w:p>
        </w:tc>
        <w:tc>
          <w:tcPr>
            <w:tcW w:w="837" w:type="pct"/>
            <w:vAlign w:val="center"/>
          </w:tcPr>
          <w:p w14:paraId="7698ED4A"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Слабая</w:t>
            </w:r>
          </w:p>
          <w:p w14:paraId="63D41482"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2</w:t>
            </w:r>
          </w:p>
        </w:tc>
        <w:tc>
          <w:tcPr>
            <w:tcW w:w="654" w:type="pct"/>
            <w:vAlign w:val="center"/>
          </w:tcPr>
          <w:p w14:paraId="5A23BD54"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6</w:t>
            </w:r>
          </w:p>
        </w:tc>
        <w:tc>
          <w:tcPr>
            <w:tcW w:w="709" w:type="pct"/>
            <w:vAlign w:val="center"/>
          </w:tcPr>
          <w:p w14:paraId="28233441"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от +6 до +10</w:t>
            </w:r>
          </w:p>
        </w:tc>
        <w:tc>
          <w:tcPr>
            <w:tcW w:w="1046" w:type="pct"/>
            <w:shd w:val="clear" w:color="auto" w:fill="FFFF00"/>
            <w:vAlign w:val="center"/>
          </w:tcPr>
          <w:p w14:paraId="69987B4D"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Средняя</w:t>
            </w:r>
          </w:p>
        </w:tc>
      </w:tr>
      <w:tr w:rsidR="00B42060" w:rsidRPr="00B42060" w14:paraId="677C84E3" w14:textId="77777777" w:rsidTr="00DC60F8">
        <w:trPr>
          <w:trHeight w:val="370"/>
          <w:jc w:val="center"/>
        </w:trPr>
        <w:tc>
          <w:tcPr>
            <w:tcW w:w="908" w:type="pct"/>
            <w:vAlign w:val="center"/>
          </w:tcPr>
          <w:p w14:paraId="54B14B2B"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Местный</w:t>
            </w:r>
          </w:p>
          <w:p w14:paraId="309DA476"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3</w:t>
            </w:r>
          </w:p>
        </w:tc>
        <w:tc>
          <w:tcPr>
            <w:tcW w:w="846" w:type="pct"/>
            <w:vAlign w:val="center"/>
          </w:tcPr>
          <w:p w14:paraId="2ABB15AA"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Долговременный</w:t>
            </w:r>
          </w:p>
          <w:p w14:paraId="663AE995"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3</w:t>
            </w:r>
          </w:p>
        </w:tc>
        <w:tc>
          <w:tcPr>
            <w:tcW w:w="837" w:type="pct"/>
            <w:vAlign w:val="center"/>
          </w:tcPr>
          <w:p w14:paraId="7D1FD643"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Умеренная</w:t>
            </w:r>
          </w:p>
          <w:p w14:paraId="496BC013"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3</w:t>
            </w:r>
          </w:p>
        </w:tc>
        <w:tc>
          <w:tcPr>
            <w:tcW w:w="654" w:type="pct"/>
            <w:vAlign w:val="center"/>
          </w:tcPr>
          <w:p w14:paraId="45B47CEE"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9</w:t>
            </w:r>
          </w:p>
        </w:tc>
        <w:tc>
          <w:tcPr>
            <w:tcW w:w="709" w:type="pct"/>
            <w:vAlign w:val="center"/>
          </w:tcPr>
          <w:p w14:paraId="3829A31C"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от +6 до +10</w:t>
            </w:r>
          </w:p>
        </w:tc>
        <w:tc>
          <w:tcPr>
            <w:tcW w:w="1046" w:type="pct"/>
            <w:shd w:val="clear" w:color="auto" w:fill="FFFF00"/>
            <w:vAlign w:val="center"/>
          </w:tcPr>
          <w:p w14:paraId="30632B2F"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Средняя</w:t>
            </w:r>
          </w:p>
        </w:tc>
      </w:tr>
      <w:tr w:rsidR="00B42060" w:rsidRPr="00B42060" w14:paraId="1D18F758" w14:textId="77777777" w:rsidTr="00DC60F8">
        <w:trPr>
          <w:trHeight w:val="370"/>
          <w:jc w:val="center"/>
        </w:trPr>
        <w:tc>
          <w:tcPr>
            <w:tcW w:w="908" w:type="pct"/>
            <w:vAlign w:val="center"/>
          </w:tcPr>
          <w:p w14:paraId="2F02D800"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Региональный</w:t>
            </w:r>
          </w:p>
          <w:p w14:paraId="1B25422E"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4</w:t>
            </w:r>
          </w:p>
        </w:tc>
        <w:tc>
          <w:tcPr>
            <w:tcW w:w="846" w:type="pct"/>
            <w:vAlign w:val="center"/>
          </w:tcPr>
          <w:p w14:paraId="7F68B1CE"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Продолжительный</w:t>
            </w:r>
          </w:p>
          <w:p w14:paraId="6E7A1688"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4</w:t>
            </w:r>
          </w:p>
        </w:tc>
        <w:tc>
          <w:tcPr>
            <w:tcW w:w="837" w:type="pct"/>
            <w:vAlign w:val="center"/>
          </w:tcPr>
          <w:p w14:paraId="5CBF526B"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Значительная</w:t>
            </w:r>
          </w:p>
          <w:p w14:paraId="32C9CC2E"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4</w:t>
            </w:r>
          </w:p>
        </w:tc>
        <w:tc>
          <w:tcPr>
            <w:tcW w:w="654" w:type="pct"/>
            <w:vAlign w:val="center"/>
          </w:tcPr>
          <w:p w14:paraId="02AADD7A"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12</w:t>
            </w:r>
          </w:p>
        </w:tc>
        <w:tc>
          <w:tcPr>
            <w:tcW w:w="709" w:type="pct"/>
            <w:vAlign w:val="center"/>
          </w:tcPr>
          <w:p w14:paraId="6FFF3FD9"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от +11 до +15</w:t>
            </w:r>
          </w:p>
        </w:tc>
        <w:tc>
          <w:tcPr>
            <w:tcW w:w="1046" w:type="pct"/>
            <w:shd w:val="clear" w:color="auto" w:fill="FF6600"/>
            <w:vAlign w:val="center"/>
          </w:tcPr>
          <w:p w14:paraId="2E416052" w14:textId="77777777" w:rsidR="00A329A1" w:rsidRPr="00B42060" w:rsidRDefault="00A329A1" w:rsidP="00950E9E">
            <w:pPr>
              <w:spacing w:after="0" w:line="240" w:lineRule="auto"/>
              <w:jc w:val="center"/>
              <w:rPr>
                <w:rFonts w:ascii="Arial" w:eastAsia="Times New Roman" w:hAnsi="Arial" w:cs="Arial"/>
                <w:sz w:val="20"/>
                <w:szCs w:val="20"/>
              </w:rPr>
            </w:pPr>
            <w:r w:rsidRPr="00B42060">
              <w:rPr>
                <w:rFonts w:ascii="Arial" w:eastAsia="Times New Roman" w:hAnsi="Arial" w:cs="Arial"/>
                <w:b/>
                <w:sz w:val="20"/>
                <w:szCs w:val="20"/>
              </w:rPr>
              <w:t>Высокая</w:t>
            </w:r>
          </w:p>
        </w:tc>
      </w:tr>
      <w:tr w:rsidR="00B42060" w:rsidRPr="00B42060" w14:paraId="2C0D75D0" w14:textId="77777777" w:rsidTr="00DC60F8">
        <w:trPr>
          <w:trHeight w:val="370"/>
          <w:jc w:val="center"/>
        </w:trPr>
        <w:tc>
          <w:tcPr>
            <w:tcW w:w="908" w:type="pct"/>
            <w:vAlign w:val="center"/>
          </w:tcPr>
          <w:p w14:paraId="61D59E5E"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Национальный</w:t>
            </w:r>
          </w:p>
          <w:p w14:paraId="5B296D37"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5</w:t>
            </w:r>
          </w:p>
        </w:tc>
        <w:tc>
          <w:tcPr>
            <w:tcW w:w="846" w:type="pct"/>
            <w:vAlign w:val="center"/>
          </w:tcPr>
          <w:p w14:paraId="5F4FB47D"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Постоянный</w:t>
            </w:r>
          </w:p>
          <w:p w14:paraId="0FCC13A1"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5</w:t>
            </w:r>
          </w:p>
        </w:tc>
        <w:tc>
          <w:tcPr>
            <w:tcW w:w="837" w:type="pct"/>
            <w:vAlign w:val="center"/>
          </w:tcPr>
          <w:p w14:paraId="2319B067"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Сильная</w:t>
            </w:r>
          </w:p>
          <w:p w14:paraId="2B9119A4"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5</w:t>
            </w:r>
          </w:p>
        </w:tc>
        <w:tc>
          <w:tcPr>
            <w:tcW w:w="654" w:type="pct"/>
            <w:vAlign w:val="center"/>
          </w:tcPr>
          <w:p w14:paraId="78916139" w14:textId="77777777" w:rsidR="00A329A1" w:rsidRPr="00B42060" w:rsidRDefault="00A329A1" w:rsidP="00950E9E">
            <w:pPr>
              <w:spacing w:after="0" w:line="240" w:lineRule="auto"/>
              <w:jc w:val="center"/>
              <w:rPr>
                <w:rFonts w:ascii="Arial" w:eastAsia="SimSun" w:hAnsi="Arial" w:cs="Arial"/>
                <w:sz w:val="20"/>
                <w:szCs w:val="20"/>
              </w:rPr>
            </w:pPr>
            <w:r w:rsidRPr="00B42060">
              <w:rPr>
                <w:rFonts w:ascii="Arial" w:eastAsia="SimSun" w:hAnsi="Arial" w:cs="Arial"/>
                <w:sz w:val="20"/>
                <w:szCs w:val="20"/>
              </w:rPr>
              <w:t>15</w:t>
            </w:r>
          </w:p>
        </w:tc>
        <w:tc>
          <w:tcPr>
            <w:tcW w:w="709" w:type="pct"/>
            <w:vAlign w:val="center"/>
          </w:tcPr>
          <w:p w14:paraId="7C4BADD5" w14:textId="77777777" w:rsidR="00A329A1" w:rsidRPr="00B42060" w:rsidRDefault="00A329A1" w:rsidP="00950E9E">
            <w:pPr>
              <w:spacing w:after="0" w:line="240" w:lineRule="auto"/>
              <w:jc w:val="center"/>
              <w:rPr>
                <w:rFonts w:ascii="Arial" w:eastAsia="SimSun" w:hAnsi="Arial" w:cs="Arial"/>
                <w:b/>
                <w:sz w:val="20"/>
                <w:szCs w:val="20"/>
              </w:rPr>
            </w:pPr>
            <w:r w:rsidRPr="00B42060">
              <w:rPr>
                <w:rFonts w:ascii="Arial" w:eastAsia="SimSun" w:hAnsi="Arial" w:cs="Arial"/>
                <w:b/>
                <w:sz w:val="20"/>
                <w:szCs w:val="20"/>
              </w:rPr>
              <w:t>от +11 до +15</w:t>
            </w:r>
          </w:p>
        </w:tc>
        <w:tc>
          <w:tcPr>
            <w:tcW w:w="1046" w:type="pct"/>
            <w:shd w:val="clear" w:color="auto" w:fill="FF6600"/>
            <w:vAlign w:val="center"/>
          </w:tcPr>
          <w:p w14:paraId="7E58B465" w14:textId="77777777" w:rsidR="00A329A1" w:rsidRPr="00B42060" w:rsidRDefault="00A329A1" w:rsidP="00950E9E">
            <w:pPr>
              <w:spacing w:after="0" w:line="240" w:lineRule="auto"/>
              <w:jc w:val="center"/>
              <w:rPr>
                <w:rFonts w:ascii="Arial" w:eastAsia="Times New Roman" w:hAnsi="Arial" w:cs="Arial"/>
                <w:sz w:val="20"/>
                <w:szCs w:val="20"/>
              </w:rPr>
            </w:pPr>
            <w:r w:rsidRPr="00B42060">
              <w:rPr>
                <w:rFonts w:ascii="Arial" w:eastAsia="Times New Roman" w:hAnsi="Arial" w:cs="Arial"/>
                <w:b/>
                <w:sz w:val="20"/>
                <w:szCs w:val="20"/>
              </w:rPr>
              <w:t>Высокая</w:t>
            </w:r>
          </w:p>
        </w:tc>
      </w:tr>
    </w:tbl>
    <w:p w14:paraId="1B6D6E6D" w14:textId="77777777" w:rsidR="00A329A1" w:rsidRPr="00B42060" w:rsidRDefault="00A329A1" w:rsidP="00950E9E">
      <w:pPr>
        <w:spacing w:after="0" w:line="240" w:lineRule="auto"/>
        <w:rPr>
          <w:rFonts w:ascii="Arial" w:eastAsia="Times New Roman" w:hAnsi="Arial" w:cs="Arial"/>
          <w:sz w:val="20"/>
          <w:szCs w:val="20"/>
        </w:rPr>
      </w:pPr>
    </w:p>
    <w:p w14:paraId="50321879" w14:textId="77777777" w:rsidR="00A329A1" w:rsidRPr="00B42060" w:rsidRDefault="00A329A1" w:rsidP="00950E9E">
      <w:pPr>
        <w:spacing w:after="0" w:line="240" w:lineRule="auto"/>
        <w:ind w:firstLine="709"/>
        <w:jc w:val="both"/>
        <w:rPr>
          <w:rFonts w:ascii="Arial" w:eastAsia="Times New Roman" w:hAnsi="Arial" w:cs="Arial"/>
          <w:b/>
          <w:sz w:val="24"/>
          <w:szCs w:val="24"/>
        </w:rPr>
      </w:pPr>
      <w:r w:rsidRPr="00B42060">
        <w:rPr>
          <w:rFonts w:ascii="Arial" w:eastAsia="Times New Roman" w:hAnsi="Arial" w:cs="Arial"/>
          <w:sz w:val="24"/>
          <w:szCs w:val="24"/>
        </w:rPr>
        <w:t xml:space="preserve">По итогам определения интегрированного воздействия на социально-экономическую сферу можно сказать, что намечаемая деятельность влечет за собой дополнительную платежку на налог и открытия новых рабочих мест. Значимость – </w:t>
      </w:r>
      <w:r w:rsidRPr="00B42060">
        <w:rPr>
          <w:rFonts w:ascii="Arial" w:eastAsia="Times New Roman" w:hAnsi="Arial" w:cs="Arial"/>
          <w:b/>
          <w:sz w:val="24"/>
          <w:szCs w:val="24"/>
        </w:rPr>
        <w:t>«высокая».</w:t>
      </w:r>
    </w:p>
    <w:p w14:paraId="2CE1C1BC" w14:textId="77777777" w:rsidR="00A329A1" w:rsidRPr="00B42060" w:rsidRDefault="00A329A1" w:rsidP="00950E9E">
      <w:pPr>
        <w:spacing w:after="0" w:line="240" w:lineRule="auto"/>
        <w:ind w:firstLine="709"/>
        <w:jc w:val="both"/>
        <w:rPr>
          <w:rFonts w:ascii="Arial" w:eastAsia="Times New Roman" w:hAnsi="Arial" w:cs="Arial"/>
          <w:sz w:val="24"/>
          <w:szCs w:val="24"/>
        </w:rPr>
      </w:pPr>
    </w:p>
    <w:p w14:paraId="344FE23D" w14:textId="77777777" w:rsidR="00C2652C" w:rsidRDefault="00C2652C" w:rsidP="00950E9E">
      <w:pPr>
        <w:keepNext/>
        <w:spacing w:after="0" w:line="240" w:lineRule="auto"/>
        <w:jc w:val="both"/>
        <w:rPr>
          <w:rFonts w:ascii="Arial" w:eastAsia="Times New Roman" w:hAnsi="Arial" w:cs="Arial"/>
          <w:b/>
          <w:bCs/>
          <w:sz w:val="20"/>
          <w:szCs w:val="20"/>
          <w:lang w:val="x-none" w:eastAsia="x-none"/>
        </w:rPr>
      </w:pPr>
      <w:bookmarkStart w:id="290" w:name="_Toc517161956"/>
      <w:bookmarkStart w:id="291" w:name="_Toc47945495"/>
      <w:bookmarkStart w:id="292" w:name="_Toc54196349"/>
      <w:bookmarkStart w:id="293" w:name="_Toc72417921"/>
    </w:p>
    <w:p w14:paraId="6BD212B9" w14:textId="3CFEA77F" w:rsidR="00A329A1" w:rsidRPr="00B42060" w:rsidRDefault="00A329A1" w:rsidP="00950E9E">
      <w:pPr>
        <w:keepNext/>
        <w:spacing w:after="0" w:line="240" w:lineRule="auto"/>
        <w:jc w:val="both"/>
        <w:rPr>
          <w:rFonts w:ascii="Arial" w:eastAsia="Times New Roman" w:hAnsi="Arial" w:cs="Arial"/>
          <w:b/>
          <w:sz w:val="20"/>
          <w:szCs w:val="20"/>
          <w:lang w:val="x-none" w:eastAsia="x-none"/>
        </w:rPr>
      </w:pPr>
      <w:bookmarkStart w:id="294" w:name="_Toc220668385"/>
      <w:r w:rsidRPr="00B42060">
        <w:rPr>
          <w:rFonts w:ascii="Arial" w:eastAsia="Times New Roman" w:hAnsi="Arial" w:cs="Arial"/>
          <w:b/>
          <w:bCs/>
          <w:sz w:val="20"/>
          <w:szCs w:val="20"/>
          <w:lang w:val="x-none" w:eastAsia="x-none"/>
        </w:rPr>
        <w:t xml:space="preserve">Таблица </w:t>
      </w:r>
      <w:r w:rsidR="00914AD4" w:rsidRPr="00B42060">
        <w:rPr>
          <w:rFonts w:ascii="Arial" w:eastAsia="Times New Roman" w:hAnsi="Arial" w:cs="Arial"/>
          <w:b/>
          <w:bCs/>
          <w:sz w:val="20"/>
          <w:szCs w:val="20"/>
          <w:lang w:val="x-none" w:eastAsia="x-none"/>
        </w:rPr>
        <w:fldChar w:fldCharType="begin"/>
      </w:r>
      <w:r w:rsidR="00914AD4" w:rsidRPr="00B42060">
        <w:rPr>
          <w:rFonts w:ascii="Arial" w:eastAsia="Times New Roman" w:hAnsi="Arial" w:cs="Arial"/>
          <w:b/>
          <w:bCs/>
          <w:sz w:val="20"/>
          <w:szCs w:val="20"/>
          <w:lang w:val="x-none" w:eastAsia="x-none"/>
        </w:rPr>
        <w:instrText xml:space="preserve"> STYLEREF 1 \s </w:instrText>
      </w:r>
      <w:r w:rsidR="00914AD4" w:rsidRPr="00B42060">
        <w:rPr>
          <w:rFonts w:ascii="Arial" w:eastAsia="Times New Roman" w:hAnsi="Arial" w:cs="Arial"/>
          <w:b/>
          <w:bCs/>
          <w:sz w:val="20"/>
          <w:szCs w:val="20"/>
          <w:lang w:val="x-none" w:eastAsia="x-none"/>
        </w:rPr>
        <w:fldChar w:fldCharType="separate"/>
      </w:r>
      <w:r w:rsidR="0065613F">
        <w:rPr>
          <w:rFonts w:ascii="Arial" w:eastAsia="Times New Roman" w:hAnsi="Arial" w:cs="Arial"/>
          <w:b/>
          <w:bCs/>
          <w:noProof/>
          <w:sz w:val="20"/>
          <w:szCs w:val="20"/>
          <w:lang w:val="x-none" w:eastAsia="x-none"/>
        </w:rPr>
        <w:t>14</w:t>
      </w:r>
      <w:r w:rsidR="00914AD4" w:rsidRPr="00B42060">
        <w:rPr>
          <w:rFonts w:ascii="Arial" w:eastAsia="Times New Roman" w:hAnsi="Arial" w:cs="Arial"/>
          <w:b/>
          <w:bCs/>
          <w:sz w:val="20"/>
          <w:szCs w:val="20"/>
          <w:lang w:val="x-none" w:eastAsia="x-none"/>
        </w:rPr>
        <w:fldChar w:fldCharType="end"/>
      </w:r>
      <w:r w:rsidR="00914AD4" w:rsidRPr="00B42060">
        <w:rPr>
          <w:rFonts w:ascii="Arial" w:eastAsia="Times New Roman" w:hAnsi="Arial" w:cs="Arial"/>
          <w:b/>
          <w:bCs/>
          <w:sz w:val="20"/>
          <w:szCs w:val="20"/>
          <w:lang w:val="x-none" w:eastAsia="x-none"/>
        </w:rPr>
        <w:t>.</w:t>
      </w:r>
      <w:r w:rsidR="00914AD4" w:rsidRPr="00B42060">
        <w:rPr>
          <w:rFonts w:ascii="Arial" w:eastAsia="Times New Roman" w:hAnsi="Arial" w:cs="Arial"/>
          <w:b/>
          <w:bCs/>
          <w:sz w:val="20"/>
          <w:szCs w:val="20"/>
          <w:lang w:val="x-none" w:eastAsia="x-none"/>
        </w:rPr>
        <w:fldChar w:fldCharType="begin"/>
      </w:r>
      <w:r w:rsidR="00914AD4" w:rsidRPr="00B42060">
        <w:rPr>
          <w:rFonts w:ascii="Arial" w:eastAsia="Times New Roman" w:hAnsi="Arial" w:cs="Arial"/>
          <w:b/>
          <w:bCs/>
          <w:sz w:val="20"/>
          <w:szCs w:val="20"/>
          <w:lang w:val="x-none" w:eastAsia="x-none"/>
        </w:rPr>
        <w:instrText xml:space="preserve"> SEQ Таблица \* ARABIC \s 1 </w:instrText>
      </w:r>
      <w:r w:rsidR="00914AD4" w:rsidRPr="00B42060">
        <w:rPr>
          <w:rFonts w:ascii="Arial" w:eastAsia="Times New Roman" w:hAnsi="Arial" w:cs="Arial"/>
          <w:b/>
          <w:bCs/>
          <w:sz w:val="20"/>
          <w:szCs w:val="20"/>
          <w:lang w:val="x-none" w:eastAsia="x-none"/>
        </w:rPr>
        <w:fldChar w:fldCharType="separate"/>
      </w:r>
      <w:r w:rsidR="0065613F">
        <w:rPr>
          <w:rFonts w:ascii="Arial" w:eastAsia="Times New Roman" w:hAnsi="Arial" w:cs="Arial"/>
          <w:b/>
          <w:bCs/>
          <w:noProof/>
          <w:sz w:val="20"/>
          <w:szCs w:val="20"/>
          <w:lang w:val="x-none" w:eastAsia="x-none"/>
        </w:rPr>
        <w:t>10</w:t>
      </w:r>
      <w:r w:rsidR="00914AD4" w:rsidRPr="00B42060">
        <w:rPr>
          <w:rFonts w:ascii="Arial" w:eastAsia="Times New Roman" w:hAnsi="Arial" w:cs="Arial"/>
          <w:b/>
          <w:bCs/>
          <w:sz w:val="20"/>
          <w:szCs w:val="20"/>
          <w:lang w:val="x-none" w:eastAsia="x-none"/>
        </w:rPr>
        <w:fldChar w:fldCharType="end"/>
      </w:r>
      <w:r w:rsidRPr="00B42060">
        <w:rPr>
          <w:rFonts w:ascii="Arial" w:eastAsia="Times New Roman" w:hAnsi="Arial" w:cs="Arial"/>
          <w:sz w:val="20"/>
          <w:szCs w:val="20"/>
          <w:lang w:val="x-none" w:eastAsia="x-none"/>
        </w:rPr>
        <w:t xml:space="preserve"> </w:t>
      </w:r>
      <w:r w:rsidRPr="00B42060">
        <w:rPr>
          <w:rFonts w:ascii="Arial" w:eastAsia="Times New Roman" w:hAnsi="Arial" w:cs="Arial"/>
          <w:b/>
          <w:sz w:val="20"/>
          <w:szCs w:val="20"/>
          <w:lang w:val="x-none" w:eastAsia="x-none"/>
        </w:rPr>
        <w:t>- Интегральная (комплексная) оценка воздействия на социальную сферу при строительстве</w:t>
      </w:r>
      <w:bookmarkEnd w:id="294"/>
      <w:r w:rsidRPr="00B42060">
        <w:rPr>
          <w:rFonts w:ascii="Arial" w:eastAsia="Times New Roman" w:hAnsi="Arial" w:cs="Arial"/>
          <w:b/>
          <w:sz w:val="20"/>
          <w:szCs w:val="20"/>
          <w:lang w:val="x-none" w:eastAsia="x-none"/>
        </w:rPr>
        <w:t xml:space="preserve"> </w:t>
      </w:r>
      <w:bookmarkEnd w:id="290"/>
      <w:bookmarkEnd w:id="291"/>
      <w:bookmarkEnd w:id="292"/>
      <w:bookmarkEnd w:id="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053"/>
        <w:gridCol w:w="1928"/>
        <w:gridCol w:w="1657"/>
        <w:gridCol w:w="807"/>
        <w:gridCol w:w="1486"/>
      </w:tblGrid>
      <w:tr w:rsidR="00B42060" w:rsidRPr="00B42060" w14:paraId="50230864" w14:textId="77777777" w:rsidTr="00DC60F8">
        <w:trPr>
          <w:trHeight w:val="435"/>
          <w:jc w:val="center"/>
        </w:trPr>
        <w:tc>
          <w:tcPr>
            <w:tcW w:w="1054" w:type="pct"/>
            <w:vMerge w:val="restart"/>
            <w:shd w:val="clear" w:color="auto" w:fill="D9D9D9"/>
            <w:vAlign w:val="center"/>
          </w:tcPr>
          <w:p w14:paraId="752543B5"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Фактор воздействия</w:t>
            </w:r>
          </w:p>
        </w:tc>
        <w:tc>
          <w:tcPr>
            <w:tcW w:w="854" w:type="pct"/>
            <w:vMerge w:val="restart"/>
            <w:shd w:val="clear" w:color="auto" w:fill="D9D9D9"/>
            <w:vAlign w:val="center"/>
          </w:tcPr>
          <w:p w14:paraId="31A36460"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Пространственный</w:t>
            </w:r>
          </w:p>
        </w:tc>
        <w:tc>
          <w:tcPr>
            <w:tcW w:w="1136" w:type="pct"/>
            <w:vMerge w:val="restart"/>
            <w:shd w:val="clear" w:color="auto" w:fill="D9D9D9"/>
            <w:vAlign w:val="center"/>
          </w:tcPr>
          <w:p w14:paraId="644E86D2"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Временной</w:t>
            </w:r>
          </w:p>
        </w:tc>
        <w:tc>
          <w:tcPr>
            <w:tcW w:w="936" w:type="pct"/>
            <w:vMerge w:val="restart"/>
            <w:shd w:val="clear" w:color="auto" w:fill="D9D9D9"/>
            <w:vAlign w:val="center"/>
          </w:tcPr>
          <w:p w14:paraId="33971F39"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Интенсивность</w:t>
            </w:r>
          </w:p>
        </w:tc>
        <w:tc>
          <w:tcPr>
            <w:tcW w:w="1021" w:type="pct"/>
            <w:gridSpan w:val="2"/>
            <w:shd w:val="clear" w:color="auto" w:fill="D9D9D9"/>
            <w:vAlign w:val="center"/>
          </w:tcPr>
          <w:p w14:paraId="4795ADFD"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Комплексная оценка</w:t>
            </w:r>
          </w:p>
          <w:p w14:paraId="5440AC69"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Воздействия</w:t>
            </w:r>
          </w:p>
        </w:tc>
      </w:tr>
      <w:tr w:rsidR="00B42060" w:rsidRPr="00B42060" w14:paraId="49D510B1" w14:textId="77777777" w:rsidTr="00DC60F8">
        <w:trPr>
          <w:trHeight w:val="255"/>
          <w:jc w:val="center"/>
        </w:trPr>
        <w:tc>
          <w:tcPr>
            <w:tcW w:w="1054" w:type="pct"/>
            <w:vMerge/>
            <w:shd w:val="clear" w:color="auto" w:fill="D9D9D9"/>
            <w:vAlign w:val="center"/>
          </w:tcPr>
          <w:p w14:paraId="6B05D2C5"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p>
        </w:tc>
        <w:tc>
          <w:tcPr>
            <w:tcW w:w="854" w:type="pct"/>
            <w:vMerge/>
            <w:shd w:val="clear" w:color="auto" w:fill="D9D9D9"/>
            <w:vAlign w:val="center"/>
          </w:tcPr>
          <w:p w14:paraId="5973C5BA"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p>
        </w:tc>
        <w:tc>
          <w:tcPr>
            <w:tcW w:w="1136" w:type="pct"/>
            <w:vMerge/>
            <w:shd w:val="clear" w:color="auto" w:fill="D9D9D9"/>
            <w:vAlign w:val="center"/>
          </w:tcPr>
          <w:p w14:paraId="49755BA5"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p>
        </w:tc>
        <w:tc>
          <w:tcPr>
            <w:tcW w:w="936" w:type="pct"/>
            <w:vMerge/>
            <w:shd w:val="clear" w:color="auto" w:fill="D9D9D9"/>
            <w:vAlign w:val="center"/>
          </w:tcPr>
          <w:p w14:paraId="36499213"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p>
        </w:tc>
        <w:tc>
          <w:tcPr>
            <w:tcW w:w="378" w:type="pct"/>
            <w:shd w:val="clear" w:color="auto" w:fill="D9D9D9"/>
            <w:vAlign w:val="center"/>
          </w:tcPr>
          <w:p w14:paraId="3F75A12B"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баллы</w:t>
            </w:r>
          </w:p>
        </w:tc>
        <w:tc>
          <w:tcPr>
            <w:tcW w:w="636" w:type="pct"/>
            <w:shd w:val="clear" w:color="auto" w:fill="D9D9D9"/>
            <w:vAlign w:val="center"/>
          </w:tcPr>
          <w:p w14:paraId="1EB4C64A"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качественная</w:t>
            </w:r>
          </w:p>
          <w:p w14:paraId="1827CC4B" w14:textId="77777777" w:rsidR="00A329A1" w:rsidRPr="00B42060" w:rsidRDefault="00A329A1" w:rsidP="00950E9E">
            <w:pPr>
              <w:tabs>
                <w:tab w:val="num" w:pos="1620"/>
              </w:tabs>
              <w:spacing w:after="0" w:line="240" w:lineRule="auto"/>
              <w:ind w:left="-57" w:right="-57"/>
              <w:jc w:val="center"/>
              <w:rPr>
                <w:rFonts w:ascii="Arial" w:eastAsia="Times New Roman" w:hAnsi="Arial" w:cs="Arial"/>
                <w:b/>
                <w:sz w:val="20"/>
                <w:szCs w:val="20"/>
                <w:lang w:val="kk-KZ" w:eastAsia="x-none"/>
              </w:rPr>
            </w:pPr>
            <w:r w:rsidRPr="00B42060">
              <w:rPr>
                <w:rFonts w:ascii="Arial" w:eastAsia="Times New Roman" w:hAnsi="Arial" w:cs="Arial"/>
                <w:b/>
                <w:sz w:val="20"/>
                <w:szCs w:val="20"/>
                <w:lang w:val="kk-KZ" w:eastAsia="x-none"/>
              </w:rPr>
              <w:t>оценка</w:t>
            </w:r>
          </w:p>
        </w:tc>
      </w:tr>
      <w:tr w:rsidR="00B42060" w:rsidRPr="00B42060" w14:paraId="2F161C82" w14:textId="77777777" w:rsidTr="00DC60F8">
        <w:trPr>
          <w:trHeight w:val="255"/>
          <w:jc w:val="center"/>
        </w:trPr>
        <w:tc>
          <w:tcPr>
            <w:tcW w:w="1054" w:type="pct"/>
            <w:shd w:val="clear" w:color="auto" w:fill="D9D9D9"/>
            <w:vAlign w:val="center"/>
          </w:tcPr>
          <w:p w14:paraId="0DEE4007" w14:textId="77777777" w:rsidR="00A329A1" w:rsidRPr="00B42060" w:rsidRDefault="00A329A1" w:rsidP="00950E9E">
            <w:pPr>
              <w:tabs>
                <w:tab w:val="num" w:pos="1620"/>
              </w:tabs>
              <w:spacing w:after="0" w:line="240" w:lineRule="auto"/>
              <w:ind w:left="-57" w:right="-57"/>
              <w:jc w:val="center"/>
              <w:rPr>
                <w:rFonts w:ascii="Arial" w:eastAsia="Times New Roman" w:hAnsi="Arial" w:cs="Arial"/>
                <w:sz w:val="20"/>
                <w:szCs w:val="20"/>
                <w:lang w:val="kk-KZ" w:eastAsia="x-none"/>
              </w:rPr>
            </w:pPr>
            <w:r w:rsidRPr="00B42060">
              <w:rPr>
                <w:rFonts w:ascii="Arial" w:eastAsia="Times New Roman" w:hAnsi="Arial" w:cs="Arial"/>
                <w:sz w:val="20"/>
                <w:szCs w:val="20"/>
                <w:lang w:val="kk-KZ" w:eastAsia="x-none"/>
              </w:rPr>
              <w:t>1</w:t>
            </w:r>
          </w:p>
        </w:tc>
        <w:tc>
          <w:tcPr>
            <w:tcW w:w="854" w:type="pct"/>
            <w:shd w:val="clear" w:color="auto" w:fill="D9D9D9"/>
            <w:vAlign w:val="center"/>
          </w:tcPr>
          <w:p w14:paraId="081B0B56" w14:textId="77777777" w:rsidR="00A329A1" w:rsidRPr="00B42060" w:rsidRDefault="00A329A1" w:rsidP="00950E9E">
            <w:pPr>
              <w:tabs>
                <w:tab w:val="num" w:pos="1620"/>
              </w:tabs>
              <w:spacing w:after="0" w:line="240" w:lineRule="auto"/>
              <w:ind w:left="-57" w:right="-57"/>
              <w:jc w:val="center"/>
              <w:rPr>
                <w:rFonts w:ascii="Arial" w:eastAsia="Times New Roman" w:hAnsi="Arial" w:cs="Arial"/>
                <w:sz w:val="20"/>
                <w:szCs w:val="20"/>
                <w:lang w:val="kk-KZ" w:eastAsia="x-none"/>
              </w:rPr>
            </w:pPr>
            <w:r w:rsidRPr="00B42060">
              <w:rPr>
                <w:rFonts w:ascii="Arial" w:eastAsia="Times New Roman" w:hAnsi="Arial" w:cs="Arial"/>
                <w:sz w:val="20"/>
                <w:szCs w:val="20"/>
                <w:lang w:val="kk-KZ" w:eastAsia="x-none"/>
              </w:rPr>
              <w:t>2</w:t>
            </w:r>
          </w:p>
        </w:tc>
        <w:tc>
          <w:tcPr>
            <w:tcW w:w="1136" w:type="pct"/>
            <w:shd w:val="clear" w:color="auto" w:fill="D9D9D9"/>
            <w:vAlign w:val="center"/>
          </w:tcPr>
          <w:p w14:paraId="108E9DF7" w14:textId="77777777" w:rsidR="00A329A1" w:rsidRPr="00B42060" w:rsidRDefault="00A329A1" w:rsidP="00950E9E">
            <w:pPr>
              <w:tabs>
                <w:tab w:val="num" w:pos="1620"/>
              </w:tabs>
              <w:spacing w:after="0" w:line="240" w:lineRule="auto"/>
              <w:ind w:left="-57" w:right="-57"/>
              <w:jc w:val="center"/>
              <w:rPr>
                <w:rFonts w:ascii="Arial" w:eastAsia="Times New Roman" w:hAnsi="Arial" w:cs="Arial"/>
                <w:sz w:val="20"/>
                <w:szCs w:val="20"/>
                <w:lang w:val="kk-KZ" w:eastAsia="x-none"/>
              </w:rPr>
            </w:pPr>
            <w:r w:rsidRPr="00B42060">
              <w:rPr>
                <w:rFonts w:ascii="Arial" w:eastAsia="Times New Roman" w:hAnsi="Arial" w:cs="Arial"/>
                <w:sz w:val="20"/>
                <w:szCs w:val="20"/>
                <w:lang w:val="kk-KZ" w:eastAsia="x-none"/>
              </w:rPr>
              <w:t>3</w:t>
            </w:r>
          </w:p>
        </w:tc>
        <w:tc>
          <w:tcPr>
            <w:tcW w:w="936" w:type="pct"/>
            <w:shd w:val="clear" w:color="auto" w:fill="D9D9D9"/>
            <w:vAlign w:val="center"/>
          </w:tcPr>
          <w:p w14:paraId="4A4EB74A" w14:textId="77777777" w:rsidR="00A329A1" w:rsidRPr="00B42060" w:rsidRDefault="00A329A1" w:rsidP="00950E9E">
            <w:pPr>
              <w:tabs>
                <w:tab w:val="num" w:pos="1620"/>
              </w:tabs>
              <w:spacing w:after="0" w:line="240" w:lineRule="auto"/>
              <w:ind w:left="-57" w:right="-57"/>
              <w:jc w:val="center"/>
              <w:rPr>
                <w:rFonts w:ascii="Arial" w:eastAsia="Times New Roman" w:hAnsi="Arial" w:cs="Arial"/>
                <w:sz w:val="20"/>
                <w:szCs w:val="20"/>
                <w:lang w:val="kk-KZ" w:eastAsia="x-none"/>
              </w:rPr>
            </w:pPr>
            <w:r w:rsidRPr="00B42060">
              <w:rPr>
                <w:rFonts w:ascii="Arial" w:eastAsia="Times New Roman" w:hAnsi="Arial" w:cs="Arial"/>
                <w:sz w:val="20"/>
                <w:szCs w:val="20"/>
                <w:lang w:val="kk-KZ" w:eastAsia="x-none"/>
              </w:rPr>
              <w:t>4</w:t>
            </w:r>
          </w:p>
        </w:tc>
        <w:tc>
          <w:tcPr>
            <w:tcW w:w="378" w:type="pct"/>
            <w:shd w:val="clear" w:color="auto" w:fill="D9D9D9"/>
            <w:vAlign w:val="center"/>
          </w:tcPr>
          <w:p w14:paraId="48DA7251" w14:textId="77777777" w:rsidR="00A329A1" w:rsidRPr="00B42060" w:rsidRDefault="00A329A1" w:rsidP="00950E9E">
            <w:pPr>
              <w:tabs>
                <w:tab w:val="num" w:pos="1620"/>
              </w:tabs>
              <w:spacing w:after="0" w:line="240" w:lineRule="auto"/>
              <w:ind w:left="-57" w:right="-57"/>
              <w:jc w:val="center"/>
              <w:rPr>
                <w:rFonts w:ascii="Arial" w:eastAsia="Times New Roman" w:hAnsi="Arial" w:cs="Arial"/>
                <w:sz w:val="20"/>
                <w:szCs w:val="20"/>
                <w:lang w:val="kk-KZ" w:eastAsia="x-none"/>
              </w:rPr>
            </w:pPr>
            <w:r w:rsidRPr="00B42060">
              <w:rPr>
                <w:rFonts w:ascii="Arial" w:eastAsia="Times New Roman" w:hAnsi="Arial" w:cs="Arial"/>
                <w:sz w:val="20"/>
                <w:szCs w:val="20"/>
                <w:lang w:val="kk-KZ" w:eastAsia="x-none"/>
              </w:rPr>
              <w:t>5</w:t>
            </w:r>
          </w:p>
        </w:tc>
        <w:tc>
          <w:tcPr>
            <w:tcW w:w="636" w:type="pct"/>
            <w:shd w:val="clear" w:color="auto" w:fill="D9D9D9"/>
            <w:vAlign w:val="center"/>
          </w:tcPr>
          <w:p w14:paraId="7F605E7F" w14:textId="77777777" w:rsidR="00A329A1" w:rsidRPr="00B42060" w:rsidRDefault="00A329A1" w:rsidP="00950E9E">
            <w:pPr>
              <w:tabs>
                <w:tab w:val="num" w:pos="1620"/>
              </w:tabs>
              <w:spacing w:after="0" w:line="240" w:lineRule="auto"/>
              <w:ind w:left="-57" w:right="-57"/>
              <w:jc w:val="center"/>
              <w:rPr>
                <w:rFonts w:ascii="Arial" w:eastAsia="Times New Roman" w:hAnsi="Arial" w:cs="Arial"/>
                <w:sz w:val="20"/>
                <w:szCs w:val="20"/>
                <w:lang w:val="kk-KZ" w:eastAsia="x-none"/>
              </w:rPr>
            </w:pPr>
            <w:r w:rsidRPr="00B42060">
              <w:rPr>
                <w:rFonts w:ascii="Arial" w:eastAsia="Times New Roman" w:hAnsi="Arial" w:cs="Arial"/>
                <w:sz w:val="20"/>
                <w:szCs w:val="20"/>
                <w:lang w:val="kk-KZ" w:eastAsia="x-none"/>
              </w:rPr>
              <w:t>6</w:t>
            </w:r>
          </w:p>
        </w:tc>
      </w:tr>
      <w:tr w:rsidR="00B42060" w:rsidRPr="00B42060" w14:paraId="0663315C" w14:textId="77777777" w:rsidTr="00DC60F8">
        <w:trPr>
          <w:trHeight w:val="528"/>
          <w:jc w:val="center"/>
        </w:trPr>
        <w:tc>
          <w:tcPr>
            <w:tcW w:w="1054" w:type="pct"/>
            <w:vAlign w:val="center"/>
          </w:tcPr>
          <w:p w14:paraId="7E507021" w14:textId="77777777" w:rsidR="00A329A1" w:rsidRPr="00B42060" w:rsidRDefault="00A329A1" w:rsidP="00950E9E">
            <w:pPr>
              <w:tabs>
                <w:tab w:val="num" w:pos="1620"/>
              </w:tabs>
              <w:spacing w:after="0" w:line="240" w:lineRule="auto"/>
              <w:ind w:left="-57" w:right="-57"/>
              <w:rPr>
                <w:rFonts w:ascii="Arial" w:eastAsia="Times New Roman" w:hAnsi="Arial" w:cs="Arial"/>
                <w:sz w:val="20"/>
                <w:szCs w:val="20"/>
                <w:lang w:val="kk-KZ" w:eastAsia="x-none"/>
              </w:rPr>
            </w:pPr>
            <w:r w:rsidRPr="00B42060">
              <w:rPr>
                <w:rFonts w:ascii="Arial" w:eastAsia="Times New Roman" w:hAnsi="Arial" w:cs="Arial"/>
                <w:sz w:val="20"/>
                <w:szCs w:val="20"/>
                <w:lang w:val="kk-KZ" w:eastAsia="x-none"/>
              </w:rPr>
              <w:t>При проведении планируемых работ</w:t>
            </w:r>
          </w:p>
        </w:tc>
        <w:tc>
          <w:tcPr>
            <w:tcW w:w="854" w:type="pct"/>
            <w:vAlign w:val="center"/>
          </w:tcPr>
          <w:p w14:paraId="6EEA9813"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Региональный</w:t>
            </w:r>
          </w:p>
          <w:p w14:paraId="38D8F4EF" w14:textId="77777777" w:rsidR="00A329A1" w:rsidRPr="00B42060" w:rsidRDefault="00A329A1" w:rsidP="00950E9E">
            <w:pPr>
              <w:spacing w:after="0" w:line="240" w:lineRule="auto"/>
              <w:jc w:val="center"/>
              <w:rPr>
                <w:rFonts w:ascii="Arial" w:eastAsia="SimSun" w:hAnsi="Arial" w:cs="Arial"/>
                <w:sz w:val="20"/>
                <w:szCs w:val="20"/>
                <w:lang w:val="kk-KZ"/>
              </w:rPr>
            </w:pPr>
            <w:r w:rsidRPr="00B42060">
              <w:rPr>
                <w:rFonts w:ascii="Arial" w:eastAsia="SimSun" w:hAnsi="Arial" w:cs="Arial"/>
                <w:sz w:val="20"/>
                <w:szCs w:val="20"/>
                <w:u w:val="single"/>
              </w:rPr>
              <w:t>4</w:t>
            </w:r>
          </w:p>
        </w:tc>
        <w:tc>
          <w:tcPr>
            <w:tcW w:w="1136" w:type="pct"/>
            <w:vAlign w:val="center"/>
          </w:tcPr>
          <w:p w14:paraId="76393B2E"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Продолжительный</w:t>
            </w:r>
          </w:p>
          <w:p w14:paraId="0CA0430F" w14:textId="77777777" w:rsidR="00A329A1" w:rsidRPr="00B42060" w:rsidRDefault="00A329A1" w:rsidP="00950E9E">
            <w:pPr>
              <w:spacing w:after="0" w:line="240" w:lineRule="auto"/>
              <w:jc w:val="center"/>
              <w:rPr>
                <w:rFonts w:ascii="Arial" w:eastAsia="SimSun" w:hAnsi="Arial" w:cs="Arial"/>
                <w:sz w:val="20"/>
                <w:szCs w:val="20"/>
                <w:lang w:val="kk-KZ"/>
              </w:rPr>
            </w:pPr>
            <w:r w:rsidRPr="00B42060">
              <w:rPr>
                <w:rFonts w:ascii="Arial" w:eastAsia="SimSun" w:hAnsi="Arial" w:cs="Arial"/>
                <w:sz w:val="20"/>
                <w:szCs w:val="20"/>
              </w:rPr>
              <w:t>4</w:t>
            </w:r>
          </w:p>
        </w:tc>
        <w:tc>
          <w:tcPr>
            <w:tcW w:w="936" w:type="pct"/>
            <w:vAlign w:val="center"/>
          </w:tcPr>
          <w:p w14:paraId="7B3946ED" w14:textId="77777777" w:rsidR="00A329A1" w:rsidRPr="00B42060" w:rsidRDefault="00A329A1" w:rsidP="00950E9E">
            <w:pPr>
              <w:spacing w:after="0" w:line="240" w:lineRule="auto"/>
              <w:jc w:val="center"/>
              <w:rPr>
                <w:rFonts w:ascii="Arial" w:eastAsia="SimSun" w:hAnsi="Arial" w:cs="Arial"/>
                <w:sz w:val="20"/>
                <w:szCs w:val="20"/>
                <w:u w:val="single"/>
              </w:rPr>
            </w:pPr>
            <w:r w:rsidRPr="00B42060">
              <w:rPr>
                <w:rFonts w:ascii="Arial" w:eastAsia="SimSun" w:hAnsi="Arial" w:cs="Arial"/>
                <w:sz w:val="20"/>
                <w:szCs w:val="20"/>
                <w:u w:val="single"/>
              </w:rPr>
              <w:t>Значительная</w:t>
            </w:r>
          </w:p>
          <w:p w14:paraId="5F62DFF1" w14:textId="77777777" w:rsidR="00A329A1" w:rsidRPr="00B42060" w:rsidRDefault="00A329A1" w:rsidP="00950E9E">
            <w:pPr>
              <w:spacing w:after="0" w:line="240" w:lineRule="auto"/>
              <w:jc w:val="center"/>
              <w:rPr>
                <w:rFonts w:ascii="Arial" w:eastAsia="SimSun" w:hAnsi="Arial" w:cs="Arial"/>
                <w:sz w:val="20"/>
                <w:szCs w:val="20"/>
                <w:lang w:val="kk-KZ"/>
              </w:rPr>
            </w:pPr>
            <w:r w:rsidRPr="00B42060">
              <w:rPr>
                <w:rFonts w:ascii="Arial" w:eastAsia="SimSun" w:hAnsi="Arial" w:cs="Arial"/>
                <w:sz w:val="20"/>
                <w:szCs w:val="20"/>
              </w:rPr>
              <w:t>4</w:t>
            </w:r>
          </w:p>
        </w:tc>
        <w:tc>
          <w:tcPr>
            <w:tcW w:w="378" w:type="pct"/>
            <w:vAlign w:val="center"/>
          </w:tcPr>
          <w:p w14:paraId="6F36057A" w14:textId="77777777" w:rsidR="00A329A1" w:rsidRPr="00B42060" w:rsidRDefault="00A329A1" w:rsidP="00950E9E">
            <w:pPr>
              <w:tabs>
                <w:tab w:val="num" w:pos="1620"/>
              </w:tabs>
              <w:spacing w:after="0" w:line="240" w:lineRule="auto"/>
              <w:jc w:val="center"/>
              <w:rPr>
                <w:rFonts w:ascii="Arial" w:eastAsia="Times New Roman" w:hAnsi="Arial" w:cs="Arial"/>
                <w:sz w:val="20"/>
                <w:szCs w:val="20"/>
                <w:lang w:val="kk-KZ" w:eastAsia="x-none"/>
              </w:rPr>
            </w:pPr>
            <w:r w:rsidRPr="00B42060">
              <w:rPr>
                <w:rFonts w:ascii="Arial" w:eastAsia="Times New Roman" w:hAnsi="Arial" w:cs="Arial"/>
                <w:sz w:val="20"/>
                <w:szCs w:val="20"/>
                <w:lang w:val="kk-KZ" w:eastAsia="x-none"/>
              </w:rPr>
              <w:t>+12</w:t>
            </w:r>
          </w:p>
        </w:tc>
        <w:tc>
          <w:tcPr>
            <w:tcW w:w="636" w:type="pct"/>
            <w:shd w:val="clear" w:color="auto" w:fill="FF6600"/>
            <w:vAlign w:val="center"/>
          </w:tcPr>
          <w:p w14:paraId="067D0CDD" w14:textId="77777777" w:rsidR="00A329A1" w:rsidRPr="00B42060" w:rsidRDefault="00A329A1" w:rsidP="00950E9E">
            <w:pPr>
              <w:spacing w:after="0" w:line="240" w:lineRule="auto"/>
              <w:jc w:val="center"/>
              <w:rPr>
                <w:rFonts w:ascii="Arial" w:eastAsia="SimSun" w:hAnsi="Arial" w:cs="Arial"/>
                <w:b/>
                <w:sz w:val="20"/>
                <w:szCs w:val="20"/>
                <w:lang w:val="kk-KZ"/>
              </w:rPr>
            </w:pPr>
            <w:r w:rsidRPr="00B42060">
              <w:rPr>
                <w:rFonts w:ascii="Arial" w:eastAsia="SimSun" w:hAnsi="Arial" w:cs="Arial"/>
                <w:b/>
                <w:sz w:val="20"/>
                <w:szCs w:val="20"/>
              </w:rPr>
              <w:t>Высокая</w:t>
            </w:r>
          </w:p>
        </w:tc>
      </w:tr>
    </w:tbl>
    <w:p w14:paraId="26695D4E" w14:textId="77777777" w:rsidR="00A329A1" w:rsidRPr="00B42060" w:rsidRDefault="00A329A1" w:rsidP="00950E9E">
      <w:pPr>
        <w:spacing w:after="0" w:line="240" w:lineRule="auto"/>
        <w:rPr>
          <w:rFonts w:ascii="Arial" w:eastAsia="Times New Roman" w:hAnsi="Arial" w:cs="Arial"/>
          <w:sz w:val="20"/>
          <w:szCs w:val="20"/>
        </w:rPr>
      </w:pPr>
    </w:p>
    <w:p w14:paraId="332D4CBB" w14:textId="77777777" w:rsidR="00A329A1" w:rsidRPr="00B42060" w:rsidRDefault="00A329A1" w:rsidP="00950E9E">
      <w:pPr>
        <w:spacing w:after="0" w:line="240" w:lineRule="auto"/>
        <w:rPr>
          <w:rFonts w:ascii="Arial" w:eastAsia="Times New Roman" w:hAnsi="Arial" w:cs="Arial"/>
          <w:sz w:val="24"/>
          <w:szCs w:val="24"/>
        </w:rPr>
      </w:pPr>
      <w:r w:rsidRPr="00B42060">
        <w:rPr>
          <w:rFonts w:ascii="Arial" w:eastAsia="Times New Roman" w:hAnsi="Arial" w:cs="Arial"/>
          <w:sz w:val="24"/>
          <w:szCs w:val="24"/>
        </w:rPr>
        <w:t>Ведение работ на этой территории способствует:</w:t>
      </w:r>
    </w:p>
    <w:p w14:paraId="6BE58224" w14:textId="77777777" w:rsidR="00A329A1" w:rsidRPr="00B42060" w:rsidRDefault="00A329A1" w:rsidP="004D710A">
      <w:pPr>
        <w:numPr>
          <w:ilvl w:val="0"/>
          <w:numId w:val="20"/>
        </w:numPr>
        <w:tabs>
          <w:tab w:val="left" w:pos="900"/>
          <w:tab w:val="left" w:pos="1080"/>
        </w:tabs>
        <w:spacing w:after="0" w:line="240" w:lineRule="auto"/>
        <w:ind w:hanging="11"/>
        <w:jc w:val="both"/>
        <w:rPr>
          <w:rFonts w:ascii="Arial" w:eastAsia="Times New Roman" w:hAnsi="Arial" w:cs="Arial"/>
          <w:sz w:val="24"/>
          <w:szCs w:val="24"/>
        </w:rPr>
      </w:pPr>
      <w:r w:rsidRPr="00B42060">
        <w:rPr>
          <w:rFonts w:ascii="Arial" w:eastAsia="Times New Roman" w:hAnsi="Arial" w:cs="Arial"/>
          <w:sz w:val="24"/>
          <w:szCs w:val="24"/>
        </w:rPr>
        <w:t>поступлению налогов в местный и республиканский бюджет.</w:t>
      </w:r>
    </w:p>
    <w:p w14:paraId="5EBE819B" w14:textId="77777777" w:rsidR="00A329A1" w:rsidRPr="00B42060" w:rsidRDefault="00A329A1" w:rsidP="004D710A">
      <w:pPr>
        <w:numPr>
          <w:ilvl w:val="0"/>
          <w:numId w:val="20"/>
        </w:numPr>
        <w:tabs>
          <w:tab w:val="left" w:pos="900"/>
          <w:tab w:val="left" w:pos="1080"/>
        </w:tabs>
        <w:spacing w:after="0" w:line="240" w:lineRule="auto"/>
        <w:ind w:hanging="11"/>
        <w:jc w:val="both"/>
        <w:rPr>
          <w:rFonts w:ascii="Arial" w:eastAsia="Times New Roman" w:hAnsi="Arial" w:cs="Arial"/>
          <w:sz w:val="24"/>
          <w:szCs w:val="24"/>
        </w:rPr>
      </w:pPr>
      <w:r w:rsidRPr="00B42060">
        <w:rPr>
          <w:rFonts w:ascii="Arial" w:eastAsia="Times New Roman" w:hAnsi="Arial" w:cs="Arial"/>
          <w:sz w:val="24"/>
          <w:szCs w:val="24"/>
        </w:rPr>
        <w:t>созданию дополнительных рабочих мест.</w:t>
      </w:r>
    </w:p>
    <w:p w14:paraId="4D7F121E" w14:textId="77777777" w:rsidR="00A329A1" w:rsidRPr="00B42060" w:rsidRDefault="00A329A1" w:rsidP="00950E9E">
      <w:pPr>
        <w:tabs>
          <w:tab w:val="left" w:pos="900"/>
          <w:tab w:val="left" w:pos="1080"/>
        </w:tabs>
        <w:spacing w:after="0" w:line="240" w:lineRule="auto"/>
        <w:ind w:left="720"/>
        <w:jc w:val="both"/>
        <w:rPr>
          <w:rFonts w:ascii="Arial" w:eastAsia="Times New Roman" w:hAnsi="Arial" w:cs="Arial"/>
          <w:i/>
          <w:sz w:val="24"/>
          <w:szCs w:val="24"/>
        </w:rPr>
      </w:pPr>
    </w:p>
    <w:p w14:paraId="1EE6D793" w14:textId="77777777" w:rsidR="00A329A1" w:rsidRPr="00B42060" w:rsidRDefault="00A329A1" w:rsidP="0080597B">
      <w:pPr>
        <w:keepNext/>
        <w:numPr>
          <w:ilvl w:val="1"/>
          <w:numId w:val="82"/>
        </w:numPr>
        <w:spacing w:after="0" w:line="240" w:lineRule="auto"/>
        <w:ind w:left="993" w:hanging="284"/>
        <w:outlineLvl w:val="1"/>
        <w:rPr>
          <w:rFonts w:ascii="Arial" w:eastAsia="Times New Roman" w:hAnsi="Arial" w:cs="Arial"/>
          <w:b/>
          <w:sz w:val="24"/>
          <w:szCs w:val="24"/>
          <w:lang w:val="x-none" w:eastAsia="x-none"/>
        </w:rPr>
      </w:pPr>
      <w:bookmarkStart w:id="295" w:name="_Toc517713358"/>
      <w:bookmarkStart w:id="296" w:name="_Toc22111977"/>
      <w:bookmarkStart w:id="297" w:name="_Toc39050826"/>
      <w:bookmarkStart w:id="298" w:name="_Toc54196160"/>
      <w:bookmarkStart w:id="299" w:name="_Toc71190036"/>
      <w:bookmarkStart w:id="300" w:name="_Toc220668353"/>
      <w:r w:rsidRPr="00B42060">
        <w:rPr>
          <w:rFonts w:ascii="Arial" w:eastAsia="Times New Roman" w:hAnsi="Arial" w:cs="Arial"/>
          <w:b/>
          <w:sz w:val="24"/>
          <w:szCs w:val="24"/>
          <w:lang w:val="x-none" w:eastAsia="x-none"/>
        </w:rPr>
        <w:t>Состояние здоровья населения</w:t>
      </w:r>
      <w:bookmarkEnd w:id="295"/>
      <w:bookmarkEnd w:id="296"/>
      <w:bookmarkEnd w:id="297"/>
      <w:bookmarkEnd w:id="298"/>
      <w:bookmarkEnd w:id="299"/>
      <w:bookmarkEnd w:id="300"/>
    </w:p>
    <w:p w14:paraId="18E8F19B" w14:textId="77777777" w:rsidR="00A329A1" w:rsidRPr="00B42060" w:rsidRDefault="00A329A1" w:rsidP="00950E9E">
      <w:pPr>
        <w:spacing w:after="0" w:line="240" w:lineRule="auto"/>
        <w:ind w:firstLine="720"/>
        <w:jc w:val="both"/>
        <w:rPr>
          <w:rFonts w:ascii="Arial" w:eastAsia="Times New Roman" w:hAnsi="Arial" w:cs="Arial"/>
          <w:sz w:val="24"/>
          <w:szCs w:val="24"/>
        </w:rPr>
      </w:pPr>
      <w:r w:rsidRPr="00B42060">
        <w:rPr>
          <w:rFonts w:ascii="Arial" w:eastAsia="Times New Roman" w:hAnsi="Arial" w:cs="Arial"/>
          <w:sz w:val="24"/>
          <w:szCs w:val="24"/>
        </w:rPr>
        <w:t>Воздействие на здоровье работающего пер</w:t>
      </w:r>
      <w:r w:rsidRPr="00B42060">
        <w:rPr>
          <w:rFonts w:ascii="Arial" w:eastAsia="Times New Roman" w:hAnsi="Arial" w:cs="Arial"/>
          <w:sz w:val="24"/>
          <w:szCs w:val="24"/>
        </w:rPr>
        <w:softHyphen/>
        <w:t>сонала мало, так как предельно-допустимые концентрации загрязняющих веществ в атмосфере ниже нормативных требований к рабочей зоне. Из анализа технологических проектных решений установлено, что уровень производства высокий и созданы усло</w:t>
      </w:r>
      <w:r w:rsidRPr="00B42060">
        <w:rPr>
          <w:rFonts w:ascii="Arial" w:eastAsia="Times New Roman" w:hAnsi="Arial" w:cs="Arial"/>
          <w:sz w:val="24"/>
          <w:szCs w:val="24"/>
        </w:rPr>
        <w:softHyphen/>
        <w:t>вия для значительного облегчения труда и оздоровления производственной среды на рабочих местах. Воздействие на другие близлежащие жилые массивы отсутствуют.</w:t>
      </w:r>
    </w:p>
    <w:p w14:paraId="3B897A8F" w14:textId="77777777" w:rsidR="00A329A1" w:rsidRPr="00B42060" w:rsidRDefault="00A329A1" w:rsidP="00950E9E">
      <w:pPr>
        <w:spacing w:after="0" w:line="240" w:lineRule="auto"/>
        <w:ind w:firstLine="720"/>
        <w:jc w:val="both"/>
        <w:rPr>
          <w:rFonts w:ascii="Arial" w:eastAsia="Times New Roman" w:hAnsi="Arial" w:cs="Arial"/>
          <w:sz w:val="24"/>
          <w:szCs w:val="24"/>
        </w:rPr>
      </w:pPr>
      <w:r w:rsidRPr="00B42060">
        <w:rPr>
          <w:rFonts w:ascii="Arial" w:eastAsia="Times New Roman" w:hAnsi="Arial" w:cs="Arial"/>
          <w:i/>
          <w:sz w:val="24"/>
          <w:szCs w:val="24"/>
        </w:rPr>
        <w:t>Характер воздействия.</w:t>
      </w:r>
      <w:r w:rsidRPr="00B42060">
        <w:rPr>
          <w:rFonts w:ascii="Arial" w:eastAsia="Times New Roman" w:hAnsi="Arial" w:cs="Arial"/>
          <w:sz w:val="24"/>
          <w:szCs w:val="24"/>
        </w:rPr>
        <w:t xml:space="preserve"> Воздействие носит локальный характер. По длительности воздействия – </w:t>
      </w:r>
      <w:r w:rsidRPr="00B42060">
        <w:rPr>
          <w:rFonts w:ascii="Arial" w:eastAsia="Times New Roman" w:hAnsi="Arial" w:cs="Arial"/>
          <w:i/>
          <w:sz w:val="24"/>
          <w:szCs w:val="24"/>
        </w:rPr>
        <w:t>временное</w:t>
      </w:r>
      <w:r w:rsidRPr="00B42060">
        <w:rPr>
          <w:rFonts w:ascii="Arial" w:eastAsia="Times New Roman" w:hAnsi="Arial" w:cs="Arial"/>
          <w:sz w:val="24"/>
          <w:szCs w:val="24"/>
        </w:rPr>
        <w:t>.</w:t>
      </w:r>
    </w:p>
    <w:p w14:paraId="242FA315" w14:textId="77777777" w:rsidR="00A329A1" w:rsidRPr="00B42060" w:rsidRDefault="00A329A1" w:rsidP="00950E9E">
      <w:pPr>
        <w:spacing w:after="0" w:line="240" w:lineRule="auto"/>
        <w:ind w:firstLine="720"/>
        <w:jc w:val="both"/>
        <w:rPr>
          <w:rFonts w:ascii="Arial" w:eastAsia="Times New Roman" w:hAnsi="Arial" w:cs="Arial"/>
          <w:i/>
          <w:sz w:val="24"/>
          <w:szCs w:val="24"/>
        </w:rPr>
      </w:pPr>
      <w:r w:rsidRPr="00B42060">
        <w:rPr>
          <w:rFonts w:ascii="Arial" w:eastAsia="Times New Roman" w:hAnsi="Arial" w:cs="Arial"/>
          <w:i/>
          <w:sz w:val="24"/>
          <w:szCs w:val="24"/>
        </w:rPr>
        <w:t>Уровень воздействия.</w:t>
      </w:r>
      <w:r w:rsidRPr="00B42060">
        <w:rPr>
          <w:rFonts w:ascii="Arial" w:eastAsia="Times New Roman" w:hAnsi="Arial" w:cs="Arial"/>
          <w:sz w:val="24"/>
          <w:szCs w:val="24"/>
        </w:rPr>
        <w:t xml:space="preserve"> Уровень воздействия характеризуется как </w:t>
      </w:r>
      <w:r w:rsidRPr="00B42060">
        <w:rPr>
          <w:rFonts w:ascii="Arial" w:eastAsia="Times New Roman" w:hAnsi="Arial" w:cs="Arial"/>
          <w:i/>
          <w:sz w:val="24"/>
          <w:szCs w:val="24"/>
        </w:rPr>
        <w:t>минимальный.</w:t>
      </w:r>
    </w:p>
    <w:p w14:paraId="52901C04" w14:textId="77777777" w:rsidR="00A329A1" w:rsidRPr="00B42060" w:rsidRDefault="00A329A1" w:rsidP="00950E9E">
      <w:pPr>
        <w:spacing w:after="0" w:line="240" w:lineRule="auto"/>
        <w:ind w:firstLine="720"/>
        <w:jc w:val="both"/>
        <w:rPr>
          <w:rFonts w:ascii="Arial" w:eastAsia="Times New Roman" w:hAnsi="Arial" w:cs="Arial"/>
          <w:sz w:val="24"/>
          <w:szCs w:val="24"/>
        </w:rPr>
      </w:pPr>
      <w:r w:rsidRPr="00B42060">
        <w:rPr>
          <w:rFonts w:ascii="Arial" w:eastAsia="Times New Roman" w:hAnsi="Arial" w:cs="Arial"/>
          <w:i/>
          <w:sz w:val="24"/>
          <w:szCs w:val="24"/>
        </w:rPr>
        <w:t>Природоохранные мероприятия.</w:t>
      </w:r>
      <w:r w:rsidRPr="00B42060">
        <w:rPr>
          <w:rFonts w:ascii="Arial" w:eastAsia="Times New Roman" w:hAnsi="Arial" w:cs="Arial"/>
          <w:sz w:val="24"/>
          <w:szCs w:val="24"/>
        </w:rPr>
        <w:t xml:space="preserve"> Проектом предусмотрена организация системы управления безопасностью, охраной здоровья и окружающей среды (СУБОЗОС).</w:t>
      </w:r>
    </w:p>
    <w:p w14:paraId="7D8FB8EA" w14:textId="77777777" w:rsidR="00A329A1" w:rsidRPr="00B42060" w:rsidRDefault="00A329A1" w:rsidP="00950E9E">
      <w:pPr>
        <w:spacing w:after="0" w:line="240" w:lineRule="auto"/>
        <w:ind w:firstLine="720"/>
        <w:jc w:val="both"/>
        <w:rPr>
          <w:rFonts w:ascii="Arial" w:eastAsia="Times New Roman" w:hAnsi="Arial" w:cs="Arial"/>
          <w:sz w:val="24"/>
          <w:szCs w:val="24"/>
        </w:rPr>
      </w:pPr>
    </w:p>
    <w:p w14:paraId="0DB5E5B1" w14:textId="77777777" w:rsidR="00A329A1" w:rsidRPr="00B42060" w:rsidRDefault="00A329A1" w:rsidP="0080597B">
      <w:pPr>
        <w:keepNext/>
        <w:numPr>
          <w:ilvl w:val="1"/>
          <w:numId w:val="82"/>
        </w:numPr>
        <w:spacing w:after="0" w:line="240" w:lineRule="auto"/>
        <w:ind w:left="0" w:firstLine="709"/>
        <w:outlineLvl w:val="1"/>
        <w:rPr>
          <w:rFonts w:ascii="Arial" w:eastAsia="Times New Roman" w:hAnsi="Arial" w:cs="Arial"/>
          <w:b/>
          <w:bCs/>
          <w:sz w:val="24"/>
          <w:szCs w:val="24"/>
          <w:lang w:val="x-none" w:eastAsia="x-none"/>
        </w:rPr>
      </w:pPr>
      <w:bookmarkStart w:id="301" w:name="_Toc517713360"/>
      <w:bookmarkStart w:id="302" w:name="_Toc22111979"/>
      <w:bookmarkStart w:id="303" w:name="_Toc39050828"/>
      <w:bookmarkStart w:id="304" w:name="_Toc54196162"/>
      <w:bookmarkStart w:id="305" w:name="_Toc71190038"/>
      <w:bookmarkStart w:id="306" w:name="_Toc220668354"/>
      <w:r w:rsidRPr="00B42060">
        <w:rPr>
          <w:rFonts w:ascii="Arial" w:eastAsia="Times New Roman" w:hAnsi="Arial" w:cs="Arial"/>
          <w:b/>
          <w:bCs/>
          <w:sz w:val="24"/>
          <w:szCs w:val="24"/>
          <w:lang w:val="x-none" w:eastAsia="x-none"/>
        </w:rPr>
        <w:t>Охрана памятников истории и культуры</w:t>
      </w:r>
      <w:bookmarkEnd w:id="301"/>
      <w:bookmarkEnd w:id="302"/>
      <w:bookmarkEnd w:id="303"/>
      <w:bookmarkEnd w:id="304"/>
      <w:bookmarkEnd w:id="305"/>
      <w:bookmarkEnd w:id="306"/>
    </w:p>
    <w:p w14:paraId="1639745F" w14:textId="77777777" w:rsidR="00A329A1" w:rsidRPr="00B42060" w:rsidRDefault="00A329A1" w:rsidP="00950E9E">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t>Территория данного региона в силу определенных физико-географических и исторических условий является местом сохранения значительного количества весьма интересных архитектурных и археологических памятников. Глубокое изучение этого удивительного наследия ведется и несомненно, что в настоящее время наука стоит у порога еще одной, во многом загадочной цивилизации, строителями которой были конные кочевники азиатских степей и пустынь. Роль этой цивилизации, несомненно, выходит за границы рассматриваемого региона, который, однако, имеет совершенно своеобразный облик сохранившихся памятников, особенно последних столетий.</w:t>
      </w:r>
    </w:p>
    <w:p w14:paraId="35321569" w14:textId="77777777" w:rsidR="00A329A1" w:rsidRPr="00B42060" w:rsidRDefault="00A329A1" w:rsidP="00950E9E">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tab/>
        <w:t>Состояние памятников в основном неудовлетворительное, разрушения происходит из-за естественного старения материала, воздействия атмосферных осадков, влияния техногенной деятельности.</w:t>
      </w:r>
    </w:p>
    <w:p w14:paraId="5D6C4020" w14:textId="77777777" w:rsidR="00A329A1" w:rsidRPr="00B42060" w:rsidRDefault="00A329A1" w:rsidP="00950E9E">
      <w:pPr>
        <w:tabs>
          <w:tab w:val="left" w:pos="0"/>
        </w:tabs>
        <w:spacing w:after="0" w:line="240" w:lineRule="auto"/>
        <w:jc w:val="both"/>
        <w:rPr>
          <w:rFonts w:ascii="Arial" w:eastAsia="Times New Roman" w:hAnsi="Arial" w:cs="Arial"/>
          <w:sz w:val="24"/>
          <w:szCs w:val="24"/>
        </w:rPr>
      </w:pPr>
      <w:r w:rsidRPr="00B42060">
        <w:rPr>
          <w:rFonts w:ascii="Arial" w:eastAsia="Times New Roman" w:hAnsi="Arial" w:cs="Arial"/>
          <w:sz w:val="24"/>
          <w:szCs w:val="24"/>
        </w:rPr>
        <w:lastRenderedPageBreak/>
        <w:tab/>
        <w:t xml:space="preserve">Памятники истории и культуры охраняются государством. Ответственность за их содержание возлагается на местные организации, учреждения и хозяйства, в ведении или </w:t>
      </w:r>
      <w:r w:rsidR="00622064" w:rsidRPr="00B42060">
        <w:rPr>
          <w:rFonts w:ascii="Arial" w:eastAsia="Times New Roman" w:hAnsi="Arial" w:cs="Arial"/>
          <w:sz w:val="24"/>
          <w:szCs w:val="24"/>
        </w:rPr>
        <w:t>на территории,</w:t>
      </w:r>
      <w:r w:rsidRPr="00B42060">
        <w:rPr>
          <w:rFonts w:ascii="Arial" w:eastAsia="Times New Roman" w:hAnsi="Arial" w:cs="Arial"/>
          <w:sz w:val="24"/>
          <w:szCs w:val="24"/>
        </w:rPr>
        <w:t xml:space="preserve"> которых они находятся.</w:t>
      </w:r>
    </w:p>
    <w:p w14:paraId="1CE4E372" w14:textId="77777777" w:rsidR="00A329A1" w:rsidRPr="00B42060" w:rsidRDefault="00A329A1" w:rsidP="00950E9E">
      <w:pPr>
        <w:tabs>
          <w:tab w:val="left" w:pos="0"/>
        </w:tabs>
        <w:spacing w:after="0" w:line="240" w:lineRule="auto"/>
        <w:ind w:firstLine="708"/>
        <w:jc w:val="both"/>
        <w:rPr>
          <w:rFonts w:ascii="Arial" w:eastAsia="Times New Roman" w:hAnsi="Arial" w:cs="Arial"/>
          <w:sz w:val="24"/>
          <w:szCs w:val="24"/>
        </w:rPr>
      </w:pPr>
      <w:r w:rsidRPr="00B42060">
        <w:rPr>
          <w:rFonts w:ascii="Arial" w:eastAsia="Times New Roman" w:hAnsi="Arial" w:cs="Arial"/>
          <w:b/>
          <w:i/>
          <w:sz w:val="24"/>
          <w:szCs w:val="24"/>
        </w:rPr>
        <w:t>Характер воздействия.</w:t>
      </w:r>
      <w:r w:rsidRPr="00B42060">
        <w:rPr>
          <w:rFonts w:ascii="Arial" w:eastAsia="Times New Roman" w:hAnsi="Arial" w:cs="Arial"/>
          <w:sz w:val="24"/>
          <w:szCs w:val="24"/>
        </w:rPr>
        <w:t xml:space="preserve"> Ввиду отдаленности района проведения работы от памятников истории и культуры непосредственное воздействие отсутствует.</w:t>
      </w:r>
    </w:p>
    <w:p w14:paraId="13F63B66" w14:textId="77777777" w:rsidR="00A329A1" w:rsidRPr="00B42060" w:rsidRDefault="00A329A1" w:rsidP="00950E9E">
      <w:pPr>
        <w:spacing w:after="0" w:line="240" w:lineRule="auto"/>
        <w:ind w:firstLine="720"/>
        <w:jc w:val="both"/>
        <w:rPr>
          <w:rFonts w:ascii="Arial" w:eastAsia="Times New Roman" w:hAnsi="Arial" w:cs="Arial"/>
          <w:sz w:val="24"/>
          <w:szCs w:val="24"/>
        </w:rPr>
      </w:pPr>
      <w:r w:rsidRPr="00B42060">
        <w:rPr>
          <w:rFonts w:ascii="Arial" w:eastAsia="Times New Roman" w:hAnsi="Arial" w:cs="Arial"/>
          <w:b/>
          <w:i/>
          <w:sz w:val="24"/>
          <w:szCs w:val="24"/>
        </w:rPr>
        <w:t>Уровень воздействия.</w:t>
      </w:r>
      <w:r w:rsidRPr="00B42060">
        <w:rPr>
          <w:rFonts w:ascii="Arial" w:eastAsia="Times New Roman" w:hAnsi="Arial" w:cs="Arial"/>
          <w:sz w:val="24"/>
          <w:szCs w:val="24"/>
        </w:rPr>
        <w:t xml:space="preserve">  Уровень воздействия характеризуется как </w:t>
      </w:r>
      <w:r w:rsidRPr="00B42060">
        <w:rPr>
          <w:rFonts w:ascii="Arial" w:eastAsia="Times New Roman" w:hAnsi="Arial" w:cs="Arial"/>
          <w:b/>
          <w:i/>
          <w:sz w:val="24"/>
          <w:szCs w:val="24"/>
        </w:rPr>
        <w:t>минимальный.</w:t>
      </w:r>
      <w:r w:rsidRPr="00B42060">
        <w:rPr>
          <w:rFonts w:ascii="Arial" w:eastAsia="Times New Roman" w:hAnsi="Arial" w:cs="Arial"/>
          <w:sz w:val="24"/>
          <w:szCs w:val="24"/>
        </w:rPr>
        <w:t xml:space="preserve"> </w:t>
      </w:r>
      <w:r w:rsidRPr="00B42060">
        <w:rPr>
          <w:rFonts w:ascii="Arial" w:eastAsia="Times New Roman" w:hAnsi="Arial" w:cs="Arial"/>
          <w:sz w:val="24"/>
          <w:szCs w:val="24"/>
        </w:rPr>
        <w:tab/>
      </w:r>
    </w:p>
    <w:p w14:paraId="68516742" w14:textId="77777777" w:rsidR="00A329A1" w:rsidRPr="00B42060" w:rsidRDefault="00A329A1" w:rsidP="00950E9E">
      <w:pPr>
        <w:widowControl w:val="0"/>
        <w:autoSpaceDE w:val="0"/>
        <w:autoSpaceDN w:val="0"/>
        <w:adjustRightInd w:val="0"/>
        <w:spacing w:after="0" w:line="240" w:lineRule="auto"/>
        <w:ind w:firstLine="709"/>
        <w:jc w:val="both"/>
        <w:rPr>
          <w:rFonts w:ascii="Arial" w:eastAsia="Times New Roman" w:hAnsi="Arial" w:cs="Arial"/>
          <w:sz w:val="24"/>
          <w:szCs w:val="24"/>
        </w:rPr>
      </w:pPr>
      <w:r w:rsidRPr="00B42060">
        <w:rPr>
          <w:rFonts w:ascii="Arial" w:eastAsia="Times New Roman" w:hAnsi="Arial" w:cs="Arial"/>
          <w:b/>
          <w:i/>
          <w:sz w:val="24"/>
          <w:szCs w:val="24"/>
        </w:rPr>
        <w:t>Природоохранные мероприятия.</w:t>
      </w:r>
      <w:r w:rsidRPr="00B42060">
        <w:rPr>
          <w:rFonts w:ascii="Arial" w:eastAsia="Times New Roman" w:hAnsi="Arial" w:cs="Arial"/>
          <w:sz w:val="24"/>
          <w:szCs w:val="24"/>
        </w:rPr>
        <w:t xml:space="preserve"> Не предусматриваются.</w:t>
      </w:r>
    </w:p>
    <w:p w14:paraId="15F33974" w14:textId="77777777" w:rsidR="00CB357C" w:rsidRPr="00B42060" w:rsidRDefault="00CB357C" w:rsidP="00950E9E">
      <w:pPr>
        <w:widowControl w:val="0"/>
        <w:autoSpaceDE w:val="0"/>
        <w:autoSpaceDN w:val="0"/>
        <w:adjustRightInd w:val="0"/>
        <w:spacing w:after="0" w:line="240" w:lineRule="auto"/>
        <w:ind w:firstLine="709"/>
        <w:jc w:val="both"/>
        <w:rPr>
          <w:rFonts w:ascii="Arial" w:eastAsia="Times New Roman" w:hAnsi="Arial" w:cs="Arial"/>
          <w:sz w:val="24"/>
          <w:szCs w:val="24"/>
        </w:rPr>
      </w:pPr>
    </w:p>
    <w:p w14:paraId="2EEFCEE3" w14:textId="77777777" w:rsidR="00CB357C" w:rsidRPr="00B42060" w:rsidRDefault="00CB357C" w:rsidP="00950E9E">
      <w:pPr>
        <w:widowControl w:val="0"/>
        <w:autoSpaceDE w:val="0"/>
        <w:autoSpaceDN w:val="0"/>
        <w:adjustRightInd w:val="0"/>
        <w:spacing w:after="0" w:line="240" w:lineRule="auto"/>
        <w:ind w:firstLine="709"/>
        <w:jc w:val="both"/>
        <w:rPr>
          <w:rFonts w:ascii="Arial" w:eastAsia="Times New Roman" w:hAnsi="Arial" w:cs="Arial"/>
          <w:b/>
          <w:sz w:val="24"/>
          <w:szCs w:val="24"/>
        </w:rPr>
        <w:sectPr w:rsidR="00CB357C" w:rsidRPr="00B42060" w:rsidSect="00F10EF5">
          <w:pgSz w:w="11906" w:h="16838"/>
          <w:pgMar w:top="1134" w:right="851" w:bottom="1276" w:left="1701" w:header="708" w:footer="128" w:gutter="0"/>
          <w:cols w:space="708"/>
          <w:docGrid w:linePitch="360"/>
        </w:sectPr>
      </w:pPr>
    </w:p>
    <w:p w14:paraId="199983A5" w14:textId="445E9C39" w:rsidR="00231555" w:rsidRPr="00B42060" w:rsidRDefault="00231555" w:rsidP="00950E9E">
      <w:pPr>
        <w:tabs>
          <w:tab w:val="left" w:pos="709"/>
        </w:tabs>
        <w:spacing w:after="0" w:line="240" w:lineRule="auto"/>
        <w:ind w:left="57"/>
        <w:jc w:val="center"/>
        <w:textAlignment w:val="baseline"/>
        <w:rPr>
          <w:rFonts w:ascii="Arial" w:eastAsia="Times New Roman" w:hAnsi="Arial" w:cs="Arial"/>
          <w:b/>
          <w:sz w:val="24"/>
          <w:szCs w:val="24"/>
        </w:rPr>
      </w:pPr>
      <w:r w:rsidRPr="00B42060">
        <w:rPr>
          <w:rFonts w:ascii="Arial" w:eastAsia="Times New Roman" w:hAnsi="Arial" w:cs="Arial"/>
          <w:b/>
          <w:sz w:val="24"/>
          <w:szCs w:val="24"/>
        </w:rPr>
        <w:lastRenderedPageBreak/>
        <w:t>СПИСОК ЛИТЕРАТУРНЫХ ИСТОЧНИКОВ</w:t>
      </w:r>
    </w:p>
    <w:p w14:paraId="315C1C19" w14:textId="77777777" w:rsidR="00231555" w:rsidRPr="00B42060" w:rsidRDefault="00231555" w:rsidP="00950E9E">
      <w:pPr>
        <w:tabs>
          <w:tab w:val="left" w:pos="709"/>
        </w:tabs>
        <w:spacing w:after="0" w:line="240" w:lineRule="auto"/>
        <w:ind w:left="57"/>
        <w:jc w:val="center"/>
        <w:textAlignment w:val="baseline"/>
        <w:rPr>
          <w:rFonts w:ascii="Arial" w:eastAsia="Times New Roman" w:hAnsi="Arial" w:cs="Arial"/>
          <w:b/>
          <w:sz w:val="24"/>
          <w:szCs w:val="24"/>
        </w:rPr>
      </w:pPr>
    </w:p>
    <w:p w14:paraId="0816B957" w14:textId="77777777" w:rsidR="00231555" w:rsidRPr="00894E64" w:rsidRDefault="00231555" w:rsidP="004D710A">
      <w:pPr>
        <w:numPr>
          <w:ilvl w:val="0"/>
          <w:numId w:val="58"/>
        </w:numPr>
        <w:spacing w:after="0" w:line="240" w:lineRule="auto"/>
        <w:ind w:firstLine="357"/>
        <w:jc w:val="both"/>
        <w:rPr>
          <w:rFonts w:ascii="Arial" w:eastAsia="Times New Roman" w:hAnsi="Arial" w:cs="Arial"/>
          <w:sz w:val="24"/>
          <w:szCs w:val="24"/>
        </w:rPr>
      </w:pPr>
      <w:r w:rsidRPr="00894E64">
        <w:rPr>
          <w:rFonts w:ascii="Arial" w:eastAsia="Times New Roman" w:hAnsi="Arial" w:cs="Arial"/>
          <w:sz w:val="24"/>
          <w:szCs w:val="24"/>
        </w:rPr>
        <w:t>Экология Казахстана М.С. Панин, г. Семипалатинск 2005г.</w:t>
      </w:r>
    </w:p>
    <w:p w14:paraId="6AD0E9C3" w14:textId="77777777" w:rsidR="00231555" w:rsidRPr="00894E64" w:rsidRDefault="00231555" w:rsidP="004D710A">
      <w:pPr>
        <w:numPr>
          <w:ilvl w:val="0"/>
          <w:numId w:val="58"/>
        </w:numPr>
        <w:spacing w:after="0" w:line="240" w:lineRule="auto"/>
        <w:ind w:firstLine="357"/>
        <w:jc w:val="both"/>
        <w:rPr>
          <w:rFonts w:ascii="Arial" w:eastAsia="Times New Roman" w:hAnsi="Arial" w:cs="Arial"/>
          <w:sz w:val="24"/>
          <w:szCs w:val="24"/>
        </w:rPr>
      </w:pPr>
      <w:r w:rsidRPr="00894E64">
        <w:rPr>
          <w:rFonts w:ascii="Arial" w:eastAsia="Times New Roman" w:hAnsi="Arial" w:cs="Arial"/>
          <w:sz w:val="24"/>
          <w:szCs w:val="24"/>
        </w:rPr>
        <w:t>Экологический кодекс Республики Казахстан от 02.01.2021г.№400-</w:t>
      </w:r>
      <w:r w:rsidRPr="00894E64">
        <w:rPr>
          <w:rFonts w:ascii="Arial" w:eastAsia="Times New Roman" w:hAnsi="Arial" w:cs="Arial"/>
          <w:sz w:val="24"/>
          <w:szCs w:val="24"/>
          <w:lang w:val="en-US"/>
        </w:rPr>
        <w:t>VI</w:t>
      </w:r>
      <w:r w:rsidRPr="00894E64">
        <w:rPr>
          <w:rFonts w:ascii="Arial" w:eastAsia="Times New Roman" w:hAnsi="Arial" w:cs="Arial"/>
          <w:sz w:val="24"/>
          <w:szCs w:val="24"/>
        </w:rPr>
        <w:t xml:space="preserve"> </w:t>
      </w:r>
    </w:p>
    <w:p w14:paraId="6BA4CFA7" w14:textId="2C12527B" w:rsidR="00231555" w:rsidRPr="00894E64" w:rsidRDefault="00231555" w:rsidP="004D710A">
      <w:pPr>
        <w:numPr>
          <w:ilvl w:val="0"/>
          <w:numId w:val="58"/>
        </w:numPr>
        <w:spacing w:after="0" w:line="240" w:lineRule="auto"/>
        <w:ind w:left="709" w:firstLine="357"/>
        <w:jc w:val="both"/>
        <w:rPr>
          <w:rFonts w:ascii="Arial" w:eastAsia="Times New Roman" w:hAnsi="Arial" w:cs="Arial"/>
          <w:sz w:val="24"/>
          <w:szCs w:val="24"/>
        </w:rPr>
      </w:pPr>
      <w:r w:rsidRPr="00894E64">
        <w:rPr>
          <w:rFonts w:ascii="Arial" w:eastAsia="Times New Roman" w:hAnsi="Arial" w:cs="Arial"/>
          <w:sz w:val="24"/>
          <w:szCs w:val="24"/>
        </w:rPr>
        <w:t xml:space="preserve">Закон о «Гражданской защите», от 11.04.2014 г. (с </w:t>
      </w:r>
      <w:hyperlink r:id="rId23" w:tooltip="Закон Республики Казахстан от 11 апреля 2014 года № 188-V " w:history="1">
        <w:r w:rsidR="00682CB3" w:rsidRPr="00894E64">
          <w:rPr>
            <w:rFonts w:ascii="Arial" w:eastAsia="Times New Roman" w:hAnsi="Arial" w:cs="Arial"/>
            <w:sz w:val="24"/>
            <w:szCs w:val="24"/>
            <w:u w:val="single"/>
          </w:rPr>
          <w:t>ё</w:t>
        </w:r>
      </w:hyperlink>
      <w:r w:rsidRPr="00894E64">
        <w:rPr>
          <w:rFonts w:ascii="Arial" w:eastAsia="Times New Roman" w:hAnsi="Arial" w:cs="Arial"/>
          <w:sz w:val="24"/>
          <w:szCs w:val="24"/>
        </w:rPr>
        <w:t xml:space="preserve"> по состоянию на 24.11.2021 г.)</w:t>
      </w:r>
    </w:p>
    <w:p w14:paraId="2CBF3693" w14:textId="56FAD8FA" w:rsidR="00231555" w:rsidRPr="00894E64" w:rsidRDefault="00231555" w:rsidP="004D710A">
      <w:pPr>
        <w:numPr>
          <w:ilvl w:val="0"/>
          <w:numId w:val="58"/>
        </w:numPr>
        <w:spacing w:after="0" w:line="240" w:lineRule="auto"/>
        <w:ind w:left="709" w:firstLine="357"/>
        <w:jc w:val="both"/>
        <w:rPr>
          <w:rFonts w:ascii="Arial" w:eastAsia="Times New Roman" w:hAnsi="Arial" w:cs="Arial"/>
          <w:sz w:val="24"/>
          <w:szCs w:val="24"/>
        </w:rPr>
      </w:pPr>
      <w:r w:rsidRPr="00894E64">
        <w:rPr>
          <w:rFonts w:ascii="Arial" w:eastAsia="Batang" w:hAnsi="Arial" w:cs="Arial"/>
          <w:sz w:val="24"/>
          <w:szCs w:val="24"/>
          <w:lang w:eastAsia="ko-KR"/>
        </w:rPr>
        <w:t xml:space="preserve">Приказ Министра экологии, геологии и природных ресурсов Республики Казахстан от 30 июля 2021 года № 280 </w:t>
      </w:r>
      <w:r w:rsidRPr="00894E64">
        <w:rPr>
          <w:rFonts w:ascii="Arial" w:eastAsia="Batang" w:hAnsi="Arial" w:cs="Arial"/>
          <w:sz w:val="24"/>
          <w:szCs w:val="24"/>
          <w:lang w:eastAsia="ko-KR"/>
        </w:rPr>
        <w:br/>
        <w:t>Об утверждении Инструкции по организации и проведению экологической оценки</w:t>
      </w:r>
    </w:p>
    <w:p w14:paraId="3E9D7773" w14:textId="77777777" w:rsidR="00231555" w:rsidRPr="00894E64" w:rsidRDefault="00231555" w:rsidP="004D710A">
      <w:pPr>
        <w:numPr>
          <w:ilvl w:val="0"/>
          <w:numId w:val="58"/>
        </w:numPr>
        <w:spacing w:after="0" w:line="240" w:lineRule="auto"/>
        <w:ind w:left="709" w:firstLine="357"/>
        <w:jc w:val="both"/>
        <w:rPr>
          <w:rFonts w:ascii="Arial" w:eastAsia="Times New Roman" w:hAnsi="Arial" w:cs="Arial"/>
          <w:sz w:val="24"/>
          <w:szCs w:val="24"/>
        </w:rPr>
      </w:pPr>
      <w:r w:rsidRPr="00894E64">
        <w:rPr>
          <w:rFonts w:ascii="Arial" w:eastAsia="Batang" w:hAnsi="Arial" w:cs="Arial"/>
          <w:sz w:val="24"/>
          <w:szCs w:val="24"/>
          <w:lang w:eastAsia="ko-KR"/>
        </w:rPr>
        <w:t>Приказ и.о. Министра экологии, геологии и природных ресурсов Республики Казахстан от 6 августа 2021 года № 314 Об утверждении Классификатора отходов</w:t>
      </w:r>
    </w:p>
    <w:p w14:paraId="39FC4CA5" w14:textId="7CD723D6" w:rsidR="00231555" w:rsidRPr="00894E64" w:rsidRDefault="00231555" w:rsidP="004D710A">
      <w:pPr>
        <w:numPr>
          <w:ilvl w:val="0"/>
          <w:numId w:val="58"/>
        </w:numPr>
        <w:spacing w:after="0" w:line="240" w:lineRule="auto"/>
        <w:ind w:left="709" w:firstLine="357"/>
        <w:jc w:val="both"/>
        <w:rPr>
          <w:rFonts w:ascii="Arial" w:eastAsia="Times New Roman" w:hAnsi="Arial" w:cs="Arial"/>
          <w:sz w:val="24"/>
          <w:szCs w:val="24"/>
        </w:rPr>
      </w:pPr>
      <w:r w:rsidRPr="00894E64">
        <w:rPr>
          <w:rFonts w:ascii="Arial" w:eastAsia="Times New Roman" w:hAnsi="Arial" w:cs="Arial"/>
          <w:sz w:val="24"/>
          <w:szCs w:val="24"/>
        </w:rPr>
        <w:t>Кодекс РК «О здоровье народа и системе здравоохранения» №193-</w:t>
      </w:r>
      <w:r w:rsidRPr="00894E64">
        <w:rPr>
          <w:rFonts w:ascii="Arial" w:eastAsia="Times New Roman" w:hAnsi="Arial" w:cs="Arial"/>
          <w:sz w:val="24"/>
          <w:szCs w:val="24"/>
          <w:lang w:val="en-US"/>
        </w:rPr>
        <w:t>IV</w:t>
      </w:r>
      <w:r w:rsidRPr="00894E64">
        <w:rPr>
          <w:rFonts w:ascii="Arial" w:eastAsia="Times New Roman" w:hAnsi="Arial" w:cs="Arial"/>
          <w:sz w:val="24"/>
          <w:szCs w:val="24"/>
        </w:rPr>
        <w:t xml:space="preserve"> от 18.09.2009г. </w:t>
      </w:r>
    </w:p>
    <w:p w14:paraId="1F1535ED" w14:textId="2933A632" w:rsidR="00231555" w:rsidRPr="00894E64" w:rsidRDefault="00231555" w:rsidP="004D710A">
      <w:pPr>
        <w:numPr>
          <w:ilvl w:val="0"/>
          <w:numId w:val="58"/>
        </w:numPr>
        <w:spacing w:after="0" w:line="240" w:lineRule="auto"/>
        <w:ind w:left="709" w:firstLine="357"/>
        <w:jc w:val="both"/>
        <w:rPr>
          <w:rFonts w:ascii="Arial" w:eastAsia="Times New Roman" w:hAnsi="Arial" w:cs="Arial"/>
          <w:sz w:val="24"/>
          <w:szCs w:val="24"/>
        </w:rPr>
      </w:pPr>
      <w:r w:rsidRPr="00894E64">
        <w:rPr>
          <w:rFonts w:ascii="Arial" w:eastAsia="Times New Roman" w:hAnsi="Arial" w:cs="Arial"/>
          <w:sz w:val="24"/>
          <w:szCs w:val="24"/>
        </w:rPr>
        <w:t>Закон РК №219-1 от 23.04.1998г «О радиационной безопасности населения»;</w:t>
      </w:r>
    </w:p>
    <w:p w14:paraId="0BC292BA" w14:textId="06B2ABC3" w:rsidR="00231555" w:rsidRPr="00894E64" w:rsidRDefault="0048016A" w:rsidP="004D710A">
      <w:pPr>
        <w:widowControl w:val="0"/>
        <w:numPr>
          <w:ilvl w:val="0"/>
          <w:numId w:val="58"/>
        </w:numPr>
        <w:snapToGrid w:val="0"/>
        <w:spacing w:after="0" w:line="240" w:lineRule="auto"/>
        <w:ind w:firstLine="357"/>
        <w:jc w:val="both"/>
        <w:rPr>
          <w:rFonts w:ascii="Arial" w:eastAsia="Times New Roman" w:hAnsi="Arial" w:cs="Arial"/>
          <w:sz w:val="24"/>
          <w:szCs w:val="24"/>
        </w:rPr>
      </w:pPr>
      <w:r w:rsidRPr="00894E64">
        <w:rPr>
          <w:rFonts w:ascii="Arial" w:eastAsia="Times New Roman" w:hAnsi="Arial" w:cs="Arial"/>
          <w:sz w:val="24"/>
          <w:szCs w:val="24"/>
        </w:rPr>
        <w:t>"Санитарно-эпидемиологические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утвержденные Приказом Министра здравоохранения Республики Казахстан от 20 февраля 2023 года № 26.</w:t>
      </w:r>
    </w:p>
    <w:p w14:paraId="4283A3F1" w14:textId="77777777" w:rsidR="00231555" w:rsidRPr="00894E64" w:rsidRDefault="00231555" w:rsidP="004D710A">
      <w:pPr>
        <w:numPr>
          <w:ilvl w:val="0"/>
          <w:numId w:val="58"/>
        </w:numPr>
        <w:spacing w:after="0" w:line="240" w:lineRule="auto"/>
        <w:ind w:firstLine="357"/>
        <w:contextualSpacing/>
        <w:jc w:val="both"/>
        <w:rPr>
          <w:rFonts w:ascii="Arial" w:eastAsia="Times New Roman" w:hAnsi="Arial" w:cs="Arial"/>
          <w:b/>
          <w:sz w:val="24"/>
          <w:szCs w:val="24"/>
        </w:rPr>
      </w:pPr>
      <w:r w:rsidRPr="00894E64">
        <w:rPr>
          <w:rFonts w:ascii="Arial" w:eastAsia="Times New Roman" w:hAnsi="Arial" w:cs="Arial"/>
          <w:sz w:val="24"/>
          <w:szCs w:val="24"/>
        </w:rPr>
        <w:t>Приказ Министра здравоохранения Республики Казахстан от 15 декабря 2020 года № ҚР ДСМ-275/2020</w:t>
      </w:r>
      <w:r w:rsidRPr="00894E64">
        <w:rPr>
          <w:rFonts w:ascii="Arial" w:eastAsia="Times New Roman" w:hAnsi="Arial" w:cs="Arial"/>
          <w:sz w:val="24"/>
          <w:szCs w:val="24"/>
        </w:rPr>
        <w:br/>
        <w:t xml:space="preserve">Об утверждении Санитарных правил «Санитарно-эпидемиологические требования к обеспечению радиационной безопасности»                                                                            </w:t>
      </w:r>
    </w:p>
    <w:p w14:paraId="4F351B22" w14:textId="77777777" w:rsidR="00231555" w:rsidRPr="00894E64" w:rsidRDefault="00231555" w:rsidP="00950E9E">
      <w:pPr>
        <w:spacing w:after="0" w:line="240" w:lineRule="auto"/>
        <w:ind w:left="360" w:firstLine="357"/>
        <w:jc w:val="both"/>
        <w:rPr>
          <w:rFonts w:ascii="Arial" w:eastAsia="Times New Roman" w:hAnsi="Arial" w:cs="Arial"/>
          <w:b/>
          <w:sz w:val="24"/>
          <w:szCs w:val="24"/>
        </w:rPr>
      </w:pPr>
    </w:p>
    <w:p w14:paraId="435EC53D" w14:textId="77777777" w:rsidR="00231555" w:rsidRPr="00894E64" w:rsidRDefault="00231555" w:rsidP="00950E9E">
      <w:pPr>
        <w:spacing w:after="0" w:line="240" w:lineRule="auto"/>
        <w:ind w:left="360" w:firstLine="357"/>
        <w:jc w:val="both"/>
        <w:rPr>
          <w:rFonts w:ascii="Arial" w:eastAsia="Times New Roman" w:hAnsi="Arial" w:cs="Arial"/>
          <w:b/>
          <w:sz w:val="24"/>
          <w:szCs w:val="24"/>
        </w:rPr>
      </w:pPr>
      <w:r w:rsidRPr="00894E64">
        <w:rPr>
          <w:rFonts w:ascii="Arial" w:eastAsia="Times New Roman" w:hAnsi="Arial" w:cs="Arial"/>
          <w:b/>
          <w:sz w:val="24"/>
          <w:szCs w:val="24"/>
        </w:rPr>
        <w:t>Методические указаний и методики:</w:t>
      </w:r>
    </w:p>
    <w:p w14:paraId="25C17F7E" w14:textId="77777777" w:rsidR="00231555" w:rsidRPr="00894E64" w:rsidRDefault="00231555" w:rsidP="004D710A">
      <w:pPr>
        <w:numPr>
          <w:ilvl w:val="0"/>
          <w:numId w:val="57"/>
        </w:numPr>
        <w:tabs>
          <w:tab w:val="num" w:pos="851"/>
          <w:tab w:val="left" w:pos="993"/>
        </w:tabs>
        <w:spacing w:after="0" w:line="240" w:lineRule="auto"/>
        <w:ind w:firstLine="357"/>
        <w:jc w:val="both"/>
        <w:rPr>
          <w:rFonts w:ascii="Arial" w:eastAsia="Times New Roman" w:hAnsi="Arial" w:cs="Arial"/>
          <w:sz w:val="24"/>
          <w:szCs w:val="24"/>
        </w:rPr>
      </w:pPr>
      <w:r w:rsidRPr="00894E64">
        <w:rPr>
          <w:rFonts w:ascii="Arial" w:eastAsia="Times New Roman" w:hAnsi="Arial" w:cs="Arial"/>
          <w:sz w:val="24"/>
          <w:szCs w:val="24"/>
        </w:rPr>
        <w:t xml:space="preserve">Расчет объемов отходов бурения произведен в соответствии с методикой расчета </w:t>
      </w:r>
      <w:r w:rsidRPr="00894E64">
        <w:rPr>
          <w:rFonts w:ascii="Arial" w:eastAsia="Times New Roman" w:hAnsi="Arial" w:cs="Arial"/>
          <w:sz w:val="24"/>
          <w:szCs w:val="24"/>
          <w:lang w:val="ru-MD"/>
        </w:rPr>
        <w:t>объема образования эмиссий (в части отходов производство, сточных вод) согласно п</w:t>
      </w:r>
      <w:proofErr w:type="spellStart"/>
      <w:r w:rsidRPr="00894E64">
        <w:rPr>
          <w:rFonts w:ascii="Arial" w:eastAsia="Times New Roman" w:hAnsi="Arial" w:cs="Arial"/>
          <w:sz w:val="24"/>
          <w:szCs w:val="24"/>
        </w:rPr>
        <w:t>риказом</w:t>
      </w:r>
      <w:proofErr w:type="spellEnd"/>
      <w:r w:rsidRPr="00894E64">
        <w:rPr>
          <w:rFonts w:ascii="Arial" w:eastAsia="Times New Roman" w:hAnsi="Arial" w:cs="Arial"/>
          <w:sz w:val="24"/>
          <w:szCs w:val="24"/>
        </w:rPr>
        <w:t xml:space="preserve"> Министра охраны окружающей среды РК от «3» мая 2012 года № 129-</w:t>
      </w:r>
      <w:r w:rsidRPr="00894E64">
        <w:rPr>
          <w:rFonts w:ascii="Arial" w:eastAsia="Times New Roman" w:hAnsi="Arial" w:cs="Arial"/>
          <w:sz w:val="24"/>
          <w:szCs w:val="24"/>
          <w:lang w:val="kk-KZ"/>
        </w:rPr>
        <w:t>п</w:t>
      </w:r>
      <w:r w:rsidRPr="00894E64">
        <w:rPr>
          <w:rFonts w:ascii="Arial" w:eastAsia="Times New Roman" w:hAnsi="Arial" w:cs="Arial"/>
          <w:sz w:val="24"/>
          <w:szCs w:val="24"/>
        </w:rPr>
        <w:t>.</w:t>
      </w:r>
    </w:p>
    <w:p w14:paraId="0B44BF72" w14:textId="77777777" w:rsidR="00231555" w:rsidRPr="00894E64" w:rsidRDefault="00231555" w:rsidP="004D710A">
      <w:pPr>
        <w:numPr>
          <w:ilvl w:val="0"/>
          <w:numId w:val="57"/>
        </w:numPr>
        <w:tabs>
          <w:tab w:val="num" w:pos="851"/>
          <w:tab w:val="left" w:pos="993"/>
        </w:tabs>
        <w:spacing w:after="0" w:line="240" w:lineRule="auto"/>
        <w:ind w:firstLine="357"/>
        <w:jc w:val="both"/>
        <w:rPr>
          <w:rFonts w:ascii="Arial" w:eastAsia="Times New Roman" w:hAnsi="Arial" w:cs="Arial"/>
          <w:sz w:val="24"/>
          <w:szCs w:val="24"/>
        </w:rPr>
      </w:pPr>
      <w:r w:rsidRPr="00894E64">
        <w:rPr>
          <w:rFonts w:ascii="Arial" w:eastAsia="Times New Roman" w:hAnsi="Arial" w:cs="Arial"/>
          <w:sz w:val="24"/>
          <w:szCs w:val="24"/>
        </w:rPr>
        <w:t>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14:paraId="67713481" w14:textId="77777777" w:rsidR="00231555" w:rsidRPr="00894E64" w:rsidRDefault="00231555" w:rsidP="004D710A">
      <w:pPr>
        <w:numPr>
          <w:ilvl w:val="0"/>
          <w:numId w:val="57"/>
        </w:numPr>
        <w:tabs>
          <w:tab w:val="num" w:pos="851"/>
          <w:tab w:val="left" w:pos="993"/>
        </w:tabs>
        <w:spacing w:after="0" w:line="240" w:lineRule="auto"/>
        <w:ind w:firstLine="357"/>
        <w:jc w:val="both"/>
        <w:rPr>
          <w:rFonts w:ascii="Arial" w:eastAsia="Batang" w:hAnsi="Arial" w:cs="Arial"/>
          <w:sz w:val="24"/>
          <w:szCs w:val="24"/>
          <w:lang w:eastAsia="ko-KR"/>
        </w:rPr>
      </w:pPr>
      <w:r w:rsidRPr="00894E64">
        <w:rPr>
          <w:rFonts w:ascii="Arial" w:eastAsia="Times New Roman" w:hAnsi="Arial" w:cs="Arial"/>
          <w:sz w:val="24"/>
          <w:szCs w:val="24"/>
        </w:rPr>
        <w:t>Методика расчета нормативов выбросов от неорганизованных источников. Приложение №13 к Приказу Министра охраны окружающей среды Республики Казахстан от 18.04.2008 №100-п.</w:t>
      </w:r>
      <w:r w:rsidRPr="00894E64">
        <w:rPr>
          <w:rFonts w:ascii="Arial" w:eastAsia="Batang" w:hAnsi="Arial" w:cs="Arial"/>
          <w:sz w:val="24"/>
          <w:szCs w:val="24"/>
          <w:lang w:eastAsia="ko-KR"/>
        </w:rPr>
        <w:t xml:space="preserve"> </w:t>
      </w:r>
    </w:p>
    <w:p w14:paraId="7CF82CA0" w14:textId="77777777" w:rsidR="00231555" w:rsidRPr="00B42060" w:rsidRDefault="00231555" w:rsidP="00950E9E">
      <w:pPr>
        <w:tabs>
          <w:tab w:val="num" w:pos="851"/>
          <w:tab w:val="left" w:pos="993"/>
        </w:tabs>
        <w:spacing w:after="0" w:line="240" w:lineRule="auto"/>
        <w:ind w:left="966" w:firstLine="360"/>
        <w:jc w:val="both"/>
        <w:rPr>
          <w:rFonts w:ascii="Arial" w:eastAsia="Batang" w:hAnsi="Arial" w:cs="Arial"/>
          <w:sz w:val="24"/>
          <w:szCs w:val="24"/>
          <w:lang w:eastAsia="ko-KR"/>
        </w:rPr>
      </w:pPr>
    </w:p>
    <w:p w14:paraId="57D4E851" w14:textId="77777777" w:rsidR="00231555" w:rsidRPr="00B42060" w:rsidRDefault="00231555" w:rsidP="00950E9E">
      <w:pPr>
        <w:tabs>
          <w:tab w:val="num" w:pos="851"/>
          <w:tab w:val="left" w:pos="993"/>
        </w:tabs>
        <w:spacing w:after="0" w:line="240" w:lineRule="auto"/>
        <w:ind w:left="966" w:firstLine="360"/>
        <w:jc w:val="both"/>
        <w:rPr>
          <w:rFonts w:ascii="Arial" w:eastAsia="Batang" w:hAnsi="Arial" w:cs="Arial"/>
          <w:sz w:val="24"/>
          <w:szCs w:val="24"/>
          <w:highlight w:val="yellow"/>
          <w:lang w:eastAsia="ko-KR"/>
        </w:rPr>
      </w:pPr>
    </w:p>
    <w:p w14:paraId="18D427DB" w14:textId="77777777" w:rsidR="00455CDC" w:rsidRPr="00B42060" w:rsidRDefault="00455CDC" w:rsidP="00950E9E">
      <w:pPr>
        <w:spacing w:after="0" w:line="240" w:lineRule="auto"/>
        <w:rPr>
          <w:rFonts w:ascii="Arial" w:hAnsi="Arial" w:cs="Arial"/>
          <w:b/>
          <w:sz w:val="24"/>
          <w:szCs w:val="24"/>
        </w:rPr>
      </w:pPr>
    </w:p>
    <w:p w14:paraId="1E09CA09" w14:textId="77777777" w:rsidR="00455CDC" w:rsidRPr="00B42060" w:rsidRDefault="00455CDC" w:rsidP="00950E9E">
      <w:pPr>
        <w:spacing w:after="0" w:line="240" w:lineRule="auto"/>
        <w:rPr>
          <w:rFonts w:ascii="Arial" w:hAnsi="Arial" w:cs="Arial"/>
          <w:sz w:val="24"/>
          <w:szCs w:val="24"/>
        </w:rPr>
      </w:pPr>
    </w:p>
    <w:p w14:paraId="78988E10" w14:textId="77777777" w:rsidR="00455CDC" w:rsidRPr="00B42060" w:rsidRDefault="00455CDC" w:rsidP="00950E9E">
      <w:pPr>
        <w:spacing w:after="0" w:line="240" w:lineRule="auto"/>
        <w:rPr>
          <w:rFonts w:ascii="Arial" w:hAnsi="Arial" w:cs="Arial"/>
          <w:sz w:val="24"/>
          <w:szCs w:val="24"/>
        </w:rPr>
      </w:pPr>
    </w:p>
    <w:p w14:paraId="0F8EF101" w14:textId="77777777" w:rsidR="00455CDC" w:rsidRPr="00B42060" w:rsidRDefault="00455CDC" w:rsidP="00950E9E">
      <w:pPr>
        <w:spacing w:after="0" w:line="240" w:lineRule="auto"/>
        <w:rPr>
          <w:rFonts w:ascii="Arial" w:hAnsi="Arial" w:cs="Arial"/>
          <w:sz w:val="24"/>
          <w:szCs w:val="24"/>
        </w:rPr>
      </w:pPr>
    </w:p>
    <w:p w14:paraId="49FD2941" w14:textId="77777777" w:rsidR="002A4727" w:rsidRPr="00B42060" w:rsidRDefault="002A4727" w:rsidP="00950E9E">
      <w:pPr>
        <w:spacing w:after="0" w:line="240" w:lineRule="auto"/>
        <w:rPr>
          <w:rFonts w:ascii="Arial" w:hAnsi="Arial" w:cs="Arial"/>
          <w:sz w:val="24"/>
          <w:szCs w:val="24"/>
        </w:rPr>
      </w:pPr>
    </w:p>
    <w:p w14:paraId="2D9315CA" w14:textId="37F17B03" w:rsidR="003B3996" w:rsidRPr="00BA7197" w:rsidRDefault="00231555" w:rsidP="00BA7197">
      <w:pPr>
        <w:spacing w:after="0" w:line="240" w:lineRule="auto"/>
        <w:jc w:val="center"/>
        <w:rPr>
          <w:rFonts w:ascii="Arial" w:hAnsi="Arial" w:cs="Arial"/>
          <w:b/>
          <w:sz w:val="36"/>
          <w:szCs w:val="36"/>
        </w:rPr>
      </w:pPr>
      <w:r w:rsidRPr="00B42060">
        <w:rPr>
          <w:rFonts w:ascii="Arial" w:hAnsi="Arial" w:cs="Arial"/>
          <w:b/>
          <w:sz w:val="36"/>
          <w:szCs w:val="36"/>
        </w:rPr>
        <w:lastRenderedPageBreak/>
        <w:t>Приложения</w:t>
      </w:r>
    </w:p>
    <w:p w14:paraId="4432E87E" w14:textId="2E22A885" w:rsidR="001C7F52" w:rsidRPr="00B42060" w:rsidRDefault="00352B52" w:rsidP="001C7F52">
      <w:pPr>
        <w:pStyle w:val="11"/>
        <w:spacing w:before="0" w:after="0" w:line="240" w:lineRule="auto"/>
        <w:jc w:val="right"/>
        <w:rPr>
          <w:rFonts w:ascii="Arial" w:hAnsi="Arial" w:cs="Arial"/>
          <w:b/>
          <w:color w:val="auto"/>
          <w:sz w:val="24"/>
          <w:szCs w:val="24"/>
        </w:rPr>
      </w:pPr>
      <w:r>
        <w:rPr>
          <w:rFonts w:ascii="Arial" w:hAnsi="Arial" w:cs="Arial"/>
          <w:b/>
          <w:color w:val="auto"/>
          <w:sz w:val="24"/>
          <w:szCs w:val="24"/>
        </w:rPr>
        <w:t xml:space="preserve">  </w:t>
      </w:r>
      <w:bookmarkStart w:id="307" w:name="_Toc220668356"/>
      <w:r w:rsidR="00C13F1F" w:rsidRPr="00B42060">
        <w:rPr>
          <w:rFonts w:ascii="Arial" w:hAnsi="Arial" w:cs="Arial"/>
          <w:b/>
          <w:color w:val="auto"/>
          <w:sz w:val="24"/>
          <w:szCs w:val="24"/>
        </w:rPr>
        <w:t>Приложение №1</w:t>
      </w:r>
      <w:bookmarkEnd w:id="307"/>
      <w:r w:rsidR="00C13F1F" w:rsidRPr="00B42060">
        <w:rPr>
          <w:rFonts w:ascii="Arial" w:hAnsi="Arial" w:cs="Arial"/>
          <w:b/>
          <w:color w:val="auto"/>
          <w:sz w:val="24"/>
          <w:szCs w:val="24"/>
        </w:rPr>
        <w:t xml:space="preserve"> </w:t>
      </w:r>
    </w:p>
    <w:p w14:paraId="2B373E38" w14:textId="3523E69A" w:rsidR="00A45E03" w:rsidRPr="00B42060" w:rsidRDefault="00C13F1F" w:rsidP="006B2A8F">
      <w:pPr>
        <w:rPr>
          <w:rFonts w:ascii="Arial" w:hAnsi="Arial" w:cs="Arial"/>
          <w:b/>
          <w:sz w:val="24"/>
          <w:szCs w:val="24"/>
        </w:rPr>
      </w:pPr>
      <w:r w:rsidRPr="00B42060">
        <w:rPr>
          <w:rFonts w:ascii="Arial" w:hAnsi="Arial" w:cs="Arial"/>
          <w:b/>
          <w:sz w:val="24"/>
          <w:szCs w:val="24"/>
        </w:rPr>
        <w:t>Расчеты</w:t>
      </w:r>
      <w:r w:rsidR="00F800A8" w:rsidRPr="00B42060">
        <w:rPr>
          <w:rFonts w:ascii="Arial" w:hAnsi="Arial" w:cs="Arial"/>
          <w:b/>
          <w:sz w:val="24"/>
          <w:szCs w:val="24"/>
        </w:rPr>
        <w:t xml:space="preserve"> на период строительства</w:t>
      </w:r>
      <w:r w:rsidR="001C7F52" w:rsidRPr="00B42060">
        <w:rPr>
          <w:rFonts w:ascii="Arial" w:hAnsi="Arial" w:cs="Arial"/>
          <w:b/>
          <w:sz w:val="24"/>
          <w:szCs w:val="24"/>
        </w:rPr>
        <w:t xml:space="preserve"> на 202</w:t>
      </w:r>
      <w:r w:rsidR="00E51CF1" w:rsidRPr="00E51CF1">
        <w:rPr>
          <w:rFonts w:ascii="Arial" w:hAnsi="Arial" w:cs="Arial"/>
          <w:b/>
          <w:sz w:val="24"/>
          <w:szCs w:val="24"/>
        </w:rPr>
        <w:t>6</w:t>
      </w:r>
      <w:r w:rsidR="001C7F52" w:rsidRPr="00B42060">
        <w:rPr>
          <w:rFonts w:ascii="Arial" w:hAnsi="Arial" w:cs="Arial"/>
          <w:b/>
          <w:sz w:val="24"/>
          <w:szCs w:val="24"/>
        </w:rPr>
        <w:t>год</w:t>
      </w:r>
    </w:p>
    <w:p w14:paraId="3492375E" w14:textId="7915EF10" w:rsidR="003B3996" w:rsidRDefault="003B3996" w:rsidP="003B3996">
      <w:pPr>
        <w:spacing w:after="0" w:line="240" w:lineRule="auto"/>
        <w:ind w:firstLine="709"/>
        <w:jc w:val="both"/>
        <w:rPr>
          <w:rFonts w:ascii="Arial" w:hAnsi="Arial" w:cs="Arial"/>
          <w:b/>
          <w:sz w:val="24"/>
          <w:szCs w:val="24"/>
        </w:rPr>
      </w:pPr>
      <w:r w:rsidRPr="00B42060">
        <w:rPr>
          <w:rFonts w:ascii="Arial" w:hAnsi="Arial" w:cs="Arial"/>
          <w:b/>
          <w:sz w:val="24"/>
          <w:szCs w:val="24"/>
        </w:rPr>
        <w:t xml:space="preserve">Источник 0001 – </w:t>
      </w:r>
      <w:r w:rsidR="00722E6C" w:rsidRPr="00722E6C">
        <w:rPr>
          <w:rFonts w:ascii="Arial" w:hAnsi="Arial" w:cs="Arial"/>
          <w:b/>
          <w:sz w:val="24"/>
          <w:szCs w:val="24"/>
        </w:rPr>
        <w:t>Сварочный агрегат передвижной</w:t>
      </w:r>
      <w:r w:rsidRPr="00B42060">
        <w:rPr>
          <w:rFonts w:ascii="Arial" w:hAnsi="Arial" w:cs="Arial"/>
          <w:b/>
          <w:sz w:val="24"/>
          <w:szCs w:val="24"/>
        </w:rPr>
        <w:t xml:space="preserve">; </w:t>
      </w:r>
    </w:p>
    <w:p w14:paraId="054D39D2" w14:textId="780C8AC3" w:rsidR="00797A55" w:rsidRPr="00B42060" w:rsidRDefault="006E7703" w:rsidP="00797A55">
      <w:pPr>
        <w:spacing w:after="0" w:line="240" w:lineRule="auto"/>
        <w:jc w:val="both"/>
        <w:rPr>
          <w:rFonts w:ascii="Arial" w:hAnsi="Arial" w:cs="Arial"/>
          <w:b/>
          <w:sz w:val="24"/>
          <w:szCs w:val="24"/>
        </w:rPr>
      </w:pPr>
      <w:r w:rsidRPr="003B2425">
        <w:rPr>
          <w:noProof/>
        </w:rPr>
        <w:drawing>
          <wp:inline distT="0" distB="0" distL="0" distR="0" wp14:anchorId="14345C78" wp14:editId="017BD253">
            <wp:extent cx="5939790" cy="451548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4515485"/>
                    </a:xfrm>
                    <a:prstGeom prst="rect">
                      <a:avLst/>
                    </a:prstGeom>
                    <a:noFill/>
                    <a:ln>
                      <a:noFill/>
                    </a:ln>
                  </pic:spPr>
                </pic:pic>
              </a:graphicData>
            </a:graphic>
          </wp:inline>
        </w:drawing>
      </w:r>
    </w:p>
    <w:p w14:paraId="3E5BDC53" w14:textId="77777777" w:rsidR="001C7F52" w:rsidRPr="00B42060" w:rsidRDefault="001C7F52" w:rsidP="003B3996">
      <w:pPr>
        <w:spacing w:after="0" w:line="240" w:lineRule="auto"/>
        <w:ind w:firstLine="709"/>
        <w:jc w:val="both"/>
        <w:rPr>
          <w:rFonts w:ascii="Arial" w:hAnsi="Arial" w:cs="Arial"/>
          <w:b/>
          <w:sz w:val="24"/>
          <w:szCs w:val="24"/>
        </w:rPr>
      </w:pPr>
    </w:p>
    <w:p w14:paraId="528A3A90" w14:textId="77777777" w:rsidR="00797A55" w:rsidRDefault="00797A55" w:rsidP="00797A55">
      <w:pPr>
        <w:spacing w:after="0" w:line="240" w:lineRule="auto"/>
        <w:ind w:firstLine="993"/>
        <w:jc w:val="both"/>
        <w:rPr>
          <w:rFonts w:ascii="Arial" w:hAnsi="Arial" w:cs="Arial"/>
          <w:b/>
          <w:sz w:val="24"/>
          <w:szCs w:val="24"/>
        </w:rPr>
      </w:pPr>
    </w:p>
    <w:p w14:paraId="3492A638" w14:textId="77777777" w:rsidR="00797A55" w:rsidRDefault="00797A55" w:rsidP="00797A55">
      <w:pPr>
        <w:spacing w:after="0" w:line="240" w:lineRule="auto"/>
        <w:ind w:firstLine="993"/>
        <w:jc w:val="both"/>
        <w:rPr>
          <w:rFonts w:ascii="Arial" w:hAnsi="Arial" w:cs="Arial"/>
          <w:b/>
          <w:sz w:val="24"/>
          <w:szCs w:val="24"/>
        </w:rPr>
      </w:pPr>
    </w:p>
    <w:p w14:paraId="7E94FA09" w14:textId="77777777" w:rsidR="00797A55" w:rsidRDefault="00797A55" w:rsidP="00797A55">
      <w:pPr>
        <w:spacing w:after="0" w:line="240" w:lineRule="auto"/>
        <w:ind w:firstLine="993"/>
        <w:jc w:val="both"/>
        <w:rPr>
          <w:rFonts w:ascii="Arial" w:hAnsi="Arial" w:cs="Arial"/>
          <w:b/>
          <w:sz w:val="24"/>
          <w:szCs w:val="24"/>
        </w:rPr>
      </w:pPr>
    </w:p>
    <w:p w14:paraId="76718E90" w14:textId="77777777" w:rsidR="00797A55" w:rsidRDefault="00797A55" w:rsidP="00797A55">
      <w:pPr>
        <w:spacing w:after="0" w:line="240" w:lineRule="auto"/>
        <w:ind w:firstLine="993"/>
        <w:jc w:val="both"/>
        <w:rPr>
          <w:rFonts w:ascii="Arial" w:hAnsi="Arial" w:cs="Arial"/>
          <w:b/>
          <w:sz w:val="24"/>
          <w:szCs w:val="24"/>
        </w:rPr>
      </w:pPr>
    </w:p>
    <w:p w14:paraId="5E1D0D7E" w14:textId="77777777" w:rsidR="00797A55" w:rsidRDefault="00797A55" w:rsidP="00797A55">
      <w:pPr>
        <w:spacing w:after="0" w:line="240" w:lineRule="auto"/>
        <w:ind w:firstLine="993"/>
        <w:jc w:val="both"/>
        <w:rPr>
          <w:rFonts w:ascii="Arial" w:hAnsi="Arial" w:cs="Arial"/>
          <w:b/>
          <w:sz w:val="24"/>
          <w:szCs w:val="24"/>
        </w:rPr>
      </w:pPr>
    </w:p>
    <w:p w14:paraId="363CF80D" w14:textId="77777777" w:rsidR="00797A55" w:rsidRDefault="00797A55" w:rsidP="00797A55">
      <w:pPr>
        <w:spacing w:after="0" w:line="240" w:lineRule="auto"/>
        <w:ind w:firstLine="993"/>
        <w:jc w:val="both"/>
        <w:rPr>
          <w:rFonts w:ascii="Arial" w:hAnsi="Arial" w:cs="Arial"/>
          <w:b/>
          <w:sz w:val="24"/>
          <w:szCs w:val="24"/>
        </w:rPr>
      </w:pPr>
    </w:p>
    <w:p w14:paraId="437371F7" w14:textId="77777777" w:rsidR="00797A55" w:rsidRDefault="00797A55" w:rsidP="00797A55">
      <w:pPr>
        <w:spacing w:after="0" w:line="240" w:lineRule="auto"/>
        <w:ind w:firstLine="993"/>
        <w:jc w:val="both"/>
        <w:rPr>
          <w:rFonts w:ascii="Arial" w:hAnsi="Arial" w:cs="Arial"/>
          <w:b/>
          <w:sz w:val="24"/>
          <w:szCs w:val="24"/>
        </w:rPr>
      </w:pPr>
    </w:p>
    <w:p w14:paraId="64019EFB" w14:textId="77777777" w:rsidR="00797A55" w:rsidRDefault="00797A55" w:rsidP="00797A55">
      <w:pPr>
        <w:spacing w:after="0" w:line="240" w:lineRule="auto"/>
        <w:ind w:firstLine="993"/>
        <w:jc w:val="both"/>
        <w:rPr>
          <w:rFonts w:ascii="Arial" w:hAnsi="Arial" w:cs="Arial"/>
          <w:b/>
          <w:sz w:val="24"/>
          <w:szCs w:val="24"/>
        </w:rPr>
      </w:pPr>
    </w:p>
    <w:p w14:paraId="18618285" w14:textId="77777777" w:rsidR="00797A55" w:rsidRDefault="00797A55" w:rsidP="00797A55">
      <w:pPr>
        <w:spacing w:after="0" w:line="240" w:lineRule="auto"/>
        <w:ind w:firstLine="993"/>
        <w:jc w:val="both"/>
        <w:rPr>
          <w:rFonts w:ascii="Arial" w:hAnsi="Arial" w:cs="Arial"/>
          <w:b/>
          <w:sz w:val="24"/>
          <w:szCs w:val="24"/>
        </w:rPr>
      </w:pPr>
    </w:p>
    <w:p w14:paraId="6EAB3E73" w14:textId="77777777" w:rsidR="00797A55" w:rsidRDefault="00797A55" w:rsidP="00797A55">
      <w:pPr>
        <w:spacing w:after="0" w:line="240" w:lineRule="auto"/>
        <w:ind w:firstLine="993"/>
        <w:jc w:val="both"/>
        <w:rPr>
          <w:rFonts w:ascii="Arial" w:hAnsi="Arial" w:cs="Arial"/>
          <w:b/>
          <w:sz w:val="24"/>
          <w:szCs w:val="24"/>
        </w:rPr>
      </w:pPr>
    </w:p>
    <w:p w14:paraId="01A8B449" w14:textId="77777777" w:rsidR="00797A55" w:rsidRDefault="00797A55" w:rsidP="00797A55">
      <w:pPr>
        <w:spacing w:after="0" w:line="240" w:lineRule="auto"/>
        <w:ind w:firstLine="993"/>
        <w:jc w:val="both"/>
        <w:rPr>
          <w:rFonts w:ascii="Arial" w:hAnsi="Arial" w:cs="Arial"/>
          <w:b/>
          <w:sz w:val="24"/>
          <w:szCs w:val="24"/>
        </w:rPr>
      </w:pPr>
    </w:p>
    <w:p w14:paraId="1985C822" w14:textId="77777777" w:rsidR="00797A55" w:rsidRDefault="00797A55" w:rsidP="00797A55">
      <w:pPr>
        <w:spacing w:after="0" w:line="240" w:lineRule="auto"/>
        <w:ind w:firstLine="993"/>
        <w:jc w:val="both"/>
        <w:rPr>
          <w:rFonts w:ascii="Arial" w:hAnsi="Arial" w:cs="Arial"/>
          <w:b/>
          <w:sz w:val="24"/>
          <w:szCs w:val="24"/>
        </w:rPr>
      </w:pPr>
    </w:p>
    <w:p w14:paraId="421801FA" w14:textId="77777777" w:rsidR="00B0776A" w:rsidRDefault="00B0776A" w:rsidP="00797A55">
      <w:pPr>
        <w:spacing w:after="0" w:line="240" w:lineRule="auto"/>
        <w:ind w:firstLine="993"/>
        <w:jc w:val="both"/>
        <w:rPr>
          <w:rFonts w:ascii="Arial" w:hAnsi="Arial" w:cs="Arial"/>
          <w:b/>
          <w:sz w:val="24"/>
          <w:szCs w:val="24"/>
        </w:rPr>
      </w:pPr>
    </w:p>
    <w:p w14:paraId="1ECFF727" w14:textId="77777777" w:rsidR="00797A55" w:rsidRDefault="00797A55" w:rsidP="00797A55">
      <w:pPr>
        <w:spacing w:after="0" w:line="240" w:lineRule="auto"/>
        <w:ind w:firstLine="993"/>
        <w:jc w:val="both"/>
        <w:rPr>
          <w:rFonts w:ascii="Arial" w:hAnsi="Arial" w:cs="Arial"/>
          <w:b/>
          <w:sz w:val="24"/>
          <w:szCs w:val="24"/>
        </w:rPr>
      </w:pPr>
    </w:p>
    <w:p w14:paraId="6862F2ED" w14:textId="084362F7" w:rsidR="003B3996" w:rsidRPr="00B42060" w:rsidRDefault="003B3996" w:rsidP="00797A55">
      <w:pPr>
        <w:spacing w:after="0" w:line="240" w:lineRule="auto"/>
        <w:ind w:firstLine="993"/>
        <w:jc w:val="both"/>
        <w:rPr>
          <w:rFonts w:ascii="Arial" w:hAnsi="Arial" w:cs="Arial"/>
          <w:b/>
          <w:sz w:val="24"/>
          <w:szCs w:val="24"/>
        </w:rPr>
      </w:pPr>
      <w:r w:rsidRPr="00B42060">
        <w:rPr>
          <w:rFonts w:ascii="Arial" w:hAnsi="Arial" w:cs="Arial"/>
          <w:b/>
          <w:sz w:val="24"/>
          <w:szCs w:val="24"/>
        </w:rPr>
        <w:lastRenderedPageBreak/>
        <w:t>Источник 0002 –</w:t>
      </w:r>
      <w:r w:rsidR="00766E11">
        <w:rPr>
          <w:rFonts w:ascii="Arial" w:hAnsi="Arial" w:cs="Arial"/>
          <w:b/>
          <w:sz w:val="24"/>
          <w:szCs w:val="24"/>
        </w:rPr>
        <w:t xml:space="preserve"> </w:t>
      </w:r>
      <w:r w:rsidR="00766E11" w:rsidRPr="00766E11">
        <w:rPr>
          <w:rFonts w:ascii="Arial" w:hAnsi="Arial" w:cs="Arial"/>
          <w:b/>
          <w:sz w:val="24"/>
          <w:szCs w:val="24"/>
        </w:rPr>
        <w:t>Компрессор передвижной с двигателем внутреннего сгорания</w:t>
      </w:r>
      <w:r w:rsidRPr="00B42060">
        <w:rPr>
          <w:rFonts w:ascii="Arial" w:hAnsi="Arial" w:cs="Arial"/>
          <w:b/>
          <w:sz w:val="24"/>
          <w:szCs w:val="24"/>
        </w:rPr>
        <w:t>;</w:t>
      </w:r>
    </w:p>
    <w:p w14:paraId="7017D087" w14:textId="69703BC5" w:rsidR="001C7F52" w:rsidRDefault="006E7703" w:rsidP="00797A55">
      <w:pPr>
        <w:spacing w:after="0" w:line="240" w:lineRule="auto"/>
        <w:jc w:val="both"/>
        <w:rPr>
          <w:rFonts w:ascii="Arial" w:hAnsi="Arial" w:cs="Arial"/>
          <w:b/>
          <w:sz w:val="24"/>
          <w:szCs w:val="24"/>
        </w:rPr>
      </w:pPr>
      <w:r w:rsidRPr="003B2425">
        <w:rPr>
          <w:noProof/>
        </w:rPr>
        <w:drawing>
          <wp:inline distT="0" distB="0" distL="0" distR="0" wp14:anchorId="11B1E663" wp14:editId="466E36E1">
            <wp:extent cx="5939790" cy="4474210"/>
            <wp:effectExtent l="0" t="0" r="381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4474210"/>
                    </a:xfrm>
                    <a:prstGeom prst="rect">
                      <a:avLst/>
                    </a:prstGeom>
                    <a:noFill/>
                    <a:ln>
                      <a:noFill/>
                    </a:ln>
                  </pic:spPr>
                </pic:pic>
              </a:graphicData>
            </a:graphic>
          </wp:inline>
        </w:drawing>
      </w:r>
    </w:p>
    <w:p w14:paraId="177495A4" w14:textId="77777777" w:rsidR="00797A55" w:rsidRPr="00B42060" w:rsidRDefault="00797A55" w:rsidP="00797A55">
      <w:pPr>
        <w:spacing w:after="0" w:line="240" w:lineRule="auto"/>
        <w:jc w:val="both"/>
        <w:rPr>
          <w:rFonts w:ascii="Arial" w:hAnsi="Arial" w:cs="Arial"/>
          <w:b/>
          <w:sz w:val="24"/>
          <w:szCs w:val="24"/>
        </w:rPr>
      </w:pPr>
    </w:p>
    <w:p w14:paraId="7A4372EF" w14:textId="77777777" w:rsidR="00797A55" w:rsidRDefault="00797A55" w:rsidP="003B3996">
      <w:pPr>
        <w:spacing w:after="0" w:line="240" w:lineRule="auto"/>
        <w:ind w:firstLine="709"/>
        <w:jc w:val="both"/>
        <w:rPr>
          <w:rFonts w:ascii="Arial" w:hAnsi="Arial" w:cs="Arial"/>
          <w:b/>
          <w:sz w:val="24"/>
          <w:szCs w:val="24"/>
        </w:rPr>
      </w:pPr>
    </w:p>
    <w:p w14:paraId="0FDD90AD" w14:textId="77777777" w:rsidR="00797A55" w:rsidRDefault="00797A55" w:rsidP="003B3996">
      <w:pPr>
        <w:spacing w:after="0" w:line="240" w:lineRule="auto"/>
        <w:ind w:firstLine="709"/>
        <w:jc w:val="both"/>
        <w:rPr>
          <w:rFonts w:ascii="Arial" w:hAnsi="Arial" w:cs="Arial"/>
          <w:b/>
          <w:sz w:val="24"/>
          <w:szCs w:val="24"/>
        </w:rPr>
      </w:pPr>
    </w:p>
    <w:p w14:paraId="2A4D272A" w14:textId="77777777" w:rsidR="00797A55" w:rsidRDefault="00797A55" w:rsidP="003B3996">
      <w:pPr>
        <w:spacing w:after="0" w:line="240" w:lineRule="auto"/>
        <w:ind w:firstLine="709"/>
        <w:jc w:val="both"/>
        <w:rPr>
          <w:rFonts w:ascii="Arial" w:hAnsi="Arial" w:cs="Arial"/>
          <w:b/>
          <w:sz w:val="24"/>
          <w:szCs w:val="24"/>
        </w:rPr>
      </w:pPr>
    </w:p>
    <w:p w14:paraId="0C3B13C5" w14:textId="77777777" w:rsidR="00797A55" w:rsidRDefault="00797A55" w:rsidP="003B3996">
      <w:pPr>
        <w:spacing w:after="0" w:line="240" w:lineRule="auto"/>
        <w:ind w:firstLine="709"/>
        <w:jc w:val="both"/>
        <w:rPr>
          <w:rFonts w:ascii="Arial" w:hAnsi="Arial" w:cs="Arial"/>
          <w:b/>
          <w:sz w:val="24"/>
          <w:szCs w:val="24"/>
        </w:rPr>
      </w:pPr>
    </w:p>
    <w:p w14:paraId="21022628" w14:textId="77777777" w:rsidR="00797A55" w:rsidRDefault="00797A55" w:rsidP="003B3996">
      <w:pPr>
        <w:spacing w:after="0" w:line="240" w:lineRule="auto"/>
        <w:ind w:firstLine="709"/>
        <w:jc w:val="both"/>
        <w:rPr>
          <w:rFonts w:ascii="Arial" w:hAnsi="Arial" w:cs="Arial"/>
          <w:b/>
          <w:sz w:val="24"/>
          <w:szCs w:val="24"/>
        </w:rPr>
      </w:pPr>
    </w:p>
    <w:p w14:paraId="121E5D1C" w14:textId="77777777" w:rsidR="00797A55" w:rsidRDefault="00797A55" w:rsidP="003B3996">
      <w:pPr>
        <w:spacing w:after="0" w:line="240" w:lineRule="auto"/>
        <w:ind w:firstLine="709"/>
        <w:jc w:val="both"/>
        <w:rPr>
          <w:rFonts w:ascii="Arial" w:hAnsi="Arial" w:cs="Arial"/>
          <w:b/>
          <w:sz w:val="24"/>
          <w:szCs w:val="24"/>
        </w:rPr>
      </w:pPr>
    </w:p>
    <w:p w14:paraId="79486DAA" w14:textId="77777777" w:rsidR="00797A55" w:rsidRDefault="00797A55" w:rsidP="003B3996">
      <w:pPr>
        <w:spacing w:after="0" w:line="240" w:lineRule="auto"/>
        <w:ind w:firstLine="709"/>
        <w:jc w:val="both"/>
        <w:rPr>
          <w:rFonts w:ascii="Arial" w:hAnsi="Arial" w:cs="Arial"/>
          <w:b/>
          <w:sz w:val="24"/>
          <w:szCs w:val="24"/>
        </w:rPr>
      </w:pPr>
    </w:p>
    <w:p w14:paraId="31D48BFF" w14:textId="77777777" w:rsidR="00797A55" w:rsidRDefault="00797A55" w:rsidP="003B3996">
      <w:pPr>
        <w:spacing w:after="0" w:line="240" w:lineRule="auto"/>
        <w:ind w:firstLine="709"/>
        <w:jc w:val="both"/>
        <w:rPr>
          <w:rFonts w:ascii="Arial" w:hAnsi="Arial" w:cs="Arial"/>
          <w:b/>
          <w:sz w:val="24"/>
          <w:szCs w:val="24"/>
        </w:rPr>
      </w:pPr>
    </w:p>
    <w:p w14:paraId="4FB476B1" w14:textId="77777777" w:rsidR="00797A55" w:rsidRDefault="00797A55" w:rsidP="003B3996">
      <w:pPr>
        <w:spacing w:after="0" w:line="240" w:lineRule="auto"/>
        <w:ind w:firstLine="709"/>
        <w:jc w:val="both"/>
        <w:rPr>
          <w:rFonts w:ascii="Arial" w:hAnsi="Arial" w:cs="Arial"/>
          <w:b/>
          <w:sz w:val="24"/>
          <w:szCs w:val="24"/>
        </w:rPr>
      </w:pPr>
    </w:p>
    <w:p w14:paraId="2AB0D9C7" w14:textId="77777777" w:rsidR="00797A55" w:rsidRDefault="00797A55" w:rsidP="003B3996">
      <w:pPr>
        <w:spacing w:after="0" w:line="240" w:lineRule="auto"/>
        <w:ind w:firstLine="709"/>
        <w:jc w:val="both"/>
        <w:rPr>
          <w:rFonts w:ascii="Arial" w:hAnsi="Arial" w:cs="Arial"/>
          <w:b/>
          <w:sz w:val="24"/>
          <w:szCs w:val="24"/>
        </w:rPr>
      </w:pPr>
    </w:p>
    <w:p w14:paraId="4863C6F7" w14:textId="77777777" w:rsidR="00797A55" w:rsidRDefault="00797A55" w:rsidP="003B3996">
      <w:pPr>
        <w:spacing w:after="0" w:line="240" w:lineRule="auto"/>
        <w:ind w:firstLine="709"/>
        <w:jc w:val="both"/>
        <w:rPr>
          <w:rFonts w:ascii="Arial" w:hAnsi="Arial" w:cs="Arial"/>
          <w:b/>
          <w:sz w:val="24"/>
          <w:szCs w:val="24"/>
        </w:rPr>
      </w:pPr>
    </w:p>
    <w:p w14:paraId="1F91EF2F" w14:textId="77777777" w:rsidR="00797A55" w:rsidRDefault="00797A55" w:rsidP="003B3996">
      <w:pPr>
        <w:spacing w:after="0" w:line="240" w:lineRule="auto"/>
        <w:ind w:firstLine="709"/>
        <w:jc w:val="both"/>
        <w:rPr>
          <w:rFonts w:ascii="Arial" w:hAnsi="Arial" w:cs="Arial"/>
          <w:b/>
          <w:sz w:val="24"/>
          <w:szCs w:val="24"/>
        </w:rPr>
      </w:pPr>
    </w:p>
    <w:p w14:paraId="394CEB97" w14:textId="77777777" w:rsidR="00797A55" w:rsidRDefault="00797A55" w:rsidP="003B3996">
      <w:pPr>
        <w:spacing w:after="0" w:line="240" w:lineRule="auto"/>
        <w:ind w:firstLine="709"/>
        <w:jc w:val="both"/>
        <w:rPr>
          <w:rFonts w:ascii="Arial" w:hAnsi="Arial" w:cs="Arial"/>
          <w:b/>
          <w:sz w:val="24"/>
          <w:szCs w:val="24"/>
        </w:rPr>
      </w:pPr>
    </w:p>
    <w:p w14:paraId="57BF6B30" w14:textId="77777777" w:rsidR="00797A55" w:rsidRDefault="00797A55" w:rsidP="003B3996">
      <w:pPr>
        <w:spacing w:after="0" w:line="240" w:lineRule="auto"/>
        <w:ind w:firstLine="709"/>
        <w:jc w:val="both"/>
        <w:rPr>
          <w:rFonts w:ascii="Arial" w:hAnsi="Arial" w:cs="Arial"/>
          <w:b/>
          <w:sz w:val="24"/>
          <w:szCs w:val="24"/>
        </w:rPr>
      </w:pPr>
    </w:p>
    <w:p w14:paraId="789048D9" w14:textId="77777777" w:rsidR="00797A55" w:rsidRDefault="00797A55" w:rsidP="003B3996">
      <w:pPr>
        <w:spacing w:after="0" w:line="240" w:lineRule="auto"/>
        <w:ind w:firstLine="709"/>
        <w:jc w:val="both"/>
        <w:rPr>
          <w:rFonts w:ascii="Arial" w:hAnsi="Arial" w:cs="Arial"/>
          <w:b/>
          <w:sz w:val="24"/>
          <w:szCs w:val="24"/>
        </w:rPr>
      </w:pPr>
    </w:p>
    <w:p w14:paraId="21E8AE0D" w14:textId="77777777" w:rsidR="00797A55" w:rsidRDefault="00797A55" w:rsidP="003B3996">
      <w:pPr>
        <w:spacing w:after="0" w:line="240" w:lineRule="auto"/>
        <w:ind w:firstLine="709"/>
        <w:jc w:val="both"/>
        <w:rPr>
          <w:rFonts w:ascii="Arial" w:hAnsi="Arial" w:cs="Arial"/>
          <w:b/>
          <w:sz w:val="24"/>
          <w:szCs w:val="24"/>
        </w:rPr>
      </w:pPr>
    </w:p>
    <w:p w14:paraId="59C658F1" w14:textId="77777777" w:rsidR="00797A55" w:rsidRDefault="00797A55" w:rsidP="003B3996">
      <w:pPr>
        <w:spacing w:after="0" w:line="240" w:lineRule="auto"/>
        <w:ind w:firstLine="709"/>
        <w:jc w:val="both"/>
        <w:rPr>
          <w:rFonts w:ascii="Arial" w:hAnsi="Arial" w:cs="Arial"/>
          <w:b/>
          <w:sz w:val="24"/>
          <w:szCs w:val="24"/>
        </w:rPr>
      </w:pPr>
    </w:p>
    <w:p w14:paraId="510777B5" w14:textId="77777777" w:rsidR="00797A55" w:rsidRDefault="00797A55" w:rsidP="003B3996">
      <w:pPr>
        <w:spacing w:after="0" w:line="240" w:lineRule="auto"/>
        <w:ind w:firstLine="709"/>
        <w:jc w:val="both"/>
        <w:rPr>
          <w:rFonts w:ascii="Arial" w:hAnsi="Arial" w:cs="Arial"/>
          <w:b/>
          <w:sz w:val="24"/>
          <w:szCs w:val="24"/>
        </w:rPr>
      </w:pPr>
    </w:p>
    <w:p w14:paraId="370E6FE0" w14:textId="2F0E4205" w:rsidR="003B3996" w:rsidRDefault="003B3996" w:rsidP="003B3996">
      <w:pPr>
        <w:spacing w:after="0" w:line="240" w:lineRule="auto"/>
        <w:ind w:firstLine="709"/>
        <w:jc w:val="both"/>
        <w:rPr>
          <w:rFonts w:ascii="Arial" w:hAnsi="Arial" w:cs="Arial"/>
          <w:b/>
          <w:sz w:val="24"/>
          <w:szCs w:val="24"/>
        </w:rPr>
      </w:pPr>
      <w:r w:rsidRPr="00B42060">
        <w:rPr>
          <w:rFonts w:ascii="Arial" w:hAnsi="Arial" w:cs="Arial"/>
          <w:b/>
          <w:sz w:val="24"/>
          <w:szCs w:val="24"/>
        </w:rPr>
        <w:t>Источник 0003</w:t>
      </w:r>
      <w:r w:rsidRPr="00B42060">
        <w:rPr>
          <w:rFonts w:ascii="Arial" w:hAnsi="Arial" w:cs="Arial"/>
          <w:b/>
          <w:sz w:val="24"/>
          <w:szCs w:val="24"/>
          <w:lang w:val="kk-KZ"/>
        </w:rPr>
        <w:t xml:space="preserve"> </w:t>
      </w:r>
      <w:r w:rsidRPr="00B42060">
        <w:rPr>
          <w:rFonts w:ascii="Arial" w:hAnsi="Arial" w:cs="Arial"/>
          <w:b/>
          <w:sz w:val="24"/>
          <w:szCs w:val="24"/>
        </w:rPr>
        <w:t xml:space="preserve">– </w:t>
      </w:r>
      <w:r w:rsidR="00766E11" w:rsidRPr="00766E11">
        <w:rPr>
          <w:rFonts w:ascii="Arial" w:hAnsi="Arial" w:cs="Arial"/>
          <w:b/>
          <w:sz w:val="24"/>
          <w:szCs w:val="24"/>
        </w:rPr>
        <w:t>Битумный котел (Битумоплавильная установка)</w:t>
      </w:r>
      <w:r w:rsidRPr="00B42060">
        <w:rPr>
          <w:rFonts w:ascii="Arial" w:hAnsi="Arial" w:cs="Arial"/>
          <w:b/>
          <w:sz w:val="24"/>
          <w:szCs w:val="24"/>
        </w:rPr>
        <w:t>;</w:t>
      </w:r>
    </w:p>
    <w:p w14:paraId="07FA8FFE" w14:textId="631C760E" w:rsidR="00797A55" w:rsidRDefault="006E7703" w:rsidP="00797A55">
      <w:pPr>
        <w:spacing w:after="0" w:line="240" w:lineRule="auto"/>
        <w:jc w:val="both"/>
        <w:rPr>
          <w:rFonts w:ascii="Arial" w:hAnsi="Arial" w:cs="Arial"/>
          <w:b/>
          <w:sz w:val="24"/>
          <w:szCs w:val="24"/>
        </w:rPr>
      </w:pPr>
      <w:r w:rsidRPr="003B2425">
        <w:rPr>
          <w:noProof/>
        </w:rPr>
        <w:drawing>
          <wp:inline distT="0" distB="0" distL="0" distR="0" wp14:anchorId="55E9E155" wp14:editId="08766973">
            <wp:extent cx="5295900" cy="5991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5900" cy="5991225"/>
                    </a:xfrm>
                    <a:prstGeom prst="rect">
                      <a:avLst/>
                    </a:prstGeom>
                    <a:noFill/>
                    <a:ln>
                      <a:noFill/>
                    </a:ln>
                  </pic:spPr>
                </pic:pic>
              </a:graphicData>
            </a:graphic>
          </wp:inline>
        </w:drawing>
      </w:r>
    </w:p>
    <w:p w14:paraId="67314A54" w14:textId="39EEB4A4" w:rsidR="001C7F52" w:rsidRDefault="001C7F52" w:rsidP="00766E11">
      <w:pPr>
        <w:spacing w:after="0" w:line="240" w:lineRule="auto"/>
        <w:ind w:firstLine="709"/>
        <w:jc w:val="both"/>
      </w:pPr>
    </w:p>
    <w:p w14:paraId="054D546C" w14:textId="77777777" w:rsidR="00797A55" w:rsidRDefault="00797A55" w:rsidP="00766E11">
      <w:pPr>
        <w:spacing w:after="0" w:line="240" w:lineRule="auto"/>
        <w:ind w:firstLine="709"/>
        <w:jc w:val="both"/>
      </w:pPr>
    </w:p>
    <w:p w14:paraId="706B6E64" w14:textId="77777777" w:rsidR="00797A55" w:rsidRDefault="00797A55" w:rsidP="00766E11">
      <w:pPr>
        <w:spacing w:after="0" w:line="240" w:lineRule="auto"/>
        <w:ind w:firstLine="709"/>
        <w:jc w:val="both"/>
      </w:pPr>
    </w:p>
    <w:p w14:paraId="43207EA9" w14:textId="77777777" w:rsidR="00797A55" w:rsidRDefault="00797A55" w:rsidP="00766E11">
      <w:pPr>
        <w:spacing w:after="0" w:line="240" w:lineRule="auto"/>
        <w:ind w:firstLine="709"/>
        <w:jc w:val="both"/>
      </w:pPr>
    </w:p>
    <w:p w14:paraId="4EBDF6C4" w14:textId="77777777" w:rsidR="00B0776A" w:rsidRDefault="00B0776A" w:rsidP="00766E11">
      <w:pPr>
        <w:spacing w:after="0" w:line="240" w:lineRule="auto"/>
        <w:ind w:firstLine="709"/>
        <w:jc w:val="both"/>
      </w:pPr>
    </w:p>
    <w:p w14:paraId="5C87D12C" w14:textId="77777777" w:rsidR="00B0776A" w:rsidRDefault="00B0776A" w:rsidP="00766E11">
      <w:pPr>
        <w:spacing w:after="0" w:line="240" w:lineRule="auto"/>
        <w:ind w:firstLine="709"/>
        <w:jc w:val="both"/>
      </w:pPr>
    </w:p>
    <w:p w14:paraId="2FE6EB55" w14:textId="77777777" w:rsidR="00B0776A" w:rsidRDefault="00B0776A" w:rsidP="00766E11">
      <w:pPr>
        <w:spacing w:after="0" w:line="240" w:lineRule="auto"/>
        <w:ind w:firstLine="709"/>
        <w:jc w:val="both"/>
      </w:pPr>
    </w:p>
    <w:p w14:paraId="54620B08" w14:textId="77777777" w:rsidR="00797A55" w:rsidRDefault="00797A55" w:rsidP="00766E11">
      <w:pPr>
        <w:spacing w:after="0" w:line="240" w:lineRule="auto"/>
        <w:ind w:firstLine="709"/>
        <w:jc w:val="both"/>
      </w:pPr>
    </w:p>
    <w:p w14:paraId="5D8A0B88" w14:textId="77777777" w:rsidR="00797A55" w:rsidRDefault="00797A55" w:rsidP="00766E11">
      <w:pPr>
        <w:spacing w:after="0" w:line="240" w:lineRule="auto"/>
        <w:ind w:firstLine="709"/>
        <w:jc w:val="both"/>
      </w:pPr>
    </w:p>
    <w:p w14:paraId="76BCA56D" w14:textId="77777777" w:rsidR="00797A55" w:rsidRPr="00B42060" w:rsidRDefault="00797A55" w:rsidP="00766E11">
      <w:pPr>
        <w:spacing w:after="0" w:line="240" w:lineRule="auto"/>
        <w:ind w:firstLine="709"/>
        <w:jc w:val="both"/>
        <w:rPr>
          <w:rFonts w:ascii="Arial" w:hAnsi="Arial" w:cs="Arial"/>
          <w:b/>
          <w:sz w:val="24"/>
          <w:szCs w:val="24"/>
        </w:rPr>
      </w:pPr>
    </w:p>
    <w:p w14:paraId="4A44FC60" w14:textId="77777777" w:rsidR="00A24131" w:rsidRDefault="00A24131" w:rsidP="003B3996">
      <w:pPr>
        <w:spacing w:after="0" w:line="240" w:lineRule="auto"/>
        <w:ind w:firstLine="709"/>
        <w:jc w:val="both"/>
        <w:rPr>
          <w:rFonts w:ascii="Arial" w:hAnsi="Arial" w:cs="Arial"/>
          <w:b/>
          <w:sz w:val="24"/>
          <w:szCs w:val="24"/>
          <w:lang w:val="en-US"/>
        </w:rPr>
      </w:pPr>
    </w:p>
    <w:p w14:paraId="3FE6AEEE" w14:textId="59526DA3" w:rsidR="003B3996" w:rsidRPr="00B42060" w:rsidRDefault="003B3996" w:rsidP="003B3996">
      <w:pPr>
        <w:spacing w:after="0" w:line="240" w:lineRule="auto"/>
        <w:ind w:firstLine="709"/>
        <w:jc w:val="both"/>
        <w:rPr>
          <w:rFonts w:ascii="Arial" w:hAnsi="Arial" w:cs="Arial"/>
          <w:b/>
          <w:sz w:val="24"/>
          <w:szCs w:val="24"/>
        </w:rPr>
      </w:pPr>
      <w:r w:rsidRPr="00B42060">
        <w:rPr>
          <w:rFonts w:ascii="Arial" w:hAnsi="Arial" w:cs="Arial"/>
          <w:b/>
          <w:sz w:val="24"/>
          <w:szCs w:val="24"/>
        </w:rPr>
        <w:t>Источник 0004</w:t>
      </w:r>
      <w:r w:rsidRPr="00B42060">
        <w:rPr>
          <w:rFonts w:ascii="Arial" w:hAnsi="Arial" w:cs="Arial"/>
          <w:b/>
          <w:sz w:val="24"/>
          <w:szCs w:val="24"/>
          <w:lang w:val="kk-KZ"/>
        </w:rPr>
        <w:t xml:space="preserve"> </w:t>
      </w:r>
      <w:r w:rsidRPr="00B42060">
        <w:rPr>
          <w:rFonts w:ascii="Arial" w:hAnsi="Arial" w:cs="Arial"/>
          <w:b/>
          <w:sz w:val="24"/>
          <w:szCs w:val="24"/>
        </w:rPr>
        <w:t xml:space="preserve">– </w:t>
      </w:r>
      <w:r w:rsidR="00766E11" w:rsidRPr="00766E11">
        <w:rPr>
          <w:rFonts w:ascii="Arial" w:hAnsi="Arial" w:cs="Arial"/>
          <w:b/>
          <w:sz w:val="24"/>
          <w:szCs w:val="24"/>
        </w:rPr>
        <w:t>Электростанция передвижная с ДВС</w:t>
      </w:r>
      <w:r w:rsidRPr="00B42060">
        <w:rPr>
          <w:rFonts w:ascii="Arial" w:hAnsi="Arial" w:cs="Arial"/>
          <w:b/>
          <w:sz w:val="24"/>
          <w:szCs w:val="24"/>
        </w:rPr>
        <w:t>;</w:t>
      </w:r>
    </w:p>
    <w:p w14:paraId="5674D564" w14:textId="7CAAFCAC" w:rsidR="00305BFC" w:rsidRPr="00B42060" w:rsidRDefault="006E7703">
      <w:pPr>
        <w:spacing w:line="259" w:lineRule="auto"/>
        <w:rPr>
          <w:rFonts w:ascii="Arial" w:hAnsi="Arial" w:cs="Arial"/>
          <w:b/>
          <w:sz w:val="24"/>
          <w:szCs w:val="24"/>
        </w:rPr>
      </w:pPr>
      <w:r w:rsidRPr="003B2425">
        <w:rPr>
          <w:noProof/>
        </w:rPr>
        <w:drawing>
          <wp:inline distT="0" distB="0" distL="0" distR="0" wp14:anchorId="46AC50E3" wp14:editId="710BA6C2">
            <wp:extent cx="5939790" cy="451548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4515485"/>
                    </a:xfrm>
                    <a:prstGeom prst="rect">
                      <a:avLst/>
                    </a:prstGeom>
                    <a:noFill/>
                    <a:ln>
                      <a:noFill/>
                    </a:ln>
                  </pic:spPr>
                </pic:pic>
              </a:graphicData>
            </a:graphic>
          </wp:inline>
        </w:drawing>
      </w:r>
      <w:r w:rsidR="00305BFC" w:rsidRPr="00B42060">
        <w:rPr>
          <w:rFonts w:ascii="Arial" w:hAnsi="Arial" w:cs="Arial"/>
          <w:b/>
          <w:sz w:val="24"/>
          <w:szCs w:val="24"/>
        </w:rPr>
        <w:br w:type="page"/>
      </w:r>
    </w:p>
    <w:p w14:paraId="10D6B600" w14:textId="44956D06" w:rsidR="001C7F52" w:rsidRDefault="001C7F52" w:rsidP="0050505B">
      <w:pPr>
        <w:spacing w:after="0" w:line="240" w:lineRule="auto"/>
        <w:ind w:firstLine="709"/>
        <w:jc w:val="both"/>
        <w:rPr>
          <w:rFonts w:ascii="Arial" w:hAnsi="Arial" w:cs="Arial"/>
          <w:b/>
          <w:sz w:val="24"/>
          <w:szCs w:val="24"/>
        </w:rPr>
      </w:pPr>
      <w:r w:rsidRPr="00B42060">
        <w:rPr>
          <w:rFonts w:ascii="Arial" w:hAnsi="Arial" w:cs="Arial"/>
          <w:b/>
          <w:sz w:val="24"/>
          <w:szCs w:val="24"/>
        </w:rPr>
        <w:lastRenderedPageBreak/>
        <w:t>Источник 6001 –</w:t>
      </w:r>
      <w:r w:rsidR="00766E11" w:rsidRPr="00766E11">
        <w:t xml:space="preserve"> </w:t>
      </w:r>
      <w:r w:rsidR="00766E11" w:rsidRPr="00766E11">
        <w:rPr>
          <w:rFonts w:ascii="Arial" w:hAnsi="Arial" w:cs="Arial"/>
          <w:b/>
          <w:sz w:val="24"/>
          <w:szCs w:val="24"/>
        </w:rPr>
        <w:t>Выбросы при планировке грунта бульдозерами</w:t>
      </w:r>
      <w:r w:rsidRPr="00B42060">
        <w:rPr>
          <w:rFonts w:ascii="Arial" w:hAnsi="Arial" w:cs="Arial"/>
          <w:b/>
          <w:sz w:val="24"/>
          <w:szCs w:val="24"/>
        </w:rPr>
        <w:t>;</w:t>
      </w:r>
    </w:p>
    <w:p w14:paraId="62E44783" w14:textId="72026EFE" w:rsidR="0050505B" w:rsidRDefault="0050505B" w:rsidP="0050505B">
      <w:pPr>
        <w:spacing w:after="0" w:line="240" w:lineRule="auto"/>
        <w:ind w:firstLine="709"/>
      </w:pPr>
    </w:p>
    <w:p w14:paraId="5222A2ED" w14:textId="7040DF7D" w:rsidR="0050505B" w:rsidRDefault="006E7703" w:rsidP="0050505B">
      <w:pPr>
        <w:spacing w:after="0" w:line="240" w:lineRule="auto"/>
      </w:pPr>
      <w:r w:rsidRPr="003B2425">
        <w:rPr>
          <w:noProof/>
        </w:rPr>
        <w:drawing>
          <wp:inline distT="0" distB="0" distL="0" distR="0" wp14:anchorId="03CAA2E5" wp14:editId="5EB1F30E">
            <wp:extent cx="5939790" cy="411607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4116070"/>
                    </a:xfrm>
                    <a:prstGeom prst="rect">
                      <a:avLst/>
                    </a:prstGeom>
                    <a:noFill/>
                    <a:ln>
                      <a:noFill/>
                    </a:ln>
                  </pic:spPr>
                </pic:pic>
              </a:graphicData>
            </a:graphic>
          </wp:inline>
        </w:drawing>
      </w:r>
    </w:p>
    <w:p w14:paraId="06155C32" w14:textId="37ABA5E8" w:rsidR="0050505B" w:rsidRPr="00B42060" w:rsidRDefault="0050505B" w:rsidP="0050505B">
      <w:pPr>
        <w:spacing w:after="0" w:line="240" w:lineRule="auto"/>
        <w:ind w:firstLine="709"/>
        <w:rPr>
          <w:rFonts w:ascii="Arial" w:hAnsi="Arial" w:cs="Arial"/>
          <w:b/>
          <w:sz w:val="24"/>
          <w:szCs w:val="24"/>
        </w:rPr>
      </w:pPr>
    </w:p>
    <w:p w14:paraId="0E8E6985" w14:textId="77777777" w:rsidR="00305BFC" w:rsidRPr="00B42060" w:rsidRDefault="00305BFC" w:rsidP="001C7F52">
      <w:pPr>
        <w:spacing w:after="0" w:line="240" w:lineRule="auto"/>
        <w:ind w:firstLine="709"/>
        <w:jc w:val="both"/>
        <w:rPr>
          <w:rFonts w:ascii="Arial" w:hAnsi="Arial" w:cs="Arial"/>
          <w:b/>
          <w:sz w:val="24"/>
          <w:szCs w:val="24"/>
        </w:rPr>
      </w:pPr>
    </w:p>
    <w:p w14:paraId="1810D00E" w14:textId="29DF7EDD" w:rsidR="001C7F52" w:rsidRPr="00B42060" w:rsidRDefault="001C7F52" w:rsidP="001C7F52">
      <w:pPr>
        <w:spacing w:after="0" w:line="240" w:lineRule="auto"/>
        <w:ind w:firstLine="709"/>
        <w:jc w:val="both"/>
        <w:rPr>
          <w:rFonts w:ascii="Arial" w:hAnsi="Arial" w:cs="Arial"/>
          <w:b/>
          <w:sz w:val="24"/>
          <w:szCs w:val="24"/>
          <w:lang w:val="kk-KZ"/>
        </w:rPr>
      </w:pPr>
      <w:r w:rsidRPr="00B42060">
        <w:rPr>
          <w:rFonts w:ascii="Arial" w:hAnsi="Arial" w:cs="Arial"/>
          <w:b/>
          <w:sz w:val="24"/>
          <w:szCs w:val="24"/>
        </w:rPr>
        <w:t>Источник 600</w:t>
      </w:r>
      <w:r w:rsidR="00200690">
        <w:rPr>
          <w:rFonts w:ascii="Arial" w:hAnsi="Arial" w:cs="Arial"/>
          <w:b/>
          <w:sz w:val="24"/>
          <w:szCs w:val="24"/>
        </w:rPr>
        <w:t>2</w:t>
      </w:r>
      <w:r w:rsidRPr="00B42060">
        <w:rPr>
          <w:rFonts w:ascii="Arial" w:hAnsi="Arial" w:cs="Arial"/>
          <w:b/>
          <w:sz w:val="24"/>
          <w:szCs w:val="24"/>
        </w:rPr>
        <w:t xml:space="preserve"> – </w:t>
      </w:r>
      <w:r w:rsidR="0050505B" w:rsidRPr="0050505B">
        <w:rPr>
          <w:rFonts w:ascii="Arial" w:hAnsi="Arial" w:cs="Arial"/>
          <w:b/>
          <w:sz w:val="24"/>
          <w:szCs w:val="24"/>
          <w:lang w:val="kk-KZ"/>
        </w:rPr>
        <w:t>Гудронатор ручной</w:t>
      </w:r>
      <w:r w:rsidRPr="00B42060">
        <w:rPr>
          <w:rFonts w:ascii="Arial" w:hAnsi="Arial" w:cs="Arial"/>
          <w:b/>
          <w:sz w:val="24"/>
          <w:szCs w:val="24"/>
          <w:lang w:val="kk-KZ"/>
        </w:rPr>
        <w:t>;</w:t>
      </w:r>
    </w:p>
    <w:p w14:paraId="39EA5843" w14:textId="160637AD" w:rsidR="00305BFC" w:rsidRPr="00B42060" w:rsidRDefault="006E7703" w:rsidP="00305BFC">
      <w:pPr>
        <w:spacing w:after="0" w:line="240" w:lineRule="auto"/>
        <w:jc w:val="both"/>
        <w:rPr>
          <w:rFonts w:ascii="Arial" w:hAnsi="Arial" w:cs="Arial"/>
          <w:b/>
          <w:sz w:val="24"/>
          <w:szCs w:val="24"/>
        </w:rPr>
      </w:pPr>
      <w:r w:rsidRPr="003B2425">
        <w:rPr>
          <w:noProof/>
        </w:rPr>
        <w:drawing>
          <wp:inline distT="0" distB="0" distL="0" distR="0" wp14:anchorId="07929B8D" wp14:editId="1E663070">
            <wp:extent cx="5591175" cy="20383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038350"/>
                    </a:xfrm>
                    <a:prstGeom prst="rect">
                      <a:avLst/>
                    </a:prstGeom>
                    <a:noFill/>
                    <a:ln>
                      <a:noFill/>
                    </a:ln>
                  </pic:spPr>
                </pic:pic>
              </a:graphicData>
            </a:graphic>
          </wp:inline>
        </w:drawing>
      </w:r>
    </w:p>
    <w:p w14:paraId="5CDEF29C" w14:textId="77777777" w:rsidR="004C7F8E" w:rsidRDefault="004C7F8E" w:rsidP="001C7F52">
      <w:pPr>
        <w:spacing w:after="0" w:line="240" w:lineRule="auto"/>
        <w:ind w:firstLine="709"/>
        <w:jc w:val="both"/>
        <w:rPr>
          <w:rFonts w:ascii="Arial" w:hAnsi="Arial" w:cs="Arial"/>
          <w:b/>
          <w:sz w:val="24"/>
          <w:szCs w:val="24"/>
        </w:rPr>
      </w:pPr>
    </w:p>
    <w:p w14:paraId="0FDE4514" w14:textId="77777777" w:rsidR="002014DB" w:rsidRDefault="002014DB">
      <w:pPr>
        <w:spacing w:line="259" w:lineRule="auto"/>
        <w:rPr>
          <w:rFonts w:ascii="Arial" w:hAnsi="Arial" w:cs="Arial"/>
          <w:b/>
          <w:sz w:val="24"/>
          <w:szCs w:val="24"/>
        </w:rPr>
      </w:pPr>
      <w:r>
        <w:rPr>
          <w:rFonts w:ascii="Arial" w:hAnsi="Arial" w:cs="Arial"/>
          <w:b/>
          <w:sz w:val="24"/>
          <w:szCs w:val="24"/>
        </w:rPr>
        <w:br w:type="page"/>
      </w:r>
    </w:p>
    <w:p w14:paraId="580A6973" w14:textId="118D27BA" w:rsidR="001C7F52" w:rsidRDefault="001C7F52" w:rsidP="001C7F52">
      <w:pPr>
        <w:spacing w:after="0" w:line="240" w:lineRule="auto"/>
        <w:ind w:firstLine="709"/>
        <w:jc w:val="both"/>
        <w:rPr>
          <w:rFonts w:ascii="Arial" w:hAnsi="Arial" w:cs="Arial"/>
          <w:b/>
          <w:sz w:val="24"/>
          <w:szCs w:val="24"/>
        </w:rPr>
      </w:pPr>
      <w:r w:rsidRPr="00B42060">
        <w:rPr>
          <w:rFonts w:ascii="Arial" w:hAnsi="Arial" w:cs="Arial"/>
          <w:b/>
          <w:sz w:val="24"/>
          <w:szCs w:val="24"/>
        </w:rPr>
        <w:lastRenderedPageBreak/>
        <w:t>Источник 600</w:t>
      </w:r>
      <w:r w:rsidR="00200690">
        <w:rPr>
          <w:rFonts w:ascii="Arial" w:hAnsi="Arial" w:cs="Arial"/>
          <w:b/>
          <w:sz w:val="24"/>
          <w:szCs w:val="24"/>
        </w:rPr>
        <w:t>3</w:t>
      </w:r>
      <w:r w:rsidRPr="00B42060">
        <w:rPr>
          <w:rFonts w:ascii="Arial" w:hAnsi="Arial" w:cs="Arial"/>
          <w:b/>
          <w:sz w:val="24"/>
          <w:szCs w:val="24"/>
        </w:rPr>
        <w:t xml:space="preserve"> – </w:t>
      </w:r>
      <w:r w:rsidR="00200690" w:rsidRPr="00200690">
        <w:rPr>
          <w:rFonts w:ascii="Arial" w:hAnsi="Arial" w:cs="Arial"/>
          <w:b/>
          <w:sz w:val="24"/>
          <w:szCs w:val="24"/>
        </w:rPr>
        <w:t>Выбросы при выемочно-погрузочных работах экскаваторами</w:t>
      </w:r>
      <w:r w:rsidRPr="00B42060">
        <w:rPr>
          <w:rFonts w:ascii="Arial" w:hAnsi="Arial" w:cs="Arial"/>
          <w:b/>
          <w:sz w:val="24"/>
          <w:szCs w:val="24"/>
        </w:rPr>
        <w:t>;</w:t>
      </w:r>
    </w:p>
    <w:p w14:paraId="261B9278" w14:textId="1B966795" w:rsidR="00781E25" w:rsidRPr="00B42060" w:rsidRDefault="006E7703" w:rsidP="00781E25">
      <w:pPr>
        <w:spacing w:line="259" w:lineRule="auto"/>
        <w:rPr>
          <w:rFonts w:ascii="Arial" w:hAnsi="Arial" w:cs="Arial"/>
          <w:b/>
          <w:sz w:val="24"/>
          <w:szCs w:val="24"/>
        </w:rPr>
      </w:pPr>
      <w:r w:rsidRPr="003B2425">
        <w:rPr>
          <w:noProof/>
        </w:rPr>
        <w:drawing>
          <wp:inline distT="0" distB="0" distL="0" distR="0" wp14:anchorId="74108509" wp14:editId="38CC962B">
            <wp:extent cx="5810250" cy="4467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0" cy="4467225"/>
                    </a:xfrm>
                    <a:prstGeom prst="rect">
                      <a:avLst/>
                    </a:prstGeom>
                    <a:noFill/>
                    <a:ln>
                      <a:noFill/>
                    </a:ln>
                  </pic:spPr>
                </pic:pic>
              </a:graphicData>
            </a:graphic>
          </wp:inline>
        </w:drawing>
      </w:r>
      <w:r w:rsidR="00781E25" w:rsidRPr="00B42060">
        <w:rPr>
          <w:rFonts w:ascii="Arial" w:hAnsi="Arial" w:cs="Arial"/>
          <w:b/>
          <w:sz w:val="24"/>
          <w:szCs w:val="24"/>
        </w:rPr>
        <w:br w:type="page"/>
      </w:r>
    </w:p>
    <w:p w14:paraId="227C3BBE" w14:textId="6B878C3E" w:rsidR="001C7F52" w:rsidRDefault="001C7F52" w:rsidP="001C7F52">
      <w:pPr>
        <w:spacing w:after="0" w:line="240" w:lineRule="auto"/>
        <w:ind w:firstLine="709"/>
        <w:jc w:val="both"/>
        <w:rPr>
          <w:rFonts w:ascii="Arial" w:hAnsi="Arial" w:cs="Arial"/>
          <w:b/>
          <w:sz w:val="24"/>
          <w:szCs w:val="24"/>
        </w:rPr>
      </w:pPr>
      <w:bookmarkStart w:id="308" w:name="_Hlk216248107"/>
      <w:r w:rsidRPr="00C25949">
        <w:rPr>
          <w:rFonts w:ascii="Arial" w:hAnsi="Arial" w:cs="Arial"/>
          <w:b/>
          <w:sz w:val="24"/>
          <w:szCs w:val="24"/>
        </w:rPr>
        <w:lastRenderedPageBreak/>
        <w:t>Источник 600</w:t>
      </w:r>
      <w:r w:rsidR="00200690" w:rsidRPr="00C25949">
        <w:rPr>
          <w:rFonts w:ascii="Arial" w:hAnsi="Arial" w:cs="Arial"/>
          <w:b/>
          <w:sz w:val="24"/>
          <w:szCs w:val="24"/>
        </w:rPr>
        <w:t>4</w:t>
      </w:r>
      <w:bookmarkEnd w:id="308"/>
      <w:r w:rsidRPr="00B42060">
        <w:rPr>
          <w:rFonts w:ascii="Arial" w:hAnsi="Arial" w:cs="Arial"/>
          <w:b/>
          <w:sz w:val="24"/>
          <w:szCs w:val="24"/>
          <w:lang w:val="kk-KZ"/>
        </w:rPr>
        <w:t xml:space="preserve"> – </w:t>
      </w:r>
      <w:r w:rsidR="00200690" w:rsidRPr="00200690">
        <w:rPr>
          <w:rFonts w:ascii="Arial" w:hAnsi="Arial" w:cs="Arial"/>
          <w:b/>
          <w:sz w:val="24"/>
          <w:szCs w:val="24"/>
        </w:rPr>
        <w:t>Покрасочный пост</w:t>
      </w:r>
      <w:r w:rsidRPr="0050505B">
        <w:rPr>
          <w:rFonts w:ascii="Arial" w:hAnsi="Arial" w:cs="Arial"/>
          <w:b/>
          <w:sz w:val="24"/>
          <w:szCs w:val="24"/>
        </w:rPr>
        <w:t>;</w:t>
      </w:r>
    </w:p>
    <w:p w14:paraId="5309B10C" w14:textId="77777777" w:rsidR="00690BC9" w:rsidRPr="00690BC9" w:rsidRDefault="00690BC9" w:rsidP="00690BC9">
      <w:pPr>
        <w:spacing w:after="0" w:line="240" w:lineRule="auto"/>
        <w:rPr>
          <w:rFonts w:ascii="Times New Roman" w:eastAsia="Times New Roman" w:hAnsi="Times New Roman" w:cs="Times New Roman"/>
          <w:color w:val="000000"/>
          <w:szCs w:val="24"/>
        </w:rPr>
      </w:pPr>
    </w:p>
    <w:p w14:paraId="4541E04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Источник загрязнения: 6004</w:t>
      </w:r>
    </w:p>
    <w:p w14:paraId="0B45156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Источник выделения: 6004 01, Покрасочный пост</w:t>
      </w:r>
    </w:p>
    <w:p w14:paraId="7453BB1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4B3CEF3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7BB2020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770563D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24D52FDD" w14:textId="77777777" w:rsidR="000634B6" w:rsidRPr="000634B6" w:rsidRDefault="000634B6" w:rsidP="000634B6">
      <w:pPr>
        <w:spacing w:after="0" w:line="240" w:lineRule="auto"/>
        <w:rPr>
          <w:rFonts w:ascii="Courier New" w:eastAsia="Times New Roman" w:hAnsi="Courier New" w:cs="Courier New"/>
          <w:color w:val="000000"/>
          <w:szCs w:val="24"/>
        </w:rPr>
      </w:pPr>
    </w:p>
    <w:p w14:paraId="219A00A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2C172E6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0.0001802</w:t>
      </w:r>
    </w:p>
    <w:p w14:paraId="105C004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348496D7" w14:textId="77777777" w:rsidR="000634B6" w:rsidRPr="000634B6" w:rsidRDefault="000634B6" w:rsidP="000634B6">
      <w:pPr>
        <w:spacing w:after="0" w:line="240" w:lineRule="auto"/>
        <w:rPr>
          <w:rFonts w:ascii="Courier New" w:eastAsia="Times New Roman" w:hAnsi="Courier New" w:cs="Courier New"/>
          <w:color w:val="000000"/>
          <w:szCs w:val="24"/>
        </w:rPr>
      </w:pPr>
    </w:p>
    <w:p w14:paraId="5D9B7C2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Марка ЛКМ: Растворитель Уайт-спирит</w:t>
      </w:r>
    </w:p>
    <w:p w14:paraId="30F72ABB" w14:textId="77777777" w:rsidR="000634B6" w:rsidRPr="000634B6" w:rsidRDefault="000634B6" w:rsidP="000634B6">
      <w:pPr>
        <w:spacing w:after="0" w:line="240" w:lineRule="auto"/>
        <w:rPr>
          <w:rFonts w:ascii="Courier New" w:eastAsia="Times New Roman" w:hAnsi="Courier New" w:cs="Courier New"/>
          <w:color w:val="000000"/>
          <w:szCs w:val="24"/>
        </w:rPr>
      </w:pPr>
    </w:p>
    <w:p w14:paraId="152F08C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486F65CC" w14:textId="77777777" w:rsidR="000634B6" w:rsidRPr="000634B6" w:rsidRDefault="000634B6" w:rsidP="000634B6">
      <w:pPr>
        <w:spacing w:after="0" w:line="240" w:lineRule="auto"/>
        <w:rPr>
          <w:rFonts w:ascii="Courier New" w:eastAsia="Times New Roman" w:hAnsi="Courier New" w:cs="Courier New"/>
          <w:color w:val="000000"/>
          <w:szCs w:val="24"/>
        </w:rPr>
      </w:pPr>
    </w:p>
    <w:p w14:paraId="74A117D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100</w:t>
      </w:r>
    </w:p>
    <w:p w14:paraId="631CF0BE"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684C8E40"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2752 Уайт-спирит (1294*)</w:t>
      </w:r>
    </w:p>
    <w:p w14:paraId="5BFA164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243654C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100</w:t>
      </w:r>
    </w:p>
    <w:p w14:paraId="535F10B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0111F03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2839216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0.0001802 · 100 · 100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0.0001802</w:t>
      </w:r>
    </w:p>
    <w:p w14:paraId="32C2774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100 · 100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0.55555555556</w:t>
      </w:r>
    </w:p>
    <w:p w14:paraId="6967D459"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4F4A36D5"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610E8E5D"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6D26591A"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73351E79"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DEF4AD"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F5D8045"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4769A011"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0678619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53440B6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747782A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27DC3F0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0.0001802</w:t>
            </w:r>
          </w:p>
        </w:tc>
      </w:tr>
    </w:tbl>
    <w:p w14:paraId="3A2E8770" w14:textId="77777777" w:rsidR="000634B6" w:rsidRPr="000634B6" w:rsidRDefault="000634B6" w:rsidP="000634B6">
      <w:pPr>
        <w:spacing w:after="0" w:line="240" w:lineRule="auto"/>
        <w:rPr>
          <w:rFonts w:ascii="Courier New" w:eastAsia="Times New Roman" w:hAnsi="Courier New" w:cs="Courier New"/>
          <w:color w:val="000000"/>
          <w:szCs w:val="24"/>
        </w:rPr>
      </w:pPr>
    </w:p>
    <w:p w14:paraId="260EB6AB" w14:textId="77777777" w:rsidR="000634B6" w:rsidRPr="000634B6" w:rsidRDefault="000634B6" w:rsidP="000634B6">
      <w:pPr>
        <w:spacing w:after="0" w:line="240" w:lineRule="auto"/>
        <w:rPr>
          <w:rFonts w:ascii="Courier New" w:eastAsia="Times New Roman" w:hAnsi="Courier New" w:cs="Courier New"/>
          <w:color w:val="000000"/>
          <w:szCs w:val="24"/>
        </w:rPr>
      </w:pPr>
    </w:p>
    <w:p w14:paraId="1D8295F1"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35BEED88"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78AB4FF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5F27EDE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19DFA1A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33491D2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16EFE4FE" w14:textId="77777777" w:rsidR="000634B6" w:rsidRPr="000634B6" w:rsidRDefault="000634B6" w:rsidP="000634B6">
      <w:pPr>
        <w:spacing w:after="0" w:line="240" w:lineRule="auto"/>
        <w:rPr>
          <w:rFonts w:ascii="Courier New" w:eastAsia="Times New Roman" w:hAnsi="Courier New" w:cs="Courier New"/>
          <w:color w:val="000000"/>
          <w:szCs w:val="24"/>
        </w:rPr>
      </w:pPr>
    </w:p>
    <w:p w14:paraId="0C30A1D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40BE80F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0.0033953</w:t>
      </w:r>
    </w:p>
    <w:p w14:paraId="676649D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5A2C7DB9" w14:textId="77777777" w:rsidR="000634B6" w:rsidRPr="000634B6" w:rsidRDefault="000634B6" w:rsidP="000634B6">
      <w:pPr>
        <w:spacing w:after="0" w:line="240" w:lineRule="auto"/>
        <w:rPr>
          <w:rFonts w:ascii="Courier New" w:eastAsia="Times New Roman" w:hAnsi="Courier New" w:cs="Courier New"/>
          <w:color w:val="000000"/>
          <w:szCs w:val="24"/>
        </w:rPr>
      </w:pPr>
    </w:p>
    <w:p w14:paraId="77E0054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Марка ЛКМ: Эмаль ХВ-124</w:t>
      </w:r>
    </w:p>
    <w:p w14:paraId="6836BA1F" w14:textId="77777777" w:rsidR="000634B6" w:rsidRPr="000634B6" w:rsidRDefault="000634B6" w:rsidP="000634B6">
      <w:pPr>
        <w:spacing w:after="0" w:line="240" w:lineRule="auto"/>
        <w:rPr>
          <w:rFonts w:ascii="Courier New" w:eastAsia="Times New Roman" w:hAnsi="Courier New" w:cs="Courier New"/>
          <w:color w:val="000000"/>
          <w:szCs w:val="24"/>
        </w:rPr>
      </w:pPr>
    </w:p>
    <w:p w14:paraId="168F2EE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0E07F0A6" w14:textId="77777777" w:rsidR="000634B6" w:rsidRPr="000634B6" w:rsidRDefault="000634B6" w:rsidP="000634B6">
      <w:pPr>
        <w:spacing w:after="0" w:line="240" w:lineRule="auto"/>
        <w:rPr>
          <w:rFonts w:ascii="Courier New" w:eastAsia="Times New Roman" w:hAnsi="Courier New" w:cs="Courier New"/>
          <w:color w:val="000000"/>
          <w:szCs w:val="24"/>
        </w:rPr>
      </w:pPr>
    </w:p>
    <w:p w14:paraId="61A7CCC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27</w:t>
      </w:r>
    </w:p>
    <w:p w14:paraId="7D6791CE"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09518FCA"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1401 Пропан-2-он (Ацетон) (470)</w:t>
      </w:r>
    </w:p>
    <w:p w14:paraId="1905E6EA"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1278712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26</w:t>
      </w:r>
    </w:p>
    <w:p w14:paraId="3198DBD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5036098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4417DAF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0.0033953 · 27 · 26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0.00023835006</w:t>
      </w:r>
    </w:p>
    <w:p w14:paraId="62379FD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27 · 26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0.039</w:t>
      </w:r>
    </w:p>
    <w:p w14:paraId="0AFC468A"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0B2AD588"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1210 Бутилацетат (Уксусной кислоты бутиловый эфир) (110)</w:t>
      </w:r>
    </w:p>
    <w:p w14:paraId="054E7B22"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2ED667B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12</w:t>
      </w:r>
    </w:p>
    <w:p w14:paraId="7255E9A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64F2073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340B5E30"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0.0033953 · 27 · 12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0.00011000772</w:t>
      </w:r>
    </w:p>
    <w:p w14:paraId="33291A6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27 · 12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0.018</w:t>
      </w:r>
    </w:p>
    <w:p w14:paraId="4AE789E9"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FA27FF8"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0621 Метилбензол (349)</w:t>
      </w:r>
    </w:p>
    <w:p w14:paraId="08141C26"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0688831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62</w:t>
      </w:r>
    </w:p>
    <w:p w14:paraId="3E1B014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2D0C991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57591BA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0.0033953 · 27 · 62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0.00056837322</w:t>
      </w:r>
    </w:p>
    <w:p w14:paraId="1087E1B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27 · 62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0.093</w:t>
      </w:r>
    </w:p>
    <w:p w14:paraId="47EBEF58"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4149DB1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окрасочного аэрозоля:</w:t>
      </w:r>
    </w:p>
    <w:p w14:paraId="4966A5D8" w14:textId="77777777" w:rsidR="000634B6" w:rsidRPr="000634B6" w:rsidRDefault="000634B6" w:rsidP="000634B6">
      <w:pPr>
        <w:spacing w:after="0" w:line="240" w:lineRule="auto"/>
        <w:rPr>
          <w:rFonts w:ascii="Courier New" w:eastAsia="Times New Roman" w:hAnsi="Courier New" w:cs="Courier New"/>
          <w:color w:val="000000"/>
          <w:szCs w:val="24"/>
        </w:rPr>
      </w:pPr>
    </w:p>
    <w:p w14:paraId="01F53AE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2902 Взвешенные частицы (116)</w:t>
      </w:r>
    </w:p>
    <w:p w14:paraId="37E20EFB"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7665833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аэрозоля при окраске, для данного способа окраски (табл. 3), %, </w:t>
      </w:r>
      <w:r w:rsidRPr="000634B6">
        <w:rPr>
          <w:rFonts w:ascii="Courier New" w:eastAsia="Times New Roman" w:hAnsi="Courier New" w:cs="Courier New"/>
          <w:b/>
          <w:i/>
          <w:color w:val="000000"/>
          <w:szCs w:val="24"/>
        </w:rPr>
        <w:t xml:space="preserve">DK = </w:t>
      </w:r>
      <w:r w:rsidRPr="000634B6">
        <w:rPr>
          <w:rFonts w:ascii="Courier New" w:eastAsia="Times New Roman" w:hAnsi="Courier New" w:cs="Courier New"/>
          <w:b/>
          <w:color w:val="000000"/>
          <w:szCs w:val="24"/>
        </w:rPr>
        <w:t>30</w:t>
      </w:r>
    </w:p>
    <w:p w14:paraId="2F6778C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(1), т/год, </w:t>
      </w:r>
      <w:r w:rsidRPr="000634B6">
        <w:rPr>
          <w:rFonts w:ascii="Courier New" w:eastAsia="Times New Roman" w:hAnsi="Courier New" w:cs="Courier New"/>
          <w:b/>
          <w:i/>
          <w:color w:val="000000"/>
          <w:szCs w:val="24"/>
        </w:rPr>
        <w:t>_M_ = KOC · MS · (100-F2) · DK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0.0033953 · (100-27) · 30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xml:space="preserve"> = 0.0007435707</w:t>
      </w:r>
    </w:p>
    <w:p w14:paraId="2F91FD5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(2), г/с, </w:t>
      </w:r>
      <w:r w:rsidRPr="000634B6">
        <w:rPr>
          <w:rFonts w:ascii="Courier New" w:eastAsia="Times New Roman" w:hAnsi="Courier New" w:cs="Courier New"/>
          <w:b/>
          <w:i/>
          <w:color w:val="000000"/>
          <w:szCs w:val="24"/>
        </w:rPr>
        <w:t>_G_ = KOC · MS1 · (100-F2) · DK / (3.6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2 · (100-27) · 30 / (3.6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 0.12166666667</w:t>
      </w:r>
    </w:p>
    <w:p w14:paraId="0EB15E55"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457CA74A"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673F0C1B"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5A2A9580"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2EB6449D"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1731134"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667CD62"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6A5EBE54"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8C04A0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0621</w:t>
            </w:r>
          </w:p>
        </w:tc>
        <w:tc>
          <w:tcPr>
            <w:tcW w:w="2571" w:type="pct"/>
            <w:tcBorders>
              <w:top w:val="single" w:sz="4" w:space="0" w:color="auto"/>
              <w:left w:val="single" w:sz="4" w:space="0" w:color="auto"/>
              <w:bottom w:val="single" w:sz="4" w:space="0" w:color="auto"/>
              <w:right w:val="single" w:sz="4" w:space="0" w:color="auto"/>
            </w:tcBorders>
            <w:hideMark/>
          </w:tcPr>
          <w:p w14:paraId="03E5407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0CE7FA1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0.093</w:t>
            </w:r>
          </w:p>
        </w:tc>
        <w:tc>
          <w:tcPr>
            <w:tcW w:w="1071" w:type="pct"/>
            <w:tcBorders>
              <w:top w:val="single" w:sz="4" w:space="0" w:color="auto"/>
              <w:left w:val="single" w:sz="4" w:space="0" w:color="auto"/>
              <w:bottom w:val="single" w:sz="4" w:space="0" w:color="auto"/>
              <w:right w:val="single" w:sz="4" w:space="0" w:color="auto"/>
            </w:tcBorders>
            <w:hideMark/>
          </w:tcPr>
          <w:p w14:paraId="3A730A4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0.00056837322</w:t>
            </w:r>
          </w:p>
        </w:tc>
      </w:tr>
      <w:tr w:rsidR="000634B6" w:rsidRPr="000634B6" w14:paraId="15E98191"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FB8899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1210</w:t>
            </w:r>
          </w:p>
        </w:tc>
        <w:tc>
          <w:tcPr>
            <w:tcW w:w="2571" w:type="pct"/>
            <w:tcBorders>
              <w:top w:val="single" w:sz="4" w:space="0" w:color="auto"/>
              <w:left w:val="single" w:sz="4" w:space="0" w:color="auto"/>
              <w:bottom w:val="single" w:sz="4" w:space="0" w:color="auto"/>
              <w:right w:val="single" w:sz="4" w:space="0" w:color="auto"/>
            </w:tcBorders>
            <w:hideMark/>
          </w:tcPr>
          <w:p w14:paraId="7584117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hideMark/>
          </w:tcPr>
          <w:p w14:paraId="669FF73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0.018</w:t>
            </w:r>
          </w:p>
        </w:tc>
        <w:tc>
          <w:tcPr>
            <w:tcW w:w="1071" w:type="pct"/>
            <w:tcBorders>
              <w:top w:val="single" w:sz="4" w:space="0" w:color="auto"/>
              <w:left w:val="single" w:sz="4" w:space="0" w:color="auto"/>
              <w:bottom w:val="single" w:sz="4" w:space="0" w:color="auto"/>
              <w:right w:val="single" w:sz="4" w:space="0" w:color="auto"/>
            </w:tcBorders>
            <w:hideMark/>
          </w:tcPr>
          <w:p w14:paraId="21DC27A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0.00011000772</w:t>
            </w:r>
          </w:p>
        </w:tc>
      </w:tr>
      <w:tr w:rsidR="000634B6" w:rsidRPr="000634B6" w14:paraId="3473CD8C"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3A1C59F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lastRenderedPageBreak/>
              <w:t>1401</w:t>
            </w:r>
          </w:p>
        </w:tc>
        <w:tc>
          <w:tcPr>
            <w:tcW w:w="2571" w:type="pct"/>
            <w:tcBorders>
              <w:top w:val="single" w:sz="4" w:space="0" w:color="auto"/>
              <w:left w:val="single" w:sz="4" w:space="0" w:color="auto"/>
              <w:bottom w:val="single" w:sz="4" w:space="0" w:color="auto"/>
              <w:right w:val="single" w:sz="4" w:space="0" w:color="auto"/>
            </w:tcBorders>
            <w:hideMark/>
          </w:tcPr>
          <w:p w14:paraId="6CB50F3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Пропан-2-он (Ацетон) (470)</w:t>
            </w:r>
          </w:p>
        </w:tc>
        <w:tc>
          <w:tcPr>
            <w:tcW w:w="1000" w:type="pct"/>
            <w:tcBorders>
              <w:top w:val="single" w:sz="4" w:space="0" w:color="auto"/>
              <w:left w:val="single" w:sz="4" w:space="0" w:color="auto"/>
              <w:bottom w:val="single" w:sz="4" w:space="0" w:color="auto"/>
              <w:right w:val="single" w:sz="4" w:space="0" w:color="auto"/>
            </w:tcBorders>
            <w:hideMark/>
          </w:tcPr>
          <w:p w14:paraId="79163FD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0.039</w:t>
            </w:r>
          </w:p>
        </w:tc>
        <w:tc>
          <w:tcPr>
            <w:tcW w:w="1071" w:type="pct"/>
            <w:tcBorders>
              <w:top w:val="single" w:sz="4" w:space="0" w:color="auto"/>
              <w:left w:val="single" w:sz="4" w:space="0" w:color="auto"/>
              <w:bottom w:val="single" w:sz="4" w:space="0" w:color="auto"/>
              <w:right w:val="single" w:sz="4" w:space="0" w:color="auto"/>
            </w:tcBorders>
            <w:hideMark/>
          </w:tcPr>
          <w:p w14:paraId="659C339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0.00023835006</w:t>
            </w:r>
          </w:p>
        </w:tc>
      </w:tr>
      <w:tr w:rsidR="000634B6" w:rsidRPr="000634B6" w14:paraId="20F657EA"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9A1355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188867B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440046F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59AEC63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0.0001802</w:t>
            </w:r>
          </w:p>
        </w:tc>
      </w:tr>
      <w:tr w:rsidR="000634B6" w:rsidRPr="000634B6" w14:paraId="29E9F692"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2597672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2902</w:t>
            </w:r>
          </w:p>
        </w:tc>
        <w:tc>
          <w:tcPr>
            <w:tcW w:w="2571" w:type="pct"/>
            <w:tcBorders>
              <w:top w:val="single" w:sz="4" w:space="0" w:color="auto"/>
              <w:left w:val="single" w:sz="4" w:space="0" w:color="auto"/>
              <w:bottom w:val="single" w:sz="4" w:space="0" w:color="auto"/>
              <w:right w:val="single" w:sz="4" w:space="0" w:color="auto"/>
            </w:tcBorders>
            <w:hideMark/>
          </w:tcPr>
          <w:p w14:paraId="3C5C1C8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34BF421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0.12166666667</w:t>
            </w:r>
          </w:p>
        </w:tc>
        <w:tc>
          <w:tcPr>
            <w:tcW w:w="1071" w:type="pct"/>
            <w:tcBorders>
              <w:top w:val="single" w:sz="4" w:space="0" w:color="auto"/>
              <w:left w:val="single" w:sz="4" w:space="0" w:color="auto"/>
              <w:bottom w:val="single" w:sz="4" w:space="0" w:color="auto"/>
              <w:right w:val="single" w:sz="4" w:space="0" w:color="auto"/>
            </w:tcBorders>
            <w:hideMark/>
          </w:tcPr>
          <w:p w14:paraId="2856EDB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0.0007435707</w:t>
            </w:r>
          </w:p>
        </w:tc>
      </w:tr>
    </w:tbl>
    <w:p w14:paraId="0FA51343" w14:textId="77777777" w:rsidR="000634B6" w:rsidRPr="000634B6" w:rsidRDefault="000634B6" w:rsidP="000634B6">
      <w:pPr>
        <w:spacing w:after="0" w:line="240" w:lineRule="auto"/>
        <w:rPr>
          <w:rFonts w:ascii="Courier New" w:eastAsia="Times New Roman" w:hAnsi="Courier New" w:cs="Courier New"/>
          <w:color w:val="000000"/>
          <w:szCs w:val="24"/>
        </w:rPr>
      </w:pPr>
    </w:p>
    <w:p w14:paraId="4AE0AB1C" w14:textId="77777777" w:rsidR="000634B6" w:rsidRPr="000634B6" w:rsidRDefault="000634B6" w:rsidP="000634B6">
      <w:pPr>
        <w:spacing w:after="0" w:line="240" w:lineRule="auto"/>
        <w:rPr>
          <w:rFonts w:ascii="Courier New" w:eastAsia="Times New Roman" w:hAnsi="Courier New" w:cs="Courier New"/>
          <w:color w:val="000000"/>
          <w:szCs w:val="24"/>
        </w:rPr>
      </w:pPr>
    </w:p>
    <w:p w14:paraId="28112CBC"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35EE00CA"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06A10CB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6B719F5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00F9FAA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1110FDC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53E4AED5" w14:textId="77777777" w:rsidR="000634B6" w:rsidRPr="000634B6" w:rsidRDefault="000634B6" w:rsidP="000634B6">
      <w:pPr>
        <w:spacing w:after="0" w:line="240" w:lineRule="auto"/>
        <w:rPr>
          <w:rFonts w:ascii="Courier New" w:eastAsia="Times New Roman" w:hAnsi="Courier New" w:cs="Courier New"/>
          <w:color w:val="000000"/>
          <w:szCs w:val="24"/>
        </w:rPr>
      </w:pPr>
    </w:p>
    <w:p w14:paraId="07140A2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26D6DB4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0.0021104</w:t>
      </w:r>
    </w:p>
    <w:p w14:paraId="1BA618F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4E189917" w14:textId="77777777" w:rsidR="000634B6" w:rsidRPr="000634B6" w:rsidRDefault="000634B6" w:rsidP="000634B6">
      <w:pPr>
        <w:spacing w:after="0" w:line="240" w:lineRule="auto"/>
        <w:rPr>
          <w:rFonts w:ascii="Courier New" w:eastAsia="Times New Roman" w:hAnsi="Courier New" w:cs="Courier New"/>
          <w:color w:val="000000"/>
          <w:szCs w:val="24"/>
        </w:rPr>
      </w:pPr>
    </w:p>
    <w:p w14:paraId="20B5EDA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Марка ЛКМ: Эмаль ПФ-115</w:t>
      </w:r>
    </w:p>
    <w:p w14:paraId="7E6A375D" w14:textId="77777777" w:rsidR="000634B6" w:rsidRPr="000634B6" w:rsidRDefault="000634B6" w:rsidP="000634B6">
      <w:pPr>
        <w:spacing w:after="0" w:line="240" w:lineRule="auto"/>
        <w:rPr>
          <w:rFonts w:ascii="Courier New" w:eastAsia="Times New Roman" w:hAnsi="Courier New" w:cs="Courier New"/>
          <w:color w:val="000000"/>
          <w:szCs w:val="24"/>
        </w:rPr>
      </w:pPr>
    </w:p>
    <w:p w14:paraId="4BDAF0F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295BB350" w14:textId="77777777" w:rsidR="000634B6" w:rsidRPr="000634B6" w:rsidRDefault="000634B6" w:rsidP="000634B6">
      <w:pPr>
        <w:spacing w:after="0" w:line="240" w:lineRule="auto"/>
        <w:rPr>
          <w:rFonts w:ascii="Courier New" w:eastAsia="Times New Roman" w:hAnsi="Courier New" w:cs="Courier New"/>
          <w:color w:val="000000"/>
          <w:szCs w:val="24"/>
        </w:rPr>
      </w:pPr>
    </w:p>
    <w:p w14:paraId="3DFACDA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45</w:t>
      </w:r>
    </w:p>
    <w:p w14:paraId="59AFF4A7"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4E498FF8"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0616 Диметилбензол (смесь о-, м-, п- изомеров) (203)</w:t>
      </w:r>
    </w:p>
    <w:p w14:paraId="77250D1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6374DA3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50</w:t>
      </w:r>
    </w:p>
    <w:p w14:paraId="14E4515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1610420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08C1E9D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0.0021104 · 45 · 50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0.00047484</w:t>
      </w:r>
    </w:p>
    <w:p w14:paraId="123410F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45 · 50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0.125</w:t>
      </w:r>
    </w:p>
    <w:p w14:paraId="727C320A"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198A711"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2752 Уайт-спирит (1294*)</w:t>
      </w:r>
    </w:p>
    <w:p w14:paraId="784DED59"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609755A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50</w:t>
      </w:r>
    </w:p>
    <w:p w14:paraId="28BEF93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416B4FE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4CE52F1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0.0021104 · 45 · 50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0.00047484</w:t>
      </w:r>
    </w:p>
    <w:p w14:paraId="0F4CDEA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45 · 50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0.125</w:t>
      </w:r>
    </w:p>
    <w:p w14:paraId="130656DB"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753ECD2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окрасочного аэрозоля:</w:t>
      </w:r>
    </w:p>
    <w:p w14:paraId="0551107C" w14:textId="77777777" w:rsidR="000634B6" w:rsidRPr="000634B6" w:rsidRDefault="000634B6" w:rsidP="000634B6">
      <w:pPr>
        <w:spacing w:after="0" w:line="240" w:lineRule="auto"/>
        <w:rPr>
          <w:rFonts w:ascii="Courier New" w:eastAsia="Times New Roman" w:hAnsi="Courier New" w:cs="Courier New"/>
          <w:color w:val="000000"/>
          <w:szCs w:val="24"/>
        </w:rPr>
      </w:pPr>
    </w:p>
    <w:p w14:paraId="11F22B42"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2902 Взвешенные частицы (116)</w:t>
      </w:r>
    </w:p>
    <w:p w14:paraId="12723E06"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43C224C0"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аэрозоля при окраске, для данного способа окраски (табл. 3), %, </w:t>
      </w:r>
      <w:r w:rsidRPr="000634B6">
        <w:rPr>
          <w:rFonts w:ascii="Courier New" w:eastAsia="Times New Roman" w:hAnsi="Courier New" w:cs="Courier New"/>
          <w:b/>
          <w:i/>
          <w:color w:val="000000"/>
          <w:szCs w:val="24"/>
        </w:rPr>
        <w:t xml:space="preserve">DK = </w:t>
      </w:r>
      <w:r w:rsidRPr="000634B6">
        <w:rPr>
          <w:rFonts w:ascii="Courier New" w:eastAsia="Times New Roman" w:hAnsi="Courier New" w:cs="Courier New"/>
          <w:b/>
          <w:color w:val="000000"/>
          <w:szCs w:val="24"/>
        </w:rPr>
        <w:t>30</w:t>
      </w:r>
    </w:p>
    <w:p w14:paraId="0A08B8E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(1), т/год, </w:t>
      </w:r>
      <w:r w:rsidRPr="000634B6">
        <w:rPr>
          <w:rFonts w:ascii="Courier New" w:eastAsia="Times New Roman" w:hAnsi="Courier New" w:cs="Courier New"/>
          <w:b/>
          <w:i/>
          <w:color w:val="000000"/>
          <w:szCs w:val="24"/>
        </w:rPr>
        <w:t>_M_ = KOC · MS · (100-F2) · DK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0.0021104 · (100-45) · 30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xml:space="preserve"> = 0.000348216</w:t>
      </w:r>
    </w:p>
    <w:p w14:paraId="0BAA905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lastRenderedPageBreak/>
        <w:t xml:space="preserve">Максимальный из разовых выброс ЗВ (2), г/с, </w:t>
      </w:r>
      <w:r w:rsidRPr="000634B6">
        <w:rPr>
          <w:rFonts w:ascii="Courier New" w:eastAsia="Times New Roman" w:hAnsi="Courier New" w:cs="Courier New"/>
          <w:b/>
          <w:i/>
          <w:color w:val="000000"/>
          <w:szCs w:val="24"/>
        </w:rPr>
        <w:t>_G_ = KOC · MS1 · (100-F2) · DK / (3.6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2 · (100-45) · 30 / (3.6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 0.09166666667</w:t>
      </w:r>
    </w:p>
    <w:p w14:paraId="297067AC"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5845F3F2"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0F4DDA1D"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0EAC692D"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074BAA29"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CCB8CF4"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7EB7756"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1E3781DF"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38B5430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0616</w:t>
            </w:r>
          </w:p>
        </w:tc>
        <w:tc>
          <w:tcPr>
            <w:tcW w:w="2571" w:type="pct"/>
            <w:tcBorders>
              <w:top w:val="single" w:sz="4" w:space="0" w:color="auto"/>
              <w:left w:val="single" w:sz="4" w:space="0" w:color="auto"/>
              <w:bottom w:val="single" w:sz="4" w:space="0" w:color="auto"/>
              <w:right w:val="single" w:sz="4" w:space="0" w:color="auto"/>
            </w:tcBorders>
            <w:hideMark/>
          </w:tcPr>
          <w:p w14:paraId="1CD9621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5A952AE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0.125</w:t>
            </w:r>
          </w:p>
        </w:tc>
        <w:tc>
          <w:tcPr>
            <w:tcW w:w="1071" w:type="pct"/>
            <w:tcBorders>
              <w:top w:val="single" w:sz="4" w:space="0" w:color="auto"/>
              <w:left w:val="single" w:sz="4" w:space="0" w:color="auto"/>
              <w:bottom w:val="single" w:sz="4" w:space="0" w:color="auto"/>
              <w:right w:val="single" w:sz="4" w:space="0" w:color="auto"/>
            </w:tcBorders>
            <w:hideMark/>
          </w:tcPr>
          <w:p w14:paraId="279BC73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0.00047484</w:t>
            </w:r>
          </w:p>
        </w:tc>
      </w:tr>
      <w:tr w:rsidR="000634B6" w:rsidRPr="000634B6" w14:paraId="3556E7FE"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27E148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0621</w:t>
            </w:r>
          </w:p>
        </w:tc>
        <w:tc>
          <w:tcPr>
            <w:tcW w:w="2571" w:type="pct"/>
            <w:tcBorders>
              <w:top w:val="single" w:sz="4" w:space="0" w:color="auto"/>
              <w:left w:val="single" w:sz="4" w:space="0" w:color="auto"/>
              <w:bottom w:val="single" w:sz="4" w:space="0" w:color="auto"/>
              <w:right w:val="single" w:sz="4" w:space="0" w:color="auto"/>
            </w:tcBorders>
            <w:hideMark/>
          </w:tcPr>
          <w:p w14:paraId="49E5D0E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108B728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0.093</w:t>
            </w:r>
          </w:p>
        </w:tc>
        <w:tc>
          <w:tcPr>
            <w:tcW w:w="1071" w:type="pct"/>
            <w:tcBorders>
              <w:top w:val="single" w:sz="4" w:space="0" w:color="auto"/>
              <w:left w:val="single" w:sz="4" w:space="0" w:color="auto"/>
              <w:bottom w:val="single" w:sz="4" w:space="0" w:color="auto"/>
              <w:right w:val="single" w:sz="4" w:space="0" w:color="auto"/>
            </w:tcBorders>
            <w:hideMark/>
          </w:tcPr>
          <w:p w14:paraId="50B470C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0.00056837322</w:t>
            </w:r>
          </w:p>
        </w:tc>
      </w:tr>
      <w:tr w:rsidR="000634B6" w:rsidRPr="000634B6" w14:paraId="4CDDDF3D"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620EDE7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1210</w:t>
            </w:r>
          </w:p>
        </w:tc>
        <w:tc>
          <w:tcPr>
            <w:tcW w:w="2571" w:type="pct"/>
            <w:tcBorders>
              <w:top w:val="single" w:sz="4" w:space="0" w:color="auto"/>
              <w:left w:val="single" w:sz="4" w:space="0" w:color="auto"/>
              <w:bottom w:val="single" w:sz="4" w:space="0" w:color="auto"/>
              <w:right w:val="single" w:sz="4" w:space="0" w:color="auto"/>
            </w:tcBorders>
            <w:hideMark/>
          </w:tcPr>
          <w:p w14:paraId="6F79DB0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hideMark/>
          </w:tcPr>
          <w:p w14:paraId="30D4FDF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0.018</w:t>
            </w:r>
          </w:p>
        </w:tc>
        <w:tc>
          <w:tcPr>
            <w:tcW w:w="1071" w:type="pct"/>
            <w:tcBorders>
              <w:top w:val="single" w:sz="4" w:space="0" w:color="auto"/>
              <w:left w:val="single" w:sz="4" w:space="0" w:color="auto"/>
              <w:bottom w:val="single" w:sz="4" w:space="0" w:color="auto"/>
              <w:right w:val="single" w:sz="4" w:space="0" w:color="auto"/>
            </w:tcBorders>
            <w:hideMark/>
          </w:tcPr>
          <w:p w14:paraId="762036A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0.00011000772</w:t>
            </w:r>
          </w:p>
        </w:tc>
      </w:tr>
      <w:tr w:rsidR="000634B6" w:rsidRPr="000634B6" w14:paraId="332F7617"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6CA0C1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1401</w:t>
            </w:r>
          </w:p>
        </w:tc>
        <w:tc>
          <w:tcPr>
            <w:tcW w:w="2571" w:type="pct"/>
            <w:tcBorders>
              <w:top w:val="single" w:sz="4" w:space="0" w:color="auto"/>
              <w:left w:val="single" w:sz="4" w:space="0" w:color="auto"/>
              <w:bottom w:val="single" w:sz="4" w:space="0" w:color="auto"/>
              <w:right w:val="single" w:sz="4" w:space="0" w:color="auto"/>
            </w:tcBorders>
            <w:hideMark/>
          </w:tcPr>
          <w:p w14:paraId="403E9B8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Пропан-2-он (Ацетон) (470)</w:t>
            </w:r>
          </w:p>
        </w:tc>
        <w:tc>
          <w:tcPr>
            <w:tcW w:w="1000" w:type="pct"/>
            <w:tcBorders>
              <w:top w:val="single" w:sz="4" w:space="0" w:color="auto"/>
              <w:left w:val="single" w:sz="4" w:space="0" w:color="auto"/>
              <w:bottom w:val="single" w:sz="4" w:space="0" w:color="auto"/>
              <w:right w:val="single" w:sz="4" w:space="0" w:color="auto"/>
            </w:tcBorders>
            <w:hideMark/>
          </w:tcPr>
          <w:p w14:paraId="3CE18DD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0.039</w:t>
            </w:r>
          </w:p>
        </w:tc>
        <w:tc>
          <w:tcPr>
            <w:tcW w:w="1071" w:type="pct"/>
            <w:tcBorders>
              <w:top w:val="single" w:sz="4" w:space="0" w:color="auto"/>
              <w:left w:val="single" w:sz="4" w:space="0" w:color="auto"/>
              <w:bottom w:val="single" w:sz="4" w:space="0" w:color="auto"/>
              <w:right w:val="single" w:sz="4" w:space="0" w:color="auto"/>
            </w:tcBorders>
            <w:hideMark/>
          </w:tcPr>
          <w:p w14:paraId="340B5E5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0.00023835006</w:t>
            </w:r>
          </w:p>
        </w:tc>
      </w:tr>
      <w:tr w:rsidR="000634B6" w:rsidRPr="000634B6" w14:paraId="3B8A61E2"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3ED2309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209DE6D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64ADC0D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78CBBFC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0.00065504</w:t>
            </w:r>
          </w:p>
        </w:tc>
      </w:tr>
      <w:tr w:rsidR="000634B6" w:rsidRPr="000634B6" w14:paraId="236B8380"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6D9F45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2902</w:t>
            </w:r>
          </w:p>
        </w:tc>
        <w:tc>
          <w:tcPr>
            <w:tcW w:w="2571" w:type="pct"/>
            <w:tcBorders>
              <w:top w:val="single" w:sz="4" w:space="0" w:color="auto"/>
              <w:left w:val="single" w:sz="4" w:space="0" w:color="auto"/>
              <w:bottom w:val="single" w:sz="4" w:space="0" w:color="auto"/>
              <w:right w:val="single" w:sz="4" w:space="0" w:color="auto"/>
            </w:tcBorders>
            <w:hideMark/>
          </w:tcPr>
          <w:p w14:paraId="327F944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63677BF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0.12166666667</w:t>
            </w:r>
          </w:p>
        </w:tc>
        <w:tc>
          <w:tcPr>
            <w:tcW w:w="1071" w:type="pct"/>
            <w:tcBorders>
              <w:top w:val="single" w:sz="4" w:space="0" w:color="auto"/>
              <w:left w:val="single" w:sz="4" w:space="0" w:color="auto"/>
              <w:bottom w:val="single" w:sz="4" w:space="0" w:color="auto"/>
              <w:right w:val="single" w:sz="4" w:space="0" w:color="auto"/>
            </w:tcBorders>
            <w:hideMark/>
          </w:tcPr>
          <w:p w14:paraId="140BCAB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0.0010917867</w:t>
            </w:r>
          </w:p>
        </w:tc>
      </w:tr>
    </w:tbl>
    <w:p w14:paraId="6EA09CDD" w14:textId="77777777" w:rsidR="000634B6" w:rsidRPr="000634B6" w:rsidRDefault="000634B6" w:rsidP="000634B6">
      <w:pPr>
        <w:spacing w:after="0" w:line="240" w:lineRule="auto"/>
        <w:rPr>
          <w:rFonts w:ascii="Courier New" w:eastAsia="Times New Roman" w:hAnsi="Courier New" w:cs="Courier New"/>
          <w:color w:val="000000"/>
          <w:szCs w:val="24"/>
        </w:rPr>
      </w:pPr>
    </w:p>
    <w:p w14:paraId="22AEC28C" w14:textId="77777777" w:rsidR="000634B6" w:rsidRPr="000634B6" w:rsidRDefault="000634B6" w:rsidP="000634B6">
      <w:pPr>
        <w:spacing w:after="0" w:line="240" w:lineRule="auto"/>
        <w:rPr>
          <w:rFonts w:ascii="Courier New" w:eastAsia="Times New Roman" w:hAnsi="Courier New" w:cs="Courier New"/>
          <w:color w:val="000000"/>
          <w:szCs w:val="24"/>
        </w:rPr>
      </w:pPr>
    </w:p>
    <w:p w14:paraId="256A3CDE"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77ADD97A"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637D0C7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4F530CE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402339E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22707AE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5026D32B" w14:textId="77777777" w:rsidR="000634B6" w:rsidRPr="000634B6" w:rsidRDefault="000634B6" w:rsidP="000634B6">
      <w:pPr>
        <w:spacing w:after="0" w:line="240" w:lineRule="auto"/>
        <w:rPr>
          <w:rFonts w:ascii="Courier New" w:eastAsia="Times New Roman" w:hAnsi="Courier New" w:cs="Courier New"/>
          <w:color w:val="000000"/>
          <w:szCs w:val="24"/>
        </w:rPr>
      </w:pPr>
    </w:p>
    <w:p w14:paraId="7C7FF2C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5390EA0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0.00018</w:t>
      </w:r>
    </w:p>
    <w:p w14:paraId="796EB13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26922876" w14:textId="77777777" w:rsidR="000634B6" w:rsidRPr="000634B6" w:rsidRDefault="000634B6" w:rsidP="000634B6">
      <w:pPr>
        <w:spacing w:after="0" w:line="240" w:lineRule="auto"/>
        <w:rPr>
          <w:rFonts w:ascii="Courier New" w:eastAsia="Times New Roman" w:hAnsi="Courier New" w:cs="Courier New"/>
          <w:color w:val="000000"/>
          <w:szCs w:val="24"/>
        </w:rPr>
      </w:pPr>
    </w:p>
    <w:p w14:paraId="5026EC7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Марка ЛКМ: Эмаль ЭП-140</w:t>
      </w:r>
    </w:p>
    <w:p w14:paraId="00498006" w14:textId="77777777" w:rsidR="000634B6" w:rsidRPr="000634B6" w:rsidRDefault="000634B6" w:rsidP="000634B6">
      <w:pPr>
        <w:spacing w:after="0" w:line="240" w:lineRule="auto"/>
        <w:rPr>
          <w:rFonts w:ascii="Courier New" w:eastAsia="Times New Roman" w:hAnsi="Courier New" w:cs="Courier New"/>
          <w:color w:val="000000"/>
          <w:szCs w:val="24"/>
        </w:rPr>
      </w:pPr>
    </w:p>
    <w:p w14:paraId="1EC118E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70E554FF" w14:textId="77777777" w:rsidR="000634B6" w:rsidRPr="000634B6" w:rsidRDefault="000634B6" w:rsidP="000634B6">
      <w:pPr>
        <w:spacing w:after="0" w:line="240" w:lineRule="auto"/>
        <w:rPr>
          <w:rFonts w:ascii="Courier New" w:eastAsia="Times New Roman" w:hAnsi="Courier New" w:cs="Courier New"/>
          <w:color w:val="000000"/>
          <w:szCs w:val="24"/>
        </w:rPr>
      </w:pPr>
    </w:p>
    <w:p w14:paraId="28FAA543"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53.5</w:t>
      </w:r>
    </w:p>
    <w:p w14:paraId="32A2C119"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8D6BA0B"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1401 Пропан-2-он (Ацетон) (470)</w:t>
      </w:r>
    </w:p>
    <w:p w14:paraId="50AC094B"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72ED5F2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33.7</w:t>
      </w:r>
    </w:p>
    <w:p w14:paraId="1768645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1ADF0DB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7A1EF036"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0.00018 · 53.5 · 33.7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0.0000324531</w:t>
      </w:r>
    </w:p>
    <w:p w14:paraId="0FF23EA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53.5 · 33.7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0.10016388889</w:t>
      </w:r>
    </w:p>
    <w:p w14:paraId="5B5B64D0"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5C3763F7"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0616 Диметилбензол (смесь о-, м-, п- изомеров) (203)</w:t>
      </w:r>
    </w:p>
    <w:p w14:paraId="5402E3DB"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0DEC1C5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32.78</w:t>
      </w:r>
    </w:p>
    <w:p w14:paraId="36079F3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5D735BD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2D96372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lastRenderedPageBreak/>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0.00018 · 53.5 · 32.78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0.00003156714</w:t>
      </w:r>
    </w:p>
    <w:p w14:paraId="76CF491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53.5 · 32.78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0.09742944444</w:t>
      </w:r>
    </w:p>
    <w:p w14:paraId="09338A04"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194277C6"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0621 Метилбензол (349)</w:t>
      </w:r>
    </w:p>
    <w:p w14:paraId="25F9A2E0"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74EA2AD6"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4.86</w:t>
      </w:r>
    </w:p>
    <w:p w14:paraId="567A4E2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2D15E6B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3C40060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0.00018 · 53.5 · 4.86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0.00000468018</w:t>
      </w:r>
    </w:p>
    <w:p w14:paraId="7F34A37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53.5 · 4.86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0.014445</w:t>
      </w:r>
    </w:p>
    <w:p w14:paraId="21710E43"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093CF2F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 xml:space="preserve">Примесь: 1119 2-Этоксиэтанол (Этиловый эфир этиленгликоля, </w:t>
      </w:r>
      <w:proofErr w:type="spellStart"/>
      <w:r w:rsidRPr="000634B6">
        <w:rPr>
          <w:rFonts w:ascii="Courier New" w:eastAsia="Times New Roman" w:hAnsi="Courier New" w:cs="Courier New"/>
          <w:b/>
          <w:i/>
          <w:color w:val="000000"/>
          <w:szCs w:val="24"/>
          <w:u w:val="single"/>
        </w:rPr>
        <w:t>Этилцеллозольв</w:t>
      </w:r>
      <w:proofErr w:type="spellEnd"/>
      <w:r w:rsidRPr="000634B6">
        <w:rPr>
          <w:rFonts w:ascii="Courier New" w:eastAsia="Times New Roman" w:hAnsi="Courier New" w:cs="Courier New"/>
          <w:b/>
          <w:i/>
          <w:color w:val="000000"/>
          <w:szCs w:val="24"/>
          <w:u w:val="single"/>
        </w:rPr>
        <w:t>) (1497*)</w:t>
      </w:r>
    </w:p>
    <w:p w14:paraId="024294C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4F533B7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28.66</w:t>
      </w:r>
    </w:p>
    <w:p w14:paraId="471DFB0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643463D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48E6BAD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0.00018 · 53.5 · 28.66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0.00002759958</w:t>
      </w:r>
    </w:p>
    <w:p w14:paraId="569BC45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53.5 · 28.66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0.08518388889</w:t>
      </w:r>
    </w:p>
    <w:p w14:paraId="30C83AD0"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0C85050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окрасочного аэрозоля:</w:t>
      </w:r>
    </w:p>
    <w:p w14:paraId="661F5BC6" w14:textId="77777777" w:rsidR="000634B6" w:rsidRPr="000634B6" w:rsidRDefault="000634B6" w:rsidP="000634B6">
      <w:pPr>
        <w:spacing w:after="0" w:line="240" w:lineRule="auto"/>
        <w:rPr>
          <w:rFonts w:ascii="Courier New" w:eastAsia="Times New Roman" w:hAnsi="Courier New" w:cs="Courier New"/>
          <w:color w:val="000000"/>
          <w:szCs w:val="24"/>
        </w:rPr>
      </w:pPr>
    </w:p>
    <w:p w14:paraId="5C10A088"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2902 Взвешенные частицы (116)</w:t>
      </w:r>
    </w:p>
    <w:p w14:paraId="04EB66F0"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55D8BD6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аэрозоля при окраске, для данного способа окраски (табл. 3), %, </w:t>
      </w:r>
      <w:r w:rsidRPr="000634B6">
        <w:rPr>
          <w:rFonts w:ascii="Courier New" w:eastAsia="Times New Roman" w:hAnsi="Courier New" w:cs="Courier New"/>
          <w:b/>
          <w:i/>
          <w:color w:val="000000"/>
          <w:szCs w:val="24"/>
        </w:rPr>
        <w:t xml:space="preserve">DK = </w:t>
      </w:r>
      <w:r w:rsidRPr="000634B6">
        <w:rPr>
          <w:rFonts w:ascii="Courier New" w:eastAsia="Times New Roman" w:hAnsi="Courier New" w:cs="Courier New"/>
          <w:b/>
          <w:color w:val="000000"/>
          <w:szCs w:val="24"/>
        </w:rPr>
        <w:t>30</w:t>
      </w:r>
    </w:p>
    <w:p w14:paraId="76E63B4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(1), т/год, </w:t>
      </w:r>
      <w:r w:rsidRPr="000634B6">
        <w:rPr>
          <w:rFonts w:ascii="Courier New" w:eastAsia="Times New Roman" w:hAnsi="Courier New" w:cs="Courier New"/>
          <w:b/>
          <w:i/>
          <w:color w:val="000000"/>
          <w:szCs w:val="24"/>
        </w:rPr>
        <w:t>_M_ = KOC · MS · (100-F2) · DK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0.00018 · (100-53.5) · 30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xml:space="preserve"> = 0.00002511</w:t>
      </w:r>
    </w:p>
    <w:p w14:paraId="797D1B76"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(2), г/с, </w:t>
      </w:r>
      <w:r w:rsidRPr="000634B6">
        <w:rPr>
          <w:rFonts w:ascii="Courier New" w:eastAsia="Times New Roman" w:hAnsi="Courier New" w:cs="Courier New"/>
          <w:b/>
          <w:i/>
          <w:color w:val="000000"/>
          <w:szCs w:val="24"/>
        </w:rPr>
        <w:t>_G_ = KOC · MS1 · (100-F2) · DK / (3.6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2 · (100-53.5) · 30 / (3.6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 0.0775</w:t>
      </w:r>
    </w:p>
    <w:p w14:paraId="4F9363B2"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646477CE"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19276E6F"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7D55195C"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4BAE478"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0DBA7C9"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5C09BD8"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50657834"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8C45E4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0616</w:t>
            </w:r>
          </w:p>
        </w:tc>
        <w:tc>
          <w:tcPr>
            <w:tcW w:w="2571" w:type="pct"/>
            <w:tcBorders>
              <w:top w:val="single" w:sz="4" w:space="0" w:color="auto"/>
              <w:left w:val="single" w:sz="4" w:space="0" w:color="auto"/>
              <w:bottom w:val="single" w:sz="4" w:space="0" w:color="auto"/>
              <w:right w:val="single" w:sz="4" w:space="0" w:color="auto"/>
            </w:tcBorders>
            <w:hideMark/>
          </w:tcPr>
          <w:p w14:paraId="4062C93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28CD94D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0.125</w:t>
            </w:r>
          </w:p>
        </w:tc>
        <w:tc>
          <w:tcPr>
            <w:tcW w:w="1071" w:type="pct"/>
            <w:tcBorders>
              <w:top w:val="single" w:sz="4" w:space="0" w:color="auto"/>
              <w:left w:val="single" w:sz="4" w:space="0" w:color="auto"/>
              <w:bottom w:val="single" w:sz="4" w:space="0" w:color="auto"/>
              <w:right w:val="single" w:sz="4" w:space="0" w:color="auto"/>
            </w:tcBorders>
            <w:hideMark/>
          </w:tcPr>
          <w:p w14:paraId="71D340A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0.00050640714</w:t>
            </w:r>
          </w:p>
        </w:tc>
      </w:tr>
      <w:tr w:rsidR="000634B6" w:rsidRPr="000634B6" w14:paraId="39DC07F0"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FC13BD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0621</w:t>
            </w:r>
          </w:p>
        </w:tc>
        <w:tc>
          <w:tcPr>
            <w:tcW w:w="2571" w:type="pct"/>
            <w:tcBorders>
              <w:top w:val="single" w:sz="4" w:space="0" w:color="auto"/>
              <w:left w:val="single" w:sz="4" w:space="0" w:color="auto"/>
              <w:bottom w:val="single" w:sz="4" w:space="0" w:color="auto"/>
              <w:right w:val="single" w:sz="4" w:space="0" w:color="auto"/>
            </w:tcBorders>
            <w:hideMark/>
          </w:tcPr>
          <w:p w14:paraId="1321252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799B540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0.093</w:t>
            </w:r>
          </w:p>
        </w:tc>
        <w:tc>
          <w:tcPr>
            <w:tcW w:w="1071" w:type="pct"/>
            <w:tcBorders>
              <w:top w:val="single" w:sz="4" w:space="0" w:color="auto"/>
              <w:left w:val="single" w:sz="4" w:space="0" w:color="auto"/>
              <w:bottom w:val="single" w:sz="4" w:space="0" w:color="auto"/>
              <w:right w:val="single" w:sz="4" w:space="0" w:color="auto"/>
            </w:tcBorders>
            <w:hideMark/>
          </w:tcPr>
          <w:p w14:paraId="56F2C0D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0.0005730534</w:t>
            </w:r>
          </w:p>
        </w:tc>
      </w:tr>
      <w:tr w:rsidR="000634B6" w:rsidRPr="000634B6" w14:paraId="48836E47"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9295F4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1119</w:t>
            </w:r>
          </w:p>
        </w:tc>
        <w:tc>
          <w:tcPr>
            <w:tcW w:w="2571" w:type="pct"/>
            <w:tcBorders>
              <w:top w:val="single" w:sz="4" w:space="0" w:color="auto"/>
              <w:left w:val="single" w:sz="4" w:space="0" w:color="auto"/>
              <w:bottom w:val="single" w:sz="4" w:space="0" w:color="auto"/>
              <w:right w:val="single" w:sz="4" w:space="0" w:color="auto"/>
            </w:tcBorders>
            <w:hideMark/>
          </w:tcPr>
          <w:p w14:paraId="5337E4A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 xml:space="preserve">2-Этоксиэтанол (Этиловый эфир этиленгликоля, </w:t>
            </w:r>
            <w:proofErr w:type="spellStart"/>
            <w:r w:rsidRPr="000634B6">
              <w:rPr>
                <w:rFonts w:ascii="Courier New" w:eastAsia="Times New Roman" w:hAnsi="Courier New" w:cs="Courier New"/>
                <w:color w:val="000000"/>
                <w:szCs w:val="24"/>
              </w:rPr>
              <w:t>Этилцеллозольв</w:t>
            </w:r>
            <w:proofErr w:type="spellEnd"/>
            <w:r w:rsidRPr="000634B6">
              <w:rPr>
                <w:rFonts w:ascii="Courier New" w:eastAsia="Times New Roman" w:hAnsi="Courier New" w:cs="Courier New"/>
                <w:color w:val="000000"/>
                <w:szCs w:val="24"/>
              </w:rPr>
              <w:t>) (1497*)</w:t>
            </w:r>
          </w:p>
        </w:tc>
        <w:tc>
          <w:tcPr>
            <w:tcW w:w="1000" w:type="pct"/>
            <w:tcBorders>
              <w:top w:val="single" w:sz="4" w:space="0" w:color="auto"/>
              <w:left w:val="single" w:sz="4" w:space="0" w:color="auto"/>
              <w:bottom w:val="single" w:sz="4" w:space="0" w:color="auto"/>
              <w:right w:val="single" w:sz="4" w:space="0" w:color="auto"/>
            </w:tcBorders>
            <w:hideMark/>
          </w:tcPr>
          <w:p w14:paraId="224BC2A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0.08518388889</w:t>
            </w:r>
          </w:p>
        </w:tc>
        <w:tc>
          <w:tcPr>
            <w:tcW w:w="1071" w:type="pct"/>
            <w:tcBorders>
              <w:top w:val="single" w:sz="4" w:space="0" w:color="auto"/>
              <w:left w:val="single" w:sz="4" w:space="0" w:color="auto"/>
              <w:bottom w:val="single" w:sz="4" w:space="0" w:color="auto"/>
              <w:right w:val="single" w:sz="4" w:space="0" w:color="auto"/>
            </w:tcBorders>
            <w:hideMark/>
          </w:tcPr>
          <w:p w14:paraId="4F77F87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0.00002759958</w:t>
            </w:r>
          </w:p>
        </w:tc>
      </w:tr>
      <w:tr w:rsidR="000634B6" w:rsidRPr="000634B6" w14:paraId="046FA469"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52A887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1210</w:t>
            </w:r>
          </w:p>
        </w:tc>
        <w:tc>
          <w:tcPr>
            <w:tcW w:w="2571" w:type="pct"/>
            <w:tcBorders>
              <w:top w:val="single" w:sz="4" w:space="0" w:color="auto"/>
              <w:left w:val="single" w:sz="4" w:space="0" w:color="auto"/>
              <w:bottom w:val="single" w:sz="4" w:space="0" w:color="auto"/>
              <w:right w:val="single" w:sz="4" w:space="0" w:color="auto"/>
            </w:tcBorders>
            <w:hideMark/>
          </w:tcPr>
          <w:p w14:paraId="7BC1FB9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hideMark/>
          </w:tcPr>
          <w:p w14:paraId="5BDCEEA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0.018</w:t>
            </w:r>
          </w:p>
        </w:tc>
        <w:tc>
          <w:tcPr>
            <w:tcW w:w="1071" w:type="pct"/>
            <w:tcBorders>
              <w:top w:val="single" w:sz="4" w:space="0" w:color="auto"/>
              <w:left w:val="single" w:sz="4" w:space="0" w:color="auto"/>
              <w:bottom w:val="single" w:sz="4" w:space="0" w:color="auto"/>
              <w:right w:val="single" w:sz="4" w:space="0" w:color="auto"/>
            </w:tcBorders>
            <w:hideMark/>
          </w:tcPr>
          <w:p w14:paraId="45BD263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0.00011000772</w:t>
            </w:r>
          </w:p>
        </w:tc>
      </w:tr>
      <w:tr w:rsidR="000634B6" w:rsidRPr="000634B6" w14:paraId="47BEA6F7"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A030BD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1401</w:t>
            </w:r>
          </w:p>
        </w:tc>
        <w:tc>
          <w:tcPr>
            <w:tcW w:w="2571" w:type="pct"/>
            <w:tcBorders>
              <w:top w:val="single" w:sz="4" w:space="0" w:color="auto"/>
              <w:left w:val="single" w:sz="4" w:space="0" w:color="auto"/>
              <w:bottom w:val="single" w:sz="4" w:space="0" w:color="auto"/>
              <w:right w:val="single" w:sz="4" w:space="0" w:color="auto"/>
            </w:tcBorders>
            <w:hideMark/>
          </w:tcPr>
          <w:p w14:paraId="71EAEE3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Пропан-2-он (Ацетон) (470)</w:t>
            </w:r>
          </w:p>
        </w:tc>
        <w:tc>
          <w:tcPr>
            <w:tcW w:w="1000" w:type="pct"/>
            <w:tcBorders>
              <w:top w:val="single" w:sz="4" w:space="0" w:color="auto"/>
              <w:left w:val="single" w:sz="4" w:space="0" w:color="auto"/>
              <w:bottom w:val="single" w:sz="4" w:space="0" w:color="auto"/>
              <w:right w:val="single" w:sz="4" w:space="0" w:color="auto"/>
            </w:tcBorders>
            <w:hideMark/>
          </w:tcPr>
          <w:p w14:paraId="5CC147A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0.10016388889</w:t>
            </w:r>
          </w:p>
        </w:tc>
        <w:tc>
          <w:tcPr>
            <w:tcW w:w="1071" w:type="pct"/>
            <w:tcBorders>
              <w:top w:val="single" w:sz="4" w:space="0" w:color="auto"/>
              <w:left w:val="single" w:sz="4" w:space="0" w:color="auto"/>
              <w:bottom w:val="single" w:sz="4" w:space="0" w:color="auto"/>
              <w:right w:val="single" w:sz="4" w:space="0" w:color="auto"/>
            </w:tcBorders>
            <w:hideMark/>
          </w:tcPr>
          <w:p w14:paraId="7DE7FC1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0.00027080316</w:t>
            </w:r>
          </w:p>
        </w:tc>
      </w:tr>
      <w:tr w:rsidR="000634B6" w:rsidRPr="000634B6" w14:paraId="2F27A048"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8183CF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54E733B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44B7834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4F34943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0.00065504</w:t>
            </w:r>
          </w:p>
        </w:tc>
      </w:tr>
      <w:tr w:rsidR="000634B6" w:rsidRPr="000634B6" w14:paraId="4FE0F32E"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E3CC5D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2902</w:t>
            </w:r>
          </w:p>
        </w:tc>
        <w:tc>
          <w:tcPr>
            <w:tcW w:w="2571" w:type="pct"/>
            <w:tcBorders>
              <w:top w:val="single" w:sz="4" w:space="0" w:color="auto"/>
              <w:left w:val="single" w:sz="4" w:space="0" w:color="auto"/>
              <w:bottom w:val="single" w:sz="4" w:space="0" w:color="auto"/>
              <w:right w:val="single" w:sz="4" w:space="0" w:color="auto"/>
            </w:tcBorders>
            <w:hideMark/>
          </w:tcPr>
          <w:p w14:paraId="1C7FBC1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6B5F0A5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0.12166666667</w:t>
            </w:r>
          </w:p>
        </w:tc>
        <w:tc>
          <w:tcPr>
            <w:tcW w:w="1071" w:type="pct"/>
            <w:tcBorders>
              <w:top w:val="single" w:sz="4" w:space="0" w:color="auto"/>
              <w:left w:val="single" w:sz="4" w:space="0" w:color="auto"/>
              <w:bottom w:val="single" w:sz="4" w:space="0" w:color="auto"/>
              <w:right w:val="single" w:sz="4" w:space="0" w:color="auto"/>
            </w:tcBorders>
            <w:hideMark/>
          </w:tcPr>
          <w:p w14:paraId="381D1CA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0.0011168967</w:t>
            </w:r>
          </w:p>
        </w:tc>
      </w:tr>
    </w:tbl>
    <w:p w14:paraId="03DE149D" w14:textId="77777777" w:rsidR="000634B6" w:rsidRPr="000634B6" w:rsidRDefault="000634B6" w:rsidP="000634B6">
      <w:pPr>
        <w:spacing w:after="0" w:line="240" w:lineRule="auto"/>
        <w:rPr>
          <w:rFonts w:ascii="Courier New" w:eastAsia="Times New Roman" w:hAnsi="Courier New" w:cs="Courier New"/>
          <w:color w:val="000000"/>
          <w:szCs w:val="24"/>
        </w:rPr>
      </w:pPr>
    </w:p>
    <w:p w14:paraId="79C989E6" w14:textId="77777777" w:rsidR="000634B6" w:rsidRPr="000634B6" w:rsidRDefault="000634B6" w:rsidP="000634B6">
      <w:pPr>
        <w:spacing w:after="0" w:line="240" w:lineRule="auto"/>
        <w:rPr>
          <w:rFonts w:ascii="Courier New" w:eastAsia="Times New Roman" w:hAnsi="Courier New" w:cs="Courier New"/>
          <w:color w:val="000000"/>
          <w:szCs w:val="24"/>
        </w:rPr>
      </w:pPr>
    </w:p>
    <w:p w14:paraId="43BC259B"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23FB7843"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01416AB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45A8008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5928A27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06EDA4B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65D4F97D" w14:textId="77777777" w:rsidR="000634B6" w:rsidRPr="000634B6" w:rsidRDefault="000634B6" w:rsidP="000634B6">
      <w:pPr>
        <w:spacing w:after="0" w:line="240" w:lineRule="auto"/>
        <w:rPr>
          <w:rFonts w:ascii="Courier New" w:eastAsia="Times New Roman" w:hAnsi="Courier New" w:cs="Courier New"/>
          <w:color w:val="000000"/>
          <w:szCs w:val="24"/>
        </w:rPr>
      </w:pPr>
    </w:p>
    <w:p w14:paraId="367417A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1EBC93C6"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0.0000015</w:t>
      </w:r>
    </w:p>
    <w:p w14:paraId="437DE38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4F8F8325" w14:textId="77777777" w:rsidR="000634B6" w:rsidRPr="000634B6" w:rsidRDefault="000634B6" w:rsidP="000634B6">
      <w:pPr>
        <w:spacing w:after="0" w:line="240" w:lineRule="auto"/>
        <w:rPr>
          <w:rFonts w:ascii="Courier New" w:eastAsia="Times New Roman" w:hAnsi="Courier New" w:cs="Courier New"/>
          <w:color w:val="000000"/>
          <w:szCs w:val="24"/>
        </w:rPr>
      </w:pPr>
    </w:p>
    <w:p w14:paraId="4FA703F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Марка ЛКМ: Эмаль КО-811</w:t>
      </w:r>
    </w:p>
    <w:p w14:paraId="55513A82" w14:textId="77777777" w:rsidR="000634B6" w:rsidRPr="000634B6" w:rsidRDefault="000634B6" w:rsidP="000634B6">
      <w:pPr>
        <w:spacing w:after="0" w:line="240" w:lineRule="auto"/>
        <w:rPr>
          <w:rFonts w:ascii="Courier New" w:eastAsia="Times New Roman" w:hAnsi="Courier New" w:cs="Courier New"/>
          <w:color w:val="000000"/>
          <w:szCs w:val="24"/>
        </w:rPr>
      </w:pPr>
    </w:p>
    <w:p w14:paraId="283E642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7C94ADE3" w14:textId="77777777" w:rsidR="000634B6" w:rsidRPr="000634B6" w:rsidRDefault="000634B6" w:rsidP="000634B6">
      <w:pPr>
        <w:spacing w:after="0" w:line="240" w:lineRule="auto"/>
        <w:rPr>
          <w:rFonts w:ascii="Courier New" w:eastAsia="Times New Roman" w:hAnsi="Courier New" w:cs="Courier New"/>
          <w:color w:val="000000"/>
          <w:szCs w:val="24"/>
        </w:rPr>
      </w:pPr>
    </w:p>
    <w:p w14:paraId="6EDFE47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64.5</w:t>
      </w:r>
    </w:p>
    <w:p w14:paraId="1E4D4F2D"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16E33B01"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1042 Бутан-1-ол (Бутиловый спирт) (102)</w:t>
      </w:r>
    </w:p>
    <w:p w14:paraId="265B5E0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1A33AD2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20</w:t>
      </w:r>
    </w:p>
    <w:p w14:paraId="4B8787B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296F492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2D575CA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0.0000015 · 64.5 · 20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0.0000001935</w:t>
      </w:r>
    </w:p>
    <w:p w14:paraId="0B8A3E93"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64.5 · 20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0.07166666667</w:t>
      </w:r>
    </w:p>
    <w:p w14:paraId="518F40F4"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7FBBA947"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1210 Бутилацетат (Уксусной кислоты бутиловый эфир) (110)</w:t>
      </w:r>
    </w:p>
    <w:p w14:paraId="5D5A046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6168985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50</w:t>
      </w:r>
    </w:p>
    <w:p w14:paraId="04A9648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718157F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0A198EC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0.0000015 · 64.5 · 50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0.00000048375</w:t>
      </w:r>
    </w:p>
    <w:p w14:paraId="11874A8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64.5 · 50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0.17916666667</w:t>
      </w:r>
    </w:p>
    <w:p w14:paraId="0E42D58B"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3506E753"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0621 Метилбензол (349)</w:t>
      </w:r>
    </w:p>
    <w:p w14:paraId="64E52CF9"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46FB33C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20</w:t>
      </w:r>
    </w:p>
    <w:p w14:paraId="2DFE6C0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14822ED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614CBF9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0.0000015 · 64.5 · 20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0.0000001935</w:t>
      </w:r>
    </w:p>
    <w:p w14:paraId="585E952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64.5 · 20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0.07166666667</w:t>
      </w:r>
    </w:p>
    <w:p w14:paraId="3F8D4486"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98AA179"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1061 Этанол (Этиловый спирт) (667)</w:t>
      </w:r>
    </w:p>
    <w:p w14:paraId="46615BC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200B8DD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10</w:t>
      </w:r>
    </w:p>
    <w:p w14:paraId="764CED5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003AB91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67DC6D8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0.0000015 · 64.5 · 10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0.00000009675</w:t>
      </w:r>
    </w:p>
    <w:p w14:paraId="0E6254F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64.5 · 10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0.03583333333</w:t>
      </w:r>
    </w:p>
    <w:p w14:paraId="6D6190AB"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52F7D84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окрасочного аэрозоля:</w:t>
      </w:r>
    </w:p>
    <w:p w14:paraId="0930BB7E" w14:textId="77777777" w:rsidR="000634B6" w:rsidRPr="000634B6" w:rsidRDefault="000634B6" w:rsidP="000634B6">
      <w:pPr>
        <w:spacing w:after="0" w:line="240" w:lineRule="auto"/>
        <w:rPr>
          <w:rFonts w:ascii="Courier New" w:eastAsia="Times New Roman" w:hAnsi="Courier New" w:cs="Courier New"/>
          <w:color w:val="000000"/>
          <w:szCs w:val="24"/>
        </w:rPr>
      </w:pPr>
    </w:p>
    <w:p w14:paraId="2D957DE2"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2902 Взвешенные частицы (116)</w:t>
      </w:r>
    </w:p>
    <w:p w14:paraId="5B0B07EA"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513B7A6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аэрозоля при окраске, для данного способа окраски (табл. 3), %, </w:t>
      </w:r>
      <w:r w:rsidRPr="000634B6">
        <w:rPr>
          <w:rFonts w:ascii="Courier New" w:eastAsia="Times New Roman" w:hAnsi="Courier New" w:cs="Courier New"/>
          <w:b/>
          <w:i/>
          <w:color w:val="000000"/>
          <w:szCs w:val="24"/>
        </w:rPr>
        <w:t xml:space="preserve">DK = </w:t>
      </w:r>
      <w:r w:rsidRPr="000634B6">
        <w:rPr>
          <w:rFonts w:ascii="Courier New" w:eastAsia="Times New Roman" w:hAnsi="Courier New" w:cs="Courier New"/>
          <w:b/>
          <w:color w:val="000000"/>
          <w:szCs w:val="24"/>
        </w:rPr>
        <w:t>30</w:t>
      </w:r>
    </w:p>
    <w:p w14:paraId="71D42F9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(1), т/год, </w:t>
      </w:r>
      <w:r w:rsidRPr="000634B6">
        <w:rPr>
          <w:rFonts w:ascii="Courier New" w:eastAsia="Times New Roman" w:hAnsi="Courier New" w:cs="Courier New"/>
          <w:b/>
          <w:i/>
          <w:color w:val="000000"/>
          <w:szCs w:val="24"/>
        </w:rPr>
        <w:t>_M_ = KOC · MS · (100-F2) · DK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0.0000015 · (100-64.5) · 30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xml:space="preserve"> = 0.00000015975</w:t>
      </w:r>
    </w:p>
    <w:p w14:paraId="7433849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(2), г/с, </w:t>
      </w:r>
      <w:r w:rsidRPr="000634B6">
        <w:rPr>
          <w:rFonts w:ascii="Courier New" w:eastAsia="Times New Roman" w:hAnsi="Courier New" w:cs="Courier New"/>
          <w:b/>
          <w:i/>
          <w:color w:val="000000"/>
          <w:szCs w:val="24"/>
        </w:rPr>
        <w:t>_G_ = KOC · MS1 · (100-F2) · DK / (3.6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2 · (100-64.5) · 30 / (3.6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 0.05916666667</w:t>
      </w:r>
    </w:p>
    <w:p w14:paraId="77722D5B"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7242E52E"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3E0F5B7F"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0B5F0FEC"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58F28E19"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C424C37"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672D2D7"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4576A47F"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6E35E55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0616</w:t>
            </w:r>
          </w:p>
        </w:tc>
        <w:tc>
          <w:tcPr>
            <w:tcW w:w="2571" w:type="pct"/>
            <w:tcBorders>
              <w:top w:val="single" w:sz="4" w:space="0" w:color="auto"/>
              <w:left w:val="single" w:sz="4" w:space="0" w:color="auto"/>
              <w:bottom w:val="single" w:sz="4" w:space="0" w:color="auto"/>
              <w:right w:val="single" w:sz="4" w:space="0" w:color="auto"/>
            </w:tcBorders>
            <w:hideMark/>
          </w:tcPr>
          <w:p w14:paraId="24ACEC8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18FB363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0.125</w:t>
            </w:r>
          </w:p>
        </w:tc>
        <w:tc>
          <w:tcPr>
            <w:tcW w:w="1071" w:type="pct"/>
            <w:tcBorders>
              <w:top w:val="single" w:sz="4" w:space="0" w:color="auto"/>
              <w:left w:val="single" w:sz="4" w:space="0" w:color="auto"/>
              <w:bottom w:val="single" w:sz="4" w:space="0" w:color="auto"/>
              <w:right w:val="single" w:sz="4" w:space="0" w:color="auto"/>
            </w:tcBorders>
            <w:hideMark/>
          </w:tcPr>
          <w:p w14:paraId="785A90E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0.00050640714</w:t>
            </w:r>
          </w:p>
        </w:tc>
      </w:tr>
      <w:tr w:rsidR="000634B6" w:rsidRPr="000634B6" w14:paraId="61632559"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391723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0621</w:t>
            </w:r>
          </w:p>
        </w:tc>
        <w:tc>
          <w:tcPr>
            <w:tcW w:w="2571" w:type="pct"/>
            <w:tcBorders>
              <w:top w:val="single" w:sz="4" w:space="0" w:color="auto"/>
              <w:left w:val="single" w:sz="4" w:space="0" w:color="auto"/>
              <w:bottom w:val="single" w:sz="4" w:space="0" w:color="auto"/>
              <w:right w:val="single" w:sz="4" w:space="0" w:color="auto"/>
            </w:tcBorders>
            <w:hideMark/>
          </w:tcPr>
          <w:p w14:paraId="2DD80FF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54E911A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0.093</w:t>
            </w:r>
          </w:p>
        </w:tc>
        <w:tc>
          <w:tcPr>
            <w:tcW w:w="1071" w:type="pct"/>
            <w:tcBorders>
              <w:top w:val="single" w:sz="4" w:space="0" w:color="auto"/>
              <w:left w:val="single" w:sz="4" w:space="0" w:color="auto"/>
              <w:bottom w:val="single" w:sz="4" w:space="0" w:color="auto"/>
              <w:right w:val="single" w:sz="4" w:space="0" w:color="auto"/>
            </w:tcBorders>
            <w:hideMark/>
          </w:tcPr>
          <w:p w14:paraId="0C562F5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0.0005732469</w:t>
            </w:r>
          </w:p>
        </w:tc>
      </w:tr>
      <w:tr w:rsidR="000634B6" w:rsidRPr="000634B6" w14:paraId="30816FFA"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339CB42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1042</w:t>
            </w:r>
          </w:p>
        </w:tc>
        <w:tc>
          <w:tcPr>
            <w:tcW w:w="2571" w:type="pct"/>
            <w:tcBorders>
              <w:top w:val="single" w:sz="4" w:space="0" w:color="auto"/>
              <w:left w:val="single" w:sz="4" w:space="0" w:color="auto"/>
              <w:bottom w:val="single" w:sz="4" w:space="0" w:color="auto"/>
              <w:right w:val="single" w:sz="4" w:space="0" w:color="auto"/>
            </w:tcBorders>
            <w:hideMark/>
          </w:tcPr>
          <w:p w14:paraId="1DB725F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Бутан-1-ол (Бутиловый спирт) (102)</w:t>
            </w:r>
          </w:p>
        </w:tc>
        <w:tc>
          <w:tcPr>
            <w:tcW w:w="1000" w:type="pct"/>
            <w:tcBorders>
              <w:top w:val="single" w:sz="4" w:space="0" w:color="auto"/>
              <w:left w:val="single" w:sz="4" w:space="0" w:color="auto"/>
              <w:bottom w:val="single" w:sz="4" w:space="0" w:color="auto"/>
              <w:right w:val="single" w:sz="4" w:space="0" w:color="auto"/>
            </w:tcBorders>
            <w:hideMark/>
          </w:tcPr>
          <w:p w14:paraId="16373AC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0.07166666667</w:t>
            </w:r>
          </w:p>
        </w:tc>
        <w:tc>
          <w:tcPr>
            <w:tcW w:w="1071" w:type="pct"/>
            <w:tcBorders>
              <w:top w:val="single" w:sz="4" w:space="0" w:color="auto"/>
              <w:left w:val="single" w:sz="4" w:space="0" w:color="auto"/>
              <w:bottom w:val="single" w:sz="4" w:space="0" w:color="auto"/>
              <w:right w:val="single" w:sz="4" w:space="0" w:color="auto"/>
            </w:tcBorders>
            <w:hideMark/>
          </w:tcPr>
          <w:p w14:paraId="5FD604C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0.0000001935</w:t>
            </w:r>
          </w:p>
        </w:tc>
      </w:tr>
      <w:tr w:rsidR="000634B6" w:rsidRPr="000634B6" w14:paraId="47F50F38"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0B19A1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1061</w:t>
            </w:r>
          </w:p>
        </w:tc>
        <w:tc>
          <w:tcPr>
            <w:tcW w:w="2571" w:type="pct"/>
            <w:tcBorders>
              <w:top w:val="single" w:sz="4" w:space="0" w:color="auto"/>
              <w:left w:val="single" w:sz="4" w:space="0" w:color="auto"/>
              <w:bottom w:val="single" w:sz="4" w:space="0" w:color="auto"/>
              <w:right w:val="single" w:sz="4" w:space="0" w:color="auto"/>
            </w:tcBorders>
            <w:hideMark/>
          </w:tcPr>
          <w:p w14:paraId="68706C9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Этанол (Этиловый спирт) (667)</w:t>
            </w:r>
          </w:p>
        </w:tc>
        <w:tc>
          <w:tcPr>
            <w:tcW w:w="1000" w:type="pct"/>
            <w:tcBorders>
              <w:top w:val="single" w:sz="4" w:space="0" w:color="auto"/>
              <w:left w:val="single" w:sz="4" w:space="0" w:color="auto"/>
              <w:bottom w:val="single" w:sz="4" w:space="0" w:color="auto"/>
              <w:right w:val="single" w:sz="4" w:space="0" w:color="auto"/>
            </w:tcBorders>
            <w:hideMark/>
          </w:tcPr>
          <w:p w14:paraId="3C03DFB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0.03583333333</w:t>
            </w:r>
          </w:p>
        </w:tc>
        <w:tc>
          <w:tcPr>
            <w:tcW w:w="1071" w:type="pct"/>
            <w:tcBorders>
              <w:top w:val="single" w:sz="4" w:space="0" w:color="auto"/>
              <w:left w:val="single" w:sz="4" w:space="0" w:color="auto"/>
              <w:bottom w:val="single" w:sz="4" w:space="0" w:color="auto"/>
              <w:right w:val="single" w:sz="4" w:space="0" w:color="auto"/>
            </w:tcBorders>
            <w:hideMark/>
          </w:tcPr>
          <w:p w14:paraId="7BAA1BA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9.675e-8</w:t>
            </w:r>
          </w:p>
        </w:tc>
      </w:tr>
      <w:tr w:rsidR="000634B6" w:rsidRPr="000634B6" w14:paraId="44E48A8F"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F55C0E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1119</w:t>
            </w:r>
          </w:p>
        </w:tc>
        <w:tc>
          <w:tcPr>
            <w:tcW w:w="2571" w:type="pct"/>
            <w:tcBorders>
              <w:top w:val="single" w:sz="4" w:space="0" w:color="auto"/>
              <w:left w:val="single" w:sz="4" w:space="0" w:color="auto"/>
              <w:bottom w:val="single" w:sz="4" w:space="0" w:color="auto"/>
              <w:right w:val="single" w:sz="4" w:space="0" w:color="auto"/>
            </w:tcBorders>
            <w:hideMark/>
          </w:tcPr>
          <w:p w14:paraId="37D6CE9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 xml:space="preserve">2-Этоксиэтанол (Этиловый эфир этиленгликоля, </w:t>
            </w:r>
            <w:proofErr w:type="spellStart"/>
            <w:r w:rsidRPr="000634B6">
              <w:rPr>
                <w:rFonts w:ascii="Courier New" w:eastAsia="Times New Roman" w:hAnsi="Courier New" w:cs="Courier New"/>
                <w:color w:val="000000"/>
                <w:szCs w:val="24"/>
              </w:rPr>
              <w:t>Этилцеллозольв</w:t>
            </w:r>
            <w:proofErr w:type="spellEnd"/>
            <w:r w:rsidRPr="000634B6">
              <w:rPr>
                <w:rFonts w:ascii="Courier New" w:eastAsia="Times New Roman" w:hAnsi="Courier New" w:cs="Courier New"/>
                <w:color w:val="000000"/>
                <w:szCs w:val="24"/>
              </w:rPr>
              <w:t>) (1497*)</w:t>
            </w:r>
          </w:p>
        </w:tc>
        <w:tc>
          <w:tcPr>
            <w:tcW w:w="1000" w:type="pct"/>
            <w:tcBorders>
              <w:top w:val="single" w:sz="4" w:space="0" w:color="auto"/>
              <w:left w:val="single" w:sz="4" w:space="0" w:color="auto"/>
              <w:bottom w:val="single" w:sz="4" w:space="0" w:color="auto"/>
              <w:right w:val="single" w:sz="4" w:space="0" w:color="auto"/>
            </w:tcBorders>
            <w:hideMark/>
          </w:tcPr>
          <w:p w14:paraId="46C03AD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0.08518388889</w:t>
            </w:r>
          </w:p>
        </w:tc>
        <w:tc>
          <w:tcPr>
            <w:tcW w:w="1071" w:type="pct"/>
            <w:tcBorders>
              <w:top w:val="single" w:sz="4" w:space="0" w:color="auto"/>
              <w:left w:val="single" w:sz="4" w:space="0" w:color="auto"/>
              <w:bottom w:val="single" w:sz="4" w:space="0" w:color="auto"/>
              <w:right w:val="single" w:sz="4" w:space="0" w:color="auto"/>
            </w:tcBorders>
            <w:hideMark/>
          </w:tcPr>
          <w:p w14:paraId="579D341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0.00002759958</w:t>
            </w:r>
          </w:p>
        </w:tc>
      </w:tr>
      <w:tr w:rsidR="000634B6" w:rsidRPr="000634B6" w14:paraId="3DBC7C76"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0EA463D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1210</w:t>
            </w:r>
          </w:p>
        </w:tc>
        <w:tc>
          <w:tcPr>
            <w:tcW w:w="2571" w:type="pct"/>
            <w:tcBorders>
              <w:top w:val="single" w:sz="4" w:space="0" w:color="auto"/>
              <w:left w:val="single" w:sz="4" w:space="0" w:color="auto"/>
              <w:bottom w:val="single" w:sz="4" w:space="0" w:color="auto"/>
              <w:right w:val="single" w:sz="4" w:space="0" w:color="auto"/>
            </w:tcBorders>
            <w:hideMark/>
          </w:tcPr>
          <w:p w14:paraId="5398264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hideMark/>
          </w:tcPr>
          <w:p w14:paraId="0F01111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0.17916666667</w:t>
            </w:r>
          </w:p>
        </w:tc>
        <w:tc>
          <w:tcPr>
            <w:tcW w:w="1071" w:type="pct"/>
            <w:tcBorders>
              <w:top w:val="single" w:sz="4" w:space="0" w:color="auto"/>
              <w:left w:val="single" w:sz="4" w:space="0" w:color="auto"/>
              <w:bottom w:val="single" w:sz="4" w:space="0" w:color="auto"/>
              <w:right w:val="single" w:sz="4" w:space="0" w:color="auto"/>
            </w:tcBorders>
            <w:hideMark/>
          </w:tcPr>
          <w:p w14:paraId="36FA5C8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0.00011049147</w:t>
            </w:r>
          </w:p>
        </w:tc>
      </w:tr>
      <w:tr w:rsidR="000634B6" w:rsidRPr="000634B6" w14:paraId="43024B0C"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02FF976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1401</w:t>
            </w:r>
          </w:p>
        </w:tc>
        <w:tc>
          <w:tcPr>
            <w:tcW w:w="2571" w:type="pct"/>
            <w:tcBorders>
              <w:top w:val="single" w:sz="4" w:space="0" w:color="auto"/>
              <w:left w:val="single" w:sz="4" w:space="0" w:color="auto"/>
              <w:bottom w:val="single" w:sz="4" w:space="0" w:color="auto"/>
              <w:right w:val="single" w:sz="4" w:space="0" w:color="auto"/>
            </w:tcBorders>
            <w:hideMark/>
          </w:tcPr>
          <w:p w14:paraId="226030C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Пропан-2-он (Ацетон) (470)</w:t>
            </w:r>
          </w:p>
        </w:tc>
        <w:tc>
          <w:tcPr>
            <w:tcW w:w="1000" w:type="pct"/>
            <w:tcBorders>
              <w:top w:val="single" w:sz="4" w:space="0" w:color="auto"/>
              <w:left w:val="single" w:sz="4" w:space="0" w:color="auto"/>
              <w:bottom w:val="single" w:sz="4" w:space="0" w:color="auto"/>
              <w:right w:val="single" w:sz="4" w:space="0" w:color="auto"/>
            </w:tcBorders>
            <w:hideMark/>
          </w:tcPr>
          <w:p w14:paraId="5F3BD40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0.10016388889</w:t>
            </w:r>
          </w:p>
        </w:tc>
        <w:tc>
          <w:tcPr>
            <w:tcW w:w="1071" w:type="pct"/>
            <w:tcBorders>
              <w:top w:val="single" w:sz="4" w:space="0" w:color="auto"/>
              <w:left w:val="single" w:sz="4" w:space="0" w:color="auto"/>
              <w:bottom w:val="single" w:sz="4" w:space="0" w:color="auto"/>
              <w:right w:val="single" w:sz="4" w:space="0" w:color="auto"/>
            </w:tcBorders>
            <w:hideMark/>
          </w:tcPr>
          <w:p w14:paraId="1542E97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0.00027080316</w:t>
            </w:r>
          </w:p>
        </w:tc>
      </w:tr>
      <w:tr w:rsidR="000634B6" w:rsidRPr="000634B6" w14:paraId="42879997"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A05F1A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6113D1B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5061D2C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53DF8F4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0.00065504</w:t>
            </w:r>
          </w:p>
        </w:tc>
      </w:tr>
      <w:tr w:rsidR="000634B6" w:rsidRPr="000634B6" w14:paraId="2E0D1D7F"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671BFBB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2902</w:t>
            </w:r>
          </w:p>
        </w:tc>
        <w:tc>
          <w:tcPr>
            <w:tcW w:w="2571" w:type="pct"/>
            <w:tcBorders>
              <w:top w:val="single" w:sz="4" w:space="0" w:color="auto"/>
              <w:left w:val="single" w:sz="4" w:space="0" w:color="auto"/>
              <w:bottom w:val="single" w:sz="4" w:space="0" w:color="auto"/>
              <w:right w:val="single" w:sz="4" w:space="0" w:color="auto"/>
            </w:tcBorders>
            <w:hideMark/>
          </w:tcPr>
          <w:p w14:paraId="379373D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2ED0D8D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0.12166666667</w:t>
            </w:r>
          </w:p>
        </w:tc>
        <w:tc>
          <w:tcPr>
            <w:tcW w:w="1071" w:type="pct"/>
            <w:tcBorders>
              <w:top w:val="single" w:sz="4" w:space="0" w:color="auto"/>
              <w:left w:val="single" w:sz="4" w:space="0" w:color="auto"/>
              <w:bottom w:val="single" w:sz="4" w:space="0" w:color="auto"/>
              <w:right w:val="single" w:sz="4" w:space="0" w:color="auto"/>
            </w:tcBorders>
            <w:hideMark/>
          </w:tcPr>
          <w:p w14:paraId="1D1AF3F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0.00111705645</w:t>
            </w:r>
          </w:p>
        </w:tc>
      </w:tr>
    </w:tbl>
    <w:p w14:paraId="48316CC6" w14:textId="77777777" w:rsidR="000634B6" w:rsidRPr="000634B6" w:rsidRDefault="000634B6" w:rsidP="000634B6">
      <w:pPr>
        <w:spacing w:after="0" w:line="240" w:lineRule="auto"/>
        <w:rPr>
          <w:rFonts w:ascii="Courier New" w:eastAsia="Times New Roman" w:hAnsi="Courier New" w:cs="Courier New"/>
          <w:color w:val="000000"/>
          <w:szCs w:val="24"/>
        </w:rPr>
      </w:pPr>
    </w:p>
    <w:p w14:paraId="2B26C764" w14:textId="77777777" w:rsidR="000634B6" w:rsidRPr="000634B6" w:rsidRDefault="000634B6" w:rsidP="000634B6">
      <w:pPr>
        <w:spacing w:after="0" w:line="240" w:lineRule="auto"/>
        <w:rPr>
          <w:rFonts w:ascii="Courier New" w:eastAsia="Times New Roman" w:hAnsi="Courier New" w:cs="Courier New"/>
          <w:color w:val="000000"/>
          <w:szCs w:val="24"/>
        </w:rPr>
      </w:pPr>
    </w:p>
    <w:p w14:paraId="09BC0A8B"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0DED275A"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5E0B6BA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772DDC3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35659E5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1679502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470466AB" w14:textId="77777777" w:rsidR="000634B6" w:rsidRPr="000634B6" w:rsidRDefault="000634B6" w:rsidP="000634B6">
      <w:pPr>
        <w:spacing w:after="0" w:line="240" w:lineRule="auto"/>
        <w:rPr>
          <w:rFonts w:ascii="Courier New" w:eastAsia="Times New Roman" w:hAnsi="Courier New" w:cs="Courier New"/>
          <w:color w:val="000000"/>
          <w:szCs w:val="24"/>
        </w:rPr>
      </w:pPr>
    </w:p>
    <w:p w14:paraId="0EE3960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4C0021B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0.0208181</w:t>
      </w:r>
    </w:p>
    <w:p w14:paraId="3C1AAE7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66A3F986" w14:textId="77777777" w:rsidR="000634B6" w:rsidRPr="000634B6" w:rsidRDefault="000634B6" w:rsidP="000634B6">
      <w:pPr>
        <w:spacing w:after="0" w:line="240" w:lineRule="auto"/>
        <w:rPr>
          <w:rFonts w:ascii="Courier New" w:eastAsia="Times New Roman" w:hAnsi="Courier New" w:cs="Courier New"/>
          <w:color w:val="000000"/>
          <w:szCs w:val="24"/>
        </w:rPr>
      </w:pPr>
    </w:p>
    <w:p w14:paraId="3BA871E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lastRenderedPageBreak/>
        <w:t>Марка ЛКМ: Лак БТ-99</w:t>
      </w:r>
    </w:p>
    <w:p w14:paraId="48269E28" w14:textId="77777777" w:rsidR="000634B6" w:rsidRPr="000634B6" w:rsidRDefault="000634B6" w:rsidP="000634B6">
      <w:pPr>
        <w:spacing w:after="0" w:line="240" w:lineRule="auto"/>
        <w:rPr>
          <w:rFonts w:ascii="Courier New" w:eastAsia="Times New Roman" w:hAnsi="Courier New" w:cs="Courier New"/>
          <w:color w:val="000000"/>
          <w:szCs w:val="24"/>
        </w:rPr>
      </w:pPr>
    </w:p>
    <w:p w14:paraId="0C8E4C4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4A123C21" w14:textId="77777777" w:rsidR="000634B6" w:rsidRPr="000634B6" w:rsidRDefault="000634B6" w:rsidP="000634B6">
      <w:pPr>
        <w:spacing w:after="0" w:line="240" w:lineRule="auto"/>
        <w:rPr>
          <w:rFonts w:ascii="Courier New" w:eastAsia="Times New Roman" w:hAnsi="Courier New" w:cs="Courier New"/>
          <w:color w:val="000000"/>
          <w:szCs w:val="24"/>
        </w:rPr>
      </w:pPr>
    </w:p>
    <w:p w14:paraId="3899982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56</w:t>
      </w:r>
    </w:p>
    <w:p w14:paraId="776DF12B"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4FC9EDE4"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0616 Диметилбензол (смесь о-, м-, п- изомеров) (203)</w:t>
      </w:r>
    </w:p>
    <w:p w14:paraId="10B813A1"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00D5CC20"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96</w:t>
      </w:r>
    </w:p>
    <w:p w14:paraId="2504A9C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3EF26CC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7543A45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0.0208181 · 56 · 96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0.01119181056</w:t>
      </w:r>
    </w:p>
    <w:p w14:paraId="3F05370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56 · 96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0.29866666667</w:t>
      </w:r>
    </w:p>
    <w:p w14:paraId="461D3766"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69E329CE"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2752 Уайт-спирит (1294*)</w:t>
      </w:r>
    </w:p>
    <w:p w14:paraId="4AC7B74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6ACFDB4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4</w:t>
      </w:r>
    </w:p>
    <w:p w14:paraId="431C895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38CC9D6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1CBF3C0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0.0208181 · 56 · 4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0.00046632544</w:t>
      </w:r>
    </w:p>
    <w:p w14:paraId="6F6DC60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56 · 4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0.01244444444</w:t>
      </w:r>
    </w:p>
    <w:p w14:paraId="6154032A"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6F0A5AA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окрасочного аэрозоля:</w:t>
      </w:r>
    </w:p>
    <w:p w14:paraId="7B4527FC" w14:textId="77777777" w:rsidR="000634B6" w:rsidRPr="000634B6" w:rsidRDefault="000634B6" w:rsidP="000634B6">
      <w:pPr>
        <w:spacing w:after="0" w:line="240" w:lineRule="auto"/>
        <w:rPr>
          <w:rFonts w:ascii="Courier New" w:eastAsia="Times New Roman" w:hAnsi="Courier New" w:cs="Courier New"/>
          <w:color w:val="000000"/>
          <w:szCs w:val="24"/>
        </w:rPr>
      </w:pPr>
    </w:p>
    <w:p w14:paraId="271BF50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2902 Взвешенные частицы (116)</w:t>
      </w:r>
    </w:p>
    <w:p w14:paraId="769482A1"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3A646050"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аэрозоля при окраске, для данного способа окраски (табл. 3), %, </w:t>
      </w:r>
      <w:r w:rsidRPr="000634B6">
        <w:rPr>
          <w:rFonts w:ascii="Courier New" w:eastAsia="Times New Roman" w:hAnsi="Courier New" w:cs="Courier New"/>
          <w:b/>
          <w:i/>
          <w:color w:val="000000"/>
          <w:szCs w:val="24"/>
        </w:rPr>
        <w:t xml:space="preserve">DK = </w:t>
      </w:r>
      <w:r w:rsidRPr="000634B6">
        <w:rPr>
          <w:rFonts w:ascii="Courier New" w:eastAsia="Times New Roman" w:hAnsi="Courier New" w:cs="Courier New"/>
          <w:b/>
          <w:color w:val="000000"/>
          <w:szCs w:val="24"/>
        </w:rPr>
        <w:t>30</w:t>
      </w:r>
    </w:p>
    <w:p w14:paraId="37CFA06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(1), т/год, </w:t>
      </w:r>
      <w:r w:rsidRPr="000634B6">
        <w:rPr>
          <w:rFonts w:ascii="Courier New" w:eastAsia="Times New Roman" w:hAnsi="Courier New" w:cs="Courier New"/>
          <w:b/>
          <w:i/>
          <w:color w:val="000000"/>
          <w:szCs w:val="24"/>
        </w:rPr>
        <w:t>_M_ = KOC · MS · (100-F2) · DK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0.0208181 · (100-56) · 30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xml:space="preserve"> = 0.0027479892</w:t>
      </w:r>
    </w:p>
    <w:p w14:paraId="334A3463"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(2), г/с, </w:t>
      </w:r>
      <w:r w:rsidRPr="000634B6">
        <w:rPr>
          <w:rFonts w:ascii="Courier New" w:eastAsia="Times New Roman" w:hAnsi="Courier New" w:cs="Courier New"/>
          <w:b/>
          <w:i/>
          <w:color w:val="000000"/>
          <w:szCs w:val="24"/>
        </w:rPr>
        <w:t>_G_ = KOC · MS1 · (100-F2) · DK / (3.6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2 · (100-56) · 30 / (3.6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 0.07333333333</w:t>
      </w:r>
    </w:p>
    <w:p w14:paraId="40C89C0C"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6B174948"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3E042272"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77632F96"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33258501"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16C466A"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1D61C2F"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60B1751D"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3FAA547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0616</w:t>
            </w:r>
          </w:p>
        </w:tc>
        <w:tc>
          <w:tcPr>
            <w:tcW w:w="2571" w:type="pct"/>
            <w:tcBorders>
              <w:top w:val="single" w:sz="4" w:space="0" w:color="auto"/>
              <w:left w:val="single" w:sz="4" w:space="0" w:color="auto"/>
              <w:bottom w:val="single" w:sz="4" w:space="0" w:color="auto"/>
              <w:right w:val="single" w:sz="4" w:space="0" w:color="auto"/>
            </w:tcBorders>
            <w:hideMark/>
          </w:tcPr>
          <w:p w14:paraId="047840E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145E198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0.29866666667</w:t>
            </w:r>
          </w:p>
        </w:tc>
        <w:tc>
          <w:tcPr>
            <w:tcW w:w="1071" w:type="pct"/>
            <w:tcBorders>
              <w:top w:val="single" w:sz="4" w:space="0" w:color="auto"/>
              <w:left w:val="single" w:sz="4" w:space="0" w:color="auto"/>
              <w:bottom w:val="single" w:sz="4" w:space="0" w:color="auto"/>
              <w:right w:val="single" w:sz="4" w:space="0" w:color="auto"/>
            </w:tcBorders>
            <w:hideMark/>
          </w:tcPr>
          <w:p w14:paraId="7905704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0.0116982177</w:t>
            </w:r>
          </w:p>
        </w:tc>
      </w:tr>
      <w:tr w:rsidR="000634B6" w:rsidRPr="000634B6" w14:paraId="78B85817"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2E6B63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0621</w:t>
            </w:r>
          </w:p>
        </w:tc>
        <w:tc>
          <w:tcPr>
            <w:tcW w:w="2571" w:type="pct"/>
            <w:tcBorders>
              <w:top w:val="single" w:sz="4" w:space="0" w:color="auto"/>
              <w:left w:val="single" w:sz="4" w:space="0" w:color="auto"/>
              <w:bottom w:val="single" w:sz="4" w:space="0" w:color="auto"/>
              <w:right w:val="single" w:sz="4" w:space="0" w:color="auto"/>
            </w:tcBorders>
            <w:hideMark/>
          </w:tcPr>
          <w:p w14:paraId="37E976A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1278FB1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0.093</w:t>
            </w:r>
          </w:p>
        </w:tc>
        <w:tc>
          <w:tcPr>
            <w:tcW w:w="1071" w:type="pct"/>
            <w:tcBorders>
              <w:top w:val="single" w:sz="4" w:space="0" w:color="auto"/>
              <w:left w:val="single" w:sz="4" w:space="0" w:color="auto"/>
              <w:bottom w:val="single" w:sz="4" w:space="0" w:color="auto"/>
              <w:right w:val="single" w:sz="4" w:space="0" w:color="auto"/>
            </w:tcBorders>
            <w:hideMark/>
          </w:tcPr>
          <w:p w14:paraId="4645A42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0.0005732469</w:t>
            </w:r>
          </w:p>
        </w:tc>
      </w:tr>
      <w:tr w:rsidR="000634B6" w:rsidRPr="000634B6" w14:paraId="530B045B"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318735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1042</w:t>
            </w:r>
          </w:p>
        </w:tc>
        <w:tc>
          <w:tcPr>
            <w:tcW w:w="2571" w:type="pct"/>
            <w:tcBorders>
              <w:top w:val="single" w:sz="4" w:space="0" w:color="auto"/>
              <w:left w:val="single" w:sz="4" w:space="0" w:color="auto"/>
              <w:bottom w:val="single" w:sz="4" w:space="0" w:color="auto"/>
              <w:right w:val="single" w:sz="4" w:space="0" w:color="auto"/>
            </w:tcBorders>
            <w:hideMark/>
          </w:tcPr>
          <w:p w14:paraId="6C0D127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Бутан-1-ол (Бутиловый спирт) (102)</w:t>
            </w:r>
          </w:p>
        </w:tc>
        <w:tc>
          <w:tcPr>
            <w:tcW w:w="1000" w:type="pct"/>
            <w:tcBorders>
              <w:top w:val="single" w:sz="4" w:space="0" w:color="auto"/>
              <w:left w:val="single" w:sz="4" w:space="0" w:color="auto"/>
              <w:bottom w:val="single" w:sz="4" w:space="0" w:color="auto"/>
              <w:right w:val="single" w:sz="4" w:space="0" w:color="auto"/>
            </w:tcBorders>
            <w:hideMark/>
          </w:tcPr>
          <w:p w14:paraId="4C8B2F5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0.07166666667</w:t>
            </w:r>
          </w:p>
        </w:tc>
        <w:tc>
          <w:tcPr>
            <w:tcW w:w="1071" w:type="pct"/>
            <w:tcBorders>
              <w:top w:val="single" w:sz="4" w:space="0" w:color="auto"/>
              <w:left w:val="single" w:sz="4" w:space="0" w:color="auto"/>
              <w:bottom w:val="single" w:sz="4" w:space="0" w:color="auto"/>
              <w:right w:val="single" w:sz="4" w:space="0" w:color="auto"/>
            </w:tcBorders>
            <w:hideMark/>
          </w:tcPr>
          <w:p w14:paraId="12A4B04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0.0000001935</w:t>
            </w:r>
          </w:p>
        </w:tc>
      </w:tr>
      <w:tr w:rsidR="000634B6" w:rsidRPr="000634B6" w14:paraId="7052386E"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68B3073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1061</w:t>
            </w:r>
          </w:p>
        </w:tc>
        <w:tc>
          <w:tcPr>
            <w:tcW w:w="2571" w:type="pct"/>
            <w:tcBorders>
              <w:top w:val="single" w:sz="4" w:space="0" w:color="auto"/>
              <w:left w:val="single" w:sz="4" w:space="0" w:color="auto"/>
              <w:bottom w:val="single" w:sz="4" w:space="0" w:color="auto"/>
              <w:right w:val="single" w:sz="4" w:space="0" w:color="auto"/>
            </w:tcBorders>
            <w:hideMark/>
          </w:tcPr>
          <w:p w14:paraId="372912B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Этанол (Этиловый спирт) (667)</w:t>
            </w:r>
          </w:p>
        </w:tc>
        <w:tc>
          <w:tcPr>
            <w:tcW w:w="1000" w:type="pct"/>
            <w:tcBorders>
              <w:top w:val="single" w:sz="4" w:space="0" w:color="auto"/>
              <w:left w:val="single" w:sz="4" w:space="0" w:color="auto"/>
              <w:bottom w:val="single" w:sz="4" w:space="0" w:color="auto"/>
              <w:right w:val="single" w:sz="4" w:space="0" w:color="auto"/>
            </w:tcBorders>
            <w:hideMark/>
          </w:tcPr>
          <w:p w14:paraId="3DBEC2E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0.03583333333</w:t>
            </w:r>
          </w:p>
        </w:tc>
        <w:tc>
          <w:tcPr>
            <w:tcW w:w="1071" w:type="pct"/>
            <w:tcBorders>
              <w:top w:val="single" w:sz="4" w:space="0" w:color="auto"/>
              <w:left w:val="single" w:sz="4" w:space="0" w:color="auto"/>
              <w:bottom w:val="single" w:sz="4" w:space="0" w:color="auto"/>
              <w:right w:val="single" w:sz="4" w:space="0" w:color="auto"/>
            </w:tcBorders>
            <w:hideMark/>
          </w:tcPr>
          <w:p w14:paraId="5A46FC8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9.675e-8</w:t>
            </w:r>
          </w:p>
        </w:tc>
      </w:tr>
      <w:tr w:rsidR="000634B6" w:rsidRPr="000634B6" w14:paraId="06CA4A66"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D4BC40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1119</w:t>
            </w:r>
          </w:p>
        </w:tc>
        <w:tc>
          <w:tcPr>
            <w:tcW w:w="2571" w:type="pct"/>
            <w:tcBorders>
              <w:top w:val="single" w:sz="4" w:space="0" w:color="auto"/>
              <w:left w:val="single" w:sz="4" w:space="0" w:color="auto"/>
              <w:bottom w:val="single" w:sz="4" w:space="0" w:color="auto"/>
              <w:right w:val="single" w:sz="4" w:space="0" w:color="auto"/>
            </w:tcBorders>
            <w:hideMark/>
          </w:tcPr>
          <w:p w14:paraId="7EAD1CB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 xml:space="preserve">2-Этоксиэтанол (Этиловый эфир этиленгликоля, </w:t>
            </w:r>
            <w:proofErr w:type="spellStart"/>
            <w:r w:rsidRPr="000634B6">
              <w:rPr>
                <w:rFonts w:ascii="Courier New" w:eastAsia="Times New Roman" w:hAnsi="Courier New" w:cs="Courier New"/>
                <w:color w:val="000000"/>
                <w:szCs w:val="24"/>
              </w:rPr>
              <w:t>Этилцеллозольв</w:t>
            </w:r>
            <w:proofErr w:type="spellEnd"/>
            <w:r w:rsidRPr="000634B6">
              <w:rPr>
                <w:rFonts w:ascii="Courier New" w:eastAsia="Times New Roman" w:hAnsi="Courier New" w:cs="Courier New"/>
                <w:color w:val="000000"/>
                <w:szCs w:val="24"/>
              </w:rPr>
              <w:t>) (1497*)</w:t>
            </w:r>
          </w:p>
        </w:tc>
        <w:tc>
          <w:tcPr>
            <w:tcW w:w="1000" w:type="pct"/>
            <w:tcBorders>
              <w:top w:val="single" w:sz="4" w:space="0" w:color="auto"/>
              <w:left w:val="single" w:sz="4" w:space="0" w:color="auto"/>
              <w:bottom w:val="single" w:sz="4" w:space="0" w:color="auto"/>
              <w:right w:val="single" w:sz="4" w:space="0" w:color="auto"/>
            </w:tcBorders>
            <w:hideMark/>
          </w:tcPr>
          <w:p w14:paraId="5234355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0.08518388889</w:t>
            </w:r>
          </w:p>
        </w:tc>
        <w:tc>
          <w:tcPr>
            <w:tcW w:w="1071" w:type="pct"/>
            <w:tcBorders>
              <w:top w:val="single" w:sz="4" w:space="0" w:color="auto"/>
              <w:left w:val="single" w:sz="4" w:space="0" w:color="auto"/>
              <w:bottom w:val="single" w:sz="4" w:space="0" w:color="auto"/>
              <w:right w:val="single" w:sz="4" w:space="0" w:color="auto"/>
            </w:tcBorders>
            <w:hideMark/>
          </w:tcPr>
          <w:p w14:paraId="37EFD4F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0.00002759958</w:t>
            </w:r>
          </w:p>
        </w:tc>
      </w:tr>
      <w:tr w:rsidR="000634B6" w:rsidRPr="000634B6" w14:paraId="71FF8339"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994DAC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1210</w:t>
            </w:r>
          </w:p>
        </w:tc>
        <w:tc>
          <w:tcPr>
            <w:tcW w:w="2571" w:type="pct"/>
            <w:tcBorders>
              <w:top w:val="single" w:sz="4" w:space="0" w:color="auto"/>
              <w:left w:val="single" w:sz="4" w:space="0" w:color="auto"/>
              <w:bottom w:val="single" w:sz="4" w:space="0" w:color="auto"/>
              <w:right w:val="single" w:sz="4" w:space="0" w:color="auto"/>
            </w:tcBorders>
            <w:hideMark/>
          </w:tcPr>
          <w:p w14:paraId="7E9A1F8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hideMark/>
          </w:tcPr>
          <w:p w14:paraId="79B8FF1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0.17916666667</w:t>
            </w:r>
          </w:p>
        </w:tc>
        <w:tc>
          <w:tcPr>
            <w:tcW w:w="1071" w:type="pct"/>
            <w:tcBorders>
              <w:top w:val="single" w:sz="4" w:space="0" w:color="auto"/>
              <w:left w:val="single" w:sz="4" w:space="0" w:color="auto"/>
              <w:bottom w:val="single" w:sz="4" w:space="0" w:color="auto"/>
              <w:right w:val="single" w:sz="4" w:space="0" w:color="auto"/>
            </w:tcBorders>
            <w:hideMark/>
          </w:tcPr>
          <w:p w14:paraId="49202A3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0.00011049147</w:t>
            </w:r>
          </w:p>
        </w:tc>
      </w:tr>
      <w:tr w:rsidR="000634B6" w:rsidRPr="000634B6" w14:paraId="0533DAAC"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25A115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lastRenderedPageBreak/>
              <w:t>1401</w:t>
            </w:r>
          </w:p>
        </w:tc>
        <w:tc>
          <w:tcPr>
            <w:tcW w:w="2571" w:type="pct"/>
            <w:tcBorders>
              <w:top w:val="single" w:sz="4" w:space="0" w:color="auto"/>
              <w:left w:val="single" w:sz="4" w:space="0" w:color="auto"/>
              <w:bottom w:val="single" w:sz="4" w:space="0" w:color="auto"/>
              <w:right w:val="single" w:sz="4" w:space="0" w:color="auto"/>
            </w:tcBorders>
            <w:hideMark/>
          </w:tcPr>
          <w:p w14:paraId="0458760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Пропан-2-он (Ацетон) (470)</w:t>
            </w:r>
          </w:p>
        </w:tc>
        <w:tc>
          <w:tcPr>
            <w:tcW w:w="1000" w:type="pct"/>
            <w:tcBorders>
              <w:top w:val="single" w:sz="4" w:space="0" w:color="auto"/>
              <w:left w:val="single" w:sz="4" w:space="0" w:color="auto"/>
              <w:bottom w:val="single" w:sz="4" w:space="0" w:color="auto"/>
              <w:right w:val="single" w:sz="4" w:space="0" w:color="auto"/>
            </w:tcBorders>
            <w:hideMark/>
          </w:tcPr>
          <w:p w14:paraId="50B587C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0.10016388889</w:t>
            </w:r>
          </w:p>
        </w:tc>
        <w:tc>
          <w:tcPr>
            <w:tcW w:w="1071" w:type="pct"/>
            <w:tcBorders>
              <w:top w:val="single" w:sz="4" w:space="0" w:color="auto"/>
              <w:left w:val="single" w:sz="4" w:space="0" w:color="auto"/>
              <w:bottom w:val="single" w:sz="4" w:space="0" w:color="auto"/>
              <w:right w:val="single" w:sz="4" w:space="0" w:color="auto"/>
            </w:tcBorders>
            <w:hideMark/>
          </w:tcPr>
          <w:p w14:paraId="5F2763F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0.00027080316</w:t>
            </w:r>
          </w:p>
        </w:tc>
      </w:tr>
      <w:tr w:rsidR="000634B6" w:rsidRPr="000634B6" w14:paraId="54102EE6"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3158B25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32BE230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435357B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6F5968A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0.00112136544</w:t>
            </w:r>
          </w:p>
        </w:tc>
      </w:tr>
      <w:tr w:rsidR="000634B6" w:rsidRPr="000634B6" w14:paraId="76914033"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0BE406C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2902</w:t>
            </w:r>
          </w:p>
        </w:tc>
        <w:tc>
          <w:tcPr>
            <w:tcW w:w="2571" w:type="pct"/>
            <w:tcBorders>
              <w:top w:val="single" w:sz="4" w:space="0" w:color="auto"/>
              <w:left w:val="single" w:sz="4" w:space="0" w:color="auto"/>
              <w:bottom w:val="single" w:sz="4" w:space="0" w:color="auto"/>
              <w:right w:val="single" w:sz="4" w:space="0" w:color="auto"/>
            </w:tcBorders>
            <w:hideMark/>
          </w:tcPr>
          <w:p w14:paraId="45E5806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107B9D0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0.12166666667</w:t>
            </w:r>
          </w:p>
        </w:tc>
        <w:tc>
          <w:tcPr>
            <w:tcW w:w="1071" w:type="pct"/>
            <w:tcBorders>
              <w:top w:val="single" w:sz="4" w:space="0" w:color="auto"/>
              <w:left w:val="single" w:sz="4" w:space="0" w:color="auto"/>
              <w:bottom w:val="single" w:sz="4" w:space="0" w:color="auto"/>
              <w:right w:val="single" w:sz="4" w:space="0" w:color="auto"/>
            </w:tcBorders>
            <w:hideMark/>
          </w:tcPr>
          <w:p w14:paraId="7144C6F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0.00386504565</w:t>
            </w:r>
          </w:p>
        </w:tc>
      </w:tr>
    </w:tbl>
    <w:p w14:paraId="3D58E255" w14:textId="77777777" w:rsidR="000634B6" w:rsidRPr="000634B6" w:rsidRDefault="000634B6" w:rsidP="000634B6">
      <w:pPr>
        <w:spacing w:after="0" w:line="240" w:lineRule="auto"/>
        <w:rPr>
          <w:rFonts w:ascii="Courier New" w:eastAsia="Times New Roman" w:hAnsi="Courier New" w:cs="Courier New"/>
          <w:color w:val="000000"/>
          <w:szCs w:val="24"/>
        </w:rPr>
      </w:pPr>
    </w:p>
    <w:p w14:paraId="15EFAFD2" w14:textId="77777777" w:rsidR="000634B6" w:rsidRPr="000634B6" w:rsidRDefault="000634B6" w:rsidP="000634B6">
      <w:pPr>
        <w:spacing w:after="0" w:line="240" w:lineRule="auto"/>
        <w:rPr>
          <w:rFonts w:ascii="Courier New" w:eastAsia="Times New Roman" w:hAnsi="Courier New" w:cs="Courier New"/>
          <w:color w:val="000000"/>
          <w:szCs w:val="24"/>
        </w:rPr>
      </w:pPr>
    </w:p>
    <w:p w14:paraId="2738D612"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4A792EA8"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25FFACC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5C93847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224E8C7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3A6FC85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6D66596B" w14:textId="77777777" w:rsidR="000634B6" w:rsidRPr="000634B6" w:rsidRDefault="000634B6" w:rsidP="000634B6">
      <w:pPr>
        <w:spacing w:after="0" w:line="240" w:lineRule="auto"/>
        <w:rPr>
          <w:rFonts w:ascii="Courier New" w:eastAsia="Times New Roman" w:hAnsi="Courier New" w:cs="Courier New"/>
          <w:color w:val="000000"/>
          <w:szCs w:val="24"/>
        </w:rPr>
      </w:pPr>
    </w:p>
    <w:p w14:paraId="0A81629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20AF48E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0.00258</w:t>
      </w:r>
    </w:p>
    <w:p w14:paraId="7F8C221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3E052007" w14:textId="77777777" w:rsidR="000634B6" w:rsidRPr="000634B6" w:rsidRDefault="000634B6" w:rsidP="000634B6">
      <w:pPr>
        <w:spacing w:after="0" w:line="240" w:lineRule="auto"/>
        <w:rPr>
          <w:rFonts w:ascii="Courier New" w:eastAsia="Times New Roman" w:hAnsi="Courier New" w:cs="Courier New"/>
          <w:color w:val="000000"/>
          <w:szCs w:val="24"/>
        </w:rPr>
      </w:pPr>
    </w:p>
    <w:p w14:paraId="65AA8BA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Марка ЛКМ: Лак БТ-577</w:t>
      </w:r>
    </w:p>
    <w:p w14:paraId="5ABB6638" w14:textId="77777777" w:rsidR="000634B6" w:rsidRPr="000634B6" w:rsidRDefault="000634B6" w:rsidP="000634B6">
      <w:pPr>
        <w:spacing w:after="0" w:line="240" w:lineRule="auto"/>
        <w:rPr>
          <w:rFonts w:ascii="Courier New" w:eastAsia="Times New Roman" w:hAnsi="Courier New" w:cs="Courier New"/>
          <w:color w:val="000000"/>
          <w:szCs w:val="24"/>
        </w:rPr>
      </w:pPr>
    </w:p>
    <w:p w14:paraId="624D5E2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4D2259B5" w14:textId="77777777" w:rsidR="000634B6" w:rsidRPr="000634B6" w:rsidRDefault="000634B6" w:rsidP="000634B6">
      <w:pPr>
        <w:spacing w:after="0" w:line="240" w:lineRule="auto"/>
        <w:rPr>
          <w:rFonts w:ascii="Courier New" w:eastAsia="Times New Roman" w:hAnsi="Courier New" w:cs="Courier New"/>
          <w:color w:val="000000"/>
          <w:szCs w:val="24"/>
        </w:rPr>
      </w:pPr>
    </w:p>
    <w:p w14:paraId="39D8568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63</w:t>
      </w:r>
    </w:p>
    <w:p w14:paraId="3B7CA12F"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374052A1"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0616 Диметилбензол (смесь о-, м-, п- изомеров) (203)</w:t>
      </w:r>
    </w:p>
    <w:p w14:paraId="39AEBA10"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7F24CDE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57.4</w:t>
      </w:r>
    </w:p>
    <w:p w14:paraId="41FC0BC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7D5DC57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116D21B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0.00258 · 63 · 57.4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0.0009329796</w:t>
      </w:r>
    </w:p>
    <w:p w14:paraId="22B398B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63 · 57.4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0.2009</w:t>
      </w:r>
    </w:p>
    <w:p w14:paraId="5EF75F07"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53057D9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2752 Уайт-спирит (1294*)</w:t>
      </w:r>
    </w:p>
    <w:p w14:paraId="14B0C35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5C43534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42.6</w:t>
      </w:r>
    </w:p>
    <w:p w14:paraId="1DDF714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2008EB56"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11390D7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0.00258 · 63 · 42.6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0.0006924204</w:t>
      </w:r>
    </w:p>
    <w:p w14:paraId="54C69C8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63 · 42.6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0.1491</w:t>
      </w:r>
    </w:p>
    <w:p w14:paraId="626F71AE"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6869187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окрасочного аэрозоля:</w:t>
      </w:r>
    </w:p>
    <w:p w14:paraId="22DCA1E4" w14:textId="77777777" w:rsidR="000634B6" w:rsidRPr="000634B6" w:rsidRDefault="000634B6" w:rsidP="000634B6">
      <w:pPr>
        <w:spacing w:after="0" w:line="240" w:lineRule="auto"/>
        <w:rPr>
          <w:rFonts w:ascii="Courier New" w:eastAsia="Times New Roman" w:hAnsi="Courier New" w:cs="Courier New"/>
          <w:color w:val="000000"/>
          <w:szCs w:val="24"/>
        </w:rPr>
      </w:pPr>
    </w:p>
    <w:p w14:paraId="053B69B2"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2902 Взвешенные частицы (116)</w:t>
      </w:r>
    </w:p>
    <w:p w14:paraId="5352782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1DD93E20"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аэрозоля при окраске, для данного способа окраски (табл. 3), %, </w:t>
      </w:r>
      <w:r w:rsidRPr="000634B6">
        <w:rPr>
          <w:rFonts w:ascii="Courier New" w:eastAsia="Times New Roman" w:hAnsi="Courier New" w:cs="Courier New"/>
          <w:b/>
          <w:i/>
          <w:color w:val="000000"/>
          <w:szCs w:val="24"/>
        </w:rPr>
        <w:t xml:space="preserve">DK = </w:t>
      </w:r>
      <w:r w:rsidRPr="000634B6">
        <w:rPr>
          <w:rFonts w:ascii="Courier New" w:eastAsia="Times New Roman" w:hAnsi="Courier New" w:cs="Courier New"/>
          <w:b/>
          <w:color w:val="000000"/>
          <w:szCs w:val="24"/>
        </w:rPr>
        <w:t>30</w:t>
      </w:r>
    </w:p>
    <w:p w14:paraId="32311B0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(1), т/год, </w:t>
      </w:r>
      <w:r w:rsidRPr="000634B6">
        <w:rPr>
          <w:rFonts w:ascii="Courier New" w:eastAsia="Times New Roman" w:hAnsi="Courier New" w:cs="Courier New"/>
          <w:b/>
          <w:i/>
          <w:color w:val="000000"/>
          <w:szCs w:val="24"/>
        </w:rPr>
        <w:t>_M_ = KOC · MS · (100-F2) · DK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0.00258 · (100-63) · 30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xml:space="preserve"> = 0.00028638</w:t>
      </w:r>
    </w:p>
    <w:p w14:paraId="20E7C23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lastRenderedPageBreak/>
        <w:t xml:space="preserve">Максимальный из разовых выброс ЗВ (2), г/с, </w:t>
      </w:r>
      <w:r w:rsidRPr="000634B6">
        <w:rPr>
          <w:rFonts w:ascii="Courier New" w:eastAsia="Times New Roman" w:hAnsi="Courier New" w:cs="Courier New"/>
          <w:b/>
          <w:i/>
          <w:color w:val="000000"/>
          <w:szCs w:val="24"/>
        </w:rPr>
        <w:t>_G_ = KOC · MS1 · (100-F2) · DK / (3.6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2 · (100-63) · 30 / (3.6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 0.06166666667</w:t>
      </w:r>
    </w:p>
    <w:p w14:paraId="7612F240"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4FE47085"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302AC3E9"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09BD6E1E"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3363988"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249FEEF"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BC5D936"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47EE0243"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3AA8C9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0616</w:t>
            </w:r>
          </w:p>
        </w:tc>
        <w:tc>
          <w:tcPr>
            <w:tcW w:w="2571" w:type="pct"/>
            <w:tcBorders>
              <w:top w:val="single" w:sz="4" w:space="0" w:color="auto"/>
              <w:left w:val="single" w:sz="4" w:space="0" w:color="auto"/>
              <w:bottom w:val="single" w:sz="4" w:space="0" w:color="auto"/>
              <w:right w:val="single" w:sz="4" w:space="0" w:color="auto"/>
            </w:tcBorders>
            <w:hideMark/>
          </w:tcPr>
          <w:p w14:paraId="70DFAF7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505ADD1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0.29866666667</w:t>
            </w:r>
          </w:p>
        </w:tc>
        <w:tc>
          <w:tcPr>
            <w:tcW w:w="1071" w:type="pct"/>
            <w:tcBorders>
              <w:top w:val="single" w:sz="4" w:space="0" w:color="auto"/>
              <w:left w:val="single" w:sz="4" w:space="0" w:color="auto"/>
              <w:bottom w:val="single" w:sz="4" w:space="0" w:color="auto"/>
              <w:right w:val="single" w:sz="4" w:space="0" w:color="auto"/>
            </w:tcBorders>
            <w:hideMark/>
          </w:tcPr>
          <w:p w14:paraId="48DFAC9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0.0126311973</w:t>
            </w:r>
          </w:p>
        </w:tc>
      </w:tr>
      <w:tr w:rsidR="000634B6" w:rsidRPr="000634B6" w14:paraId="425A5AB2"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0D9AE8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0621</w:t>
            </w:r>
          </w:p>
        </w:tc>
        <w:tc>
          <w:tcPr>
            <w:tcW w:w="2571" w:type="pct"/>
            <w:tcBorders>
              <w:top w:val="single" w:sz="4" w:space="0" w:color="auto"/>
              <w:left w:val="single" w:sz="4" w:space="0" w:color="auto"/>
              <w:bottom w:val="single" w:sz="4" w:space="0" w:color="auto"/>
              <w:right w:val="single" w:sz="4" w:space="0" w:color="auto"/>
            </w:tcBorders>
            <w:hideMark/>
          </w:tcPr>
          <w:p w14:paraId="0A08C03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0CC1E12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0.093</w:t>
            </w:r>
          </w:p>
        </w:tc>
        <w:tc>
          <w:tcPr>
            <w:tcW w:w="1071" w:type="pct"/>
            <w:tcBorders>
              <w:top w:val="single" w:sz="4" w:space="0" w:color="auto"/>
              <w:left w:val="single" w:sz="4" w:space="0" w:color="auto"/>
              <w:bottom w:val="single" w:sz="4" w:space="0" w:color="auto"/>
              <w:right w:val="single" w:sz="4" w:space="0" w:color="auto"/>
            </w:tcBorders>
            <w:hideMark/>
          </w:tcPr>
          <w:p w14:paraId="04E78EB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0.0005732469</w:t>
            </w:r>
          </w:p>
        </w:tc>
      </w:tr>
      <w:tr w:rsidR="000634B6" w:rsidRPr="000634B6" w14:paraId="53F200C6"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F56273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1042</w:t>
            </w:r>
          </w:p>
        </w:tc>
        <w:tc>
          <w:tcPr>
            <w:tcW w:w="2571" w:type="pct"/>
            <w:tcBorders>
              <w:top w:val="single" w:sz="4" w:space="0" w:color="auto"/>
              <w:left w:val="single" w:sz="4" w:space="0" w:color="auto"/>
              <w:bottom w:val="single" w:sz="4" w:space="0" w:color="auto"/>
              <w:right w:val="single" w:sz="4" w:space="0" w:color="auto"/>
            </w:tcBorders>
            <w:hideMark/>
          </w:tcPr>
          <w:p w14:paraId="472A7C6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Бутан-1-ол (Бутиловый спирт) (102)</w:t>
            </w:r>
          </w:p>
        </w:tc>
        <w:tc>
          <w:tcPr>
            <w:tcW w:w="1000" w:type="pct"/>
            <w:tcBorders>
              <w:top w:val="single" w:sz="4" w:space="0" w:color="auto"/>
              <w:left w:val="single" w:sz="4" w:space="0" w:color="auto"/>
              <w:bottom w:val="single" w:sz="4" w:space="0" w:color="auto"/>
              <w:right w:val="single" w:sz="4" w:space="0" w:color="auto"/>
            </w:tcBorders>
            <w:hideMark/>
          </w:tcPr>
          <w:p w14:paraId="43F39A6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0.07166666667</w:t>
            </w:r>
          </w:p>
        </w:tc>
        <w:tc>
          <w:tcPr>
            <w:tcW w:w="1071" w:type="pct"/>
            <w:tcBorders>
              <w:top w:val="single" w:sz="4" w:space="0" w:color="auto"/>
              <w:left w:val="single" w:sz="4" w:space="0" w:color="auto"/>
              <w:bottom w:val="single" w:sz="4" w:space="0" w:color="auto"/>
              <w:right w:val="single" w:sz="4" w:space="0" w:color="auto"/>
            </w:tcBorders>
            <w:hideMark/>
          </w:tcPr>
          <w:p w14:paraId="7377BF4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0.0000001935</w:t>
            </w:r>
          </w:p>
        </w:tc>
      </w:tr>
      <w:tr w:rsidR="000634B6" w:rsidRPr="000634B6" w14:paraId="58BA01D8"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0614A10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1061</w:t>
            </w:r>
          </w:p>
        </w:tc>
        <w:tc>
          <w:tcPr>
            <w:tcW w:w="2571" w:type="pct"/>
            <w:tcBorders>
              <w:top w:val="single" w:sz="4" w:space="0" w:color="auto"/>
              <w:left w:val="single" w:sz="4" w:space="0" w:color="auto"/>
              <w:bottom w:val="single" w:sz="4" w:space="0" w:color="auto"/>
              <w:right w:val="single" w:sz="4" w:space="0" w:color="auto"/>
            </w:tcBorders>
            <w:hideMark/>
          </w:tcPr>
          <w:p w14:paraId="6072F92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Этанол (Этиловый спирт) (667)</w:t>
            </w:r>
          </w:p>
        </w:tc>
        <w:tc>
          <w:tcPr>
            <w:tcW w:w="1000" w:type="pct"/>
            <w:tcBorders>
              <w:top w:val="single" w:sz="4" w:space="0" w:color="auto"/>
              <w:left w:val="single" w:sz="4" w:space="0" w:color="auto"/>
              <w:bottom w:val="single" w:sz="4" w:space="0" w:color="auto"/>
              <w:right w:val="single" w:sz="4" w:space="0" w:color="auto"/>
            </w:tcBorders>
            <w:hideMark/>
          </w:tcPr>
          <w:p w14:paraId="35CD95C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0.03583333333</w:t>
            </w:r>
          </w:p>
        </w:tc>
        <w:tc>
          <w:tcPr>
            <w:tcW w:w="1071" w:type="pct"/>
            <w:tcBorders>
              <w:top w:val="single" w:sz="4" w:space="0" w:color="auto"/>
              <w:left w:val="single" w:sz="4" w:space="0" w:color="auto"/>
              <w:bottom w:val="single" w:sz="4" w:space="0" w:color="auto"/>
              <w:right w:val="single" w:sz="4" w:space="0" w:color="auto"/>
            </w:tcBorders>
            <w:hideMark/>
          </w:tcPr>
          <w:p w14:paraId="2AF6CA4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9.675e-8</w:t>
            </w:r>
          </w:p>
        </w:tc>
      </w:tr>
      <w:tr w:rsidR="000634B6" w:rsidRPr="000634B6" w14:paraId="3097A4AE"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2E59A5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1119</w:t>
            </w:r>
          </w:p>
        </w:tc>
        <w:tc>
          <w:tcPr>
            <w:tcW w:w="2571" w:type="pct"/>
            <w:tcBorders>
              <w:top w:val="single" w:sz="4" w:space="0" w:color="auto"/>
              <w:left w:val="single" w:sz="4" w:space="0" w:color="auto"/>
              <w:bottom w:val="single" w:sz="4" w:space="0" w:color="auto"/>
              <w:right w:val="single" w:sz="4" w:space="0" w:color="auto"/>
            </w:tcBorders>
            <w:hideMark/>
          </w:tcPr>
          <w:p w14:paraId="6D5E60B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 xml:space="preserve">2-Этоксиэтанол (Этиловый эфир этиленгликоля, </w:t>
            </w:r>
            <w:proofErr w:type="spellStart"/>
            <w:r w:rsidRPr="000634B6">
              <w:rPr>
                <w:rFonts w:ascii="Courier New" w:eastAsia="Times New Roman" w:hAnsi="Courier New" w:cs="Courier New"/>
                <w:color w:val="000000"/>
                <w:szCs w:val="24"/>
              </w:rPr>
              <w:t>Этилцеллозольв</w:t>
            </w:r>
            <w:proofErr w:type="spellEnd"/>
            <w:r w:rsidRPr="000634B6">
              <w:rPr>
                <w:rFonts w:ascii="Courier New" w:eastAsia="Times New Roman" w:hAnsi="Courier New" w:cs="Courier New"/>
                <w:color w:val="000000"/>
                <w:szCs w:val="24"/>
              </w:rPr>
              <w:t>) (1497*)</w:t>
            </w:r>
          </w:p>
        </w:tc>
        <w:tc>
          <w:tcPr>
            <w:tcW w:w="1000" w:type="pct"/>
            <w:tcBorders>
              <w:top w:val="single" w:sz="4" w:space="0" w:color="auto"/>
              <w:left w:val="single" w:sz="4" w:space="0" w:color="auto"/>
              <w:bottom w:val="single" w:sz="4" w:space="0" w:color="auto"/>
              <w:right w:val="single" w:sz="4" w:space="0" w:color="auto"/>
            </w:tcBorders>
            <w:hideMark/>
          </w:tcPr>
          <w:p w14:paraId="58B0D1A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0.08518388889</w:t>
            </w:r>
          </w:p>
        </w:tc>
        <w:tc>
          <w:tcPr>
            <w:tcW w:w="1071" w:type="pct"/>
            <w:tcBorders>
              <w:top w:val="single" w:sz="4" w:space="0" w:color="auto"/>
              <w:left w:val="single" w:sz="4" w:space="0" w:color="auto"/>
              <w:bottom w:val="single" w:sz="4" w:space="0" w:color="auto"/>
              <w:right w:val="single" w:sz="4" w:space="0" w:color="auto"/>
            </w:tcBorders>
            <w:hideMark/>
          </w:tcPr>
          <w:p w14:paraId="1267BBA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0.00002759958</w:t>
            </w:r>
          </w:p>
        </w:tc>
      </w:tr>
      <w:tr w:rsidR="000634B6" w:rsidRPr="000634B6" w14:paraId="3E2F152E"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4956FF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1210</w:t>
            </w:r>
          </w:p>
        </w:tc>
        <w:tc>
          <w:tcPr>
            <w:tcW w:w="2571" w:type="pct"/>
            <w:tcBorders>
              <w:top w:val="single" w:sz="4" w:space="0" w:color="auto"/>
              <w:left w:val="single" w:sz="4" w:space="0" w:color="auto"/>
              <w:bottom w:val="single" w:sz="4" w:space="0" w:color="auto"/>
              <w:right w:val="single" w:sz="4" w:space="0" w:color="auto"/>
            </w:tcBorders>
            <w:hideMark/>
          </w:tcPr>
          <w:p w14:paraId="33F53EE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hideMark/>
          </w:tcPr>
          <w:p w14:paraId="627A2A0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0.17916666667</w:t>
            </w:r>
          </w:p>
        </w:tc>
        <w:tc>
          <w:tcPr>
            <w:tcW w:w="1071" w:type="pct"/>
            <w:tcBorders>
              <w:top w:val="single" w:sz="4" w:space="0" w:color="auto"/>
              <w:left w:val="single" w:sz="4" w:space="0" w:color="auto"/>
              <w:bottom w:val="single" w:sz="4" w:space="0" w:color="auto"/>
              <w:right w:val="single" w:sz="4" w:space="0" w:color="auto"/>
            </w:tcBorders>
            <w:hideMark/>
          </w:tcPr>
          <w:p w14:paraId="03AA7AA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0.00011049147</w:t>
            </w:r>
          </w:p>
        </w:tc>
      </w:tr>
      <w:tr w:rsidR="000634B6" w:rsidRPr="000634B6" w14:paraId="3A4AF3A1"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2F4C635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1401</w:t>
            </w:r>
          </w:p>
        </w:tc>
        <w:tc>
          <w:tcPr>
            <w:tcW w:w="2571" w:type="pct"/>
            <w:tcBorders>
              <w:top w:val="single" w:sz="4" w:space="0" w:color="auto"/>
              <w:left w:val="single" w:sz="4" w:space="0" w:color="auto"/>
              <w:bottom w:val="single" w:sz="4" w:space="0" w:color="auto"/>
              <w:right w:val="single" w:sz="4" w:space="0" w:color="auto"/>
            </w:tcBorders>
            <w:hideMark/>
          </w:tcPr>
          <w:p w14:paraId="208D0F4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Пропан-2-он (Ацетон) (470)</w:t>
            </w:r>
          </w:p>
        </w:tc>
        <w:tc>
          <w:tcPr>
            <w:tcW w:w="1000" w:type="pct"/>
            <w:tcBorders>
              <w:top w:val="single" w:sz="4" w:space="0" w:color="auto"/>
              <w:left w:val="single" w:sz="4" w:space="0" w:color="auto"/>
              <w:bottom w:val="single" w:sz="4" w:space="0" w:color="auto"/>
              <w:right w:val="single" w:sz="4" w:space="0" w:color="auto"/>
            </w:tcBorders>
            <w:hideMark/>
          </w:tcPr>
          <w:p w14:paraId="5E90C40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0.10016388889</w:t>
            </w:r>
          </w:p>
        </w:tc>
        <w:tc>
          <w:tcPr>
            <w:tcW w:w="1071" w:type="pct"/>
            <w:tcBorders>
              <w:top w:val="single" w:sz="4" w:space="0" w:color="auto"/>
              <w:left w:val="single" w:sz="4" w:space="0" w:color="auto"/>
              <w:bottom w:val="single" w:sz="4" w:space="0" w:color="auto"/>
              <w:right w:val="single" w:sz="4" w:space="0" w:color="auto"/>
            </w:tcBorders>
            <w:hideMark/>
          </w:tcPr>
          <w:p w14:paraId="72BC3BB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0.00027080316</w:t>
            </w:r>
          </w:p>
        </w:tc>
      </w:tr>
      <w:tr w:rsidR="000634B6" w:rsidRPr="000634B6" w14:paraId="7AFF1F81"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68714AE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5D53F4A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78DCCDD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49D13C3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0.00181378584</w:t>
            </w:r>
          </w:p>
        </w:tc>
      </w:tr>
      <w:tr w:rsidR="000634B6" w:rsidRPr="000634B6" w14:paraId="624FF7F3"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286893C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2902</w:t>
            </w:r>
          </w:p>
        </w:tc>
        <w:tc>
          <w:tcPr>
            <w:tcW w:w="2571" w:type="pct"/>
            <w:tcBorders>
              <w:top w:val="single" w:sz="4" w:space="0" w:color="auto"/>
              <w:left w:val="single" w:sz="4" w:space="0" w:color="auto"/>
              <w:bottom w:val="single" w:sz="4" w:space="0" w:color="auto"/>
              <w:right w:val="single" w:sz="4" w:space="0" w:color="auto"/>
            </w:tcBorders>
            <w:hideMark/>
          </w:tcPr>
          <w:p w14:paraId="4EFABD5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043FAB3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0.12166666667</w:t>
            </w:r>
          </w:p>
        </w:tc>
        <w:tc>
          <w:tcPr>
            <w:tcW w:w="1071" w:type="pct"/>
            <w:tcBorders>
              <w:top w:val="single" w:sz="4" w:space="0" w:color="auto"/>
              <w:left w:val="single" w:sz="4" w:space="0" w:color="auto"/>
              <w:bottom w:val="single" w:sz="4" w:space="0" w:color="auto"/>
              <w:right w:val="single" w:sz="4" w:space="0" w:color="auto"/>
            </w:tcBorders>
            <w:hideMark/>
          </w:tcPr>
          <w:p w14:paraId="1997742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0.00415142565</w:t>
            </w:r>
          </w:p>
        </w:tc>
      </w:tr>
    </w:tbl>
    <w:p w14:paraId="30E801D1" w14:textId="77777777" w:rsidR="000634B6" w:rsidRPr="000634B6" w:rsidRDefault="000634B6" w:rsidP="000634B6">
      <w:pPr>
        <w:spacing w:after="0" w:line="240" w:lineRule="auto"/>
        <w:rPr>
          <w:rFonts w:ascii="Courier New" w:eastAsia="Times New Roman" w:hAnsi="Courier New" w:cs="Courier New"/>
          <w:color w:val="000000"/>
          <w:szCs w:val="24"/>
        </w:rPr>
      </w:pPr>
    </w:p>
    <w:p w14:paraId="4F9A6EEA" w14:textId="77777777" w:rsidR="000634B6" w:rsidRPr="000634B6" w:rsidRDefault="000634B6" w:rsidP="000634B6">
      <w:pPr>
        <w:spacing w:after="0" w:line="240" w:lineRule="auto"/>
        <w:rPr>
          <w:rFonts w:ascii="Courier New" w:eastAsia="Times New Roman" w:hAnsi="Courier New" w:cs="Courier New"/>
          <w:color w:val="000000"/>
          <w:szCs w:val="24"/>
        </w:rPr>
      </w:pPr>
    </w:p>
    <w:p w14:paraId="729DE57D"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2E79EE7D"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16BEF17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3642946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334457B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5FE6AE1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2FB1D704" w14:textId="77777777" w:rsidR="000634B6" w:rsidRPr="000634B6" w:rsidRDefault="000634B6" w:rsidP="000634B6">
      <w:pPr>
        <w:spacing w:after="0" w:line="240" w:lineRule="auto"/>
        <w:rPr>
          <w:rFonts w:ascii="Courier New" w:eastAsia="Times New Roman" w:hAnsi="Courier New" w:cs="Courier New"/>
          <w:color w:val="000000"/>
          <w:szCs w:val="24"/>
        </w:rPr>
      </w:pPr>
    </w:p>
    <w:p w14:paraId="5492777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11FCEC5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0.0054625</w:t>
      </w:r>
    </w:p>
    <w:p w14:paraId="2F047C1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5A1A0D38" w14:textId="77777777" w:rsidR="000634B6" w:rsidRPr="000634B6" w:rsidRDefault="000634B6" w:rsidP="000634B6">
      <w:pPr>
        <w:spacing w:after="0" w:line="240" w:lineRule="auto"/>
        <w:rPr>
          <w:rFonts w:ascii="Courier New" w:eastAsia="Times New Roman" w:hAnsi="Courier New" w:cs="Courier New"/>
          <w:color w:val="000000"/>
          <w:szCs w:val="24"/>
        </w:rPr>
      </w:pPr>
    </w:p>
    <w:p w14:paraId="347A0F6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Марка ЛКМ: Грунтовка ГФ-021</w:t>
      </w:r>
    </w:p>
    <w:p w14:paraId="49AD0DF9" w14:textId="77777777" w:rsidR="000634B6" w:rsidRPr="000634B6" w:rsidRDefault="000634B6" w:rsidP="000634B6">
      <w:pPr>
        <w:spacing w:after="0" w:line="240" w:lineRule="auto"/>
        <w:rPr>
          <w:rFonts w:ascii="Courier New" w:eastAsia="Times New Roman" w:hAnsi="Courier New" w:cs="Courier New"/>
          <w:color w:val="000000"/>
          <w:szCs w:val="24"/>
        </w:rPr>
      </w:pPr>
    </w:p>
    <w:p w14:paraId="0EFDEE7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3EB1F903" w14:textId="77777777" w:rsidR="000634B6" w:rsidRPr="000634B6" w:rsidRDefault="000634B6" w:rsidP="000634B6">
      <w:pPr>
        <w:spacing w:after="0" w:line="240" w:lineRule="auto"/>
        <w:rPr>
          <w:rFonts w:ascii="Courier New" w:eastAsia="Times New Roman" w:hAnsi="Courier New" w:cs="Courier New"/>
          <w:color w:val="000000"/>
          <w:szCs w:val="24"/>
        </w:rPr>
      </w:pPr>
    </w:p>
    <w:p w14:paraId="4CAAC14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45</w:t>
      </w:r>
    </w:p>
    <w:p w14:paraId="4DC4BA4C"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0F2BCDBA"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0616 Диметилбензол (смесь о-, м-, п- изомеров) (203)</w:t>
      </w:r>
    </w:p>
    <w:p w14:paraId="1E80236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34DBD1A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100</w:t>
      </w:r>
    </w:p>
    <w:p w14:paraId="7007EC2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7AFC971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473D739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0.0054625 · 45 · 100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0.002458125</w:t>
      </w:r>
    </w:p>
    <w:p w14:paraId="1B897700"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45 · 100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0.25</w:t>
      </w:r>
    </w:p>
    <w:p w14:paraId="03A7057C"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398A084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окрасочного аэрозоля:</w:t>
      </w:r>
    </w:p>
    <w:p w14:paraId="7F6CD918" w14:textId="77777777" w:rsidR="000634B6" w:rsidRPr="000634B6" w:rsidRDefault="000634B6" w:rsidP="000634B6">
      <w:pPr>
        <w:spacing w:after="0" w:line="240" w:lineRule="auto"/>
        <w:rPr>
          <w:rFonts w:ascii="Courier New" w:eastAsia="Times New Roman" w:hAnsi="Courier New" w:cs="Courier New"/>
          <w:color w:val="000000"/>
          <w:szCs w:val="24"/>
        </w:rPr>
      </w:pPr>
    </w:p>
    <w:p w14:paraId="0DD1623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2902 Взвешенные частицы (116)</w:t>
      </w:r>
    </w:p>
    <w:p w14:paraId="34B25CA8"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3999701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аэрозоля при окраске, для данного способа окраски (табл. 3), %, </w:t>
      </w:r>
      <w:r w:rsidRPr="000634B6">
        <w:rPr>
          <w:rFonts w:ascii="Courier New" w:eastAsia="Times New Roman" w:hAnsi="Courier New" w:cs="Courier New"/>
          <w:b/>
          <w:i/>
          <w:color w:val="000000"/>
          <w:szCs w:val="24"/>
        </w:rPr>
        <w:t xml:space="preserve">DK = </w:t>
      </w:r>
      <w:r w:rsidRPr="000634B6">
        <w:rPr>
          <w:rFonts w:ascii="Courier New" w:eastAsia="Times New Roman" w:hAnsi="Courier New" w:cs="Courier New"/>
          <w:b/>
          <w:color w:val="000000"/>
          <w:szCs w:val="24"/>
        </w:rPr>
        <w:t>30</w:t>
      </w:r>
    </w:p>
    <w:p w14:paraId="4E6E4B7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(1), т/год, </w:t>
      </w:r>
      <w:r w:rsidRPr="000634B6">
        <w:rPr>
          <w:rFonts w:ascii="Courier New" w:eastAsia="Times New Roman" w:hAnsi="Courier New" w:cs="Courier New"/>
          <w:b/>
          <w:i/>
          <w:color w:val="000000"/>
          <w:szCs w:val="24"/>
        </w:rPr>
        <w:t>_M_ = KOC · MS · (100-F2) · DK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0.0054625 · (100-45) · 30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xml:space="preserve"> = 0.0009013125</w:t>
      </w:r>
    </w:p>
    <w:p w14:paraId="7852130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(2), г/с, </w:t>
      </w:r>
      <w:r w:rsidRPr="000634B6">
        <w:rPr>
          <w:rFonts w:ascii="Courier New" w:eastAsia="Times New Roman" w:hAnsi="Courier New" w:cs="Courier New"/>
          <w:b/>
          <w:i/>
          <w:color w:val="000000"/>
          <w:szCs w:val="24"/>
        </w:rPr>
        <w:t>_G_ = KOC · MS1 · (100-F2) · DK / (3.6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2 · (100-45) · 30 / (3.6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 0.09166666667</w:t>
      </w:r>
    </w:p>
    <w:p w14:paraId="7FB01A73"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1F3AF2E"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485A401E"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1C9445DD"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7F48F411"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CC826A4"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57F1BCD"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63E90483"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95AA50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0616</w:t>
            </w:r>
          </w:p>
        </w:tc>
        <w:tc>
          <w:tcPr>
            <w:tcW w:w="2571" w:type="pct"/>
            <w:tcBorders>
              <w:top w:val="single" w:sz="4" w:space="0" w:color="auto"/>
              <w:left w:val="single" w:sz="4" w:space="0" w:color="auto"/>
              <w:bottom w:val="single" w:sz="4" w:space="0" w:color="auto"/>
              <w:right w:val="single" w:sz="4" w:space="0" w:color="auto"/>
            </w:tcBorders>
            <w:hideMark/>
          </w:tcPr>
          <w:p w14:paraId="3579C72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1BD8D85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0.29866666667</w:t>
            </w:r>
          </w:p>
        </w:tc>
        <w:tc>
          <w:tcPr>
            <w:tcW w:w="1071" w:type="pct"/>
            <w:tcBorders>
              <w:top w:val="single" w:sz="4" w:space="0" w:color="auto"/>
              <w:left w:val="single" w:sz="4" w:space="0" w:color="auto"/>
              <w:bottom w:val="single" w:sz="4" w:space="0" w:color="auto"/>
              <w:right w:val="single" w:sz="4" w:space="0" w:color="auto"/>
            </w:tcBorders>
            <w:hideMark/>
          </w:tcPr>
          <w:p w14:paraId="68F0408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0.0150893223</w:t>
            </w:r>
          </w:p>
        </w:tc>
      </w:tr>
      <w:tr w:rsidR="000634B6" w:rsidRPr="000634B6" w14:paraId="63FF88D1"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D5F04A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0621</w:t>
            </w:r>
          </w:p>
        </w:tc>
        <w:tc>
          <w:tcPr>
            <w:tcW w:w="2571" w:type="pct"/>
            <w:tcBorders>
              <w:top w:val="single" w:sz="4" w:space="0" w:color="auto"/>
              <w:left w:val="single" w:sz="4" w:space="0" w:color="auto"/>
              <w:bottom w:val="single" w:sz="4" w:space="0" w:color="auto"/>
              <w:right w:val="single" w:sz="4" w:space="0" w:color="auto"/>
            </w:tcBorders>
            <w:hideMark/>
          </w:tcPr>
          <w:p w14:paraId="41419C0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0D0BCF6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0.093</w:t>
            </w:r>
          </w:p>
        </w:tc>
        <w:tc>
          <w:tcPr>
            <w:tcW w:w="1071" w:type="pct"/>
            <w:tcBorders>
              <w:top w:val="single" w:sz="4" w:space="0" w:color="auto"/>
              <w:left w:val="single" w:sz="4" w:space="0" w:color="auto"/>
              <w:bottom w:val="single" w:sz="4" w:space="0" w:color="auto"/>
              <w:right w:val="single" w:sz="4" w:space="0" w:color="auto"/>
            </w:tcBorders>
            <w:hideMark/>
          </w:tcPr>
          <w:p w14:paraId="191F620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0.0005732469</w:t>
            </w:r>
          </w:p>
        </w:tc>
      </w:tr>
      <w:tr w:rsidR="000634B6" w:rsidRPr="000634B6" w14:paraId="0CE744DB"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D30AC9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1042</w:t>
            </w:r>
          </w:p>
        </w:tc>
        <w:tc>
          <w:tcPr>
            <w:tcW w:w="2571" w:type="pct"/>
            <w:tcBorders>
              <w:top w:val="single" w:sz="4" w:space="0" w:color="auto"/>
              <w:left w:val="single" w:sz="4" w:space="0" w:color="auto"/>
              <w:bottom w:val="single" w:sz="4" w:space="0" w:color="auto"/>
              <w:right w:val="single" w:sz="4" w:space="0" w:color="auto"/>
            </w:tcBorders>
            <w:hideMark/>
          </w:tcPr>
          <w:p w14:paraId="2F590D1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Бутан-1-ол (Бутиловый спирт) (102)</w:t>
            </w:r>
          </w:p>
        </w:tc>
        <w:tc>
          <w:tcPr>
            <w:tcW w:w="1000" w:type="pct"/>
            <w:tcBorders>
              <w:top w:val="single" w:sz="4" w:space="0" w:color="auto"/>
              <w:left w:val="single" w:sz="4" w:space="0" w:color="auto"/>
              <w:bottom w:val="single" w:sz="4" w:space="0" w:color="auto"/>
              <w:right w:val="single" w:sz="4" w:space="0" w:color="auto"/>
            </w:tcBorders>
            <w:hideMark/>
          </w:tcPr>
          <w:p w14:paraId="06572F9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0.07166666667</w:t>
            </w:r>
          </w:p>
        </w:tc>
        <w:tc>
          <w:tcPr>
            <w:tcW w:w="1071" w:type="pct"/>
            <w:tcBorders>
              <w:top w:val="single" w:sz="4" w:space="0" w:color="auto"/>
              <w:left w:val="single" w:sz="4" w:space="0" w:color="auto"/>
              <w:bottom w:val="single" w:sz="4" w:space="0" w:color="auto"/>
              <w:right w:val="single" w:sz="4" w:space="0" w:color="auto"/>
            </w:tcBorders>
            <w:hideMark/>
          </w:tcPr>
          <w:p w14:paraId="59C8F18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0.0000001935</w:t>
            </w:r>
          </w:p>
        </w:tc>
      </w:tr>
      <w:tr w:rsidR="000634B6" w:rsidRPr="000634B6" w14:paraId="34303CBE"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F49337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1061</w:t>
            </w:r>
          </w:p>
        </w:tc>
        <w:tc>
          <w:tcPr>
            <w:tcW w:w="2571" w:type="pct"/>
            <w:tcBorders>
              <w:top w:val="single" w:sz="4" w:space="0" w:color="auto"/>
              <w:left w:val="single" w:sz="4" w:space="0" w:color="auto"/>
              <w:bottom w:val="single" w:sz="4" w:space="0" w:color="auto"/>
              <w:right w:val="single" w:sz="4" w:space="0" w:color="auto"/>
            </w:tcBorders>
            <w:hideMark/>
          </w:tcPr>
          <w:p w14:paraId="5649298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Этанол (Этиловый спирт) (667)</w:t>
            </w:r>
          </w:p>
        </w:tc>
        <w:tc>
          <w:tcPr>
            <w:tcW w:w="1000" w:type="pct"/>
            <w:tcBorders>
              <w:top w:val="single" w:sz="4" w:space="0" w:color="auto"/>
              <w:left w:val="single" w:sz="4" w:space="0" w:color="auto"/>
              <w:bottom w:val="single" w:sz="4" w:space="0" w:color="auto"/>
              <w:right w:val="single" w:sz="4" w:space="0" w:color="auto"/>
            </w:tcBorders>
            <w:hideMark/>
          </w:tcPr>
          <w:p w14:paraId="4FCA5E0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0.03583333333</w:t>
            </w:r>
          </w:p>
        </w:tc>
        <w:tc>
          <w:tcPr>
            <w:tcW w:w="1071" w:type="pct"/>
            <w:tcBorders>
              <w:top w:val="single" w:sz="4" w:space="0" w:color="auto"/>
              <w:left w:val="single" w:sz="4" w:space="0" w:color="auto"/>
              <w:bottom w:val="single" w:sz="4" w:space="0" w:color="auto"/>
              <w:right w:val="single" w:sz="4" w:space="0" w:color="auto"/>
            </w:tcBorders>
            <w:hideMark/>
          </w:tcPr>
          <w:p w14:paraId="218631C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9.675e-8</w:t>
            </w:r>
          </w:p>
        </w:tc>
      </w:tr>
      <w:tr w:rsidR="000634B6" w:rsidRPr="000634B6" w14:paraId="4C5C2AA2"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3997074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1119</w:t>
            </w:r>
          </w:p>
        </w:tc>
        <w:tc>
          <w:tcPr>
            <w:tcW w:w="2571" w:type="pct"/>
            <w:tcBorders>
              <w:top w:val="single" w:sz="4" w:space="0" w:color="auto"/>
              <w:left w:val="single" w:sz="4" w:space="0" w:color="auto"/>
              <w:bottom w:val="single" w:sz="4" w:space="0" w:color="auto"/>
              <w:right w:val="single" w:sz="4" w:space="0" w:color="auto"/>
            </w:tcBorders>
            <w:hideMark/>
          </w:tcPr>
          <w:p w14:paraId="71FE5EB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 xml:space="preserve">2-Этоксиэтанол (Этиловый эфир этиленгликоля, </w:t>
            </w:r>
            <w:proofErr w:type="spellStart"/>
            <w:r w:rsidRPr="000634B6">
              <w:rPr>
                <w:rFonts w:ascii="Courier New" w:eastAsia="Times New Roman" w:hAnsi="Courier New" w:cs="Courier New"/>
                <w:color w:val="000000"/>
                <w:szCs w:val="24"/>
              </w:rPr>
              <w:t>Этилцеллозольв</w:t>
            </w:r>
            <w:proofErr w:type="spellEnd"/>
            <w:r w:rsidRPr="000634B6">
              <w:rPr>
                <w:rFonts w:ascii="Courier New" w:eastAsia="Times New Roman" w:hAnsi="Courier New" w:cs="Courier New"/>
                <w:color w:val="000000"/>
                <w:szCs w:val="24"/>
              </w:rPr>
              <w:t>) (1497*)</w:t>
            </w:r>
          </w:p>
        </w:tc>
        <w:tc>
          <w:tcPr>
            <w:tcW w:w="1000" w:type="pct"/>
            <w:tcBorders>
              <w:top w:val="single" w:sz="4" w:space="0" w:color="auto"/>
              <w:left w:val="single" w:sz="4" w:space="0" w:color="auto"/>
              <w:bottom w:val="single" w:sz="4" w:space="0" w:color="auto"/>
              <w:right w:val="single" w:sz="4" w:space="0" w:color="auto"/>
            </w:tcBorders>
            <w:hideMark/>
          </w:tcPr>
          <w:p w14:paraId="4683A5D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0.08518388889</w:t>
            </w:r>
          </w:p>
        </w:tc>
        <w:tc>
          <w:tcPr>
            <w:tcW w:w="1071" w:type="pct"/>
            <w:tcBorders>
              <w:top w:val="single" w:sz="4" w:space="0" w:color="auto"/>
              <w:left w:val="single" w:sz="4" w:space="0" w:color="auto"/>
              <w:bottom w:val="single" w:sz="4" w:space="0" w:color="auto"/>
              <w:right w:val="single" w:sz="4" w:space="0" w:color="auto"/>
            </w:tcBorders>
            <w:hideMark/>
          </w:tcPr>
          <w:p w14:paraId="437DCE3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0.00002759958</w:t>
            </w:r>
          </w:p>
        </w:tc>
      </w:tr>
      <w:tr w:rsidR="000634B6" w:rsidRPr="000634B6" w14:paraId="0C2F8525"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06DC53D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1210</w:t>
            </w:r>
          </w:p>
        </w:tc>
        <w:tc>
          <w:tcPr>
            <w:tcW w:w="2571" w:type="pct"/>
            <w:tcBorders>
              <w:top w:val="single" w:sz="4" w:space="0" w:color="auto"/>
              <w:left w:val="single" w:sz="4" w:space="0" w:color="auto"/>
              <w:bottom w:val="single" w:sz="4" w:space="0" w:color="auto"/>
              <w:right w:val="single" w:sz="4" w:space="0" w:color="auto"/>
            </w:tcBorders>
            <w:hideMark/>
          </w:tcPr>
          <w:p w14:paraId="4D89CB9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hideMark/>
          </w:tcPr>
          <w:p w14:paraId="3A53D07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0.17916666667</w:t>
            </w:r>
          </w:p>
        </w:tc>
        <w:tc>
          <w:tcPr>
            <w:tcW w:w="1071" w:type="pct"/>
            <w:tcBorders>
              <w:top w:val="single" w:sz="4" w:space="0" w:color="auto"/>
              <w:left w:val="single" w:sz="4" w:space="0" w:color="auto"/>
              <w:bottom w:val="single" w:sz="4" w:space="0" w:color="auto"/>
              <w:right w:val="single" w:sz="4" w:space="0" w:color="auto"/>
            </w:tcBorders>
            <w:hideMark/>
          </w:tcPr>
          <w:p w14:paraId="3C7268E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0.00011049147</w:t>
            </w:r>
          </w:p>
        </w:tc>
      </w:tr>
      <w:tr w:rsidR="000634B6" w:rsidRPr="000634B6" w14:paraId="51AE76F8"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6138F6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1401</w:t>
            </w:r>
          </w:p>
        </w:tc>
        <w:tc>
          <w:tcPr>
            <w:tcW w:w="2571" w:type="pct"/>
            <w:tcBorders>
              <w:top w:val="single" w:sz="4" w:space="0" w:color="auto"/>
              <w:left w:val="single" w:sz="4" w:space="0" w:color="auto"/>
              <w:bottom w:val="single" w:sz="4" w:space="0" w:color="auto"/>
              <w:right w:val="single" w:sz="4" w:space="0" w:color="auto"/>
            </w:tcBorders>
            <w:hideMark/>
          </w:tcPr>
          <w:p w14:paraId="0770DCF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Пропан-2-он (Ацетон) (470)</w:t>
            </w:r>
          </w:p>
        </w:tc>
        <w:tc>
          <w:tcPr>
            <w:tcW w:w="1000" w:type="pct"/>
            <w:tcBorders>
              <w:top w:val="single" w:sz="4" w:space="0" w:color="auto"/>
              <w:left w:val="single" w:sz="4" w:space="0" w:color="auto"/>
              <w:bottom w:val="single" w:sz="4" w:space="0" w:color="auto"/>
              <w:right w:val="single" w:sz="4" w:space="0" w:color="auto"/>
            </w:tcBorders>
            <w:hideMark/>
          </w:tcPr>
          <w:p w14:paraId="0FD9262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0.10016388889</w:t>
            </w:r>
          </w:p>
        </w:tc>
        <w:tc>
          <w:tcPr>
            <w:tcW w:w="1071" w:type="pct"/>
            <w:tcBorders>
              <w:top w:val="single" w:sz="4" w:space="0" w:color="auto"/>
              <w:left w:val="single" w:sz="4" w:space="0" w:color="auto"/>
              <w:bottom w:val="single" w:sz="4" w:space="0" w:color="auto"/>
              <w:right w:val="single" w:sz="4" w:space="0" w:color="auto"/>
            </w:tcBorders>
            <w:hideMark/>
          </w:tcPr>
          <w:p w14:paraId="189971C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0.00027080316</w:t>
            </w:r>
          </w:p>
        </w:tc>
      </w:tr>
      <w:tr w:rsidR="000634B6" w:rsidRPr="000634B6" w14:paraId="0A758B19"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2D16F13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6430C51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3E06C63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24EF46A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0.00181378584</w:t>
            </w:r>
          </w:p>
        </w:tc>
      </w:tr>
      <w:tr w:rsidR="000634B6" w:rsidRPr="000634B6" w14:paraId="3B1C7F5C"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A65F42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2902</w:t>
            </w:r>
          </w:p>
        </w:tc>
        <w:tc>
          <w:tcPr>
            <w:tcW w:w="2571" w:type="pct"/>
            <w:tcBorders>
              <w:top w:val="single" w:sz="4" w:space="0" w:color="auto"/>
              <w:left w:val="single" w:sz="4" w:space="0" w:color="auto"/>
              <w:bottom w:val="single" w:sz="4" w:space="0" w:color="auto"/>
              <w:right w:val="single" w:sz="4" w:space="0" w:color="auto"/>
            </w:tcBorders>
            <w:hideMark/>
          </w:tcPr>
          <w:p w14:paraId="1455681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2B87435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0.12166666667</w:t>
            </w:r>
          </w:p>
        </w:tc>
        <w:tc>
          <w:tcPr>
            <w:tcW w:w="1071" w:type="pct"/>
            <w:tcBorders>
              <w:top w:val="single" w:sz="4" w:space="0" w:color="auto"/>
              <w:left w:val="single" w:sz="4" w:space="0" w:color="auto"/>
              <w:bottom w:val="single" w:sz="4" w:space="0" w:color="auto"/>
              <w:right w:val="single" w:sz="4" w:space="0" w:color="auto"/>
            </w:tcBorders>
            <w:hideMark/>
          </w:tcPr>
          <w:p w14:paraId="7F2EA27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0.00505273815</w:t>
            </w:r>
          </w:p>
        </w:tc>
      </w:tr>
    </w:tbl>
    <w:p w14:paraId="4F4EC044" w14:textId="77777777" w:rsidR="000634B6" w:rsidRPr="000634B6" w:rsidRDefault="000634B6" w:rsidP="000634B6">
      <w:pPr>
        <w:spacing w:after="0" w:line="240" w:lineRule="auto"/>
        <w:rPr>
          <w:rFonts w:ascii="Courier New" w:eastAsia="Times New Roman" w:hAnsi="Courier New" w:cs="Courier New"/>
          <w:color w:val="000000"/>
          <w:szCs w:val="24"/>
        </w:rPr>
      </w:pPr>
    </w:p>
    <w:p w14:paraId="1B32D45C" w14:textId="77777777" w:rsidR="000634B6" w:rsidRPr="000634B6" w:rsidRDefault="000634B6" w:rsidP="000634B6">
      <w:pPr>
        <w:spacing w:after="0" w:line="240" w:lineRule="auto"/>
        <w:rPr>
          <w:rFonts w:ascii="Courier New" w:eastAsia="Times New Roman" w:hAnsi="Courier New" w:cs="Courier New"/>
          <w:color w:val="000000"/>
          <w:szCs w:val="24"/>
        </w:rPr>
      </w:pPr>
    </w:p>
    <w:p w14:paraId="0809973B"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72FB62AF"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3105D2E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4777CC9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59F0A84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нанесении лакокрасочных материалов (по величинам удельных</w:t>
      </w:r>
    </w:p>
    <w:p w14:paraId="00757DF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211.2.02.05-2004. Астана, 2005</w:t>
      </w:r>
    </w:p>
    <w:p w14:paraId="366D7CF0" w14:textId="77777777" w:rsidR="000634B6" w:rsidRPr="000634B6" w:rsidRDefault="000634B6" w:rsidP="000634B6">
      <w:pPr>
        <w:spacing w:after="0" w:line="240" w:lineRule="auto"/>
        <w:rPr>
          <w:rFonts w:ascii="Courier New" w:eastAsia="Times New Roman" w:hAnsi="Courier New" w:cs="Courier New"/>
          <w:color w:val="000000"/>
          <w:szCs w:val="24"/>
        </w:rPr>
      </w:pPr>
    </w:p>
    <w:p w14:paraId="215EDCB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Технологический процесс: окраска и сушка</w:t>
      </w:r>
    </w:p>
    <w:p w14:paraId="4F46B33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Фактический годовой расход ЛКМ, тонн, </w:t>
      </w:r>
      <w:r w:rsidRPr="000634B6">
        <w:rPr>
          <w:rFonts w:ascii="Courier New" w:eastAsia="Times New Roman" w:hAnsi="Courier New" w:cs="Courier New"/>
          <w:b/>
          <w:i/>
          <w:color w:val="000000"/>
          <w:szCs w:val="24"/>
        </w:rPr>
        <w:t xml:space="preserve">MS = </w:t>
      </w:r>
      <w:r w:rsidRPr="000634B6">
        <w:rPr>
          <w:rFonts w:ascii="Courier New" w:eastAsia="Times New Roman" w:hAnsi="Courier New" w:cs="Courier New"/>
          <w:b/>
          <w:color w:val="000000"/>
          <w:szCs w:val="24"/>
        </w:rPr>
        <w:t>0.0004322</w:t>
      </w:r>
    </w:p>
    <w:p w14:paraId="6655670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часовой расход ЛКМ, с учетом дискретности работы оборудования, кг, </w:t>
      </w:r>
      <w:r w:rsidRPr="000634B6">
        <w:rPr>
          <w:rFonts w:ascii="Courier New" w:eastAsia="Times New Roman" w:hAnsi="Courier New" w:cs="Courier New"/>
          <w:b/>
          <w:i/>
          <w:color w:val="000000"/>
          <w:szCs w:val="24"/>
        </w:rPr>
        <w:t xml:space="preserve">MS1 = </w:t>
      </w:r>
      <w:r w:rsidRPr="000634B6">
        <w:rPr>
          <w:rFonts w:ascii="Courier New" w:eastAsia="Times New Roman" w:hAnsi="Courier New" w:cs="Courier New"/>
          <w:b/>
          <w:color w:val="000000"/>
          <w:szCs w:val="24"/>
        </w:rPr>
        <w:t>2</w:t>
      </w:r>
    </w:p>
    <w:p w14:paraId="755E0D32" w14:textId="77777777" w:rsidR="000634B6" w:rsidRPr="000634B6" w:rsidRDefault="000634B6" w:rsidP="000634B6">
      <w:pPr>
        <w:spacing w:after="0" w:line="240" w:lineRule="auto"/>
        <w:rPr>
          <w:rFonts w:ascii="Courier New" w:eastAsia="Times New Roman" w:hAnsi="Courier New" w:cs="Courier New"/>
          <w:color w:val="000000"/>
          <w:szCs w:val="24"/>
        </w:rPr>
      </w:pPr>
    </w:p>
    <w:p w14:paraId="342D23F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Марка ЛКМ: Грунтовка ФЛ-03К</w:t>
      </w:r>
    </w:p>
    <w:p w14:paraId="42C96451" w14:textId="77777777" w:rsidR="000634B6" w:rsidRPr="000634B6" w:rsidRDefault="000634B6" w:rsidP="000634B6">
      <w:pPr>
        <w:spacing w:after="0" w:line="240" w:lineRule="auto"/>
        <w:rPr>
          <w:rFonts w:ascii="Courier New" w:eastAsia="Times New Roman" w:hAnsi="Courier New" w:cs="Courier New"/>
          <w:color w:val="000000"/>
          <w:szCs w:val="24"/>
        </w:rPr>
      </w:pPr>
    </w:p>
    <w:p w14:paraId="431A49F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Способ окраски: Пневматический</w:t>
      </w:r>
    </w:p>
    <w:p w14:paraId="62959BEB" w14:textId="77777777" w:rsidR="000634B6" w:rsidRPr="000634B6" w:rsidRDefault="000634B6" w:rsidP="000634B6">
      <w:pPr>
        <w:spacing w:after="0" w:line="240" w:lineRule="auto"/>
        <w:rPr>
          <w:rFonts w:ascii="Courier New" w:eastAsia="Times New Roman" w:hAnsi="Courier New" w:cs="Courier New"/>
          <w:color w:val="000000"/>
          <w:szCs w:val="24"/>
        </w:rPr>
      </w:pPr>
    </w:p>
    <w:p w14:paraId="208B6FD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летучей части (растворителя) в ЛКМ (табл. 2), %, </w:t>
      </w:r>
      <w:r w:rsidRPr="000634B6">
        <w:rPr>
          <w:rFonts w:ascii="Courier New" w:eastAsia="Times New Roman" w:hAnsi="Courier New" w:cs="Courier New"/>
          <w:b/>
          <w:i/>
          <w:color w:val="000000"/>
          <w:szCs w:val="24"/>
        </w:rPr>
        <w:t xml:space="preserve">F2 = </w:t>
      </w:r>
      <w:r w:rsidRPr="000634B6">
        <w:rPr>
          <w:rFonts w:ascii="Courier New" w:eastAsia="Times New Roman" w:hAnsi="Courier New" w:cs="Courier New"/>
          <w:b/>
          <w:color w:val="000000"/>
          <w:szCs w:val="24"/>
        </w:rPr>
        <w:t>30</w:t>
      </w:r>
    </w:p>
    <w:p w14:paraId="204F8E43"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711686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0616 Диметилбензол (смесь о-, м-, п- изомеров) (203)</w:t>
      </w:r>
    </w:p>
    <w:p w14:paraId="61DFC708"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60E368E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50</w:t>
      </w:r>
    </w:p>
    <w:p w14:paraId="0F3C4E7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179A2DC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lastRenderedPageBreak/>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10DBE8C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0.0004322 · 30 · 50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0.00006483</w:t>
      </w:r>
    </w:p>
    <w:p w14:paraId="5F7D722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30 · 50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0.08333333333</w:t>
      </w:r>
    </w:p>
    <w:p w14:paraId="6A904E67"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3D1CAD45"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2752 Уайт-спирит (1294*)</w:t>
      </w:r>
    </w:p>
    <w:p w14:paraId="10300078"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1C8EAB40"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вещества в летучей части ЛКМ (табл. 2), %, </w:t>
      </w:r>
      <w:r w:rsidRPr="000634B6">
        <w:rPr>
          <w:rFonts w:ascii="Courier New" w:eastAsia="Times New Roman" w:hAnsi="Courier New" w:cs="Courier New"/>
          <w:b/>
          <w:i/>
          <w:color w:val="000000"/>
          <w:szCs w:val="24"/>
        </w:rPr>
        <w:t xml:space="preserve">FPI = </w:t>
      </w:r>
      <w:r w:rsidRPr="000634B6">
        <w:rPr>
          <w:rFonts w:ascii="Courier New" w:eastAsia="Times New Roman" w:hAnsi="Courier New" w:cs="Courier New"/>
          <w:b/>
          <w:color w:val="000000"/>
          <w:szCs w:val="24"/>
        </w:rPr>
        <w:t>50</w:t>
      </w:r>
    </w:p>
    <w:p w14:paraId="284C7DC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Доля растворителя, при окраске и сушке</w:t>
      </w:r>
    </w:p>
    <w:p w14:paraId="19833396"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для данного способа окраски (табл. 3), %, </w:t>
      </w:r>
      <w:r w:rsidRPr="000634B6">
        <w:rPr>
          <w:rFonts w:ascii="Courier New" w:eastAsia="Times New Roman" w:hAnsi="Courier New" w:cs="Courier New"/>
          <w:b/>
          <w:i/>
          <w:color w:val="000000"/>
          <w:szCs w:val="24"/>
        </w:rPr>
        <w:t xml:space="preserve">DP = </w:t>
      </w:r>
      <w:r w:rsidRPr="000634B6">
        <w:rPr>
          <w:rFonts w:ascii="Courier New" w:eastAsia="Times New Roman" w:hAnsi="Courier New" w:cs="Courier New"/>
          <w:b/>
          <w:color w:val="000000"/>
          <w:szCs w:val="24"/>
        </w:rPr>
        <w:t>100</w:t>
      </w:r>
    </w:p>
    <w:p w14:paraId="595EBC9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(3-4), т/год, </w:t>
      </w:r>
      <w:r w:rsidRPr="000634B6">
        <w:rPr>
          <w:rFonts w:ascii="Courier New" w:eastAsia="Times New Roman" w:hAnsi="Courier New" w:cs="Courier New"/>
          <w:b/>
          <w:i/>
          <w:color w:val="000000"/>
          <w:szCs w:val="24"/>
        </w:rPr>
        <w:t>_M_ = MS · F2 · FPI · DP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0.0004322 · 30 · 50 · 100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0.00006483</w:t>
      </w:r>
    </w:p>
    <w:p w14:paraId="2276929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(5-6), г/с, </w:t>
      </w:r>
      <w:r w:rsidRPr="000634B6">
        <w:rPr>
          <w:rFonts w:ascii="Courier New" w:eastAsia="Times New Roman" w:hAnsi="Courier New" w:cs="Courier New"/>
          <w:b/>
          <w:i/>
          <w:color w:val="000000"/>
          <w:szCs w:val="24"/>
        </w:rPr>
        <w:t>_G_ = MS1 · F2 · FPI · DP / (3.6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2 · 30 · 50 · 100 / (3.6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 0.08333333333</w:t>
      </w:r>
    </w:p>
    <w:p w14:paraId="39E1EC71"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B38792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окрасочного аэрозоля:</w:t>
      </w:r>
    </w:p>
    <w:p w14:paraId="308BA4CE" w14:textId="77777777" w:rsidR="000634B6" w:rsidRPr="000634B6" w:rsidRDefault="000634B6" w:rsidP="000634B6">
      <w:pPr>
        <w:spacing w:after="0" w:line="240" w:lineRule="auto"/>
        <w:rPr>
          <w:rFonts w:ascii="Courier New" w:eastAsia="Times New Roman" w:hAnsi="Courier New" w:cs="Courier New"/>
          <w:color w:val="000000"/>
          <w:szCs w:val="24"/>
        </w:rPr>
      </w:pPr>
    </w:p>
    <w:p w14:paraId="783E470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2902 Взвешенные частицы (116)</w:t>
      </w:r>
    </w:p>
    <w:p w14:paraId="0838C439"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04CC73F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Доля аэрозоля при окраске, для данного способа окраски (табл. 3), %, </w:t>
      </w:r>
      <w:r w:rsidRPr="000634B6">
        <w:rPr>
          <w:rFonts w:ascii="Courier New" w:eastAsia="Times New Roman" w:hAnsi="Courier New" w:cs="Courier New"/>
          <w:b/>
          <w:i/>
          <w:color w:val="000000"/>
          <w:szCs w:val="24"/>
        </w:rPr>
        <w:t xml:space="preserve">DK = </w:t>
      </w:r>
      <w:r w:rsidRPr="000634B6">
        <w:rPr>
          <w:rFonts w:ascii="Courier New" w:eastAsia="Times New Roman" w:hAnsi="Courier New" w:cs="Courier New"/>
          <w:b/>
          <w:color w:val="000000"/>
          <w:szCs w:val="24"/>
        </w:rPr>
        <w:t>30</w:t>
      </w:r>
    </w:p>
    <w:p w14:paraId="328A43A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ЗВ (1), т/год, </w:t>
      </w:r>
      <w:r w:rsidRPr="000634B6">
        <w:rPr>
          <w:rFonts w:ascii="Courier New" w:eastAsia="Times New Roman" w:hAnsi="Courier New" w:cs="Courier New"/>
          <w:b/>
          <w:i/>
          <w:color w:val="000000"/>
          <w:szCs w:val="24"/>
        </w:rPr>
        <w:t>_M_ = KOC · MS · (100-F2) · DK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0.0004322 · (100-30) · 30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xml:space="preserve"> = 0.000090762</w:t>
      </w:r>
    </w:p>
    <w:p w14:paraId="7D51D426"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ЗВ (2), г/с, </w:t>
      </w:r>
      <w:r w:rsidRPr="000634B6">
        <w:rPr>
          <w:rFonts w:ascii="Courier New" w:eastAsia="Times New Roman" w:hAnsi="Courier New" w:cs="Courier New"/>
          <w:b/>
          <w:i/>
          <w:color w:val="000000"/>
          <w:szCs w:val="24"/>
        </w:rPr>
        <w:t>_G_ = KOC · MS1 · (100-F2) · DK / (3.6 · 10</w:t>
      </w:r>
      <w:r w:rsidRPr="000634B6">
        <w:rPr>
          <w:rFonts w:ascii="Courier New" w:eastAsia="Times New Roman" w:hAnsi="Courier New" w:cs="Courier New"/>
          <w:b/>
          <w:i/>
          <w:color w:val="000000"/>
          <w:szCs w:val="24"/>
          <w:vertAlign w:val="superscript"/>
        </w:rPr>
        <w:t>4</w:t>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 · 2 · (100-30) · 30 / (3.6 · 10</w:t>
      </w:r>
      <w:r w:rsidRPr="000634B6">
        <w:rPr>
          <w:rFonts w:ascii="Courier New" w:eastAsia="Times New Roman" w:hAnsi="Courier New" w:cs="Courier New"/>
          <w:b/>
          <w:color w:val="000000"/>
          <w:szCs w:val="24"/>
          <w:vertAlign w:val="superscript"/>
        </w:rPr>
        <w:t>4</w:t>
      </w:r>
      <w:r w:rsidRPr="000634B6">
        <w:rPr>
          <w:rFonts w:ascii="Courier New" w:eastAsia="Times New Roman" w:hAnsi="Courier New" w:cs="Courier New"/>
          <w:b/>
          <w:color w:val="000000"/>
          <w:szCs w:val="24"/>
        </w:rPr>
        <w:t>) = 0.11666666667</w:t>
      </w:r>
    </w:p>
    <w:p w14:paraId="4744B362"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31A2A0ED"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489E291C"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47047445"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10ED628C"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DEA426A"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F02C722"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7850F654"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69BF52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0616</w:t>
            </w:r>
          </w:p>
        </w:tc>
        <w:tc>
          <w:tcPr>
            <w:tcW w:w="2571" w:type="pct"/>
            <w:tcBorders>
              <w:top w:val="single" w:sz="4" w:space="0" w:color="auto"/>
              <w:left w:val="single" w:sz="4" w:space="0" w:color="auto"/>
              <w:bottom w:val="single" w:sz="4" w:space="0" w:color="auto"/>
              <w:right w:val="single" w:sz="4" w:space="0" w:color="auto"/>
            </w:tcBorders>
            <w:hideMark/>
          </w:tcPr>
          <w:p w14:paraId="5817EAA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2891BF4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0.29866666667</w:t>
            </w:r>
          </w:p>
        </w:tc>
        <w:tc>
          <w:tcPr>
            <w:tcW w:w="1071" w:type="pct"/>
            <w:tcBorders>
              <w:top w:val="single" w:sz="4" w:space="0" w:color="auto"/>
              <w:left w:val="single" w:sz="4" w:space="0" w:color="auto"/>
              <w:bottom w:val="single" w:sz="4" w:space="0" w:color="auto"/>
              <w:right w:val="single" w:sz="4" w:space="0" w:color="auto"/>
            </w:tcBorders>
            <w:hideMark/>
          </w:tcPr>
          <w:p w14:paraId="7A6463A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0.0151541523</w:t>
            </w:r>
          </w:p>
        </w:tc>
      </w:tr>
      <w:tr w:rsidR="000634B6" w:rsidRPr="000634B6" w14:paraId="00F38DCA"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506F8E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0621</w:t>
            </w:r>
          </w:p>
        </w:tc>
        <w:tc>
          <w:tcPr>
            <w:tcW w:w="2571" w:type="pct"/>
            <w:tcBorders>
              <w:top w:val="single" w:sz="4" w:space="0" w:color="auto"/>
              <w:left w:val="single" w:sz="4" w:space="0" w:color="auto"/>
              <w:bottom w:val="single" w:sz="4" w:space="0" w:color="auto"/>
              <w:right w:val="single" w:sz="4" w:space="0" w:color="auto"/>
            </w:tcBorders>
            <w:hideMark/>
          </w:tcPr>
          <w:p w14:paraId="0788015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07A8931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0.093</w:t>
            </w:r>
          </w:p>
        </w:tc>
        <w:tc>
          <w:tcPr>
            <w:tcW w:w="1071" w:type="pct"/>
            <w:tcBorders>
              <w:top w:val="single" w:sz="4" w:space="0" w:color="auto"/>
              <w:left w:val="single" w:sz="4" w:space="0" w:color="auto"/>
              <w:bottom w:val="single" w:sz="4" w:space="0" w:color="auto"/>
              <w:right w:val="single" w:sz="4" w:space="0" w:color="auto"/>
            </w:tcBorders>
            <w:hideMark/>
          </w:tcPr>
          <w:p w14:paraId="691FB87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0.0005732469</w:t>
            </w:r>
          </w:p>
        </w:tc>
      </w:tr>
      <w:tr w:rsidR="000634B6" w:rsidRPr="000634B6" w14:paraId="69633128"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A931D7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1042</w:t>
            </w:r>
          </w:p>
        </w:tc>
        <w:tc>
          <w:tcPr>
            <w:tcW w:w="2571" w:type="pct"/>
            <w:tcBorders>
              <w:top w:val="single" w:sz="4" w:space="0" w:color="auto"/>
              <w:left w:val="single" w:sz="4" w:space="0" w:color="auto"/>
              <w:bottom w:val="single" w:sz="4" w:space="0" w:color="auto"/>
              <w:right w:val="single" w:sz="4" w:space="0" w:color="auto"/>
            </w:tcBorders>
            <w:hideMark/>
          </w:tcPr>
          <w:p w14:paraId="18DEB9C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Бутан-1-ол (Бутиловый спирт) (102)</w:t>
            </w:r>
          </w:p>
        </w:tc>
        <w:tc>
          <w:tcPr>
            <w:tcW w:w="1000" w:type="pct"/>
            <w:tcBorders>
              <w:top w:val="single" w:sz="4" w:space="0" w:color="auto"/>
              <w:left w:val="single" w:sz="4" w:space="0" w:color="auto"/>
              <w:bottom w:val="single" w:sz="4" w:space="0" w:color="auto"/>
              <w:right w:val="single" w:sz="4" w:space="0" w:color="auto"/>
            </w:tcBorders>
            <w:hideMark/>
          </w:tcPr>
          <w:p w14:paraId="3389A7D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0.07166666667</w:t>
            </w:r>
          </w:p>
        </w:tc>
        <w:tc>
          <w:tcPr>
            <w:tcW w:w="1071" w:type="pct"/>
            <w:tcBorders>
              <w:top w:val="single" w:sz="4" w:space="0" w:color="auto"/>
              <w:left w:val="single" w:sz="4" w:space="0" w:color="auto"/>
              <w:bottom w:val="single" w:sz="4" w:space="0" w:color="auto"/>
              <w:right w:val="single" w:sz="4" w:space="0" w:color="auto"/>
            </w:tcBorders>
            <w:hideMark/>
          </w:tcPr>
          <w:p w14:paraId="42F919E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0.0000001935</w:t>
            </w:r>
          </w:p>
        </w:tc>
      </w:tr>
      <w:tr w:rsidR="000634B6" w:rsidRPr="000634B6" w14:paraId="3EB9A73E"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1D61AE4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1061</w:t>
            </w:r>
          </w:p>
        </w:tc>
        <w:tc>
          <w:tcPr>
            <w:tcW w:w="2571" w:type="pct"/>
            <w:tcBorders>
              <w:top w:val="single" w:sz="4" w:space="0" w:color="auto"/>
              <w:left w:val="single" w:sz="4" w:space="0" w:color="auto"/>
              <w:bottom w:val="single" w:sz="4" w:space="0" w:color="auto"/>
              <w:right w:val="single" w:sz="4" w:space="0" w:color="auto"/>
            </w:tcBorders>
            <w:hideMark/>
          </w:tcPr>
          <w:p w14:paraId="47680FC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Этанол (Этиловый спирт) (667)</w:t>
            </w:r>
          </w:p>
        </w:tc>
        <w:tc>
          <w:tcPr>
            <w:tcW w:w="1000" w:type="pct"/>
            <w:tcBorders>
              <w:top w:val="single" w:sz="4" w:space="0" w:color="auto"/>
              <w:left w:val="single" w:sz="4" w:space="0" w:color="auto"/>
              <w:bottom w:val="single" w:sz="4" w:space="0" w:color="auto"/>
              <w:right w:val="single" w:sz="4" w:space="0" w:color="auto"/>
            </w:tcBorders>
            <w:hideMark/>
          </w:tcPr>
          <w:p w14:paraId="7E32C07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0.03583333333</w:t>
            </w:r>
          </w:p>
        </w:tc>
        <w:tc>
          <w:tcPr>
            <w:tcW w:w="1071" w:type="pct"/>
            <w:tcBorders>
              <w:top w:val="single" w:sz="4" w:space="0" w:color="auto"/>
              <w:left w:val="single" w:sz="4" w:space="0" w:color="auto"/>
              <w:bottom w:val="single" w:sz="4" w:space="0" w:color="auto"/>
              <w:right w:val="single" w:sz="4" w:space="0" w:color="auto"/>
            </w:tcBorders>
            <w:hideMark/>
          </w:tcPr>
          <w:p w14:paraId="7C0DF69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9.675e-8</w:t>
            </w:r>
          </w:p>
        </w:tc>
      </w:tr>
      <w:tr w:rsidR="000634B6" w:rsidRPr="000634B6" w14:paraId="211176B2"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7351CBC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1119</w:t>
            </w:r>
          </w:p>
        </w:tc>
        <w:tc>
          <w:tcPr>
            <w:tcW w:w="2571" w:type="pct"/>
            <w:tcBorders>
              <w:top w:val="single" w:sz="4" w:space="0" w:color="auto"/>
              <w:left w:val="single" w:sz="4" w:space="0" w:color="auto"/>
              <w:bottom w:val="single" w:sz="4" w:space="0" w:color="auto"/>
              <w:right w:val="single" w:sz="4" w:space="0" w:color="auto"/>
            </w:tcBorders>
            <w:hideMark/>
          </w:tcPr>
          <w:p w14:paraId="2402FAA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 xml:space="preserve">2-Этоксиэтанол (Этиловый эфир этиленгликоля, </w:t>
            </w:r>
            <w:proofErr w:type="spellStart"/>
            <w:r w:rsidRPr="000634B6">
              <w:rPr>
                <w:rFonts w:ascii="Courier New" w:eastAsia="Times New Roman" w:hAnsi="Courier New" w:cs="Courier New"/>
                <w:color w:val="000000"/>
                <w:szCs w:val="24"/>
              </w:rPr>
              <w:t>Этилцеллозольв</w:t>
            </w:r>
            <w:proofErr w:type="spellEnd"/>
            <w:r w:rsidRPr="000634B6">
              <w:rPr>
                <w:rFonts w:ascii="Courier New" w:eastAsia="Times New Roman" w:hAnsi="Courier New" w:cs="Courier New"/>
                <w:color w:val="000000"/>
                <w:szCs w:val="24"/>
              </w:rPr>
              <w:t>) (1497*)</w:t>
            </w:r>
          </w:p>
        </w:tc>
        <w:tc>
          <w:tcPr>
            <w:tcW w:w="1000" w:type="pct"/>
            <w:tcBorders>
              <w:top w:val="single" w:sz="4" w:space="0" w:color="auto"/>
              <w:left w:val="single" w:sz="4" w:space="0" w:color="auto"/>
              <w:bottom w:val="single" w:sz="4" w:space="0" w:color="auto"/>
              <w:right w:val="single" w:sz="4" w:space="0" w:color="auto"/>
            </w:tcBorders>
            <w:hideMark/>
          </w:tcPr>
          <w:p w14:paraId="21572B4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0.08518388889</w:t>
            </w:r>
          </w:p>
        </w:tc>
        <w:tc>
          <w:tcPr>
            <w:tcW w:w="1071" w:type="pct"/>
            <w:tcBorders>
              <w:top w:val="single" w:sz="4" w:space="0" w:color="auto"/>
              <w:left w:val="single" w:sz="4" w:space="0" w:color="auto"/>
              <w:bottom w:val="single" w:sz="4" w:space="0" w:color="auto"/>
              <w:right w:val="single" w:sz="4" w:space="0" w:color="auto"/>
            </w:tcBorders>
            <w:hideMark/>
          </w:tcPr>
          <w:p w14:paraId="2824A66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0.00002759958</w:t>
            </w:r>
          </w:p>
        </w:tc>
      </w:tr>
      <w:tr w:rsidR="000634B6" w:rsidRPr="000634B6" w14:paraId="10D7D01E"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36034F0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1210</w:t>
            </w:r>
          </w:p>
        </w:tc>
        <w:tc>
          <w:tcPr>
            <w:tcW w:w="2571" w:type="pct"/>
            <w:tcBorders>
              <w:top w:val="single" w:sz="4" w:space="0" w:color="auto"/>
              <w:left w:val="single" w:sz="4" w:space="0" w:color="auto"/>
              <w:bottom w:val="single" w:sz="4" w:space="0" w:color="auto"/>
              <w:right w:val="single" w:sz="4" w:space="0" w:color="auto"/>
            </w:tcBorders>
            <w:hideMark/>
          </w:tcPr>
          <w:p w14:paraId="37FA7FA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hideMark/>
          </w:tcPr>
          <w:p w14:paraId="1FFFFC8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0.17916666667</w:t>
            </w:r>
          </w:p>
        </w:tc>
        <w:tc>
          <w:tcPr>
            <w:tcW w:w="1071" w:type="pct"/>
            <w:tcBorders>
              <w:top w:val="single" w:sz="4" w:space="0" w:color="auto"/>
              <w:left w:val="single" w:sz="4" w:space="0" w:color="auto"/>
              <w:bottom w:val="single" w:sz="4" w:space="0" w:color="auto"/>
              <w:right w:val="single" w:sz="4" w:space="0" w:color="auto"/>
            </w:tcBorders>
            <w:hideMark/>
          </w:tcPr>
          <w:p w14:paraId="3A880FE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0.00011049147</w:t>
            </w:r>
          </w:p>
        </w:tc>
      </w:tr>
      <w:tr w:rsidR="000634B6" w:rsidRPr="000634B6" w14:paraId="4953C339"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257BA4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1401</w:t>
            </w:r>
          </w:p>
        </w:tc>
        <w:tc>
          <w:tcPr>
            <w:tcW w:w="2571" w:type="pct"/>
            <w:tcBorders>
              <w:top w:val="single" w:sz="4" w:space="0" w:color="auto"/>
              <w:left w:val="single" w:sz="4" w:space="0" w:color="auto"/>
              <w:bottom w:val="single" w:sz="4" w:space="0" w:color="auto"/>
              <w:right w:val="single" w:sz="4" w:space="0" w:color="auto"/>
            </w:tcBorders>
            <w:hideMark/>
          </w:tcPr>
          <w:p w14:paraId="3A923C8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Пропан-2-он (Ацетон) (470)</w:t>
            </w:r>
          </w:p>
        </w:tc>
        <w:tc>
          <w:tcPr>
            <w:tcW w:w="1000" w:type="pct"/>
            <w:tcBorders>
              <w:top w:val="single" w:sz="4" w:space="0" w:color="auto"/>
              <w:left w:val="single" w:sz="4" w:space="0" w:color="auto"/>
              <w:bottom w:val="single" w:sz="4" w:space="0" w:color="auto"/>
              <w:right w:val="single" w:sz="4" w:space="0" w:color="auto"/>
            </w:tcBorders>
            <w:hideMark/>
          </w:tcPr>
          <w:p w14:paraId="17285E0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0.10016388889</w:t>
            </w:r>
          </w:p>
        </w:tc>
        <w:tc>
          <w:tcPr>
            <w:tcW w:w="1071" w:type="pct"/>
            <w:tcBorders>
              <w:top w:val="single" w:sz="4" w:space="0" w:color="auto"/>
              <w:left w:val="single" w:sz="4" w:space="0" w:color="auto"/>
              <w:bottom w:val="single" w:sz="4" w:space="0" w:color="auto"/>
              <w:right w:val="single" w:sz="4" w:space="0" w:color="auto"/>
            </w:tcBorders>
            <w:hideMark/>
          </w:tcPr>
          <w:p w14:paraId="02AD319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0.00027080316</w:t>
            </w:r>
          </w:p>
        </w:tc>
      </w:tr>
      <w:tr w:rsidR="000634B6" w:rsidRPr="000634B6" w14:paraId="044B2876"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2D752DF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2752</w:t>
            </w:r>
          </w:p>
        </w:tc>
        <w:tc>
          <w:tcPr>
            <w:tcW w:w="2571" w:type="pct"/>
            <w:tcBorders>
              <w:top w:val="single" w:sz="4" w:space="0" w:color="auto"/>
              <w:left w:val="single" w:sz="4" w:space="0" w:color="auto"/>
              <w:bottom w:val="single" w:sz="4" w:space="0" w:color="auto"/>
              <w:right w:val="single" w:sz="4" w:space="0" w:color="auto"/>
            </w:tcBorders>
            <w:hideMark/>
          </w:tcPr>
          <w:p w14:paraId="037209F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Уайт-спирит (1294*)</w:t>
            </w:r>
          </w:p>
        </w:tc>
        <w:tc>
          <w:tcPr>
            <w:tcW w:w="1000" w:type="pct"/>
            <w:tcBorders>
              <w:top w:val="single" w:sz="4" w:space="0" w:color="auto"/>
              <w:left w:val="single" w:sz="4" w:space="0" w:color="auto"/>
              <w:bottom w:val="single" w:sz="4" w:space="0" w:color="auto"/>
              <w:right w:val="single" w:sz="4" w:space="0" w:color="auto"/>
            </w:tcBorders>
            <w:hideMark/>
          </w:tcPr>
          <w:p w14:paraId="48F443E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0.55555555556</w:t>
            </w:r>
          </w:p>
        </w:tc>
        <w:tc>
          <w:tcPr>
            <w:tcW w:w="1071" w:type="pct"/>
            <w:tcBorders>
              <w:top w:val="single" w:sz="4" w:space="0" w:color="auto"/>
              <w:left w:val="single" w:sz="4" w:space="0" w:color="auto"/>
              <w:bottom w:val="single" w:sz="4" w:space="0" w:color="auto"/>
              <w:right w:val="single" w:sz="4" w:space="0" w:color="auto"/>
            </w:tcBorders>
            <w:hideMark/>
          </w:tcPr>
          <w:p w14:paraId="5DDD0D1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0.00187861584</w:t>
            </w:r>
          </w:p>
        </w:tc>
      </w:tr>
      <w:tr w:rsidR="000634B6" w:rsidRPr="000634B6" w14:paraId="3CBB89FF"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25BDDD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2902</w:t>
            </w:r>
          </w:p>
        </w:tc>
        <w:tc>
          <w:tcPr>
            <w:tcW w:w="2571" w:type="pct"/>
            <w:tcBorders>
              <w:top w:val="single" w:sz="4" w:space="0" w:color="auto"/>
              <w:left w:val="single" w:sz="4" w:space="0" w:color="auto"/>
              <w:bottom w:val="single" w:sz="4" w:space="0" w:color="auto"/>
              <w:right w:val="single" w:sz="4" w:space="0" w:color="auto"/>
            </w:tcBorders>
            <w:hideMark/>
          </w:tcPr>
          <w:p w14:paraId="2959F93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7BBB703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0.12166666667</w:t>
            </w:r>
          </w:p>
        </w:tc>
        <w:tc>
          <w:tcPr>
            <w:tcW w:w="1071" w:type="pct"/>
            <w:tcBorders>
              <w:top w:val="single" w:sz="4" w:space="0" w:color="auto"/>
              <w:left w:val="single" w:sz="4" w:space="0" w:color="auto"/>
              <w:bottom w:val="single" w:sz="4" w:space="0" w:color="auto"/>
              <w:right w:val="single" w:sz="4" w:space="0" w:color="auto"/>
            </w:tcBorders>
            <w:hideMark/>
          </w:tcPr>
          <w:p w14:paraId="60CD3D7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0.00514350015</w:t>
            </w:r>
          </w:p>
        </w:tc>
      </w:tr>
    </w:tbl>
    <w:p w14:paraId="01A9C2F9" w14:textId="77777777" w:rsidR="000634B6" w:rsidRPr="000634B6" w:rsidRDefault="000634B6" w:rsidP="000634B6">
      <w:pPr>
        <w:spacing w:after="0" w:line="240" w:lineRule="auto"/>
        <w:rPr>
          <w:rFonts w:ascii="Courier New" w:eastAsia="Times New Roman" w:hAnsi="Courier New" w:cs="Courier New"/>
          <w:color w:val="000000"/>
          <w:szCs w:val="24"/>
        </w:rPr>
      </w:pPr>
    </w:p>
    <w:p w14:paraId="68A97AEF" w14:textId="77777777" w:rsidR="000634B6" w:rsidRDefault="000634B6" w:rsidP="000634B6">
      <w:pPr>
        <w:spacing w:after="0" w:line="240" w:lineRule="auto"/>
        <w:rPr>
          <w:rFonts w:ascii="Courier New" w:eastAsia="Times New Roman" w:hAnsi="Courier New" w:cs="Courier New"/>
          <w:color w:val="000000"/>
          <w:szCs w:val="24"/>
        </w:rPr>
      </w:pPr>
    </w:p>
    <w:p w14:paraId="17DBAB7F" w14:textId="77777777" w:rsidR="000634B6" w:rsidRDefault="000634B6" w:rsidP="000634B6">
      <w:pPr>
        <w:spacing w:after="0" w:line="240" w:lineRule="auto"/>
        <w:rPr>
          <w:rFonts w:ascii="Courier New" w:eastAsia="Times New Roman" w:hAnsi="Courier New" w:cs="Courier New"/>
          <w:color w:val="000000"/>
          <w:szCs w:val="24"/>
        </w:rPr>
      </w:pPr>
    </w:p>
    <w:p w14:paraId="2C83E3E9" w14:textId="77777777" w:rsidR="000634B6" w:rsidRPr="000634B6" w:rsidRDefault="000634B6" w:rsidP="000634B6">
      <w:pPr>
        <w:spacing w:after="0" w:line="240" w:lineRule="auto"/>
        <w:rPr>
          <w:rFonts w:ascii="Courier New" w:eastAsia="Times New Roman" w:hAnsi="Courier New" w:cs="Courier New"/>
          <w:color w:val="000000"/>
          <w:szCs w:val="24"/>
        </w:rPr>
      </w:pPr>
    </w:p>
    <w:p w14:paraId="48DE10AC" w14:textId="77777777" w:rsidR="000634B6" w:rsidRPr="000634B6" w:rsidRDefault="000634B6" w:rsidP="000634B6">
      <w:pPr>
        <w:spacing w:after="0" w:line="240" w:lineRule="auto"/>
        <w:rPr>
          <w:rFonts w:ascii="Courier New" w:eastAsia="Times New Roman" w:hAnsi="Courier New" w:cs="Courier New"/>
          <w:b/>
          <w:i/>
          <w:color w:val="000000"/>
          <w:szCs w:val="24"/>
        </w:rPr>
      </w:pPr>
    </w:p>
    <w:p w14:paraId="0A32605E" w14:textId="77777777" w:rsidR="000634B6" w:rsidRPr="000634B6" w:rsidRDefault="000634B6" w:rsidP="000634B6">
      <w:pPr>
        <w:spacing w:after="0" w:line="240" w:lineRule="auto"/>
        <w:rPr>
          <w:rFonts w:ascii="Courier New" w:eastAsia="Times New Roman" w:hAnsi="Courier New" w:cs="Courier New"/>
          <w:color w:val="000000"/>
          <w:szCs w:val="24"/>
        </w:rPr>
      </w:pPr>
    </w:p>
    <w:p w14:paraId="06B25188" w14:textId="77777777" w:rsidR="00A24131" w:rsidRPr="00A24131" w:rsidRDefault="00A24131" w:rsidP="00A24131">
      <w:pPr>
        <w:spacing w:after="0" w:line="240" w:lineRule="auto"/>
        <w:rPr>
          <w:rFonts w:ascii="Courier New" w:eastAsia="Times New Roman" w:hAnsi="Courier New" w:cs="Courier New"/>
          <w:color w:val="000000"/>
          <w:szCs w:val="24"/>
        </w:rPr>
      </w:pPr>
    </w:p>
    <w:p w14:paraId="130CAF22" w14:textId="4193841A" w:rsidR="001C7F52" w:rsidRPr="00B42060" w:rsidRDefault="001C7F52" w:rsidP="001C7F52">
      <w:pPr>
        <w:spacing w:after="0" w:line="240" w:lineRule="auto"/>
        <w:ind w:firstLine="709"/>
        <w:jc w:val="both"/>
        <w:rPr>
          <w:rFonts w:ascii="Arial" w:hAnsi="Arial" w:cs="Arial"/>
          <w:b/>
          <w:sz w:val="24"/>
          <w:szCs w:val="24"/>
        </w:rPr>
      </w:pPr>
      <w:r w:rsidRPr="00B42060">
        <w:rPr>
          <w:rFonts w:ascii="Arial" w:hAnsi="Arial" w:cs="Arial"/>
          <w:b/>
          <w:sz w:val="24"/>
          <w:szCs w:val="24"/>
        </w:rPr>
        <w:lastRenderedPageBreak/>
        <w:t>Источник 600</w:t>
      </w:r>
      <w:r w:rsidR="00200690">
        <w:rPr>
          <w:rFonts w:ascii="Arial" w:hAnsi="Arial" w:cs="Arial"/>
          <w:b/>
          <w:sz w:val="24"/>
          <w:szCs w:val="24"/>
        </w:rPr>
        <w:t>5</w:t>
      </w:r>
      <w:r w:rsidRPr="00B42060">
        <w:rPr>
          <w:rFonts w:ascii="Arial" w:hAnsi="Arial" w:cs="Arial"/>
          <w:b/>
          <w:sz w:val="24"/>
          <w:szCs w:val="24"/>
          <w:lang w:val="kk-KZ"/>
        </w:rPr>
        <w:t xml:space="preserve"> </w:t>
      </w:r>
      <w:r w:rsidRPr="00B42060">
        <w:rPr>
          <w:rFonts w:ascii="Arial" w:hAnsi="Arial" w:cs="Arial"/>
          <w:b/>
          <w:sz w:val="24"/>
          <w:szCs w:val="24"/>
        </w:rPr>
        <w:t xml:space="preserve">– </w:t>
      </w:r>
      <w:r w:rsidR="00200690" w:rsidRPr="00200690">
        <w:rPr>
          <w:rFonts w:ascii="Arial" w:hAnsi="Arial" w:cs="Arial"/>
          <w:b/>
          <w:sz w:val="24"/>
          <w:szCs w:val="24"/>
        </w:rPr>
        <w:t>Выбросы неорганической пыли, образуемой при уплотнении грунта катками</w:t>
      </w:r>
      <w:r w:rsidRPr="00B42060">
        <w:rPr>
          <w:rFonts w:ascii="Arial" w:hAnsi="Arial" w:cs="Arial"/>
          <w:b/>
          <w:sz w:val="24"/>
          <w:szCs w:val="24"/>
        </w:rPr>
        <w:t>;</w:t>
      </w:r>
    </w:p>
    <w:p w14:paraId="131389FE" w14:textId="48888792" w:rsidR="00BC3FE9" w:rsidRDefault="001249CD" w:rsidP="00797A55">
      <w:pPr>
        <w:spacing w:after="0" w:line="240" w:lineRule="auto"/>
        <w:jc w:val="both"/>
        <w:rPr>
          <w:rFonts w:ascii="Arial" w:hAnsi="Arial" w:cs="Arial"/>
          <w:b/>
          <w:sz w:val="24"/>
          <w:szCs w:val="24"/>
        </w:rPr>
      </w:pPr>
      <w:r w:rsidRPr="003B2425">
        <w:rPr>
          <w:noProof/>
        </w:rPr>
        <w:drawing>
          <wp:inline distT="0" distB="0" distL="0" distR="0" wp14:anchorId="656C4680" wp14:editId="6080CEC0">
            <wp:extent cx="5939790" cy="296164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961640"/>
                    </a:xfrm>
                    <a:prstGeom prst="rect">
                      <a:avLst/>
                    </a:prstGeom>
                    <a:noFill/>
                    <a:ln>
                      <a:noFill/>
                    </a:ln>
                  </pic:spPr>
                </pic:pic>
              </a:graphicData>
            </a:graphic>
          </wp:inline>
        </w:drawing>
      </w:r>
    </w:p>
    <w:p w14:paraId="062E6A39" w14:textId="77777777" w:rsidR="00797A55" w:rsidRPr="00B42060" w:rsidRDefault="00797A55" w:rsidP="00797A55">
      <w:pPr>
        <w:spacing w:after="0" w:line="240" w:lineRule="auto"/>
        <w:jc w:val="both"/>
        <w:rPr>
          <w:rFonts w:ascii="Arial" w:hAnsi="Arial" w:cs="Arial"/>
          <w:b/>
          <w:sz w:val="24"/>
          <w:szCs w:val="24"/>
        </w:rPr>
      </w:pPr>
    </w:p>
    <w:p w14:paraId="68A76D49" w14:textId="2CD41C72" w:rsidR="001C7F52" w:rsidRPr="00E62992" w:rsidRDefault="001C7F52" w:rsidP="001C7F52">
      <w:pPr>
        <w:spacing w:after="0" w:line="240" w:lineRule="auto"/>
        <w:ind w:firstLine="709"/>
        <w:jc w:val="both"/>
        <w:rPr>
          <w:rFonts w:ascii="Arial" w:hAnsi="Arial" w:cs="Arial"/>
          <w:b/>
          <w:sz w:val="24"/>
          <w:szCs w:val="24"/>
        </w:rPr>
      </w:pPr>
      <w:r w:rsidRPr="00E62992">
        <w:rPr>
          <w:rFonts w:ascii="Arial" w:hAnsi="Arial" w:cs="Arial"/>
          <w:b/>
          <w:sz w:val="24"/>
          <w:szCs w:val="24"/>
        </w:rPr>
        <w:t>Источник 600</w:t>
      </w:r>
      <w:r w:rsidR="00200690" w:rsidRPr="00E62992">
        <w:rPr>
          <w:rFonts w:ascii="Arial" w:hAnsi="Arial" w:cs="Arial"/>
          <w:b/>
          <w:sz w:val="24"/>
          <w:szCs w:val="24"/>
          <w:lang w:val="kk-KZ"/>
        </w:rPr>
        <w:t>6</w:t>
      </w:r>
      <w:r w:rsidRPr="00E62992">
        <w:rPr>
          <w:rFonts w:ascii="Arial" w:hAnsi="Arial" w:cs="Arial"/>
          <w:b/>
          <w:sz w:val="24"/>
          <w:szCs w:val="24"/>
        </w:rPr>
        <w:t xml:space="preserve"> – </w:t>
      </w:r>
      <w:r w:rsidR="00200690" w:rsidRPr="00E62992">
        <w:rPr>
          <w:rFonts w:ascii="Arial" w:hAnsi="Arial" w:cs="Arial"/>
          <w:b/>
          <w:sz w:val="24"/>
          <w:szCs w:val="24"/>
        </w:rPr>
        <w:t>Сварочный пост</w:t>
      </w:r>
      <w:r w:rsidRPr="00E62992">
        <w:rPr>
          <w:rFonts w:ascii="Arial" w:hAnsi="Arial" w:cs="Arial"/>
          <w:b/>
          <w:sz w:val="24"/>
          <w:szCs w:val="24"/>
        </w:rPr>
        <w:t>;</w:t>
      </w:r>
    </w:p>
    <w:p w14:paraId="4DC9EBCA" w14:textId="3212D679" w:rsidR="00BC3FE9" w:rsidRPr="001249CD" w:rsidRDefault="00BC3FE9" w:rsidP="00BC3FE9">
      <w:pPr>
        <w:spacing w:after="0" w:line="240" w:lineRule="auto"/>
        <w:jc w:val="both"/>
        <w:rPr>
          <w:rFonts w:ascii="Arial" w:hAnsi="Arial" w:cs="Arial"/>
          <w:b/>
          <w:sz w:val="24"/>
          <w:szCs w:val="24"/>
          <w:highlight w:val="yellow"/>
        </w:rPr>
      </w:pPr>
    </w:p>
    <w:p w14:paraId="5449B4A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Источник загрязнения: 6006</w:t>
      </w:r>
    </w:p>
    <w:p w14:paraId="2AA4FB8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Источник выделения: 6006 01, Сварочный пост</w:t>
      </w:r>
    </w:p>
    <w:p w14:paraId="165364F5" w14:textId="77777777" w:rsidR="000634B6" w:rsidRPr="000634B6" w:rsidRDefault="000634B6" w:rsidP="000634B6">
      <w:pPr>
        <w:spacing w:after="0" w:line="240" w:lineRule="auto"/>
        <w:rPr>
          <w:rFonts w:ascii="Courier New" w:eastAsia="Times New Roman" w:hAnsi="Courier New" w:cs="Courier New"/>
          <w:color w:val="000000"/>
          <w:szCs w:val="24"/>
        </w:rPr>
      </w:pPr>
    </w:p>
    <w:p w14:paraId="1854D3D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Список литературы:</w:t>
      </w:r>
    </w:p>
    <w:p w14:paraId="094F818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Методика расчета выбросов загрязняющих веществ в атмосферу</w:t>
      </w:r>
    </w:p>
    <w:p w14:paraId="4A27CD4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при сварочных работах (по величинам удельных</w:t>
      </w:r>
    </w:p>
    <w:p w14:paraId="73FB55C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выбросов). РНД 211.2.02.03-2004. Астана, 2005</w:t>
      </w:r>
    </w:p>
    <w:p w14:paraId="0C171248" w14:textId="77777777" w:rsidR="000634B6" w:rsidRPr="000634B6" w:rsidRDefault="000634B6" w:rsidP="000634B6">
      <w:pPr>
        <w:spacing w:after="0" w:line="240" w:lineRule="auto"/>
        <w:rPr>
          <w:rFonts w:ascii="Courier New" w:eastAsia="Times New Roman" w:hAnsi="Courier New" w:cs="Courier New"/>
          <w:color w:val="000000"/>
          <w:szCs w:val="24"/>
        </w:rPr>
      </w:pPr>
    </w:p>
    <w:p w14:paraId="6C251D3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Коэффициент трансформации оксидов азота в NO2, </w:t>
      </w:r>
      <w:r w:rsidRPr="000634B6">
        <w:rPr>
          <w:rFonts w:ascii="Courier New" w:eastAsia="Times New Roman" w:hAnsi="Courier New" w:cs="Courier New"/>
          <w:b/>
          <w:i/>
          <w:color w:val="000000"/>
          <w:szCs w:val="24"/>
        </w:rPr>
        <w:t xml:space="preserve">KNO2 = </w:t>
      </w:r>
      <w:r w:rsidRPr="000634B6">
        <w:rPr>
          <w:rFonts w:ascii="Courier New" w:eastAsia="Times New Roman" w:hAnsi="Courier New" w:cs="Courier New"/>
          <w:b/>
          <w:color w:val="000000"/>
          <w:szCs w:val="24"/>
        </w:rPr>
        <w:t>0.8</w:t>
      </w:r>
    </w:p>
    <w:p w14:paraId="66DE7E4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Коэффициент трансформации оксидов азота в NO, </w:t>
      </w:r>
      <w:r w:rsidRPr="000634B6">
        <w:rPr>
          <w:rFonts w:ascii="Courier New" w:eastAsia="Times New Roman" w:hAnsi="Courier New" w:cs="Courier New"/>
          <w:b/>
          <w:i/>
          <w:color w:val="000000"/>
          <w:szCs w:val="24"/>
        </w:rPr>
        <w:t xml:space="preserve">KNO = </w:t>
      </w:r>
      <w:r w:rsidRPr="000634B6">
        <w:rPr>
          <w:rFonts w:ascii="Courier New" w:eastAsia="Times New Roman" w:hAnsi="Courier New" w:cs="Courier New"/>
          <w:b/>
          <w:color w:val="000000"/>
          <w:szCs w:val="24"/>
        </w:rPr>
        <w:t>0.13</w:t>
      </w:r>
    </w:p>
    <w:p w14:paraId="009F45B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7942EBE6"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1760D60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ЗВ от сварки металлов</w:t>
      </w:r>
    </w:p>
    <w:p w14:paraId="78FEEF0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Вид сварки: Ручная дуговая сварка сталей штучными электродами</w:t>
      </w:r>
    </w:p>
    <w:p w14:paraId="6725CE3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Электрод (сварочный материал): УОНИ-13/45</w:t>
      </w:r>
    </w:p>
    <w:p w14:paraId="3065F89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Расход сварочных материалов, кг/год, </w:t>
      </w:r>
      <w:r w:rsidRPr="000634B6">
        <w:rPr>
          <w:rFonts w:ascii="Courier New" w:eastAsia="Times New Roman" w:hAnsi="Courier New" w:cs="Courier New"/>
          <w:b/>
          <w:i/>
          <w:color w:val="000000"/>
          <w:szCs w:val="24"/>
        </w:rPr>
        <w:t xml:space="preserve">BГОД = </w:t>
      </w:r>
      <w:r w:rsidRPr="000634B6">
        <w:rPr>
          <w:rFonts w:ascii="Courier New" w:eastAsia="Times New Roman" w:hAnsi="Courier New" w:cs="Courier New"/>
          <w:b/>
          <w:color w:val="000000"/>
          <w:szCs w:val="24"/>
        </w:rPr>
        <w:t>9.80173</w:t>
      </w:r>
    </w:p>
    <w:p w14:paraId="52FD968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Фактический максимальный расход сварочных материалов,</w:t>
      </w:r>
    </w:p>
    <w:p w14:paraId="6585DB8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 учетом дискретности работы оборудования, кг/час, </w:t>
      </w:r>
      <w:r w:rsidRPr="000634B6">
        <w:rPr>
          <w:rFonts w:ascii="Courier New" w:eastAsia="Times New Roman" w:hAnsi="Courier New" w:cs="Courier New"/>
          <w:b/>
          <w:i/>
          <w:color w:val="000000"/>
          <w:szCs w:val="24"/>
        </w:rPr>
        <w:t xml:space="preserve">BЧАС = </w:t>
      </w:r>
      <w:r w:rsidRPr="000634B6">
        <w:rPr>
          <w:rFonts w:ascii="Courier New" w:eastAsia="Times New Roman" w:hAnsi="Courier New" w:cs="Courier New"/>
          <w:b/>
          <w:color w:val="000000"/>
          <w:szCs w:val="24"/>
        </w:rPr>
        <w:t>1.7</w:t>
      </w:r>
    </w:p>
    <w:p w14:paraId="5B43428C"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3E5CEEC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сварочного аэрозоля,</w:t>
      </w:r>
    </w:p>
    <w:p w14:paraId="0E40C35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16.31</w:t>
      </w:r>
    </w:p>
    <w:p w14:paraId="6593079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 том числе:</w:t>
      </w:r>
    </w:p>
    <w:p w14:paraId="549833E1" w14:textId="77777777" w:rsidR="000634B6" w:rsidRPr="000634B6" w:rsidRDefault="000634B6" w:rsidP="000634B6">
      <w:pPr>
        <w:spacing w:after="0" w:line="240" w:lineRule="auto"/>
        <w:rPr>
          <w:rFonts w:ascii="Courier New" w:eastAsia="Times New Roman" w:hAnsi="Courier New" w:cs="Courier New"/>
          <w:color w:val="000000"/>
          <w:szCs w:val="24"/>
        </w:rPr>
      </w:pPr>
    </w:p>
    <w:p w14:paraId="6E0B25C3"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0123 Железо (II, III) оксиды (в пересчете на железо) (</w:t>
      </w:r>
      <w:proofErr w:type="spellStart"/>
      <w:r w:rsidRPr="000634B6">
        <w:rPr>
          <w:rFonts w:ascii="Courier New" w:eastAsia="Times New Roman" w:hAnsi="Courier New" w:cs="Courier New"/>
          <w:b/>
          <w:i/>
          <w:color w:val="000000"/>
          <w:szCs w:val="24"/>
          <w:u w:val="single"/>
        </w:rPr>
        <w:t>диЖелезо</w:t>
      </w:r>
      <w:proofErr w:type="spellEnd"/>
      <w:r w:rsidRPr="000634B6">
        <w:rPr>
          <w:rFonts w:ascii="Courier New" w:eastAsia="Times New Roman" w:hAnsi="Courier New" w:cs="Courier New"/>
          <w:b/>
          <w:i/>
          <w:color w:val="000000"/>
          <w:szCs w:val="24"/>
          <w:u w:val="single"/>
        </w:rPr>
        <w:t xml:space="preserve"> триоксид, Железа оксид) (274)</w:t>
      </w:r>
    </w:p>
    <w:p w14:paraId="3CB4A0A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7884E9F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1E1139E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10.69</w:t>
      </w:r>
    </w:p>
    <w:p w14:paraId="15E7D06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7932C5B3"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10.69 · 9.80173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0.0001048</w:t>
      </w:r>
    </w:p>
    <w:p w14:paraId="2BD74C6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10.69 · 1.7 / 3600 · (1-0) = 0.00505</w:t>
      </w:r>
    </w:p>
    <w:p w14:paraId="7D9AE64D"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3A8224D7"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0143 Марганец и его соединения (в пересчете на марганца (IV) оксид) (327)</w:t>
      </w:r>
    </w:p>
    <w:p w14:paraId="2DCC122A"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08E1A8B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5412CEB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0.92</w:t>
      </w:r>
    </w:p>
    <w:p w14:paraId="709253C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38A58DD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0.92 · 9.80173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0.00000902</w:t>
      </w:r>
    </w:p>
    <w:p w14:paraId="423FCED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0.92 · 1.7 / 3600 · (1-0) = 0.0004344</w:t>
      </w:r>
    </w:p>
    <w:p w14:paraId="24EE13F9"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5C810E73"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E142732"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463085B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4E860A6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1.4</w:t>
      </w:r>
    </w:p>
    <w:p w14:paraId="074909B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1806D9E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1.4 · 9.80173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0.00001372</w:t>
      </w:r>
    </w:p>
    <w:p w14:paraId="59E2F2C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1.4 · 1.7 / 3600 · (1-0) = 0.000661</w:t>
      </w:r>
    </w:p>
    <w:p w14:paraId="7289618F"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1B70A8E8"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 xml:space="preserve">Примесь: 0344 Фториды неорганические плохо растворимые - (алюминия фторид, кальция фторид, натрия </w:t>
      </w:r>
      <w:proofErr w:type="spellStart"/>
      <w:r w:rsidRPr="000634B6">
        <w:rPr>
          <w:rFonts w:ascii="Courier New" w:eastAsia="Times New Roman" w:hAnsi="Courier New" w:cs="Courier New"/>
          <w:b/>
          <w:i/>
          <w:color w:val="000000"/>
          <w:szCs w:val="24"/>
          <w:u w:val="single"/>
        </w:rPr>
        <w:t>гексафторалюминат</w:t>
      </w:r>
      <w:proofErr w:type="spellEnd"/>
      <w:r w:rsidRPr="000634B6">
        <w:rPr>
          <w:rFonts w:ascii="Courier New" w:eastAsia="Times New Roman" w:hAnsi="Courier New" w:cs="Courier New"/>
          <w:b/>
          <w:i/>
          <w:color w:val="000000"/>
          <w:szCs w:val="24"/>
          <w:u w:val="single"/>
        </w:rPr>
        <w:t>) (Фториды неорганические плохо растворимые /в пересчете на фтор/) (615)</w:t>
      </w:r>
    </w:p>
    <w:p w14:paraId="4C0C8CCB"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188230A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55910F2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3.3</w:t>
      </w:r>
    </w:p>
    <w:p w14:paraId="38FFCDA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48820C4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lastRenderedPageBreak/>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3.3 · 9.80173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0.00003235</w:t>
      </w:r>
    </w:p>
    <w:p w14:paraId="401E2D5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3.3 · 1.7 / 3600 · (1-0) = 0.001558</w:t>
      </w:r>
    </w:p>
    <w:p w14:paraId="60BDBD11"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w:t>
      </w:r>
    </w:p>
    <w:p w14:paraId="6A0B0EF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Газы:</w:t>
      </w:r>
    </w:p>
    <w:p w14:paraId="4548FE41" w14:textId="77777777" w:rsidR="000634B6" w:rsidRPr="000634B6" w:rsidRDefault="000634B6" w:rsidP="000634B6">
      <w:pPr>
        <w:spacing w:after="0" w:line="240" w:lineRule="auto"/>
        <w:rPr>
          <w:rFonts w:ascii="Courier New" w:eastAsia="Times New Roman" w:hAnsi="Courier New" w:cs="Courier New"/>
          <w:color w:val="000000"/>
          <w:szCs w:val="24"/>
        </w:rPr>
      </w:pPr>
    </w:p>
    <w:p w14:paraId="1C4EE120"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0342 Фтористые газообразные соединения /в пересчете на фтор/ (617)</w:t>
      </w:r>
    </w:p>
    <w:p w14:paraId="191F567A"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6245559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18F188C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0.75</w:t>
      </w:r>
    </w:p>
    <w:p w14:paraId="0519FF7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516AF7C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0.75 · 9.80173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0.00000735</w:t>
      </w:r>
    </w:p>
    <w:p w14:paraId="0FB1B025"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0.75 · 1.7 / 3600 · (1-0) = 0.000354</w:t>
      </w:r>
    </w:p>
    <w:p w14:paraId="2EBF3D28"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7999E67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Расчет выбросов оксидов азота:</w:t>
      </w:r>
    </w:p>
    <w:p w14:paraId="202B799D" w14:textId="77777777" w:rsidR="000634B6" w:rsidRPr="000634B6" w:rsidRDefault="000634B6" w:rsidP="000634B6">
      <w:pPr>
        <w:spacing w:after="0" w:line="240" w:lineRule="auto"/>
        <w:rPr>
          <w:rFonts w:ascii="Courier New" w:eastAsia="Times New Roman" w:hAnsi="Courier New" w:cs="Courier New"/>
          <w:color w:val="000000"/>
          <w:szCs w:val="24"/>
        </w:rPr>
      </w:pPr>
    </w:p>
    <w:p w14:paraId="3EE544C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7C8CE18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1.5</w:t>
      </w:r>
    </w:p>
    <w:p w14:paraId="43B50AAE"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13677AD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С учетом трансформации оксидов азота получаем:</w:t>
      </w:r>
    </w:p>
    <w:p w14:paraId="03DF9A5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342FC89A"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82F981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0301 Азота (IV) диоксид (Азота диоксид) (4)</w:t>
      </w:r>
    </w:p>
    <w:p w14:paraId="44EB2DAF"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0D445F4E"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KNO2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0.8 · 1.5 · 9.80173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0.00001176</w:t>
      </w:r>
    </w:p>
    <w:p w14:paraId="1308E6D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KNO2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0.8 · 1.5 · 1.7 / 3600 · (1-0) = 0.000567</w:t>
      </w:r>
    </w:p>
    <w:p w14:paraId="578B8B3C"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1F695630"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0304 Азот (II) оксид (Азота оксид) (6)</w:t>
      </w:r>
    </w:p>
    <w:p w14:paraId="271C3DAA"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01766E8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KNO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0.13 · 1.5 · 9.80173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0.00000191</w:t>
      </w:r>
    </w:p>
    <w:p w14:paraId="377A6391"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KNO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0.13 · 1.5 · 1.7 / 3600 · (1-0) = 0.000092</w:t>
      </w:r>
    </w:p>
    <w:p w14:paraId="6D4A928F"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60E557EE"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lastRenderedPageBreak/>
        <w:t>Примесь: 0337 Углерод оксид (Окись углерода, Угарный газ) (584)</w:t>
      </w:r>
    </w:p>
    <w:p w14:paraId="596B3986"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018AB16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40C3BF10"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13.3</w:t>
      </w:r>
    </w:p>
    <w:p w14:paraId="3085A713"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1267562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13.3 · 9.80173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0.0001304</w:t>
      </w:r>
    </w:p>
    <w:p w14:paraId="2161C0C2"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13.3 · 1.7 / 3600 · (1-0) = 0.00628</w:t>
      </w:r>
    </w:p>
    <w:p w14:paraId="3E2CA61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Вид сварки: Ручная дуговая сварка сталей штучными электродами</w:t>
      </w:r>
    </w:p>
    <w:p w14:paraId="51ECDBD5"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Электрод (сварочный материал): АНО-4</w:t>
      </w:r>
    </w:p>
    <w:p w14:paraId="06BA508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Расход сварочных материалов, кг/год, </w:t>
      </w:r>
      <w:r w:rsidRPr="000634B6">
        <w:rPr>
          <w:rFonts w:ascii="Courier New" w:eastAsia="Times New Roman" w:hAnsi="Courier New" w:cs="Courier New"/>
          <w:b/>
          <w:i/>
          <w:color w:val="000000"/>
          <w:szCs w:val="24"/>
        </w:rPr>
        <w:t xml:space="preserve">BГОД = </w:t>
      </w:r>
      <w:r w:rsidRPr="000634B6">
        <w:rPr>
          <w:rFonts w:ascii="Courier New" w:eastAsia="Times New Roman" w:hAnsi="Courier New" w:cs="Courier New"/>
          <w:b/>
          <w:color w:val="000000"/>
          <w:szCs w:val="24"/>
        </w:rPr>
        <w:t>0.0854707</w:t>
      </w:r>
    </w:p>
    <w:p w14:paraId="34B0E05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Фактический максимальный расход сварочных материалов,</w:t>
      </w:r>
    </w:p>
    <w:p w14:paraId="009BC03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 учетом дискретности работы оборудования, кг/час, </w:t>
      </w:r>
      <w:r w:rsidRPr="000634B6">
        <w:rPr>
          <w:rFonts w:ascii="Courier New" w:eastAsia="Times New Roman" w:hAnsi="Courier New" w:cs="Courier New"/>
          <w:b/>
          <w:i/>
          <w:color w:val="000000"/>
          <w:szCs w:val="24"/>
        </w:rPr>
        <w:t xml:space="preserve">BЧАС = </w:t>
      </w:r>
      <w:r w:rsidRPr="000634B6">
        <w:rPr>
          <w:rFonts w:ascii="Courier New" w:eastAsia="Times New Roman" w:hAnsi="Courier New" w:cs="Courier New"/>
          <w:b/>
          <w:color w:val="000000"/>
          <w:szCs w:val="24"/>
        </w:rPr>
        <w:t>1.7</w:t>
      </w:r>
    </w:p>
    <w:p w14:paraId="722946C1"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348C5F5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сварочного аэрозоля,</w:t>
      </w:r>
    </w:p>
    <w:p w14:paraId="083249F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17.8</w:t>
      </w:r>
    </w:p>
    <w:p w14:paraId="0C4CA63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в том числе:</w:t>
      </w:r>
    </w:p>
    <w:p w14:paraId="7391F7ED" w14:textId="77777777" w:rsidR="000634B6" w:rsidRPr="000634B6" w:rsidRDefault="000634B6" w:rsidP="000634B6">
      <w:pPr>
        <w:spacing w:after="0" w:line="240" w:lineRule="auto"/>
        <w:rPr>
          <w:rFonts w:ascii="Courier New" w:eastAsia="Times New Roman" w:hAnsi="Courier New" w:cs="Courier New"/>
          <w:color w:val="000000"/>
          <w:szCs w:val="24"/>
        </w:rPr>
      </w:pPr>
    </w:p>
    <w:p w14:paraId="41E13EC7"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0123 Железо (II, III) оксиды (в пересчете на железо) (</w:t>
      </w:r>
      <w:proofErr w:type="spellStart"/>
      <w:r w:rsidRPr="000634B6">
        <w:rPr>
          <w:rFonts w:ascii="Courier New" w:eastAsia="Times New Roman" w:hAnsi="Courier New" w:cs="Courier New"/>
          <w:b/>
          <w:i/>
          <w:color w:val="000000"/>
          <w:szCs w:val="24"/>
          <w:u w:val="single"/>
        </w:rPr>
        <w:t>диЖелезо</w:t>
      </w:r>
      <w:proofErr w:type="spellEnd"/>
      <w:r w:rsidRPr="000634B6">
        <w:rPr>
          <w:rFonts w:ascii="Courier New" w:eastAsia="Times New Roman" w:hAnsi="Courier New" w:cs="Courier New"/>
          <w:b/>
          <w:i/>
          <w:color w:val="000000"/>
          <w:szCs w:val="24"/>
          <w:u w:val="single"/>
        </w:rPr>
        <w:t xml:space="preserve"> триоксид, Железа оксид) (274)</w:t>
      </w:r>
    </w:p>
    <w:p w14:paraId="79321F8C"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12F1341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4A686ED6"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15.73</w:t>
      </w:r>
    </w:p>
    <w:p w14:paraId="2370D3B9"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3A771ABA"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15.73 · 0.0854707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0.000001344</w:t>
      </w:r>
    </w:p>
    <w:p w14:paraId="0649261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15.73 · 1.7 / 3600 · (1-0) = 0.00743</w:t>
      </w:r>
    </w:p>
    <w:p w14:paraId="3F471600"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2523C915"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t>Примесь: 0143 Марганец и его соединения (в пересчете на марганца (IV) оксид) (327)</w:t>
      </w:r>
    </w:p>
    <w:p w14:paraId="68E5DE41"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558C433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00FBB2D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1.66</w:t>
      </w:r>
    </w:p>
    <w:p w14:paraId="53094A88"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267D2E7B"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1.66 · 0.0854707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0.000000142</w:t>
      </w:r>
    </w:p>
    <w:p w14:paraId="2B6CF947"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1.66 · 1.7 / 3600 · (1-0) = 0.000784</w:t>
      </w:r>
    </w:p>
    <w:p w14:paraId="0EA3F568"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430A5DBD"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r w:rsidRPr="000634B6">
        <w:rPr>
          <w:rFonts w:ascii="Courier New" w:eastAsia="Times New Roman" w:hAnsi="Courier New" w:cs="Courier New"/>
          <w:b/>
          <w:i/>
          <w:color w:val="000000"/>
          <w:szCs w:val="24"/>
          <w:u w:val="single"/>
        </w:rPr>
        <w:lastRenderedPageBreak/>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7FBAF605" w14:textId="77777777" w:rsidR="000634B6" w:rsidRPr="000634B6" w:rsidRDefault="000634B6" w:rsidP="000634B6">
      <w:pPr>
        <w:spacing w:after="0" w:line="240" w:lineRule="auto"/>
        <w:rPr>
          <w:rFonts w:ascii="Courier New" w:eastAsia="Times New Roman" w:hAnsi="Courier New" w:cs="Courier New"/>
          <w:b/>
          <w:i/>
          <w:color w:val="000000"/>
          <w:szCs w:val="24"/>
          <w:u w:val="single"/>
        </w:rPr>
      </w:pPr>
    </w:p>
    <w:p w14:paraId="427D204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Удельное выделение загрязняющих веществ,</w:t>
      </w:r>
    </w:p>
    <w:p w14:paraId="554BB3AF"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г/кг расходуемого материала (табл. 1, 3), </w:t>
      </w:r>
      <w:r w:rsidRPr="000634B6">
        <w:rPr>
          <w:rFonts w:ascii="Courier New" w:eastAsia="Times New Roman" w:hAnsi="Courier New" w:cs="Courier New"/>
          <w:b/>
          <w:i/>
          <w:color w:val="000000"/>
          <w:szCs w:val="24"/>
        </w:rPr>
        <w:t>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\o\ac(\s\do5( M);;\s\up5(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xml:space="preserve">= </w:t>
      </w:r>
      <w:r w:rsidRPr="000634B6">
        <w:rPr>
          <w:rFonts w:ascii="Courier New" w:eastAsia="Times New Roman" w:hAnsi="Courier New" w:cs="Courier New"/>
          <w:b/>
          <w:color w:val="000000"/>
          <w:szCs w:val="24"/>
        </w:rPr>
        <w:t>0.41</w:t>
      </w:r>
    </w:p>
    <w:p w14:paraId="54391864"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Степень очистки, доли ед., </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w:t>
      </w:r>
    </w:p>
    <w:p w14:paraId="2D6989AC"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Валовый выброс, т/год (5.1), </w:t>
      </w:r>
      <w:r w:rsidRPr="000634B6">
        <w:rPr>
          <w:rFonts w:ascii="Courier New" w:eastAsia="Times New Roman" w:hAnsi="Courier New" w:cs="Courier New"/>
          <w:b/>
          <w:i/>
          <w:color w:val="000000"/>
          <w:szCs w:val="24"/>
        </w:rPr>
        <w:t>MГОД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BГОД / 10</w:t>
      </w:r>
      <w:r w:rsidRPr="000634B6">
        <w:rPr>
          <w:rFonts w:ascii="Courier New" w:eastAsia="Times New Roman" w:hAnsi="Courier New" w:cs="Courier New"/>
          <w:b/>
          <w:i/>
          <w:color w:val="000000"/>
          <w:szCs w:val="24"/>
          <w:vertAlign w:val="superscript"/>
        </w:rPr>
        <w:t>6</w:t>
      </w:r>
      <w:r w:rsidRPr="000634B6">
        <w:rPr>
          <w:rFonts w:ascii="Courier New" w:eastAsia="Times New Roman" w:hAnsi="Courier New" w:cs="Courier New"/>
          <w:b/>
          <w:i/>
          <w:color w:val="000000"/>
          <w:szCs w:val="24"/>
        </w:rPr>
        <w:t xml:space="preserve">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0.41 · 0.0854707 / 10</w:t>
      </w:r>
      <w:r w:rsidRPr="000634B6">
        <w:rPr>
          <w:rFonts w:ascii="Courier New" w:eastAsia="Times New Roman" w:hAnsi="Courier New" w:cs="Courier New"/>
          <w:b/>
          <w:color w:val="000000"/>
          <w:szCs w:val="24"/>
          <w:vertAlign w:val="superscript"/>
        </w:rPr>
        <w:t>6</w:t>
      </w:r>
      <w:r w:rsidRPr="000634B6">
        <w:rPr>
          <w:rFonts w:ascii="Courier New" w:eastAsia="Times New Roman" w:hAnsi="Courier New" w:cs="Courier New"/>
          <w:b/>
          <w:color w:val="000000"/>
          <w:szCs w:val="24"/>
        </w:rPr>
        <w:t xml:space="preserve"> · (1-0) = 0.00000003504</w:t>
      </w:r>
    </w:p>
    <w:p w14:paraId="44D3610D" w14:textId="77777777" w:rsidR="000634B6" w:rsidRPr="000634B6" w:rsidRDefault="000634B6" w:rsidP="000634B6">
      <w:pPr>
        <w:spacing w:after="0" w:line="240" w:lineRule="auto"/>
        <w:rPr>
          <w:rFonts w:ascii="Courier New" w:eastAsia="Times New Roman" w:hAnsi="Courier New" w:cs="Courier New"/>
          <w:b/>
          <w:color w:val="000000"/>
          <w:szCs w:val="24"/>
        </w:rPr>
      </w:pPr>
      <w:r w:rsidRPr="000634B6">
        <w:rPr>
          <w:rFonts w:ascii="Courier New" w:eastAsia="Times New Roman" w:hAnsi="Courier New" w:cs="Courier New"/>
          <w:color w:val="000000"/>
          <w:szCs w:val="24"/>
        </w:rPr>
        <w:t xml:space="preserve">Максимальный из разовых выброс, г/с (5.2), </w:t>
      </w:r>
      <w:r w:rsidRPr="000634B6">
        <w:rPr>
          <w:rFonts w:ascii="Courier New" w:eastAsia="Times New Roman" w:hAnsi="Courier New" w:cs="Courier New"/>
          <w:b/>
          <w:i/>
          <w:color w:val="000000"/>
          <w:szCs w:val="24"/>
        </w:rPr>
        <w:t>MСЕК = K</w:t>
      </w:r>
      <w:r w:rsidRPr="000634B6">
        <w:rPr>
          <w:rFonts w:ascii="Courier New" w:eastAsia="Times New Roman" w:hAnsi="Courier New" w:cs="Courier New"/>
          <w:b/>
          <w:i/>
          <w:color w:val="000000"/>
          <w:szCs w:val="24"/>
        </w:rPr>
        <w:fldChar w:fldCharType="begin"/>
      </w:r>
      <w:r w:rsidRPr="000634B6">
        <w:rPr>
          <w:rFonts w:ascii="Courier New" w:eastAsia="Times New Roman" w:hAnsi="Courier New" w:cs="Courier New"/>
          <w:b/>
          <w:i/>
          <w:color w:val="000000"/>
          <w:szCs w:val="24"/>
        </w:rPr>
        <w:instrText xml:space="preserve"> EQ \o\ac(\s\do6( M);;\s\up6( X)) </w:instrText>
      </w:r>
      <w:r w:rsidRPr="000634B6">
        <w:rPr>
          <w:rFonts w:ascii="Courier New" w:eastAsia="Times New Roman" w:hAnsi="Courier New" w:cs="Courier New"/>
          <w:color w:val="000000"/>
          <w:szCs w:val="24"/>
        </w:rPr>
        <w:fldChar w:fldCharType="end"/>
      </w:r>
      <w:r w:rsidRPr="000634B6">
        <w:rPr>
          <w:rFonts w:ascii="Courier New" w:eastAsia="Times New Roman" w:hAnsi="Courier New" w:cs="Courier New"/>
          <w:b/>
          <w:i/>
          <w:color w:val="000000"/>
          <w:szCs w:val="24"/>
        </w:rPr>
        <w:t>· BЧАС / 3600 · (1-</w:t>
      </w:r>
      <w:r w:rsidRPr="000634B6">
        <w:rPr>
          <w:rFonts w:ascii="Courier New" w:eastAsia="Times New Roman" w:hAnsi="Courier New" w:cs="Courier New"/>
          <w:b/>
          <w:i/>
          <w:color w:val="000000"/>
          <w:szCs w:val="24"/>
        </w:rPr>
        <w:sym w:font="Symbol" w:char="F068"/>
      </w:r>
      <w:r w:rsidRPr="000634B6">
        <w:rPr>
          <w:rFonts w:ascii="Courier New" w:eastAsia="Times New Roman" w:hAnsi="Courier New" w:cs="Courier New"/>
          <w:b/>
          <w:i/>
          <w:color w:val="000000"/>
          <w:szCs w:val="24"/>
        </w:rPr>
        <w:t xml:space="preserve">) = </w:t>
      </w:r>
      <w:r w:rsidRPr="000634B6">
        <w:rPr>
          <w:rFonts w:ascii="Courier New" w:eastAsia="Times New Roman" w:hAnsi="Courier New" w:cs="Courier New"/>
          <w:b/>
          <w:color w:val="000000"/>
          <w:szCs w:val="24"/>
        </w:rPr>
        <w:t>0.41 · 1.7 / 3600 · (1-0) = 0.0001936</w:t>
      </w:r>
    </w:p>
    <w:p w14:paraId="7C3F1A31" w14:textId="77777777" w:rsidR="000634B6" w:rsidRPr="000634B6" w:rsidRDefault="000634B6" w:rsidP="000634B6">
      <w:pPr>
        <w:spacing w:after="0" w:line="240" w:lineRule="auto"/>
        <w:rPr>
          <w:rFonts w:ascii="Courier New" w:eastAsia="Times New Roman" w:hAnsi="Courier New" w:cs="Courier New"/>
          <w:b/>
          <w:color w:val="000000"/>
          <w:szCs w:val="24"/>
        </w:rPr>
      </w:pPr>
    </w:p>
    <w:p w14:paraId="1BDCCE47"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ИТОГО:</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0634B6" w:rsidRPr="000634B6" w14:paraId="7B47BEBD" w14:textId="77777777" w:rsidTr="000634B6">
        <w:tc>
          <w:tcPr>
            <w:tcW w:w="357" w:type="pct"/>
            <w:tcBorders>
              <w:top w:val="single" w:sz="4" w:space="0" w:color="auto"/>
              <w:left w:val="single" w:sz="4" w:space="0" w:color="auto"/>
              <w:bottom w:val="single" w:sz="4" w:space="0" w:color="auto"/>
              <w:right w:val="single" w:sz="4" w:space="0" w:color="auto"/>
            </w:tcBorders>
            <w:vAlign w:val="center"/>
            <w:hideMark/>
          </w:tcPr>
          <w:p w14:paraId="00E232AB"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00BE786E"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61ED12E"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74BA00D" w14:textId="77777777" w:rsidR="000634B6" w:rsidRPr="000634B6" w:rsidRDefault="000634B6" w:rsidP="000634B6">
            <w:pPr>
              <w:spacing w:after="0" w:line="240" w:lineRule="auto"/>
              <w:rPr>
                <w:rFonts w:ascii="Courier New" w:eastAsia="Times New Roman" w:hAnsi="Courier New" w:cs="Courier New"/>
                <w:b/>
                <w:i/>
                <w:color w:val="000000"/>
                <w:szCs w:val="24"/>
              </w:rPr>
            </w:pPr>
            <w:r w:rsidRPr="000634B6">
              <w:rPr>
                <w:rFonts w:ascii="Courier New" w:eastAsia="Times New Roman" w:hAnsi="Courier New" w:cs="Courier New"/>
                <w:b/>
                <w:i/>
                <w:color w:val="000000"/>
                <w:szCs w:val="24"/>
              </w:rPr>
              <w:t>Выброс т/год</w:t>
            </w:r>
          </w:p>
        </w:tc>
      </w:tr>
      <w:tr w:rsidR="000634B6" w:rsidRPr="000634B6" w14:paraId="7F395D54"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0A6D611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0123</w:t>
            </w:r>
          </w:p>
        </w:tc>
        <w:tc>
          <w:tcPr>
            <w:tcW w:w="2571" w:type="pct"/>
            <w:tcBorders>
              <w:top w:val="single" w:sz="4" w:space="0" w:color="auto"/>
              <w:left w:val="single" w:sz="4" w:space="0" w:color="auto"/>
              <w:bottom w:val="single" w:sz="4" w:space="0" w:color="auto"/>
              <w:right w:val="single" w:sz="4" w:space="0" w:color="auto"/>
            </w:tcBorders>
            <w:hideMark/>
          </w:tcPr>
          <w:p w14:paraId="2131A9E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Железо (II, III) оксиды (в пересчете на железо) (</w:t>
            </w:r>
            <w:proofErr w:type="spellStart"/>
            <w:r w:rsidRPr="000634B6">
              <w:rPr>
                <w:rFonts w:ascii="Courier New" w:eastAsia="Times New Roman" w:hAnsi="Courier New" w:cs="Courier New"/>
                <w:color w:val="000000"/>
                <w:szCs w:val="24"/>
              </w:rPr>
              <w:t>диЖелезо</w:t>
            </w:r>
            <w:proofErr w:type="spellEnd"/>
            <w:r w:rsidRPr="000634B6">
              <w:rPr>
                <w:rFonts w:ascii="Courier New" w:eastAsia="Times New Roman" w:hAnsi="Courier New" w:cs="Courier New"/>
                <w:color w:val="000000"/>
                <w:szCs w:val="24"/>
              </w:rPr>
              <w:t xml:space="preserve"> триоксид, Железа оксид) (274)</w:t>
            </w:r>
          </w:p>
        </w:tc>
        <w:tc>
          <w:tcPr>
            <w:tcW w:w="1000" w:type="pct"/>
            <w:tcBorders>
              <w:top w:val="single" w:sz="4" w:space="0" w:color="auto"/>
              <w:left w:val="single" w:sz="4" w:space="0" w:color="auto"/>
              <w:bottom w:val="single" w:sz="4" w:space="0" w:color="auto"/>
              <w:right w:val="single" w:sz="4" w:space="0" w:color="auto"/>
            </w:tcBorders>
            <w:hideMark/>
          </w:tcPr>
          <w:p w14:paraId="0950163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0.00743</w:t>
            </w:r>
          </w:p>
        </w:tc>
        <w:tc>
          <w:tcPr>
            <w:tcW w:w="1071" w:type="pct"/>
            <w:tcBorders>
              <w:top w:val="single" w:sz="4" w:space="0" w:color="auto"/>
              <w:left w:val="single" w:sz="4" w:space="0" w:color="auto"/>
              <w:bottom w:val="single" w:sz="4" w:space="0" w:color="auto"/>
              <w:right w:val="single" w:sz="4" w:space="0" w:color="auto"/>
            </w:tcBorders>
            <w:hideMark/>
          </w:tcPr>
          <w:p w14:paraId="60718CF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0.000106144</w:t>
            </w:r>
          </w:p>
        </w:tc>
      </w:tr>
      <w:tr w:rsidR="000634B6" w:rsidRPr="000634B6" w14:paraId="1CE08F8C"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56BE66E9"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0143</w:t>
            </w:r>
          </w:p>
        </w:tc>
        <w:tc>
          <w:tcPr>
            <w:tcW w:w="2571" w:type="pct"/>
            <w:tcBorders>
              <w:top w:val="single" w:sz="4" w:space="0" w:color="auto"/>
              <w:left w:val="single" w:sz="4" w:space="0" w:color="auto"/>
              <w:bottom w:val="single" w:sz="4" w:space="0" w:color="auto"/>
              <w:right w:val="single" w:sz="4" w:space="0" w:color="auto"/>
            </w:tcBorders>
            <w:hideMark/>
          </w:tcPr>
          <w:p w14:paraId="617EDB2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Марганец и его соединения (в пересчете на марганца (IV) оксид) (327)</w:t>
            </w:r>
          </w:p>
        </w:tc>
        <w:tc>
          <w:tcPr>
            <w:tcW w:w="1000" w:type="pct"/>
            <w:tcBorders>
              <w:top w:val="single" w:sz="4" w:space="0" w:color="auto"/>
              <w:left w:val="single" w:sz="4" w:space="0" w:color="auto"/>
              <w:bottom w:val="single" w:sz="4" w:space="0" w:color="auto"/>
              <w:right w:val="single" w:sz="4" w:space="0" w:color="auto"/>
            </w:tcBorders>
            <w:hideMark/>
          </w:tcPr>
          <w:p w14:paraId="5AAB21B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0.000784</w:t>
            </w:r>
          </w:p>
        </w:tc>
        <w:tc>
          <w:tcPr>
            <w:tcW w:w="1071" w:type="pct"/>
            <w:tcBorders>
              <w:top w:val="single" w:sz="4" w:space="0" w:color="auto"/>
              <w:left w:val="single" w:sz="4" w:space="0" w:color="auto"/>
              <w:bottom w:val="single" w:sz="4" w:space="0" w:color="auto"/>
              <w:right w:val="single" w:sz="4" w:space="0" w:color="auto"/>
            </w:tcBorders>
            <w:hideMark/>
          </w:tcPr>
          <w:p w14:paraId="7239578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0.000009162</w:t>
            </w:r>
          </w:p>
        </w:tc>
      </w:tr>
      <w:tr w:rsidR="000634B6" w:rsidRPr="000634B6" w14:paraId="5826B8BD"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6DEFA0B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0301</w:t>
            </w:r>
          </w:p>
        </w:tc>
        <w:tc>
          <w:tcPr>
            <w:tcW w:w="2571" w:type="pct"/>
            <w:tcBorders>
              <w:top w:val="single" w:sz="4" w:space="0" w:color="auto"/>
              <w:left w:val="single" w:sz="4" w:space="0" w:color="auto"/>
              <w:bottom w:val="single" w:sz="4" w:space="0" w:color="auto"/>
              <w:right w:val="single" w:sz="4" w:space="0" w:color="auto"/>
            </w:tcBorders>
            <w:hideMark/>
          </w:tcPr>
          <w:p w14:paraId="1CF632F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hideMark/>
          </w:tcPr>
          <w:p w14:paraId="2C0D686C"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0.000567</w:t>
            </w:r>
          </w:p>
        </w:tc>
        <w:tc>
          <w:tcPr>
            <w:tcW w:w="1071" w:type="pct"/>
            <w:tcBorders>
              <w:top w:val="single" w:sz="4" w:space="0" w:color="auto"/>
              <w:left w:val="single" w:sz="4" w:space="0" w:color="auto"/>
              <w:bottom w:val="single" w:sz="4" w:space="0" w:color="auto"/>
              <w:right w:val="single" w:sz="4" w:space="0" w:color="auto"/>
            </w:tcBorders>
            <w:hideMark/>
          </w:tcPr>
          <w:p w14:paraId="196BD06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0.00001176</w:t>
            </w:r>
          </w:p>
        </w:tc>
      </w:tr>
      <w:tr w:rsidR="000634B6" w:rsidRPr="000634B6" w14:paraId="305E21CA"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608A02C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0304</w:t>
            </w:r>
          </w:p>
        </w:tc>
        <w:tc>
          <w:tcPr>
            <w:tcW w:w="2571" w:type="pct"/>
            <w:tcBorders>
              <w:top w:val="single" w:sz="4" w:space="0" w:color="auto"/>
              <w:left w:val="single" w:sz="4" w:space="0" w:color="auto"/>
              <w:bottom w:val="single" w:sz="4" w:space="0" w:color="auto"/>
              <w:right w:val="single" w:sz="4" w:space="0" w:color="auto"/>
            </w:tcBorders>
            <w:hideMark/>
          </w:tcPr>
          <w:p w14:paraId="2999572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hideMark/>
          </w:tcPr>
          <w:p w14:paraId="7AB111E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0.000092</w:t>
            </w:r>
          </w:p>
        </w:tc>
        <w:tc>
          <w:tcPr>
            <w:tcW w:w="1071" w:type="pct"/>
            <w:tcBorders>
              <w:top w:val="single" w:sz="4" w:space="0" w:color="auto"/>
              <w:left w:val="single" w:sz="4" w:space="0" w:color="auto"/>
              <w:bottom w:val="single" w:sz="4" w:space="0" w:color="auto"/>
              <w:right w:val="single" w:sz="4" w:space="0" w:color="auto"/>
            </w:tcBorders>
            <w:hideMark/>
          </w:tcPr>
          <w:p w14:paraId="76081D6F"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0.00000191</w:t>
            </w:r>
          </w:p>
        </w:tc>
      </w:tr>
      <w:tr w:rsidR="000634B6" w:rsidRPr="000634B6" w14:paraId="6BF92263"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2642FC9B"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0337</w:t>
            </w:r>
          </w:p>
        </w:tc>
        <w:tc>
          <w:tcPr>
            <w:tcW w:w="2571" w:type="pct"/>
            <w:tcBorders>
              <w:top w:val="single" w:sz="4" w:space="0" w:color="auto"/>
              <w:left w:val="single" w:sz="4" w:space="0" w:color="auto"/>
              <w:bottom w:val="single" w:sz="4" w:space="0" w:color="auto"/>
              <w:right w:val="single" w:sz="4" w:space="0" w:color="auto"/>
            </w:tcBorders>
            <w:hideMark/>
          </w:tcPr>
          <w:p w14:paraId="72E17EF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hideMark/>
          </w:tcPr>
          <w:p w14:paraId="4FD03CC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0.00628</w:t>
            </w:r>
          </w:p>
        </w:tc>
        <w:tc>
          <w:tcPr>
            <w:tcW w:w="1071" w:type="pct"/>
            <w:tcBorders>
              <w:top w:val="single" w:sz="4" w:space="0" w:color="auto"/>
              <w:left w:val="single" w:sz="4" w:space="0" w:color="auto"/>
              <w:bottom w:val="single" w:sz="4" w:space="0" w:color="auto"/>
              <w:right w:val="single" w:sz="4" w:space="0" w:color="auto"/>
            </w:tcBorders>
            <w:hideMark/>
          </w:tcPr>
          <w:p w14:paraId="02B81B3A"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0.0001304</w:t>
            </w:r>
          </w:p>
        </w:tc>
      </w:tr>
      <w:tr w:rsidR="000634B6" w:rsidRPr="000634B6" w14:paraId="1B1DD24A"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4FA9112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0342</w:t>
            </w:r>
          </w:p>
        </w:tc>
        <w:tc>
          <w:tcPr>
            <w:tcW w:w="2571" w:type="pct"/>
            <w:tcBorders>
              <w:top w:val="single" w:sz="4" w:space="0" w:color="auto"/>
              <w:left w:val="single" w:sz="4" w:space="0" w:color="auto"/>
              <w:bottom w:val="single" w:sz="4" w:space="0" w:color="auto"/>
              <w:right w:val="single" w:sz="4" w:space="0" w:color="auto"/>
            </w:tcBorders>
            <w:hideMark/>
          </w:tcPr>
          <w:p w14:paraId="2403BFD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Фтористые газообразные соединения /в пересчете на фтор/ (617)</w:t>
            </w:r>
          </w:p>
        </w:tc>
        <w:tc>
          <w:tcPr>
            <w:tcW w:w="1000" w:type="pct"/>
            <w:tcBorders>
              <w:top w:val="single" w:sz="4" w:space="0" w:color="auto"/>
              <w:left w:val="single" w:sz="4" w:space="0" w:color="auto"/>
              <w:bottom w:val="single" w:sz="4" w:space="0" w:color="auto"/>
              <w:right w:val="single" w:sz="4" w:space="0" w:color="auto"/>
            </w:tcBorders>
            <w:hideMark/>
          </w:tcPr>
          <w:p w14:paraId="3EE35733"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0.000354</w:t>
            </w:r>
          </w:p>
        </w:tc>
        <w:tc>
          <w:tcPr>
            <w:tcW w:w="1071" w:type="pct"/>
            <w:tcBorders>
              <w:top w:val="single" w:sz="4" w:space="0" w:color="auto"/>
              <w:left w:val="single" w:sz="4" w:space="0" w:color="auto"/>
              <w:bottom w:val="single" w:sz="4" w:space="0" w:color="auto"/>
              <w:right w:val="single" w:sz="4" w:space="0" w:color="auto"/>
            </w:tcBorders>
            <w:hideMark/>
          </w:tcPr>
          <w:p w14:paraId="32950CEE"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0.00000735</w:t>
            </w:r>
          </w:p>
        </w:tc>
      </w:tr>
      <w:tr w:rsidR="000634B6" w:rsidRPr="000634B6" w14:paraId="076328A9"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621933D4"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0344</w:t>
            </w:r>
          </w:p>
        </w:tc>
        <w:tc>
          <w:tcPr>
            <w:tcW w:w="2571" w:type="pct"/>
            <w:tcBorders>
              <w:top w:val="single" w:sz="4" w:space="0" w:color="auto"/>
              <w:left w:val="single" w:sz="4" w:space="0" w:color="auto"/>
              <w:bottom w:val="single" w:sz="4" w:space="0" w:color="auto"/>
              <w:right w:val="single" w:sz="4" w:space="0" w:color="auto"/>
            </w:tcBorders>
            <w:hideMark/>
          </w:tcPr>
          <w:p w14:paraId="7BE628C6"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 xml:space="preserve">Фториды неорганические плохо растворимые - (алюминия фторид, кальция фторид, натрия </w:t>
            </w:r>
            <w:proofErr w:type="spellStart"/>
            <w:r w:rsidRPr="000634B6">
              <w:rPr>
                <w:rFonts w:ascii="Courier New" w:eastAsia="Times New Roman" w:hAnsi="Courier New" w:cs="Courier New"/>
                <w:color w:val="000000"/>
                <w:szCs w:val="24"/>
              </w:rPr>
              <w:t>гексафторалюминат</w:t>
            </w:r>
            <w:proofErr w:type="spellEnd"/>
            <w:r w:rsidRPr="000634B6">
              <w:rPr>
                <w:rFonts w:ascii="Courier New" w:eastAsia="Times New Roman" w:hAnsi="Courier New" w:cs="Courier New"/>
                <w:color w:val="000000"/>
                <w:szCs w:val="24"/>
              </w:rPr>
              <w:t>) (Фториды неорганические плохо растворимые /в пересчете на фтор/) (615)</w:t>
            </w:r>
          </w:p>
        </w:tc>
        <w:tc>
          <w:tcPr>
            <w:tcW w:w="1000" w:type="pct"/>
            <w:tcBorders>
              <w:top w:val="single" w:sz="4" w:space="0" w:color="auto"/>
              <w:left w:val="single" w:sz="4" w:space="0" w:color="auto"/>
              <w:bottom w:val="single" w:sz="4" w:space="0" w:color="auto"/>
              <w:right w:val="single" w:sz="4" w:space="0" w:color="auto"/>
            </w:tcBorders>
            <w:hideMark/>
          </w:tcPr>
          <w:p w14:paraId="47B72F30"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0.001558</w:t>
            </w:r>
          </w:p>
        </w:tc>
        <w:tc>
          <w:tcPr>
            <w:tcW w:w="1071" w:type="pct"/>
            <w:tcBorders>
              <w:top w:val="single" w:sz="4" w:space="0" w:color="auto"/>
              <w:left w:val="single" w:sz="4" w:space="0" w:color="auto"/>
              <w:bottom w:val="single" w:sz="4" w:space="0" w:color="auto"/>
              <w:right w:val="single" w:sz="4" w:space="0" w:color="auto"/>
            </w:tcBorders>
            <w:hideMark/>
          </w:tcPr>
          <w:p w14:paraId="599A16A2"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0.00003235</w:t>
            </w:r>
          </w:p>
        </w:tc>
      </w:tr>
      <w:tr w:rsidR="000634B6" w:rsidRPr="000634B6" w14:paraId="6C8A95B8" w14:textId="77777777" w:rsidTr="000634B6">
        <w:tc>
          <w:tcPr>
            <w:tcW w:w="357" w:type="pct"/>
            <w:tcBorders>
              <w:top w:val="single" w:sz="4" w:space="0" w:color="auto"/>
              <w:left w:val="single" w:sz="4" w:space="0" w:color="auto"/>
              <w:bottom w:val="single" w:sz="4" w:space="0" w:color="auto"/>
              <w:right w:val="single" w:sz="4" w:space="0" w:color="auto"/>
            </w:tcBorders>
            <w:hideMark/>
          </w:tcPr>
          <w:p w14:paraId="021B8CC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2908</w:t>
            </w:r>
          </w:p>
        </w:tc>
        <w:tc>
          <w:tcPr>
            <w:tcW w:w="2571" w:type="pct"/>
            <w:tcBorders>
              <w:top w:val="single" w:sz="4" w:space="0" w:color="auto"/>
              <w:left w:val="single" w:sz="4" w:space="0" w:color="auto"/>
              <w:bottom w:val="single" w:sz="4" w:space="0" w:color="auto"/>
              <w:right w:val="single" w:sz="4" w:space="0" w:color="auto"/>
            </w:tcBorders>
            <w:hideMark/>
          </w:tcPr>
          <w:p w14:paraId="75F4564D"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399FC807"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0.000661</w:t>
            </w:r>
          </w:p>
        </w:tc>
        <w:tc>
          <w:tcPr>
            <w:tcW w:w="1071" w:type="pct"/>
            <w:tcBorders>
              <w:top w:val="single" w:sz="4" w:space="0" w:color="auto"/>
              <w:left w:val="single" w:sz="4" w:space="0" w:color="auto"/>
              <w:bottom w:val="single" w:sz="4" w:space="0" w:color="auto"/>
              <w:right w:val="single" w:sz="4" w:space="0" w:color="auto"/>
            </w:tcBorders>
            <w:hideMark/>
          </w:tcPr>
          <w:p w14:paraId="41C98F48" w14:textId="77777777" w:rsidR="000634B6" w:rsidRPr="000634B6" w:rsidRDefault="000634B6" w:rsidP="000634B6">
            <w:pPr>
              <w:spacing w:after="0" w:line="240" w:lineRule="auto"/>
              <w:rPr>
                <w:rFonts w:ascii="Courier New" w:eastAsia="Times New Roman" w:hAnsi="Courier New" w:cs="Courier New"/>
                <w:color w:val="000000"/>
                <w:szCs w:val="24"/>
              </w:rPr>
            </w:pPr>
            <w:r w:rsidRPr="000634B6">
              <w:rPr>
                <w:rFonts w:ascii="Courier New" w:eastAsia="Times New Roman" w:hAnsi="Courier New" w:cs="Courier New"/>
                <w:color w:val="000000"/>
                <w:szCs w:val="24"/>
              </w:rPr>
              <w:t>0.00001375504</w:t>
            </w:r>
          </w:p>
        </w:tc>
      </w:tr>
    </w:tbl>
    <w:p w14:paraId="67EB1ABB" w14:textId="77777777" w:rsidR="00A24131" w:rsidRPr="00A24131" w:rsidRDefault="00A24131" w:rsidP="00A24131">
      <w:pPr>
        <w:spacing w:after="0" w:line="240" w:lineRule="auto"/>
        <w:rPr>
          <w:rFonts w:ascii="Courier New" w:eastAsia="Times New Roman" w:hAnsi="Courier New" w:cs="Courier New"/>
          <w:color w:val="000000"/>
          <w:szCs w:val="24"/>
        </w:rPr>
      </w:pPr>
    </w:p>
    <w:p w14:paraId="7FD46C47" w14:textId="77777777" w:rsidR="00A24131" w:rsidRDefault="00A24131" w:rsidP="00BC3FE9">
      <w:pPr>
        <w:spacing w:after="0" w:line="240" w:lineRule="auto"/>
        <w:jc w:val="both"/>
        <w:rPr>
          <w:rFonts w:ascii="Arial" w:hAnsi="Arial" w:cs="Arial"/>
          <w:b/>
          <w:sz w:val="24"/>
          <w:szCs w:val="24"/>
        </w:rPr>
      </w:pPr>
    </w:p>
    <w:p w14:paraId="2105C06F" w14:textId="77777777" w:rsidR="007D01AB" w:rsidRDefault="007D01AB" w:rsidP="00BC3FE9">
      <w:pPr>
        <w:spacing w:after="0" w:line="240" w:lineRule="auto"/>
        <w:jc w:val="both"/>
        <w:rPr>
          <w:rFonts w:ascii="Arial" w:hAnsi="Arial" w:cs="Arial"/>
          <w:b/>
          <w:sz w:val="24"/>
          <w:szCs w:val="24"/>
        </w:rPr>
      </w:pPr>
    </w:p>
    <w:p w14:paraId="3BC38A80" w14:textId="77777777" w:rsidR="007D01AB" w:rsidRDefault="007D01AB" w:rsidP="00BC3FE9">
      <w:pPr>
        <w:spacing w:after="0" w:line="240" w:lineRule="auto"/>
        <w:jc w:val="both"/>
        <w:rPr>
          <w:rFonts w:ascii="Arial" w:hAnsi="Arial" w:cs="Arial"/>
          <w:b/>
          <w:sz w:val="24"/>
          <w:szCs w:val="24"/>
        </w:rPr>
      </w:pPr>
    </w:p>
    <w:p w14:paraId="7331417C" w14:textId="77777777" w:rsidR="007D01AB" w:rsidRPr="007D01AB" w:rsidRDefault="007D01AB" w:rsidP="00BC3FE9">
      <w:pPr>
        <w:spacing w:after="0" w:line="240" w:lineRule="auto"/>
        <w:jc w:val="both"/>
        <w:rPr>
          <w:rFonts w:ascii="Arial" w:hAnsi="Arial" w:cs="Arial"/>
          <w:b/>
          <w:sz w:val="24"/>
          <w:szCs w:val="24"/>
        </w:rPr>
      </w:pPr>
    </w:p>
    <w:p w14:paraId="7A1883B9" w14:textId="43BA4215" w:rsidR="001C7F52" w:rsidRDefault="001C7F52" w:rsidP="001C7F52">
      <w:pPr>
        <w:spacing w:after="0" w:line="240" w:lineRule="auto"/>
        <w:ind w:firstLine="709"/>
        <w:jc w:val="both"/>
        <w:rPr>
          <w:rFonts w:ascii="Arial" w:hAnsi="Arial" w:cs="Arial"/>
          <w:b/>
          <w:sz w:val="24"/>
          <w:szCs w:val="24"/>
        </w:rPr>
      </w:pPr>
      <w:r w:rsidRPr="00B42060">
        <w:rPr>
          <w:rFonts w:ascii="Arial" w:hAnsi="Arial" w:cs="Arial"/>
          <w:b/>
          <w:sz w:val="24"/>
          <w:szCs w:val="24"/>
        </w:rPr>
        <w:lastRenderedPageBreak/>
        <w:t>Источник 600</w:t>
      </w:r>
      <w:r w:rsidRPr="00B42060">
        <w:rPr>
          <w:rFonts w:ascii="Arial" w:hAnsi="Arial" w:cs="Arial"/>
          <w:b/>
          <w:sz w:val="24"/>
          <w:szCs w:val="24"/>
          <w:lang w:val="kk-KZ"/>
        </w:rPr>
        <w:t>7</w:t>
      </w:r>
      <w:r w:rsidRPr="00B42060">
        <w:rPr>
          <w:rFonts w:ascii="Arial" w:hAnsi="Arial" w:cs="Arial"/>
          <w:b/>
          <w:sz w:val="24"/>
          <w:szCs w:val="24"/>
        </w:rPr>
        <w:t xml:space="preserve"> – </w:t>
      </w:r>
      <w:r w:rsidR="00200690" w:rsidRPr="00200690">
        <w:rPr>
          <w:rFonts w:ascii="Arial" w:hAnsi="Arial" w:cs="Arial"/>
          <w:b/>
          <w:sz w:val="24"/>
          <w:szCs w:val="24"/>
        </w:rPr>
        <w:t>Выбросы при разгрузке пылящих материалов</w:t>
      </w:r>
      <w:r w:rsidRPr="00B42060">
        <w:rPr>
          <w:rFonts w:ascii="Arial" w:hAnsi="Arial" w:cs="Arial"/>
          <w:b/>
          <w:sz w:val="24"/>
          <w:szCs w:val="24"/>
        </w:rPr>
        <w:t>;</w:t>
      </w:r>
    </w:p>
    <w:p w14:paraId="6E318D4B" w14:textId="29F1DEB5" w:rsidR="00200690" w:rsidRPr="00B42060" w:rsidRDefault="001249CD" w:rsidP="00200690">
      <w:pPr>
        <w:spacing w:after="0" w:line="240" w:lineRule="auto"/>
        <w:jc w:val="both"/>
        <w:rPr>
          <w:rFonts w:ascii="Arial" w:hAnsi="Arial" w:cs="Arial"/>
          <w:b/>
          <w:sz w:val="24"/>
          <w:szCs w:val="24"/>
        </w:rPr>
      </w:pPr>
      <w:r w:rsidRPr="003B2425">
        <w:rPr>
          <w:noProof/>
        </w:rPr>
        <w:drawing>
          <wp:inline distT="0" distB="0" distL="0" distR="0" wp14:anchorId="3EF9844F" wp14:editId="6A622AE9">
            <wp:extent cx="5939790" cy="4071620"/>
            <wp:effectExtent l="0" t="0" r="381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4071620"/>
                    </a:xfrm>
                    <a:prstGeom prst="rect">
                      <a:avLst/>
                    </a:prstGeom>
                    <a:noFill/>
                    <a:ln>
                      <a:noFill/>
                    </a:ln>
                  </pic:spPr>
                </pic:pic>
              </a:graphicData>
            </a:graphic>
          </wp:inline>
        </w:drawing>
      </w:r>
    </w:p>
    <w:p w14:paraId="0626F7A1" w14:textId="77777777" w:rsidR="00492179" w:rsidRPr="00B42060" w:rsidRDefault="00492179" w:rsidP="00200690">
      <w:pPr>
        <w:spacing w:after="0" w:line="240" w:lineRule="auto"/>
        <w:jc w:val="both"/>
        <w:rPr>
          <w:rFonts w:ascii="Arial" w:hAnsi="Arial" w:cs="Arial"/>
          <w:b/>
          <w:sz w:val="24"/>
          <w:szCs w:val="24"/>
        </w:rPr>
      </w:pPr>
    </w:p>
    <w:p w14:paraId="28BE5FCE" w14:textId="77777777" w:rsidR="00797A55" w:rsidRDefault="00797A55" w:rsidP="001C7F52">
      <w:pPr>
        <w:spacing w:after="0" w:line="240" w:lineRule="auto"/>
        <w:ind w:firstLine="709"/>
        <w:jc w:val="both"/>
        <w:rPr>
          <w:rFonts w:ascii="Arial" w:hAnsi="Arial" w:cs="Arial"/>
          <w:b/>
          <w:sz w:val="24"/>
          <w:szCs w:val="24"/>
        </w:rPr>
      </w:pPr>
    </w:p>
    <w:p w14:paraId="60957D4C" w14:textId="77777777" w:rsidR="00797A55" w:rsidRDefault="00797A55" w:rsidP="001C7F52">
      <w:pPr>
        <w:spacing w:after="0" w:line="240" w:lineRule="auto"/>
        <w:ind w:firstLine="709"/>
        <w:jc w:val="both"/>
        <w:rPr>
          <w:rFonts w:ascii="Arial" w:hAnsi="Arial" w:cs="Arial"/>
          <w:b/>
          <w:sz w:val="24"/>
          <w:szCs w:val="24"/>
        </w:rPr>
      </w:pPr>
    </w:p>
    <w:p w14:paraId="022C553F" w14:textId="77777777" w:rsidR="00797A55" w:rsidRDefault="00797A55" w:rsidP="001C7F52">
      <w:pPr>
        <w:spacing w:after="0" w:line="240" w:lineRule="auto"/>
        <w:ind w:firstLine="709"/>
        <w:jc w:val="both"/>
        <w:rPr>
          <w:rFonts w:ascii="Arial" w:hAnsi="Arial" w:cs="Arial"/>
          <w:b/>
          <w:sz w:val="24"/>
          <w:szCs w:val="24"/>
        </w:rPr>
      </w:pPr>
    </w:p>
    <w:p w14:paraId="15165D96" w14:textId="77777777" w:rsidR="00797A55" w:rsidRDefault="00797A55" w:rsidP="001C7F52">
      <w:pPr>
        <w:spacing w:after="0" w:line="240" w:lineRule="auto"/>
        <w:ind w:firstLine="709"/>
        <w:jc w:val="both"/>
        <w:rPr>
          <w:rFonts w:ascii="Arial" w:hAnsi="Arial" w:cs="Arial"/>
          <w:b/>
          <w:sz w:val="24"/>
          <w:szCs w:val="24"/>
        </w:rPr>
      </w:pPr>
    </w:p>
    <w:p w14:paraId="22E26526" w14:textId="77777777" w:rsidR="00797A55" w:rsidRDefault="00797A55" w:rsidP="001C7F52">
      <w:pPr>
        <w:spacing w:after="0" w:line="240" w:lineRule="auto"/>
        <w:ind w:firstLine="709"/>
        <w:jc w:val="both"/>
        <w:rPr>
          <w:rFonts w:ascii="Arial" w:hAnsi="Arial" w:cs="Arial"/>
          <w:b/>
          <w:sz w:val="24"/>
          <w:szCs w:val="24"/>
        </w:rPr>
      </w:pPr>
    </w:p>
    <w:p w14:paraId="11A03C9B" w14:textId="77777777" w:rsidR="00797A55" w:rsidRDefault="00797A55" w:rsidP="001C7F52">
      <w:pPr>
        <w:spacing w:after="0" w:line="240" w:lineRule="auto"/>
        <w:ind w:firstLine="709"/>
        <w:jc w:val="both"/>
        <w:rPr>
          <w:rFonts w:ascii="Arial" w:hAnsi="Arial" w:cs="Arial"/>
          <w:b/>
          <w:sz w:val="24"/>
          <w:szCs w:val="24"/>
        </w:rPr>
      </w:pPr>
    </w:p>
    <w:p w14:paraId="31D7B8D5" w14:textId="77777777" w:rsidR="00797A55" w:rsidRDefault="00797A55" w:rsidP="001C7F52">
      <w:pPr>
        <w:spacing w:after="0" w:line="240" w:lineRule="auto"/>
        <w:ind w:firstLine="709"/>
        <w:jc w:val="both"/>
        <w:rPr>
          <w:rFonts w:ascii="Arial" w:hAnsi="Arial" w:cs="Arial"/>
          <w:b/>
          <w:sz w:val="24"/>
          <w:szCs w:val="24"/>
        </w:rPr>
      </w:pPr>
    </w:p>
    <w:p w14:paraId="4C278684" w14:textId="77777777" w:rsidR="00797A55" w:rsidRDefault="00797A55" w:rsidP="001C7F52">
      <w:pPr>
        <w:spacing w:after="0" w:line="240" w:lineRule="auto"/>
        <w:ind w:firstLine="709"/>
        <w:jc w:val="both"/>
        <w:rPr>
          <w:rFonts w:ascii="Arial" w:hAnsi="Arial" w:cs="Arial"/>
          <w:b/>
          <w:sz w:val="24"/>
          <w:szCs w:val="24"/>
        </w:rPr>
      </w:pPr>
    </w:p>
    <w:p w14:paraId="4223E1EF" w14:textId="77777777" w:rsidR="00797A55" w:rsidRDefault="00797A55" w:rsidP="001C7F52">
      <w:pPr>
        <w:spacing w:after="0" w:line="240" w:lineRule="auto"/>
        <w:ind w:firstLine="709"/>
        <w:jc w:val="both"/>
        <w:rPr>
          <w:rFonts w:ascii="Arial" w:hAnsi="Arial" w:cs="Arial"/>
          <w:b/>
          <w:sz w:val="24"/>
          <w:szCs w:val="24"/>
        </w:rPr>
      </w:pPr>
    </w:p>
    <w:p w14:paraId="7F197945" w14:textId="77777777" w:rsidR="00797A55" w:rsidRDefault="00797A55" w:rsidP="001C7F52">
      <w:pPr>
        <w:spacing w:after="0" w:line="240" w:lineRule="auto"/>
        <w:ind w:firstLine="709"/>
        <w:jc w:val="both"/>
        <w:rPr>
          <w:rFonts w:ascii="Arial" w:hAnsi="Arial" w:cs="Arial"/>
          <w:b/>
          <w:sz w:val="24"/>
          <w:szCs w:val="24"/>
        </w:rPr>
      </w:pPr>
    </w:p>
    <w:p w14:paraId="4BD62D89" w14:textId="77777777" w:rsidR="00797A55" w:rsidRDefault="00797A55" w:rsidP="001C7F52">
      <w:pPr>
        <w:spacing w:after="0" w:line="240" w:lineRule="auto"/>
        <w:ind w:firstLine="709"/>
        <w:jc w:val="both"/>
        <w:rPr>
          <w:rFonts w:ascii="Arial" w:hAnsi="Arial" w:cs="Arial"/>
          <w:b/>
          <w:sz w:val="24"/>
          <w:szCs w:val="24"/>
        </w:rPr>
      </w:pPr>
    </w:p>
    <w:p w14:paraId="27186F57" w14:textId="77777777" w:rsidR="00797A55" w:rsidRDefault="00797A55" w:rsidP="001C7F52">
      <w:pPr>
        <w:spacing w:after="0" w:line="240" w:lineRule="auto"/>
        <w:ind w:firstLine="709"/>
        <w:jc w:val="both"/>
        <w:rPr>
          <w:rFonts w:ascii="Arial" w:hAnsi="Arial" w:cs="Arial"/>
          <w:b/>
          <w:sz w:val="24"/>
          <w:szCs w:val="24"/>
        </w:rPr>
      </w:pPr>
    </w:p>
    <w:p w14:paraId="534BFF48" w14:textId="77777777" w:rsidR="00797A55" w:rsidRDefault="00797A55" w:rsidP="001C7F52">
      <w:pPr>
        <w:spacing w:after="0" w:line="240" w:lineRule="auto"/>
        <w:ind w:firstLine="709"/>
        <w:jc w:val="both"/>
        <w:rPr>
          <w:rFonts w:ascii="Arial" w:hAnsi="Arial" w:cs="Arial"/>
          <w:b/>
          <w:sz w:val="24"/>
          <w:szCs w:val="24"/>
        </w:rPr>
      </w:pPr>
    </w:p>
    <w:p w14:paraId="39CC6095" w14:textId="77777777" w:rsidR="00797A55" w:rsidRDefault="00797A55" w:rsidP="001C7F52">
      <w:pPr>
        <w:spacing w:after="0" w:line="240" w:lineRule="auto"/>
        <w:ind w:firstLine="709"/>
        <w:jc w:val="both"/>
        <w:rPr>
          <w:rFonts w:ascii="Arial" w:hAnsi="Arial" w:cs="Arial"/>
          <w:b/>
          <w:sz w:val="24"/>
          <w:szCs w:val="24"/>
        </w:rPr>
      </w:pPr>
    </w:p>
    <w:p w14:paraId="13A878A6" w14:textId="77777777" w:rsidR="00797A55" w:rsidRDefault="00797A55" w:rsidP="001C7F52">
      <w:pPr>
        <w:spacing w:after="0" w:line="240" w:lineRule="auto"/>
        <w:ind w:firstLine="709"/>
        <w:jc w:val="both"/>
        <w:rPr>
          <w:rFonts w:ascii="Arial" w:hAnsi="Arial" w:cs="Arial"/>
          <w:b/>
          <w:sz w:val="24"/>
          <w:szCs w:val="24"/>
        </w:rPr>
      </w:pPr>
    </w:p>
    <w:p w14:paraId="64B7DB5C" w14:textId="77777777" w:rsidR="00797A55" w:rsidRDefault="00797A55" w:rsidP="001C7F52">
      <w:pPr>
        <w:spacing w:after="0" w:line="240" w:lineRule="auto"/>
        <w:ind w:firstLine="709"/>
        <w:jc w:val="both"/>
        <w:rPr>
          <w:rFonts w:ascii="Arial" w:hAnsi="Arial" w:cs="Arial"/>
          <w:b/>
          <w:sz w:val="24"/>
          <w:szCs w:val="24"/>
        </w:rPr>
      </w:pPr>
    </w:p>
    <w:p w14:paraId="20392C68" w14:textId="77777777" w:rsidR="00797A55" w:rsidRDefault="00797A55" w:rsidP="001C7F52">
      <w:pPr>
        <w:spacing w:after="0" w:line="240" w:lineRule="auto"/>
        <w:ind w:firstLine="709"/>
        <w:jc w:val="both"/>
        <w:rPr>
          <w:rFonts w:ascii="Arial" w:hAnsi="Arial" w:cs="Arial"/>
          <w:b/>
          <w:sz w:val="24"/>
          <w:szCs w:val="24"/>
        </w:rPr>
      </w:pPr>
    </w:p>
    <w:p w14:paraId="01B49710" w14:textId="77777777" w:rsidR="00797A55" w:rsidRDefault="00797A55" w:rsidP="001C7F52">
      <w:pPr>
        <w:spacing w:after="0" w:line="240" w:lineRule="auto"/>
        <w:ind w:firstLine="709"/>
        <w:jc w:val="both"/>
        <w:rPr>
          <w:rFonts w:ascii="Arial" w:hAnsi="Arial" w:cs="Arial"/>
          <w:b/>
          <w:sz w:val="24"/>
          <w:szCs w:val="24"/>
        </w:rPr>
      </w:pPr>
    </w:p>
    <w:p w14:paraId="4068ADBD" w14:textId="77777777" w:rsidR="007D01AB" w:rsidRDefault="007D01AB" w:rsidP="001C7F52">
      <w:pPr>
        <w:spacing w:after="0" w:line="240" w:lineRule="auto"/>
        <w:ind w:firstLine="709"/>
        <w:jc w:val="both"/>
        <w:rPr>
          <w:rFonts w:ascii="Arial" w:hAnsi="Arial" w:cs="Arial"/>
          <w:b/>
          <w:sz w:val="24"/>
          <w:szCs w:val="24"/>
        </w:rPr>
      </w:pPr>
    </w:p>
    <w:p w14:paraId="030A0B3A" w14:textId="77777777" w:rsidR="007D01AB" w:rsidRDefault="007D01AB" w:rsidP="001C7F52">
      <w:pPr>
        <w:spacing w:after="0" w:line="240" w:lineRule="auto"/>
        <w:ind w:firstLine="709"/>
        <w:jc w:val="both"/>
        <w:rPr>
          <w:rFonts w:ascii="Arial" w:hAnsi="Arial" w:cs="Arial"/>
          <w:b/>
          <w:sz w:val="24"/>
          <w:szCs w:val="24"/>
        </w:rPr>
      </w:pPr>
    </w:p>
    <w:p w14:paraId="7D707082" w14:textId="77777777" w:rsidR="00797A55" w:rsidRDefault="00797A55" w:rsidP="001C7F52">
      <w:pPr>
        <w:spacing w:after="0" w:line="240" w:lineRule="auto"/>
        <w:ind w:firstLine="709"/>
        <w:jc w:val="both"/>
        <w:rPr>
          <w:rFonts w:ascii="Arial" w:hAnsi="Arial" w:cs="Arial"/>
          <w:b/>
          <w:sz w:val="24"/>
          <w:szCs w:val="24"/>
        </w:rPr>
      </w:pPr>
    </w:p>
    <w:p w14:paraId="3C4B16BE" w14:textId="77777777" w:rsidR="00797A55" w:rsidRDefault="00797A55" w:rsidP="001F6AC6">
      <w:pPr>
        <w:spacing w:after="0" w:line="240" w:lineRule="auto"/>
        <w:jc w:val="both"/>
        <w:rPr>
          <w:rFonts w:ascii="Arial" w:hAnsi="Arial" w:cs="Arial"/>
          <w:b/>
          <w:sz w:val="24"/>
          <w:szCs w:val="24"/>
        </w:rPr>
      </w:pPr>
    </w:p>
    <w:p w14:paraId="6F434D5C" w14:textId="0D95863A" w:rsidR="00C74B39" w:rsidRDefault="001C7F52" w:rsidP="001C7F52">
      <w:pPr>
        <w:spacing w:after="0" w:line="240" w:lineRule="auto"/>
        <w:ind w:firstLine="709"/>
        <w:jc w:val="both"/>
        <w:rPr>
          <w:rFonts w:ascii="Arial" w:hAnsi="Arial" w:cs="Arial"/>
          <w:b/>
          <w:sz w:val="24"/>
          <w:szCs w:val="24"/>
        </w:rPr>
      </w:pPr>
      <w:r w:rsidRPr="00B42060">
        <w:rPr>
          <w:rFonts w:ascii="Arial" w:hAnsi="Arial" w:cs="Arial"/>
          <w:b/>
          <w:sz w:val="24"/>
          <w:szCs w:val="24"/>
        </w:rPr>
        <w:t>Источник 6008</w:t>
      </w:r>
      <w:r w:rsidRPr="00B42060">
        <w:rPr>
          <w:rFonts w:ascii="Arial" w:hAnsi="Arial" w:cs="Arial"/>
          <w:b/>
          <w:sz w:val="24"/>
          <w:szCs w:val="24"/>
          <w:lang w:val="kk-KZ"/>
        </w:rPr>
        <w:t xml:space="preserve"> </w:t>
      </w:r>
      <w:r w:rsidRPr="00B42060">
        <w:rPr>
          <w:rFonts w:ascii="Arial" w:hAnsi="Arial" w:cs="Arial"/>
          <w:b/>
          <w:sz w:val="24"/>
          <w:szCs w:val="24"/>
        </w:rPr>
        <w:t xml:space="preserve">– </w:t>
      </w:r>
      <w:r w:rsidR="00200690" w:rsidRPr="00200690">
        <w:rPr>
          <w:rFonts w:ascii="Arial" w:hAnsi="Arial" w:cs="Arial"/>
          <w:b/>
          <w:sz w:val="24"/>
          <w:szCs w:val="24"/>
        </w:rPr>
        <w:t>Выбросы при транспортировке пылящих материалов</w:t>
      </w:r>
      <w:r w:rsidRPr="00B42060">
        <w:rPr>
          <w:rFonts w:ascii="Arial" w:hAnsi="Arial" w:cs="Arial"/>
          <w:b/>
          <w:sz w:val="24"/>
          <w:szCs w:val="24"/>
        </w:rPr>
        <w:t>;</w:t>
      </w:r>
      <w:r w:rsidR="00C74B39" w:rsidRPr="00B42060">
        <w:rPr>
          <w:rFonts w:ascii="Arial" w:hAnsi="Arial" w:cs="Arial"/>
          <w:b/>
          <w:sz w:val="24"/>
          <w:szCs w:val="24"/>
        </w:rPr>
        <w:t xml:space="preserve"> </w:t>
      </w:r>
    </w:p>
    <w:p w14:paraId="42CCEF63" w14:textId="5E3155B2" w:rsidR="00C00168" w:rsidRPr="00797A55" w:rsidRDefault="001249CD" w:rsidP="00492179">
      <w:pPr>
        <w:spacing w:after="0" w:line="240" w:lineRule="auto"/>
        <w:jc w:val="both"/>
        <w:rPr>
          <w:rFonts w:ascii="Arial" w:hAnsi="Arial" w:cs="Arial"/>
          <w:sz w:val="24"/>
          <w:szCs w:val="24"/>
        </w:rPr>
      </w:pPr>
      <w:r w:rsidRPr="005576D1">
        <w:rPr>
          <w:noProof/>
        </w:rPr>
        <w:drawing>
          <wp:inline distT="0" distB="0" distL="0" distR="0" wp14:anchorId="25B17EF5" wp14:editId="163FA196">
            <wp:extent cx="5939790" cy="463740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4637405"/>
                    </a:xfrm>
                    <a:prstGeom prst="rect">
                      <a:avLst/>
                    </a:prstGeom>
                    <a:noFill/>
                    <a:ln>
                      <a:noFill/>
                    </a:ln>
                  </pic:spPr>
                </pic:pic>
              </a:graphicData>
            </a:graphic>
          </wp:inline>
        </w:drawing>
      </w:r>
    </w:p>
    <w:p w14:paraId="0FF6A36B" w14:textId="77777777" w:rsidR="00612EED" w:rsidRPr="00B42060" w:rsidRDefault="00612EED" w:rsidP="00950E9E">
      <w:pPr>
        <w:widowControl w:val="0"/>
        <w:autoSpaceDE w:val="0"/>
        <w:autoSpaceDN w:val="0"/>
        <w:adjustRightInd w:val="0"/>
        <w:spacing w:after="0" w:line="240" w:lineRule="auto"/>
        <w:rPr>
          <w:rFonts w:ascii="Arial" w:hAnsi="Arial" w:cs="Arial"/>
          <w:sz w:val="24"/>
          <w:szCs w:val="24"/>
        </w:rPr>
      </w:pPr>
    </w:p>
    <w:p w14:paraId="77E4C72B" w14:textId="77777777" w:rsidR="00612EED" w:rsidRPr="00B42060" w:rsidRDefault="00612EED" w:rsidP="00950E9E">
      <w:pPr>
        <w:widowControl w:val="0"/>
        <w:autoSpaceDE w:val="0"/>
        <w:autoSpaceDN w:val="0"/>
        <w:adjustRightInd w:val="0"/>
        <w:spacing w:after="0" w:line="240" w:lineRule="auto"/>
        <w:rPr>
          <w:rFonts w:ascii="Arial" w:hAnsi="Arial" w:cs="Arial"/>
          <w:sz w:val="24"/>
          <w:szCs w:val="24"/>
        </w:rPr>
      </w:pPr>
    </w:p>
    <w:p w14:paraId="55FE02DD" w14:textId="77777777" w:rsidR="00612EED" w:rsidRDefault="00612EED" w:rsidP="00950E9E">
      <w:pPr>
        <w:widowControl w:val="0"/>
        <w:autoSpaceDE w:val="0"/>
        <w:autoSpaceDN w:val="0"/>
        <w:adjustRightInd w:val="0"/>
        <w:spacing w:after="0" w:line="240" w:lineRule="auto"/>
        <w:rPr>
          <w:rFonts w:ascii="Arial" w:hAnsi="Arial" w:cs="Arial"/>
          <w:sz w:val="24"/>
          <w:szCs w:val="24"/>
        </w:rPr>
      </w:pPr>
    </w:p>
    <w:p w14:paraId="11A62D9E" w14:textId="77777777" w:rsidR="00200690" w:rsidRDefault="00200690" w:rsidP="00950E9E">
      <w:pPr>
        <w:widowControl w:val="0"/>
        <w:autoSpaceDE w:val="0"/>
        <w:autoSpaceDN w:val="0"/>
        <w:adjustRightInd w:val="0"/>
        <w:spacing w:after="0" w:line="240" w:lineRule="auto"/>
        <w:rPr>
          <w:rFonts w:ascii="Arial" w:hAnsi="Arial" w:cs="Arial"/>
          <w:sz w:val="24"/>
          <w:szCs w:val="24"/>
        </w:rPr>
      </w:pPr>
    </w:p>
    <w:p w14:paraId="7D06C4A5" w14:textId="77777777" w:rsidR="00200690" w:rsidRDefault="00200690" w:rsidP="00950E9E">
      <w:pPr>
        <w:widowControl w:val="0"/>
        <w:autoSpaceDE w:val="0"/>
        <w:autoSpaceDN w:val="0"/>
        <w:adjustRightInd w:val="0"/>
        <w:spacing w:after="0" w:line="240" w:lineRule="auto"/>
        <w:rPr>
          <w:rFonts w:ascii="Arial" w:hAnsi="Arial" w:cs="Arial"/>
          <w:sz w:val="24"/>
          <w:szCs w:val="24"/>
        </w:rPr>
      </w:pPr>
    </w:p>
    <w:p w14:paraId="1175D63D" w14:textId="77777777" w:rsidR="00200690" w:rsidRDefault="00200690" w:rsidP="00950E9E">
      <w:pPr>
        <w:widowControl w:val="0"/>
        <w:autoSpaceDE w:val="0"/>
        <w:autoSpaceDN w:val="0"/>
        <w:adjustRightInd w:val="0"/>
        <w:spacing w:after="0" w:line="240" w:lineRule="auto"/>
        <w:rPr>
          <w:rFonts w:ascii="Arial" w:hAnsi="Arial" w:cs="Arial"/>
          <w:sz w:val="24"/>
          <w:szCs w:val="24"/>
        </w:rPr>
      </w:pPr>
    </w:p>
    <w:p w14:paraId="59CCDC92" w14:textId="77777777" w:rsidR="00200690" w:rsidRDefault="00200690" w:rsidP="00950E9E">
      <w:pPr>
        <w:widowControl w:val="0"/>
        <w:autoSpaceDE w:val="0"/>
        <w:autoSpaceDN w:val="0"/>
        <w:adjustRightInd w:val="0"/>
        <w:spacing w:after="0" w:line="240" w:lineRule="auto"/>
        <w:rPr>
          <w:rFonts w:ascii="Arial" w:hAnsi="Arial" w:cs="Arial"/>
          <w:sz w:val="24"/>
          <w:szCs w:val="24"/>
        </w:rPr>
      </w:pPr>
    </w:p>
    <w:p w14:paraId="4A8BE3C4" w14:textId="77777777" w:rsidR="00200690" w:rsidRPr="00B42060" w:rsidRDefault="00200690" w:rsidP="00950E9E">
      <w:pPr>
        <w:widowControl w:val="0"/>
        <w:autoSpaceDE w:val="0"/>
        <w:autoSpaceDN w:val="0"/>
        <w:adjustRightInd w:val="0"/>
        <w:spacing w:after="0" w:line="240" w:lineRule="auto"/>
        <w:rPr>
          <w:rFonts w:ascii="Arial" w:hAnsi="Arial" w:cs="Arial"/>
          <w:sz w:val="24"/>
          <w:szCs w:val="24"/>
        </w:rPr>
      </w:pPr>
    </w:p>
    <w:p w14:paraId="6A0B1400" w14:textId="77777777" w:rsidR="00E91EB3" w:rsidRPr="00797A55" w:rsidRDefault="00E91EB3" w:rsidP="00950E9E">
      <w:pPr>
        <w:widowControl w:val="0"/>
        <w:autoSpaceDE w:val="0"/>
        <w:autoSpaceDN w:val="0"/>
        <w:adjustRightInd w:val="0"/>
        <w:spacing w:after="0" w:line="240" w:lineRule="auto"/>
        <w:rPr>
          <w:rFonts w:ascii="Arial" w:hAnsi="Arial" w:cs="Arial"/>
          <w:sz w:val="24"/>
          <w:szCs w:val="24"/>
        </w:rPr>
        <w:sectPr w:rsidR="00E91EB3" w:rsidRPr="00797A55" w:rsidSect="00EB1A4B">
          <w:pgSz w:w="11906" w:h="16838"/>
          <w:pgMar w:top="1134" w:right="851" w:bottom="1134" w:left="1701" w:header="708" w:footer="708" w:gutter="0"/>
          <w:cols w:space="708"/>
          <w:docGrid w:linePitch="360"/>
        </w:sectPr>
      </w:pPr>
    </w:p>
    <w:p w14:paraId="03218073" w14:textId="70F7FCD6" w:rsidR="00C7498E" w:rsidRPr="00DC60F8" w:rsidRDefault="002557A8" w:rsidP="00DC60F8">
      <w:pPr>
        <w:keepNext/>
        <w:keepLines/>
        <w:spacing w:after="0" w:line="240" w:lineRule="auto"/>
        <w:outlineLvl w:val="0"/>
        <w:rPr>
          <w:rFonts w:ascii="Arial" w:hAnsi="Arial" w:cs="Arial"/>
          <w:b/>
          <w:sz w:val="24"/>
          <w:szCs w:val="24"/>
        </w:rPr>
      </w:pPr>
      <w:bookmarkStart w:id="309" w:name="_Toc220668357"/>
      <w:r w:rsidRPr="00DC60F8">
        <w:rPr>
          <w:rFonts w:ascii="Arial" w:hAnsi="Arial" w:cs="Arial"/>
          <w:b/>
          <w:sz w:val="24"/>
          <w:szCs w:val="24"/>
        </w:rPr>
        <w:lastRenderedPageBreak/>
        <w:t>Приложение</w:t>
      </w:r>
      <w:r w:rsidR="001116E5" w:rsidRPr="00DC60F8">
        <w:rPr>
          <w:rFonts w:ascii="Arial" w:hAnsi="Arial" w:cs="Arial"/>
          <w:b/>
          <w:sz w:val="24"/>
          <w:szCs w:val="24"/>
        </w:rPr>
        <w:t xml:space="preserve"> </w:t>
      </w:r>
      <w:r w:rsidRPr="00DC60F8">
        <w:rPr>
          <w:rFonts w:ascii="Arial" w:hAnsi="Arial" w:cs="Arial"/>
          <w:b/>
          <w:sz w:val="24"/>
          <w:szCs w:val="24"/>
        </w:rPr>
        <w:t>№</w:t>
      </w:r>
      <w:r w:rsidR="001116E5" w:rsidRPr="00DC60F8">
        <w:rPr>
          <w:rFonts w:ascii="Arial" w:hAnsi="Arial" w:cs="Arial"/>
          <w:b/>
          <w:sz w:val="24"/>
          <w:szCs w:val="24"/>
        </w:rPr>
        <w:t>2</w:t>
      </w:r>
      <w:bookmarkEnd w:id="309"/>
      <w:r w:rsidR="001116E5" w:rsidRPr="00DC60F8">
        <w:rPr>
          <w:rFonts w:ascii="Arial" w:hAnsi="Arial" w:cs="Arial"/>
          <w:b/>
          <w:sz w:val="24"/>
          <w:szCs w:val="24"/>
        </w:rPr>
        <w:t xml:space="preserve"> Параметры выбросов загрязняющих веществ в атмосферу для расчета нормативов ПДВ на 202</w:t>
      </w:r>
      <w:r w:rsidR="00920170" w:rsidRPr="00DC60F8">
        <w:rPr>
          <w:rFonts w:ascii="Arial" w:hAnsi="Arial" w:cs="Arial"/>
          <w:b/>
          <w:sz w:val="24"/>
          <w:szCs w:val="24"/>
        </w:rPr>
        <w:t>6</w:t>
      </w:r>
      <w:r w:rsidR="002C5F65" w:rsidRPr="00DC60F8">
        <w:rPr>
          <w:rFonts w:ascii="Arial" w:hAnsi="Arial" w:cs="Arial"/>
          <w:b/>
          <w:sz w:val="24"/>
          <w:szCs w:val="24"/>
        </w:rPr>
        <w:t>год</w:t>
      </w:r>
    </w:p>
    <w:tbl>
      <w:tblPr>
        <w:tblW w:w="0" w:type="auto"/>
        <w:tblLook w:val="04A0" w:firstRow="1" w:lastRow="0" w:firstColumn="1" w:lastColumn="0" w:noHBand="0" w:noVBand="1"/>
      </w:tblPr>
      <w:tblGrid>
        <w:gridCol w:w="670"/>
        <w:gridCol w:w="444"/>
        <w:gridCol w:w="1357"/>
        <w:gridCol w:w="931"/>
        <w:gridCol w:w="632"/>
        <w:gridCol w:w="1064"/>
        <w:gridCol w:w="816"/>
        <w:gridCol w:w="816"/>
        <w:gridCol w:w="715"/>
        <w:gridCol w:w="792"/>
        <w:gridCol w:w="600"/>
        <w:gridCol w:w="624"/>
        <w:gridCol w:w="698"/>
        <w:gridCol w:w="698"/>
        <w:gridCol w:w="698"/>
        <w:gridCol w:w="698"/>
        <w:gridCol w:w="1064"/>
        <w:gridCol w:w="1007"/>
        <w:gridCol w:w="854"/>
        <w:gridCol w:w="1136"/>
        <w:gridCol w:w="750"/>
        <w:gridCol w:w="1428"/>
        <w:gridCol w:w="793"/>
        <w:gridCol w:w="793"/>
        <w:gridCol w:w="861"/>
        <w:gridCol w:w="591"/>
      </w:tblGrid>
      <w:tr w:rsidR="007D01AB" w:rsidRPr="00DC60F8" w14:paraId="49E7269A" w14:textId="77777777" w:rsidTr="007D01AB">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E17ED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r w:rsidRPr="00DC60F8">
              <w:rPr>
                <w:rFonts w:ascii="Times New Roman" w:eastAsia="Times New Roman" w:hAnsi="Times New Roman" w:cs="Times New Roman"/>
                <w:sz w:val="20"/>
                <w:szCs w:val="20"/>
                <w:lang w:val="ru-KZ" w:eastAsia="ru-KZ"/>
              </w:rPr>
              <w:t>Произ-водство</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CC5020"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Цех</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2AE12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Источник выделения загрязняющих веществ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0C3CA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Число </w:t>
            </w:r>
            <w:proofErr w:type="gramStart"/>
            <w:r w:rsidRPr="00DC60F8">
              <w:rPr>
                <w:rFonts w:ascii="Times New Roman" w:eastAsia="Times New Roman" w:hAnsi="Times New Roman" w:cs="Times New Roman"/>
                <w:sz w:val="20"/>
                <w:szCs w:val="20"/>
                <w:lang w:val="ru-KZ" w:eastAsia="ru-KZ"/>
              </w:rPr>
              <w:t>часов  работы</w:t>
            </w:r>
            <w:proofErr w:type="gramEnd"/>
            <w:r w:rsidRPr="00DC60F8">
              <w:rPr>
                <w:rFonts w:ascii="Times New Roman" w:eastAsia="Times New Roman" w:hAnsi="Times New Roman" w:cs="Times New Roman"/>
                <w:sz w:val="20"/>
                <w:szCs w:val="20"/>
                <w:lang w:val="ru-KZ" w:eastAsia="ru-KZ"/>
              </w:rPr>
              <w:t xml:space="preserve"> в году</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7FC86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proofErr w:type="gramStart"/>
            <w:r w:rsidRPr="00DC60F8">
              <w:rPr>
                <w:rFonts w:ascii="Times New Roman" w:eastAsia="Times New Roman" w:hAnsi="Times New Roman" w:cs="Times New Roman"/>
                <w:sz w:val="20"/>
                <w:szCs w:val="20"/>
                <w:lang w:val="ru-KZ" w:eastAsia="ru-KZ"/>
              </w:rPr>
              <w:t>Наименование  источника</w:t>
            </w:r>
            <w:proofErr w:type="gramEnd"/>
            <w:r w:rsidRPr="00DC60F8">
              <w:rPr>
                <w:rFonts w:ascii="Times New Roman" w:eastAsia="Times New Roman" w:hAnsi="Times New Roman" w:cs="Times New Roman"/>
                <w:sz w:val="20"/>
                <w:szCs w:val="20"/>
                <w:lang w:val="ru-KZ" w:eastAsia="ru-KZ"/>
              </w:rPr>
              <w:t xml:space="preserve"> выброса вредных веществ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718C9"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Номер источника выбросов на карте-схеме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ED86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Высота источника выбросов, м</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17562"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Диаметр устья трубы, м</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811BC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Параметры газовоздушной смеси на выходе из трубы при максимально разовой нагрузке</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14:paraId="7E1264D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Координаты источника на карте-</w:t>
            </w:r>
            <w:proofErr w:type="spellStart"/>
            <w:proofErr w:type="gramStart"/>
            <w:r w:rsidRPr="00DC60F8">
              <w:rPr>
                <w:rFonts w:ascii="Times New Roman" w:eastAsia="Times New Roman" w:hAnsi="Times New Roman" w:cs="Times New Roman"/>
                <w:sz w:val="20"/>
                <w:szCs w:val="20"/>
                <w:lang w:val="ru-KZ" w:eastAsia="ru-KZ"/>
              </w:rPr>
              <w:t>схеме,м</w:t>
            </w:r>
            <w:proofErr w:type="spellEnd"/>
            <w:proofErr w:type="gram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B3B95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r w:rsidRPr="00DC60F8">
              <w:rPr>
                <w:rFonts w:ascii="Times New Roman" w:eastAsia="Times New Roman" w:hAnsi="Times New Roman" w:cs="Times New Roman"/>
                <w:sz w:val="20"/>
                <w:szCs w:val="20"/>
                <w:lang w:val="ru-KZ" w:eastAsia="ru-KZ"/>
              </w:rPr>
              <w:t>Hаименование</w:t>
            </w:r>
            <w:proofErr w:type="spellEnd"/>
            <w:r w:rsidRPr="00DC60F8">
              <w:rPr>
                <w:rFonts w:ascii="Times New Roman" w:eastAsia="Times New Roman" w:hAnsi="Times New Roman" w:cs="Times New Roman"/>
                <w:sz w:val="20"/>
                <w:szCs w:val="20"/>
                <w:lang w:val="ru-KZ" w:eastAsia="ru-KZ"/>
              </w:rPr>
              <w:t xml:space="preserve"> газоочистных установок, тип и мероприятия по сокращению выбросов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DA16A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Вещество, по которому производится газоочистка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A3A23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r w:rsidRPr="00DC60F8">
              <w:rPr>
                <w:rFonts w:ascii="Times New Roman" w:eastAsia="Times New Roman" w:hAnsi="Times New Roman" w:cs="Times New Roman"/>
                <w:sz w:val="20"/>
                <w:szCs w:val="20"/>
                <w:lang w:val="ru-KZ" w:eastAsia="ru-KZ"/>
              </w:rPr>
              <w:t>Коэффи-циент</w:t>
            </w:r>
            <w:proofErr w:type="spellEnd"/>
            <w:r w:rsidRPr="00DC60F8">
              <w:rPr>
                <w:rFonts w:ascii="Times New Roman" w:eastAsia="Times New Roman" w:hAnsi="Times New Roman" w:cs="Times New Roman"/>
                <w:sz w:val="20"/>
                <w:szCs w:val="20"/>
                <w:lang w:val="ru-KZ" w:eastAsia="ru-KZ"/>
              </w:rPr>
              <w:t xml:space="preserve"> </w:t>
            </w:r>
            <w:proofErr w:type="gramStart"/>
            <w:r w:rsidRPr="00DC60F8">
              <w:rPr>
                <w:rFonts w:ascii="Times New Roman" w:eastAsia="Times New Roman" w:hAnsi="Times New Roman" w:cs="Times New Roman"/>
                <w:sz w:val="20"/>
                <w:szCs w:val="20"/>
                <w:lang w:val="ru-KZ" w:eastAsia="ru-KZ"/>
              </w:rPr>
              <w:t>обеспечен-</w:t>
            </w:r>
            <w:proofErr w:type="spellStart"/>
            <w:r w:rsidRPr="00DC60F8">
              <w:rPr>
                <w:rFonts w:ascii="Times New Roman" w:eastAsia="Times New Roman" w:hAnsi="Times New Roman" w:cs="Times New Roman"/>
                <w:sz w:val="20"/>
                <w:szCs w:val="20"/>
                <w:lang w:val="ru-KZ" w:eastAsia="ru-KZ"/>
              </w:rPr>
              <w:t>ности</w:t>
            </w:r>
            <w:proofErr w:type="spellEnd"/>
            <w:proofErr w:type="gramEnd"/>
            <w:r w:rsidRPr="00DC60F8">
              <w:rPr>
                <w:rFonts w:ascii="Times New Roman" w:eastAsia="Times New Roman" w:hAnsi="Times New Roman" w:cs="Times New Roman"/>
                <w:sz w:val="20"/>
                <w:szCs w:val="20"/>
                <w:lang w:val="ru-KZ" w:eastAsia="ru-KZ"/>
              </w:rPr>
              <w:t xml:space="preserve"> газо-очисткой,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1FB0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r w:rsidRPr="00DC60F8">
              <w:rPr>
                <w:rFonts w:ascii="Times New Roman" w:eastAsia="Times New Roman" w:hAnsi="Times New Roman" w:cs="Times New Roman"/>
                <w:sz w:val="20"/>
                <w:szCs w:val="20"/>
                <w:lang w:val="ru-KZ" w:eastAsia="ru-KZ"/>
              </w:rPr>
              <w:t>Среднеэксплуа-тационная</w:t>
            </w:r>
            <w:proofErr w:type="spellEnd"/>
            <w:r w:rsidRPr="00DC60F8">
              <w:rPr>
                <w:rFonts w:ascii="Times New Roman" w:eastAsia="Times New Roman" w:hAnsi="Times New Roman" w:cs="Times New Roman"/>
                <w:sz w:val="20"/>
                <w:szCs w:val="20"/>
                <w:lang w:val="ru-KZ" w:eastAsia="ru-KZ"/>
              </w:rPr>
              <w:t xml:space="preserve"> степень очистки/            максимальная степень очистки,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5740F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Код вещества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63F0E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r w:rsidRPr="00DC60F8">
              <w:rPr>
                <w:rFonts w:ascii="Times New Roman" w:eastAsia="Times New Roman" w:hAnsi="Times New Roman" w:cs="Times New Roman"/>
                <w:sz w:val="20"/>
                <w:szCs w:val="20"/>
                <w:lang w:val="ru-KZ" w:eastAsia="ru-KZ"/>
              </w:rPr>
              <w:t>Hаименование</w:t>
            </w:r>
            <w:proofErr w:type="spellEnd"/>
            <w:r w:rsidRPr="00DC60F8">
              <w:rPr>
                <w:rFonts w:ascii="Times New Roman" w:eastAsia="Times New Roman" w:hAnsi="Times New Roman" w:cs="Times New Roman"/>
                <w:sz w:val="20"/>
                <w:szCs w:val="20"/>
                <w:lang w:val="ru-KZ" w:eastAsia="ru-KZ"/>
              </w:rPr>
              <w:t xml:space="preserve"> вещества</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E1E08C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Выбросы загрязняющего вещества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4407A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Год </w:t>
            </w:r>
            <w:proofErr w:type="spellStart"/>
            <w:r w:rsidRPr="00DC60F8">
              <w:rPr>
                <w:rFonts w:ascii="Times New Roman" w:eastAsia="Times New Roman" w:hAnsi="Times New Roman" w:cs="Times New Roman"/>
                <w:sz w:val="20"/>
                <w:szCs w:val="20"/>
                <w:lang w:val="ru-KZ" w:eastAsia="ru-KZ"/>
              </w:rPr>
              <w:t>дости-жения</w:t>
            </w:r>
            <w:proofErr w:type="spellEnd"/>
            <w:r w:rsidRPr="00DC60F8">
              <w:rPr>
                <w:rFonts w:ascii="Times New Roman" w:eastAsia="Times New Roman" w:hAnsi="Times New Roman" w:cs="Times New Roman"/>
                <w:sz w:val="20"/>
                <w:szCs w:val="20"/>
                <w:lang w:val="ru-KZ" w:eastAsia="ru-KZ"/>
              </w:rPr>
              <w:t xml:space="preserve"> ПДВ</w:t>
            </w:r>
          </w:p>
        </w:tc>
      </w:tr>
      <w:tr w:rsidR="007D01AB" w:rsidRPr="00DC60F8" w14:paraId="7A596780" w14:textId="77777777" w:rsidTr="007D01AB">
        <w:trPr>
          <w:trHeight w:val="144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C0C8F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5EAC8E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B2B2F7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2C8123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06F8DB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29D69A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BE9CA0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2F97E5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0871724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gridSpan w:val="2"/>
            <w:tcBorders>
              <w:top w:val="single" w:sz="4" w:space="0" w:color="auto"/>
              <w:left w:val="nil"/>
              <w:bottom w:val="single" w:sz="4" w:space="0" w:color="auto"/>
              <w:right w:val="single" w:sz="4" w:space="0" w:color="000000"/>
            </w:tcBorders>
            <w:shd w:val="clear" w:color="auto" w:fill="auto"/>
            <w:hideMark/>
          </w:tcPr>
          <w:p w14:paraId="0338F17F"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proofErr w:type="gramStart"/>
            <w:r w:rsidRPr="00DC60F8">
              <w:rPr>
                <w:rFonts w:ascii="Times New Roman" w:eastAsia="Times New Roman" w:hAnsi="Times New Roman" w:cs="Times New Roman"/>
                <w:sz w:val="20"/>
                <w:szCs w:val="20"/>
                <w:lang w:val="ru-KZ" w:eastAsia="ru-KZ"/>
              </w:rPr>
              <w:t>точ.ист</w:t>
            </w:r>
            <w:proofErr w:type="spellEnd"/>
            <w:proofErr w:type="gramEnd"/>
            <w:r w:rsidRPr="00DC60F8">
              <w:rPr>
                <w:rFonts w:ascii="Times New Roman" w:eastAsia="Times New Roman" w:hAnsi="Times New Roman" w:cs="Times New Roman"/>
                <w:sz w:val="20"/>
                <w:szCs w:val="20"/>
                <w:lang w:val="ru-KZ" w:eastAsia="ru-KZ"/>
              </w:rPr>
              <w:t>, /1-го конца линейного источника /центра площадного источника</w:t>
            </w:r>
          </w:p>
        </w:tc>
        <w:tc>
          <w:tcPr>
            <w:tcW w:w="0" w:type="auto"/>
            <w:gridSpan w:val="2"/>
            <w:tcBorders>
              <w:top w:val="single" w:sz="4" w:space="0" w:color="auto"/>
              <w:left w:val="nil"/>
              <w:bottom w:val="single" w:sz="4" w:space="0" w:color="auto"/>
              <w:right w:val="single" w:sz="4" w:space="0" w:color="000000"/>
            </w:tcBorders>
            <w:shd w:val="clear" w:color="auto" w:fill="auto"/>
            <w:hideMark/>
          </w:tcPr>
          <w:p w14:paraId="3A954C5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2-го конца линейного источника / длина, ширина площадного источника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C9F3A3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38A3EA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93711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866CEC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16B9E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E77D9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8C997B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8CE387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r>
      <w:tr w:rsidR="007D01AB" w:rsidRPr="00DC60F8" w14:paraId="1BAF2B0E" w14:textId="77777777" w:rsidTr="007D01AB">
        <w:trPr>
          <w:trHeight w:val="16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2E488C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45FBD5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vAlign w:val="center"/>
            <w:hideMark/>
          </w:tcPr>
          <w:p w14:paraId="07F083C9"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Наименование</w:t>
            </w:r>
          </w:p>
        </w:tc>
        <w:tc>
          <w:tcPr>
            <w:tcW w:w="0" w:type="auto"/>
            <w:tcBorders>
              <w:top w:val="nil"/>
              <w:left w:val="nil"/>
              <w:bottom w:val="single" w:sz="4" w:space="0" w:color="auto"/>
              <w:right w:val="single" w:sz="4" w:space="0" w:color="auto"/>
            </w:tcBorders>
            <w:shd w:val="clear" w:color="auto" w:fill="auto"/>
            <w:hideMark/>
          </w:tcPr>
          <w:p w14:paraId="30FC782F"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Количество, шт.</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09B657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490372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BA0EAD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5D6CB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201D5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vAlign w:val="center"/>
            <w:hideMark/>
          </w:tcPr>
          <w:p w14:paraId="491183C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Скорость, м/с (Т = 293.15 К, Р= 101.3 кПа)</w:t>
            </w:r>
          </w:p>
        </w:tc>
        <w:tc>
          <w:tcPr>
            <w:tcW w:w="0" w:type="auto"/>
            <w:tcBorders>
              <w:top w:val="nil"/>
              <w:left w:val="nil"/>
              <w:bottom w:val="single" w:sz="4" w:space="0" w:color="auto"/>
              <w:right w:val="single" w:sz="4" w:space="0" w:color="auto"/>
            </w:tcBorders>
            <w:shd w:val="clear" w:color="auto" w:fill="auto"/>
            <w:vAlign w:val="center"/>
            <w:hideMark/>
          </w:tcPr>
          <w:p w14:paraId="3FF9D4C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Объем </w:t>
            </w:r>
            <w:proofErr w:type="gramStart"/>
            <w:r w:rsidRPr="00DC60F8">
              <w:rPr>
                <w:rFonts w:ascii="Times New Roman" w:eastAsia="Times New Roman" w:hAnsi="Times New Roman" w:cs="Times New Roman"/>
                <w:sz w:val="20"/>
                <w:szCs w:val="20"/>
                <w:lang w:val="ru-KZ" w:eastAsia="ru-KZ"/>
              </w:rPr>
              <w:t xml:space="preserve">смеси,   </w:t>
            </w:r>
            <w:proofErr w:type="gramEnd"/>
            <w:r w:rsidRPr="00DC60F8">
              <w:rPr>
                <w:rFonts w:ascii="Times New Roman" w:eastAsia="Times New Roman" w:hAnsi="Times New Roman" w:cs="Times New Roman"/>
                <w:sz w:val="20"/>
                <w:szCs w:val="20"/>
                <w:lang w:val="ru-KZ" w:eastAsia="ru-KZ"/>
              </w:rPr>
              <w:t xml:space="preserve">             м3/с (Т = 293.15 К, Р= 101.3 кПа)</w:t>
            </w:r>
          </w:p>
        </w:tc>
        <w:tc>
          <w:tcPr>
            <w:tcW w:w="0" w:type="auto"/>
            <w:tcBorders>
              <w:top w:val="nil"/>
              <w:left w:val="nil"/>
              <w:bottom w:val="single" w:sz="4" w:space="0" w:color="auto"/>
              <w:right w:val="single" w:sz="4" w:space="0" w:color="auto"/>
            </w:tcBorders>
            <w:shd w:val="clear" w:color="auto" w:fill="auto"/>
            <w:vAlign w:val="center"/>
            <w:hideMark/>
          </w:tcPr>
          <w:p w14:paraId="6E65459D"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proofErr w:type="gramStart"/>
            <w:r w:rsidRPr="00DC60F8">
              <w:rPr>
                <w:rFonts w:ascii="Times New Roman" w:eastAsia="Times New Roman" w:hAnsi="Times New Roman" w:cs="Times New Roman"/>
                <w:sz w:val="20"/>
                <w:szCs w:val="20"/>
                <w:lang w:val="ru-KZ" w:eastAsia="ru-KZ"/>
              </w:rPr>
              <w:t>Темпе-</w:t>
            </w:r>
            <w:proofErr w:type="spellStart"/>
            <w:r w:rsidRPr="00DC60F8">
              <w:rPr>
                <w:rFonts w:ascii="Times New Roman" w:eastAsia="Times New Roman" w:hAnsi="Times New Roman" w:cs="Times New Roman"/>
                <w:sz w:val="20"/>
                <w:szCs w:val="20"/>
                <w:lang w:val="ru-KZ" w:eastAsia="ru-KZ"/>
              </w:rPr>
              <w:t>ратура</w:t>
            </w:r>
            <w:proofErr w:type="spellEnd"/>
            <w:proofErr w:type="gramEnd"/>
            <w:r w:rsidRPr="00DC60F8">
              <w:rPr>
                <w:rFonts w:ascii="Times New Roman" w:eastAsia="Times New Roman" w:hAnsi="Times New Roman" w:cs="Times New Roman"/>
                <w:sz w:val="20"/>
                <w:szCs w:val="20"/>
                <w:lang w:val="ru-KZ" w:eastAsia="ru-KZ"/>
              </w:rPr>
              <w:t xml:space="preserve"> смеси, </w:t>
            </w:r>
            <w:proofErr w:type="spellStart"/>
            <w:r w:rsidRPr="00DC60F8">
              <w:rPr>
                <w:rFonts w:ascii="Times New Roman" w:eastAsia="Times New Roman" w:hAnsi="Times New Roman" w:cs="Times New Roman"/>
                <w:sz w:val="20"/>
                <w:szCs w:val="20"/>
                <w:lang w:val="ru-KZ" w:eastAsia="ru-KZ"/>
              </w:rPr>
              <w:t>оС</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E2C780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Х1</w:t>
            </w:r>
          </w:p>
        </w:tc>
        <w:tc>
          <w:tcPr>
            <w:tcW w:w="0" w:type="auto"/>
            <w:tcBorders>
              <w:top w:val="nil"/>
              <w:left w:val="nil"/>
              <w:bottom w:val="single" w:sz="4" w:space="0" w:color="auto"/>
              <w:right w:val="single" w:sz="4" w:space="0" w:color="auto"/>
            </w:tcBorders>
            <w:shd w:val="clear" w:color="auto" w:fill="auto"/>
            <w:noWrap/>
            <w:vAlign w:val="center"/>
            <w:hideMark/>
          </w:tcPr>
          <w:p w14:paraId="4B052584"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Y1</w:t>
            </w:r>
          </w:p>
        </w:tc>
        <w:tc>
          <w:tcPr>
            <w:tcW w:w="0" w:type="auto"/>
            <w:tcBorders>
              <w:top w:val="nil"/>
              <w:left w:val="nil"/>
              <w:bottom w:val="single" w:sz="4" w:space="0" w:color="auto"/>
              <w:right w:val="single" w:sz="4" w:space="0" w:color="auto"/>
            </w:tcBorders>
            <w:shd w:val="clear" w:color="auto" w:fill="auto"/>
            <w:noWrap/>
            <w:vAlign w:val="center"/>
            <w:hideMark/>
          </w:tcPr>
          <w:p w14:paraId="1F7D20A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Х2</w:t>
            </w:r>
          </w:p>
        </w:tc>
        <w:tc>
          <w:tcPr>
            <w:tcW w:w="0" w:type="auto"/>
            <w:tcBorders>
              <w:top w:val="nil"/>
              <w:left w:val="nil"/>
              <w:bottom w:val="single" w:sz="4" w:space="0" w:color="auto"/>
              <w:right w:val="single" w:sz="4" w:space="0" w:color="auto"/>
            </w:tcBorders>
            <w:shd w:val="clear" w:color="auto" w:fill="auto"/>
            <w:noWrap/>
            <w:vAlign w:val="center"/>
            <w:hideMark/>
          </w:tcPr>
          <w:p w14:paraId="1E5A8F7F"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Y2</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3FB30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C4271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91BF6B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D3C8A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C4AA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ED353D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vAlign w:val="center"/>
            <w:hideMark/>
          </w:tcPr>
          <w:p w14:paraId="7C43FA2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г/с             </w:t>
            </w:r>
          </w:p>
        </w:tc>
        <w:tc>
          <w:tcPr>
            <w:tcW w:w="0" w:type="auto"/>
            <w:tcBorders>
              <w:top w:val="nil"/>
              <w:left w:val="nil"/>
              <w:bottom w:val="single" w:sz="4" w:space="0" w:color="auto"/>
              <w:right w:val="single" w:sz="4" w:space="0" w:color="auto"/>
            </w:tcBorders>
            <w:shd w:val="clear" w:color="auto" w:fill="auto"/>
            <w:vAlign w:val="center"/>
            <w:hideMark/>
          </w:tcPr>
          <w:p w14:paraId="56E099F6"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мг/нм3</w:t>
            </w:r>
            <w:r w:rsidRPr="00DC60F8">
              <w:rPr>
                <w:rFonts w:ascii="Times New Roman" w:eastAsia="Times New Roman" w:hAnsi="Times New Roman" w:cs="Times New Roman"/>
                <w:sz w:val="20"/>
                <w:szCs w:val="20"/>
                <w:lang w:val="ru-KZ" w:eastAsia="ru-KZ"/>
              </w:rPr>
              <w:b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17F4C83"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т/год</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A6DE6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r>
      <w:tr w:rsidR="007D01AB" w:rsidRPr="00DC60F8" w14:paraId="19433C8F" w14:textId="77777777" w:rsidTr="007D01A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136CF3"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14:paraId="4647729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w:t>
            </w:r>
          </w:p>
        </w:tc>
        <w:tc>
          <w:tcPr>
            <w:tcW w:w="0" w:type="auto"/>
            <w:tcBorders>
              <w:top w:val="nil"/>
              <w:left w:val="nil"/>
              <w:bottom w:val="single" w:sz="4" w:space="0" w:color="auto"/>
              <w:right w:val="single" w:sz="4" w:space="0" w:color="auto"/>
            </w:tcBorders>
            <w:shd w:val="clear" w:color="auto" w:fill="auto"/>
            <w:noWrap/>
            <w:vAlign w:val="bottom"/>
            <w:hideMark/>
          </w:tcPr>
          <w:p w14:paraId="3E03F7E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noWrap/>
            <w:vAlign w:val="bottom"/>
            <w:hideMark/>
          </w:tcPr>
          <w:p w14:paraId="394AA12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4</w:t>
            </w:r>
          </w:p>
        </w:tc>
        <w:tc>
          <w:tcPr>
            <w:tcW w:w="0" w:type="auto"/>
            <w:tcBorders>
              <w:top w:val="nil"/>
              <w:left w:val="nil"/>
              <w:bottom w:val="single" w:sz="4" w:space="0" w:color="auto"/>
              <w:right w:val="single" w:sz="4" w:space="0" w:color="auto"/>
            </w:tcBorders>
            <w:shd w:val="clear" w:color="auto" w:fill="auto"/>
            <w:noWrap/>
            <w:vAlign w:val="bottom"/>
            <w:hideMark/>
          </w:tcPr>
          <w:p w14:paraId="7F142FA6"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5</w:t>
            </w:r>
          </w:p>
        </w:tc>
        <w:tc>
          <w:tcPr>
            <w:tcW w:w="0" w:type="auto"/>
            <w:tcBorders>
              <w:top w:val="nil"/>
              <w:left w:val="nil"/>
              <w:bottom w:val="single" w:sz="4" w:space="0" w:color="auto"/>
              <w:right w:val="single" w:sz="4" w:space="0" w:color="auto"/>
            </w:tcBorders>
            <w:shd w:val="clear" w:color="auto" w:fill="auto"/>
            <w:noWrap/>
            <w:vAlign w:val="bottom"/>
            <w:hideMark/>
          </w:tcPr>
          <w:p w14:paraId="4474EA24"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w:t>
            </w:r>
          </w:p>
        </w:tc>
        <w:tc>
          <w:tcPr>
            <w:tcW w:w="0" w:type="auto"/>
            <w:tcBorders>
              <w:top w:val="nil"/>
              <w:left w:val="nil"/>
              <w:bottom w:val="single" w:sz="4" w:space="0" w:color="auto"/>
              <w:right w:val="single" w:sz="4" w:space="0" w:color="auto"/>
            </w:tcBorders>
            <w:shd w:val="clear" w:color="auto" w:fill="auto"/>
            <w:noWrap/>
            <w:vAlign w:val="bottom"/>
            <w:hideMark/>
          </w:tcPr>
          <w:p w14:paraId="5447443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7</w:t>
            </w:r>
          </w:p>
        </w:tc>
        <w:tc>
          <w:tcPr>
            <w:tcW w:w="0" w:type="auto"/>
            <w:tcBorders>
              <w:top w:val="nil"/>
              <w:left w:val="nil"/>
              <w:bottom w:val="single" w:sz="4" w:space="0" w:color="auto"/>
              <w:right w:val="single" w:sz="4" w:space="0" w:color="auto"/>
            </w:tcBorders>
            <w:shd w:val="clear" w:color="auto" w:fill="auto"/>
            <w:noWrap/>
            <w:vAlign w:val="bottom"/>
            <w:hideMark/>
          </w:tcPr>
          <w:p w14:paraId="4D10C35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8</w:t>
            </w:r>
          </w:p>
        </w:tc>
        <w:tc>
          <w:tcPr>
            <w:tcW w:w="0" w:type="auto"/>
            <w:tcBorders>
              <w:top w:val="nil"/>
              <w:left w:val="nil"/>
              <w:bottom w:val="single" w:sz="4" w:space="0" w:color="auto"/>
              <w:right w:val="single" w:sz="4" w:space="0" w:color="auto"/>
            </w:tcBorders>
            <w:shd w:val="clear" w:color="auto" w:fill="auto"/>
            <w:noWrap/>
            <w:vAlign w:val="bottom"/>
            <w:hideMark/>
          </w:tcPr>
          <w:p w14:paraId="17233794"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9</w:t>
            </w:r>
          </w:p>
        </w:tc>
        <w:tc>
          <w:tcPr>
            <w:tcW w:w="0" w:type="auto"/>
            <w:tcBorders>
              <w:top w:val="nil"/>
              <w:left w:val="nil"/>
              <w:bottom w:val="single" w:sz="4" w:space="0" w:color="auto"/>
              <w:right w:val="single" w:sz="4" w:space="0" w:color="auto"/>
            </w:tcBorders>
            <w:shd w:val="clear" w:color="auto" w:fill="auto"/>
            <w:noWrap/>
            <w:vAlign w:val="bottom"/>
            <w:hideMark/>
          </w:tcPr>
          <w:p w14:paraId="3D17E11D"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10</w:t>
            </w:r>
          </w:p>
        </w:tc>
        <w:tc>
          <w:tcPr>
            <w:tcW w:w="0" w:type="auto"/>
            <w:tcBorders>
              <w:top w:val="nil"/>
              <w:left w:val="nil"/>
              <w:bottom w:val="single" w:sz="4" w:space="0" w:color="auto"/>
              <w:right w:val="single" w:sz="4" w:space="0" w:color="auto"/>
            </w:tcBorders>
            <w:shd w:val="clear" w:color="auto" w:fill="auto"/>
            <w:noWrap/>
            <w:vAlign w:val="bottom"/>
            <w:hideMark/>
          </w:tcPr>
          <w:p w14:paraId="5823DFC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w:t>
            </w:r>
          </w:p>
        </w:tc>
        <w:tc>
          <w:tcPr>
            <w:tcW w:w="0" w:type="auto"/>
            <w:tcBorders>
              <w:top w:val="nil"/>
              <w:left w:val="nil"/>
              <w:bottom w:val="single" w:sz="4" w:space="0" w:color="auto"/>
              <w:right w:val="single" w:sz="4" w:space="0" w:color="auto"/>
            </w:tcBorders>
            <w:shd w:val="clear" w:color="auto" w:fill="auto"/>
            <w:noWrap/>
            <w:vAlign w:val="bottom"/>
            <w:hideMark/>
          </w:tcPr>
          <w:p w14:paraId="734D2272"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12</w:t>
            </w:r>
          </w:p>
        </w:tc>
        <w:tc>
          <w:tcPr>
            <w:tcW w:w="0" w:type="auto"/>
            <w:tcBorders>
              <w:top w:val="nil"/>
              <w:left w:val="nil"/>
              <w:bottom w:val="single" w:sz="4" w:space="0" w:color="auto"/>
              <w:right w:val="single" w:sz="4" w:space="0" w:color="auto"/>
            </w:tcBorders>
            <w:shd w:val="clear" w:color="auto" w:fill="auto"/>
            <w:noWrap/>
            <w:vAlign w:val="bottom"/>
            <w:hideMark/>
          </w:tcPr>
          <w:p w14:paraId="712F55FD"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13</w:t>
            </w:r>
          </w:p>
        </w:tc>
        <w:tc>
          <w:tcPr>
            <w:tcW w:w="0" w:type="auto"/>
            <w:tcBorders>
              <w:top w:val="nil"/>
              <w:left w:val="nil"/>
              <w:bottom w:val="single" w:sz="4" w:space="0" w:color="auto"/>
              <w:right w:val="single" w:sz="4" w:space="0" w:color="auto"/>
            </w:tcBorders>
            <w:shd w:val="clear" w:color="auto" w:fill="auto"/>
            <w:noWrap/>
            <w:vAlign w:val="bottom"/>
            <w:hideMark/>
          </w:tcPr>
          <w:p w14:paraId="4002BE60"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14</w:t>
            </w:r>
          </w:p>
        </w:tc>
        <w:tc>
          <w:tcPr>
            <w:tcW w:w="0" w:type="auto"/>
            <w:tcBorders>
              <w:top w:val="nil"/>
              <w:left w:val="nil"/>
              <w:bottom w:val="single" w:sz="4" w:space="0" w:color="auto"/>
              <w:right w:val="single" w:sz="4" w:space="0" w:color="auto"/>
            </w:tcBorders>
            <w:shd w:val="clear" w:color="auto" w:fill="auto"/>
            <w:noWrap/>
            <w:vAlign w:val="bottom"/>
            <w:hideMark/>
          </w:tcPr>
          <w:p w14:paraId="444E3F44"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15</w:t>
            </w:r>
          </w:p>
        </w:tc>
        <w:tc>
          <w:tcPr>
            <w:tcW w:w="0" w:type="auto"/>
            <w:tcBorders>
              <w:top w:val="nil"/>
              <w:left w:val="nil"/>
              <w:bottom w:val="single" w:sz="4" w:space="0" w:color="auto"/>
              <w:right w:val="single" w:sz="4" w:space="0" w:color="auto"/>
            </w:tcBorders>
            <w:shd w:val="clear" w:color="auto" w:fill="auto"/>
            <w:noWrap/>
            <w:vAlign w:val="bottom"/>
            <w:hideMark/>
          </w:tcPr>
          <w:p w14:paraId="08DDFE1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16</w:t>
            </w:r>
          </w:p>
        </w:tc>
        <w:tc>
          <w:tcPr>
            <w:tcW w:w="0" w:type="auto"/>
            <w:tcBorders>
              <w:top w:val="nil"/>
              <w:left w:val="nil"/>
              <w:bottom w:val="single" w:sz="4" w:space="0" w:color="auto"/>
              <w:right w:val="single" w:sz="4" w:space="0" w:color="auto"/>
            </w:tcBorders>
            <w:shd w:val="clear" w:color="auto" w:fill="auto"/>
            <w:noWrap/>
            <w:vAlign w:val="bottom"/>
            <w:hideMark/>
          </w:tcPr>
          <w:p w14:paraId="476A0296"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17</w:t>
            </w:r>
          </w:p>
        </w:tc>
        <w:tc>
          <w:tcPr>
            <w:tcW w:w="0" w:type="auto"/>
            <w:tcBorders>
              <w:top w:val="nil"/>
              <w:left w:val="nil"/>
              <w:bottom w:val="single" w:sz="4" w:space="0" w:color="auto"/>
              <w:right w:val="single" w:sz="4" w:space="0" w:color="auto"/>
            </w:tcBorders>
            <w:shd w:val="clear" w:color="auto" w:fill="auto"/>
            <w:noWrap/>
            <w:vAlign w:val="bottom"/>
            <w:hideMark/>
          </w:tcPr>
          <w:p w14:paraId="48F217D9"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18</w:t>
            </w:r>
          </w:p>
        </w:tc>
        <w:tc>
          <w:tcPr>
            <w:tcW w:w="0" w:type="auto"/>
            <w:tcBorders>
              <w:top w:val="nil"/>
              <w:left w:val="nil"/>
              <w:bottom w:val="single" w:sz="4" w:space="0" w:color="auto"/>
              <w:right w:val="single" w:sz="4" w:space="0" w:color="auto"/>
            </w:tcBorders>
            <w:shd w:val="clear" w:color="auto" w:fill="auto"/>
            <w:noWrap/>
            <w:vAlign w:val="bottom"/>
            <w:hideMark/>
          </w:tcPr>
          <w:p w14:paraId="0A89B42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19</w:t>
            </w:r>
          </w:p>
        </w:tc>
        <w:tc>
          <w:tcPr>
            <w:tcW w:w="0" w:type="auto"/>
            <w:tcBorders>
              <w:top w:val="nil"/>
              <w:left w:val="nil"/>
              <w:bottom w:val="single" w:sz="4" w:space="0" w:color="auto"/>
              <w:right w:val="single" w:sz="4" w:space="0" w:color="auto"/>
            </w:tcBorders>
            <w:shd w:val="clear" w:color="auto" w:fill="auto"/>
            <w:noWrap/>
            <w:vAlign w:val="bottom"/>
            <w:hideMark/>
          </w:tcPr>
          <w:p w14:paraId="5FD016B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w:t>
            </w:r>
          </w:p>
        </w:tc>
        <w:tc>
          <w:tcPr>
            <w:tcW w:w="0" w:type="auto"/>
            <w:tcBorders>
              <w:top w:val="nil"/>
              <w:left w:val="nil"/>
              <w:bottom w:val="single" w:sz="4" w:space="0" w:color="auto"/>
              <w:right w:val="single" w:sz="4" w:space="0" w:color="auto"/>
            </w:tcBorders>
            <w:shd w:val="clear" w:color="auto" w:fill="auto"/>
            <w:noWrap/>
            <w:vAlign w:val="bottom"/>
            <w:hideMark/>
          </w:tcPr>
          <w:p w14:paraId="4D04B503"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21</w:t>
            </w:r>
          </w:p>
        </w:tc>
        <w:tc>
          <w:tcPr>
            <w:tcW w:w="0" w:type="auto"/>
            <w:tcBorders>
              <w:top w:val="nil"/>
              <w:left w:val="nil"/>
              <w:bottom w:val="single" w:sz="4" w:space="0" w:color="auto"/>
              <w:right w:val="single" w:sz="4" w:space="0" w:color="auto"/>
            </w:tcBorders>
            <w:shd w:val="clear" w:color="auto" w:fill="auto"/>
            <w:noWrap/>
            <w:vAlign w:val="bottom"/>
            <w:hideMark/>
          </w:tcPr>
          <w:p w14:paraId="48A10CF4"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22</w:t>
            </w:r>
          </w:p>
        </w:tc>
        <w:tc>
          <w:tcPr>
            <w:tcW w:w="0" w:type="auto"/>
            <w:tcBorders>
              <w:top w:val="nil"/>
              <w:left w:val="nil"/>
              <w:bottom w:val="single" w:sz="4" w:space="0" w:color="auto"/>
              <w:right w:val="single" w:sz="4" w:space="0" w:color="auto"/>
            </w:tcBorders>
            <w:shd w:val="clear" w:color="auto" w:fill="auto"/>
            <w:noWrap/>
            <w:vAlign w:val="bottom"/>
            <w:hideMark/>
          </w:tcPr>
          <w:p w14:paraId="657AD6D0"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23</w:t>
            </w:r>
          </w:p>
        </w:tc>
        <w:tc>
          <w:tcPr>
            <w:tcW w:w="0" w:type="auto"/>
            <w:tcBorders>
              <w:top w:val="nil"/>
              <w:left w:val="nil"/>
              <w:bottom w:val="single" w:sz="4" w:space="0" w:color="auto"/>
              <w:right w:val="single" w:sz="4" w:space="0" w:color="auto"/>
            </w:tcBorders>
            <w:shd w:val="clear" w:color="auto" w:fill="auto"/>
            <w:noWrap/>
            <w:vAlign w:val="bottom"/>
            <w:hideMark/>
          </w:tcPr>
          <w:p w14:paraId="348FD22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24</w:t>
            </w:r>
          </w:p>
        </w:tc>
        <w:tc>
          <w:tcPr>
            <w:tcW w:w="0" w:type="auto"/>
            <w:tcBorders>
              <w:top w:val="nil"/>
              <w:left w:val="nil"/>
              <w:bottom w:val="single" w:sz="4" w:space="0" w:color="auto"/>
              <w:right w:val="single" w:sz="4" w:space="0" w:color="auto"/>
            </w:tcBorders>
            <w:shd w:val="clear" w:color="auto" w:fill="auto"/>
            <w:noWrap/>
            <w:vAlign w:val="bottom"/>
            <w:hideMark/>
          </w:tcPr>
          <w:p w14:paraId="0C7E5E9E"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25</w:t>
            </w:r>
          </w:p>
        </w:tc>
        <w:tc>
          <w:tcPr>
            <w:tcW w:w="0" w:type="auto"/>
            <w:tcBorders>
              <w:top w:val="nil"/>
              <w:left w:val="nil"/>
              <w:bottom w:val="single" w:sz="4" w:space="0" w:color="auto"/>
              <w:right w:val="single" w:sz="4" w:space="0" w:color="auto"/>
            </w:tcBorders>
            <w:shd w:val="clear" w:color="auto" w:fill="auto"/>
            <w:noWrap/>
            <w:vAlign w:val="bottom"/>
            <w:hideMark/>
          </w:tcPr>
          <w:p w14:paraId="67008034"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26</w:t>
            </w:r>
          </w:p>
        </w:tc>
      </w:tr>
      <w:tr w:rsidR="007D01AB" w:rsidRPr="00DC60F8" w14:paraId="47A6FBEE" w14:textId="77777777" w:rsidTr="007D01AB">
        <w:trPr>
          <w:trHeight w:val="259"/>
        </w:trPr>
        <w:tc>
          <w:tcPr>
            <w:tcW w:w="0" w:type="auto"/>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14:paraId="4377027B" w14:textId="77777777" w:rsidR="007D01AB" w:rsidRPr="00DC60F8" w:rsidRDefault="007D01AB" w:rsidP="007D01AB">
            <w:pPr>
              <w:spacing w:after="0" w:line="240" w:lineRule="auto"/>
              <w:jc w:val="center"/>
              <w:rPr>
                <w:rFonts w:ascii="Times New Roman" w:eastAsia="Times New Roman" w:hAnsi="Times New Roman" w:cs="Times New Roman"/>
                <w:b/>
                <w:bCs/>
                <w:sz w:val="20"/>
                <w:szCs w:val="20"/>
                <w:lang w:val="ru-KZ" w:eastAsia="ru-KZ"/>
              </w:rPr>
            </w:pPr>
            <w:r w:rsidRPr="00DC60F8">
              <w:rPr>
                <w:rFonts w:ascii="Times New Roman" w:eastAsia="Times New Roman" w:hAnsi="Times New Roman" w:cs="Times New Roman"/>
                <w:b/>
                <w:bCs/>
                <w:sz w:val="20"/>
                <w:szCs w:val="20"/>
                <w:lang w:val="ru-KZ" w:eastAsia="ru-KZ"/>
              </w:rPr>
              <w:t>Площадка 1</w:t>
            </w:r>
          </w:p>
        </w:tc>
      </w:tr>
      <w:tr w:rsidR="007D01AB" w:rsidRPr="00DC60F8" w14:paraId="00029A69" w14:textId="77777777" w:rsidTr="007D01AB">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6C1BABB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C980FB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09F667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Сварочный агрегат передвижной</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E2A1F92"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109FD22"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60.22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740B3B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83ADCA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52ED6F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0F9B0B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5FC9D5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72C018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E44188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56D9D2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932BE2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AB5C7F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AC53AD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B6F9B2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3A01EF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0D147A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7B745D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2CFFE17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0301</w:t>
            </w:r>
          </w:p>
        </w:tc>
        <w:tc>
          <w:tcPr>
            <w:tcW w:w="0" w:type="auto"/>
            <w:tcBorders>
              <w:top w:val="nil"/>
              <w:left w:val="nil"/>
              <w:bottom w:val="single" w:sz="4" w:space="0" w:color="auto"/>
              <w:right w:val="single" w:sz="4" w:space="0" w:color="auto"/>
            </w:tcBorders>
            <w:shd w:val="clear" w:color="auto" w:fill="auto"/>
            <w:hideMark/>
          </w:tcPr>
          <w:p w14:paraId="6F7A46B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hideMark/>
          </w:tcPr>
          <w:p w14:paraId="40F786D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0,01831</w:t>
            </w:r>
          </w:p>
        </w:tc>
        <w:tc>
          <w:tcPr>
            <w:tcW w:w="0" w:type="auto"/>
            <w:tcBorders>
              <w:top w:val="nil"/>
              <w:left w:val="nil"/>
              <w:bottom w:val="single" w:sz="4" w:space="0" w:color="auto"/>
              <w:right w:val="single" w:sz="4" w:space="0" w:color="auto"/>
            </w:tcBorders>
            <w:shd w:val="clear" w:color="auto" w:fill="auto"/>
            <w:noWrap/>
            <w:hideMark/>
          </w:tcPr>
          <w:p w14:paraId="72FCADF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366,2</w:t>
            </w:r>
          </w:p>
        </w:tc>
        <w:tc>
          <w:tcPr>
            <w:tcW w:w="0" w:type="auto"/>
            <w:tcBorders>
              <w:top w:val="nil"/>
              <w:left w:val="nil"/>
              <w:bottom w:val="single" w:sz="4" w:space="0" w:color="auto"/>
              <w:right w:val="single" w:sz="4" w:space="0" w:color="auto"/>
            </w:tcBorders>
            <w:shd w:val="clear" w:color="auto" w:fill="auto"/>
            <w:noWrap/>
            <w:hideMark/>
          </w:tcPr>
          <w:p w14:paraId="62AA979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0,01073</w:t>
            </w:r>
          </w:p>
        </w:tc>
        <w:tc>
          <w:tcPr>
            <w:tcW w:w="0" w:type="auto"/>
            <w:tcBorders>
              <w:top w:val="nil"/>
              <w:left w:val="nil"/>
              <w:bottom w:val="single" w:sz="4" w:space="0" w:color="auto"/>
              <w:right w:val="single" w:sz="4" w:space="0" w:color="auto"/>
            </w:tcBorders>
            <w:shd w:val="clear" w:color="auto" w:fill="auto"/>
            <w:noWrap/>
            <w:hideMark/>
          </w:tcPr>
          <w:p w14:paraId="4587A646"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4984F480"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7EEA4C7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D8546E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CFDFE7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718AA8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8538C0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830F51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3649F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2BF884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8DCE57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D5AD00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FEA99C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61ADC1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F79FB9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5B5309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316B46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913A43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18EBE4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C2742E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3F455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5483E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6456336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0304</w:t>
            </w:r>
          </w:p>
        </w:tc>
        <w:tc>
          <w:tcPr>
            <w:tcW w:w="0" w:type="auto"/>
            <w:tcBorders>
              <w:top w:val="nil"/>
              <w:left w:val="nil"/>
              <w:bottom w:val="single" w:sz="4" w:space="0" w:color="auto"/>
              <w:right w:val="single" w:sz="4" w:space="0" w:color="auto"/>
            </w:tcBorders>
            <w:shd w:val="clear" w:color="auto" w:fill="auto"/>
            <w:hideMark/>
          </w:tcPr>
          <w:p w14:paraId="59FFC10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noWrap/>
            <w:hideMark/>
          </w:tcPr>
          <w:p w14:paraId="439C062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0,00298</w:t>
            </w:r>
          </w:p>
        </w:tc>
        <w:tc>
          <w:tcPr>
            <w:tcW w:w="0" w:type="auto"/>
            <w:tcBorders>
              <w:top w:val="nil"/>
              <w:left w:val="nil"/>
              <w:bottom w:val="single" w:sz="4" w:space="0" w:color="auto"/>
              <w:right w:val="single" w:sz="4" w:space="0" w:color="auto"/>
            </w:tcBorders>
            <w:shd w:val="clear" w:color="auto" w:fill="auto"/>
            <w:noWrap/>
            <w:hideMark/>
          </w:tcPr>
          <w:p w14:paraId="53A3CD6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59,6</w:t>
            </w:r>
          </w:p>
        </w:tc>
        <w:tc>
          <w:tcPr>
            <w:tcW w:w="0" w:type="auto"/>
            <w:tcBorders>
              <w:top w:val="nil"/>
              <w:left w:val="nil"/>
              <w:bottom w:val="single" w:sz="4" w:space="0" w:color="auto"/>
              <w:right w:val="single" w:sz="4" w:space="0" w:color="auto"/>
            </w:tcBorders>
            <w:shd w:val="clear" w:color="auto" w:fill="auto"/>
            <w:noWrap/>
            <w:hideMark/>
          </w:tcPr>
          <w:p w14:paraId="4E0B786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0,00174</w:t>
            </w:r>
          </w:p>
        </w:tc>
        <w:tc>
          <w:tcPr>
            <w:tcW w:w="0" w:type="auto"/>
            <w:tcBorders>
              <w:top w:val="nil"/>
              <w:left w:val="nil"/>
              <w:bottom w:val="single" w:sz="4" w:space="0" w:color="auto"/>
              <w:right w:val="single" w:sz="4" w:space="0" w:color="auto"/>
            </w:tcBorders>
            <w:shd w:val="clear" w:color="auto" w:fill="auto"/>
            <w:noWrap/>
            <w:hideMark/>
          </w:tcPr>
          <w:p w14:paraId="2915EF2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37E2FF36"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0CA4AEF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4D8F2C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1E5925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F2C886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A7974A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7C8B4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F7D23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248ADB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93D63F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330680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12921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A7BE1F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D977C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795923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1744B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7B4CAC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DD3C5A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0535D1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926C34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F1F1E3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7D600A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0328</w:t>
            </w:r>
          </w:p>
        </w:tc>
        <w:tc>
          <w:tcPr>
            <w:tcW w:w="0" w:type="auto"/>
            <w:tcBorders>
              <w:top w:val="nil"/>
              <w:left w:val="nil"/>
              <w:bottom w:val="single" w:sz="4" w:space="0" w:color="auto"/>
              <w:right w:val="single" w:sz="4" w:space="0" w:color="auto"/>
            </w:tcBorders>
            <w:shd w:val="clear" w:color="auto" w:fill="auto"/>
            <w:hideMark/>
          </w:tcPr>
          <w:p w14:paraId="67E347F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hideMark/>
          </w:tcPr>
          <w:p w14:paraId="154C344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0,00156</w:t>
            </w:r>
          </w:p>
        </w:tc>
        <w:tc>
          <w:tcPr>
            <w:tcW w:w="0" w:type="auto"/>
            <w:tcBorders>
              <w:top w:val="nil"/>
              <w:left w:val="nil"/>
              <w:bottom w:val="single" w:sz="4" w:space="0" w:color="auto"/>
              <w:right w:val="single" w:sz="4" w:space="0" w:color="auto"/>
            </w:tcBorders>
            <w:shd w:val="clear" w:color="auto" w:fill="auto"/>
            <w:noWrap/>
            <w:hideMark/>
          </w:tcPr>
          <w:p w14:paraId="277E836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31,2</w:t>
            </w:r>
          </w:p>
        </w:tc>
        <w:tc>
          <w:tcPr>
            <w:tcW w:w="0" w:type="auto"/>
            <w:tcBorders>
              <w:top w:val="nil"/>
              <w:left w:val="nil"/>
              <w:bottom w:val="single" w:sz="4" w:space="0" w:color="auto"/>
              <w:right w:val="single" w:sz="4" w:space="0" w:color="auto"/>
            </w:tcBorders>
            <w:shd w:val="clear" w:color="auto" w:fill="auto"/>
            <w:noWrap/>
            <w:hideMark/>
          </w:tcPr>
          <w:p w14:paraId="3B84BB3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0,00094</w:t>
            </w:r>
          </w:p>
        </w:tc>
        <w:tc>
          <w:tcPr>
            <w:tcW w:w="0" w:type="auto"/>
            <w:tcBorders>
              <w:top w:val="nil"/>
              <w:left w:val="nil"/>
              <w:bottom w:val="single" w:sz="4" w:space="0" w:color="auto"/>
              <w:right w:val="single" w:sz="4" w:space="0" w:color="auto"/>
            </w:tcBorders>
            <w:shd w:val="clear" w:color="auto" w:fill="auto"/>
            <w:noWrap/>
            <w:hideMark/>
          </w:tcPr>
          <w:p w14:paraId="6E0E5BC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06965D77" w14:textId="77777777" w:rsidTr="007D01AB">
        <w:trPr>
          <w:trHeight w:val="765"/>
        </w:trPr>
        <w:tc>
          <w:tcPr>
            <w:tcW w:w="0" w:type="auto"/>
            <w:vMerge/>
            <w:tcBorders>
              <w:top w:val="nil"/>
              <w:left w:val="single" w:sz="4" w:space="0" w:color="auto"/>
              <w:bottom w:val="single" w:sz="4" w:space="0" w:color="000000"/>
              <w:right w:val="single" w:sz="4" w:space="0" w:color="auto"/>
            </w:tcBorders>
            <w:vAlign w:val="center"/>
            <w:hideMark/>
          </w:tcPr>
          <w:p w14:paraId="1A659D7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560EA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B7D209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A59223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882897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2E1AE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6E0AA3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3EE84D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6B719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F28CB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80E46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6C07C9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77DE6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E9C0EC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3F0B23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3F1514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BC7E94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F4D5CE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5F2CDE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ED2270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0F2F368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0330</w:t>
            </w:r>
          </w:p>
        </w:tc>
        <w:tc>
          <w:tcPr>
            <w:tcW w:w="0" w:type="auto"/>
            <w:tcBorders>
              <w:top w:val="nil"/>
              <w:left w:val="nil"/>
              <w:bottom w:val="single" w:sz="4" w:space="0" w:color="auto"/>
              <w:right w:val="single" w:sz="4" w:space="0" w:color="auto"/>
            </w:tcBorders>
            <w:shd w:val="clear" w:color="auto" w:fill="auto"/>
            <w:hideMark/>
          </w:tcPr>
          <w:p w14:paraId="214B483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hideMark/>
          </w:tcPr>
          <w:p w14:paraId="601D11E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0,00244</w:t>
            </w:r>
          </w:p>
        </w:tc>
        <w:tc>
          <w:tcPr>
            <w:tcW w:w="0" w:type="auto"/>
            <w:tcBorders>
              <w:top w:val="nil"/>
              <w:left w:val="nil"/>
              <w:bottom w:val="single" w:sz="4" w:space="0" w:color="auto"/>
              <w:right w:val="single" w:sz="4" w:space="0" w:color="auto"/>
            </w:tcBorders>
            <w:shd w:val="clear" w:color="auto" w:fill="auto"/>
            <w:noWrap/>
            <w:hideMark/>
          </w:tcPr>
          <w:p w14:paraId="5645D60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48,8</w:t>
            </w:r>
          </w:p>
        </w:tc>
        <w:tc>
          <w:tcPr>
            <w:tcW w:w="0" w:type="auto"/>
            <w:tcBorders>
              <w:top w:val="nil"/>
              <w:left w:val="nil"/>
              <w:bottom w:val="single" w:sz="4" w:space="0" w:color="auto"/>
              <w:right w:val="single" w:sz="4" w:space="0" w:color="auto"/>
            </w:tcBorders>
            <w:shd w:val="clear" w:color="auto" w:fill="auto"/>
            <w:noWrap/>
            <w:hideMark/>
          </w:tcPr>
          <w:p w14:paraId="5030294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0,0014</w:t>
            </w:r>
          </w:p>
        </w:tc>
        <w:tc>
          <w:tcPr>
            <w:tcW w:w="0" w:type="auto"/>
            <w:tcBorders>
              <w:top w:val="nil"/>
              <w:left w:val="nil"/>
              <w:bottom w:val="single" w:sz="4" w:space="0" w:color="auto"/>
              <w:right w:val="single" w:sz="4" w:space="0" w:color="auto"/>
            </w:tcBorders>
            <w:shd w:val="clear" w:color="auto" w:fill="auto"/>
            <w:noWrap/>
            <w:hideMark/>
          </w:tcPr>
          <w:p w14:paraId="62AC49C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068186B1"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518C445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27B57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68B47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6DF780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60D16C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F30003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85776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E437FF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E90173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8D8858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58699E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7CC00E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84A5AC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8A6AF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436C00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370AF4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00B9C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7E45E6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F06CED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33AE3A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153B6E2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0337</w:t>
            </w:r>
          </w:p>
        </w:tc>
        <w:tc>
          <w:tcPr>
            <w:tcW w:w="0" w:type="auto"/>
            <w:tcBorders>
              <w:top w:val="nil"/>
              <w:left w:val="nil"/>
              <w:bottom w:val="single" w:sz="4" w:space="0" w:color="auto"/>
              <w:right w:val="single" w:sz="4" w:space="0" w:color="auto"/>
            </w:tcBorders>
            <w:shd w:val="clear" w:color="auto" w:fill="auto"/>
            <w:hideMark/>
          </w:tcPr>
          <w:p w14:paraId="23FEBA9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hideMark/>
          </w:tcPr>
          <w:p w14:paraId="7E4A2C6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0,016</w:t>
            </w:r>
          </w:p>
        </w:tc>
        <w:tc>
          <w:tcPr>
            <w:tcW w:w="0" w:type="auto"/>
            <w:tcBorders>
              <w:top w:val="nil"/>
              <w:left w:val="nil"/>
              <w:bottom w:val="single" w:sz="4" w:space="0" w:color="auto"/>
              <w:right w:val="single" w:sz="4" w:space="0" w:color="auto"/>
            </w:tcBorders>
            <w:shd w:val="clear" w:color="auto" w:fill="auto"/>
            <w:noWrap/>
            <w:hideMark/>
          </w:tcPr>
          <w:p w14:paraId="7E96E9B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320</w:t>
            </w:r>
          </w:p>
        </w:tc>
        <w:tc>
          <w:tcPr>
            <w:tcW w:w="0" w:type="auto"/>
            <w:tcBorders>
              <w:top w:val="nil"/>
              <w:left w:val="nil"/>
              <w:bottom w:val="single" w:sz="4" w:space="0" w:color="auto"/>
              <w:right w:val="single" w:sz="4" w:space="0" w:color="auto"/>
            </w:tcBorders>
            <w:shd w:val="clear" w:color="auto" w:fill="auto"/>
            <w:noWrap/>
            <w:hideMark/>
          </w:tcPr>
          <w:p w14:paraId="7E914AE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0,00936</w:t>
            </w:r>
          </w:p>
        </w:tc>
        <w:tc>
          <w:tcPr>
            <w:tcW w:w="0" w:type="auto"/>
            <w:tcBorders>
              <w:top w:val="nil"/>
              <w:left w:val="nil"/>
              <w:bottom w:val="single" w:sz="4" w:space="0" w:color="auto"/>
              <w:right w:val="single" w:sz="4" w:space="0" w:color="auto"/>
            </w:tcBorders>
            <w:shd w:val="clear" w:color="auto" w:fill="auto"/>
            <w:noWrap/>
            <w:hideMark/>
          </w:tcPr>
          <w:p w14:paraId="26F4558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CE46525"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3218F0B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D69F9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1B4AC1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3B829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50ECD1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DE3E6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0CA97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CF29D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68488C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580F1B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EC50F9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8F4944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9E897D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B161A9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A0662D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20A286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ABB97A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9B6DFE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7B79A4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9A6399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08FCE8C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0703</w:t>
            </w:r>
          </w:p>
        </w:tc>
        <w:tc>
          <w:tcPr>
            <w:tcW w:w="0" w:type="auto"/>
            <w:tcBorders>
              <w:top w:val="nil"/>
              <w:left w:val="nil"/>
              <w:bottom w:val="single" w:sz="4" w:space="0" w:color="auto"/>
              <w:right w:val="single" w:sz="4" w:space="0" w:color="auto"/>
            </w:tcBorders>
            <w:shd w:val="clear" w:color="auto" w:fill="auto"/>
            <w:hideMark/>
          </w:tcPr>
          <w:p w14:paraId="697A91E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roofErr w:type="spellStart"/>
            <w:r w:rsidRPr="00DC60F8">
              <w:rPr>
                <w:rFonts w:ascii="Times New Roman" w:eastAsia="Times New Roman" w:hAnsi="Times New Roman" w:cs="Times New Roman"/>
                <w:sz w:val="20"/>
                <w:szCs w:val="20"/>
                <w:lang w:val="ru-KZ" w:eastAsia="ru-KZ"/>
              </w:rPr>
              <w:t>Бенз</w:t>
            </w:r>
            <w:proofErr w:type="spellEnd"/>
            <w:r w:rsidRPr="00DC60F8">
              <w:rPr>
                <w:rFonts w:ascii="Times New Roman" w:eastAsia="Times New Roman" w:hAnsi="Times New Roman" w:cs="Times New Roman"/>
                <w:sz w:val="20"/>
                <w:szCs w:val="20"/>
                <w:lang w:val="ru-KZ" w:eastAsia="ru-KZ"/>
              </w:rPr>
              <w:t>/а/</w:t>
            </w:r>
            <w:proofErr w:type="spellStart"/>
            <w:r w:rsidRPr="00DC60F8">
              <w:rPr>
                <w:rFonts w:ascii="Times New Roman" w:eastAsia="Times New Roman" w:hAnsi="Times New Roman" w:cs="Times New Roman"/>
                <w:sz w:val="20"/>
                <w:szCs w:val="20"/>
                <w:lang w:val="ru-KZ" w:eastAsia="ru-KZ"/>
              </w:rPr>
              <w:t>пирен</w:t>
            </w:r>
            <w:proofErr w:type="spellEnd"/>
            <w:r w:rsidRPr="00DC60F8">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4" w:space="0" w:color="auto"/>
              <w:right w:val="single" w:sz="4" w:space="0" w:color="auto"/>
            </w:tcBorders>
            <w:shd w:val="clear" w:color="auto" w:fill="auto"/>
            <w:noWrap/>
            <w:hideMark/>
          </w:tcPr>
          <w:p w14:paraId="1E3C179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2,90E-08</w:t>
            </w:r>
          </w:p>
        </w:tc>
        <w:tc>
          <w:tcPr>
            <w:tcW w:w="0" w:type="auto"/>
            <w:tcBorders>
              <w:top w:val="nil"/>
              <w:left w:val="nil"/>
              <w:bottom w:val="single" w:sz="4" w:space="0" w:color="auto"/>
              <w:right w:val="single" w:sz="4" w:space="0" w:color="auto"/>
            </w:tcBorders>
            <w:shd w:val="clear" w:color="auto" w:fill="auto"/>
            <w:noWrap/>
            <w:hideMark/>
          </w:tcPr>
          <w:p w14:paraId="02610EE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0,0006</w:t>
            </w:r>
          </w:p>
        </w:tc>
        <w:tc>
          <w:tcPr>
            <w:tcW w:w="0" w:type="auto"/>
            <w:tcBorders>
              <w:top w:val="nil"/>
              <w:left w:val="nil"/>
              <w:bottom w:val="single" w:sz="4" w:space="0" w:color="auto"/>
              <w:right w:val="single" w:sz="4" w:space="0" w:color="auto"/>
            </w:tcBorders>
            <w:shd w:val="clear" w:color="auto" w:fill="auto"/>
            <w:noWrap/>
            <w:hideMark/>
          </w:tcPr>
          <w:p w14:paraId="6085D67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1,70E-08</w:t>
            </w:r>
          </w:p>
        </w:tc>
        <w:tc>
          <w:tcPr>
            <w:tcW w:w="0" w:type="auto"/>
            <w:tcBorders>
              <w:top w:val="nil"/>
              <w:left w:val="nil"/>
              <w:bottom w:val="single" w:sz="4" w:space="0" w:color="auto"/>
              <w:right w:val="single" w:sz="4" w:space="0" w:color="auto"/>
            </w:tcBorders>
            <w:shd w:val="clear" w:color="auto" w:fill="auto"/>
            <w:noWrap/>
            <w:hideMark/>
          </w:tcPr>
          <w:p w14:paraId="09805FB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04CDE3B"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0108ED6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E87207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F45B1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957E7C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C62EC3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A0D0C0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192CFF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84120C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59266C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C7DB1E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D1E4A3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E134B9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47F7F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500680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A33E9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A4F83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3D3ACF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A9EC4F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7F7E82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C926D5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878C95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1325</w:t>
            </w:r>
          </w:p>
        </w:tc>
        <w:tc>
          <w:tcPr>
            <w:tcW w:w="0" w:type="auto"/>
            <w:tcBorders>
              <w:top w:val="nil"/>
              <w:left w:val="nil"/>
              <w:bottom w:val="single" w:sz="4" w:space="0" w:color="auto"/>
              <w:right w:val="single" w:sz="4" w:space="0" w:color="auto"/>
            </w:tcBorders>
            <w:shd w:val="clear" w:color="auto" w:fill="auto"/>
            <w:hideMark/>
          </w:tcPr>
          <w:p w14:paraId="4CD1E82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Формальдегид (</w:t>
            </w:r>
            <w:proofErr w:type="spellStart"/>
            <w:r w:rsidRPr="00DC60F8">
              <w:rPr>
                <w:rFonts w:ascii="Times New Roman" w:eastAsia="Times New Roman" w:hAnsi="Times New Roman" w:cs="Times New Roman"/>
                <w:sz w:val="20"/>
                <w:szCs w:val="20"/>
                <w:lang w:val="ru-KZ" w:eastAsia="ru-KZ"/>
              </w:rPr>
              <w:t>Метаналь</w:t>
            </w:r>
            <w:proofErr w:type="spellEnd"/>
            <w:r w:rsidRPr="00DC60F8">
              <w:rPr>
                <w:rFonts w:ascii="Times New Roman" w:eastAsia="Times New Roman" w:hAnsi="Times New Roman" w:cs="Times New Roman"/>
                <w:sz w:val="20"/>
                <w:szCs w:val="20"/>
                <w:lang w:val="ru-KZ" w:eastAsia="ru-KZ"/>
              </w:rPr>
              <w:t>) (609)</w:t>
            </w:r>
          </w:p>
        </w:tc>
        <w:tc>
          <w:tcPr>
            <w:tcW w:w="0" w:type="auto"/>
            <w:tcBorders>
              <w:top w:val="nil"/>
              <w:left w:val="nil"/>
              <w:bottom w:val="single" w:sz="4" w:space="0" w:color="auto"/>
              <w:right w:val="single" w:sz="4" w:space="0" w:color="auto"/>
            </w:tcBorders>
            <w:shd w:val="clear" w:color="auto" w:fill="auto"/>
            <w:noWrap/>
            <w:hideMark/>
          </w:tcPr>
          <w:p w14:paraId="2BC4D5B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0,00033</w:t>
            </w:r>
          </w:p>
        </w:tc>
        <w:tc>
          <w:tcPr>
            <w:tcW w:w="0" w:type="auto"/>
            <w:tcBorders>
              <w:top w:val="nil"/>
              <w:left w:val="nil"/>
              <w:bottom w:val="single" w:sz="4" w:space="0" w:color="auto"/>
              <w:right w:val="single" w:sz="4" w:space="0" w:color="auto"/>
            </w:tcBorders>
            <w:shd w:val="clear" w:color="auto" w:fill="auto"/>
            <w:noWrap/>
            <w:hideMark/>
          </w:tcPr>
          <w:p w14:paraId="3946F53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6,6</w:t>
            </w:r>
          </w:p>
        </w:tc>
        <w:tc>
          <w:tcPr>
            <w:tcW w:w="0" w:type="auto"/>
            <w:tcBorders>
              <w:top w:val="nil"/>
              <w:left w:val="nil"/>
              <w:bottom w:val="single" w:sz="4" w:space="0" w:color="auto"/>
              <w:right w:val="single" w:sz="4" w:space="0" w:color="auto"/>
            </w:tcBorders>
            <w:shd w:val="clear" w:color="auto" w:fill="auto"/>
            <w:noWrap/>
            <w:hideMark/>
          </w:tcPr>
          <w:p w14:paraId="723A19D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0,00019</w:t>
            </w:r>
          </w:p>
        </w:tc>
        <w:tc>
          <w:tcPr>
            <w:tcW w:w="0" w:type="auto"/>
            <w:tcBorders>
              <w:top w:val="nil"/>
              <w:left w:val="nil"/>
              <w:bottom w:val="single" w:sz="4" w:space="0" w:color="auto"/>
              <w:right w:val="single" w:sz="4" w:space="0" w:color="auto"/>
            </w:tcBorders>
            <w:shd w:val="clear" w:color="auto" w:fill="auto"/>
            <w:noWrap/>
            <w:hideMark/>
          </w:tcPr>
          <w:p w14:paraId="39FF402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6570FB8C" w14:textId="77777777" w:rsidTr="007D01A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FF62A8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1CAD74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DB2D02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FE976C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A7EE37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E871F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68091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23259D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ADE28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D72E5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F19209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203ECB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9BFFD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AB1D3A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310DE7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337BA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71BC29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F05A7B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6FF4D6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B48436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6E4F877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2754</w:t>
            </w:r>
          </w:p>
        </w:tc>
        <w:tc>
          <w:tcPr>
            <w:tcW w:w="0" w:type="auto"/>
            <w:tcBorders>
              <w:top w:val="nil"/>
              <w:left w:val="nil"/>
              <w:bottom w:val="single" w:sz="4" w:space="0" w:color="auto"/>
              <w:right w:val="single" w:sz="4" w:space="0" w:color="auto"/>
            </w:tcBorders>
            <w:shd w:val="clear" w:color="auto" w:fill="auto"/>
            <w:hideMark/>
          </w:tcPr>
          <w:p w14:paraId="7C0D868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hideMark/>
          </w:tcPr>
          <w:p w14:paraId="2DEF954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0,008</w:t>
            </w:r>
          </w:p>
        </w:tc>
        <w:tc>
          <w:tcPr>
            <w:tcW w:w="0" w:type="auto"/>
            <w:tcBorders>
              <w:top w:val="nil"/>
              <w:left w:val="nil"/>
              <w:bottom w:val="single" w:sz="4" w:space="0" w:color="auto"/>
              <w:right w:val="single" w:sz="4" w:space="0" w:color="auto"/>
            </w:tcBorders>
            <w:shd w:val="clear" w:color="auto" w:fill="auto"/>
            <w:noWrap/>
            <w:hideMark/>
          </w:tcPr>
          <w:p w14:paraId="5B3EBEB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160</w:t>
            </w:r>
          </w:p>
        </w:tc>
        <w:tc>
          <w:tcPr>
            <w:tcW w:w="0" w:type="auto"/>
            <w:tcBorders>
              <w:top w:val="nil"/>
              <w:left w:val="nil"/>
              <w:bottom w:val="single" w:sz="4" w:space="0" w:color="auto"/>
              <w:right w:val="single" w:sz="4" w:space="0" w:color="auto"/>
            </w:tcBorders>
            <w:shd w:val="clear" w:color="auto" w:fill="auto"/>
            <w:noWrap/>
            <w:hideMark/>
          </w:tcPr>
          <w:p w14:paraId="1126C72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0,00468</w:t>
            </w:r>
          </w:p>
        </w:tc>
        <w:tc>
          <w:tcPr>
            <w:tcW w:w="0" w:type="auto"/>
            <w:tcBorders>
              <w:top w:val="nil"/>
              <w:left w:val="nil"/>
              <w:bottom w:val="single" w:sz="4" w:space="0" w:color="auto"/>
              <w:right w:val="single" w:sz="4" w:space="0" w:color="auto"/>
            </w:tcBorders>
            <w:shd w:val="clear" w:color="auto" w:fill="auto"/>
            <w:noWrap/>
            <w:hideMark/>
          </w:tcPr>
          <w:p w14:paraId="17B3BD4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414FFE81" w14:textId="77777777" w:rsidTr="007D01AB">
        <w:trPr>
          <w:trHeight w:val="127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3A6F10E3"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1E7A4F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EAF682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A3C49C8"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r w:rsidRPr="00DC60F8">
              <w:rPr>
                <w:rFonts w:ascii="Times New Roman" w:eastAsia="Times New Roman" w:hAnsi="Times New Roman" w:cs="Times New Roman"/>
                <w:sz w:val="20"/>
                <w:szCs w:val="20"/>
                <w:lang w:val="ru-KZ" w:eastAsia="ru-KZ"/>
              </w:rPr>
              <w:br/>
            </w:r>
            <w:r w:rsidRPr="00DC60F8">
              <w:rPr>
                <w:rFonts w:ascii="Times New Roman" w:eastAsia="Times New Roman" w:hAnsi="Times New Roman" w:cs="Times New Roman"/>
                <w:sz w:val="20"/>
                <w:szCs w:val="20"/>
                <w:lang w:val="ru-KZ" w:eastAsia="ru-KZ"/>
              </w:rPr>
              <w:br/>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5E769C8"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0.53</w:t>
            </w:r>
            <w:r w:rsidRPr="00DC60F8">
              <w:rPr>
                <w:rFonts w:ascii="Times New Roman" w:eastAsia="Times New Roman" w:hAnsi="Times New Roman" w:cs="Times New Roman"/>
                <w:sz w:val="20"/>
                <w:szCs w:val="20"/>
                <w:lang w:val="ru-KZ" w:eastAsia="ru-KZ"/>
              </w:rPr>
              <w:br/>
            </w:r>
            <w:r w:rsidRPr="00DC60F8">
              <w:rPr>
                <w:rFonts w:ascii="Times New Roman" w:eastAsia="Times New Roman" w:hAnsi="Times New Roman" w:cs="Times New Roman"/>
                <w:sz w:val="20"/>
                <w:szCs w:val="20"/>
                <w:lang w:val="ru-KZ" w:eastAsia="ru-KZ"/>
              </w:rPr>
              <w:br/>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9D1D54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1EEEFE9"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6769A8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F141C6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192FEC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F43E95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B5B5D0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B0DF9F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23B59C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9EF706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1B6C0E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B1265C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BD8898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D208C8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4BD0A5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03417A0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0301</w:t>
            </w:r>
          </w:p>
        </w:tc>
        <w:tc>
          <w:tcPr>
            <w:tcW w:w="0" w:type="auto"/>
            <w:tcBorders>
              <w:top w:val="nil"/>
              <w:left w:val="nil"/>
              <w:bottom w:val="single" w:sz="4" w:space="0" w:color="auto"/>
              <w:right w:val="single" w:sz="4" w:space="0" w:color="auto"/>
            </w:tcBorders>
            <w:shd w:val="clear" w:color="auto" w:fill="auto"/>
            <w:hideMark/>
          </w:tcPr>
          <w:p w14:paraId="01F325A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hideMark/>
          </w:tcPr>
          <w:p w14:paraId="67F8399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0,01831</w:t>
            </w:r>
          </w:p>
        </w:tc>
        <w:tc>
          <w:tcPr>
            <w:tcW w:w="0" w:type="auto"/>
            <w:tcBorders>
              <w:top w:val="nil"/>
              <w:left w:val="nil"/>
              <w:bottom w:val="single" w:sz="4" w:space="0" w:color="auto"/>
              <w:right w:val="single" w:sz="4" w:space="0" w:color="auto"/>
            </w:tcBorders>
            <w:shd w:val="clear" w:color="auto" w:fill="auto"/>
            <w:noWrap/>
            <w:hideMark/>
          </w:tcPr>
          <w:p w14:paraId="38C6DA2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366,2</w:t>
            </w:r>
          </w:p>
        </w:tc>
        <w:tc>
          <w:tcPr>
            <w:tcW w:w="0" w:type="auto"/>
            <w:tcBorders>
              <w:top w:val="nil"/>
              <w:left w:val="nil"/>
              <w:bottom w:val="single" w:sz="4" w:space="0" w:color="auto"/>
              <w:right w:val="single" w:sz="4" w:space="0" w:color="auto"/>
            </w:tcBorders>
            <w:shd w:val="clear" w:color="auto" w:fill="auto"/>
            <w:noWrap/>
            <w:hideMark/>
          </w:tcPr>
          <w:p w14:paraId="3FABDD1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0,0001</w:t>
            </w:r>
          </w:p>
        </w:tc>
        <w:tc>
          <w:tcPr>
            <w:tcW w:w="0" w:type="auto"/>
            <w:tcBorders>
              <w:top w:val="nil"/>
              <w:left w:val="nil"/>
              <w:bottom w:val="single" w:sz="4" w:space="0" w:color="auto"/>
              <w:right w:val="single" w:sz="4" w:space="0" w:color="auto"/>
            </w:tcBorders>
            <w:shd w:val="clear" w:color="auto" w:fill="auto"/>
            <w:noWrap/>
            <w:hideMark/>
          </w:tcPr>
          <w:p w14:paraId="3F4E7E4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4E16D611"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34E36CF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3D8DC6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8B777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72DE3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7C45AA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2D64FB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2BE2A2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463025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55E837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5E6A30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C0A31B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222D5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3175B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7E8A0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58336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C8A01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CB26F3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46086B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61DD5A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1995A9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4334B87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0304</w:t>
            </w:r>
          </w:p>
        </w:tc>
        <w:tc>
          <w:tcPr>
            <w:tcW w:w="0" w:type="auto"/>
            <w:tcBorders>
              <w:top w:val="nil"/>
              <w:left w:val="nil"/>
              <w:bottom w:val="single" w:sz="4" w:space="0" w:color="auto"/>
              <w:right w:val="single" w:sz="4" w:space="0" w:color="auto"/>
            </w:tcBorders>
            <w:shd w:val="clear" w:color="auto" w:fill="auto"/>
            <w:hideMark/>
          </w:tcPr>
          <w:p w14:paraId="589622E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noWrap/>
            <w:hideMark/>
          </w:tcPr>
          <w:p w14:paraId="12C6823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0,00298</w:t>
            </w:r>
          </w:p>
        </w:tc>
        <w:tc>
          <w:tcPr>
            <w:tcW w:w="0" w:type="auto"/>
            <w:tcBorders>
              <w:top w:val="nil"/>
              <w:left w:val="nil"/>
              <w:bottom w:val="single" w:sz="4" w:space="0" w:color="auto"/>
              <w:right w:val="single" w:sz="4" w:space="0" w:color="auto"/>
            </w:tcBorders>
            <w:shd w:val="clear" w:color="auto" w:fill="auto"/>
            <w:noWrap/>
            <w:hideMark/>
          </w:tcPr>
          <w:p w14:paraId="647E409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59,6</w:t>
            </w:r>
          </w:p>
        </w:tc>
        <w:tc>
          <w:tcPr>
            <w:tcW w:w="0" w:type="auto"/>
            <w:tcBorders>
              <w:top w:val="nil"/>
              <w:left w:val="nil"/>
              <w:bottom w:val="single" w:sz="4" w:space="0" w:color="auto"/>
              <w:right w:val="single" w:sz="4" w:space="0" w:color="auto"/>
            </w:tcBorders>
            <w:shd w:val="clear" w:color="auto" w:fill="auto"/>
            <w:noWrap/>
            <w:hideMark/>
          </w:tcPr>
          <w:p w14:paraId="5A8094B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0,00002</w:t>
            </w:r>
          </w:p>
        </w:tc>
        <w:tc>
          <w:tcPr>
            <w:tcW w:w="0" w:type="auto"/>
            <w:tcBorders>
              <w:top w:val="nil"/>
              <w:left w:val="nil"/>
              <w:bottom w:val="single" w:sz="4" w:space="0" w:color="auto"/>
              <w:right w:val="single" w:sz="4" w:space="0" w:color="auto"/>
            </w:tcBorders>
            <w:shd w:val="clear" w:color="auto" w:fill="auto"/>
            <w:noWrap/>
            <w:hideMark/>
          </w:tcPr>
          <w:p w14:paraId="11D5B1E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4ABCF974"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5D1F1A4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3FCFF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19023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77555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310F3F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C6D42D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6AB388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1A58DB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73B195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149349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0727D7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343E9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F51ED4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509639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43D54F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FF176C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D666B1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2801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2D3BCC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FFE141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15531C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0328</w:t>
            </w:r>
          </w:p>
        </w:tc>
        <w:tc>
          <w:tcPr>
            <w:tcW w:w="0" w:type="auto"/>
            <w:tcBorders>
              <w:top w:val="nil"/>
              <w:left w:val="nil"/>
              <w:bottom w:val="single" w:sz="4" w:space="0" w:color="auto"/>
              <w:right w:val="single" w:sz="4" w:space="0" w:color="auto"/>
            </w:tcBorders>
            <w:shd w:val="clear" w:color="auto" w:fill="auto"/>
            <w:hideMark/>
          </w:tcPr>
          <w:p w14:paraId="6C63C2C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hideMark/>
          </w:tcPr>
          <w:p w14:paraId="4A34800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0,00156</w:t>
            </w:r>
          </w:p>
        </w:tc>
        <w:tc>
          <w:tcPr>
            <w:tcW w:w="0" w:type="auto"/>
            <w:tcBorders>
              <w:top w:val="nil"/>
              <w:left w:val="nil"/>
              <w:bottom w:val="single" w:sz="4" w:space="0" w:color="auto"/>
              <w:right w:val="single" w:sz="4" w:space="0" w:color="auto"/>
            </w:tcBorders>
            <w:shd w:val="clear" w:color="auto" w:fill="auto"/>
            <w:noWrap/>
            <w:hideMark/>
          </w:tcPr>
          <w:p w14:paraId="5B211CE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31,2</w:t>
            </w:r>
          </w:p>
        </w:tc>
        <w:tc>
          <w:tcPr>
            <w:tcW w:w="0" w:type="auto"/>
            <w:tcBorders>
              <w:top w:val="nil"/>
              <w:left w:val="nil"/>
              <w:bottom w:val="single" w:sz="4" w:space="0" w:color="auto"/>
              <w:right w:val="single" w:sz="4" w:space="0" w:color="auto"/>
            </w:tcBorders>
            <w:shd w:val="clear" w:color="auto" w:fill="auto"/>
            <w:noWrap/>
            <w:hideMark/>
          </w:tcPr>
          <w:p w14:paraId="205ED43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0,00001</w:t>
            </w:r>
          </w:p>
        </w:tc>
        <w:tc>
          <w:tcPr>
            <w:tcW w:w="0" w:type="auto"/>
            <w:tcBorders>
              <w:top w:val="nil"/>
              <w:left w:val="nil"/>
              <w:bottom w:val="single" w:sz="4" w:space="0" w:color="auto"/>
              <w:right w:val="single" w:sz="4" w:space="0" w:color="auto"/>
            </w:tcBorders>
            <w:shd w:val="clear" w:color="auto" w:fill="auto"/>
            <w:noWrap/>
            <w:hideMark/>
          </w:tcPr>
          <w:p w14:paraId="7100E779"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42D99E4C" w14:textId="77777777" w:rsidTr="007D01AB">
        <w:trPr>
          <w:trHeight w:val="765"/>
        </w:trPr>
        <w:tc>
          <w:tcPr>
            <w:tcW w:w="0" w:type="auto"/>
            <w:vMerge/>
            <w:tcBorders>
              <w:top w:val="nil"/>
              <w:left w:val="single" w:sz="4" w:space="0" w:color="auto"/>
              <w:bottom w:val="single" w:sz="4" w:space="0" w:color="000000"/>
              <w:right w:val="single" w:sz="4" w:space="0" w:color="auto"/>
            </w:tcBorders>
            <w:vAlign w:val="center"/>
            <w:hideMark/>
          </w:tcPr>
          <w:p w14:paraId="4EBAB19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3B5DD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F8B201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75A4A3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DDD637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13CA28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33923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B7C65B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E584B9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C57EB3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3E697D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5BA8D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768E72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78424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693240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5D963D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D877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E5D7F7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3F0482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0D027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02248A9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0330</w:t>
            </w:r>
          </w:p>
        </w:tc>
        <w:tc>
          <w:tcPr>
            <w:tcW w:w="0" w:type="auto"/>
            <w:tcBorders>
              <w:top w:val="nil"/>
              <w:left w:val="nil"/>
              <w:bottom w:val="single" w:sz="4" w:space="0" w:color="auto"/>
              <w:right w:val="single" w:sz="4" w:space="0" w:color="auto"/>
            </w:tcBorders>
            <w:shd w:val="clear" w:color="auto" w:fill="auto"/>
            <w:hideMark/>
          </w:tcPr>
          <w:p w14:paraId="4EE48F6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hideMark/>
          </w:tcPr>
          <w:p w14:paraId="315E3B2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0,00244</w:t>
            </w:r>
          </w:p>
        </w:tc>
        <w:tc>
          <w:tcPr>
            <w:tcW w:w="0" w:type="auto"/>
            <w:tcBorders>
              <w:top w:val="nil"/>
              <w:left w:val="nil"/>
              <w:bottom w:val="single" w:sz="4" w:space="0" w:color="auto"/>
              <w:right w:val="single" w:sz="4" w:space="0" w:color="auto"/>
            </w:tcBorders>
            <w:shd w:val="clear" w:color="auto" w:fill="auto"/>
            <w:noWrap/>
            <w:hideMark/>
          </w:tcPr>
          <w:p w14:paraId="070F7A9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48,8</w:t>
            </w:r>
          </w:p>
        </w:tc>
        <w:tc>
          <w:tcPr>
            <w:tcW w:w="0" w:type="auto"/>
            <w:tcBorders>
              <w:top w:val="nil"/>
              <w:left w:val="nil"/>
              <w:bottom w:val="single" w:sz="4" w:space="0" w:color="auto"/>
              <w:right w:val="single" w:sz="4" w:space="0" w:color="auto"/>
            </w:tcBorders>
            <w:shd w:val="clear" w:color="auto" w:fill="auto"/>
            <w:noWrap/>
            <w:hideMark/>
          </w:tcPr>
          <w:p w14:paraId="77DEDAA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0,00001</w:t>
            </w:r>
          </w:p>
        </w:tc>
        <w:tc>
          <w:tcPr>
            <w:tcW w:w="0" w:type="auto"/>
            <w:tcBorders>
              <w:top w:val="nil"/>
              <w:left w:val="nil"/>
              <w:bottom w:val="single" w:sz="4" w:space="0" w:color="auto"/>
              <w:right w:val="single" w:sz="4" w:space="0" w:color="auto"/>
            </w:tcBorders>
            <w:shd w:val="clear" w:color="auto" w:fill="auto"/>
            <w:noWrap/>
            <w:hideMark/>
          </w:tcPr>
          <w:p w14:paraId="3B76424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7F72C996"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319A90C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1B184A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23ACA6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73425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4C589B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940A6C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04A880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650E0F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7D4141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1397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B4D2A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401DEF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6D4114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A6F52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017D3C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D234CE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4955A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68334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E82E59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AE5BF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20B270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0337</w:t>
            </w:r>
          </w:p>
        </w:tc>
        <w:tc>
          <w:tcPr>
            <w:tcW w:w="0" w:type="auto"/>
            <w:tcBorders>
              <w:top w:val="nil"/>
              <w:left w:val="nil"/>
              <w:bottom w:val="single" w:sz="4" w:space="0" w:color="auto"/>
              <w:right w:val="single" w:sz="4" w:space="0" w:color="auto"/>
            </w:tcBorders>
            <w:shd w:val="clear" w:color="auto" w:fill="auto"/>
            <w:hideMark/>
          </w:tcPr>
          <w:p w14:paraId="30E489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hideMark/>
          </w:tcPr>
          <w:p w14:paraId="4A88B86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0,016</w:t>
            </w:r>
          </w:p>
        </w:tc>
        <w:tc>
          <w:tcPr>
            <w:tcW w:w="0" w:type="auto"/>
            <w:tcBorders>
              <w:top w:val="nil"/>
              <w:left w:val="nil"/>
              <w:bottom w:val="single" w:sz="4" w:space="0" w:color="auto"/>
              <w:right w:val="single" w:sz="4" w:space="0" w:color="auto"/>
            </w:tcBorders>
            <w:shd w:val="clear" w:color="auto" w:fill="auto"/>
            <w:noWrap/>
            <w:hideMark/>
          </w:tcPr>
          <w:p w14:paraId="7A16085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320</w:t>
            </w:r>
          </w:p>
        </w:tc>
        <w:tc>
          <w:tcPr>
            <w:tcW w:w="0" w:type="auto"/>
            <w:tcBorders>
              <w:top w:val="nil"/>
              <w:left w:val="nil"/>
              <w:bottom w:val="single" w:sz="4" w:space="0" w:color="auto"/>
              <w:right w:val="single" w:sz="4" w:space="0" w:color="auto"/>
            </w:tcBorders>
            <w:shd w:val="clear" w:color="auto" w:fill="auto"/>
            <w:noWrap/>
            <w:hideMark/>
          </w:tcPr>
          <w:p w14:paraId="3A4B377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0,00008</w:t>
            </w:r>
          </w:p>
        </w:tc>
        <w:tc>
          <w:tcPr>
            <w:tcW w:w="0" w:type="auto"/>
            <w:tcBorders>
              <w:top w:val="nil"/>
              <w:left w:val="nil"/>
              <w:bottom w:val="single" w:sz="4" w:space="0" w:color="auto"/>
              <w:right w:val="single" w:sz="4" w:space="0" w:color="auto"/>
            </w:tcBorders>
            <w:shd w:val="clear" w:color="auto" w:fill="auto"/>
            <w:noWrap/>
            <w:hideMark/>
          </w:tcPr>
          <w:p w14:paraId="729CABA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094140C5"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71AC731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FC8B72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2269BF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3971D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CD170F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9E88DF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99B713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B53D43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A018F3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8DFD1C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D806E6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3174EF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03D176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2B76A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1774D9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8E9813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10ED42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EDA66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816574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C1FE52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1EA82F7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0703</w:t>
            </w:r>
          </w:p>
        </w:tc>
        <w:tc>
          <w:tcPr>
            <w:tcW w:w="0" w:type="auto"/>
            <w:tcBorders>
              <w:top w:val="nil"/>
              <w:left w:val="nil"/>
              <w:bottom w:val="single" w:sz="4" w:space="0" w:color="auto"/>
              <w:right w:val="single" w:sz="4" w:space="0" w:color="auto"/>
            </w:tcBorders>
            <w:shd w:val="clear" w:color="auto" w:fill="auto"/>
            <w:hideMark/>
          </w:tcPr>
          <w:p w14:paraId="3531B79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roofErr w:type="spellStart"/>
            <w:r w:rsidRPr="00DC60F8">
              <w:rPr>
                <w:rFonts w:ascii="Times New Roman" w:eastAsia="Times New Roman" w:hAnsi="Times New Roman" w:cs="Times New Roman"/>
                <w:sz w:val="20"/>
                <w:szCs w:val="20"/>
                <w:lang w:val="ru-KZ" w:eastAsia="ru-KZ"/>
              </w:rPr>
              <w:t>Бенз</w:t>
            </w:r>
            <w:proofErr w:type="spellEnd"/>
            <w:r w:rsidRPr="00DC60F8">
              <w:rPr>
                <w:rFonts w:ascii="Times New Roman" w:eastAsia="Times New Roman" w:hAnsi="Times New Roman" w:cs="Times New Roman"/>
                <w:sz w:val="20"/>
                <w:szCs w:val="20"/>
                <w:lang w:val="ru-KZ" w:eastAsia="ru-KZ"/>
              </w:rPr>
              <w:t>/а/</w:t>
            </w:r>
            <w:proofErr w:type="spellStart"/>
            <w:r w:rsidRPr="00DC60F8">
              <w:rPr>
                <w:rFonts w:ascii="Times New Roman" w:eastAsia="Times New Roman" w:hAnsi="Times New Roman" w:cs="Times New Roman"/>
                <w:sz w:val="20"/>
                <w:szCs w:val="20"/>
                <w:lang w:val="ru-KZ" w:eastAsia="ru-KZ"/>
              </w:rPr>
              <w:t>пирен</w:t>
            </w:r>
            <w:proofErr w:type="spellEnd"/>
            <w:r w:rsidRPr="00DC60F8">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4" w:space="0" w:color="auto"/>
              <w:right w:val="single" w:sz="4" w:space="0" w:color="auto"/>
            </w:tcBorders>
            <w:shd w:val="clear" w:color="auto" w:fill="auto"/>
            <w:noWrap/>
            <w:hideMark/>
          </w:tcPr>
          <w:p w14:paraId="4F5C905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2,90E-08</w:t>
            </w:r>
          </w:p>
        </w:tc>
        <w:tc>
          <w:tcPr>
            <w:tcW w:w="0" w:type="auto"/>
            <w:tcBorders>
              <w:top w:val="nil"/>
              <w:left w:val="nil"/>
              <w:bottom w:val="single" w:sz="4" w:space="0" w:color="auto"/>
              <w:right w:val="single" w:sz="4" w:space="0" w:color="auto"/>
            </w:tcBorders>
            <w:shd w:val="clear" w:color="auto" w:fill="auto"/>
            <w:noWrap/>
            <w:hideMark/>
          </w:tcPr>
          <w:p w14:paraId="2D194E5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0,0006</w:t>
            </w:r>
          </w:p>
        </w:tc>
        <w:tc>
          <w:tcPr>
            <w:tcW w:w="0" w:type="auto"/>
            <w:tcBorders>
              <w:top w:val="nil"/>
              <w:left w:val="nil"/>
              <w:bottom w:val="single" w:sz="4" w:space="0" w:color="auto"/>
              <w:right w:val="single" w:sz="4" w:space="0" w:color="auto"/>
            </w:tcBorders>
            <w:shd w:val="clear" w:color="auto" w:fill="auto"/>
            <w:noWrap/>
            <w:hideMark/>
          </w:tcPr>
          <w:p w14:paraId="3EDE399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1,00E-10</w:t>
            </w:r>
          </w:p>
        </w:tc>
        <w:tc>
          <w:tcPr>
            <w:tcW w:w="0" w:type="auto"/>
            <w:tcBorders>
              <w:top w:val="nil"/>
              <w:left w:val="nil"/>
              <w:bottom w:val="single" w:sz="4" w:space="0" w:color="auto"/>
              <w:right w:val="single" w:sz="4" w:space="0" w:color="auto"/>
            </w:tcBorders>
            <w:shd w:val="clear" w:color="auto" w:fill="auto"/>
            <w:noWrap/>
            <w:hideMark/>
          </w:tcPr>
          <w:p w14:paraId="6E5335B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AABE060"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275E868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5BD56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1629D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34F956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F22DBF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75D8D3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B004D5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5A3662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891FF4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3FBAB0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8DCE9C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0281D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13CE90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8C59BE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FFA89E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989BB2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DDF62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538087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1AA553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E94D6F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6F08428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1325</w:t>
            </w:r>
          </w:p>
        </w:tc>
        <w:tc>
          <w:tcPr>
            <w:tcW w:w="0" w:type="auto"/>
            <w:tcBorders>
              <w:top w:val="nil"/>
              <w:left w:val="nil"/>
              <w:bottom w:val="single" w:sz="4" w:space="0" w:color="auto"/>
              <w:right w:val="single" w:sz="4" w:space="0" w:color="auto"/>
            </w:tcBorders>
            <w:shd w:val="clear" w:color="auto" w:fill="auto"/>
            <w:hideMark/>
          </w:tcPr>
          <w:p w14:paraId="2AEC619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Формальдегид (</w:t>
            </w:r>
            <w:proofErr w:type="spellStart"/>
            <w:r w:rsidRPr="00DC60F8">
              <w:rPr>
                <w:rFonts w:ascii="Times New Roman" w:eastAsia="Times New Roman" w:hAnsi="Times New Roman" w:cs="Times New Roman"/>
                <w:sz w:val="20"/>
                <w:szCs w:val="20"/>
                <w:lang w:val="ru-KZ" w:eastAsia="ru-KZ"/>
              </w:rPr>
              <w:t>Метаналь</w:t>
            </w:r>
            <w:proofErr w:type="spellEnd"/>
            <w:r w:rsidRPr="00DC60F8">
              <w:rPr>
                <w:rFonts w:ascii="Times New Roman" w:eastAsia="Times New Roman" w:hAnsi="Times New Roman" w:cs="Times New Roman"/>
                <w:sz w:val="20"/>
                <w:szCs w:val="20"/>
                <w:lang w:val="ru-KZ" w:eastAsia="ru-KZ"/>
              </w:rPr>
              <w:t>) (609)</w:t>
            </w:r>
          </w:p>
        </w:tc>
        <w:tc>
          <w:tcPr>
            <w:tcW w:w="0" w:type="auto"/>
            <w:tcBorders>
              <w:top w:val="nil"/>
              <w:left w:val="nil"/>
              <w:bottom w:val="single" w:sz="4" w:space="0" w:color="auto"/>
              <w:right w:val="single" w:sz="4" w:space="0" w:color="auto"/>
            </w:tcBorders>
            <w:shd w:val="clear" w:color="auto" w:fill="auto"/>
            <w:noWrap/>
            <w:hideMark/>
          </w:tcPr>
          <w:p w14:paraId="4968110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0,00033</w:t>
            </w:r>
          </w:p>
        </w:tc>
        <w:tc>
          <w:tcPr>
            <w:tcW w:w="0" w:type="auto"/>
            <w:tcBorders>
              <w:top w:val="nil"/>
              <w:left w:val="nil"/>
              <w:bottom w:val="single" w:sz="4" w:space="0" w:color="auto"/>
              <w:right w:val="single" w:sz="4" w:space="0" w:color="auto"/>
            </w:tcBorders>
            <w:shd w:val="clear" w:color="auto" w:fill="auto"/>
            <w:noWrap/>
            <w:hideMark/>
          </w:tcPr>
          <w:p w14:paraId="386318F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6,6</w:t>
            </w:r>
          </w:p>
        </w:tc>
        <w:tc>
          <w:tcPr>
            <w:tcW w:w="0" w:type="auto"/>
            <w:tcBorders>
              <w:top w:val="nil"/>
              <w:left w:val="nil"/>
              <w:bottom w:val="single" w:sz="4" w:space="0" w:color="auto"/>
              <w:right w:val="single" w:sz="4" w:space="0" w:color="auto"/>
            </w:tcBorders>
            <w:shd w:val="clear" w:color="auto" w:fill="auto"/>
            <w:noWrap/>
            <w:hideMark/>
          </w:tcPr>
          <w:p w14:paraId="4CC144C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0,0000017</w:t>
            </w:r>
          </w:p>
        </w:tc>
        <w:tc>
          <w:tcPr>
            <w:tcW w:w="0" w:type="auto"/>
            <w:tcBorders>
              <w:top w:val="nil"/>
              <w:left w:val="nil"/>
              <w:bottom w:val="single" w:sz="4" w:space="0" w:color="auto"/>
              <w:right w:val="single" w:sz="4" w:space="0" w:color="auto"/>
            </w:tcBorders>
            <w:shd w:val="clear" w:color="auto" w:fill="auto"/>
            <w:noWrap/>
            <w:hideMark/>
          </w:tcPr>
          <w:p w14:paraId="2D791F20"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7DCBAB27" w14:textId="77777777" w:rsidTr="007D01A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4ECB7CD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F82411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308E80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7BA1D0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9F7555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923B0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4F06E8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6CC7D0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DE5E69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7CBEF4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5A7F22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70291B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89C42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DA9D3E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734208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5D00D4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999D51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D901EE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CFE7E6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A44F4C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126EBC8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2754</w:t>
            </w:r>
          </w:p>
        </w:tc>
        <w:tc>
          <w:tcPr>
            <w:tcW w:w="0" w:type="auto"/>
            <w:tcBorders>
              <w:top w:val="nil"/>
              <w:left w:val="nil"/>
              <w:bottom w:val="single" w:sz="4" w:space="0" w:color="auto"/>
              <w:right w:val="single" w:sz="4" w:space="0" w:color="auto"/>
            </w:tcBorders>
            <w:shd w:val="clear" w:color="auto" w:fill="auto"/>
            <w:hideMark/>
          </w:tcPr>
          <w:p w14:paraId="3D4338C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hideMark/>
          </w:tcPr>
          <w:p w14:paraId="56E6B4F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0,008</w:t>
            </w:r>
          </w:p>
        </w:tc>
        <w:tc>
          <w:tcPr>
            <w:tcW w:w="0" w:type="auto"/>
            <w:tcBorders>
              <w:top w:val="nil"/>
              <w:left w:val="nil"/>
              <w:bottom w:val="single" w:sz="4" w:space="0" w:color="auto"/>
              <w:right w:val="single" w:sz="4" w:space="0" w:color="auto"/>
            </w:tcBorders>
            <w:shd w:val="clear" w:color="auto" w:fill="auto"/>
            <w:noWrap/>
            <w:hideMark/>
          </w:tcPr>
          <w:p w14:paraId="6BB92CD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160</w:t>
            </w:r>
          </w:p>
        </w:tc>
        <w:tc>
          <w:tcPr>
            <w:tcW w:w="0" w:type="auto"/>
            <w:tcBorders>
              <w:top w:val="nil"/>
              <w:left w:val="nil"/>
              <w:bottom w:val="single" w:sz="4" w:space="0" w:color="auto"/>
              <w:right w:val="single" w:sz="4" w:space="0" w:color="auto"/>
            </w:tcBorders>
            <w:shd w:val="clear" w:color="auto" w:fill="auto"/>
            <w:noWrap/>
            <w:hideMark/>
          </w:tcPr>
          <w:p w14:paraId="39F9138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0,00004</w:t>
            </w:r>
          </w:p>
        </w:tc>
        <w:tc>
          <w:tcPr>
            <w:tcW w:w="0" w:type="auto"/>
            <w:tcBorders>
              <w:top w:val="nil"/>
              <w:left w:val="nil"/>
              <w:bottom w:val="single" w:sz="4" w:space="0" w:color="auto"/>
              <w:right w:val="single" w:sz="4" w:space="0" w:color="auto"/>
            </w:tcBorders>
            <w:shd w:val="clear" w:color="auto" w:fill="auto"/>
            <w:noWrap/>
            <w:hideMark/>
          </w:tcPr>
          <w:p w14:paraId="236F3EDF"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01060086" w14:textId="77777777" w:rsidTr="007D01AB">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0971F593"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lastRenderedPageBreak/>
              <w:t>003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3E6CC5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83ADBF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Битумный котел (Битумоплавильная установка)</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5152DA2"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8845B6C"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32.79</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8B4013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C9FAA0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44A522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23DFE2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F4B03A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BD87C2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B1EE2F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AF6FE6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08B281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58EA0E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BBF728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A991F6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F575A8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5390D9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8CC23C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1A84E6F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0301</w:t>
            </w:r>
          </w:p>
        </w:tc>
        <w:tc>
          <w:tcPr>
            <w:tcW w:w="0" w:type="auto"/>
            <w:tcBorders>
              <w:top w:val="nil"/>
              <w:left w:val="nil"/>
              <w:bottom w:val="single" w:sz="4" w:space="0" w:color="auto"/>
              <w:right w:val="single" w:sz="4" w:space="0" w:color="auto"/>
            </w:tcBorders>
            <w:shd w:val="clear" w:color="auto" w:fill="auto"/>
            <w:hideMark/>
          </w:tcPr>
          <w:p w14:paraId="779DD75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hideMark/>
          </w:tcPr>
          <w:p w14:paraId="7D5A17B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0,00174</w:t>
            </w:r>
          </w:p>
        </w:tc>
        <w:tc>
          <w:tcPr>
            <w:tcW w:w="0" w:type="auto"/>
            <w:tcBorders>
              <w:top w:val="nil"/>
              <w:left w:val="nil"/>
              <w:bottom w:val="single" w:sz="4" w:space="0" w:color="auto"/>
              <w:right w:val="single" w:sz="4" w:space="0" w:color="auto"/>
            </w:tcBorders>
            <w:shd w:val="clear" w:color="auto" w:fill="auto"/>
            <w:noWrap/>
            <w:hideMark/>
          </w:tcPr>
          <w:p w14:paraId="044D9B4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34,8</w:t>
            </w:r>
          </w:p>
        </w:tc>
        <w:tc>
          <w:tcPr>
            <w:tcW w:w="0" w:type="auto"/>
            <w:tcBorders>
              <w:top w:val="nil"/>
              <w:left w:val="nil"/>
              <w:bottom w:val="single" w:sz="4" w:space="0" w:color="auto"/>
              <w:right w:val="single" w:sz="4" w:space="0" w:color="auto"/>
            </w:tcBorders>
            <w:shd w:val="clear" w:color="auto" w:fill="auto"/>
            <w:noWrap/>
            <w:hideMark/>
          </w:tcPr>
          <w:p w14:paraId="304AE91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0,0147</w:t>
            </w:r>
          </w:p>
        </w:tc>
        <w:tc>
          <w:tcPr>
            <w:tcW w:w="0" w:type="auto"/>
            <w:tcBorders>
              <w:top w:val="nil"/>
              <w:left w:val="nil"/>
              <w:bottom w:val="single" w:sz="4" w:space="0" w:color="auto"/>
              <w:right w:val="single" w:sz="4" w:space="0" w:color="auto"/>
            </w:tcBorders>
            <w:shd w:val="clear" w:color="auto" w:fill="auto"/>
            <w:noWrap/>
            <w:hideMark/>
          </w:tcPr>
          <w:p w14:paraId="44DD836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25CC827C"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5E4ED7D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1BA3D2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C9BAE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613AAF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B92ECB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E91308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2FEABE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F151A4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79ED8F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F618E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3253C7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68D7B1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CB7333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34780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6ECB2F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19A066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CF41CA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FCAD0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785D3E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41E5AB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0B8C1C7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0304</w:t>
            </w:r>
          </w:p>
        </w:tc>
        <w:tc>
          <w:tcPr>
            <w:tcW w:w="0" w:type="auto"/>
            <w:tcBorders>
              <w:top w:val="nil"/>
              <w:left w:val="nil"/>
              <w:bottom w:val="single" w:sz="4" w:space="0" w:color="auto"/>
              <w:right w:val="single" w:sz="4" w:space="0" w:color="auto"/>
            </w:tcBorders>
            <w:shd w:val="clear" w:color="auto" w:fill="auto"/>
            <w:hideMark/>
          </w:tcPr>
          <w:p w14:paraId="192CDB3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noWrap/>
            <w:hideMark/>
          </w:tcPr>
          <w:p w14:paraId="68E2D2F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0,000282</w:t>
            </w:r>
          </w:p>
        </w:tc>
        <w:tc>
          <w:tcPr>
            <w:tcW w:w="0" w:type="auto"/>
            <w:tcBorders>
              <w:top w:val="nil"/>
              <w:left w:val="nil"/>
              <w:bottom w:val="single" w:sz="4" w:space="0" w:color="auto"/>
              <w:right w:val="single" w:sz="4" w:space="0" w:color="auto"/>
            </w:tcBorders>
            <w:shd w:val="clear" w:color="auto" w:fill="auto"/>
            <w:noWrap/>
            <w:hideMark/>
          </w:tcPr>
          <w:p w14:paraId="60C3ABC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5,64</w:t>
            </w:r>
          </w:p>
        </w:tc>
        <w:tc>
          <w:tcPr>
            <w:tcW w:w="0" w:type="auto"/>
            <w:tcBorders>
              <w:top w:val="nil"/>
              <w:left w:val="nil"/>
              <w:bottom w:val="single" w:sz="4" w:space="0" w:color="auto"/>
              <w:right w:val="single" w:sz="4" w:space="0" w:color="auto"/>
            </w:tcBorders>
            <w:shd w:val="clear" w:color="auto" w:fill="auto"/>
            <w:noWrap/>
            <w:hideMark/>
          </w:tcPr>
          <w:p w14:paraId="4DA2335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0,00239</w:t>
            </w:r>
          </w:p>
        </w:tc>
        <w:tc>
          <w:tcPr>
            <w:tcW w:w="0" w:type="auto"/>
            <w:tcBorders>
              <w:top w:val="nil"/>
              <w:left w:val="nil"/>
              <w:bottom w:val="single" w:sz="4" w:space="0" w:color="auto"/>
              <w:right w:val="single" w:sz="4" w:space="0" w:color="auto"/>
            </w:tcBorders>
            <w:shd w:val="clear" w:color="auto" w:fill="auto"/>
            <w:noWrap/>
            <w:hideMark/>
          </w:tcPr>
          <w:p w14:paraId="6299152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303B5369"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31B68D5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580DB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413865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C15956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311ED3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1C6D59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3FCBD9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201985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23DA5E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211A10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95A44E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7135DB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CFE131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A3001C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C0D24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6500DB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82A0A9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FE5A4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F19F5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B7B11F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5B6D1B8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0328</w:t>
            </w:r>
          </w:p>
        </w:tc>
        <w:tc>
          <w:tcPr>
            <w:tcW w:w="0" w:type="auto"/>
            <w:tcBorders>
              <w:top w:val="nil"/>
              <w:left w:val="nil"/>
              <w:bottom w:val="single" w:sz="4" w:space="0" w:color="auto"/>
              <w:right w:val="single" w:sz="4" w:space="0" w:color="auto"/>
            </w:tcBorders>
            <w:shd w:val="clear" w:color="auto" w:fill="auto"/>
            <w:hideMark/>
          </w:tcPr>
          <w:p w14:paraId="03C4F77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hideMark/>
          </w:tcPr>
          <w:p w14:paraId="36571EC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0,00064</w:t>
            </w:r>
          </w:p>
        </w:tc>
        <w:tc>
          <w:tcPr>
            <w:tcW w:w="0" w:type="auto"/>
            <w:tcBorders>
              <w:top w:val="nil"/>
              <w:left w:val="nil"/>
              <w:bottom w:val="single" w:sz="4" w:space="0" w:color="auto"/>
              <w:right w:val="single" w:sz="4" w:space="0" w:color="auto"/>
            </w:tcBorders>
            <w:shd w:val="clear" w:color="auto" w:fill="auto"/>
            <w:noWrap/>
            <w:hideMark/>
          </w:tcPr>
          <w:p w14:paraId="47454E4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12,8</w:t>
            </w:r>
          </w:p>
        </w:tc>
        <w:tc>
          <w:tcPr>
            <w:tcW w:w="0" w:type="auto"/>
            <w:tcBorders>
              <w:top w:val="nil"/>
              <w:left w:val="nil"/>
              <w:bottom w:val="single" w:sz="4" w:space="0" w:color="auto"/>
              <w:right w:val="single" w:sz="4" w:space="0" w:color="auto"/>
            </w:tcBorders>
            <w:shd w:val="clear" w:color="auto" w:fill="auto"/>
            <w:noWrap/>
            <w:hideMark/>
          </w:tcPr>
          <w:p w14:paraId="48D8CF4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0,00542</w:t>
            </w:r>
          </w:p>
        </w:tc>
        <w:tc>
          <w:tcPr>
            <w:tcW w:w="0" w:type="auto"/>
            <w:tcBorders>
              <w:top w:val="nil"/>
              <w:left w:val="nil"/>
              <w:bottom w:val="single" w:sz="4" w:space="0" w:color="auto"/>
              <w:right w:val="single" w:sz="4" w:space="0" w:color="auto"/>
            </w:tcBorders>
            <w:shd w:val="clear" w:color="auto" w:fill="auto"/>
            <w:noWrap/>
            <w:hideMark/>
          </w:tcPr>
          <w:p w14:paraId="40950706"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5FEBD2D7" w14:textId="77777777" w:rsidTr="007D01AB">
        <w:trPr>
          <w:trHeight w:val="765"/>
        </w:trPr>
        <w:tc>
          <w:tcPr>
            <w:tcW w:w="0" w:type="auto"/>
            <w:vMerge/>
            <w:tcBorders>
              <w:top w:val="nil"/>
              <w:left w:val="single" w:sz="4" w:space="0" w:color="auto"/>
              <w:bottom w:val="single" w:sz="4" w:space="0" w:color="000000"/>
              <w:right w:val="single" w:sz="4" w:space="0" w:color="auto"/>
            </w:tcBorders>
            <w:vAlign w:val="center"/>
            <w:hideMark/>
          </w:tcPr>
          <w:p w14:paraId="6EFBC20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B4E788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C73B17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D6CA9F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CC1C40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8ACD3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F05EB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6EB69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15EF74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3420CF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7F8C20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D37DC3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307DC6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F9F64F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F2044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F9A941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83146E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57AA7A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7F467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6BEA93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3B6F152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0330</w:t>
            </w:r>
          </w:p>
        </w:tc>
        <w:tc>
          <w:tcPr>
            <w:tcW w:w="0" w:type="auto"/>
            <w:tcBorders>
              <w:top w:val="nil"/>
              <w:left w:val="nil"/>
              <w:bottom w:val="single" w:sz="4" w:space="0" w:color="auto"/>
              <w:right w:val="single" w:sz="4" w:space="0" w:color="auto"/>
            </w:tcBorders>
            <w:shd w:val="clear" w:color="auto" w:fill="auto"/>
            <w:hideMark/>
          </w:tcPr>
          <w:p w14:paraId="2F8B2F0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hideMark/>
          </w:tcPr>
          <w:p w14:paraId="0998837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0,00188</w:t>
            </w:r>
          </w:p>
        </w:tc>
        <w:tc>
          <w:tcPr>
            <w:tcW w:w="0" w:type="auto"/>
            <w:tcBorders>
              <w:top w:val="nil"/>
              <w:left w:val="nil"/>
              <w:bottom w:val="single" w:sz="4" w:space="0" w:color="auto"/>
              <w:right w:val="single" w:sz="4" w:space="0" w:color="auto"/>
            </w:tcBorders>
            <w:shd w:val="clear" w:color="auto" w:fill="auto"/>
            <w:noWrap/>
            <w:hideMark/>
          </w:tcPr>
          <w:p w14:paraId="3AF8A7E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37,6</w:t>
            </w:r>
          </w:p>
        </w:tc>
        <w:tc>
          <w:tcPr>
            <w:tcW w:w="0" w:type="auto"/>
            <w:tcBorders>
              <w:top w:val="nil"/>
              <w:left w:val="nil"/>
              <w:bottom w:val="single" w:sz="4" w:space="0" w:color="auto"/>
              <w:right w:val="single" w:sz="4" w:space="0" w:color="auto"/>
            </w:tcBorders>
            <w:shd w:val="clear" w:color="auto" w:fill="auto"/>
            <w:noWrap/>
            <w:hideMark/>
          </w:tcPr>
          <w:p w14:paraId="704F094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0,01593</w:t>
            </w:r>
          </w:p>
        </w:tc>
        <w:tc>
          <w:tcPr>
            <w:tcW w:w="0" w:type="auto"/>
            <w:tcBorders>
              <w:top w:val="nil"/>
              <w:left w:val="nil"/>
              <w:bottom w:val="single" w:sz="4" w:space="0" w:color="auto"/>
              <w:right w:val="single" w:sz="4" w:space="0" w:color="auto"/>
            </w:tcBorders>
            <w:shd w:val="clear" w:color="auto" w:fill="auto"/>
            <w:noWrap/>
            <w:hideMark/>
          </w:tcPr>
          <w:p w14:paraId="2325103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6BE3610"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7504592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2DDC95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1831A0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D895FB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A29068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2EB70B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D4FB48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CDAB0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E26514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F08093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2579F9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69308D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C668B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3ACDC3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9894E1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38517C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3EEF8B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1C7D42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A22AFF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FC466D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0CAB6D4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0337</w:t>
            </w:r>
          </w:p>
        </w:tc>
        <w:tc>
          <w:tcPr>
            <w:tcW w:w="0" w:type="auto"/>
            <w:tcBorders>
              <w:top w:val="nil"/>
              <w:left w:val="nil"/>
              <w:bottom w:val="single" w:sz="4" w:space="0" w:color="auto"/>
              <w:right w:val="single" w:sz="4" w:space="0" w:color="auto"/>
            </w:tcBorders>
            <w:shd w:val="clear" w:color="auto" w:fill="auto"/>
            <w:hideMark/>
          </w:tcPr>
          <w:p w14:paraId="278CF93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hideMark/>
          </w:tcPr>
          <w:p w14:paraId="66418F7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0,00889</w:t>
            </w:r>
          </w:p>
        </w:tc>
        <w:tc>
          <w:tcPr>
            <w:tcW w:w="0" w:type="auto"/>
            <w:tcBorders>
              <w:top w:val="nil"/>
              <w:left w:val="nil"/>
              <w:bottom w:val="single" w:sz="4" w:space="0" w:color="auto"/>
              <w:right w:val="single" w:sz="4" w:space="0" w:color="auto"/>
            </w:tcBorders>
            <w:shd w:val="clear" w:color="auto" w:fill="auto"/>
            <w:noWrap/>
            <w:hideMark/>
          </w:tcPr>
          <w:p w14:paraId="7C28C16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177,8</w:t>
            </w:r>
          </w:p>
        </w:tc>
        <w:tc>
          <w:tcPr>
            <w:tcW w:w="0" w:type="auto"/>
            <w:tcBorders>
              <w:top w:val="nil"/>
              <w:left w:val="nil"/>
              <w:bottom w:val="single" w:sz="4" w:space="0" w:color="auto"/>
              <w:right w:val="single" w:sz="4" w:space="0" w:color="auto"/>
            </w:tcBorders>
            <w:shd w:val="clear" w:color="auto" w:fill="auto"/>
            <w:noWrap/>
            <w:hideMark/>
          </w:tcPr>
          <w:p w14:paraId="4291A1E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0,07531</w:t>
            </w:r>
          </w:p>
        </w:tc>
        <w:tc>
          <w:tcPr>
            <w:tcW w:w="0" w:type="auto"/>
            <w:tcBorders>
              <w:top w:val="nil"/>
              <w:left w:val="nil"/>
              <w:bottom w:val="single" w:sz="4" w:space="0" w:color="auto"/>
              <w:right w:val="single" w:sz="4" w:space="0" w:color="auto"/>
            </w:tcBorders>
            <w:shd w:val="clear" w:color="auto" w:fill="auto"/>
            <w:noWrap/>
            <w:hideMark/>
          </w:tcPr>
          <w:p w14:paraId="67FE02C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063AD5B3" w14:textId="77777777" w:rsidTr="007D01AB">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1A2CB126"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F94AE2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5EA2CF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Электростанция передвижная с ДВС</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3CAEF6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B4FBBD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39.09</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CE68E3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3E981CE"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025A8C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FC8DE8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80E44D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67333A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C92A30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085374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1A79D9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655F6D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AEC2E9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1C31F9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59F65B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F0E7F2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A314BF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003D321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0301</w:t>
            </w:r>
          </w:p>
        </w:tc>
        <w:tc>
          <w:tcPr>
            <w:tcW w:w="0" w:type="auto"/>
            <w:tcBorders>
              <w:top w:val="nil"/>
              <w:left w:val="nil"/>
              <w:bottom w:val="single" w:sz="4" w:space="0" w:color="auto"/>
              <w:right w:val="single" w:sz="4" w:space="0" w:color="auto"/>
            </w:tcBorders>
            <w:shd w:val="clear" w:color="auto" w:fill="auto"/>
            <w:hideMark/>
          </w:tcPr>
          <w:p w14:paraId="46B7FFB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hideMark/>
          </w:tcPr>
          <w:p w14:paraId="1BD8E08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0,00915</w:t>
            </w:r>
          </w:p>
        </w:tc>
        <w:tc>
          <w:tcPr>
            <w:tcW w:w="0" w:type="auto"/>
            <w:tcBorders>
              <w:top w:val="nil"/>
              <w:left w:val="nil"/>
              <w:bottom w:val="single" w:sz="4" w:space="0" w:color="auto"/>
              <w:right w:val="single" w:sz="4" w:space="0" w:color="auto"/>
            </w:tcBorders>
            <w:shd w:val="clear" w:color="auto" w:fill="auto"/>
            <w:noWrap/>
            <w:hideMark/>
          </w:tcPr>
          <w:p w14:paraId="6A2A57E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183</w:t>
            </w:r>
          </w:p>
        </w:tc>
        <w:tc>
          <w:tcPr>
            <w:tcW w:w="0" w:type="auto"/>
            <w:tcBorders>
              <w:top w:val="nil"/>
              <w:left w:val="nil"/>
              <w:bottom w:val="single" w:sz="4" w:space="0" w:color="auto"/>
              <w:right w:val="single" w:sz="4" w:space="0" w:color="auto"/>
            </w:tcBorders>
            <w:shd w:val="clear" w:color="auto" w:fill="auto"/>
            <w:noWrap/>
            <w:hideMark/>
          </w:tcPr>
          <w:p w14:paraId="757A65D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0,00697</w:t>
            </w:r>
          </w:p>
        </w:tc>
        <w:tc>
          <w:tcPr>
            <w:tcW w:w="0" w:type="auto"/>
            <w:tcBorders>
              <w:top w:val="nil"/>
              <w:left w:val="nil"/>
              <w:bottom w:val="single" w:sz="4" w:space="0" w:color="auto"/>
              <w:right w:val="single" w:sz="4" w:space="0" w:color="auto"/>
            </w:tcBorders>
            <w:shd w:val="clear" w:color="auto" w:fill="auto"/>
            <w:noWrap/>
            <w:hideMark/>
          </w:tcPr>
          <w:p w14:paraId="73A118A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5FDB7E0B"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1A24D53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214B11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EDAA0D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5917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8ECEFF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4BF3E4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7C44E2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F728C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E32DE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A6412A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C2CDC3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00A4AA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DEECE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33BDB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0015D0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F5BEAE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4F93A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E16C6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2087E5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AE4928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3DD6D9E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0304</w:t>
            </w:r>
          </w:p>
        </w:tc>
        <w:tc>
          <w:tcPr>
            <w:tcW w:w="0" w:type="auto"/>
            <w:tcBorders>
              <w:top w:val="nil"/>
              <w:left w:val="nil"/>
              <w:bottom w:val="single" w:sz="4" w:space="0" w:color="auto"/>
              <w:right w:val="single" w:sz="4" w:space="0" w:color="auto"/>
            </w:tcBorders>
            <w:shd w:val="clear" w:color="auto" w:fill="auto"/>
            <w:hideMark/>
          </w:tcPr>
          <w:p w14:paraId="767252F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noWrap/>
            <w:hideMark/>
          </w:tcPr>
          <w:p w14:paraId="1AE6156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0,00149</w:t>
            </w:r>
          </w:p>
        </w:tc>
        <w:tc>
          <w:tcPr>
            <w:tcW w:w="0" w:type="auto"/>
            <w:tcBorders>
              <w:top w:val="nil"/>
              <w:left w:val="nil"/>
              <w:bottom w:val="single" w:sz="4" w:space="0" w:color="auto"/>
              <w:right w:val="single" w:sz="4" w:space="0" w:color="auto"/>
            </w:tcBorders>
            <w:shd w:val="clear" w:color="auto" w:fill="auto"/>
            <w:noWrap/>
            <w:hideMark/>
          </w:tcPr>
          <w:p w14:paraId="07D0603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29,8</w:t>
            </w:r>
          </w:p>
        </w:tc>
        <w:tc>
          <w:tcPr>
            <w:tcW w:w="0" w:type="auto"/>
            <w:tcBorders>
              <w:top w:val="nil"/>
              <w:left w:val="nil"/>
              <w:bottom w:val="single" w:sz="4" w:space="0" w:color="auto"/>
              <w:right w:val="single" w:sz="4" w:space="0" w:color="auto"/>
            </w:tcBorders>
            <w:shd w:val="clear" w:color="auto" w:fill="auto"/>
            <w:noWrap/>
            <w:hideMark/>
          </w:tcPr>
          <w:p w14:paraId="60072C1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0,00113</w:t>
            </w:r>
          </w:p>
        </w:tc>
        <w:tc>
          <w:tcPr>
            <w:tcW w:w="0" w:type="auto"/>
            <w:tcBorders>
              <w:top w:val="nil"/>
              <w:left w:val="nil"/>
              <w:bottom w:val="single" w:sz="4" w:space="0" w:color="auto"/>
              <w:right w:val="single" w:sz="4" w:space="0" w:color="auto"/>
            </w:tcBorders>
            <w:shd w:val="clear" w:color="auto" w:fill="auto"/>
            <w:noWrap/>
            <w:hideMark/>
          </w:tcPr>
          <w:p w14:paraId="0E33449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CF201AB"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027F4B6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87BAA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55FBC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CAA0EC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30626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DEFF78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F6DDB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A49BC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BF838F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CAF481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6E19E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9E5D5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49883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CFBDAE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50ACFB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ACEF9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1406D5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AFDB2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8774F9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436422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6095BA1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0328</w:t>
            </w:r>
          </w:p>
        </w:tc>
        <w:tc>
          <w:tcPr>
            <w:tcW w:w="0" w:type="auto"/>
            <w:tcBorders>
              <w:top w:val="nil"/>
              <w:left w:val="nil"/>
              <w:bottom w:val="single" w:sz="4" w:space="0" w:color="auto"/>
              <w:right w:val="single" w:sz="4" w:space="0" w:color="auto"/>
            </w:tcBorders>
            <w:shd w:val="clear" w:color="auto" w:fill="auto"/>
            <w:hideMark/>
          </w:tcPr>
          <w:p w14:paraId="6B12282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hideMark/>
          </w:tcPr>
          <w:p w14:paraId="329C3C4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0,00078</w:t>
            </w:r>
          </w:p>
        </w:tc>
        <w:tc>
          <w:tcPr>
            <w:tcW w:w="0" w:type="auto"/>
            <w:tcBorders>
              <w:top w:val="nil"/>
              <w:left w:val="nil"/>
              <w:bottom w:val="single" w:sz="4" w:space="0" w:color="auto"/>
              <w:right w:val="single" w:sz="4" w:space="0" w:color="auto"/>
            </w:tcBorders>
            <w:shd w:val="clear" w:color="auto" w:fill="auto"/>
            <w:noWrap/>
            <w:hideMark/>
          </w:tcPr>
          <w:p w14:paraId="2EC192C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15,6</w:t>
            </w:r>
          </w:p>
        </w:tc>
        <w:tc>
          <w:tcPr>
            <w:tcW w:w="0" w:type="auto"/>
            <w:tcBorders>
              <w:top w:val="nil"/>
              <w:left w:val="nil"/>
              <w:bottom w:val="single" w:sz="4" w:space="0" w:color="auto"/>
              <w:right w:val="single" w:sz="4" w:space="0" w:color="auto"/>
            </w:tcBorders>
            <w:shd w:val="clear" w:color="auto" w:fill="auto"/>
            <w:noWrap/>
            <w:hideMark/>
          </w:tcPr>
          <w:p w14:paraId="53281F4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0,00061</w:t>
            </w:r>
          </w:p>
        </w:tc>
        <w:tc>
          <w:tcPr>
            <w:tcW w:w="0" w:type="auto"/>
            <w:tcBorders>
              <w:top w:val="nil"/>
              <w:left w:val="nil"/>
              <w:bottom w:val="single" w:sz="4" w:space="0" w:color="auto"/>
              <w:right w:val="single" w:sz="4" w:space="0" w:color="auto"/>
            </w:tcBorders>
            <w:shd w:val="clear" w:color="auto" w:fill="auto"/>
            <w:noWrap/>
            <w:hideMark/>
          </w:tcPr>
          <w:p w14:paraId="4545AC5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247F74D6" w14:textId="77777777" w:rsidTr="007D01AB">
        <w:trPr>
          <w:trHeight w:val="765"/>
        </w:trPr>
        <w:tc>
          <w:tcPr>
            <w:tcW w:w="0" w:type="auto"/>
            <w:vMerge/>
            <w:tcBorders>
              <w:top w:val="nil"/>
              <w:left w:val="single" w:sz="4" w:space="0" w:color="auto"/>
              <w:bottom w:val="single" w:sz="4" w:space="0" w:color="000000"/>
              <w:right w:val="single" w:sz="4" w:space="0" w:color="auto"/>
            </w:tcBorders>
            <w:vAlign w:val="center"/>
            <w:hideMark/>
          </w:tcPr>
          <w:p w14:paraId="0B36B21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C5B2CA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CD6FD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4477A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538DDF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1A908C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CC29A4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0A5637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3E6C08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675AAA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B20A2C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E12A67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C88A66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163A2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66AF68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07FC25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04FCA7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1713E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63EC4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46CF5D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232088B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0330</w:t>
            </w:r>
          </w:p>
        </w:tc>
        <w:tc>
          <w:tcPr>
            <w:tcW w:w="0" w:type="auto"/>
            <w:tcBorders>
              <w:top w:val="nil"/>
              <w:left w:val="nil"/>
              <w:bottom w:val="single" w:sz="4" w:space="0" w:color="auto"/>
              <w:right w:val="single" w:sz="4" w:space="0" w:color="auto"/>
            </w:tcBorders>
            <w:shd w:val="clear" w:color="auto" w:fill="auto"/>
            <w:hideMark/>
          </w:tcPr>
          <w:p w14:paraId="322A544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hideMark/>
          </w:tcPr>
          <w:p w14:paraId="1CF0530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0,00122</w:t>
            </w:r>
          </w:p>
        </w:tc>
        <w:tc>
          <w:tcPr>
            <w:tcW w:w="0" w:type="auto"/>
            <w:tcBorders>
              <w:top w:val="nil"/>
              <w:left w:val="nil"/>
              <w:bottom w:val="single" w:sz="4" w:space="0" w:color="auto"/>
              <w:right w:val="single" w:sz="4" w:space="0" w:color="auto"/>
            </w:tcBorders>
            <w:shd w:val="clear" w:color="auto" w:fill="auto"/>
            <w:noWrap/>
            <w:hideMark/>
          </w:tcPr>
          <w:p w14:paraId="4AAD291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24,4</w:t>
            </w:r>
          </w:p>
        </w:tc>
        <w:tc>
          <w:tcPr>
            <w:tcW w:w="0" w:type="auto"/>
            <w:tcBorders>
              <w:top w:val="nil"/>
              <w:left w:val="nil"/>
              <w:bottom w:val="single" w:sz="4" w:space="0" w:color="auto"/>
              <w:right w:val="single" w:sz="4" w:space="0" w:color="auto"/>
            </w:tcBorders>
            <w:shd w:val="clear" w:color="auto" w:fill="auto"/>
            <w:noWrap/>
            <w:hideMark/>
          </w:tcPr>
          <w:p w14:paraId="700DA45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0,00091</w:t>
            </w:r>
          </w:p>
        </w:tc>
        <w:tc>
          <w:tcPr>
            <w:tcW w:w="0" w:type="auto"/>
            <w:tcBorders>
              <w:top w:val="nil"/>
              <w:left w:val="nil"/>
              <w:bottom w:val="single" w:sz="4" w:space="0" w:color="auto"/>
              <w:right w:val="single" w:sz="4" w:space="0" w:color="auto"/>
            </w:tcBorders>
            <w:shd w:val="clear" w:color="auto" w:fill="auto"/>
            <w:noWrap/>
            <w:hideMark/>
          </w:tcPr>
          <w:p w14:paraId="56660FF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2F6DFCE9"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48B2041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54CC9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039809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907027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CF742E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4CDDFA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909AD5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4B816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2B018F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8BBBA8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4F01A0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A24170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93304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AAF95A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D0D896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B5DFF4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180B9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582230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C86CF0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AC2548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2C31B65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0337</w:t>
            </w:r>
          </w:p>
        </w:tc>
        <w:tc>
          <w:tcPr>
            <w:tcW w:w="0" w:type="auto"/>
            <w:tcBorders>
              <w:top w:val="nil"/>
              <w:left w:val="nil"/>
              <w:bottom w:val="single" w:sz="4" w:space="0" w:color="auto"/>
              <w:right w:val="single" w:sz="4" w:space="0" w:color="auto"/>
            </w:tcBorders>
            <w:shd w:val="clear" w:color="auto" w:fill="auto"/>
            <w:hideMark/>
          </w:tcPr>
          <w:p w14:paraId="0A2C94F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hideMark/>
          </w:tcPr>
          <w:p w14:paraId="6B5AFF5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0,008</w:t>
            </w:r>
          </w:p>
        </w:tc>
        <w:tc>
          <w:tcPr>
            <w:tcW w:w="0" w:type="auto"/>
            <w:tcBorders>
              <w:top w:val="nil"/>
              <w:left w:val="nil"/>
              <w:bottom w:val="single" w:sz="4" w:space="0" w:color="auto"/>
              <w:right w:val="single" w:sz="4" w:space="0" w:color="auto"/>
            </w:tcBorders>
            <w:shd w:val="clear" w:color="auto" w:fill="auto"/>
            <w:noWrap/>
            <w:hideMark/>
          </w:tcPr>
          <w:p w14:paraId="1D02E7B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160</w:t>
            </w:r>
          </w:p>
        </w:tc>
        <w:tc>
          <w:tcPr>
            <w:tcW w:w="0" w:type="auto"/>
            <w:tcBorders>
              <w:top w:val="nil"/>
              <w:left w:val="nil"/>
              <w:bottom w:val="single" w:sz="4" w:space="0" w:color="auto"/>
              <w:right w:val="single" w:sz="4" w:space="0" w:color="auto"/>
            </w:tcBorders>
            <w:shd w:val="clear" w:color="auto" w:fill="auto"/>
            <w:noWrap/>
            <w:hideMark/>
          </w:tcPr>
          <w:p w14:paraId="137FAD4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0,00607</w:t>
            </w:r>
          </w:p>
        </w:tc>
        <w:tc>
          <w:tcPr>
            <w:tcW w:w="0" w:type="auto"/>
            <w:tcBorders>
              <w:top w:val="nil"/>
              <w:left w:val="nil"/>
              <w:bottom w:val="single" w:sz="4" w:space="0" w:color="auto"/>
              <w:right w:val="single" w:sz="4" w:space="0" w:color="auto"/>
            </w:tcBorders>
            <w:shd w:val="clear" w:color="auto" w:fill="auto"/>
            <w:noWrap/>
            <w:hideMark/>
          </w:tcPr>
          <w:p w14:paraId="24280C56"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069CDFEC"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298C3CE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0A387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72554C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31E91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C854A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63513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2FBC0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24DBEA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B97B92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6A7C92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DC431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606C17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C38D29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AF3B4F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2720D7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C7C899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B7587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4CAD68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94E37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E63D3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41C6642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0703</w:t>
            </w:r>
          </w:p>
        </w:tc>
        <w:tc>
          <w:tcPr>
            <w:tcW w:w="0" w:type="auto"/>
            <w:tcBorders>
              <w:top w:val="nil"/>
              <w:left w:val="nil"/>
              <w:bottom w:val="single" w:sz="4" w:space="0" w:color="auto"/>
              <w:right w:val="single" w:sz="4" w:space="0" w:color="auto"/>
            </w:tcBorders>
            <w:shd w:val="clear" w:color="auto" w:fill="auto"/>
            <w:hideMark/>
          </w:tcPr>
          <w:p w14:paraId="72FD26D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roofErr w:type="spellStart"/>
            <w:r w:rsidRPr="00DC60F8">
              <w:rPr>
                <w:rFonts w:ascii="Times New Roman" w:eastAsia="Times New Roman" w:hAnsi="Times New Roman" w:cs="Times New Roman"/>
                <w:sz w:val="20"/>
                <w:szCs w:val="20"/>
                <w:lang w:val="ru-KZ" w:eastAsia="ru-KZ"/>
              </w:rPr>
              <w:t>Бенз</w:t>
            </w:r>
            <w:proofErr w:type="spellEnd"/>
            <w:r w:rsidRPr="00DC60F8">
              <w:rPr>
                <w:rFonts w:ascii="Times New Roman" w:eastAsia="Times New Roman" w:hAnsi="Times New Roman" w:cs="Times New Roman"/>
                <w:sz w:val="20"/>
                <w:szCs w:val="20"/>
                <w:lang w:val="ru-KZ" w:eastAsia="ru-KZ"/>
              </w:rPr>
              <w:t>/а/</w:t>
            </w:r>
            <w:proofErr w:type="spellStart"/>
            <w:r w:rsidRPr="00DC60F8">
              <w:rPr>
                <w:rFonts w:ascii="Times New Roman" w:eastAsia="Times New Roman" w:hAnsi="Times New Roman" w:cs="Times New Roman"/>
                <w:sz w:val="20"/>
                <w:szCs w:val="20"/>
                <w:lang w:val="ru-KZ" w:eastAsia="ru-KZ"/>
              </w:rPr>
              <w:t>пирен</w:t>
            </w:r>
            <w:proofErr w:type="spellEnd"/>
            <w:r w:rsidRPr="00DC60F8">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4" w:space="0" w:color="auto"/>
              <w:right w:val="single" w:sz="4" w:space="0" w:color="auto"/>
            </w:tcBorders>
            <w:shd w:val="clear" w:color="auto" w:fill="auto"/>
            <w:noWrap/>
            <w:hideMark/>
          </w:tcPr>
          <w:p w14:paraId="74C753C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1,40E-08</w:t>
            </w:r>
          </w:p>
        </w:tc>
        <w:tc>
          <w:tcPr>
            <w:tcW w:w="0" w:type="auto"/>
            <w:tcBorders>
              <w:top w:val="nil"/>
              <w:left w:val="nil"/>
              <w:bottom w:val="single" w:sz="4" w:space="0" w:color="auto"/>
              <w:right w:val="single" w:sz="4" w:space="0" w:color="auto"/>
            </w:tcBorders>
            <w:shd w:val="clear" w:color="auto" w:fill="auto"/>
            <w:noWrap/>
            <w:hideMark/>
          </w:tcPr>
          <w:p w14:paraId="1DE4EA8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0,0003</w:t>
            </w:r>
          </w:p>
        </w:tc>
        <w:tc>
          <w:tcPr>
            <w:tcW w:w="0" w:type="auto"/>
            <w:tcBorders>
              <w:top w:val="nil"/>
              <w:left w:val="nil"/>
              <w:bottom w:val="single" w:sz="4" w:space="0" w:color="auto"/>
              <w:right w:val="single" w:sz="4" w:space="0" w:color="auto"/>
            </w:tcBorders>
            <w:shd w:val="clear" w:color="auto" w:fill="auto"/>
            <w:noWrap/>
            <w:hideMark/>
          </w:tcPr>
          <w:p w14:paraId="7207228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1,10E-08</w:t>
            </w:r>
          </w:p>
        </w:tc>
        <w:tc>
          <w:tcPr>
            <w:tcW w:w="0" w:type="auto"/>
            <w:tcBorders>
              <w:top w:val="nil"/>
              <w:left w:val="nil"/>
              <w:bottom w:val="single" w:sz="4" w:space="0" w:color="auto"/>
              <w:right w:val="single" w:sz="4" w:space="0" w:color="auto"/>
            </w:tcBorders>
            <w:shd w:val="clear" w:color="auto" w:fill="auto"/>
            <w:noWrap/>
            <w:hideMark/>
          </w:tcPr>
          <w:p w14:paraId="16C45FD3"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4586E2F9"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4B47120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08BD10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DF4A7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737BAC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052E9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D8FAD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C1C9B4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7D003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67D3C6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841FB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C10AC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8C6DAE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FC846E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155D3B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A87A7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E6FC0E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47962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557961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C26580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60C1D0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49C23B2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1325</w:t>
            </w:r>
          </w:p>
        </w:tc>
        <w:tc>
          <w:tcPr>
            <w:tcW w:w="0" w:type="auto"/>
            <w:tcBorders>
              <w:top w:val="nil"/>
              <w:left w:val="nil"/>
              <w:bottom w:val="single" w:sz="4" w:space="0" w:color="auto"/>
              <w:right w:val="single" w:sz="4" w:space="0" w:color="auto"/>
            </w:tcBorders>
            <w:shd w:val="clear" w:color="auto" w:fill="auto"/>
            <w:hideMark/>
          </w:tcPr>
          <w:p w14:paraId="3B644E9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Формальдегид (</w:t>
            </w:r>
            <w:proofErr w:type="spellStart"/>
            <w:r w:rsidRPr="00DC60F8">
              <w:rPr>
                <w:rFonts w:ascii="Times New Roman" w:eastAsia="Times New Roman" w:hAnsi="Times New Roman" w:cs="Times New Roman"/>
                <w:sz w:val="20"/>
                <w:szCs w:val="20"/>
                <w:lang w:val="ru-KZ" w:eastAsia="ru-KZ"/>
              </w:rPr>
              <w:t>Метаналь</w:t>
            </w:r>
            <w:proofErr w:type="spellEnd"/>
            <w:r w:rsidRPr="00DC60F8">
              <w:rPr>
                <w:rFonts w:ascii="Times New Roman" w:eastAsia="Times New Roman" w:hAnsi="Times New Roman" w:cs="Times New Roman"/>
                <w:sz w:val="20"/>
                <w:szCs w:val="20"/>
                <w:lang w:val="ru-KZ" w:eastAsia="ru-KZ"/>
              </w:rPr>
              <w:t>) (609)</w:t>
            </w:r>
          </w:p>
        </w:tc>
        <w:tc>
          <w:tcPr>
            <w:tcW w:w="0" w:type="auto"/>
            <w:tcBorders>
              <w:top w:val="nil"/>
              <w:left w:val="nil"/>
              <w:bottom w:val="single" w:sz="4" w:space="0" w:color="auto"/>
              <w:right w:val="single" w:sz="4" w:space="0" w:color="auto"/>
            </w:tcBorders>
            <w:shd w:val="clear" w:color="auto" w:fill="auto"/>
            <w:noWrap/>
            <w:hideMark/>
          </w:tcPr>
          <w:p w14:paraId="1226CCC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0,00017</w:t>
            </w:r>
          </w:p>
        </w:tc>
        <w:tc>
          <w:tcPr>
            <w:tcW w:w="0" w:type="auto"/>
            <w:tcBorders>
              <w:top w:val="nil"/>
              <w:left w:val="nil"/>
              <w:bottom w:val="single" w:sz="4" w:space="0" w:color="auto"/>
              <w:right w:val="single" w:sz="4" w:space="0" w:color="auto"/>
            </w:tcBorders>
            <w:shd w:val="clear" w:color="auto" w:fill="auto"/>
            <w:noWrap/>
            <w:hideMark/>
          </w:tcPr>
          <w:p w14:paraId="758A6EF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3,4</w:t>
            </w:r>
          </w:p>
        </w:tc>
        <w:tc>
          <w:tcPr>
            <w:tcW w:w="0" w:type="auto"/>
            <w:tcBorders>
              <w:top w:val="nil"/>
              <w:left w:val="nil"/>
              <w:bottom w:val="single" w:sz="4" w:space="0" w:color="auto"/>
              <w:right w:val="single" w:sz="4" w:space="0" w:color="auto"/>
            </w:tcBorders>
            <w:shd w:val="clear" w:color="auto" w:fill="auto"/>
            <w:noWrap/>
            <w:hideMark/>
          </w:tcPr>
          <w:p w14:paraId="5ACFEBE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0,00012</w:t>
            </w:r>
          </w:p>
        </w:tc>
        <w:tc>
          <w:tcPr>
            <w:tcW w:w="0" w:type="auto"/>
            <w:tcBorders>
              <w:top w:val="nil"/>
              <w:left w:val="nil"/>
              <w:bottom w:val="single" w:sz="4" w:space="0" w:color="auto"/>
              <w:right w:val="single" w:sz="4" w:space="0" w:color="auto"/>
            </w:tcBorders>
            <w:shd w:val="clear" w:color="auto" w:fill="auto"/>
            <w:noWrap/>
            <w:hideMark/>
          </w:tcPr>
          <w:p w14:paraId="759A8FAD"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DD50909" w14:textId="77777777" w:rsidTr="007D01AB">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2BE3F8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796F18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4BDCF8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CFE41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26ECD2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FC0456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3449B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6FD4A5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191F4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D0D6E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AD24BE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0B645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B85665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B3C90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73519C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2B565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89B258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2FBD6E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26F54F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1BA92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3434143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2754</w:t>
            </w:r>
          </w:p>
        </w:tc>
        <w:tc>
          <w:tcPr>
            <w:tcW w:w="0" w:type="auto"/>
            <w:tcBorders>
              <w:top w:val="nil"/>
              <w:left w:val="nil"/>
              <w:bottom w:val="single" w:sz="4" w:space="0" w:color="auto"/>
              <w:right w:val="single" w:sz="4" w:space="0" w:color="auto"/>
            </w:tcBorders>
            <w:shd w:val="clear" w:color="auto" w:fill="auto"/>
            <w:hideMark/>
          </w:tcPr>
          <w:p w14:paraId="4CF80F1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Алканы С12-19 /в пересчете на С/ (Углеводород</w:t>
            </w:r>
            <w:r w:rsidRPr="00DC60F8">
              <w:rPr>
                <w:rFonts w:ascii="Times New Roman" w:eastAsia="Times New Roman" w:hAnsi="Times New Roman" w:cs="Times New Roman"/>
                <w:sz w:val="20"/>
                <w:szCs w:val="20"/>
                <w:lang w:val="ru-KZ" w:eastAsia="ru-KZ"/>
              </w:rPr>
              <w:lastRenderedPageBreak/>
              <w:t>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hideMark/>
          </w:tcPr>
          <w:p w14:paraId="6367816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lastRenderedPageBreak/>
              <w:t>0,004</w:t>
            </w:r>
          </w:p>
        </w:tc>
        <w:tc>
          <w:tcPr>
            <w:tcW w:w="0" w:type="auto"/>
            <w:tcBorders>
              <w:top w:val="nil"/>
              <w:left w:val="nil"/>
              <w:bottom w:val="single" w:sz="4" w:space="0" w:color="auto"/>
              <w:right w:val="single" w:sz="4" w:space="0" w:color="auto"/>
            </w:tcBorders>
            <w:shd w:val="clear" w:color="auto" w:fill="auto"/>
            <w:noWrap/>
            <w:hideMark/>
          </w:tcPr>
          <w:p w14:paraId="14DCAD8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80</w:t>
            </w:r>
          </w:p>
        </w:tc>
        <w:tc>
          <w:tcPr>
            <w:tcW w:w="0" w:type="auto"/>
            <w:tcBorders>
              <w:top w:val="nil"/>
              <w:left w:val="nil"/>
              <w:bottom w:val="single" w:sz="4" w:space="0" w:color="auto"/>
              <w:right w:val="single" w:sz="4" w:space="0" w:color="auto"/>
            </w:tcBorders>
            <w:shd w:val="clear" w:color="auto" w:fill="auto"/>
            <w:noWrap/>
            <w:hideMark/>
          </w:tcPr>
          <w:p w14:paraId="70F8FA3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0,00304</w:t>
            </w:r>
          </w:p>
        </w:tc>
        <w:tc>
          <w:tcPr>
            <w:tcW w:w="0" w:type="auto"/>
            <w:tcBorders>
              <w:top w:val="nil"/>
              <w:left w:val="nil"/>
              <w:bottom w:val="single" w:sz="4" w:space="0" w:color="auto"/>
              <w:right w:val="single" w:sz="4" w:space="0" w:color="auto"/>
            </w:tcBorders>
            <w:shd w:val="clear" w:color="auto" w:fill="auto"/>
            <w:noWrap/>
            <w:hideMark/>
          </w:tcPr>
          <w:p w14:paraId="1AA3ED5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69047147" w14:textId="77777777" w:rsidTr="007D01AB">
        <w:trPr>
          <w:trHeight w:val="2040"/>
        </w:trPr>
        <w:tc>
          <w:tcPr>
            <w:tcW w:w="0" w:type="auto"/>
            <w:tcBorders>
              <w:top w:val="nil"/>
              <w:left w:val="single" w:sz="4" w:space="0" w:color="auto"/>
              <w:bottom w:val="single" w:sz="4" w:space="0" w:color="auto"/>
              <w:right w:val="single" w:sz="4" w:space="0" w:color="auto"/>
            </w:tcBorders>
            <w:shd w:val="clear" w:color="auto" w:fill="auto"/>
            <w:hideMark/>
          </w:tcPr>
          <w:p w14:paraId="10C85D5D"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71B26A0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499DBE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Расчет выбросов при планировке грунта</w:t>
            </w:r>
          </w:p>
        </w:tc>
        <w:tc>
          <w:tcPr>
            <w:tcW w:w="0" w:type="auto"/>
            <w:tcBorders>
              <w:top w:val="nil"/>
              <w:left w:val="nil"/>
              <w:bottom w:val="single" w:sz="4" w:space="0" w:color="auto"/>
              <w:right w:val="single" w:sz="4" w:space="0" w:color="auto"/>
            </w:tcBorders>
            <w:shd w:val="clear" w:color="auto" w:fill="auto"/>
            <w:hideMark/>
          </w:tcPr>
          <w:p w14:paraId="7D959BC2"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6F854AD3"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28.76</w:t>
            </w:r>
          </w:p>
        </w:tc>
        <w:tc>
          <w:tcPr>
            <w:tcW w:w="0" w:type="auto"/>
            <w:tcBorders>
              <w:top w:val="nil"/>
              <w:left w:val="nil"/>
              <w:bottom w:val="single" w:sz="4" w:space="0" w:color="auto"/>
              <w:right w:val="single" w:sz="4" w:space="0" w:color="auto"/>
            </w:tcBorders>
            <w:shd w:val="clear" w:color="auto" w:fill="auto"/>
            <w:hideMark/>
          </w:tcPr>
          <w:p w14:paraId="6794697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39F4BA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6001</w:t>
            </w:r>
          </w:p>
        </w:tc>
        <w:tc>
          <w:tcPr>
            <w:tcW w:w="0" w:type="auto"/>
            <w:tcBorders>
              <w:top w:val="nil"/>
              <w:left w:val="nil"/>
              <w:bottom w:val="single" w:sz="4" w:space="0" w:color="auto"/>
              <w:right w:val="single" w:sz="4" w:space="0" w:color="auto"/>
            </w:tcBorders>
            <w:shd w:val="clear" w:color="auto" w:fill="auto"/>
            <w:noWrap/>
            <w:hideMark/>
          </w:tcPr>
          <w:p w14:paraId="512639C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284828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tcBorders>
              <w:top w:val="nil"/>
              <w:left w:val="nil"/>
              <w:bottom w:val="single" w:sz="4" w:space="0" w:color="auto"/>
              <w:right w:val="single" w:sz="4" w:space="0" w:color="auto"/>
            </w:tcBorders>
            <w:shd w:val="clear" w:color="auto" w:fill="auto"/>
            <w:noWrap/>
            <w:hideMark/>
          </w:tcPr>
          <w:p w14:paraId="708F739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4A51604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2EE8A06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2D5F346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38699C0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4694494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1CC2F9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14A84E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32DA667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7F99D26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B2A685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34F22CE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2909</w:t>
            </w:r>
          </w:p>
        </w:tc>
        <w:tc>
          <w:tcPr>
            <w:tcW w:w="0" w:type="auto"/>
            <w:tcBorders>
              <w:top w:val="nil"/>
              <w:left w:val="nil"/>
              <w:bottom w:val="single" w:sz="4" w:space="0" w:color="auto"/>
              <w:right w:val="single" w:sz="4" w:space="0" w:color="auto"/>
            </w:tcBorders>
            <w:shd w:val="clear" w:color="auto" w:fill="auto"/>
            <w:hideMark/>
          </w:tcPr>
          <w:p w14:paraId="49B2269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4" w:space="0" w:color="auto"/>
              <w:right w:val="single" w:sz="4" w:space="0" w:color="auto"/>
            </w:tcBorders>
            <w:shd w:val="clear" w:color="auto" w:fill="auto"/>
            <w:noWrap/>
            <w:hideMark/>
          </w:tcPr>
          <w:p w14:paraId="5280167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0,2864</w:t>
            </w:r>
          </w:p>
        </w:tc>
        <w:tc>
          <w:tcPr>
            <w:tcW w:w="0" w:type="auto"/>
            <w:tcBorders>
              <w:top w:val="nil"/>
              <w:left w:val="nil"/>
              <w:bottom w:val="single" w:sz="4" w:space="0" w:color="auto"/>
              <w:right w:val="single" w:sz="4" w:space="0" w:color="auto"/>
            </w:tcBorders>
            <w:shd w:val="clear" w:color="auto" w:fill="auto"/>
            <w:noWrap/>
            <w:hideMark/>
          </w:tcPr>
          <w:p w14:paraId="16EA033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5728</w:t>
            </w:r>
          </w:p>
        </w:tc>
        <w:tc>
          <w:tcPr>
            <w:tcW w:w="0" w:type="auto"/>
            <w:tcBorders>
              <w:top w:val="nil"/>
              <w:left w:val="nil"/>
              <w:bottom w:val="single" w:sz="4" w:space="0" w:color="auto"/>
              <w:right w:val="single" w:sz="4" w:space="0" w:color="auto"/>
            </w:tcBorders>
            <w:shd w:val="clear" w:color="auto" w:fill="auto"/>
            <w:noWrap/>
            <w:hideMark/>
          </w:tcPr>
          <w:p w14:paraId="2A89E26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0,0296527</w:t>
            </w:r>
          </w:p>
        </w:tc>
        <w:tc>
          <w:tcPr>
            <w:tcW w:w="0" w:type="auto"/>
            <w:tcBorders>
              <w:top w:val="nil"/>
              <w:left w:val="nil"/>
              <w:bottom w:val="single" w:sz="4" w:space="0" w:color="auto"/>
              <w:right w:val="single" w:sz="4" w:space="0" w:color="auto"/>
            </w:tcBorders>
            <w:shd w:val="clear" w:color="auto" w:fill="auto"/>
            <w:noWrap/>
            <w:hideMark/>
          </w:tcPr>
          <w:p w14:paraId="06BF03E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32EB0309" w14:textId="77777777" w:rsidTr="007D01AB">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6A7AA6E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006</w:t>
            </w:r>
          </w:p>
        </w:tc>
        <w:tc>
          <w:tcPr>
            <w:tcW w:w="0" w:type="auto"/>
            <w:tcBorders>
              <w:top w:val="nil"/>
              <w:left w:val="nil"/>
              <w:bottom w:val="single" w:sz="4" w:space="0" w:color="auto"/>
              <w:right w:val="single" w:sz="4" w:space="0" w:color="auto"/>
            </w:tcBorders>
            <w:shd w:val="clear" w:color="auto" w:fill="auto"/>
            <w:noWrap/>
            <w:hideMark/>
          </w:tcPr>
          <w:p w14:paraId="7E60E9C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6F4F0D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Гудронатор ручной</w:t>
            </w:r>
          </w:p>
        </w:tc>
        <w:tc>
          <w:tcPr>
            <w:tcW w:w="0" w:type="auto"/>
            <w:tcBorders>
              <w:top w:val="nil"/>
              <w:left w:val="nil"/>
              <w:bottom w:val="single" w:sz="4" w:space="0" w:color="auto"/>
              <w:right w:val="single" w:sz="4" w:space="0" w:color="auto"/>
            </w:tcBorders>
            <w:shd w:val="clear" w:color="auto" w:fill="auto"/>
            <w:noWrap/>
            <w:hideMark/>
          </w:tcPr>
          <w:p w14:paraId="5DC89D5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noWrap/>
            <w:hideMark/>
          </w:tcPr>
          <w:p w14:paraId="744994CE"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0,69</w:t>
            </w:r>
          </w:p>
        </w:tc>
        <w:tc>
          <w:tcPr>
            <w:tcW w:w="0" w:type="auto"/>
            <w:tcBorders>
              <w:top w:val="nil"/>
              <w:left w:val="nil"/>
              <w:bottom w:val="single" w:sz="4" w:space="0" w:color="auto"/>
              <w:right w:val="single" w:sz="4" w:space="0" w:color="auto"/>
            </w:tcBorders>
            <w:shd w:val="clear" w:color="auto" w:fill="auto"/>
            <w:hideMark/>
          </w:tcPr>
          <w:p w14:paraId="45DEA07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8BFCCC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6002</w:t>
            </w:r>
          </w:p>
        </w:tc>
        <w:tc>
          <w:tcPr>
            <w:tcW w:w="0" w:type="auto"/>
            <w:tcBorders>
              <w:top w:val="nil"/>
              <w:left w:val="nil"/>
              <w:bottom w:val="single" w:sz="4" w:space="0" w:color="auto"/>
              <w:right w:val="single" w:sz="4" w:space="0" w:color="auto"/>
            </w:tcBorders>
            <w:shd w:val="clear" w:color="auto" w:fill="auto"/>
            <w:noWrap/>
            <w:hideMark/>
          </w:tcPr>
          <w:p w14:paraId="411FC15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A47FDC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tcBorders>
              <w:top w:val="nil"/>
              <w:left w:val="nil"/>
              <w:bottom w:val="single" w:sz="4" w:space="0" w:color="auto"/>
              <w:right w:val="single" w:sz="4" w:space="0" w:color="auto"/>
            </w:tcBorders>
            <w:shd w:val="clear" w:color="auto" w:fill="auto"/>
            <w:noWrap/>
            <w:hideMark/>
          </w:tcPr>
          <w:p w14:paraId="36E0258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500C31F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7EE5919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8103FC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326B85F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62002CC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3BC391E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8C15E8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0D54347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726C8CE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9660FB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6B7600A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2754</w:t>
            </w:r>
          </w:p>
        </w:tc>
        <w:tc>
          <w:tcPr>
            <w:tcW w:w="0" w:type="auto"/>
            <w:tcBorders>
              <w:top w:val="nil"/>
              <w:left w:val="nil"/>
              <w:bottom w:val="single" w:sz="4" w:space="0" w:color="auto"/>
              <w:right w:val="single" w:sz="4" w:space="0" w:color="auto"/>
            </w:tcBorders>
            <w:shd w:val="clear" w:color="auto" w:fill="auto"/>
            <w:hideMark/>
          </w:tcPr>
          <w:p w14:paraId="2903D55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hideMark/>
          </w:tcPr>
          <w:p w14:paraId="131C605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0,3341385</w:t>
            </w:r>
          </w:p>
        </w:tc>
        <w:tc>
          <w:tcPr>
            <w:tcW w:w="0" w:type="auto"/>
            <w:tcBorders>
              <w:top w:val="nil"/>
              <w:left w:val="nil"/>
              <w:bottom w:val="single" w:sz="4" w:space="0" w:color="auto"/>
              <w:right w:val="single" w:sz="4" w:space="0" w:color="auto"/>
            </w:tcBorders>
            <w:shd w:val="clear" w:color="auto" w:fill="auto"/>
            <w:noWrap/>
            <w:hideMark/>
          </w:tcPr>
          <w:p w14:paraId="42A7EAF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6682,77</w:t>
            </w:r>
          </w:p>
        </w:tc>
        <w:tc>
          <w:tcPr>
            <w:tcW w:w="0" w:type="auto"/>
            <w:tcBorders>
              <w:top w:val="nil"/>
              <w:left w:val="nil"/>
              <w:bottom w:val="single" w:sz="4" w:space="0" w:color="auto"/>
              <w:right w:val="single" w:sz="4" w:space="0" w:color="auto"/>
            </w:tcBorders>
            <w:shd w:val="clear" w:color="auto" w:fill="auto"/>
            <w:noWrap/>
            <w:hideMark/>
          </w:tcPr>
          <w:p w14:paraId="3EEE53B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0,00083</w:t>
            </w:r>
          </w:p>
        </w:tc>
        <w:tc>
          <w:tcPr>
            <w:tcW w:w="0" w:type="auto"/>
            <w:tcBorders>
              <w:top w:val="nil"/>
              <w:left w:val="nil"/>
              <w:bottom w:val="single" w:sz="4" w:space="0" w:color="auto"/>
              <w:right w:val="single" w:sz="4" w:space="0" w:color="auto"/>
            </w:tcBorders>
            <w:shd w:val="clear" w:color="auto" w:fill="auto"/>
            <w:noWrap/>
            <w:hideMark/>
          </w:tcPr>
          <w:p w14:paraId="580E2D4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2487936" w14:textId="77777777" w:rsidTr="00DC60F8">
        <w:trPr>
          <w:trHeight w:val="70"/>
        </w:trPr>
        <w:tc>
          <w:tcPr>
            <w:tcW w:w="0" w:type="auto"/>
            <w:tcBorders>
              <w:top w:val="nil"/>
              <w:left w:val="single" w:sz="4" w:space="0" w:color="auto"/>
              <w:bottom w:val="single" w:sz="4" w:space="0" w:color="auto"/>
              <w:right w:val="single" w:sz="4" w:space="0" w:color="auto"/>
            </w:tcBorders>
            <w:shd w:val="clear" w:color="auto" w:fill="auto"/>
            <w:hideMark/>
          </w:tcPr>
          <w:p w14:paraId="7CE043B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007</w:t>
            </w:r>
          </w:p>
        </w:tc>
        <w:tc>
          <w:tcPr>
            <w:tcW w:w="0" w:type="auto"/>
            <w:tcBorders>
              <w:top w:val="nil"/>
              <w:left w:val="nil"/>
              <w:bottom w:val="single" w:sz="4" w:space="0" w:color="auto"/>
              <w:right w:val="single" w:sz="4" w:space="0" w:color="auto"/>
            </w:tcBorders>
            <w:shd w:val="clear" w:color="auto" w:fill="auto"/>
            <w:noWrap/>
            <w:hideMark/>
          </w:tcPr>
          <w:p w14:paraId="429390D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228403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Расчет выбросов при выемочно-погрузочных работах</w:t>
            </w:r>
          </w:p>
        </w:tc>
        <w:tc>
          <w:tcPr>
            <w:tcW w:w="0" w:type="auto"/>
            <w:tcBorders>
              <w:top w:val="nil"/>
              <w:left w:val="nil"/>
              <w:bottom w:val="single" w:sz="4" w:space="0" w:color="auto"/>
              <w:right w:val="single" w:sz="4" w:space="0" w:color="auto"/>
            </w:tcBorders>
            <w:shd w:val="clear" w:color="auto" w:fill="auto"/>
            <w:hideMark/>
          </w:tcPr>
          <w:p w14:paraId="4D34CCC8"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7DA0FB14"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126.31</w:t>
            </w:r>
          </w:p>
        </w:tc>
        <w:tc>
          <w:tcPr>
            <w:tcW w:w="0" w:type="auto"/>
            <w:tcBorders>
              <w:top w:val="nil"/>
              <w:left w:val="nil"/>
              <w:bottom w:val="single" w:sz="4" w:space="0" w:color="auto"/>
              <w:right w:val="single" w:sz="4" w:space="0" w:color="auto"/>
            </w:tcBorders>
            <w:shd w:val="clear" w:color="auto" w:fill="auto"/>
            <w:hideMark/>
          </w:tcPr>
          <w:p w14:paraId="23CD3A1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33A0F5F"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6003</w:t>
            </w:r>
          </w:p>
        </w:tc>
        <w:tc>
          <w:tcPr>
            <w:tcW w:w="0" w:type="auto"/>
            <w:tcBorders>
              <w:top w:val="nil"/>
              <w:left w:val="nil"/>
              <w:bottom w:val="single" w:sz="4" w:space="0" w:color="auto"/>
              <w:right w:val="single" w:sz="4" w:space="0" w:color="auto"/>
            </w:tcBorders>
            <w:shd w:val="clear" w:color="auto" w:fill="auto"/>
            <w:noWrap/>
            <w:hideMark/>
          </w:tcPr>
          <w:p w14:paraId="356C7DE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E26472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tcBorders>
              <w:top w:val="nil"/>
              <w:left w:val="nil"/>
              <w:bottom w:val="single" w:sz="4" w:space="0" w:color="auto"/>
              <w:right w:val="single" w:sz="4" w:space="0" w:color="auto"/>
            </w:tcBorders>
            <w:shd w:val="clear" w:color="auto" w:fill="auto"/>
            <w:noWrap/>
            <w:hideMark/>
          </w:tcPr>
          <w:p w14:paraId="3D848D4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212C4B5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3B52EFB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77C338A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1760BA6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74DBDE8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31F5BEF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BABA10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24D9C8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367BB59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2F2896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6D8DC73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2909</w:t>
            </w:r>
          </w:p>
        </w:tc>
        <w:tc>
          <w:tcPr>
            <w:tcW w:w="0" w:type="auto"/>
            <w:tcBorders>
              <w:top w:val="nil"/>
              <w:left w:val="nil"/>
              <w:bottom w:val="single" w:sz="4" w:space="0" w:color="auto"/>
              <w:right w:val="single" w:sz="4" w:space="0" w:color="auto"/>
            </w:tcBorders>
            <w:shd w:val="clear" w:color="auto" w:fill="auto"/>
            <w:hideMark/>
          </w:tcPr>
          <w:p w14:paraId="7320C63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w:t>
            </w:r>
            <w:r w:rsidRPr="00DC60F8">
              <w:rPr>
                <w:rFonts w:ascii="Times New Roman" w:eastAsia="Times New Roman" w:hAnsi="Times New Roman" w:cs="Times New Roman"/>
                <w:sz w:val="20"/>
                <w:szCs w:val="20"/>
                <w:lang w:val="ru-KZ" w:eastAsia="ru-KZ"/>
              </w:rPr>
              <w:lastRenderedPageBreak/>
              <w:t>боксит) (495*)</w:t>
            </w:r>
          </w:p>
        </w:tc>
        <w:tc>
          <w:tcPr>
            <w:tcW w:w="0" w:type="auto"/>
            <w:tcBorders>
              <w:top w:val="nil"/>
              <w:left w:val="nil"/>
              <w:bottom w:val="single" w:sz="4" w:space="0" w:color="auto"/>
              <w:right w:val="single" w:sz="4" w:space="0" w:color="auto"/>
            </w:tcBorders>
            <w:shd w:val="clear" w:color="auto" w:fill="auto"/>
            <w:noWrap/>
            <w:hideMark/>
          </w:tcPr>
          <w:p w14:paraId="4B62587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lastRenderedPageBreak/>
              <w:t>0,1032675</w:t>
            </w:r>
          </w:p>
        </w:tc>
        <w:tc>
          <w:tcPr>
            <w:tcW w:w="0" w:type="auto"/>
            <w:tcBorders>
              <w:top w:val="nil"/>
              <w:left w:val="nil"/>
              <w:bottom w:val="single" w:sz="4" w:space="0" w:color="auto"/>
              <w:right w:val="single" w:sz="4" w:space="0" w:color="auto"/>
            </w:tcBorders>
            <w:shd w:val="clear" w:color="auto" w:fill="auto"/>
            <w:noWrap/>
            <w:hideMark/>
          </w:tcPr>
          <w:p w14:paraId="16E9D27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2065,35</w:t>
            </w:r>
          </w:p>
        </w:tc>
        <w:tc>
          <w:tcPr>
            <w:tcW w:w="0" w:type="auto"/>
            <w:tcBorders>
              <w:top w:val="nil"/>
              <w:left w:val="nil"/>
              <w:bottom w:val="single" w:sz="4" w:space="0" w:color="auto"/>
              <w:right w:val="single" w:sz="4" w:space="0" w:color="auto"/>
            </w:tcBorders>
            <w:shd w:val="clear" w:color="auto" w:fill="auto"/>
            <w:noWrap/>
            <w:hideMark/>
          </w:tcPr>
          <w:p w14:paraId="233CAA6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0,0469574</w:t>
            </w:r>
          </w:p>
        </w:tc>
        <w:tc>
          <w:tcPr>
            <w:tcW w:w="0" w:type="auto"/>
            <w:tcBorders>
              <w:top w:val="nil"/>
              <w:left w:val="nil"/>
              <w:bottom w:val="single" w:sz="4" w:space="0" w:color="auto"/>
              <w:right w:val="single" w:sz="4" w:space="0" w:color="auto"/>
            </w:tcBorders>
            <w:shd w:val="clear" w:color="auto" w:fill="auto"/>
            <w:noWrap/>
            <w:hideMark/>
          </w:tcPr>
          <w:p w14:paraId="6962E71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57D6F68C" w14:textId="77777777" w:rsidTr="007D01AB">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015EB8E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008</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9E836C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C8B623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Покрасочный пост</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A43B41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26142F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8760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853627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1F61DF2"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9E779C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038596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CC9C90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4314BB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23253D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FC841D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091C46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329207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BCEC50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66A656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AC2016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FBCC17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75674D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1ACDB6D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0616</w:t>
            </w:r>
          </w:p>
        </w:tc>
        <w:tc>
          <w:tcPr>
            <w:tcW w:w="0" w:type="auto"/>
            <w:tcBorders>
              <w:top w:val="nil"/>
              <w:left w:val="nil"/>
              <w:bottom w:val="single" w:sz="4" w:space="0" w:color="auto"/>
              <w:right w:val="single" w:sz="4" w:space="0" w:color="auto"/>
            </w:tcBorders>
            <w:shd w:val="clear" w:color="auto" w:fill="auto"/>
            <w:hideMark/>
          </w:tcPr>
          <w:p w14:paraId="60EB782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hideMark/>
          </w:tcPr>
          <w:p w14:paraId="446D05D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0,2986667</w:t>
            </w:r>
          </w:p>
        </w:tc>
        <w:tc>
          <w:tcPr>
            <w:tcW w:w="0" w:type="auto"/>
            <w:tcBorders>
              <w:top w:val="nil"/>
              <w:left w:val="nil"/>
              <w:bottom w:val="single" w:sz="4" w:space="0" w:color="auto"/>
              <w:right w:val="single" w:sz="4" w:space="0" w:color="auto"/>
            </w:tcBorders>
            <w:shd w:val="clear" w:color="auto" w:fill="auto"/>
            <w:noWrap/>
            <w:hideMark/>
          </w:tcPr>
          <w:p w14:paraId="2585361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5973,333</w:t>
            </w:r>
          </w:p>
        </w:tc>
        <w:tc>
          <w:tcPr>
            <w:tcW w:w="0" w:type="auto"/>
            <w:tcBorders>
              <w:top w:val="nil"/>
              <w:left w:val="nil"/>
              <w:bottom w:val="single" w:sz="4" w:space="0" w:color="auto"/>
              <w:right w:val="single" w:sz="4" w:space="0" w:color="auto"/>
            </w:tcBorders>
            <w:shd w:val="clear" w:color="auto" w:fill="auto"/>
            <w:noWrap/>
            <w:hideMark/>
          </w:tcPr>
          <w:p w14:paraId="0278B9F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0,01515415</w:t>
            </w:r>
          </w:p>
        </w:tc>
        <w:tc>
          <w:tcPr>
            <w:tcW w:w="0" w:type="auto"/>
            <w:tcBorders>
              <w:top w:val="nil"/>
              <w:left w:val="nil"/>
              <w:bottom w:val="single" w:sz="4" w:space="0" w:color="auto"/>
              <w:right w:val="single" w:sz="4" w:space="0" w:color="auto"/>
            </w:tcBorders>
            <w:shd w:val="clear" w:color="auto" w:fill="auto"/>
            <w:noWrap/>
            <w:hideMark/>
          </w:tcPr>
          <w:p w14:paraId="6C82251F"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2F923130" w14:textId="77777777" w:rsidTr="007D01A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CBD32F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15A4E2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762A2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03B11A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20E93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AA0C47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49EFD4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266542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AB7E03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2296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8FA15E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27103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A5EAE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310FA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32904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DD5AB0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0E8D4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4E819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CE12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98B17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2CDD8D3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0621</w:t>
            </w:r>
          </w:p>
        </w:tc>
        <w:tc>
          <w:tcPr>
            <w:tcW w:w="0" w:type="auto"/>
            <w:tcBorders>
              <w:top w:val="nil"/>
              <w:left w:val="nil"/>
              <w:bottom w:val="single" w:sz="4" w:space="0" w:color="auto"/>
              <w:right w:val="single" w:sz="4" w:space="0" w:color="auto"/>
            </w:tcBorders>
            <w:shd w:val="clear" w:color="auto" w:fill="auto"/>
            <w:hideMark/>
          </w:tcPr>
          <w:p w14:paraId="4A7EF5B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Метилбензол (349)</w:t>
            </w:r>
          </w:p>
        </w:tc>
        <w:tc>
          <w:tcPr>
            <w:tcW w:w="0" w:type="auto"/>
            <w:tcBorders>
              <w:top w:val="nil"/>
              <w:left w:val="nil"/>
              <w:bottom w:val="single" w:sz="4" w:space="0" w:color="auto"/>
              <w:right w:val="single" w:sz="4" w:space="0" w:color="auto"/>
            </w:tcBorders>
            <w:shd w:val="clear" w:color="auto" w:fill="auto"/>
            <w:noWrap/>
            <w:hideMark/>
          </w:tcPr>
          <w:p w14:paraId="03A4F73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0,093</w:t>
            </w:r>
          </w:p>
        </w:tc>
        <w:tc>
          <w:tcPr>
            <w:tcW w:w="0" w:type="auto"/>
            <w:tcBorders>
              <w:top w:val="nil"/>
              <w:left w:val="nil"/>
              <w:bottom w:val="single" w:sz="4" w:space="0" w:color="auto"/>
              <w:right w:val="single" w:sz="4" w:space="0" w:color="auto"/>
            </w:tcBorders>
            <w:shd w:val="clear" w:color="auto" w:fill="auto"/>
            <w:noWrap/>
            <w:hideMark/>
          </w:tcPr>
          <w:p w14:paraId="6AAD10B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1860</w:t>
            </w:r>
          </w:p>
        </w:tc>
        <w:tc>
          <w:tcPr>
            <w:tcW w:w="0" w:type="auto"/>
            <w:tcBorders>
              <w:top w:val="nil"/>
              <w:left w:val="nil"/>
              <w:bottom w:val="single" w:sz="4" w:space="0" w:color="auto"/>
              <w:right w:val="single" w:sz="4" w:space="0" w:color="auto"/>
            </w:tcBorders>
            <w:shd w:val="clear" w:color="auto" w:fill="auto"/>
            <w:noWrap/>
            <w:hideMark/>
          </w:tcPr>
          <w:p w14:paraId="0C66E92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0,00057325</w:t>
            </w:r>
          </w:p>
        </w:tc>
        <w:tc>
          <w:tcPr>
            <w:tcW w:w="0" w:type="auto"/>
            <w:tcBorders>
              <w:top w:val="nil"/>
              <w:left w:val="nil"/>
              <w:bottom w:val="single" w:sz="4" w:space="0" w:color="auto"/>
              <w:right w:val="single" w:sz="4" w:space="0" w:color="auto"/>
            </w:tcBorders>
            <w:shd w:val="clear" w:color="auto" w:fill="auto"/>
            <w:noWrap/>
            <w:hideMark/>
          </w:tcPr>
          <w:p w14:paraId="630AC77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DE298C0"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1675D0F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DD3A2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20C3E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AC0391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5BFF8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365CCE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372C05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4499E3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746E73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620F6E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9ACF88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C7092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DB6897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C4567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D363B4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48D963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6C7CFD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A7E00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EEB65A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A680F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59AF704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1042</w:t>
            </w:r>
          </w:p>
        </w:tc>
        <w:tc>
          <w:tcPr>
            <w:tcW w:w="0" w:type="auto"/>
            <w:tcBorders>
              <w:top w:val="nil"/>
              <w:left w:val="nil"/>
              <w:bottom w:val="single" w:sz="4" w:space="0" w:color="auto"/>
              <w:right w:val="single" w:sz="4" w:space="0" w:color="auto"/>
            </w:tcBorders>
            <w:shd w:val="clear" w:color="auto" w:fill="auto"/>
            <w:hideMark/>
          </w:tcPr>
          <w:p w14:paraId="3A72619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Бутан-1-ол (Бутиловый спирт) (102)</w:t>
            </w:r>
          </w:p>
        </w:tc>
        <w:tc>
          <w:tcPr>
            <w:tcW w:w="0" w:type="auto"/>
            <w:tcBorders>
              <w:top w:val="nil"/>
              <w:left w:val="nil"/>
              <w:bottom w:val="single" w:sz="4" w:space="0" w:color="auto"/>
              <w:right w:val="single" w:sz="4" w:space="0" w:color="auto"/>
            </w:tcBorders>
            <w:shd w:val="clear" w:color="auto" w:fill="auto"/>
            <w:noWrap/>
            <w:hideMark/>
          </w:tcPr>
          <w:p w14:paraId="511731A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0,0716667</w:t>
            </w:r>
          </w:p>
        </w:tc>
        <w:tc>
          <w:tcPr>
            <w:tcW w:w="0" w:type="auto"/>
            <w:tcBorders>
              <w:top w:val="nil"/>
              <w:left w:val="nil"/>
              <w:bottom w:val="single" w:sz="4" w:space="0" w:color="auto"/>
              <w:right w:val="single" w:sz="4" w:space="0" w:color="auto"/>
            </w:tcBorders>
            <w:shd w:val="clear" w:color="auto" w:fill="auto"/>
            <w:noWrap/>
            <w:hideMark/>
          </w:tcPr>
          <w:p w14:paraId="01D9A6C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1433,333</w:t>
            </w:r>
          </w:p>
        </w:tc>
        <w:tc>
          <w:tcPr>
            <w:tcW w:w="0" w:type="auto"/>
            <w:tcBorders>
              <w:top w:val="nil"/>
              <w:left w:val="nil"/>
              <w:bottom w:val="single" w:sz="4" w:space="0" w:color="auto"/>
              <w:right w:val="single" w:sz="4" w:space="0" w:color="auto"/>
            </w:tcBorders>
            <w:shd w:val="clear" w:color="auto" w:fill="auto"/>
            <w:noWrap/>
            <w:hideMark/>
          </w:tcPr>
          <w:p w14:paraId="15E097A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1,935E-07</w:t>
            </w:r>
          </w:p>
        </w:tc>
        <w:tc>
          <w:tcPr>
            <w:tcW w:w="0" w:type="auto"/>
            <w:tcBorders>
              <w:top w:val="nil"/>
              <w:left w:val="nil"/>
              <w:bottom w:val="single" w:sz="4" w:space="0" w:color="auto"/>
              <w:right w:val="single" w:sz="4" w:space="0" w:color="auto"/>
            </w:tcBorders>
            <w:shd w:val="clear" w:color="auto" w:fill="auto"/>
            <w:noWrap/>
            <w:hideMark/>
          </w:tcPr>
          <w:p w14:paraId="6425EC2E"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35246CCE" w14:textId="77777777" w:rsidTr="007D01A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90AB0C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A2C908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AB10A1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DC208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D848D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36F0E4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682F5F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9238FA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449C71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D68832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7BF39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73CB6D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F3ECE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75117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12CA6A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903128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5EA198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E17BF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55DE0F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D8B3D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21B3766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1061</w:t>
            </w:r>
          </w:p>
        </w:tc>
        <w:tc>
          <w:tcPr>
            <w:tcW w:w="0" w:type="auto"/>
            <w:tcBorders>
              <w:top w:val="nil"/>
              <w:left w:val="nil"/>
              <w:bottom w:val="single" w:sz="4" w:space="0" w:color="auto"/>
              <w:right w:val="single" w:sz="4" w:space="0" w:color="auto"/>
            </w:tcBorders>
            <w:shd w:val="clear" w:color="auto" w:fill="auto"/>
            <w:hideMark/>
          </w:tcPr>
          <w:p w14:paraId="7CD1CEC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Этанол (Этиловый спирт) (667)</w:t>
            </w:r>
          </w:p>
        </w:tc>
        <w:tc>
          <w:tcPr>
            <w:tcW w:w="0" w:type="auto"/>
            <w:tcBorders>
              <w:top w:val="nil"/>
              <w:left w:val="nil"/>
              <w:bottom w:val="single" w:sz="4" w:space="0" w:color="auto"/>
              <w:right w:val="single" w:sz="4" w:space="0" w:color="auto"/>
            </w:tcBorders>
            <w:shd w:val="clear" w:color="auto" w:fill="auto"/>
            <w:noWrap/>
            <w:hideMark/>
          </w:tcPr>
          <w:p w14:paraId="17F6196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0,0358333</w:t>
            </w:r>
          </w:p>
        </w:tc>
        <w:tc>
          <w:tcPr>
            <w:tcW w:w="0" w:type="auto"/>
            <w:tcBorders>
              <w:top w:val="nil"/>
              <w:left w:val="nil"/>
              <w:bottom w:val="single" w:sz="4" w:space="0" w:color="auto"/>
              <w:right w:val="single" w:sz="4" w:space="0" w:color="auto"/>
            </w:tcBorders>
            <w:shd w:val="clear" w:color="auto" w:fill="auto"/>
            <w:noWrap/>
            <w:hideMark/>
          </w:tcPr>
          <w:p w14:paraId="573898E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716,667</w:t>
            </w:r>
          </w:p>
        </w:tc>
        <w:tc>
          <w:tcPr>
            <w:tcW w:w="0" w:type="auto"/>
            <w:tcBorders>
              <w:top w:val="nil"/>
              <w:left w:val="nil"/>
              <w:bottom w:val="single" w:sz="4" w:space="0" w:color="auto"/>
              <w:right w:val="single" w:sz="4" w:space="0" w:color="auto"/>
            </w:tcBorders>
            <w:shd w:val="clear" w:color="auto" w:fill="auto"/>
            <w:noWrap/>
            <w:hideMark/>
          </w:tcPr>
          <w:p w14:paraId="314E704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9,68E-08</w:t>
            </w:r>
          </w:p>
        </w:tc>
        <w:tc>
          <w:tcPr>
            <w:tcW w:w="0" w:type="auto"/>
            <w:tcBorders>
              <w:top w:val="nil"/>
              <w:left w:val="nil"/>
              <w:bottom w:val="single" w:sz="4" w:space="0" w:color="auto"/>
              <w:right w:val="single" w:sz="4" w:space="0" w:color="auto"/>
            </w:tcBorders>
            <w:shd w:val="clear" w:color="auto" w:fill="auto"/>
            <w:noWrap/>
            <w:hideMark/>
          </w:tcPr>
          <w:p w14:paraId="2936C4B0"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2E6A5B33" w14:textId="77777777" w:rsidTr="007D01AB">
        <w:trPr>
          <w:trHeight w:val="765"/>
        </w:trPr>
        <w:tc>
          <w:tcPr>
            <w:tcW w:w="0" w:type="auto"/>
            <w:vMerge/>
            <w:tcBorders>
              <w:top w:val="nil"/>
              <w:left w:val="single" w:sz="4" w:space="0" w:color="auto"/>
              <w:bottom w:val="single" w:sz="4" w:space="0" w:color="000000"/>
              <w:right w:val="single" w:sz="4" w:space="0" w:color="auto"/>
            </w:tcBorders>
            <w:vAlign w:val="center"/>
            <w:hideMark/>
          </w:tcPr>
          <w:p w14:paraId="516EDE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560488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9CBC5D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720F5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C4549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1EE6E6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0EA38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3A3AB9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8FB636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21373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84F254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F56ADE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B5B245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28E86E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DB4A6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7C31C0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316152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35406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2F43F6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F30512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1BA6725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1119</w:t>
            </w:r>
          </w:p>
        </w:tc>
        <w:tc>
          <w:tcPr>
            <w:tcW w:w="0" w:type="auto"/>
            <w:tcBorders>
              <w:top w:val="nil"/>
              <w:left w:val="nil"/>
              <w:bottom w:val="single" w:sz="4" w:space="0" w:color="auto"/>
              <w:right w:val="single" w:sz="4" w:space="0" w:color="auto"/>
            </w:tcBorders>
            <w:shd w:val="clear" w:color="auto" w:fill="auto"/>
            <w:hideMark/>
          </w:tcPr>
          <w:p w14:paraId="5B7CD19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2-Этоксиэтанол (Этиловый эфир этиленгликоля, </w:t>
            </w:r>
            <w:proofErr w:type="spellStart"/>
            <w:r w:rsidRPr="00DC60F8">
              <w:rPr>
                <w:rFonts w:ascii="Times New Roman" w:eastAsia="Times New Roman" w:hAnsi="Times New Roman" w:cs="Times New Roman"/>
                <w:sz w:val="20"/>
                <w:szCs w:val="20"/>
                <w:lang w:val="ru-KZ" w:eastAsia="ru-KZ"/>
              </w:rPr>
              <w:t>Этилцеллозольв</w:t>
            </w:r>
            <w:proofErr w:type="spellEnd"/>
            <w:r w:rsidRPr="00DC60F8">
              <w:rPr>
                <w:rFonts w:ascii="Times New Roman" w:eastAsia="Times New Roman" w:hAnsi="Times New Roman" w:cs="Times New Roman"/>
                <w:sz w:val="20"/>
                <w:szCs w:val="20"/>
                <w:lang w:val="ru-KZ" w:eastAsia="ru-KZ"/>
              </w:rPr>
              <w:t>) (1497*)</w:t>
            </w:r>
          </w:p>
        </w:tc>
        <w:tc>
          <w:tcPr>
            <w:tcW w:w="0" w:type="auto"/>
            <w:tcBorders>
              <w:top w:val="nil"/>
              <w:left w:val="nil"/>
              <w:bottom w:val="single" w:sz="4" w:space="0" w:color="auto"/>
              <w:right w:val="single" w:sz="4" w:space="0" w:color="auto"/>
            </w:tcBorders>
            <w:shd w:val="clear" w:color="auto" w:fill="auto"/>
            <w:noWrap/>
            <w:hideMark/>
          </w:tcPr>
          <w:p w14:paraId="5E8155D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0,0851839</w:t>
            </w:r>
          </w:p>
        </w:tc>
        <w:tc>
          <w:tcPr>
            <w:tcW w:w="0" w:type="auto"/>
            <w:tcBorders>
              <w:top w:val="nil"/>
              <w:left w:val="nil"/>
              <w:bottom w:val="single" w:sz="4" w:space="0" w:color="auto"/>
              <w:right w:val="single" w:sz="4" w:space="0" w:color="auto"/>
            </w:tcBorders>
            <w:shd w:val="clear" w:color="auto" w:fill="auto"/>
            <w:noWrap/>
            <w:hideMark/>
          </w:tcPr>
          <w:p w14:paraId="22C7C81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1703,678</w:t>
            </w:r>
          </w:p>
        </w:tc>
        <w:tc>
          <w:tcPr>
            <w:tcW w:w="0" w:type="auto"/>
            <w:tcBorders>
              <w:top w:val="nil"/>
              <w:left w:val="nil"/>
              <w:bottom w:val="single" w:sz="4" w:space="0" w:color="auto"/>
              <w:right w:val="single" w:sz="4" w:space="0" w:color="auto"/>
            </w:tcBorders>
            <w:shd w:val="clear" w:color="auto" w:fill="auto"/>
            <w:noWrap/>
            <w:hideMark/>
          </w:tcPr>
          <w:p w14:paraId="6554EFA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2,76E-05</w:t>
            </w:r>
          </w:p>
        </w:tc>
        <w:tc>
          <w:tcPr>
            <w:tcW w:w="0" w:type="auto"/>
            <w:tcBorders>
              <w:top w:val="nil"/>
              <w:left w:val="nil"/>
              <w:bottom w:val="single" w:sz="4" w:space="0" w:color="auto"/>
              <w:right w:val="single" w:sz="4" w:space="0" w:color="auto"/>
            </w:tcBorders>
            <w:shd w:val="clear" w:color="auto" w:fill="auto"/>
            <w:noWrap/>
            <w:hideMark/>
          </w:tcPr>
          <w:p w14:paraId="067AC1D2"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54C3F58D" w14:textId="77777777" w:rsidTr="007D01AB">
        <w:trPr>
          <w:trHeight w:val="765"/>
        </w:trPr>
        <w:tc>
          <w:tcPr>
            <w:tcW w:w="0" w:type="auto"/>
            <w:vMerge/>
            <w:tcBorders>
              <w:top w:val="nil"/>
              <w:left w:val="single" w:sz="4" w:space="0" w:color="auto"/>
              <w:bottom w:val="single" w:sz="4" w:space="0" w:color="000000"/>
              <w:right w:val="single" w:sz="4" w:space="0" w:color="auto"/>
            </w:tcBorders>
            <w:vAlign w:val="center"/>
            <w:hideMark/>
          </w:tcPr>
          <w:p w14:paraId="4139791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4E623D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BFAD95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6F877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EAD8D7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318096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C2CD81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69F61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F11C79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82398E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8AE42C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44396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5B53A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EA5E84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DCD53E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91953E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B5D18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93378B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6A9D99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D0C838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241E31C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1210</w:t>
            </w:r>
          </w:p>
        </w:tc>
        <w:tc>
          <w:tcPr>
            <w:tcW w:w="0" w:type="auto"/>
            <w:tcBorders>
              <w:top w:val="nil"/>
              <w:left w:val="nil"/>
              <w:bottom w:val="single" w:sz="4" w:space="0" w:color="auto"/>
              <w:right w:val="single" w:sz="4" w:space="0" w:color="auto"/>
            </w:tcBorders>
            <w:shd w:val="clear" w:color="auto" w:fill="auto"/>
            <w:hideMark/>
          </w:tcPr>
          <w:p w14:paraId="3567619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Бутилацетат (Уксусной кислоты бутиловый эфир) (110)</w:t>
            </w:r>
          </w:p>
        </w:tc>
        <w:tc>
          <w:tcPr>
            <w:tcW w:w="0" w:type="auto"/>
            <w:tcBorders>
              <w:top w:val="nil"/>
              <w:left w:val="nil"/>
              <w:bottom w:val="single" w:sz="4" w:space="0" w:color="auto"/>
              <w:right w:val="single" w:sz="4" w:space="0" w:color="auto"/>
            </w:tcBorders>
            <w:shd w:val="clear" w:color="auto" w:fill="auto"/>
            <w:noWrap/>
            <w:hideMark/>
          </w:tcPr>
          <w:p w14:paraId="5A17218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0,1791667</w:t>
            </w:r>
          </w:p>
        </w:tc>
        <w:tc>
          <w:tcPr>
            <w:tcW w:w="0" w:type="auto"/>
            <w:tcBorders>
              <w:top w:val="nil"/>
              <w:left w:val="nil"/>
              <w:bottom w:val="single" w:sz="4" w:space="0" w:color="auto"/>
              <w:right w:val="single" w:sz="4" w:space="0" w:color="auto"/>
            </w:tcBorders>
            <w:shd w:val="clear" w:color="auto" w:fill="auto"/>
            <w:noWrap/>
            <w:hideMark/>
          </w:tcPr>
          <w:p w14:paraId="446E7C8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3583,333</w:t>
            </w:r>
          </w:p>
        </w:tc>
        <w:tc>
          <w:tcPr>
            <w:tcW w:w="0" w:type="auto"/>
            <w:tcBorders>
              <w:top w:val="nil"/>
              <w:left w:val="nil"/>
              <w:bottom w:val="single" w:sz="4" w:space="0" w:color="auto"/>
              <w:right w:val="single" w:sz="4" w:space="0" w:color="auto"/>
            </w:tcBorders>
            <w:shd w:val="clear" w:color="auto" w:fill="auto"/>
            <w:noWrap/>
            <w:hideMark/>
          </w:tcPr>
          <w:p w14:paraId="5DAB44B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0,00011049</w:t>
            </w:r>
          </w:p>
        </w:tc>
        <w:tc>
          <w:tcPr>
            <w:tcW w:w="0" w:type="auto"/>
            <w:tcBorders>
              <w:top w:val="nil"/>
              <w:left w:val="nil"/>
              <w:bottom w:val="single" w:sz="4" w:space="0" w:color="auto"/>
              <w:right w:val="single" w:sz="4" w:space="0" w:color="auto"/>
            </w:tcBorders>
            <w:shd w:val="clear" w:color="auto" w:fill="auto"/>
            <w:noWrap/>
            <w:hideMark/>
          </w:tcPr>
          <w:p w14:paraId="0E790BB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09CE8091" w14:textId="77777777" w:rsidTr="007D01A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CAFFC4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66E631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3DC832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DA1786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69477C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8C328B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1FEBD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4BE146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213C0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50911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7FE468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E3EE8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34269D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5E32AC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6EE088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4CA589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1B59D7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673E7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6D5343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C406CD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E9CEFC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1401</w:t>
            </w:r>
          </w:p>
        </w:tc>
        <w:tc>
          <w:tcPr>
            <w:tcW w:w="0" w:type="auto"/>
            <w:tcBorders>
              <w:top w:val="nil"/>
              <w:left w:val="nil"/>
              <w:bottom w:val="single" w:sz="4" w:space="0" w:color="auto"/>
              <w:right w:val="single" w:sz="4" w:space="0" w:color="auto"/>
            </w:tcBorders>
            <w:shd w:val="clear" w:color="auto" w:fill="auto"/>
            <w:hideMark/>
          </w:tcPr>
          <w:p w14:paraId="65A7F75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Пропан-2-он (Ацетон) (470)</w:t>
            </w:r>
          </w:p>
        </w:tc>
        <w:tc>
          <w:tcPr>
            <w:tcW w:w="0" w:type="auto"/>
            <w:tcBorders>
              <w:top w:val="nil"/>
              <w:left w:val="nil"/>
              <w:bottom w:val="single" w:sz="4" w:space="0" w:color="auto"/>
              <w:right w:val="single" w:sz="4" w:space="0" w:color="auto"/>
            </w:tcBorders>
            <w:shd w:val="clear" w:color="auto" w:fill="auto"/>
            <w:noWrap/>
            <w:hideMark/>
          </w:tcPr>
          <w:p w14:paraId="77C7BDA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0,1001639</w:t>
            </w:r>
          </w:p>
        </w:tc>
        <w:tc>
          <w:tcPr>
            <w:tcW w:w="0" w:type="auto"/>
            <w:tcBorders>
              <w:top w:val="nil"/>
              <w:left w:val="nil"/>
              <w:bottom w:val="single" w:sz="4" w:space="0" w:color="auto"/>
              <w:right w:val="single" w:sz="4" w:space="0" w:color="auto"/>
            </w:tcBorders>
            <w:shd w:val="clear" w:color="auto" w:fill="auto"/>
            <w:noWrap/>
            <w:hideMark/>
          </w:tcPr>
          <w:p w14:paraId="44C3D11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2003,278</w:t>
            </w:r>
          </w:p>
        </w:tc>
        <w:tc>
          <w:tcPr>
            <w:tcW w:w="0" w:type="auto"/>
            <w:tcBorders>
              <w:top w:val="nil"/>
              <w:left w:val="nil"/>
              <w:bottom w:val="single" w:sz="4" w:space="0" w:color="auto"/>
              <w:right w:val="single" w:sz="4" w:space="0" w:color="auto"/>
            </w:tcBorders>
            <w:shd w:val="clear" w:color="auto" w:fill="auto"/>
            <w:noWrap/>
            <w:hideMark/>
          </w:tcPr>
          <w:p w14:paraId="2738368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0,0002708</w:t>
            </w:r>
          </w:p>
        </w:tc>
        <w:tc>
          <w:tcPr>
            <w:tcW w:w="0" w:type="auto"/>
            <w:tcBorders>
              <w:top w:val="nil"/>
              <w:left w:val="nil"/>
              <w:bottom w:val="single" w:sz="4" w:space="0" w:color="auto"/>
              <w:right w:val="single" w:sz="4" w:space="0" w:color="auto"/>
            </w:tcBorders>
            <w:shd w:val="clear" w:color="auto" w:fill="auto"/>
            <w:noWrap/>
            <w:hideMark/>
          </w:tcPr>
          <w:p w14:paraId="3291434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7D702E53" w14:textId="77777777" w:rsidTr="007D01A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226EDA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A7700B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2646F4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20D28F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DE889F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D0155C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44314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E23019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00589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85474A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B0CCB1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D72A3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D7A333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0B1B7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29B2A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FB82F6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800324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A94B05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53EEE4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A48C5E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34DC34A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2752</w:t>
            </w:r>
          </w:p>
        </w:tc>
        <w:tc>
          <w:tcPr>
            <w:tcW w:w="0" w:type="auto"/>
            <w:tcBorders>
              <w:top w:val="nil"/>
              <w:left w:val="nil"/>
              <w:bottom w:val="single" w:sz="4" w:space="0" w:color="auto"/>
              <w:right w:val="single" w:sz="4" w:space="0" w:color="auto"/>
            </w:tcBorders>
            <w:shd w:val="clear" w:color="auto" w:fill="auto"/>
            <w:hideMark/>
          </w:tcPr>
          <w:p w14:paraId="7EDC1A4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Уайт-спирит (1294*)</w:t>
            </w:r>
          </w:p>
        </w:tc>
        <w:tc>
          <w:tcPr>
            <w:tcW w:w="0" w:type="auto"/>
            <w:tcBorders>
              <w:top w:val="nil"/>
              <w:left w:val="nil"/>
              <w:bottom w:val="single" w:sz="4" w:space="0" w:color="auto"/>
              <w:right w:val="single" w:sz="4" w:space="0" w:color="auto"/>
            </w:tcBorders>
            <w:shd w:val="clear" w:color="auto" w:fill="auto"/>
            <w:noWrap/>
            <w:hideMark/>
          </w:tcPr>
          <w:p w14:paraId="5CE8A6B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0,5555556</w:t>
            </w:r>
          </w:p>
        </w:tc>
        <w:tc>
          <w:tcPr>
            <w:tcW w:w="0" w:type="auto"/>
            <w:tcBorders>
              <w:top w:val="nil"/>
              <w:left w:val="nil"/>
              <w:bottom w:val="single" w:sz="4" w:space="0" w:color="auto"/>
              <w:right w:val="single" w:sz="4" w:space="0" w:color="auto"/>
            </w:tcBorders>
            <w:shd w:val="clear" w:color="auto" w:fill="auto"/>
            <w:noWrap/>
            <w:hideMark/>
          </w:tcPr>
          <w:p w14:paraId="6451098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11111,111</w:t>
            </w:r>
          </w:p>
        </w:tc>
        <w:tc>
          <w:tcPr>
            <w:tcW w:w="0" w:type="auto"/>
            <w:tcBorders>
              <w:top w:val="nil"/>
              <w:left w:val="nil"/>
              <w:bottom w:val="single" w:sz="4" w:space="0" w:color="auto"/>
              <w:right w:val="single" w:sz="4" w:space="0" w:color="auto"/>
            </w:tcBorders>
            <w:shd w:val="clear" w:color="auto" w:fill="auto"/>
            <w:noWrap/>
            <w:hideMark/>
          </w:tcPr>
          <w:p w14:paraId="13E6953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0,00187862</w:t>
            </w:r>
          </w:p>
        </w:tc>
        <w:tc>
          <w:tcPr>
            <w:tcW w:w="0" w:type="auto"/>
            <w:tcBorders>
              <w:top w:val="nil"/>
              <w:left w:val="nil"/>
              <w:bottom w:val="single" w:sz="4" w:space="0" w:color="auto"/>
              <w:right w:val="single" w:sz="4" w:space="0" w:color="auto"/>
            </w:tcBorders>
            <w:shd w:val="clear" w:color="auto" w:fill="auto"/>
            <w:noWrap/>
            <w:hideMark/>
          </w:tcPr>
          <w:p w14:paraId="0FF67842"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5FD2BCF5" w14:textId="77777777" w:rsidTr="007D01A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3AE28C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5E3EA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996F5B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5C83C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37780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A037F9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343FEF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299C5B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42D1E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7C3FC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FA75E2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2D2F19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18B841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056B2A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910A42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E7582B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D259D6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150F6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FBB93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CFDE0B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02A326A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2902</w:t>
            </w:r>
          </w:p>
        </w:tc>
        <w:tc>
          <w:tcPr>
            <w:tcW w:w="0" w:type="auto"/>
            <w:tcBorders>
              <w:top w:val="nil"/>
              <w:left w:val="nil"/>
              <w:bottom w:val="single" w:sz="4" w:space="0" w:color="auto"/>
              <w:right w:val="single" w:sz="4" w:space="0" w:color="auto"/>
            </w:tcBorders>
            <w:shd w:val="clear" w:color="auto" w:fill="auto"/>
            <w:hideMark/>
          </w:tcPr>
          <w:p w14:paraId="480F6BE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Взвешенные частицы (116)</w:t>
            </w:r>
          </w:p>
        </w:tc>
        <w:tc>
          <w:tcPr>
            <w:tcW w:w="0" w:type="auto"/>
            <w:tcBorders>
              <w:top w:val="nil"/>
              <w:left w:val="nil"/>
              <w:bottom w:val="single" w:sz="4" w:space="0" w:color="auto"/>
              <w:right w:val="single" w:sz="4" w:space="0" w:color="auto"/>
            </w:tcBorders>
            <w:shd w:val="clear" w:color="auto" w:fill="auto"/>
            <w:noWrap/>
            <w:hideMark/>
          </w:tcPr>
          <w:p w14:paraId="12AC3BF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0,1216667</w:t>
            </w:r>
          </w:p>
        </w:tc>
        <w:tc>
          <w:tcPr>
            <w:tcW w:w="0" w:type="auto"/>
            <w:tcBorders>
              <w:top w:val="nil"/>
              <w:left w:val="nil"/>
              <w:bottom w:val="single" w:sz="4" w:space="0" w:color="auto"/>
              <w:right w:val="single" w:sz="4" w:space="0" w:color="auto"/>
            </w:tcBorders>
            <w:shd w:val="clear" w:color="auto" w:fill="auto"/>
            <w:noWrap/>
            <w:hideMark/>
          </w:tcPr>
          <w:p w14:paraId="74854D8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2433,333</w:t>
            </w:r>
          </w:p>
        </w:tc>
        <w:tc>
          <w:tcPr>
            <w:tcW w:w="0" w:type="auto"/>
            <w:tcBorders>
              <w:top w:val="nil"/>
              <w:left w:val="nil"/>
              <w:bottom w:val="single" w:sz="4" w:space="0" w:color="auto"/>
              <w:right w:val="single" w:sz="4" w:space="0" w:color="auto"/>
            </w:tcBorders>
            <w:shd w:val="clear" w:color="auto" w:fill="auto"/>
            <w:noWrap/>
            <w:hideMark/>
          </w:tcPr>
          <w:p w14:paraId="38FCAD0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0,0051435</w:t>
            </w:r>
          </w:p>
        </w:tc>
        <w:tc>
          <w:tcPr>
            <w:tcW w:w="0" w:type="auto"/>
            <w:tcBorders>
              <w:top w:val="nil"/>
              <w:left w:val="nil"/>
              <w:bottom w:val="single" w:sz="4" w:space="0" w:color="auto"/>
              <w:right w:val="single" w:sz="4" w:space="0" w:color="auto"/>
            </w:tcBorders>
            <w:shd w:val="clear" w:color="auto" w:fill="auto"/>
            <w:noWrap/>
            <w:hideMark/>
          </w:tcPr>
          <w:p w14:paraId="5086D629"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7EA2ACA5" w14:textId="77777777" w:rsidTr="007D01AB">
        <w:trPr>
          <w:trHeight w:val="2040"/>
        </w:trPr>
        <w:tc>
          <w:tcPr>
            <w:tcW w:w="0" w:type="auto"/>
            <w:tcBorders>
              <w:top w:val="nil"/>
              <w:left w:val="single" w:sz="4" w:space="0" w:color="auto"/>
              <w:bottom w:val="single" w:sz="4" w:space="0" w:color="auto"/>
              <w:right w:val="single" w:sz="4" w:space="0" w:color="auto"/>
            </w:tcBorders>
            <w:shd w:val="clear" w:color="auto" w:fill="auto"/>
            <w:hideMark/>
          </w:tcPr>
          <w:p w14:paraId="32A7E99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009</w:t>
            </w:r>
          </w:p>
        </w:tc>
        <w:tc>
          <w:tcPr>
            <w:tcW w:w="0" w:type="auto"/>
            <w:tcBorders>
              <w:top w:val="nil"/>
              <w:left w:val="nil"/>
              <w:bottom w:val="single" w:sz="4" w:space="0" w:color="auto"/>
              <w:right w:val="single" w:sz="4" w:space="0" w:color="auto"/>
            </w:tcBorders>
            <w:shd w:val="clear" w:color="auto" w:fill="auto"/>
            <w:noWrap/>
            <w:hideMark/>
          </w:tcPr>
          <w:p w14:paraId="6EB8C62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196BBE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Расчет выбросов неорганической пыли, образуемой при </w:t>
            </w:r>
            <w:proofErr w:type="spellStart"/>
            <w:r w:rsidRPr="00DC60F8">
              <w:rPr>
                <w:rFonts w:ascii="Times New Roman" w:eastAsia="Times New Roman" w:hAnsi="Times New Roman" w:cs="Times New Roman"/>
                <w:sz w:val="20"/>
                <w:szCs w:val="20"/>
                <w:lang w:val="ru-KZ" w:eastAsia="ru-KZ"/>
              </w:rPr>
              <w:t>уплотнени</w:t>
            </w:r>
            <w:proofErr w:type="spellEnd"/>
          </w:p>
        </w:tc>
        <w:tc>
          <w:tcPr>
            <w:tcW w:w="0" w:type="auto"/>
            <w:tcBorders>
              <w:top w:val="nil"/>
              <w:left w:val="nil"/>
              <w:bottom w:val="single" w:sz="4" w:space="0" w:color="auto"/>
              <w:right w:val="single" w:sz="4" w:space="0" w:color="auto"/>
            </w:tcBorders>
            <w:shd w:val="clear" w:color="auto" w:fill="auto"/>
            <w:hideMark/>
          </w:tcPr>
          <w:p w14:paraId="4EB28E5D"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r w:rsidRPr="00DC60F8">
              <w:rPr>
                <w:rFonts w:ascii="Times New Roman" w:eastAsia="Times New Roman" w:hAnsi="Times New Roman" w:cs="Times New Roman"/>
                <w:sz w:val="20"/>
                <w:szCs w:val="20"/>
                <w:lang w:val="ru-KZ" w:eastAsia="ru-KZ"/>
              </w:rPr>
              <w:br/>
            </w:r>
          </w:p>
        </w:tc>
        <w:tc>
          <w:tcPr>
            <w:tcW w:w="0" w:type="auto"/>
            <w:tcBorders>
              <w:top w:val="nil"/>
              <w:left w:val="nil"/>
              <w:bottom w:val="single" w:sz="4" w:space="0" w:color="auto"/>
              <w:right w:val="single" w:sz="4" w:space="0" w:color="auto"/>
            </w:tcBorders>
            <w:shd w:val="clear" w:color="auto" w:fill="auto"/>
            <w:hideMark/>
          </w:tcPr>
          <w:p w14:paraId="330C67A5"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0.16</w:t>
            </w:r>
            <w:r w:rsidRPr="00DC60F8">
              <w:rPr>
                <w:rFonts w:ascii="Times New Roman" w:eastAsia="Times New Roman" w:hAnsi="Times New Roman" w:cs="Times New Roman"/>
                <w:sz w:val="20"/>
                <w:szCs w:val="20"/>
                <w:lang w:val="ru-KZ" w:eastAsia="ru-KZ"/>
              </w:rPr>
              <w:br/>
            </w:r>
          </w:p>
        </w:tc>
        <w:tc>
          <w:tcPr>
            <w:tcW w:w="0" w:type="auto"/>
            <w:tcBorders>
              <w:top w:val="nil"/>
              <w:left w:val="nil"/>
              <w:bottom w:val="single" w:sz="4" w:space="0" w:color="auto"/>
              <w:right w:val="single" w:sz="4" w:space="0" w:color="auto"/>
            </w:tcBorders>
            <w:shd w:val="clear" w:color="auto" w:fill="auto"/>
            <w:hideMark/>
          </w:tcPr>
          <w:p w14:paraId="7DF0E0F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CF303CD"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6005</w:t>
            </w:r>
          </w:p>
        </w:tc>
        <w:tc>
          <w:tcPr>
            <w:tcW w:w="0" w:type="auto"/>
            <w:tcBorders>
              <w:top w:val="nil"/>
              <w:left w:val="nil"/>
              <w:bottom w:val="single" w:sz="4" w:space="0" w:color="auto"/>
              <w:right w:val="single" w:sz="4" w:space="0" w:color="auto"/>
            </w:tcBorders>
            <w:shd w:val="clear" w:color="auto" w:fill="auto"/>
            <w:noWrap/>
            <w:hideMark/>
          </w:tcPr>
          <w:p w14:paraId="31E59F6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121C4C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tcBorders>
              <w:top w:val="nil"/>
              <w:left w:val="nil"/>
              <w:bottom w:val="single" w:sz="4" w:space="0" w:color="auto"/>
              <w:right w:val="single" w:sz="4" w:space="0" w:color="auto"/>
            </w:tcBorders>
            <w:shd w:val="clear" w:color="auto" w:fill="auto"/>
            <w:noWrap/>
            <w:hideMark/>
          </w:tcPr>
          <w:p w14:paraId="1787F31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5586AF6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2B03AC4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6F5F46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64AE7CA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14F1971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133F426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CE411F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5492C7D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1E094E1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66065B3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1CE54A8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2909</w:t>
            </w:r>
          </w:p>
        </w:tc>
        <w:tc>
          <w:tcPr>
            <w:tcW w:w="0" w:type="auto"/>
            <w:tcBorders>
              <w:top w:val="nil"/>
              <w:left w:val="nil"/>
              <w:bottom w:val="single" w:sz="4" w:space="0" w:color="auto"/>
              <w:right w:val="single" w:sz="4" w:space="0" w:color="auto"/>
            </w:tcBorders>
            <w:shd w:val="clear" w:color="auto" w:fill="auto"/>
            <w:hideMark/>
          </w:tcPr>
          <w:p w14:paraId="2369142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4" w:space="0" w:color="auto"/>
              <w:right w:val="single" w:sz="4" w:space="0" w:color="auto"/>
            </w:tcBorders>
            <w:shd w:val="clear" w:color="auto" w:fill="auto"/>
            <w:noWrap/>
            <w:hideMark/>
          </w:tcPr>
          <w:p w14:paraId="1137FB3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w:t>
            </w:r>
          </w:p>
        </w:tc>
        <w:tc>
          <w:tcPr>
            <w:tcW w:w="0" w:type="auto"/>
            <w:tcBorders>
              <w:top w:val="nil"/>
              <w:left w:val="nil"/>
              <w:bottom w:val="single" w:sz="4" w:space="0" w:color="auto"/>
              <w:right w:val="single" w:sz="4" w:space="0" w:color="auto"/>
            </w:tcBorders>
            <w:shd w:val="clear" w:color="auto" w:fill="auto"/>
            <w:noWrap/>
            <w:hideMark/>
          </w:tcPr>
          <w:p w14:paraId="2BACF99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w:t>
            </w:r>
          </w:p>
        </w:tc>
        <w:tc>
          <w:tcPr>
            <w:tcW w:w="0" w:type="auto"/>
            <w:tcBorders>
              <w:top w:val="nil"/>
              <w:left w:val="nil"/>
              <w:bottom w:val="single" w:sz="4" w:space="0" w:color="auto"/>
              <w:right w:val="single" w:sz="4" w:space="0" w:color="auto"/>
            </w:tcBorders>
            <w:shd w:val="clear" w:color="auto" w:fill="auto"/>
            <w:noWrap/>
            <w:hideMark/>
          </w:tcPr>
          <w:p w14:paraId="25EF1D4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0,0000006</w:t>
            </w:r>
          </w:p>
        </w:tc>
        <w:tc>
          <w:tcPr>
            <w:tcW w:w="0" w:type="auto"/>
            <w:tcBorders>
              <w:top w:val="nil"/>
              <w:left w:val="nil"/>
              <w:bottom w:val="single" w:sz="4" w:space="0" w:color="auto"/>
              <w:right w:val="single" w:sz="4" w:space="0" w:color="auto"/>
            </w:tcBorders>
            <w:shd w:val="clear" w:color="auto" w:fill="auto"/>
            <w:noWrap/>
            <w:hideMark/>
          </w:tcPr>
          <w:p w14:paraId="6143BC7B"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4C518964" w14:textId="77777777" w:rsidTr="007D01AB">
        <w:trPr>
          <w:trHeight w:val="102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1C640B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lastRenderedPageBreak/>
              <w:t>010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DAD48E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BD1B38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Сварочный пост</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6E05F11"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8ABC4AE"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95,3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0A4EED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26BD80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6006</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E4BF65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336210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E9CDC1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2B3FEB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E3FEB0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52853F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72B190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B6D098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1123E0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3E36EA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7191FA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9DF8CA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024A83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7956C20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0123</w:t>
            </w:r>
          </w:p>
        </w:tc>
        <w:tc>
          <w:tcPr>
            <w:tcW w:w="0" w:type="auto"/>
            <w:tcBorders>
              <w:top w:val="nil"/>
              <w:left w:val="nil"/>
              <w:bottom w:val="single" w:sz="4" w:space="0" w:color="auto"/>
              <w:right w:val="single" w:sz="4" w:space="0" w:color="auto"/>
            </w:tcBorders>
            <w:shd w:val="clear" w:color="auto" w:fill="auto"/>
            <w:hideMark/>
          </w:tcPr>
          <w:p w14:paraId="105ED4F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Железо (II, III) оксиды (в пересчете на железо) (</w:t>
            </w:r>
            <w:proofErr w:type="spellStart"/>
            <w:r w:rsidRPr="00DC60F8">
              <w:rPr>
                <w:rFonts w:ascii="Times New Roman" w:eastAsia="Times New Roman" w:hAnsi="Times New Roman" w:cs="Times New Roman"/>
                <w:sz w:val="20"/>
                <w:szCs w:val="20"/>
                <w:lang w:val="ru-KZ" w:eastAsia="ru-KZ"/>
              </w:rPr>
              <w:t>диЖелезо</w:t>
            </w:r>
            <w:proofErr w:type="spellEnd"/>
            <w:r w:rsidRPr="00DC60F8">
              <w:rPr>
                <w:rFonts w:ascii="Times New Roman" w:eastAsia="Times New Roman" w:hAnsi="Times New Roman" w:cs="Times New Roman"/>
                <w:sz w:val="20"/>
                <w:szCs w:val="20"/>
                <w:lang w:val="ru-KZ" w:eastAsia="ru-KZ"/>
              </w:rPr>
              <w:t xml:space="preserve"> триоксид, Железа оксид) (274)</w:t>
            </w:r>
          </w:p>
        </w:tc>
        <w:tc>
          <w:tcPr>
            <w:tcW w:w="0" w:type="auto"/>
            <w:tcBorders>
              <w:top w:val="nil"/>
              <w:left w:val="nil"/>
              <w:bottom w:val="single" w:sz="4" w:space="0" w:color="auto"/>
              <w:right w:val="single" w:sz="4" w:space="0" w:color="auto"/>
            </w:tcBorders>
            <w:shd w:val="clear" w:color="auto" w:fill="auto"/>
            <w:noWrap/>
            <w:hideMark/>
          </w:tcPr>
          <w:p w14:paraId="211D181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0,00743</w:t>
            </w:r>
          </w:p>
        </w:tc>
        <w:tc>
          <w:tcPr>
            <w:tcW w:w="0" w:type="auto"/>
            <w:tcBorders>
              <w:top w:val="nil"/>
              <w:left w:val="nil"/>
              <w:bottom w:val="single" w:sz="4" w:space="0" w:color="auto"/>
              <w:right w:val="single" w:sz="4" w:space="0" w:color="auto"/>
            </w:tcBorders>
            <w:shd w:val="clear" w:color="auto" w:fill="auto"/>
            <w:noWrap/>
            <w:hideMark/>
          </w:tcPr>
          <w:p w14:paraId="7433118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148,6</w:t>
            </w:r>
          </w:p>
        </w:tc>
        <w:tc>
          <w:tcPr>
            <w:tcW w:w="0" w:type="auto"/>
            <w:tcBorders>
              <w:top w:val="nil"/>
              <w:left w:val="nil"/>
              <w:bottom w:val="single" w:sz="4" w:space="0" w:color="auto"/>
              <w:right w:val="single" w:sz="4" w:space="0" w:color="auto"/>
            </w:tcBorders>
            <w:shd w:val="clear" w:color="auto" w:fill="auto"/>
            <w:noWrap/>
            <w:hideMark/>
          </w:tcPr>
          <w:p w14:paraId="663592E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0,00010614</w:t>
            </w:r>
          </w:p>
        </w:tc>
        <w:tc>
          <w:tcPr>
            <w:tcW w:w="0" w:type="auto"/>
            <w:tcBorders>
              <w:top w:val="nil"/>
              <w:left w:val="nil"/>
              <w:bottom w:val="single" w:sz="4" w:space="0" w:color="auto"/>
              <w:right w:val="single" w:sz="4" w:space="0" w:color="auto"/>
            </w:tcBorders>
            <w:shd w:val="clear" w:color="auto" w:fill="auto"/>
            <w:noWrap/>
            <w:hideMark/>
          </w:tcPr>
          <w:p w14:paraId="3051C724"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244DD06" w14:textId="77777777" w:rsidTr="007D01AB">
        <w:trPr>
          <w:trHeight w:val="765"/>
        </w:trPr>
        <w:tc>
          <w:tcPr>
            <w:tcW w:w="0" w:type="auto"/>
            <w:vMerge/>
            <w:tcBorders>
              <w:top w:val="nil"/>
              <w:left w:val="single" w:sz="4" w:space="0" w:color="auto"/>
              <w:bottom w:val="single" w:sz="4" w:space="0" w:color="000000"/>
              <w:right w:val="single" w:sz="4" w:space="0" w:color="auto"/>
            </w:tcBorders>
            <w:vAlign w:val="center"/>
            <w:hideMark/>
          </w:tcPr>
          <w:p w14:paraId="6F10AEF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E14702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11F53E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9E350C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9F16D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23D396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1D0472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E46DDD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FB8604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F53982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502029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92B1C1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5E0D30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0D84E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AAF2F1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AF25A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3455C4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6F0ED7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D410B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991B4F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25D9217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0143</w:t>
            </w:r>
          </w:p>
        </w:tc>
        <w:tc>
          <w:tcPr>
            <w:tcW w:w="0" w:type="auto"/>
            <w:tcBorders>
              <w:top w:val="nil"/>
              <w:left w:val="nil"/>
              <w:bottom w:val="single" w:sz="4" w:space="0" w:color="auto"/>
              <w:right w:val="single" w:sz="4" w:space="0" w:color="auto"/>
            </w:tcBorders>
            <w:shd w:val="clear" w:color="auto" w:fill="auto"/>
            <w:hideMark/>
          </w:tcPr>
          <w:p w14:paraId="15E54D4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Марганец и его соединения (в пересчете на марганца (IV) оксид) (327)</w:t>
            </w:r>
          </w:p>
        </w:tc>
        <w:tc>
          <w:tcPr>
            <w:tcW w:w="0" w:type="auto"/>
            <w:tcBorders>
              <w:top w:val="nil"/>
              <w:left w:val="nil"/>
              <w:bottom w:val="single" w:sz="4" w:space="0" w:color="auto"/>
              <w:right w:val="single" w:sz="4" w:space="0" w:color="auto"/>
            </w:tcBorders>
            <w:shd w:val="clear" w:color="auto" w:fill="auto"/>
            <w:noWrap/>
            <w:hideMark/>
          </w:tcPr>
          <w:p w14:paraId="18D2C3D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0,000784</w:t>
            </w:r>
          </w:p>
        </w:tc>
        <w:tc>
          <w:tcPr>
            <w:tcW w:w="0" w:type="auto"/>
            <w:tcBorders>
              <w:top w:val="nil"/>
              <w:left w:val="nil"/>
              <w:bottom w:val="single" w:sz="4" w:space="0" w:color="auto"/>
              <w:right w:val="single" w:sz="4" w:space="0" w:color="auto"/>
            </w:tcBorders>
            <w:shd w:val="clear" w:color="auto" w:fill="auto"/>
            <w:noWrap/>
            <w:hideMark/>
          </w:tcPr>
          <w:p w14:paraId="68AEB15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15,68</w:t>
            </w:r>
          </w:p>
        </w:tc>
        <w:tc>
          <w:tcPr>
            <w:tcW w:w="0" w:type="auto"/>
            <w:tcBorders>
              <w:top w:val="nil"/>
              <w:left w:val="nil"/>
              <w:bottom w:val="single" w:sz="4" w:space="0" w:color="auto"/>
              <w:right w:val="single" w:sz="4" w:space="0" w:color="auto"/>
            </w:tcBorders>
            <w:shd w:val="clear" w:color="auto" w:fill="auto"/>
            <w:noWrap/>
            <w:hideMark/>
          </w:tcPr>
          <w:p w14:paraId="10D55775"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9,162E-06</w:t>
            </w:r>
          </w:p>
        </w:tc>
        <w:tc>
          <w:tcPr>
            <w:tcW w:w="0" w:type="auto"/>
            <w:tcBorders>
              <w:top w:val="nil"/>
              <w:left w:val="nil"/>
              <w:bottom w:val="single" w:sz="4" w:space="0" w:color="auto"/>
              <w:right w:val="single" w:sz="4" w:space="0" w:color="auto"/>
            </w:tcBorders>
            <w:shd w:val="clear" w:color="auto" w:fill="auto"/>
            <w:noWrap/>
            <w:hideMark/>
          </w:tcPr>
          <w:p w14:paraId="6388CD9D"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20CA4AF8"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76DFF29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86B5D2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E1A59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09983F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C678D5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BA625D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056E6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69FCE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C17F15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D91DAF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89F9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25CC8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423794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F19C9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312603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3012F3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7DFF2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FB2DD7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E673E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2F9005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258EF60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0301</w:t>
            </w:r>
          </w:p>
        </w:tc>
        <w:tc>
          <w:tcPr>
            <w:tcW w:w="0" w:type="auto"/>
            <w:tcBorders>
              <w:top w:val="nil"/>
              <w:left w:val="nil"/>
              <w:bottom w:val="single" w:sz="4" w:space="0" w:color="auto"/>
              <w:right w:val="single" w:sz="4" w:space="0" w:color="auto"/>
            </w:tcBorders>
            <w:shd w:val="clear" w:color="auto" w:fill="auto"/>
            <w:hideMark/>
          </w:tcPr>
          <w:p w14:paraId="78813E0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hideMark/>
          </w:tcPr>
          <w:p w14:paraId="1134F74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0,000567</w:t>
            </w:r>
          </w:p>
        </w:tc>
        <w:tc>
          <w:tcPr>
            <w:tcW w:w="0" w:type="auto"/>
            <w:tcBorders>
              <w:top w:val="nil"/>
              <w:left w:val="nil"/>
              <w:bottom w:val="single" w:sz="4" w:space="0" w:color="auto"/>
              <w:right w:val="single" w:sz="4" w:space="0" w:color="auto"/>
            </w:tcBorders>
            <w:shd w:val="clear" w:color="auto" w:fill="auto"/>
            <w:noWrap/>
            <w:hideMark/>
          </w:tcPr>
          <w:p w14:paraId="37FEE76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11,34</w:t>
            </w:r>
          </w:p>
        </w:tc>
        <w:tc>
          <w:tcPr>
            <w:tcW w:w="0" w:type="auto"/>
            <w:tcBorders>
              <w:top w:val="nil"/>
              <w:left w:val="nil"/>
              <w:bottom w:val="single" w:sz="4" w:space="0" w:color="auto"/>
              <w:right w:val="single" w:sz="4" w:space="0" w:color="auto"/>
            </w:tcBorders>
            <w:shd w:val="clear" w:color="auto" w:fill="auto"/>
            <w:noWrap/>
            <w:hideMark/>
          </w:tcPr>
          <w:p w14:paraId="49007CB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0,00001176</w:t>
            </w:r>
          </w:p>
        </w:tc>
        <w:tc>
          <w:tcPr>
            <w:tcW w:w="0" w:type="auto"/>
            <w:tcBorders>
              <w:top w:val="nil"/>
              <w:left w:val="nil"/>
              <w:bottom w:val="single" w:sz="4" w:space="0" w:color="auto"/>
              <w:right w:val="single" w:sz="4" w:space="0" w:color="auto"/>
            </w:tcBorders>
            <w:shd w:val="clear" w:color="auto" w:fill="auto"/>
            <w:noWrap/>
            <w:hideMark/>
          </w:tcPr>
          <w:p w14:paraId="32BD3C97"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7CA54E8F"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0BAAC4F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1530C6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A0F88A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F9980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24B057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31D586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7D668A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77894D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7F310A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2D4113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CA47C4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D41D80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209BC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A8B451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E6B4B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CAF81C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12C36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EE00A6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3FC218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A9E370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2B1768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0304</w:t>
            </w:r>
          </w:p>
        </w:tc>
        <w:tc>
          <w:tcPr>
            <w:tcW w:w="0" w:type="auto"/>
            <w:tcBorders>
              <w:top w:val="nil"/>
              <w:left w:val="nil"/>
              <w:bottom w:val="single" w:sz="4" w:space="0" w:color="auto"/>
              <w:right w:val="single" w:sz="4" w:space="0" w:color="auto"/>
            </w:tcBorders>
            <w:shd w:val="clear" w:color="auto" w:fill="auto"/>
            <w:hideMark/>
          </w:tcPr>
          <w:p w14:paraId="1D1D36B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noWrap/>
            <w:hideMark/>
          </w:tcPr>
          <w:p w14:paraId="04C804B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0,000092</w:t>
            </w:r>
          </w:p>
        </w:tc>
        <w:tc>
          <w:tcPr>
            <w:tcW w:w="0" w:type="auto"/>
            <w:tcBorders>
              <w:top w:val="nil"/>
              <w:left w:val="nil"/>
              <w:bottom w:val="single" w:sz="4" w:space="0" w:color="auto"/>
              <w:right w:val="single" w:sz="4" w:space="0" w:color="auto"/>
            </w:tcBorders>
            <w:shd w:val="clear" w:color="auto" w:fill="auto"/>
            <w:noWrap/>
            <w:hideMark/>
          </w:tcPr>
          <w:p w14:paraId="086A715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1,84</w:t>
            </w:r>
          </w:p>
        </w:tc>
        <w:tc>
          <w:tcPr>
            <w:tcW w:w="0" w:type="auto"/>
            <w:tcBorders>
              <w:top w:val="nil"/>
              <w:left w:val="nil"/>
              <w:bottom w:val="single" w:sz="4" w:space="0" w:color="auto"/>
              <w:right w:val="single" w:sz="4" w:space="0" w:color="auto"/>
            </w:tcBorders>
            <w:shd w:val="clear" w:color="auto" w:fill="auto"/>
            <w:noWrap/>
            <w:hideMark/>
          </w:tcPr>
          <w:p w14:paraId="768C118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0,00000191</w:t>
            </w:r>
          </w:p>
        </w:tc>
        <w:tc>
          <w:tcPr>
            <w:tcW w:w="0" w:type="auto"/>
            <w:tcBorders>
              <w:top w:val="nil"/>
              <w:left w:val="nil"/>
              <w:bottom w:val="single" w:sz="4" w:space="0" w:color="auto"/>
              <w:right w:val="single" w:sz="4" w:space="0" w:color="auto"/>
            </w:tcBorders>
            <w:shd w:val="clear" w:color="auto" w:fill="auto"/>
            <w:noWrap/>
            <w:hideMark/>
          </w:tcPr>
          <w:p w14:paraId="7688E425"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29C5C994" w14:textId="77777777" w:rsidTr="007D01AB">
        <w:trPr>
          <w:trHeight w:val="510"/>
        </w:trPr>
        <w:tc>
          <w:tcPr>
            <w:tcW w:w="0" w:type="auto"/>
            <w:vMerge/>
            <w:tcBorders>
              <w:top w:val="nil"/>
              <w:left w:val="single" w:sz="4" w:space="0" w:color="auto"/>
              <w:bottom w:val="single" w:sz="4" w:space="0" w:color="000000"/>
              <w:right w:val="single" w:sz="4" w:space="0" w:color="auto"/>
            </w:tcBorders>
            <w:vAlign w:val="center"/>
            <w:hideMark/>
          </w:tcPr>
          <w:p w14:paraId="6CC3AC2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9B1074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771DD6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648913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8F8A78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640B6A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BAAC8E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1EA294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3E36B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0C63E6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054140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4908BD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85154E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333ED2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A1EB27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6B12DE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63B23B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5D584F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B5B942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34FAFD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31A188E"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0337</w:t>
            </w:r>
          </w:p>
        </w:tc>
        <w:tc>
          <w:tcPr>
            <w:tcW w:w="0" w:type="auto"/>
            <w:tcBorders>
              <w:top w:val="nil"/>
              <w:left w:val="nil"/>
              <w:bottom w:val="single" w:sz="4" w:space="0" w:color="auto"/>
              <w:right w:val="single" w:sz="4" w:space="0" w:color="auto"/>
            </w:tcBorders>
            <w:shd w:val="clear" w:color="auto" w:fill="auto"/>
            <w:hideMark/>
          </w:tcPr>
          <w:p w14:paraId="4B2D020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hideMark/>
          </w:tcPr>
          <w:p w14:paraId="18B3F64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0,00628</w:t>
            </w:r>
          </w:p>
        </w:tc>
        <w:tc>
          <w:tcPr>
            <w:tcW w:w="0" w:type="auto"/>
            <w:tcBorders>
              <w:top w:val="nil"/>
              <w:left w:val="nil"/>
              <w:bottom w:val="single" w:sz="4" w:space="0" w:color="auto"/>
              <w:right w:val="single" w:sz="4" w:space="0" w:color="auto"/>
            </w:tcBorders>
            <w:shd w:val="clear" w:color="auto" w:fill="auto"/>
            <w:noWrap/>
            <w:hideMark/>
          </w:tcPr>
          <w:p w14:paraId="4AFACD1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125,6</w:t>
            </w:r>
          </w:p>
        </w:tc>
        <w:tc>
          <w:tcPr>
            <w:tcW w:w="0" w:type="auto"/>
            <w:tcBorders>
              <w:top w:val="nil"/>
              <w:left w:val="nil"/>
              <w:bottom w:val="single" w:sz="4" w:space="0" w:color="auto"/>
              <w:right w:val="single" w:sz="4" w:space="0" w:color="auto"/>
            </w:tcBorders>
            <w:shd w:val="clear" w:color="auto" w:fill="auto"/>
            <w:noWrap/>
            <w:hideMark/>
          </w:tcPr>
          <w:p w14:paraId="1299DA8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0,0001304</w:t>
            </w:r>
          </w:p>
        </w:tc>
        <w:tc>
          <w:tcPr>
            <w:tcW w:w="0" w:type="auto"/>
            <w:tcBorders>
              <w:top w:val="nil"/>
              <w:left w:val="nil"/>
              <w:bottom w:val="single" w:sz="4" w:space="0" w:color="auto"/>
              <w:right w:val="single" w:sz="4" w:space="0" w:color="auto"/>
            </w:tcBorders>
            <w:shd w:val="clear" w:color="auto" w:fill="auto"/>
            <w:noWrap/>
            <w:hideMark/>
          </w:tcPr>
          <w:p w14:paraId="3360F5E3"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5904CA09" w14:textId="77777777" w:rsidTr="007D01AB">
        <w:trPr>
          <w:trHeight w:val="765"/>
        </w:trPr>
        <w:tc>
          <w:tcPr>
            <w:tcW w:w="0" w:type="auto"/>
            <w:vMerge/>
            <w:tcBorders>
              <w:top w:val="nil"/>
              <w:left w:val="single" w:sz="4" w:space="0" w:color="auto"/>
              <w:bottom w:val="single" w:sz="4" w:space="0" w:color="000000"/>
              <w:right w:val="single" w:sz="4" w:space="0" w:color="auto"/>
            </w:tcBorders>
            <w:vAlign w:val="center"/>
            <w:hideMark/>
          </w:tcPr>
          <w:p w14:paraId="23D2EA8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D7B82D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656AD5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644068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ABAED1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0265DD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AEB4D8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00961D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2FB91C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814783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455298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2260AE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87E613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36383F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BCB966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C55627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2AFCE9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D9562C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6FA4F2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BBC024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36B05FF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0342</w:t>
            </w:r>
          </w:p>
        </w:tc>
        <w:tc>
          <w:tcPr>
            <w:tcW w:w="0" w:type="auto"/>
            <w:tcBorders>
              <w:top w:val="nil"/>
              <w:left w:val="nil"/>
              <w:bottom w:val="single" w:sz="4" w:space="0" w:color="auto"/>
              <w:right w:val="single" w:sz="4" w:space="0" w:color="auto"/>
            </w:tcBorders>
            <w:shd w:val="clear" w:color="auto" w:fill="auto"/>
            <w:hideMark/>
          </w:tcPr>
          <w:p w14:paraId="275D8DF3"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noWrap/>
            <w:hideMark/>
          </w:tcPr>
          <w:p w14:paraId="4B1B5E3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0,000354</w:t>
            </w:r>
          </w:p>
        </w:tc>
        <w:tc>
          <w:tcPr>
            <w:tcW w:w="0" w:type="auto"/>
            <w:tcBorders>
              <w:top w:val="nil"/>
              <w:left w:val="nil"/>
              <w:bottom w:val="single" w:sz="4" w:space="0" w:color="auto"/>
              <w:right w:val="single" w:sz="4" w:space="0" w:color="auto"/>
            </w:tcBorders>
            <w:shd w:val="clear" w:color="auto" w:fill="auto"/>
            <w:noWrap/>
            <w:hideMark/>
          </w:tcPr>
          <w:p w14:paraId="73FB6ED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7,08</w:t>
            </w:r>
          </w:p>
        </w:tc>
        <w:tc>
          <w:tcPr>
            <w:tcW w:w="0" w:type="auto"/>
            <w:tcBorders>
              <w:top w:val="nil"/>
              <w:left w:val="nil"/>
              <w:bottom w:val="single" w:sz="4" w:space="0" w:color="auto"/>
              <w:right w:val="single" w:sz="4" w:space="0" w:color="auto"/>
            </w:tcBorders>
            <w:shd w:val="clear" w:color="auto" w:fill="auto"/>
            <w:noWrap/>
            <w:hideMark/>
          </w:tcPr>
          <w:p w14:paraId="0FD8847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0,00000735</w:t>
            </w:r>
          </w:p>
        </w:tc>
        <w:tc>
          <w:tcPr>
            <w:tcW w:w="0" w:type="auto"/>
            <w:tcBorders>
              <w:top w:val="nil"/>
              <w:left w:val="nil"/>
              <w:bottom w:val="single" w:sz="4" w:space="0" w:color="auto"/>
              <w:right w:val="single" w:sz="4" w:space="0" w:color="auto"/>
            </w:tcBorders>
            <w:shd w:val="clear" w:color="auto" w:fill="auto"/>
            <w:noWrap/>
            <w:hideMark/>
          </w:tcPr>
          <w:p w14:paraId="005F09B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1ACE115F" w14:textId="77777777" w:rsidTr="007D01AB">
        <w:trPr>
          <w:trHeight w:val="2040"/>
        </w:trPr>
        <w:tc>
          <w:tcPr>
            <w:tcW w:w="0" w:type="auto"/>
            <w:vMerge/>
            <w:tcBorders>
              <w:top w:val="nil"/>
              <w:left w:val="single" w:sz="4" w:space="0" w:color="auto"/>
              <w:bottom w:val="single" w:sz="4" w:space="0" w:color="000000"/>
              <w:right w:val="single" w:sz="4" w:space="0" w:color="auto"/>
            </w:tcBorders>
            <w:vAlign w:val="center"/>
            <w:hideMark/>
          </w:tcPr>
          <w:p w14:paraId="27C78E3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DA7BF2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75C25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5079D8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0320F8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8B0B62"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04077C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441057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D7A46D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6FDA0C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B0E660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26D3C7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3B568E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187929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90F3E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8D74BC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682BF4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0F1B4A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3AD4A8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A111CA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D84CC9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0344</w:t>
            </w:r>
          </w:p>
        </w:tc>
        <w:tc>
          <w:tcPr>
            <w:tcW w:w="0" w:type="auto"/>
            <w:tcBorders>
              <w:top w:val="nil"/>
              <w:left w:val="nil"/>
              <w:bottom w:val="single" w:sz="4" w:space="0" w:color="auto"/>
              <w:right w:val="single" w:sz="4" w:space="0" w:color="auto"/>
            </w:tcBorders>
            <w:shd w:val="clear" w:color="auto" w:fill="auto"/>
            <w:hideMark/>
          </w:tcPr>
          <w:p w14:paraId="6AA9B75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Фториды неорганические плохо растворимые - (алюминия фторид, кальция фторид, натрия </w:t>
            </w:r>
            <w:proofErr w:type="spellStart"/>
            <w:r w:rsidRPr="00DC60F8">
              <w:rPr>
                <w:rFonts w:ascii="Times New Roman" w:eastAsia="Times New Roman" w:hAnsi="Times New Roman" w:cs="Times New Roman"/>
                <w:sz w:val="20"/>
                <w:szCs w:val="20"/>
                <w:lang w:val="ru-KZ" w:eastAsia="ru-KZ"/>
              </w:rPr>
              <w:t>гексафторалюминат</w:t>
            </w:r>
            <w:proofErr w:type="spellEnd"/>
            <w:r w:rsidRPr="00DC60F8">
              <w:rPr>
                <w:rFonts w:ascii="Times New Roman" w:eastAsia="Times New Roman" w:hAnsi="Times New Roman" w:cs="Times New Roman"/>
                <w:sz w:val="20"/>
                <w:szCs w:val="20"/>
                <w:lang w:val="ru-KZ" w:eastAsia="ru-KZ"/>
              </w:rPr>
              <w:t>) (Фториды неорганические плохо растворимые /в пересчете на фтор/) (615)</w:t>
            </w:r>
          </w:p>
        </w:tc>
        <w:tc>
          <w:tcPr>
            <w:tcW w:w="0" w:type="auto"/>
            <w:tcBorders>
              <w:top w:val="nil"/>
              <w:left w:val="nil"/>
              <w:bottom w:val="single" w:sz="4" w:space="0" w:color="auto"/>
              <w:right w:val="single" w:sz="4" w:space="0" w:color="auto"/>
            </w:tcBorders>
            <w:shd w:val="clear" w:color="auto" w:fill="auto"/>
            <w:noWrap/>
            <w:hideMark/>
          </w:tcPr>
          <w:p w14:paraId="0BEC440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0,001558</w:t>
            </w:r>
          </w:p>
        </w:tc>
        <w:tc>
          <w:tcPr>
            <w:tcW w:w="0" w:type="auto"/>
            <w:tcBorders>
              <w:top w:val="nil"/>
              <w:left w:val="nil"/>
              <w:bottom w:val="single" w:sz="4" w:space="0" w:color="auto"/>
              <w:right w:val="single" w:sz="4" w:space="0" w:color="auto"/>
            </w:tcBorders>
            <w:shd w:val="clear" w:color="auto" w:fill="auto"/>
            <w:noWrap/>
            <w:hideMark/>
          </w:tcPr>
          <w:p w14:paraId="01FA80D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31,16</w:t>
            </w:r>
          </w:p>
        </w:tc>
        <w:tc>
          <w:tcPr>
            <w:tcW w:w="0" w:type="auto"/>
            <w:tcBorders>
              <w:top w:val="nil"/>
              <w:left w:val="nil"/>
              <w:bottom w:val="single" w:sz="4" w:space="0" w:color="auto"/>
              <w:right w:val="single" w:sz="4" w:space="0" w:color="auto"/>
            </w:tcBorders>
            <w:shd w:val="clear" w:color="auto" w:fill="auto"/>
            <w:noWrap/>
            <w:hideMark/>
          </w:tcPr>
          <w:p w14:paraId="022D3F6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0,00003235</w:t>
            </w:r>
          </w:p>
        </w:tc>
        <w:tc>
          <w:tcPr>
            <w:tcW w:w="0" w:type="auto"/>
            <w:tcBorders>
              <w:top w:val="nil"/>
              <w:left w:val="nil"/>
              <w:bottom w:val="single" w:sz="4" w:space="0" w:color="auto"/>
              <w:right w:val="single" w:sz="4" w:space="0" w:color="auto"/>
            </w:tcBorders>
            <w:shd w:val="clear" w:color="auto" w:fill="auto"/>
            <w:noWrap/>
            <w:hideMark/>
          </w:tcPr>
          <w:p w14:paraId="1CE5111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2616486C" w14:textId="77777777" w:rsidTr="007D01AB">
        <w:trPr>
          <w:trHeight w:val="2550"/>
        </w:trPr>
        <w:tc>
          <w:tcPr>
            <w:tcW w:w="0" w:type="auto"/>
            <w:vMerge/>
            <w:tcBorders>
              <w:top w:val="nil"/>
              <w:left w:val="single" w:sz="4" w:space="0" w:color="auto"/>
              <w:bottom w:val="single" w:sz="4" w:space="0" w:color="000000"/>
              <w:right w:val="single" w:sz="4" w:space="0" w:color="auto"/>
            </w:tcBorders>
            <w:vAlign w:val="center"/>
            <w:hideMark/>
          </w:tcPr>
          <w:p w14:paraId="6E7D302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3ADC67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CA3FCA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A21683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7EA6F67D"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64B1FA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6B0B433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A1F134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533C43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DFC4781"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24FF68E"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0B2857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2BB81FC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1A8939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4B33412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0857569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19A124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55FBD666"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95CFB1F"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4" w:space="0" w:color="auto"/>
              <w:bottom w:val="single" w:sz="4" w:space="0" w:color="000000"/>
              <w:right w:val="single" w:sz="4" w:space="0" w:color="auto"/>
            </w:tcBorders>
            <w:vAlign w:val="center"/>
            <w:hideMark/>
          </w:tcPr>
          <w:p w14:paraId="3F1A959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4" w:space="0" w:color="auto"/>
              <w:right w:val="single" w:sz="4" w:space="0" w:color="auto"/>
            </w:tcBorders>
            <w:shd w:val="clear" w:color="auto" w:fill="auto"/>
            <w:noWrap/>
            <w:hideMark/>
          </w:tcPr>
          <w:p w14:paraId="79E9F76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2908</w:t>
            </w:r>
          </w:p>
        </w:tc>
        <w:tc>
          <w:tcPr>
            <w:tcW w:w="0" w:type="auto"/>
            <w:tcBorders>
              <w:top w:val="nil"/>
              <w:left w:val="nil"/>
              <w:bottom w:val="single" w:sz="4" w:space="0" w:color="auto"/>
              <w:right w:val="single" w:sz="4" w:space="0" w:color="auto"/>
            </w:tcBorders>
            <w:shd w:val="clear" w:color="auto" w:fill="auto"/>
            <w:hideMark/>
          </w:tcPr>
          <w:p w14:paraId="1FC52F0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noWrap/>
            <w:hideMark/>
          </w:tcPr>
          <w:p w14:paraId="6AAA7FF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0,000661</w:t>
            </w:r>
          </w:p>
        </w:tc>
        <w:tc>
          <w:tcPr>
            <w:tcW w:w="0" w:type="auto"/>
            <w:tcBorders>
              <w:top w:val="nil"/>
              <w:left w:val="nil"/>
              <w:bottom w:val="single" w:sz="4" w:space="0" w:color="auto"/>
              <w:right w:val="single" w:sz="4" w:space="0" w:color="auto"/>
            </w:tcBorders>
            <w:shd w:val="clear" w:color="auto" w:fill="auto"/>
            <w:noWrap/>
            <w:hideMark/>
          </w:tcPr>
          <w:p w14:paraId="29FB8E0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13,22</w:t>
            </w:r>
          </w:p>
        </w:tc>
        <w:tc>
          <w:tcPr>
            <w:tcW w:w="0" w:type="auto"/>
            <w:tcBorders>
              <w:top w:val="nil"/>
              <w:left w:val="nil"/>
              <w:bottom w:val="single" w:sz="4" w:space="0" w:color="auto"/>
              <w:right w:val="single" w:sz="4" w:space="0" w:color="auto"/>
            </w:tcBorders>
            <w:shd w:val="clear" w:color="auto" w:fill="auto"/>
            <w:noWrap/>
            <w:hideMark/>
          </w:tcPr>
          <w:p w14:paraId="3283987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1,3755E-05</w:t>
            </w:r>
          </w:p>
        </w:tc>
        <w:tc>
          <w:tcPr>
            <w:tcW w:w="0" w:type="auto"/>
            <w:tcBorders>
              <w:top w:val="nil"/>
              <w:left w:val="nil"/>
              <w:bottom w:val="single" w:sz="4" w:space="0" w:color="auto"/>
              <w:right w:val="single" w:sz="4" w:space="0" w:color="auto"/>
            </w:tcBorders>
            <w:shd w:val="clear" w:color="auto" w:fill="auto"/>
            <w:noWrap/>
            <w:hideMark/>
          </w:tcPr>
          <w:p w14:paraId="7D7C56AE"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383831BE" w14:textId="77777777" w:rsidTr="007D01AB">
        <w:trPr>
          <w:trHeight w:val="2040"/>
        </w:trPr>
        <w:tc>
          <w:tcPr>
            <w:tcW w:w="0" w:type="auto"/>
            <w:tcBorders>
              <w:top w:val="nil"/>
              <w:left w:val="single" w:sz="4" w:space="0" w:color="auto"/>
              <w:bottom w:val="single" w:sz="4" w:space="0" w:color="auto"/>
              <w:right w:val="single" w:sz="4" w:space="0" w:color="auto"/>
            </w:tcBorders>
            <w:shd w:val="clear" w:color="auto" w:fill="auto"/>
            <w:hideMark/>
          </w:tcPr>
          <w:p w14:paraId="3FE530C6"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011</w:t>
            </w:r>
          </w:p>
        </w:tc>
        <w:tc>
          <w:tcPr>
            <w:tcW w:w="0" w:type="auto"/>
            <w:tcBorders>
              <w:top w:val="nil"/>
              <w:left w:val="nil"/>
              <w:bottom w:val="single" w:sz="4" w:space="0" w:color="auto"/>
              <w:right w:val="single" w:sz="4" w:space="0" w:color="auto"/>
            </w:tcBorders>
            <w:shd w:val="clear" w:color="auto" w:fill="auto"/>
            <w:noWrap/>
            <w:hideMark/>
          </w:tcPr>
          <w:p w14:paraId="568CF81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916743A"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Расчет выбросов при разгрузке пылящих материалов</w:t>
            </w:r>
          </w:p>
        </w:tc>
        <w:tc>
          <w:tcPr>
            <w:tcW w:w="0" w:type="auto"/>
            <w:tcBorders>
              <w:top w:val="nil"/>
              <w:left w:val="nil"/>
              <w:bottom w:val="single" w:sz="4" w:space="0" w:color="auto"/>
              <w:right w:val="single" w:sz="4" w:space="0" w:color="auto"/>
            </w:tcBorders>
            <w:shd w:val="clear" w:color="auto" w:fill="auto"/>
            <w:hideMark/>
          </w:tcPr>
          <w:p w14:paraId="6D75C828"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5A8CA6BB"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8760</w:t>
            </w:r>
          </w:p>
        </w:tc>
        <w:tc>
          <w:tcPr>
            <w:tcW w:w="0" w:type="auto"/>
            <w:tcBorders>
              <w:top w:val="nil"/>
              <w:left w:val="nil"/>
              <w:bottom w:val="single" w:sz="4" w:space="0" w:color="auto"/>
              <w:right w:val="single" w:sz="4" w:space="0" w:color="auto"/>
            </w:tcBorders>
            <w:shd w:val="clear" w:color="auto" w:fill="auto"/>
            <w:hideMark/>
          </w:tcPr>
          <w:p w14:paraId="60E54C0B"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7A3225A"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6007</w:t>
            </w:r>
          </w:p>
        </w:tc>
        <w:tc>
          <w:tcPr>
            <w:tcW w:w="0" w:type="auto"/>
            <w:tcBorders>
              <w:top w:val="nil"/>
              <w:left w:val="nil"/>
              <w:bottom w:val="single" w:sz="4" w:space="0" w:color="auto"/>
              <w:right w:val="single" w:sz="4" w:space="0" w:color="auto"/>
            </w:tcBorders>
            <w:shd w:val="clear" w:color="auto" w:fill="auto"/>
            <w:noWrap/>
            <w:hideMark/>
          </w:tcPr>
          <w:p w14:paraId="2869C72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D0A626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tcBorders>
              <w:top w:val="nil"/>
              <w:left w:val="nil"/>
              <w:bottom w:val="single" w:sz="4" w:space="0" w:color="auto"/>
              <w:right w:val="single" w:sz="4" w:space="0" w:color="auto"/>
            </w:tcBorders>
            <w:shd w:val="clear" w:color="auto" w:fill="auto"/>
            <w:noWrap/>
            <w:hideMark/>
          </w:tcPr>
          <w:p w14:paraId="126D386C"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031A5397"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24057ED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01E0577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1688AB7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14273E18"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085CFDF"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8847DD8"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3DDCAD8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55F9B04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66ECF31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2B362B32"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2909</w:t>
            </w:r>
          </w:p>
        </w:tc>
        <w:tc>
          <w:tcPr>
            <w:tcW w:w="0" w:type="auto"/>
            <w:tcBorders>
              <w:top w:val="nil"/>
              <w:left w:val="nil"/>
              <w:bottom w:val="single" w:sz="4" w:space="0" w:color="auto"/>
              <w:right w:val="single" w:sz="4" w:space="0" w:color="auto"/>
            </w:tcBorders>
            <w:shd w:val="clear" w:color="auto" w:fill="auto"/>
            <w:hideMark/>
          </w:tcPr>
          <w:p w14:paraId="5823EA57"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4" w:space="0" w:color="auto"/>
              <w:right w:val="single" w:sz="4" w:space="0" w:color="auto"/>
            </w:tcBorders>
            <w:shd w:val="clear" w:color="auto" w:fill="auto"/>
            <w:noWrap/>
            <w:hideMark/>
          </w:tcPr>
          <w:p w14:paraId="74E1E8E3"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0,98</w:t>
            </w:r>
          </w:p>
        </w:tc>
        <w:tc>
          <w:tcPr>
            <w:tcW w:w="0" w:type="auto"/>
            <w:tcBorders>
              <w:top w:val="nil"/>
              <w:left w:val="nil"/>
              <w:bottom w:val="single" w:sz="4" w:space="0" w:color="auto"/>
              <w:right w:val="single" w:sz="4" w:space="0" w:color="auto"/>
            </w:tcBorders>
            <w:shd w:val="clear" w:color="auto" w:fill="auto"/>
            <w:noWrap/>
            <w:hideMark/>
          </w:tcPr>
          <w:p w14:paraId="19B0522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19600</w:t>
            </w:r>
          </w:p>
        </w:tc>
        <w:tc>
          <w:tcPr>
            <w:tcW w:w="0" w:type="auto"/>
            <w:tcBorders>
              <w:top w:val="nil"/>
              <w:left w:val="nil"/>
              <w:bottom w:val="single" w:sz="4" w:space="0" w:color="auto"/>
              <w:right w:val="single" w:sz="4" w:space="0" w:color="auto"/>
            </w:tcBorders>
            <w:shd w:val="clear" w:color="auto" w:fill="auto"/>
            <w:noWrap/>
            <w:hideMark/>
          </w:tcPr>
          <w:p w14:paraId="1C4BE45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0,00016</w:t>
            </w:r>
          </w:p>
        </w:tc>
        <w:tc>
          <w:tcPr>
            <w:tcW w:w="0" w:type="auto"/>
            <w:tcBorders>
              <w:top w:val="nil"/>
              <w:left w:val="nil"/>
              <w:bottom w:val="single" w:sz="4" w:space="0" w:color="auto"/>
              <w:right w:val="single" w:sz="4" w:space="0" w:color="auto"/>
            </w:tcBorders>
            <w:shd w:val="clear" w:color="auto" w:fill="auto"/>
            <w:noWrap/>
            <w:hideMark/>
          </w:tcPr>
          <w:p w14:paraId="26843028"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r w:rsidR="007D01AB" w:rsidRPr="00DC60F8" w14:paraId="095C785C" w14:textId="77777777" w:rsidTr="007D01AB">
        <w:trPr>
          <w:trHeight w:val="2040"/>
        </w:trPr>
        <w:tc>
          <w:tcPr>
            <w:tcW w:w="0" w:type="auto"/>
            <w:tcBorders>
              <w:top w:val="nil"/>
              <w:left w:val="single" w:sz="4" w:space="0" w:color="auto"/>
              <w:bottom w:val="single" w:sz="4" w:space="0" w:color="auto"/>
              <w:right w:val="single" w:sz="4" w:space="0" w:color="auto"/>
            </w:tcBorders>
            <w:shd w:val="clear" w:color="auto" w:fill="auto"/>
            <w:hideMark/>
          </w:tcPr>
          <w:p w14:paraId="5ED91D3D"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012</w:t>
            </w:r>
          </w:p>
        </w:tc>
        <w:tc>
          <w:tcPr>
            <w:tcW w:w="0" w:type="auto"/>
            <w:tcBorders>
              <w:top w:val="nil"/>
              <w:left w:val="nil"/>
              <w:bottom w:val="single" w:sz="4" w:space="0" w:color="auto"/>
              <w:right w:val="single" w:sz="4" w:space="0" w:color="auto"/>
            </w:tcBorders>
            <w:shd w:val="clear" w:color="auto" w:fill="auto"/>
            <w:noWrap/>
            <w:hideMark/>
          </w:tcPr>
          <w:p w14:paraId="4A43977C"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E174039"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Расчет выбросов при транспортировке пылящих материалов</w:t>
            </w:r>
          </w:p>
        </w:tc>
        <w:tc>
          <w:tcPr>
            <w:tcW w:w="0" w:type="auto"/>
            <w:tcBorders>
              <w:top w:val="nil"/>
              <w:left w:val="nil"/>
              <w:bottom w:val="single" w:sz="4" w:space="0" w:color="auto"/>
              <w:right w:val="single" w:sz="4" w:space="0" w:color="auto"/>
            </w:tcBorders>
            <w:shd w:val="clear" w:color="auto" w:fill="auto"/>
            <w:hideMark/>
          </w:tcPr>
          <w:p w14:paraId="7D078BD1"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258BCB36" w14:textId="77777777" w:rsidR="007D01AB" w:rsidRPr="00DC60F8" w:rsidRDefault="007D01AB" w:rsidP="007D01AB">
            <w:pPr>
              <w:spacing w:after="24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8760</w:t>
            </w:r>
          </w:p>
        </w:tc>
        <w:tc>
          <w:tcPr>
            <w:tcW w:w="0" w:type="auto"/>
            <w:tcBorders>
              <w:top w:val="nil"/>
              <w:left w:val="nil"/>
              <w:bottom w:val="single" w:sz="4" w:space="0" w:color="auto"/>
              <w:right w:val="single" w:sz="4" w:space="0" w:color="auto"/>
            </w:tcBorders>
            <w:shd w:val="clear" w:color="auto" w:fill="auto"/>
            <w:hideMark/>
          </w:tcPr>
          <w:p w14:paraId="7EFF9AE0"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EE56F6C"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6008</w:t>
            </w:r>
          </w:p>
        </w:tc>
        <w:tc>
          <w:tcPr>
            <w:tcW w:w="0" w:type="auto"/>
            <w:tcBorders>
              <w:top w:val="nil"/>
              <w:left w:val="nil"/>
              <w:bottom w:val="single" w:sz="4" w:space="0" w:color="auto"/>
              <w:right w:val="single" w:sz="4" w:space="0" w:color="auto"/>
            </w:tcBorders>
            <w:shd w:val="clear" w:color="auto" w:fill="auto"/>
            <w:noWrap/>
            <w:hideMark/>
          </w:tcPr>
          <w:p w14:paraId="32F0596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9A19B3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1,128</w:t>
            </w:r>
          </w:p>
        </w:tc>
        <w:tc>
          <w:tcPr>
            <w:tcW w:w="0" w:type="auto"/>
            <w:tcBorders>
              <w:top w:val="nil"/>
              <w:left w:val="nil"/>
              <w:bottom w:val="single" w:sz="4" w:space="0" w:color="auto"/>
              <w:right w:val="single" w:sz="4" w:space="0" w:color="auto"/>
            </w:tcBorders>
            <w:shd w:val="clear" w:color="auto" w:fill="auto"/>
            <w:noWrap/>
            <w:hideMark/>
          </w:tcPr>
          <w:p w14:paraId="57CCFAB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6DBB98A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noWrap/>
            <w:hideMark/>
          </w:tcPr>
          <w:p w14:paraId="50DCD5ED"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307BE0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1B12506A"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w:t>
            </w:r>
          </w:p>
        </w:tc>
        <w:tc>
          <w:tcPr>
            <w:tcW w:w="0" w:type="auto"/>
            <w:tcBorders>
              <w:top w:val="nil"/>
              <w:left w:val="nil"/>
              <w:bottom w:val="single" w:sz="4" w:space="0" w:color="auto"/>
              <w:right w:val="single" w:sz="4" w:space="0" w:color="auto"/>
            </w:tcBorders>
            <w:shd w:val="clear" w:color="auto" w:fill="auto"/>
            <w:noWrap/>
            <w:hideMark/>
          </w:tcPr>
          <w:p w14:paraId="28A3B0A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2ABBB3D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DEFA834"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6E14D650"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306EABFB"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20C88BD6"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noWrap/>
            <w:hideMark/>
          </w:tcPr>
          <w:p w14:paraId="48A94771"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2909</w:t>
            </w:r>
          </w:p>
        </w:tc>
        <w:tc>
          <w:tcPr>
            <w:tcW w:w="0" w:type="auto"/>
            <w:tcBorders>
              <w:top w:val="nil"/>
              <w:left w:val="nil"/>
              <w:bottom w:val="single" w:sz="4" w:space="0" w:color="auto"/>
              <w:right w:val="single" w:sz="4" w:space="0" w:color="auto"/>
            </w:tcBorders>
            <w:shd w:val="clear" w:color="auto" w:fill="auto"/>
            <w:hideMark/>
          </w:tcPr>
          <w:p w14:paraId="21268475" w14:textId="77777777" w:rsidR="007D01AB" w:rsidRPr="00DC60F8" w:rsidRDefault="007D01AB" w:rsidP="007D01AB">
            <w:pPr>
              <w:spacing w:after="0" w:line="240" w:lineRule="auto"/>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 xml:space="preserve">Пыль неорганическая, содержащая двуокись кремния в %: менее 20 (доломит, пыль цементного производства - известняк, мел, огарки, сырьевая </w:t>
            </w:r>
            <w:r w:rsidRPr="00DC60F8">
              <w:rPr>
                <w:rFonts w:ascii="Times New Roman" w:eastAsia="Times New Roman" w:hAnsi="Times New Roman" w:cs="Times New Roman"/>
                <w:sz w:val="20"/>
                <w:szCs w:val="20"/>
                <w:lang w:val="ru-KZ" w:eastAsia="ru-KZ"/>
              </w:rPr>
              <w:lastRenderedPageBreak/>
              <w:t>смесь, пыль вращающихся печей, боксит) (495*)</w:t>
            </w:r>
          </w:p>
        </w:tc>
        <w:tc>
          <w:tcPr>
            <w:tcW w:w="0" w:type="auto"/>
            <w:tcBorders>
              <w:top w:val="nil"/>
              <w:left w:val="nil"/>
              <w:bottom w:val="single" w:sz="4" w:space="0" w:color="auto"/>
              <w:right w:val="single" w:sz="4" w:space="0" w:color="auto"/>
            </w:tcBorders>
            <w:shd w:val="clear" w:color="auto" w:fill="auto"/>
            <w:noWrap/>
            <w:hideMark/>
          </w:tcPr>
          <w:p w14:paraId="5DB43E24"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lastRenderedPageBreak/>
              <w:t>0,00512</w:t>
            </w:r>
          </w:p>
        </w:tc>
        <w:tc>
          <w:tcPr>
            <w:tcW w:w="0" w:type="auto"/>
            <w:tcBorders>
              <w:top w:val="nil"/>
              <w:left w:val="nil"/>
              <w:bottom w:val="single" w:sz="4" w:space="0" w:color="auto"/>
              <w:right w:val="single" w:sz="4" w:space="0" w:color="auto"/>
            </w:tcBorders>
            <w:shd w:val="clear" w:color="auto" w:fill="auto"/>
            <w:noWrap/>
            <w:hideMark/>
          </w:tcPr>
          <w:p w14:paraId="66C0C96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102,4</w:t>
            </w:r>
          </w:p>
        </w:tc>
        <w:tc>
          <w:tcPr>
            <w:tcW w:w="0" w:type="auto"/>
            <w:tcBorders>
              <w:top w:val="nil"/>
              <w:left w:val="nil"/>
              <w:bottom w:val="single" w:sz="4" w:space="0" w:color="auto"/>
              <w:right w:val="single" w:sz="4" w:space="0" w:color="auto"/>
            </w:tcBorders>
            <w:shd w:val="clear" w:color="auto" w:fill="auto"/>
            <w:noWrap/>
            <w:hideMark/>
          </w:tcPr>
          <w:p w14:paraId="0CFBB549" w14:textId="77777777" w:rsidR="007D01AB" w:rsidRPr="00DC60F8" w:rsidRDefault="007D01AB" w:rsidP="007D01AB">
            <w:pPr>
              <w:spacing w:after="0" w:line="240" w:lineRule="auto"/>
              <w:jc w:val="right"/>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0,0000005</w:t>
            </w:r>
          </w:p>
        </w:tc>
        <w:tc>
          <w:tcPr>
            <w:tcW w:w="0" w:type="auto"/>
            <w:tcBorders>
              <w:top w:val="nil"/>
              <w:left w:val="nil"/>
              <w:bottom w:val="single" w:sz="4" w:space="0" w:color="auto"/>
              <w:right w:val="single" w:sz="4" w:space="0" w:color="auto"/>
            </w:tcBorders>
            <w:shd w:val="clear" w:color="auto" w:fill="auto"/>
            <w:noWrap/>
            <w:hideMark/>
          </w:tcPr>
          <w:p w14:paraId="2F6679D4" w14:textId="77777777" w:rsidR="007D01AB" w:rsidRPr="00DC60F8" w:rsidRDefault="007D01AB" w:rsidP="007D01AB">
            <w:pPr>
              <w:spacing w:after="0" w:line="240" w:lineRule="auto"/>
              <w:jc w:val="center"/>
              <w:rPr>
                <w:rFonts w:ascii="Times New Roman" w:eastAsia="Times New Roman" w:hAnsi="Times New Roman" w:cs="Times New Roman"/>
                <w:sz w:val="20"/>
                <w:szCs w:val="20"/>
                <w:lang w:val="ru-KZ" w:eastAsia="ru-KZ"/>
              </w:rPr>
            </w:pPr>
            <w:r w:rsidRPr="00DC60F8">
              <w:rPr>
                <w:rFonts w:ascii="Times New Roman" w:eastAsia="Times New Roman" w:hAnsi="Times New Roman" w:cs="Times New Roman"/>
                <w:sz w:val="20"/>
                <w:szCs w:val="20"/>
                <w:lang w:val="ru-KZ" w:eastAsia="ru-KZ"/>
              </w:rPr>
              <w:t>2026</w:t>
            </w:r>
          </w:p>
        </w:tc>
      </w:tr>
    </w:tbl>
    <w:p w14:paraId="3C804213" w14:textId="77777777" w:rsidR="00E759BA" w:rsidRPr="00DC60F8" w:rsidRDefault="00E759BA" w:rsidP="00950E9E">
      <w:pPr>
        <w:spacing w:after="0" w:line="240" w:lineRule="auto"/>
        <w:rPr>
          <w:rFonts w:ascii="Arial" w:hAnsi="Arial" w:cs="Arial"/>
          <w:b/>
          <w:sz w:val="20"/>
          <w:szCs w:val="20"/>
        </w:rPr>
        <w:sectPr w:rsidR="00E759BA" w:rsidRPr="00DC60F8" w:rsidSect="00E659C6">
          <w:headerReference w:type="default" r:id="rId34"/>
          <w:pgSz w:w="23808" w:h="16840" w:orient="landscape" w:code="8"/>
          <w:pgMar w:top="1701" w:right="1134" w:bottom="851" w:left="1134" w:header="709" w:footer="709" w:gutter="0"/>
          <w:cols w:space="708"/>
          <w:docGrid w:linePitch="360"/>
        </w:sectPr>
      </w:pPr>
    </w:p>
    <w:p w14:paraId="0B52872E" w14:textId="1B88C08A" w:rsidR="00651B3D" w:rsidRPr="00DC60F8" w:rsidRDefault="00EC78EC" w:rsidP="00DC60F8">
      <w:pPr>
        <w:pStyle w:val="11"/>
        <w:spacing w:before="0" w:after="0" w:line="240" w:lineRule="auto"/>
        <w:rPr>
          <w:rFonts w:ascii="Arial" w:hAnsi="Arial" w:cs="Arial"/>
          <w:b/>
          <w:color w:val="auto"/>
          <w:sz w:val="24"/>
          <w:szCs w:val="24"/>
        </w:rPr>
      </w:pPr>
      <w:bookmarkStart w:id="310" w:name="_Toc220668358"/>
      <w:bookmarkStart w:id="311" w:name="_Toc90308493"/>
      <w:bookmarkStart w:id="312" w:name="_Toc95229320"/>
      <w:r w:rsidRPr="00B42060">
        <w:rPr>
          <w:rFonts w:ascii="Arial" w:hAnsi="Arial" w:cs="Arial"/>
          <w:b/>
          <w:color w:val="auto"/>
          <w:sz w:val="24"/>
          <w:szCs w:val="24"/>
        </w:rPr>
        <w:lastRenderedPageBreak/>
        <w:t>Приложение №</w:t>
      </w:r>
      <w:r w:rsidR="000A7A34" w:rsidRPr="00DC60F8">
        <w:rPr>
          <w:rFonts w:ascii="Arial" w:hAnsi="Arial" w:cs="Arial"/>
          <w:b/>
          <w:color w:val="auto"/>
          <w:sz w:val="24"/>
          <w:szCs w:val="24"/>
        </w:rPr>
        <w:t>3</w:t>
      </w:r>
      <w:bookmarkEnd w:id="310"/>
      <w:r w:rsidRPr="00DC60F8">
        <w:rPr>
          <w:rFonts w:ascii="Arial" w:hAnsi="Arial" w:cs="Arial"/>
          <w:b/>
          <w:color w:val="auto"/>
          <w:sz w:val="24"/>
          <w:szCs w:val="24"/>
        </w:rPr>
        <w:t xml:space="preserve"> </w:t>
      </w:r>
      <w:bookmarkEnd w:id="311"/>
      <w:bookmarkEnd w:id="312"/>
      <w:r w:rsidR="00CB5074" w:rsidRPr="00DC60F8">
        <w:rPr>
          <w:rFonts w:ascii="Arial" w:hAnsi="Arial" w:cs="Arial"/>
          <w:b/>
          <w:color w:val="auto"/>
          <w:sz w:val="24"/>
          <w:szCs w:val="24"/>
        </w:rPr>
        <w:t>Источники выделения вредных (загрязняющих) веществ</w:t>
      </w:r>
      <w:r w:rsidR="00CB5074" w:rsidRPr="00DC60F8">
        <w:rPr>
          <w:rFonts w:ascii="Arial" w:hAnsi="Arial" w:cs="Arial"/>
          <w:b/>
          <w:color w:val="auto"/>
          <w:sz w:val="24"/>
          <w:szCs w:val="24"/>
          <w:lang w:val="kk-KZ"/>
        </w:rPr>
        <w:t xml:space="preserve"> на 202</w:t>
      </w:r>
      <w:r w:rsidR="00821F76" w:rsidRPr="00DC60F8">
        <w:rPr>
          <w:rFonts w:ascii="Arial" w:hAnsi="Arial" w:cs="Arial"/>
          <w:b/>
          <w:color w:val="auto"/>
          <w:sz w:val="24"/>
          <w:szCs w:val="24"/>
        </w:rPr>
        <w:t>6</w:t>
      </w:r>
      <w:r w:rsidR="00CB5074" w:rsidRPr="00DC60F8">
        <w:rPr>
          <w:rFonts w:ascii="Arial" w:hAnsi="Arial" w:cs="Arial"/>
          <w:b/>
          <w:color w:val="auto"/>
          <w:sz w:val="24"/>
          <w:szCs w:val="24"/>
          <w:lang w:val="kk-KZ"/>
        </w:rPr>
        <w:t>год</w:t>
      </w:r>
    </w:p>
    <w:tbl>
      <w:tblPr>
        <w:tblW w:w="0" w:type="auto"/>
        <w:tblLook w:val="04A0" w:firstRow="1" w:lastRow="0" w:firstColumn="1" w:lastColumn="0" w:noHBand="0" w:noVBand="1"/>
      </w:tblPr>
      <w:tblGrid>
        <w:gridCol w:w="2089"/>
        <w:gridCol w:w="906"/>
        <w:gridCol w:w="1180"/>
        <w:gridCol w:w="2026"/>
        <w:gridCol w:w="1228"/>
        <w:gridCol w:w="737"/>
        <w:gridCol w:w="798"/>
        <w:gridCol w:w="2603"/>
        <w:gridCol w:w="1109"/>
        <w:gridCol w:w="1652"/>
        <w:gridCol w:w="222"/>
      </w:tblGrid>
      <w:tr w:rsidR="00E759BA" w:rsidRPr="00E759BA" w14:paraId="54084CB1" w14:textId="77777777" w:rsidTr="00E759BA">
        <w:trPr>
          <w:gridAfter w:val="1"/>
          <w:trHeight w:val="750"/>
        </w:trPr>
        <w:tc>
          <w:tcPr>
            <w:tcW w:w="0" w:type="auto"/>
            <w:vMerge w:val="restart"/>
            <w:tcBorders>
              <w:top w:val="single" w:sz="8" w:space="0" w:color="auto"/>
              <w:left w:val="single" w:sz="8" w:space="0" w:color="auto"/>
              <w:bottom w:val="nil"/>
              <w:right w:val="single" w:sz="8" w:space="0" w:color="auto"/>
            </w:tcBorders>
            <w:shd w:val="clear" w:color="auto" w:fill="auto"/>
            <w:vAlign w:val="center"/>
            <w:hideMark/>
          </w:tcPr>
          <w:p w14:paraId="6B7D9129"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bookmarkStart w:id="313" w:name="_Toc90308494"/>
            <w:bookmarkStart w:id="314" w:name="_Toc95229321"/>
            <w:proofErr w:type="spellStart"/>
            <w:r w:rsidRPr="00E759BA">
              <w:rPr>
                <w:rFonts w:ascii="Times New Roman" w:eastAsia="Times New Roman" w:hAnsi="Times New Roman" w:cs="Times New Roman"/>
                <w:sz w:val="20"/>
                <w:szCs w:val="20"/>
                <w:lang w:val="ru-KZ" w:eastAsia="ru-KZ"/>
              </w:rPr>
              <w:t>Hаименование</w:t>
            </w:r>
            <w:proofErr w:type="spellEnd"/>
            <w:r w:rsidRPr="00E759BA">
              <w:rPr>
                <w:rFonts w:ascii="Times New Roman" w:eastAsia="Times New Roman" w:hAnsi="Times New Roman" w:cs="Times New Roman"/>
                <w:sz w:val="20"/>
                <w:szCs w:val="20"/>
                <w:lang w:val="ru-KZ" w:eastAsia="ru-KZ"/>
              </w:rPr>
              <w:t xml:space="preserve"> производства, номер цеха, участка и т.п.</w:t>
            </w:r>
          </w:p>
        </w:tc>
        <w:tc>
          <w:tcPr>
            <w:tcW w:w="0" w:type="auto"/>
            <w:vMerge w:val="restart"/>
            <w:tcBorders>
              <w:top w:val="single" w:sz="8" w:space="0" w:color="auto"/>
              <w:left w:val="single" w:sz="8" w:space="0" w:color="auto"/>
              <w:bottom w:val="nil"/>
              <w:right w:val="single" w:sz="8" w:space="0" w:color="auto"/>
            </w:tcBorders>
            <w:shd w:val="clear" w:color="auto" w:fill="auto"/>
            <w:hideMark/>
          </w:tcPr>
          <w:p w14:paraId="4B36B879"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Номер </w:t>
            </w:r>
            <w:proofErr w:type="spellStart"/>
            <w:r w:rsidRPr="00E759BA">
              <w:rPr>
                <w:rFonts w:ascii="Times New Roman" w:eastAsia="Times New Roman" w:hAnsi="Times New Roman" w:cs="Times New Roman"/>
                <w:sz w:val="20"/>
                <w:szCs w:val="20"/>
                <w:lang w:val="ru-KZ" w:eastAsia="ru-KZ"/>
              </w:rPr>
              <w:t>источ</w:t>
            </w:r>
            <w:proofErr w:type="spellEnd"/>
            <w:r w:rsidRPr="00E759BA">
              <w:rPr>
                <w:rFonts w:ascii="Times New Roman" w:eastAsia="Times New Roman" w:hAnsi="Times New Roman" w:cs="Times New Roman"/>
                <w:sz w:val="20"/>
                <w:szCs w:val="20"/>
                <w:lang w:val="ru-KZ" w:eastAsia="ru-KZ"/>
              </w:rPr>
              <w:t xml:space="preserve">-ника </w:t>
            </w:r>
            <w:proofErr w:type="gramStart"/>
            <w:r w:rsidRPr="00E759BA">
              <w:rPr>
                <w:rFonts w:ascii="Times New Roman" w:eastAsia="Times New Roman" w:hAnsi="Times New Roman" w:cs="Times New Roman"/>
                <w:sz w:val="20"/>
                <w:szCs w:val="20"/>
                <w:lang w:val="ru-KZ" w:eastAsia="ru-KZ"/>
              </w:rPr>
              <w:t>загряз-нения</w:t>
            </w:r>
            <w:proofErr w:type="gramEnd"/>
            <w:r w:rsidRPr="00E759BA">
              <w:rPr>
                <w:rFonts w:ascii="Times New Roman" w:eastAsia="Times New Roman" w:hAnsi="Times New Roman" w:cs="Times New Roman"/>
                <w:sz w:val="20"/>
                <w:szCs w:val="20"/>
                <w:lang w:val="ru-KZ" w:eastAsia="ru-KZ"/>
              </w:rPr>
              <w:t xml:space="preserve"> </w:t>
            </w:r>
            <w:proofErr w:type="spellStart"/>
            <w:r w:rsidRPr="00E759BA">
              <w:rPr>
                <w:rFonts w:ascii="Times New Roman" w:eastAsia="Times New Roman" w:hAnsi="Times New Roman" w:cs="Times New Roman"/>
                <w:sz w:val="20"/>
                <w:szCs w:val="20"/>
                <w:lang w:val="ru-KZ" w:eastAsia="ru-KZ"/>
              </w:rPr>
              <w:t>атмос-феры</w:t>
            </w:r>
            <w:proofErr w:type="spellEnd"/>
          </w:p>
        </w:tc>
        <w:tc>
          <w:tcPr>
            <w:tcW w:w="0" w:type="auto"/>
            <w:vMerge w:val="restart"/>
            <w:tcBorders>
              <w:top w:val="single" w:sz="8" w:space="0" w:color="auto"/>
              <w:left w:val="single" w:sz="8" w:space="0" w:color="auto"/>
              <w:bottom w:val="nil"/>
              <w:right w:val="single" w:sz="8" w:space="0" w:color="auto"/>
            </w:tcBorders>
            <w:shd w:val="clear" w:color="auto" w:fill="auto"/>
            <w:hideMark/>
          </w:tcPr>
          <w:p w14:paraId="0D4FC710"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Номер источника выделения </w:t>
            </w:r>
          </w:p>
        </w:tc>
        <w:tc>
          <w:tcPr>
            <w:tcW w:w="0" w:type="auto"/>
            <w:vMerge w:val="restart"/>
            <w:tcBorders>
              <w:top w:val="single" w:sz="8" w:space="0" w:color="auto"/>
              <w:left w:val="single" w:sz="8" w:space="0" w:color="auto"/>
              <w:bottom w:val="nil"/>
              <w:right w:val="single" w:sz="8" w:space="0" w:color="auto"/>
            </w:tcBorders>
            <w:shd w:val="clear" w:color="auto" w:fill="auto"/>
            <w:hideMark/>
          </w:tcPr>
          <w:p w14:paraId="489460C4"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Наименование источника выделения загрязняющих веществ</w:t>
            </w:r>
          </w:p>
        </w:tc>
        <w:tc>
          <w:tcPr>
            <w:tcW w:w="0" w:type="auto"/>
            <w:vMerge w:val="restart"/>
            <w:tcBorders>
              <w:top w:val="single" w:sz="8" w:space="0" w:color="auto"/>
              <w:left w:val="single" w:sz="8" w:space="0" w:color="auto"/>
              <w:bottom w:val="nil"/>
              <w:right w:val="single" w:sz="8" w:space="0" w:color="auto"/>
            </w:tcBorders>
            <w:shd w:val="clear" w:color="auto" w:fill="auto"/>
            <w:hideMark/>
          </w:tcPr>
          <w:p w14:paraId="7F5122A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proofErr w:type="spellStart"/>
            <w:r w:rsidRPr="00E759BA">
              <w:rPr>
                <w:rFonts w:ascii="Times New Roman" w:eastAsia="Times New Roman" w:hAnsi="Times New Roman" w:cs="Times New Roman"/>
                <w:sz w:val="20"/>
                <w:szCs w:val="20"/>
                <w:lang w:val="ru-KZ" w:eastAsia="ru-KZ"/>
              </w:rPr>
              <w:t>Наимено-вание</w:t>
            </w:r>
            <w:proofErr w:type="spellEnd"/>
            <w:r w:rsidRPr="00E759BA">
              <w:rPr>
                <w:rFonts w:ascii="Times New Roman" w:eastAsia="Times New Roman" w:hAnsi="Times New Roman" w:cs="Times New Roman"/>
                <w:sz w:val="20"/>
                <w:szCs w:val="20"/>
                <w:lang w:val="ru-KZ" w:eastAsia="ru-KZ"/>
              </w:rPr>
              <w:t xml:space="preserve"> </w:t>
            </w:r>
            <w:proofErr w:type="spellStart"/>
            <w:proofErr w:type="gramStart"/>
            <w:r w:rsidRPr="00E759BA">
              <w:rPr>
                <w:rFonts w:ascii="Times New Roman" w:eastAsia="Times New Roman" w:hAnsi="Times New Roman" w:cs="Times New Roman"/>
                <w:sz w:val="20"/>
                <w:szCs w:val="20"/>
                <w:lang w:val="ru-KZ" w:eastAsia="ru-KZ"/>
              </w:rPr>
              <w:t>выпускае</w:t>
            </w:r>
            <w:proofErr w:type="spellEnd"/>
            <w:r w:rsidRPr="00E759BA">
              <w:rPr>
                <w:rFonts w:ascii="Times New Roman" w:eastAsia="Times New Roman" w:hAnsi="Times New Roman" w:cs="Times New Roman"/>
                <w:sz w:val="20"/>
                <w:szCs w:val="20"/>
                <w:lang w:val="ru-KZ" w:eastAsia="ru-KZ"/>
              </w:rPr>
              <w:t>-мой</w:t>
            </w:r>
            <w:proofErr w:type="gramEnd"/>
            <w:r w:rsidRPr="00E759BA">
              <w:rPr>
                <w:rFonts w:ascii="Times New Roman" w:eastAsia="Times New Roman" w:hAnsi="Times New Roman" w:cs="Times New Roman"/>
                <w:sz w:val="20"/>
                <w:szCs w:val="20"/>
                <w:lang w:val="ru-KZ" w:eastAsia="ru-KZ"/>
              </w:rPr>
              <w:t xml:space="preserve"> продукции</w:t>
            </w:r>
          </w:p>
        </w:tc>
        <w:tc>
          <w:tcPr>
            <w:tcW w:w="0" w:type="auto"/>
            <w:gridSpan w:val="2"/>
            <w:vMerge w:val="restart"/>
            <w:tcBorders>
              <w:top w:val="single" w:sz="8" w:space="0" w:color="auto"/>
              <w:left w:val="single" w:sz="8" w:space="0" w:color="auto"/>
              <w:bottom w:val="nil"/>
              <w:right w:val="single" w:sz="8" w:space="0" w:color="000000"/>
            </w:tcBorders>
            <w:shd w:val="clear" w:color="auto" w:fill="auto"/>
            <w:hideMark/>
          </w:tcPr>
          <w:p w14:paraId="66AA7C1D"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Время работы источника выделения, час</w:t>
            </w:r>
          </w:p>
        </w:tc>
        <w:tc>
          <w:tcPr>
            <w:tcW w:w="0" w:type="auto"/>
            <w:vMerge w:val="restart"/>
            <w:tcBorders>
              <w:top w:val="single" w:sz="8" w:space="0" w:color="auto"/>
              <w:left w:val="single" w:sz="8" w:space="0" w:color="auto"/>
              <w:bottom w:val="nil"/>
              <w:right w:val="single" w:sz="8" w:space="0" w:color="auto"/>
            </w:tcBorders>
            <w:shd w:val="clear" w:color="auto" w:fill="auto"/>
            <w:vAlign w:val="center"/>
            <w:hideMark/>
          </w:tcPr>
          <w:p w14:paraId="356847AB"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Наименование загрязняющего вещества</w:t>
            </w:r>
          </w:p>
        </w:tc>
        <w:tc>
          <w:tcPr>
            <w:tcW w:w="0" w:type="auto"/>
            <w:vMerge w:val="restart"/>
            <w:tcBorders>
              <w:top w:val="single" w:sz="8" w:space="0" w:color="auto"/>
              <w:left w:val="single" w:sz="8" w:space="0" w:color="auto"/>
              <w:bottom w:val="nil"/>
              <w:right w:val="single" w:sz="8" w:space="0" w:color="auto"/>
            </w:tcBorders>
            <w:shd w:val="clear" w:color="auto" w:fill="auto"/>
            <w:hideMark/>
          </w:tcPr>
          <w:p w14:paraId="7C922A8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Код </w:t>
            </w:r>
            <w:proofErr w:type="gramStart"/>
            <w:r w:rsidRPr="00E759BA">
              <w:rPr>
                <w:rFonts w:ascii="Times New Roman" w:eastAsia="Times New Roman" w:hAnsi="Times New Roman" w:cs="Times New Roman"/>
                <w:sz w:val="20"/>
                <w:szCs w:val="20"/>
                <w:lang w:val="ru-KZ" w:eastAsia="ru-KZ"/>
              </w:rPr>
              <w:t>вред-</w:t>
            </w:r>
            <w:proofErr w:type="spellStart"/>
            <w:r w:rsidRPr="00E759BA">
              <w:rPr>
                <w:rFonts w:ascii="Times New Roman" w:eastAsia="Times New Roman" w:hAnsi="Times New Roman" w:cs="Times New Roman"/>
                <w:sz w:val="20"/>
                <w:szCs w:val="20"/>
                <w:lang w:val="ru-KZ" w:eastAsia="ru-KZ"/>
              </w:rPr>
              <w:t>ного</w:t>
            </w:r>
            <w:proofErr w:type="spellEnd"/>
            <w:proofErr w:type="gramEnd"/>
            <w:r w:rsidRPr="00E759BA">
              <w:rPr>
                <w:rFonts w:ascii="Times New Roman" w:eastAsia="Times New Roman" w:hAnsi="Times New Roman" w:cs="Times New Roman"/>
                <w:sz w:val="20"/>
                <w:szCs w:val="20"/>
                <w:lang w:val="ru-KZ" w:eastAsia="ru-KZ"/>
              </w:rPr>
              <w:t xml:space="preserve"> вещества (ЭНК, ПДК или ОБУВ)</w:t>
            </w:r>
          </w:p>
        </w:tc>
        <w:tc>
          <w:tcPr>
            <w:tcW w:w="0" w:type="auto"/>
            <w:vMerge w:val="restart"/>
            <w:tcBorders>
              <w:top w:val="single" w:sz="8" w:space="0" w:color="auto"/>
              <w:left w:val="single" w:sz="8" w:space="0" w:color="auto"/>
              <w:bottom w:val="nil"/>
              <w:right w:val="single" w:sz="8" w:space="0" w:color="auto"/>
            </w:tcBorders>
            <w:shd w:val="clear" w:color="auto" w:fill="auto"/>
            <w:hideMark/>
          </w:tcPr>
          <w:p w14:paraId="0E75B0B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Количество </w:t>
            </w:r>
            <w:proofErr w:type="gramStart"/>
            <w:r w:rsidRPr="00E759BA">
              <w:rPr>
                <w:rFonts w:ascii="Times New Roman" w:eastAsia="Times New Roman" w:hAnsi="Times New Roman" w:cs="Times New Roman"/>
                <w:sz w:val="20"/>
                <w:szCs w:val="20"/>
                <w:lang w:val="ru-KZ" w:eastAsia="ru-KZ"/>
              </w:rPr>
              <w:t>загрязняю-</w:t>
            </w:r>
            <w:proofErr w:type="spellStart"/>
            <w:r w:rsidRPr="00E759BA">
              <w:rPr>
                <w:rFonts w:ascii="Times New Roman" w:eastAsia="Times New Roman" w:hAnsi="Times New Roman" w:cs="Times New Roman"/>
                <w:sz w:val="20"/>
                <w:szCs w:val="20"/>
                <w:lang w:val="ru-KZ" w:eastAsia="ru-KZ"/>
              </w:rPr>
              <w:t>щего</w:t>
            </w:r>
            <w:proofErr w:type="spellEnd"/>
            <w:proofErr w:type="gramEnd"/>
            <w:r w:rsidRPr="00E759BA">
              <w:rPr>
                <w:rFonts w:ascii="Times New Roman" w:eastAsia="Times New Roman" w:hAnsi="Times New Roman" w:cs="Times New Roman"/>
                <w:sz w:val="20"/>
                <w:szCs w:val="20"/>
                <w:lang w:val="ru-KZ" w:eastAsia="ru-KZ"/>
              </w:rPr>
              <w:t xml:space="preserve"> вещества, отходящего от источника выделения, т/год</w:t>
            </w:r>
          </w:p>
        </w:tc>
      </w:tr>
      <w:tr w:rsidR="00E759BA" w:rsidRPr="00E759BA" w14:paraId="1ED6B7F6" w14:textId="77777777" w:rsidTr="00E759BA">
        <w:trPr>
          <w:trHeight w:val="402"/>
        </w:trPr>
        <w:tc>
          <w:tcPr>
            <w:tcW w:w="0" w:type="auto"/>
            <w:vMerge/>
            <w:tcBorders>
              <w:top w:val="single" w:sz="8" w:space="0" w:color="auto"/>
              <w:left w:val="single" w:sz="8" w:space="0" w:color="auto"/>
              <w:bottom w:val="nil"/>
              <w:right w:val="single" w:sz="8" w:space="0" w:color="auto"/>
            </w:tcBorders>
            <w:vAlign w:val="center"/>
            <w:hideMark/>
          </w:tcPr>
          <w:p w14:paraId="5D730CB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21BB062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1EE882F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58F5851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5E0090A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56B994A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2888C9E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22B6405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44D0186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nil"/>
              <w:right w:val="nil"/>
            </w:tcBorders>
            <w:shd w:val="clear" w:color="auto" w:fill="auto"/>
            <w:noWrap/>
            <w:vAlign w:val="bottom"/>
            <w:hideMark/>
          </w:tcPr>
          <w:p w14:paraId="7E44575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p>
        </w:tc>
      </w:tr>
      <w:tr w:rsidR="00E759BA" w:rsidRPr="00E759BA" w14:paraId="3D531F22" w14:textId="77777777" w:rsidTr="00DC60F8">
        <w:trPr>
          <w:trHeight w:val="570"/>
        </w:trPr>
        <w:tc>
          <w:tcPr>
            <w:tcW w:w="0" w:type="auto"/>
            <w:vMerge/>
            <w:tcBorders>
              <w:top w:val="single" w:sz="8" w:space="0" w:color="auto"/>
              <w:left w:val="single" w:sz="8" w:space="0" w:color="auto"/>
              <w:bottom w:val="nil"/>
              <w:right w:val="single" w:sz="8" w:space="0" w:color="auto"/>
            </w:tcBorders>
            <w:vAlign w:val="center"/>
            <w:hideMark/>
          </w:tcPr>
          <w:p w14:paraId="2E5C23D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1FD705C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1704AE7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29A677B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724B181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gridSpan w:val="2"/>
            <w:vMerge/>
            <w:tcBorders>
              <w:top w:val="single" w:sz="8" w:space="0" w:color="auto"/>
              <w:left w:val="single" w:sz="8" w:space="0" w:color="auto"/>
              <w:bottom w:val="single" w:sz="4" w:space="0" w:color="auto"/>
              <w:right w:val="single" w:sz="8" w:space="0" w:color="000000"/>
            </w:tcBorders>
            <w:vAlign w:val="center"/>
            <w:hideMark/>
          </w:tcPr>
          <w:p w14:paraId="45E92E0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1D97E1E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66C2B54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56B08A5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nil"/>
              <w:right w:val="nil"/>
            </w:tcBorders>
            <w:shd w:val="clear" w:color="auto" w:fill="auto"/>
            <w:noWrap/>
            <w:vAlign w:val="bottom"/>
            <w:hideMark/>
          </w:tcPr>
          <w:p w14:paraId="4DB895A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0DFEF1F7" w14:textId="77777777" w:rsidTr="009E49B4">
        <w:trPr>
          <w:trHeight w:val="60"/>
        </w:trPr>
        <w:tc>
          <w:tcPr>
            <w:tcW w:w="0" w:type="auto"/>
            <w:vMerge/>
            <w:tcBorders>
              <w:top w:val="single" w:sz="8" w:space="0" w:color="auto"/>
              <w:left w:val="single" w:sz="8" w:space="0" w:color="auto"/>
              <w:bottom w:val="nil"/>
              <w:right w:val="single" w:sz="8" w:space="0" w:color="auto"/>
            </w:tcBorders>
            <w:vAlign w:val="center"/>
            <w:hideMark/>
          </w:tcPr>
          <w:p w14:paraId="38DE3CE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40D37D2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0C75181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0329D27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767B19B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single" w:sz="4" w:space="0" w:color="auto"/>
              <w:left w:val="nil"/>
              <w:bottom w:val="single" w:sz="8" w:space="0" w:color="auto"/>
              <w:right w:val="single" w:sz="8" w:space="0" w:color="auto"/>
            </w:tcBorders>
            <w:shd w:val="clear" w:color="auto" w:fill="auto"/>
            <w:hideMark/>
          </w:tcPr>
          <w:p w14:paraId="6B961ABB"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в сутки</w:t>
            </w:r>
          </w:p>
        </w:tc>
        <w:tc>
          <w:tcPr>
            <w:tcW w:w="0" w:type="auto"/>
            <w:tcBorders>
              <w:top w:val="single" w:sz="4" w:space="0" w:color="auto"/>
              <w:left w:val="nil"/>
              <w:bottom w:val="single" w:sz="8" w:space="0" w:color="auto"/>
              <w:right w:val="single" w:sz="8" w:space="0" w:color="auto"/>
            </w:tcBorders>
            <w:shd w:val="clear" w:color="auto" w:fill="auto"/>
            <w:hideMark/>
          </w:tcPr>
          <w:p w14:paraId="788C70F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за год</w:t>
            </w:r>
          </w:p>
        </w:tc>
        <w:tc>
          <w:tcPr>
            <w:tcW w:w="0" w:type="auto"/>
            <w:vMerge/>
            <w:tcBorders>
              <w:top w:val="single" w:sz="8" w:space="0" w:color="auto"/>
              <w:left w:val="single" w:sz="8" w:space="0" w:color="auto"/>
              <w:bottom w:val="nil"/>
              <w:right w:val="single" w:sz="8" w:space="0" w:color="auto"/>
            </w:tcBorders>
            <w:vAlign w:val="center"/>
            <w:hideMark/>
          </w:tcPr>
          <w:p w14:paraId="3ED5B4E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2788E1C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nil"/>
              <w:right w:val="single" w:sz="8" w:space="0" w:color="auto"/>
            </w:tcBorders>
            <w:vAlign w:val="center"/>
            <w:hideMark/>
          </w:tcPr>
          <w:p w14:paraId="494B229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Align w:val="center"/>
            <w:hideMark/>
          </w:tcPr>
          <w:p w14:paraId="627A6EF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57F15476" w14:textId="77777777" w:rsidTr="00DC60F8">
        <w:trPr>
          <w:trHeight w:val="270"/>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953F1D"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w:t>
            </w:r>
          </w:p>
        </w:tc>
        <w:tc>
          <w:tcPr>
            <w:tcW w:w="0" w:type="auto"/>
            <w:tcBorders>
              <w:top w:val="single" w:sz="8" w:space="0" w:color="auto"/>
              <w:left w:val="nil"/>
              <w:bottom w:val="single" w:sz="8" w:space="0" w:color="auto"/>
              <w:right w:val="single" w:sz="8" w:space="0" w:color="auto"/>
            </w:tcBorders>
            <w:shd w:val="clear" w:color="auto" w:fill="auto"/>
            <w:hideMark/>
          </w:tcPr>
          <w:p w14:paraId="60A2FFB8"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w:t>
            </w:r>
          </w:p>
        </w:tc>
        <w:tc>
          <w:tcPr>
            <w:tcW w:w="0" w:type="auto"/>
            <w:tcBorders>
              <w:top w:val="nil"/>
              <w:left w:val="nil"/>
              <w:bottom w:val="single" w:sz="8" w:space="0" w:color="auto"/>
              <w:right w:val="single" w:sz="8" w:space="0" w:color="auto"/>
            </w:tcBorders>
            <w:shd w:val="clear" w:color="auto" w:fill="auto"/>
            <w:hideMark/>
          </w:tcPr>
          <w:p w14:paraId="68391AEB"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w:t>
            </w:r>
          </w:p>
        </w:tc>
        <w:tc>
          <w:tcPr>
            <w:tcW w:w="0" w:type="auto"/>
            <w:tcBorders>
              <w:top w:val="single" w:sz="8" w:space="0" w:color="auto"/>
              <w:left w:val="nil"/>
              <w:bottom w:val="single" w:sz="8" w:space="0" w:color="auto"/>
              <w:right w:val="single" w:sz="8" w:space="0" w:color="auto"/>
            </w:tcBorders>
            <w:shd w:val="clear" w:color="auto" w:fill="auto"/>
            <w:hideMark/>
          </w:tcPr>
          <w:p w14:paraId="71CAAAD8"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3</w:t>
            </w:r>
          </w:p>
        </w:tc>
        <w:tc>
          <w:tcPr>
            <w:tcW w:w="0" w:type="auto"/>
            <w:tcBorders>
              <w:top w:val="single" w:sz="8" w:space="0" w:color="auto"/>
              <w:left w:val="nil"/>
              <w:bottom w:val="single" w:sz="8" w:space="0" w:color="auto"/>
              <w:right w:val="single" w:sz="8" w:space="0" w:color="auto"/>
            </w:tcBorders>
            <w:shd w:val="clear" w:color="auto" w:fill="auto"/>
            <w:hideMark/>
          </w:tcPr>
          <w:p w14:paraId="07091BE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4</w:t>
            </w:r>
          </w:p>
        </w:tc>
        <w:tc>
          <w:tcPr>
            <w:tcW w:w="0" w:type="auto"/>
            <w:tcBorders>
              <w:top w:val="single" w:sz="8" w:space="0" w:color="auto"/>
              <w:left w:val="nil"/>
              <w:bottom w:val="single" w:sz="8" w:space="0" w:color="auto"/>
              <w:right w:val="single" w:sz="8" w:space="0" w:color="auto"/>
            </w:tcBorders>
            <w:shd w:val="clear" w:color="auto" w:fill="auto"/>
            <w:hideMark/>
          </w:tcPr>
          <w:p w14:paraId="037F4083"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5</w:t>
            </w:r>
          </w:p>
        </w:tc>
        <w:tc>
          <w:tcPr>
            <w:tcW w:w="0" w:type="auto"/>
            <w:tcBorders>
              <w:top w:val="single" w:sz="8" w:space="0" w:color="auto"/>
              <w:left w:val="nil"/>
              <w:bottom w:val="single" w:sz="8" w:space="0" w:color="auto"/>
              <w:right w:val="single" w:sz="8" w:space="0" w:color="auto"/>
            </w:tcBorders>
            <w:shd w:val="clear" w:color="auto" w:fill="auto"/>
            <w:hideMark/>
          </w:tcPr>
          <w:p w14:paraId="43DA96CA"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w:t>
            </w:r>
          </w:p>
        </w:tc>
        <w:tc>
          <w:tcPr>
            <w:tcW w:w="0" w:type="auto"/>
            <w:tcBorders>
              <w:top w:val="single" w:sz="8" w:space="0" w:color="auto"/>
              <w:left w:val="nil"/>
              <w:bottom w:val="single" w:sz="8" w:space="0" w:color="auto"/>
              <w:right w:val="single" w:sz="8" w:space="0" w:color="auto"/>
            </w:tcBorders>
            <w:shd w:val="clear" w:color="auto" w:fill="auto"/>
            <w:hideMark/>
          </w:tcPr>
          <w:p w14:paraId="33D79BE0"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7</w:t>
            </w:r>
          </w:p>
        </w:tc>
        <w:tc>
          <w:tcPr>
            <w:tcW w:w="0" w:type="auto"/>
            <w:tcBorders>
              <w:top w:val="single" w:sz="8" w:space="0" w:color="auto"/>
              <w:left w:val="nil"/>
              <w:bottom w:val="single" w:sz="8" w:space="0" w:color="auto"/>
              <w:right w:val="single" w:sz="8" w:space="0" w:color="auto"/>
            </w:tcBorders>
            <w:shd w:val="clear" w:color="auto" w:fill="auto"/>
            <w:hideMark/>
          </w:tcPr>
          <w:p w14:paraId="7183A7B4"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tcBorders>
              <w:top w:val="single" w:sz="8" w:space="0" w:color="auto"/>
              <w:left w:val="nil"/>
              <w:bottom w:val="single" w:sz="8" w:space="0" w:color="auto"/>
              <w:right w:val="single" w:sz="8" w:space="0" w:color="auto"/>
            </w:tcBorders>
            <w:shd w:val="clear" w:color="auto" w:fill="auto"/>
            <w:hideMark/>
          </w:tcPr>
          <w:p w14:paraId="62C5A198"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9</w:t>
            </w:r>
          </w:p>
        </w:tc>
        <w:tc>
          <w:tcPr>
            <w:tcW w:w="0" w:type="auto"/>
            <w:vAlign w:val="center"/>
            <w:hideMark/>
          </w:tcPr>
          <w:p w14:paraId="52D5322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212B58D6" w14:textId="77777777" w:rsidTr="00E759BA">
        <w:trPr>
          <w:trHeight w:val="282"/>
        </w:trPr>
        <w:tc>
          <w:tcPr>
            <w:tcW w:w="0" w:type="auto"/>
            <w:gridSpan w:val="10"/>
            <w:tcBorders>
              <w:top w:val="single" w:sz="8" w:space="0" w:color="auto"/>
              <w:left w:val="single" w:sz="8" w:space="0" w:color="auto"/>
              <w:bottom w:val="single" w:sz="8" w:space="0" w:color="auto"/>
              <w:right w:val="single" w:sz="8" w:space="0" w:color="000000"/>
            </w:tcBorders>
            <w:shd w:val="clear" w:color="auto" w:fill="auto"/>
            <w:hideMark/>
          </w:tcPr>
          <w:p w14:paraId="60421459" w14:textId="77777777" w:rsidR="00E759BA" w:rsidRPr="00E759BA" w:rsidRDefault="00E759BA" w:rsidP="00E759BA">
            <w:pPr>
              <w:spacing w:after="0" w:line="240" w:lineRule="auto"/>
              <w:jc w:val="center"/>
              <w:rPr>
                <w:rFonts w:ascii="Times New Roman" w:eastAsia="Times New Roman" w:hAnsi="Times New Roman" w:cs="Times New Roman"/>
                <w:b/>
                <w:bCs/>
                <w:sz w:val="20"/>
                <w:szCs w:val="20"/>
                <w:lang w:val="ru-KZ" w:eastAsia="ru-KZ"/>
              </w:rPr>
            </w:pPr>
            <w:r w:rsidRPr="00E759BA">
              <w:rPr>
                <w:rFonts w:ascii="Times New Roman" w:eastAsia="Times New Roman" w:hAnsi="Times New Roman" w:cs="Times New Roman"/>
                <w:b/>
                <w:bCs/>
                <w:sz w:val="20"/>
                <w:szCs w:val="20"/>
                <w:lang w:val="ru-KZ" w:eastAsia="ru-KZ"/>
              </w:rPr>
              <w:t>Площадка 1</w:t>
            </w:r>
          </w:p>
        </w:tc>
        <w:tc>
          <w:tcPr>
            <w:tcW w:w="0" w:type="auto"/>
            <w:vAlign w:val="center"/>
            <w:hideMark/>
          </w:tcPr>
          <w:p w14:paraId="6213803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38550500" w14:textId="77777777" w:rsidTr="00DC60F8">
        <w:trPr>
          <w:trHeight w:val="60"/>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16FBD7D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(001) сварочный агрегат передвижной</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5693511B"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C9B4D07"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0001 01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CE6E5AE"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Сварочный агрегат передвижной</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105F97C"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D40E98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E4AE36F"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60,22</w:t>
            </w:r>
          </w:p>
        </w:tc>
        <w:tc>
          <w:tcPr>
            <w:tcW w:w="0" w:type="auto"/>
            <w:tcBorders>
              <w:top w:val="nil"/>
              <w:left w:val="nil"/>
              <w:bottom w:val="single" w:sz="8" w:space="0" w:color="auto"/>
              <w:right w:val="single" w:sz="8" w:space="0" w:color="auto"/>
            </w:tcBorders>
            <w:shd w:val="clear" w:color="auto" w:fill="auto"/>
            <w:hideMark/>
          </w:tcPr>
          <w:p w14:paraId="1A0416E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29EF863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0301 (4)</w:t>
            </w:r>
          </w:p>
        </w:tc>
        <w:tc>
          <w:tcPr>
            <w:tcW w:w="0" w:type="auto"/>
            <w:tcBorders>
              <w:top w:val="nil"/>
              <w:left w:val="nil"/>
              <w:bottom w:val="single" w:sz="8" w:space="0" w:color="auto"/>
              <w:right w:val="single" w:sz="8" w:space="0" w:color="auto"/>
            </w:tcBorders>
            <w:shd w:val="clear" w:color="auto" w:fill="auto"/>
            <w:hideMark/>
          </w:tcPr>
          <w:p w14:paraId="64FDC8B2"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0,01073</w:t>
            </w:r>
          </w:p>
        </w:tc>
        <w:tc>
          <w:tcPr>
            <w:tcW w:w="0" w:type="auto"/>
            <w:vAlign w:val="center"/>
            <w:hideMark/>
          </w:tcPr>
          <w:p w14:paraId="77093C2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0BCF8E0E"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30AD954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E43F10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F824A2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4644F6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746FEF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9AFBCF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5F23AC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58C5003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18A517D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0304 (6)</w:t>
            </w:r>
          </w:p>
        </w:tc>
        <w:tc>
          <w:tcPr>
            <w:tcW w:w="0" w:type="auto"/>
            <w:tcBorders>
              <w:top w:val="nil"/>
              <w:left w:val="nil"/>
              <w:bottom w:val="single" w:sz="8" w:space="0" w:color="auto"/>
              <w:right w:val="single" w:sz="8" w:space="0" w:color="auto"/>
            </w:tcBorders>
            <w:shd w:val="clear" w:color="auto" w:fill="auto"/>
            <w:hideMark/>
          </w:tcPr>
          <w:p w14:paraId="10915EBE"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0,00174</w:t>
            </w:r>
          </w:p>
        </w:tc>
        <w:tc>
          <w:tcPr>
            <w:tcW w:w="0" w:type="auto"/>
            <w:vAlign w:val="center"/>
            <w:hideMark/>
          </w:tcPr>
          <w:p w14:paraId="33EC504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FB7E7CC"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34896AA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6CD720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29BEC2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2BE7E5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100921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DF22E3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EE3B8F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113CA6F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5EDF130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0328 (583)</w:t>
            </w:r>
          </w:p>
        </w:tc>
        <w:tc>
          <w:tcPr>
            <w:tcW w:w="0" w:type="auto"/>
            <w:tcBorders>
              <w:top w:val="nil"/>
              <w:left w:val="nil"/>
              <w:bottom w:val="single" w:sz="8" w:space="0" w:color="auto"/>
              <w:right w:val="single" w:sz="8" w:space="0" w:color="auto"/>
            </w:tcBorders>
            <w:shd w:val="clear" w:color="auto" w:fill="auto"/>
            <w:hideMark/>
          </w:tcPr>
          <w:p w14:paraId="2EE9A23A"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0,00094</w:t>
            </w:r>
          </w:p>
        </w:tc>
        <w:tc>
          <w:tcPr>
            <w:tcW w:w="0" w:type="auto"/>
            <w:vAlign w:val="center"/>
            <w:hideMark/>
          </w:tcPr>
          <w:p w14:paraId="540144C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7A5F1E14"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5D4459B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232D52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32886A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4C15DD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93A30B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86C938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863BBB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55244A7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6C4AB1C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0330 (516)</w:t>
            </w:r>
          </w:p>
        </w:tc>
        <w:tc>
          <w:tcPr>
            <w:tcW w:w="0" w:type="auto"/>
            <w:tcBorders>
              <w:top w:val="nil"/>
              <w:left w:val="nil"/>
              <w:bottom w:val="single" w:sz="8" w:space="0" w:color="auto"/>
              <w:right w:val="single" w:sz="8" w:space="0" w:color="auto"/>
            </w:tcBorders>
            <w:shd w:val="clear" w:color="auto" w:fill="auto"/>
            <w:hideMark/>
          </w:tcPr>
          <w:p w14:paraId="08929EEC"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0,0014</w:t>
            </w:r>
          </w:p>
        </w:tc>
        <w:tc>
          <w:tcPr>
            <w:tcW w:w="0" w:type="auto"/>
            <w:vAlign w:val="center"/>
            <w:hideMark/>
          </w:tcPr>
          <w:p w14:paraId="7BE77AC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664396D9" w14:textId="77777777" w:rsidTr="00DC60F8">
        <w:trPr>
          <w:trHeight w:val="60"/>
        </w:trPr>
        <w:tc>
          <w:tcPr>
            <w:tcW w:w="0" w:type="auto"/>
            <w:vMerge/>
            <w:tcBorders>
              <w:top w:val="nil"/>
              <w:left w:val="single" w:sz="8" w:space="0" w:color="auto"/>
              <w:bottom w:val="single" w:sz="8" w:space="0" w:color="000000"/>
              <w:right w:val="single" w:sz="8" w:space="0" w:color="auto"/>
            </w:tcBorders>
            <w:vAlign w:val="center"/>
            <w:hideMark/>
          </w:tcPr>
          <w:p w14:paraId="2E11DF2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EAB893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5BB712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2F08FF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1CF529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9A13C1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98BC76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026C997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1B488A8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0337 (584)</w:t>
            </w:r>
          </w:p>
        </w:tc>
        <w:tc>
          <w:tcPr>
            <w:tcW w:w="0" w:type="auto"/>
            <w:tcBorders>
              <w:top w:val="nil"/>
              <w:left w:val="nil"/>
              <w:bottom w:val="single" w:sz="8" w:space="0" w:color="auto"/>
              <w:right w:val="single" w:sz="8" w:space="0" w:color="auto"/>
            </w:tcBorders>
            <w:shd w:val="clear" w:color="auto" w:fill="auto"/>
            <w:hideMark/>
          </w:tcPr>
          <w:p w14:paraId="48F63EA6"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0,00936</w:t>
            </w:r>
          </w:p>
        </w:tc>
        <w:tc>
          <w:tcPr>
            <w:tcW w:w="0" w:type="auto"/>
            <w:vAlign w:val="center"/>
            <w:hideMark/>
          </w:tcPr>
          <w:p w14:paraId="29CE313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3BE2572"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49FEEAA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37E0BF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59E257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F1080E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72CFD1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3F76FB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686B20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8678C0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roofErr w:type="spellStart"/>
            <w:r w:rsidRPr="00E759BA">
              <w:rPr>
                <w:rFonts w:ascii="Times New Roman" w:eastAsia="Times New Roman" w:hAnsi="Times New Roman" w:cs="Times New Roman"/>
                <w:sz w:val="20"/>
                <w:szCs w:val="20"/>
                <w:lang w:val="ru-KZ" w:eastAsia="ru-KZ"/>
              </w:rPr>
              <w:t>Бенз</w:t>
            </w:r>
            <w:proofErr w:type="spellEnd"/>
            <w:r w:rsidRPr="00E759BA">
              <w:rPr>
                <w:rFonts w:ascii="Times New Roman" w:eastAsia="Times New Roman" w:hAnsi="Times New Roman" w:cs="Times New Roman"/>
                <w:sz w:val="20"/>
                <w:szCs w:val="20"/>
                <w:lang w:val="ru-KZ" w:eastAsia="ru-KZ"/>
              </w:rPr>
              <w:t>/а/</w:t>
            </w:r>
            <w:proofErr w:type="spellStart"/>
            <w:r w:rsidRPr="00E759BA">
              <w:rPr>
                <w:rFonts w:ascii="Times New Roman" w:eastAsia="Times New Roman" w:hAnsi="Times New Roman" w:cs="Times New Roman"/>
                <w:sz w:val="20"/>
                <w:szCs w:val="20"/>
                <w:lang w:val="ru-KZ" w:eastAsia="ru-KZ"/>
              </w:rPr>
              <w:t>пирен</w:t>
            </w:r>
            <w:proofErr w:type="spellEnd"/>
            <w:r w:rsidRPr="00E759BA">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8" w:space="0" w:color="auto"/>
              <w:right w:val="single" w:sz="8" w:space="0" w:color="auto"/>
            </w:tcBorders>
            <w:shd w:val="clear" w:color="auto" w:fill="auto"/>
            <w:hideMark/>
          </w:tcPr>
          <w:p w14:paraId="4772F2A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0703 (54)</w:t>
            </w:r>
          </w:p>
        </w:tc>
        <w:tc>
          <w:tcPr>
            <w:tcW w:w="0" w:type="auto"/>
            <w:tcBorders>
              <w:top w:val="nil"/>
              <w:left w:val="nil"/>
              <w:bottom w:val="single" w:sz="8" w:space="0" w:color="auto"/>
              <w:right w:val="single" w:sz="8" w:space="0" w:color="auto"/>
            </w:tcBorders>
            <w:shd w:val="clear" w:color="auto" w:fill="auto"/>
            <w:hideMark/>
          </w:tcPr>
          <w:p w14:paraId="1FD4E1C4"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1,7000000E-08</w:t>
            </w:r>
          </w:p>
        </w:tc>
        <w:tc>
          <w:tcPr>
            <w:tcW w:w="0" w:type="auto"/>
            <w:vAlign w:val="center"/>
            <w:hideMark/>
          </w:tcPr>
          <w:p w14:paraId="44E5ECE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CCEA412"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70AF63D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396691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C49F7D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CB4AE5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A91404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15AF91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A12F4B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644413D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Формальдегид (</w:t>
            </w:r>
            <w:proofErr w:type="spellStart"/>
            <w:r w:rsidRPr="00E759BA">
              <w:rPr>
                <w:rFonts w:ascii="Times New Roman" w:eastAsia="Times New Roman" w:hAnsi="Times New Roman" w:cs="Times New Roman"/>
                <w:sz w:val="20"/>
                <w:szCs w:val="20"/>
                <w:lang w:val="ru-KZ" w:eastAsia="ru-KZ"/>
              </w:rPr>
              <w:t>Метаналь</w:t>
            </w:r>
            <w:proofErr w:type="spellEnd"/>
            <w:r w:rsidRPr="00E759BA">
              <w:rPr>
                <w:rFonts w:ascii="Times New Roman" w:eastAsia="Times New Roman" w:hAnsi="Times New Roman" w:cs="Times New Roman"/>
                <w:sz w:val="20"/>
                <w:szCs w:val="20"/>
                <w:lang w:val="ru-KZ" w:eastAsia="ru-KZ"/>
              </w:rPr>
              <w:t>) (609)</w:t>
            </w:r>
          </w:p>
        </w:tc>
        <w:tc>
          <w:tcPr>
            <w:tcW w:w="0" w:type="auto"/>
            <w:tcBorders>
              <w:top w:val="nil"/>
              <w:left w:val="nil"/>
              <w:bottom w:val="single" w:sz="8" w:space="0" w:color="auto"/>
              <w:right w:val="single" w:sz="8" w:space="0" w:color="auto"/>
            </w:tcBorders>
            <w:shd w:val="clear" w:color="auto" w:fill="auto"/>
            <w:hideMark/>
          </w:tcPr>
          <w:p w14:paraId="22BAC76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1325 (609)</w:t>
            </w:r>
          </w:p>
        </w:tc>
        <w:tc>
          <w:tcPr>
            <w:tcW w:w="0" w:type="auto"/>
            <w:tcBorders>
              <w:top w:val="nil"/>
              <w:left w:val="nil"/>
              <w:bottom w:val="single" w:sz="8" w:space="0" w:color="auto"/>
              <w:right w:val="single" w:sz="8" w:space="0" w:color="auto"/>
            </w:tcBorders>
            <w:shd w:val="clear" w:color="auto" w:fill="auto"/>
            <w:hideMark/>
          </w:tcPr>
          <w:p w14:paraId="7280D943"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0,00019</w:t>
            </w:r>
          </w:p>
        </w:tc>
        <w:tc>
          <w:tcPr>
            <w:tcW w:w="0" w:type="auto"/>
            <w:vAlign w:val="center"/>
            <w:hideMark/>
          </w:tcPr>
          <w:p w14:paraId="541BE28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7FF401BA" w14:textId="77777777" w:rsidTr="00DC60F8">
        <w:trPr>
          <w:trHeight w:val="568"/>
        </w:trPr>
        <w:tc>
          <w:tcPr>
            <w:tcW w:w="0" w:type="auto"/>
            <w:vMerge/>
            <w:tcBorders>
              <w:top w:val="nil"/>
              <w:left w:val="single" w:sz="8" w:space="0" w:color="auto"/>
              <w:bottom w:val="single" w:sz="8" w:space="0" w:color="000000"/>
              <w:right w:val="single" w:sz="8" w:space="0" w:color="auto"/>
            </w:tcBorders>
            <w:vAlign w:val="center"/>
            <w:hideMark/>
          </w:tcPr>
          <w:p w14:paraId="2E791B8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721235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D54B32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569485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30815E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83D2DE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E1637C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3565BC3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Алканы С12-19 /в пересчете на С/ </w:t>
            </w:r>
            <w:r w:rsidRPr="00E759BA">
              <w:rPr>
                <w:rFonts w:ascii="Times New Roman" w:eastAsia="Times New Roman" w:hAnsi="Times New Roman" w:cs="Times New Roman"/>
                <w:sz w:val="20"/>
                <w:szCs w:val="20"/>
                <w:lang w:val="ru-KZ" w:eastAsia="ru-KZ"/>
              </w:rPr>
              <w:lastRenderedPageBreak/>
              <w:t>(Углеводороды предельные С12-С19 (в пересчете на С); Растворитель РПК-265П) (10)</w:t>
            </w:r>
          </w:p>
        </w:tc>
        <w:tc>
          <w:tcPr>
            <w:tcW w:w="0" w:type="auto"/>
            <w:tcBorders>
              <w:top w:val="nil"/>
              <w:left w:val="nil"/>
              <w:bottom w:val="single" w:sz="8" w:space="0" w:color="auto"/>
              <w:right w:val="single" w:sz="8" w:space="0" w:color="auto"/>
            </w:tcBorders>
            <w:shd w:val="clear" w:color="auto" w:fill="auto"/>
            <w:hideMark/>
          </w:tcPr>
          <w:p w14:paraId="1AF30A7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lastRenderedPageBreak/>
              <w:t>2754 (10)</w:t>
            </w:r>
          </w:p>
        </w:tc>
        <w:tc>
          <w:tcPr>
            <w:tcW w:w="0" w:type="auto"/>
            <w:tcBorders>
              <w:top w:val="nil"/>
              <w:left w:val="nil"/>
              <w:bottom w:val="single" w:sz="8" w:space="0" w:color="auto"/>
              <w:right w:val="single" w:sz="8" w:space="0" w:color="auto"/>
            </w:tcBorders>
            <w:shd w:val="clear" w:color="auto" w:fill="auto"/>
            <w:hideMark/>
          </w:tcPr>
          <w:p w14:paraId="78E52156"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0,00468</w:t>
            </w:r>
          </w:p>
        </w:tc>
        <w:tc>
          <w:tcPr>
            <w:tcW w:w="0" w:type="auto"/>
            <w:vAlign w:val="center"/>
            <w:hideMark/>
          </w:tcPr>
          <w:p w14:paraId="093CE39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34F4DA6E" w14:textId="77777777" w:rsidTr="00DC60F8">
        <w:trPr>
          <w:trHeight w:val="60"/>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4EF32FA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(002) Компрессор передвижной с двигателем внутреннего сгорания</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278403B"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0002</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A450F78"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0002 01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66F47FD"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Компрессор передвижной с двигателем внутреннего сгорания</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6295CC5"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2BD8E3AF"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AA37CA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0,53</w:t>
            </w:r>
          </w:p>
        </w:tc>
        <w:tc>
          <w:tcPr>
            <w:tcW w:w="0" w:type="auto"/>
            <w:tcBorders>
              <w:top w:val="nil"/>
              <w:left w:val="nil"/>
              <w:bottom w:val="single" w:sz="8" w:space="0" w:color="auto"/>
              <w:right w:val="single" w:sz="8" w:space="0" w:color="auto"/>
            </w:tcBorders>
            <w:shd w:val="clear" w:color="auto" w:fill="auto"/>
            <w:hideMark/>
          </w:tcPr>
          <w:p w14:paraId="2CF0EDF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31E6603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0301 (4)</w:t>
            </w:r>
          </w:p>
        </w:tc>
        <w:tc>
          <w:tcPr>
            <w:tcW w:w="0" w:type="auto"/>
            <w:tcBorders>
              <w:top w:val="nil"/>
              <w:left w:val="nil"/>
              <w:bottom w:val="single" w:sz="8" w:space="0" w:color="auto"/>
              <w:right w:val="single" w:sz="8" w:space="0" w:color="auto"/>
            </w:tcBorders>
            <w:shd w:val="clear" w:color="auto" w:fill="auto"/>
            <w:hideMark/>
          </w:tcPr>
          <w:p w14:paraId="6E061A5C"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0,0001</w:t>
            </w:r>
          </w:p>
        </w:tc>
        <w:tc>
          <w:tcPr>
            <w:tcW w:w="0" w:type="auto"/>
            <w:vAlign w:val="center"/>
            <w:hideMark/>
          </w:tcPr>
          <w:p w14:paraId="7B2E295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3DD23A77"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306C702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B163E0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F55D06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A280A8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D28CF7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1ABA35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0A6AA7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64E6208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6B7A7C3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0304 (6)</w:t>
            </w:r>
          </w:p>
        </w:tc>
        <w:tc>
          <w:tcPr>
            <w:tcW w:w="0" w:type="auto"/>
            <w:tcBorders>
              <w:top w:val="nil"/>
              <w:left w:val="nil"/>
              <w:bottom w:val="single" w:sz="8" w:space="0" w:color="auto"/>
              <w:right w:val="single" w:sz="8" w:space="0" w:color="auto"/>
            </w:tcBorders>
            <w:shd w:val="clear" w:color="auto" w:fill="auto"/>
            <w:hideMark/>
          </w:tcPr>
          <w:p w14:paraId="54FCF58B"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0,00002</w:t>
            </w:r>
          </w:p>
        </w:tc>
        <w:tc>
          <w:tcPr>
            <w:tcW w:w="0" w:type="auto"/>
            <w:vAlign w:val="center"/>
            <w:hideMark/>
          </w:tcPr>
          <w:p w14:paraId="0764B72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1C6933B"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4519BA0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7026D5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32A8C4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2549DE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33A17B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6AC707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0636CC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11510FB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6DD3EDB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0328 (583)</w:t>
            </w:r>
          </w:p>
        </w:tc>
        <w:tc>
          <w:tcPr>
            <w:tcW w:w="0" w:type="auto"/>
            <w:tcBorders>
              <w:top w:val="nil"/>
              <w:left w:val="nil"/>
              <w:bottom w:val="single" w:sz="8" w:space="0" w:color="auto"/>
              <w:right w:val="single" w:sz="8" w:space="0" w:color="auto"/>
            </w:tcBorders>
            <w:shd w:val="clear" w:color="auto" w:fill="auto"/>
            <w:hideMark/>
          </w:tcPr>
          <w:p w14:paraId="76544FD6"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0,00001</w:t>
            </w:r>
          </w:p>
        </w:tc>
        <w:tc>
          <w:tcPr>
            <w:tcW w:w="0" w:type="auto"/>
            <w:vAlign w:val="center"/>
            <w:hideMark/>
          </w:tcPr>
          <w:p w14:paraId="1B87BF6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112C975C"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7A0B1CD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75E5F3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A77853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63F613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881053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8B3176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994C7D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3BC2862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30A0545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0330 (516)</w:t>
            </w:r>
          </w:p>
        </w:tc>
        <w:tc>
          <w:tcPr>
            <w:tcW w:w="0" w:type="auto"/>
            <w:tcBorders>
              <w:top w:val="nil"/>
              <w:left w:val="nil"/>
              <w:bottom w:val="single" w:sz="8" w:space="0" w:color="auto"/>
              <w:right w:val="single" w:sz="8" w:space="0" w:color="auto"/>
            </w:tcBorders>
            <w:shd w:val="clear" w:color="auto" w:fill="auto"/>
            <w:hideMark/>
          </w:tcPr>
          <w:p w14:paraId="11D14C5B"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0,00001</w:t>
            </w:r>
          </w:p>
        </w:tc>
        <w:tc>
          <w:tcPr>
            <w:tcW w:w="0" w:type="auto"/>
            <w:vAlign w:val="center"/>
            <w:hideMark/>
          </w:tcPr>
          <w:p w14:paraId="256AE6F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1B6D1EA4"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76B76C4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5C1C10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517E0D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01A9A1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795237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F7F5DC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43DA6A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C2F758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53BD084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0337 (584)</w:t>
            </w:r>
          </w:p>
        </w:tc>
        <w:tc>
          <w:tcPr>
            <w:tcW w:w="0" w:type="auto"/>
            <w:tcBorders>
              <w:top w:val="nil"/>
              <w:left w:val="nil"/>
              <w:bottom w:val="single" w:sz="8" w:space="0" w:color="auto"/>
              <w:right w:val="single" w:sz="8" w:space="0" w:color="auto"/>
            </w:tcBorders>
            <w:shd w:val="clear" w:color="auto" w:fill="auto"/>
            <w:hideMark/>
          </w:tcPr>
          <w:p w14:paraId="15F42B4C"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0,00008</w:t>
            </w:r>
          </w:p>
        </w:tc>
        <w:tc>
          <w:tcPr>
            <w:tcW w:w="0" w:type="auto"/>
            <w:vAlign w:val="center"/>
            <w:hideMark/>
          </w:tcPr>
          <w:p w14:paraId="532DB45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30041362"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443D3EA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C99C55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235772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829AC8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1CC6CD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A785DF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6BA32E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0040057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roofErr w:type="spellStart"/>
            <w:r w:rsidRPr="00E759BA">
              <w:rPr>
                <w:rFonts w:ascii="Times New Roman" w:eastAsia="Times New Roman" w:hAnsi="Times New Roman" w:cs="Times New Roman"/>
                <w:sz w:val="20"/>
                <w:szCs w:val="20"/>
                <w:lang w:val="ru-KZ" w:eastAsia="ru-KZ"/>
              </w:rPr>
              <w:t>Бенз</w:t>
            </w:r>
            <w:proofErr w:type="spellEnd"/>
            <w:r w:rsidRPr="00E759BA">
              <w:rPr>
                <w:rFonts w:ascii="Times New Roman" w:eastAsia="Times New Roman" w:hAnsi="Times New Roman" w:cs="Times New Roman"/>
                <w:sz w:val="20"/>
                <w:szCs w:val="20"/>
                <w:lang w:val="ru-KZ" w:eastAsia="ru-KZ"/>
              </w:rPr>
              <w:t>/а/</w:t>
            </w:r>
            <w:proofErr w:type="spellStart"/>
            <w:r w:rsidRPr="00E759BA">
              <w:rPr>
                <w:rFonts w:ascii="Times New Roman" w:eastAsia="Times New Roman" w:hAnsi="Times New Roman" w:cs="Times New Roman"/>
                <w:sz w:val="20"/>
                <w:szCs w:val="20"/>
                <w:lang w:val="ru-KZ" w:eastAsia="ru-KZ"/>
              </w:rPr>
              <w:t>пирен</w:t>
            </w:r>
            <w:proofErr w:type="spellEnd"/>
            <w:r w:rsidRPr="00E759BA">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8" w:space="0" w:color="auto"/>
              <w:right w:val="single" w:sz="8" w:space="0" w:color="auto"/>
            </w:tcBorders>
            <w:shd w:val="clear" w:color="auto" w:fill="auto"/>
            <w:hideMark/>
          </w:tcPr>
          <w:p w14:paraId="331F550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0703 (54)</w:t>
            </w:r>
          </w:p>
        </w:tc>
        <w:tc>
          <w:tcPr>
            <w:tcW w:w="0" w:type="auto"/>
            <w:tcBorders>
              <w:top w:val="nil"/>
              <w:left w:val="nil"/>
              <w:bottom w:val="single" w:sz="8" w:space="0" w:color="auto"/>
              <w:right w:val="single" w:sz="8" w:space="0" w:color="auto"/>
            </w:tcBorders>
            <w:shd w:val="clear" w:color="auto" w:fill="auto"/>
            <w:hideMark/>
          </w:tcPr>
          <w:p w14:paraId="540D54AB"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1,0000000E-10</w:t>
            </w:r>
          </w:p>
        </w:tc>
        <w:tc>
          <w:tcPr>
            <w:tcW w:w="0" w:type="auto"/>
            <w:vAlign w:val="center"/>
            <w:hideMark/>
          </w:tcPr>
          <w:p w14:paraId="1E7600A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2BA5FE9D"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2768751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D60A8B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034E7D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8AE227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B6C9AB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077A7D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96F6CC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32ADD20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Формальдегид (</w:t>
            </w:r>
            <w:proofErr w:type="spellStart"/>
            <w:r w:rsidRPr="00E759BA">
              <w:rPr>
                <w:rFonts w:ascii="Times New Roman" w:eastAsia="Times New Roman" w:hAnsi="Times New Roman" w:cs="Times New Roman"/>
                <w:sz w:val="20"/>
                <w:szCs w:val="20"/>
                <w:lang w:val="ru-KZ" w:eastAsia="ru-KZ"/>
              </w:rPr>
              <w:t>Метаналь</w:t>
            </w:r>
            <w:proofErr w:type="spellEnd"/>
            <w:r w:rsidRPr="00E759BA">
              <w:rPr>
                <w:rFonts w:ascii="Times New Roman" w:eastAsia="Times New Roman" w:hAnsi="Times New Roman" w:cs="Times New Roman"/>
                <w:sz w:val="20"/>
                <w:szCs w:val="20"/>
                <w:lang w:val="ru-KZ" w:eastAsia="ru-KZ"/>
              </w:rPr>
              <w:t>) (609)</w:t>
            </w:r>
          </w:p>
        </w:tc>
        <w:tc>
          <w:tcPr>
            <w:tcW w:w="0" w:type="auto"/>
            <w:tcBorders>
              <w:top w:val="nil"/>
              <w:left w:val="nil"/>
              <w:bottom w:val="single" w:sz="8" w:space="0" w:color="auto"/>
              <w:right w:val="single" w:sz="8" w:space="0" w:color="auto"/>
            </w:tcBorders>
            <w:shd w:val="clear" w:color="auto" w:fill="auto"/>
            <w:hideMark/>
          </w:tcPr>
          <w:p w14:paraId="51605E4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1325 (609)</w:t>
            </w:r>
          </w:p>
        </w:tc>
        <w:tc>
          <w:tcPr>
            <w:tcW w:w="0" w:type="auto"/>
            <w:tcBorders>
              <w:top w:val="nil"/>
              <w:left w:val="nil"/>
              <w:bottom w:val="single" w:sz="8" w:space="0" w:color="auto"/>
              <w:right w:val="single" w:sz="8" w:space="0" w:color="auto"/>
            </w:tcBorders>
            <w:shd w:val="clear" w:color="auto" w:fill="auto"/>
            <w:hideMark/>
          </w:tcPr>
          <w:p w14:paraId="790D4837"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0,0000017</w:t>
            </w:r>
          </w:p>
        </w:tc>
        <w:tc>
          <w:tcPr>
            <w:tcW w:w="0" w:type="auto"/>
            <w:vAlign w:val="center"/>
            <w:hideMark/>
          </w:tcPr>
          <w:p w14:paraId="0D986D4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79678214" w14:textId="77777777" w:rsidTr="00DC60F8">
        <w:trPr>
          <w:trHeight w:val="60"/>
        </w:trPr>
        <w:tc>
          <w:tcPr>
            <w:tcW w:w="0" w:type="auto"/>
            <w:vMerge/>
            <w:tcBorders>
              <w:top w:val="nil"/>
              <w:left w:val="single" w:sz="8" w:space="0" w:color="auto"/>
              <w:bottom w:val="single" w:sz="8" w:space="0" w:color="000000"/>
              <w:right w:val="single" w:sz="8" w:space="0" w:color="auto"/>
            </w:tcBorders>
            <w:vAlign w:val="center"/>
            <w:hideMark/>
          </w:tcPr>
          <w:p w14:paraId="1A25862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C97899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C85308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CA3955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AA6075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E73BC4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90A509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BC3CE6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8" w:space="0" w:color="auto"/>
              <w:right w:val="single" w:sz="8" w:space="0" w:color="auto"/>
            </w:tcBorders>
            <w:shd w:val="clear" w:color="auto" w:fill="auto"/>
            <w:hideMark/>
          </w:tcPr>
          <w:p w14:paraId="31D171A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2754 (10)</w:t>
            </w:r>
          </w:p>
        </w:tc>
        <w:tc>
          <w:tcPr>
            <w:tcW w:w="0" w:type="auto"/>
            <w:tcBorders>
              <w:top w:val="nil"/>
              <w:left w:val="nil"/>
              <w:bottom w:val="single" w:sz="8" w:space="0" w:color="auto"/>
              <w:right w:val="single" w:sz="8" w:space="0" w:color="auto"/>
            </w:tcBorders>
            <w:shd w:val="clear" w:color="auto" w:fill="auto"/>
            <w:hideMark/>
          </w:tcPr>
          <w:p w14:paraId="4B01C44C"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0,00004</w:t>
            </w:r>
          </w:p>
        </w:tc>
        <w:tc>
          <w:tcPr>
            <w:tcW w:w="0" w:type="auto"/>
            <w:vAlign w:val="center"/>
            <w:hideMark/>
          </w:tcPr>
          <w:p w14:paraId="1DD46D0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5561A828" w14:textId="77777777" w:rsidTr="00DC60F8">
        <w:trPr>
          <w:trHeight w:val="60"/>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12F61F9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(003) Битумный котел (Битумоплавильная установка)</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727CF09"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0003</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D3E4F8F"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0003 01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A7ED8C4"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Битумный котел (Битумоплавильная установка)</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F4EE3C4"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084CD1D"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1BDB59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32,79</w:t>
            </w:r>
          </w:p>
        </w:tc>
        <w:tc>
          <w:tcPr>
            <w:tcW w:w="0" w:type="auto"/>
            <w:tcBorders>
              <w:top w:val="nil"/>
              <w:left w:val="nil"/>
              <w:bottom w:val="single" w:sz="8" w:space="0" w:color="auto"/>
              <w:right w:val="single" w:sz="8" w:space="0" w:color="auto"/>
            </w:tcBorders>
            <w:shd w:val="clear" w:color="auto" w:fill="auto"/>
            <w:hideMark/>
          </w:tcPr>
          <w:p w14:paraId="25EB41F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4D4E3C6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0301 (4)</w:t>
            </w:r>
          </w:p>
        </w:tc>
        <w:tc>
          <w:tcPr>
            <w:tcW w:w="0" w:type="auto"/>
            <w:tcBorders>
              <w:top w:val="nil"/>
              <w:left w:val="nil"/>
              <w:bottom w:val="single" w:sz="8" w:space="0" w:color="auto"/>
              <w:right w:val="single" w:sz="8" w:space="0" w:color="auto"/>
            </w:tcBorders>
            <w:shd w:val="clear" w:color="auto" w:fill="auto"/>
            <w:hideMark/>
          </w:tcPr>
          <w:p w14:paraId="4D6F300D"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0,0147</w:t>
            </w:r>
          </w:p>
        </w:tc>
        <w:tc>
          <w:tcPr>
            <w:tcW w:w="0" w:type="auto"/>
            <w:vAlign w:val="center"/>
            <w:hideMark/>
          </w:tcPr>
          <w:p w14:paraId="3D93424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22A712B5"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1E7CD9A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6B5B9D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4A6A04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760A33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161FE3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761AB1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8EE676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6D01BB9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7686CD0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0304 (6)</w:t>
            </w:r>
          </w:p>
        </w:tc>
        <w:tc>
          <w:tcPr>
            <w:tcW w:w="0" w:type="auto"/>
            <w:tcBorders>
              <w:top w:val="nil"/>
              <w:left w:val="nil"/>
              <w:bottom w:val="single" w:sz="8" w:space="0" w:color="auto"/>
              <w:right w:val="single" w:sz="8" w:space="0" w:color="auto"/>
            </w:tcBorders>
            <w:shd w:val="clear" w:color="auto" w:fill="auto"/>
            <w:hideMark/>
          </w:tcPr>
          <w:p w14:paraId="2C7537ED"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0,00239</w:t>
            </w:r>
          </w:p>
        </w:tc>
        <w:tc>
          <w:tcPr>
            <w:tcW w:w="0" w:type="auto"/>
            <w:vAlign w:val="center"/>
            <w:hideMark/>
          </w:tcPr>
          <w:p w14:paraId="27EF4E9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2EC76C66"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7E857C6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2023C4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AD061D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74739D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282F62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529F22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53CE1D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6BB20F0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28F7C31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0328 (583)</w:t>
            </w:r>
          </w:p>
        </w:tc>
        <w:tc>
          <w:tcPr>
            <w:tcW w:w="0" w:type="auto"/>
            <w:tcBorders>
              <w:top w:val="nil"/>
              <w:left w:val="nil"/>
              <w:bottom w:val="single" w:sz="8" w:space="0" w:color="auto"/>
              <w:right w:val="single" w:sz="8" w:space="0" w:color="auto"/>
            </w:tcBorders>
            <w:shd w:val="clear" w:color="auto" w:fill="auto"/>
            <w:hideMark/>
          </w:tcPr>
          <w:p w14:paraId="4404BFF2"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0,00542</w:t>
            </w:r>
          </w:p>
        </w:tc>
        <w:tc>
          <w:tcPr>
            <w:tcW w:w="0" w:type="auto"/>
            <w:vAlign w:val="center"/>
            <w:hideMark/>
          </w:tcPr>
          <w:p w14:paraId="0544784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081B6F5A"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339663C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B7E207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0B0029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B5F5B4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43C99A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3DEF7E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BDA26A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2B09893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27E1036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0330 (516)</w:t>
            </w:r>
          </w:p>
        </w:tc>
        <w:tc>
          <w:tcPr>
            <w:tcW w:w="0" w:type="auto"/>
            <w:tcBorders>
              <w:top w:val="nil"/>
              <w:left w:val="nil"/>
              <w:bottom w:val="single" w:sz="8" w:space="0" w:color="auto"/>
              <w:right w:val="single" w:sz="8" w:space="0" w:color="auto"/>
            </w:tcBorders>
            <w:shd w:val="clear" w:color="auto" w:fill="auto"/>
            <w:hideMark/>
          </w:tcPr>
          <w:p w14:paraId="7E4B6D43"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0,01593</w:t>
            </w:r>
          </w:p>
        </w:tc>
        <w:tc>
          <w:tcPr>
            <w:tcW w:w="0" w:type="auto"/>
            <w:vAlign w:val="center"/>
            <w:hideMark/>
          </w:tcPr>
          <w:p w14:paraId="2EAB990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E8FB36A"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1F8B8B3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76792D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B7848B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08AB12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3BB1E2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C818B9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0D55D6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046DE73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074B901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0337 (584)</w:t>
            </w:r>
          </w:p>
        </w:tc>
        <w:tc>
          <w:tcPr>
            <w:tcW w:w="0" w:type="auto"/>
            <w:tcBorders>
              <w:top w:val="nil"/>
              <w:left w:val="nil"/>
              <w:bottom w:val="single" w:sz="8" w:space="0" w:color="auto"/>
              <w:right w:val="single" w:sz="8" w:space="0" w:color="auto"/>
            </w:tcBorders>
            <w:shd w:val="clear" w:color="auto" w:fill="auto"/>
            <w:hideMark/>
          </w:tcPr>
          <w:p w14:paraId="78E429F5"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0,07531</w:t>
            </w:r>
          </w:p>
        </w:tc>
        <w:tc>
          <w:tcPr>
            <w:tcW w:w="0" w:type="auto"/>
            <w:vAlign w:val="center"/>
            <w:hideMark/>
          </w:tcPr>
          <w:p w14:paraId="642A872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754C00EF" w14:textId="77777777" w:rsidTr="00E759BA">
        <w:trPr>
          <w:trHeight w:val="780"/>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79E2D7F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(004) Электростанция передвижная с ДВС</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E837B7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0004</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52362C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0004 01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9909BF9"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Электростанция передвижная с ДВС</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5BBC5DB9"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46459DF"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8D8ADC7"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39,09</w:t>
            </w:r>
          </w:p>
        </w:tc>
        <w:tc>
          <w:tcPr>
            <w:tcW w:w="0" w:type="auto"/>
            <w:tcBorders>
              <w:top w:val="nil"/>
              <w:left w:val="nil"/>
              <w:bottom w:val="single" w:sz="8" w:space="0" w:color="auto"/>
              <w:right w:val="single" w:sz="8" w:space="0" w:color="auto"/>
            </w:tcBorders>
            <w:shd w:val="clear" w:color="auto" w:fill="auto"/>
            <w:hideMark/>
          </w:tcPr>
          <w:p w14:paraId="2B8FAF7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424B51F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0301 (4)</w:t>
            </w:r>
          </w:p>
        </w:tc>
        <w:tc>
          <w:tcPr>
            <w:tcW w:w="0" w:type="auto"/>
            <w:tcBorders>
              <w:top w:val="nil"/>
              <w:left w:val="nil"/>
              <w:bottom w:val="single" w:sz="8" w:space="0" w:color="auto"/>
              <w:right w:val="single" w:sz="8" w:space="0" w:color="auto"/>
            </w:tcBorders>
            <w:shd w:val="clear" w:color="auto" w:fill="auto"/>
            <w:hideMark/>
          </w:tcPr>
          <w:p w14:paraId="5E93E2CB"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0,00697</w:t>
            </w:r>
          </w:p>
        </w:tc>
        <w:tc>
          <w:tcPr>
            <w:tcW w:w="0" w:type="auto"/>
            <w:vAlign w:val="center"/>
            <w:hideMark/>
          </w:tcPr>
          <w:p w14:paraId="6A7067D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EFC1D90"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7FCCD79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078BFE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3671CB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5C4A46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3E468D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C972DB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EC199F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43DC7A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1120D00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0304 (6)</w:t>
            </w:r>
          </w:p>
        </w:tc>
        <w:tc>
          <w:tcPr>
            <w:tcW w:w="0" w:type="auto"/>
            <w:tcBorders>
              <w:top w:val="nil"/>
              <w:left w:val="nil"/>
              <w:bottom w:val="single" w:sz="8" w:space="0" w:color="auto"/>
              <w:right w:val="single" w:sz="8" w:space="0" w:color="auto"/>
            </w:tcBorders>
            <w:shd w:val="clear" w:color="auto" w:fill="auto"/>
            <w:hideMark/>
          </w:tcPr>
          <w:p w14:paraId="32D929CE"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0,00113</w:t>
            </w:r>
          </w:p>
        </w:tc>
        <w:tc>
          <w:tcPr>
            <w:tcW w:w="0" w:type="auto"/>
            <w:vAlign w:val="center"/>
            <w:hideMark/>
          </w:tcPr>
          <w:p w14:paraId="5025A37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5556C8CC"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3906EC4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9A3979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3FB6B5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F5219F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BBACA1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7E8628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9196E8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7FB2DAF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0B86CAA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0328 (583)</w:t>
            </w:r>
          </w:p>
        </w:tc>
        <w:tc>
          <w:tcPr>
            <w:tcW w:w="0" w:type="auto"/>
            <w:tcBorders>
              <w:top w:val="nil"/>
              <w:left w:val="nil"/>
              <w:bottom w:val="single" w:sz="8" w:space="0" w:color="auto"/>
              <w:right w:val="single" w:sz="8" w:space="0" w:color="auto"/>
            </w:tcBorders>
            <w:shd w:val="clear" w:color="auto" w:fill="auto"/>
            <w:hideMark/>
          </w:tcPr>
          <w:p w14:paraId="4D189CC4"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0,00061</w:t>
            </w:r>
          </w:p>
        </w:tc>
        <w:tc>
          <w:tcPr>
            <w:tcW w:w="0" w:type="auto"/>
            <w:vAlign w:val="center"/>
            <w:hideMark/>
          </w:tcPr>
          <w:p w14:paraId="4442E4F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6483EF3A"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7D62179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730FC9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D57E26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F94B12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65D003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8DDBF5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E01DDB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78A2C9E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1827C33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0330 (516)</w:t>
            </w:r>
          </w:p>
        </w:tc>
        <w:tc>
          <w:tcPr>
            <w:tcW w:w="0" w:type="auto"/>
            <w:tcBorders>
              <w:top w:val="nil"/>
              <w:left w:val="nil"/>
              <w:bottom w:val="single" w:sz="8" w:space="0" w:color="auto"/>
              <w:right w:val="single" w:sz="8" w:space="0" w:color="auto"/>
            </w:tcBorders>
            <w:shd w:val="clear" w:color="auto" w:fill="auto"/>
            <w:hideMark/>
          </w:tcPr>
          <w:p w14:paraId="4879B06F"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0,00091</w:t>
            </w:r>
          </w:p>
        </w:tc>
        <w:tc>
          <w:tcPr>
            <w:tcW w:w="0" w:type="auto"/>
            <w:vAlign w:val="center"/>
            <w:hideMark/>
          </w:tcPr>
          <w:p w14:paraId="7F7271C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1C031717"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347D81B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DE6878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FE9058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986DA1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568DB4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2B1EEF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F2A4DD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4F8A9C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12957F7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0337 (584)</w:t>
            </w:r>
          </w:p>
        </w:tc>
        <w:tc>
          <w:tcPr>
            <w:tcW w:w="0" w:type="auto"/>
            <w:tcBorders>
              <w:top w:val="nil"/>
              <w:left w:val="nil"/>
              <w:bottom w:val="single" w:sz="8" w:space="0" w:color="auto"/>
              <w:right w:val="single" w:sz="8" w:space="0" w:color="auto"/>
            </w:tcBorders>
            <w:shd w:val="clear" w:color="auto" w:fill="auto"/>
            <w:hideMark/>
          </w:tcPr>
          <w:p w14:paraId="0C481270"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0,00607</w:t>
            </w:r>
          </w:p>
        </w:tc>
        <w:tc>
          <w:tcPr>
            <w:tcW w:w="0" w:type="auto"/>
            <w:vAlign w:val="center"/>
            <w:hideMark/>
          </w:tcPr>
          <w:p w14:paraId="43F7FF1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1B61AAD7"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3D99842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56EB75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37D284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37FF0A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E4133D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66E261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AB7B3D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347B327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roofErr w:type="spellStart"/>
            <w:r w:rsidRPr="00E759BA">
              <w:rPr>
                <w:rFonts w:ascii="Times New Roman" w:eastAsia="Times New Roman" w:hAnsi="Times New Roman" w:cs="Times New Roman"/>
                <w:sz w:val="20"/>
                <w:szCs w:val="20"/>
                <w:lang w:val="ru-KZ" w:eastAsia="ru-KZ"/>
              </w:rPr>
              <w:t>Бенз</w:t>
            </w:r>
            <w:proofErr w:type="spellEnd"/>
            <w:r w:rsidRPr="00E759BA">
              <w:rPr>
                <w:rFonts w:ascii="Times New Roman" w:eastAsia="Times New Roman" w:hAnsi="Times New Roman" w:cs="Times New Roman"/>
                <w:sz w:val="20"/>
                <w:szCs w:val="20"/>
                <w:lang w:val="ru-KZ" w:eastAsia="ru-KZ"/>
              </w:rPr>
              <w:t>/а/</w:t>
            </w:r>
            <w:proofErr w:type="spellStart"/>
            <w:r w:rsidRPr="00E759BA">
              <w:rPr>
                <w:rFonts w:ascii="Times New Roman" w:eastAsia="Times New Roman" w:hAnsi="Times New Roman" w:cs="Times New Roman"/>
                <w:sz w:val="20"/>
                <w:szCs w:val="20"/>
                <w:lang w:val="ru-KZ" w:eastAsia="ru-KZ"/>
              </w:rPr>
              <w:t>пирен</w:t>
            </w:r>
            <w:proofErr w:type="spellEnd"/>
            <w:r w:rsidRPr="00E759BA">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8" w:space="0" w:color="auto"/>
              <w:right w:val="single" w:sz="8" w:space="0" w:color="auto"/>
            </w:tcBorders>
            <w:shd w:val="clear" w:color="auto" w:fill="auto"/>
            <w:hideMark/>
          </w:tcPr>
          <w:p w14:paraId="754D017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0703 (54)</w:t>
            </w:r>
          </w:p>
        </w:tc>
        <w:tc>
          <w:tcPr>
            <w:tcW w:w="0" w:type="auto"/>
            <w:tcBorders>
              <w:top w:val="nil"/>
              <w:left w:val="nil"/>
              <w:bottom w:val="single" w:sz="8" w:space="0" w:color="auto"/>
              <w:right w:val="single" w:sz="8" w:space="0" w:color="auto"/>
            </w:tcBorders>
            <w:shd w:val="clear" w:color="auto" w:fill="auto"/>
            <w:hideMark/>
          </w:tcPr>
          <w:p w14:paraId="263ED99A"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1,1000000E-08</w:t>
            </w:r>
          </w:p>
        </w:tc>
        <w:tc>
          <w:tcPr>
            <w:tcW w:w="0" w:type="auto"/>
            <w:vAlign w:val="center"/>
            <w:hideMark/>
          </w:tcPr>
          <w:p w14:paraId="542E9D9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2675FEAC"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0CE3B7E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713ACF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8DEECC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B2E437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8E0114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703250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EB0A11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9219D0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Формальдегид (</w:t>
            </w:r>
            <w:proofErr w:type="spellStart"/>
            <w:r w:rsidRPr="00E759BA">
              <w:rPr>
                <w:rFonts w:ascii="Times New Roman" w:eastAsia="Times New Roman" w:hAnsi="Times New Roman" w:cs="Times New Roman"/>
                <w:sz w:val="20"/>
                <w:szCs w:val="20"/>
                <w:lang w:val="ru-KZ" w:eastAsia="ru-KZ"/>
              </w:rPr>
              <w:t>Метаналь</w:t>
            </w:r>
            <w:proofErr w:type="spellEnd"/>
            <w:r w:rsidRPr="00E759BA">
              <w:rPr>
                <w:rFonts w:ascii="Times New Roman" w:eastAsia="Times New Roman" w:hAnsi="Times New Roman" w:cs="Times New Roman"/>
                <w:sz w:val="20"/>
                <w:szCs w:val="20"/>
                <w:lang w:val="ru-KZ" w:eastAsia="ru-KZ"/>
              </w:rPr>
              <w:t>) (609)</w:t>
            </w:r>
          </w:p>
        </w:tc>
        <w:tc>
          <w:tcPr>
            <w:tcW w:w="0" w:type="auto"/>
            <w:tcBorders>
              <w:top w:val="nil"/>
              <w:left w:val="nil"/>
              <w:bottom w:val="single" w:sz="8" w:space="0" w:color="auto"/>
              <w:right w:val="single" w:sz="8" w:space="0" w:color="auto"/>
            </w:tcBorders>
            <w:shd w:val="clear" w:color="auto" w:fill="auto"/>
            <w:hideMark/>
          </w:tcPr>
          <w:p w14:paraId="2991873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1325 (609)</w:t>
            </w:r>
          </w:p>
        </w:tc>
        <w:tc>
          <w:tcPr>
            <w:tcW w:w="0" w:type="auto"/>
            <w:tcBorders>
              <w:top w:val="nil"/>
              <w:left w:val="nil"/>
              <w:bottom w:val="single" w:sz="8" w:space="0" w:color="auto"/>
              <w:right w:val="single" w:sz="8" w:space="0" w:color="auto"/>
            </w:tcBorders>
            <w:shd w:val="clear" w:color="auto" w:fill="auto"/>
            <w:hideMark/>
          </w:tcPr>
          <w:p w14:paraId="4EFDC809"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0,00012</w:t>
            </w:r>
          </w:p>
        </w:tc>
        <w:tc>
          <w:tcPr>
            <w:tcW w:w="0" w:type="auto"/>
            <w:vAlign w:val="center"/>
            <w:hideMark/>
          </w:tcPr>
          <w:p w14:paraId="78EFE6C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758FEB5C" w14:textId="77777777" w:rsidTr="00DC60F8">
        <w:trPr>
          <w:trHeight w:val="567"/>
        </w:trPr>
        <w:tc>
          <w:tcPr>
            <w:tcW w:w="0" w:type="auto"/>
            <w:vMerge/>
            <w:tcBorders>
              <w:top w:val="nil"/>
              <w:left w:val="single" w:sz="8" w:space="0" w:color="auto"/>
              <w:bottom w:val="single" w:sz="8" w:space="0" w:color="000000"/>
              <w:right w:val="single" w:sz="8" w:space="0" w:color="auto"/>
            </w:tcBorders>
            <w:vAlign w:val="center"/>
            <w:hideMark/>
          </w:tcPr>
          <w:p w14:paraId="17B7C8F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0A5028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55E85E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643C3B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0B9004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44C7CB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55A031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0934D46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Алканы С12-19 /в пересчете на С/ (Углеводороды предельные С12-С19 (в пересчете на С); </w:t>
            </w:r>
            <w:r w:rsidRPr="00E759BA">
              <w:rPr>
                <w:rFonts w:ascii="Times New Roman" w:eastAsia="Times New Roman" w:hAnsi="Times New Roman" w:cs="Times New Roman"/>
                <w:sz w:val="20"/>
                <w:szCs w:val="20"/>
                <w:lang w:val="ru-KZ" w:eastAsia="ru-KZ"/>
              </w:rPr>
              <w:lastRenderedPageBreak/>
              <w:t>Растворитель РПК-265П) (10)</w:t>
            </w:r>
          </w:p>
        </w:tc>
        <w:tc>
          <w:tcPr>
            <w:tcW w:w="0" w:type="auto"/>
            <w:tcBorders>
              <w:top w:val="nil"/>
              <w:left w:val="nil"/>
              <w:bottom w:val="single" w:sz="8" w:space="0" w:color="auto"/>
              <w:right w:val="single" w:sz="8" w:space="0" w:color="auto"/>
            </w:tcBorders>
            <w:shd w:val="clear" w:color="auto" w:fill="auto"/>
            <w:hideMark/>
          </w:tcPr>
          <w:p w14:paraId="4AC47D5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lastRenderedPageBreak/>
              <w:t>2754 (10)</w:t>
            </w:r>
          </w:p>
        </w:tc>
        <w:tc>
          <w:tcPr>
            <w:tcW w:w="0" w:type="auto"/>
            <w:tcBorders>
              <w:top w:val="nil"/>
              <w:left w:val="nil"/>
              <w:bottom w:val="single" w:sz="8" w:space="0" w:color="auto"/>
              <w:right w:val="single" w:sz="8" w:space="0" w:color="auto"/>
            </w:tcBorders>
            <w:shd w:val="clear" w:color="auto" w:fill="auto"/>
            <w:hideMark/>
          </w:tcPr>
          <w:p w14:paraId="6F08F586"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0,00304</w:t>
            </w:r>
          </w:p>
        </w:tc>
        <w:tc>
          <w:tcPr>
            <w:tcW w:w="0" w:type="auto"/>
            <w:vAlign w:val="center"/>
            <w:hideMark/>
          </w:tcPr>
          <w:p w14:paraId="45C0191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75078005" w14:textId="77777777" w:rsidTr="00DC60F8">
        <w:trPr>
          <w:trHeight w:val="703"/>
        </w:trPr>
        <w:tc>
          <w:tcPr>
            <w:tcW w:w="0" w:type="auto"/>
            <w:tcBorders>
              <w:top w:val="nil"/>
              <w:left w:val="single" w:sz="8" w:space="0" w:color="auto"/>
              <w:bottom w:val="single" w:sz="8" w:space="0" w:color="auto"/>
              <w:right w:val="single" w:sz="8" w:space="0" w:color="auto"/>
            </w:tcBorders>
            <w:shd w:val="clear" w:color="auto" w:fill="auto"/>
            <w:hideMark/>
          </w:tcPr>
          <w:p w14:paraId="2D451E5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(005) Расчет выбросов при планировке грунта</w:t>
            </w:r>
          </w:p>
        </w:tc>
        <w:tc>
          <w:tcPr>
            <w:tcW w:w="0" w:type="auto"/>
            <w:tcBorders>
              <w:top w:val="nil"/>
              <w:left w:val="nil"/>
              <w:bottom w:val="single" w:sz="8" w:space="0" w:color="auto"/>
              <w:right w:val="single" w:sz="8" w:space="0" w:color="auto"/>
            </w:tcBorders>
            <w:shd w:val="clear" w:color="auto" w:fill="auto"/>
            <w:hideMark/>
          </w:tcPr>
          <w:p w14:paraId="4FAA85AA"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6001</w:t>
            </w:r>
          </w:p>
        </w:tc>
        <w:tc>
          <w:tcPr>
            <w:tcW w:w="0" w:type="auto"/>
            <w:tcBorders>
              <w:top w:val="nil"/>
              <w:left w:val="nil"/>
              <w:bottom w:val="single" w:sz="8" w:space="0" w:color="auto"/>
              <w:right w:val="single" w:sz="8" w:space="0" w:color="auto"/>
            </w:tcBorders>
            <w:shd w:val="clear" w:color="auto" w:fill="auto"/>
            <w:hideMark/>
          </w:tcPr>
          <w:p w14:paraId="5BD6A738"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6001 01</w:t>
            </w:r>
          </w:p>
        </w:tc>
        <w:tc>
          <w:tcPr>
            <w:tcW w:w="0" w:type="auto"/>
            <w:tcBorders>
              <w:top w:val="nil"/>
              <w:left w:val="nil"/>
              <w:bottom w:val="single" w:sz="8" w:space="0" w:color="auto"/>
              <w:right w:val="single" w:sz="8" w:space="0" w:color="auto"/>
            </w:tcBorders>
            <w:shd w:val="clear" w:color="auto" w:fill="auto"/>
            <w:hideMark/>
          </w:tcPr>
          <w:p w14:paraId="54D9EEBA"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Расчет выбросов при планировке грунта</w:t>
            </w:r>
          </w:p>
        </w:tc>
        <w:tc>
          <w:tcPr>
            <w:tcW w:w="0" w:type="auto"/>
            <w:tcBorders>
              <w:top w:val="nil"/>
              <w:left w:val="nil"/>
              <w:bottom w:val="single" w:sz="8" w:space="0" w:color="auto"/>
              <w:right w:val="single" w:sz="8" w:space="0" w:color="auto"/>
            </w:tcBorders>
            <w:shd w:val="clear" w:color="auto" w:fill="auto"/>
            <w:hideMark/>
          </w:tcPr>
          <w:p w14:paraId="47A8382D"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1B7FF1B0"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tcBorders>
              <w:top w:val="nil"/>
              <w:left w:val="nil"/>
              <w:bottom w:val="single" w:sz="8" w:space="0" w:color="auto"/>
              <w:right w:val="single" w:sz="8" w:space="0" w:color="auto"/>
            </w:tcBorders>
            <w:shd w:val="clear" w:color="auto" w:fill="auto"/>
            <w:hideMark/>
          </w:tcPr>
          <w:p w14:paraId="1667B087"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28,76</w:t>
            </w:r>
          </w:p>
        </w:tc>
        <w:tc>
          <w:tcPr>
            <w:tcW w:w="0" w:type="auto"/>
            <w:tcBorders>
              <w:top w:val="nil"/>
              <w:left w:val="nil"/>
              <w:bottom w:val="single" w:sz="8" w:space="0" w:color="auto"/>
              <w:right w:val="single" w:sz="8" w:space="0" w:color="auto"/>
            </w:tcBorders>
            <w:shd w:val="clear" w:color="auto" w:fill="auto"/>
            <w:hideMark/>
          </w:tcPr>
          <w:p w14:paraId="22EBD86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4CD8B09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2909 (495*)</w:t>
            </w:r>
          </w:p>
        </w:tc>
        <w:tc>
          <w:tcPr>
            <w:tcW w:w="0" w:type="auto"/>
            <w:tcBorders>
              <w:top w:val="nil"/>
              <w:left w:val="nil"/>
              <w:bottom w:val="single" w:sz="8" w:space="0" w:color="auto"/>
              <w:right w:val="single" w:sz="8" w:space="0" w:color="auto"/>
            </w:tcBorders>
            <w:shd w:val="clear" w:color="auto" w:fill="auto"/>
            <w:hideMark/>
          </w:tcPr>
          <w:p w14:paraId="2FFB8944"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0,0296527</w:t>
            </w:r>
          </w:p>
        </w:tc>
        <w:tc>
          <w:tcPr>
            <w:tcW w:w="0" w:type="auto"/>
            <w:vAlign w:val="center"/>
            <w:hideMark/>
          </w:tcPr>
          <w:p w14:paraId="5FCDCB9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59707C3A" w14:textId="77777777" w:rsidTr="00DC60F8">
        <w:trPr>
          <w:trHeight w:val="60"/>
        </w:trPr>
        <w:tc>
          <w:tcPr>
            <w:tcW w:w="0" w:type="auto"/>
            <w:tcBorders>
              <w:top w:val="nil"/>
              <w:left w:val="single" w:sz="8" w:space="0" w:color="auto"/>
              <w:bottom w:val="single" w:sz="8" w:space="0" w:color="auto"/>
              <w:right w:val="single" w:sz="8" w:space="0" w:color="auto"/>
            </w:tcBorders>
            <w:shd w:val="clear" w:color="auto" w:fill="auto"/>
            <w:hideMark/>
          </w:tcPr>
          <w:p w14:paraId="3BC733C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(006) Гудронатор ручной</w:t>
            </w:r>
          </w:p>
        </w:tc>
        <w:tc>
          <w:tcPr>
            <w:tcW w:w="0" w:type="auto"/>
            <w:tcBorders>
              <w:top w:val="nil"/>
              <w:left w:val="nil"/>
              <w:bottom w:val="single" w:sz="8" w:space="0" w:color="auto"/>
              <w:right w:val="single" w:sz="8" w:space="0" w:color="auto"/>
            </w:tcBorders>
            <w:shd w:val="clear" w:color="auto" w:fill="auto"/>
            <w:hideMark/>
          </w:tcPr>
          <w:p w14:paraId="641B469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6002</w:t>
            </w:r>
          </w:p>
        </w:tc>
        <w:tc>
          <w:tcPr>
            <w:tcW w:w="0" w:type="auto"/>
            <w:tcBorders>
              <w:top w:val="nil"/>
              <w:left w:val="nil"/>
              <w:bottom w:val="single" w:sz="8" w:space="0" w:color="auto"/>
              <w:right w:val="single" w:sz="8" w:space="0" w:color="auto"/>
            </w:tcBorders>
            <w:shd w:val="clear" w:color="auto" w:fill="auto"/>
            <w:hideMark/>
          </w:tcPr>
          <w:p w14:paraId="056F15A0"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6002 01</w:t>
            </w:r>
          </w:p>
        </w:tc>
        <w:tc>
          <w:tcPr>
            <w:tcW w:w="0" w:type="auto"/>
            <w:tcBorders>
              <w:top w:val="nil"/>
              <w:left w:val="nil"/>
              <w:bottom w:val="single" w:sz="8" w:space="0" w:color="auto"/>
              <w:right w:val="single" w:sz="8" w:space="0" w:color="auto"/>
            </w:tcBorders>
            <w:shd w:val="clear" w:color="auto" w:fill="auto"/>
            <w:hideMark/>
          </w:tcPr>
          <w:p w14:paraId="119D52A6"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Гудронатор ручной</w:t>
            </w:r>
          </w:p>
        </w:tc>
        <w:tc>
          <w:tcPr>
            <w:tcW w:w="0" w:type="auto"/>
            <w:tcBorders>
              <w:top w:val="nil"/>
              <w:left w:val="nil"/>
              <w:bottom w:val="single" w:sz="8" w:space="0" w:color="auto"/>
              <w:right w:val="single" w:sz="8" w:space="0" w:color="auto"/>
            </w:tcBorders>
            <w:shd w:val="clear" w:color="auto" w:fill="auto"/>
            <w:hideMark/>
          </w:tcPr>
          <w:p w14:paraId="5B7874A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371F4BE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tcBorders>
              <w:top w:val="nil"/>
              <w:left w:val="nil"/>
              <w:bottom w:val="single" w:sz="8" w:space="0" w:color="auto"/>
              <w:right w:val="single" w:sz="8" w:space="0" w:color="auto"/>
            </w:tcBorders>
            <w:shd w:val="clear" w:color="auto" w:fill="auto"/>
            <w:hideMark/>
          </w:tcPr>
          <w:p w14:paraId="46AEFF8F"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0,69</w:t>
            </w:r>
          </w:p>
        </w:tc>
        <w:tc>
          <w:tcPr>
            <w:tcW w:w="0" w:type="auto"/>
            <w:tcBorders>
              <w:top w:val="nil"/>
              <w:left w:val="nil"/>
              <w:bottom w:val="single" w:sz="8" w:space="0" w:color="auto"/>
              <w:right w:val="single" w:sz="8" w:space="0" w:color="auto"/>
            </w:tcBorders>
            <w:shd w:val="clear" w:color="auto" w:fill="auto"/>
            <w:hideMark/>
          </w:tcPr>
          <w:p w14:paraId="428EDE5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8" w:space="0" w:color="auto"/>
              <w:right w:val="single" w:sz="8" w:space="0" w:color="auto"/>
            </w:tcBorders>
            <w:shd w:val="clear" w:color="auto" w:fill="auto"/>
            <w:hideMark/>
          </w:tcPr>
          <w:p w14:paraId="7DF4EE8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2754 (10)</w:t>
            </w:r>
          </w:p>
        </w:tc>
        <w:tc>
          <w:tcPr>
            <w:tcW w:w="0" w:type="auto"/>
            <w:tcBorders>
              <w:top w:val="nil"/>
              <w:left w:val="nil"/>
              <w:bottom w:val="single" w:sz="8" w:space="0" w:color="auto"/>
              <w:right w:val="single" w:sz="8" w:space="0" w:color="auto"/>
            </w:tcBorders>
            <w:shd w:val="clear" w:color="auto" w:fill="auto"/>
            <w:hideMark/>
          </w:tcPr>
          <w:p w14:paraId="386F5DA0"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0,00083</w:t>
            </w:r>
          </w:p>
        </w:tc>
        <w:tc>
          <w:tcPr>
            <w:tcW w:w="0" w:type="auto"/>
            <w:vAlign w:val="center"/>
            <w:hideMark/>
          </w:tcPr>
          <w:p w14:paraId="23679FF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70DC8AD0" w14:textId="77777777" w:rsidTr="00DC60F8">
        <w:trPr>
          <w:trHeight w:val="565"/>
        </w:trPr>
        <w:tc>
          <w:tcPr>
            <w:tcW w:w="0" w:type="auto"/>
            <w:tcBorders>
              <w:top w:val="nil"/>
              <w:left w:val="single" w:sz="8" w:space="0" w:color="auto"/>
              <w:bottom w:val="single" w:sz="8" w:space="0" w:color="auto"/>
              <w:right w:val="single" w:sz="8" w:space="0" w:color="auto"/>
            </w:tcBorders>
            <w:shd w:val="clear" w:color="auto" w:fill="auto"/>
            <w:hideMark/>
          </w:tcPr>
          <w:p w14:paraId="4B5AB16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(007) Расчет выбросов при выемочно-погрузочных работах</w:t>
            </w:r>
          </w:p>
        </w:tc>
        <w:tc>
          <w:tcPr>
            <w:tcW w:w="0" w:type="auto"/>
            <w:tcBorders>
              <w:top w:val="nil"/>
              <w:left w:val="nil"/>
              <w:bottom w:val="single" w:sz="8" w:space="0" w:color="auto"/>
              <w:right w:val="single" w:sz="8" w:space="0" w:color="auto"/>
            </w:tcBorders>
            <w:shd w:val="clear" w:color="auto" w:fill="auto"/>
            <w:hideMark/>
          </w:tcPr>
          <w:p w14:paraId="7155CC88"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6003</w:t>
            </w:r>
          </w:p>
        </w:tc>
        <w:tc>
          <w:tcPr>
            <w:tcW w:w="0" w:type="auto"/>
            <w:tcBorders>
              <w:top w:val="nil"/>
              <w:left w:val="nil"/>
              <w:bottom w:val="single" w:sz="8" w:space="0" w:color="auto"/>
              <w:right w:val="single" w:sz="8" w:space="0" w:color="auto"/>
            </w:tcBorders>
            <w:shd w:val="clear" w:color="auto" w:fill="auto"/>
            <w:hideMark/>
          </w:tcPr>
          <w:p w14:paraId="03947C1D"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6003 01</w:t>
            </w:r>
          </w:p>
        </w:tc>
        <w:tc>
          <w:tcPr>
            <w:tcW w:w="0" w:type="auto"/>
            <w:tcBorders>
              <w:top w:val="nil"/>
              <w:left w:val="nil"/>
              <w:bottom w:val="single" w:sz="8" w:space="0" w:color="auto"/>
              <w:right w:val="single" w:sz="8" w:space="0" w:color="auto"/>
            </w:tcBorders>
            <w:shd w:val="clear" w:color="auto" w:fill="auto"/>
            <w:hideMark/>
          </w:tcPr>
          <w:p w14:paraId="726A1E0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Расчет выбросов при выемочно-погрузочных работах</w:t>
            </w:r>
          </w:p>
        </w:tc>
        <w:tc>
          <w:tcPr>
            <w:tcW w:w="0" w:type="auto"/>
            <w:tcBorders>
              <w:top w:val="nil"/>
              <w:left w:val="nil"/>
              <w:bottom w:val="single" w:sz="8" w:space="0" w:color="auto"/>
              <w:right w:val="single" w:sz="8" w:space="0" w:color="auto"/>
            </w:tcBorders>
            <w:shd w:val="clear" w:color="auto" w:fill="auto"/>
            <w:hideMark/>
          </w:tcPr>
          <w:p w14:paraId="6C0DF26A"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E19B5A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tcBorders>
              <w:top w:val="nil"/>
              <w:left w:val="nil"/>
              <w:bottom w:val="single" w:sz="8" w:space="0" w:color="auto"/>
              <w:right w:val="single" w:sz="8" w:space="0" w:color="auto"/>
            </w:tcBorders>
            <w:shd w:val="clear" w:color="auto" w:fill="auto"/>
            <w:hideMark/>
          </w:tcPr>
          <w:p w14:paraId="6B59DBB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126,31</w:t>
            </w:r>
          </w:p>
        </w:tc>
        <w:tc>
          <w:tcPr>
            <w:tcW w:w="0" w:type="auto"/>
            <w:tcBorders>
              <w:top w:val="nil"/>
              <w:left w:val="nil"/>
              <w:bottom w:val="single" w:sz="8" w:space="0" w:color="auto"/>
              <w:right w:val="single" w:sz="8" w:space="0" w:color="auto"/>
            </w:tcBorders>
            <w:shd w:val="clear" w:color="auto" w:fill="auto"/>
            <w:hideMark/>
          </w:tcPr>
          <w:p w14:paraId="714E1F6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5D17368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2909 (495*)</w:t>
            </w:r>
          </w:p>
        </w:tc>
        <w:tc>
          <w:tcPr>
            <w:tcW w:w="0" w:type="auto"/>
            <w:tcBorders>
              <w:top w:val="nil"/>
              <w:left w:val="nil"/>
              <w:bottom w:val="single" w:sz="8" w:space="0" w:color="auto"/>
              <w:right w:val="single" w:sz="8" w:space="0" w:color="auto"/>
            </w:tcBorders>
            <w:shd w:val="clear" w:color="auto" w:fill="auto"/>
            <w:hideMark/>
          </w:tcPr>
          <w:p w14:paraId="5E9425AC"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0,0469574</w:t>
            </w:r>
          </w:p>
        </w:tc>
        <w:tc>
          <w:tcPr>
            <w:tcW w:w="0" w:type="auto"/>
            <w:vAlign w:val="center"/>
            <w:hideMark/>
          </w:tcPr>
          <w:p w14:paraId="747613A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2B1C50A9" w14:textId="77777777" w:rsidTr="00E759BA">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57C640B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(008) Покрасочный пост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BAE0073"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6004</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D5436AA"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6004 01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2C1C709"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Покрасочный пост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EFD95B7"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165414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4854829"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8760</w:t>
            </w:r>
          </w:p>
        </w:tc>
        <w:tc>
          <w:tcPr>
            <w:tcW w:w="0" w:type="auto"/>
            <w:tcBorders>
              <w:top w:val="nil"/>
              <w:left w:val="nil"/>
              <w:bottom w:val="single" w:sz="8" w:space="0" w:color="auto"/>
              <w:right w:val="single" w:sz="8" w:space="0" w:color="auto"/>
            </w:tcBorders>
            <w:shd w:val="clear" w:color="auto" w:fill="auto"/>
            <w:hideMark/>
          </w:tcPr>
          <w:p w14:paraId="582E15C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Диметилбензол (смесь о-, м-, п- изомеров) (203)</w:t>
            </w:r>
          </w:p>
        </w:tc>
        <w:tc>
          <w:tcPr>
            <w:tcW w:w="0" w:type="auto"/>
            <w:tcBorders>
              <w:top w:val="nil"/>
              <w:left w:val="nil"/>
              <w:bottom w:val="single" w:sz="8" w:space="0" w:color="auto"/>
              <w:right w:val="single" w:sz="8" w:space="0" w:color="auto"/>
            </w:tcBorders>
            <w:shd w:val="clear" w:color="auto" w:fill="auto"/>
            <w:hideMark/>
          </w:tcPr>
          <w:p w14:paraId="7B07293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0616 (203)</w:t>
            </w:r>
          </w:p>
        </w:tc>
        <w:tc>
          <w:tcPr>
            <w:tcW w:w="0" w:type="auto"/>
            <w:tcBorders>
              <w:top w:val="nil"/>
              <w:left w:val="nil"/>
              <w:bottom w:val="single" w:sz="8" w:space="0" w:color="auto"/>
              <w:right w:val="single" w:sz="8" w:space="0" w:color="auto"/>
            </w:tcBorders>
            <w:shd w:val="clear" w:color="auto" w:fill="auto"/>
            <w:hideMark/>
          </w:tcPr>
          <w:p w14:paraId="5CC44731"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0,0151541523</w:t>
            </w:r>
          </w:p>
        </w:tc>
        <w:tc>
          <w:tcPr>
            <w:tcW w:w="0" w:type="auto"/>
            <w:vAlign w:val="center"/>
            <w:hideMark/>
          </w:tcPr>
          <w:p w14:paraId="70EC0F8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29C87117" w14:textId="77777777" w:rsidTr="00E759BA">
        <w:trPr>
          <w:trHeight w:val="270"/>
        </w:trPr>
        <w:tc>
          <w:tcPr>
            <w:tcW w:w="0" w:type="auto"/>
            <w:vMerge/>
            <w:tcBorders>
              <w:top w:val="nil"/>
              <w:left w:val="single" w:sz="8" w:space="0" w:color="auto"/>
              <w:bottom w:val="single" w:sz="8" w:space="0" w:color="000000"/>
              <w:right w:val="single" w:sz="8" w:space="0" w:color="auto"/>
            </w:tcBorders>
            <w:vAlign w:val="center"/>
            <w:hideMark/>
          </w:tcPr>
          <w:p w14:paraId="784F3A3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279FDA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D04618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C1D856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3939DD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11BA17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C0D3F9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34D985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Метилбензол (349)</w:t>
            </w:r>
          </w:p>
        </w:tc>
        <w:tc>
          <w:tcPr>
            <w:tcW w:w="0" w:type="auto"/>
            <w:tcBorders>
              <w:top w:val="nil"/>
              <w:left w:val="nil"/>
              <w:bottom w:val="single" w:sz="8" w:space="0" w:color="auto"/>
              <w:right w:val="single" w:sz="8" w:space="0" w:color="auto"/>
            </w:tcBorders>
            <w:shd w:val="clear" w:color="auto" w:fill="auto"/>
            <w:hideMark/>
          </w:tcPr>
          <w:p w14:paraId="12DB0D9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0621 (349)</w:t>
            </w:r>
          </w:p>
        </w:tc>
        <w:tc>
          <w:tcPr>
            <w:tcW w:w="0" w:type="auto"/>
            <w:tcBorders>
              <w:top w:val="nil"/>
              <w:left w:val="nil"/>
              <w:bottom w:val="single" w:sz="8" w:space="0" w:color="auto"/>
              <w:right w:val="single" w:sz="8" w:space="0" w:color="auto"/>
            </w:tcBorders>
            <w:shd w:val="clear" w:color="auto" w:fill="auto"/>
            <w:hideMark/>
          </w:tcPr>
          <w:p w14:paraId="78A4A434"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0,0005732469</w:t>
            </w:r>
          </w:p>
        </w:tc>
        <w:tc>
          <w:tcPr>
            <w:tcW w:w="0" w:type="auto"/>
            <w:vAlign w:val="center"/>
            <w:hideMark/>
          </w:tcPr>
          <w:p w14:paraId="5F3C5CF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6FA726C9"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09A739A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F5B7B4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3955B2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3D7243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F95102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49A38A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B7D5D1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73698BE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Бутан-1-ол (Бутиловый спирт) (102)</w:t>
            </w:r>
          </w:p>
        </w:tc>
        <w:tc>
          <w:tcPr>
            <w:tcW w:w="0" w:type="auto"/>
            <w:tcBorders>
              <w:top w:val="nil"/>
              <w:left w:val="nil"/>
              <w:bottom w:val="single" w:sz="8" w:space="0" w:color="auto"/>
              <w:right w:val="single" w:sz="8" w:space="0" w:color="auto"/>
            </w:tcBorders>
            <w:shd w:val="clear" w:color="auto" w:fill="auto"/>
            <w:hideMark/>
          </w:tcPr>
          <w:p w14:paraId="332823F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1042 (102)</w:t>
            </w:r>
          </w:p>
        </w:tc>
        <w:tc>
          <w:tcPr>
            <w:tcW w:w="0" w:type="auto"/>
            <w:tcBorders>
              <w:top w:val="nil"/>
              <w:left w:val="nil"/>
              <w:bottom w:val="single" w:sz="8" w:space="0" w:color="auto"/>
              <w:right w:val="single" w:sz="8" w:space="0" w:color="auto"/>
            </w:tcBorders>
            <w:shd w:val="clear" w:color="auto" w:fill="auto"/>
            <w:hideMark/>
          </w:tcPr>
          <w:p w14:paraId="25F94E18"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0,0000001935</w:t>
            </w:r>
          </w:p>
        </w:tc>
        <w:tc>
          <w:tcPr>
            <w:tcW w:w="0" w:type="auto"/>
            <w:vAlign w:val="center"/>
            <w:hideMark/>
          </w:tcPr>
          <w:p w14:paraId="6835B67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477718F"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7A87E88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AEF5D8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BE3D49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E5F88C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21052E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74847E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AFA107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6655EED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Этанол (Этиловый спирт) (667)</w:t>
            </w:r>
          </w:p>
        </w:tc>
        <w:tc>
          <w:tcPr>
            <w:tcW w:w="0" w:type="auto"/>
            <w:tcBorders>
              <w:top w:val="nil"/>
              <w:left w:val="nil"/>
              <w:bottom w:val="single" w:sz="8" w:space="0" w:color="auto"/>
              <w:right w:val="single" w:sz="8" w:space="0" w:color="auto"/>
            </w:tcBorders>
            <w:shd w:val="clear" w:color="auto" w:fill="auto"/>
            <w:hideMark/>
          </w:tcPr>
          <w:p w14:paraId="09B8405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1061 (667)</w:t>
            </w:r>
          </w:p>
        </w:tc>
        <w:tc>
          <w:tcPr>
            <w:tcW w:w="0" w:type="auto"/>
            <w:tcBorders>
              <w:top w:val="nil"/>
              <w:left w:val="nil"/>
              <w:bottom w:val="single" w:sz="8" w:space="0" w:color="auto"/>
              <w:right w:val="single" w:sz="8" w:space="0" w:color="auto"/>
            </w:tcBorders>
            <w:shd w:val="clear" w:color="auto" w:fill="auto"/>
            <w:hideMark/>
          </w:tcPr>
          <w:p w14:paraId="7C881C38"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9,6750000E-08</w:t>
            </w:r>
          </w:p>
        </w:tc>
        <w:tc>
          <w:tcPr>
            <w:tcW w:w="0" w:type="auto"/>
            <w:vAlign w:val="center"/>
            <w:hideMark/>
          </w:tcPr>
          <w:p w14:paraId="0CAF846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176D01F0" w14:textId="77777777" w:rsidTr="00E759BA">
        <w:trPr>
          <w:trHeight w:val="1035"/>
        </w:trPr>
        <w:tc>
          <w:tcPr>
            <w:tcW w:w="0" w:type="auto"/>
            <w:vMerge/>
            <w:tcBorders>
              <w:top w:val="nil"/>
              <w:left w:val="single" w:sz="8" w:space="0" w:color="auto"/>
              <w:bottom w:val="single" w:sz="8" w:space="0" w:color="000000"/>
              <w:right w:val="single" w:sz="8" w:space="0" w:color="auto"/>
            </w:tcBorders>
            <w:vAlign w:val="center"/>
            <w:hideMark/>
          </w:tcPr>
          <w:p w14:paraId="354C446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9E8176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7D5AB6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B1E172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C6A8FC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F1B8F8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F5D0E2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FF489D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2-Этоксиэтанол (Этиловый эфир этиленгликоля, </w:t>
            </w:r>
            <w:proofErr w:type="spellStart"/>
            <w:r w:rsidRPr="00E759BA">
              <w:rPr>
                <w:rFonts w:ascii="Times New Roman" w:eastAsia="Times New Roman" w:hAnsi="Times New Roman" w:cs="Times New Roman"/>
                <w:sz w:val="20"/>
                <w:szCs w:val="20"/>
                <w:lang w:val="ru-KZ" w:eastAsia="ru-KZ"/>
              </w:rPr>
              <w:t>Этилцеллозольв</w:t>
            </w:r>
            <w:proofErr w:type="spellEnd"/>
            <w:r w:rsidRPr="00E759BA">
              <w:rPr>
                <w:rFonts w:ascii="Times New Roman" w:eastAsia="Times New Roman" w:hAnsi="Times New Roman" w:cs="Times New Roman"/>
                <w:sz w:val="20"/>
                <w:szCs w:val="20"/>
                <w:lang w:val="ru-KZ" w:eastAsia="ru-KZ"/>
              </w:rPr>
              <w:t>) (1497*)</w:t>
            </w:r>
          </w:p>
        </w:tc>
        <w:tc>
          <w:tcPr>
            <w:tcW w:w="0" w:type="auto"/>
            <w:tcBorders>
              <w:top w:val="nil"/>
              <w:left w:val="nil"/>
              <w:bottom w:val="single" w:sz="8" w:space="0" w:color="auto"/>
              <w:right w:val="single" w:sz="8" w:space="0" w:color="auto"/>
            </w:tcBorders>
            <w:shd w:val="clear" w:color="auto" w:fill="auto"/>
            <w:hideMark/>
          </w:tcPr>
          <w:p w14:paraId="7357F1B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1119 (1497*)</w:t>
            </w:r>
          </w:p>
        </w:tc>
        <w:tc>
          <w:tcPr>
            <w:tcW w:w="0" w:type="auto"/>
            <w:tcBorders>
              <w:top w:val="nil"/>
              <w:left w:val="nil"/>
              <w:bottom w:val="single" w:sz="8" w:space="0" w:color="auto"/>
              <w:right w:val="single" w:sz="8" w:space="0" w:color="auto"/>
            </w:tcBorders>
            <w:shd w:val="clear" w:color="auto" w:fill="auto"/>
            <w:hideMark/>
          </w:tcPr>
          <w:p w14:paraId="0FE1BF32"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0,00002759958</w:t>
            </w:r>
          </w:p>
        </w:tc>
        <w:tc>
          <w:tcPr>
            <w:tcW w:w="0" w:type="auto"/>
            <w:vAlign w:val="center"/>
            <w:hideMark/>
          </w:tcPr>
          <w:p w14:paraId="6270AB6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1AB8C6B5"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4BF0146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44B807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F8B64C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1A5746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36EFB5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3AE133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82455E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14FFB9B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Бутилацетат (Уксусной кислоты бутиловый эфир) (110)</w:t>
            </w:r>
          </w:p>
        </w:tc>
        <w:tc>
          <w:tcPr>
            <w:tcW w:w="0" w:type="auto"/>
            <w:tcBorders>
              <w:top w:val="nil"/>
              <w:left w:val="nil"/>
              <w:bottom w:val="single" w:sz="8" w:space="0" w:color="auto"/>
              <w:right w:val="single" w:sz="8" w:space="0" w:color="auto"/>
            </w:tcBorders>
            <w:shd w:val="clear" w:color="auto" w:fill="auto"/>
            <w:hideMark/>
          </w:tcPr>
          <w:p w14:paraId="31834EB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1210 (110)</w:t>
            </w:r>
          </w:p>
        </w:tc>
        <w:tc>
          <w:tcPr>
            <w:tcW w:w="0" w:type="auto"/>
            <w:tcBorders>
              <w:top w:val="nil"/>
              <w:left w:val="nil"/>
              <w:bottom w:val="single" w:sz="8" w:space="0" w:color="auto"/>
              <w:right w:val="single" w:sz="8" w:space="0" w:color="auto"/>
            </w:tcBorders>
            <w:shd w:val="clear" w:color="auto" w:fill="auto"/>
            <w:hideMark/>
          </w:tcPr>
          <w:p w14:paraId="156F5152"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0,00011049147</w:t>
            </w:r>
          </w:p>
        </w:tc>
        <w:tc>
          <w:tcPr>
            <w:tcW w:w="0" w:type="auto"/>
            <w:vAlign w:val="center"/>
            <w:hideMark/>
          </w:tcPr>
          <w:p w14:paraId="6A8F68E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6694D09"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3DABBE3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0ADCB4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65C479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D3291A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80A319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A1DF48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A3BBEF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311A836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Пропан-2-он (Ацетон) (470)</w:t>
            </w:r>
          </w:p>
        </w:tc>
        <w:tc>
          <w:tcPr>
            <w:tcW w:w="0" w:type="auto"/>
            <w:tcBorders>
              <w:top w:val="nil"/>
              <w:left w:val="nil"/>
              <w:bottom w:val="single" w:sz="8" w:space="0" w:color="auto"/>
              <w:right w:val="single" w:sz="8" w:space="0" w:color="auto"/>
            </w:tcBorders>
            <w:shd w:val="clear" w:color="auto" w:fill="auto"/>
            <w:hideMark/>
          </w:tcPr>
          <w:p w14:paraId="612F75D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1401 (470)</w:t>
            </w:r>
          </w:p>
        </w:tc>
        <w:tc>
          <w:tcPr>
            <w:tcW w:w="0" w:type="auto"/>
            <w:tcBorders>
              <w:top w:val="nil"/>
              <w:left w:val="nil"/>
              <w:bottom w:val="single" w:sz="8" w:space="0" w:color="auto"/>
              <w:right w:val="single" w:sz="8" w:space="0" w:color="auto"/>
            </w:tcBorders>
            <w:shd w:val="clear" w:color="auto" w:fill="auto"/>
            <w:hideMark/>
          </w:tcPr>
          <w:p w14:paraId="74C94D4A"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0,00027080316</w:t>
            </w:r>
          </w:p>
        </w:tc>
        <w:tc>
          <w:tcPr>
            <w:tcW w:w="0" w:type="auto"/>
            <w:vAlign w:val="center"/>
            <w:hideMark/>
          </w:tcPr>
          <w:p w14:paraId="69A6FDF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51843471"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50BD327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54654D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632039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7BF996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C6C180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9E171E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8DC2DD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41D8944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Уайт-спирит (1294*)</w:t>
            </w:r>
          </w:p>
        </w:tc>
        <w:tc>
          <w:tcPr>
            <w:tcW w:w="0" w:type="auto"/>
            <w:tcBorders>
              <w:top w:val="nil"/>
              <w:left w:val="nil"/>
              <w:bottom w:val="single" w:sz="8" w:space="0" w:color="auto"/>
              <w:right w:val="single" w:sz="8" w:space="0" w:color="auto"/>
            </w:tcBorders>
            <w:shd w:val="clear" w:color="auto" w:fill="auto"/>
            <w:hideMark/>
          </w:tcPr>
          <w:p w14:paraId="2CBC966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2752 (1294*)</w:t>
            </w:r>
          </w:p>
        </w:tc>
        <w:tc>
          <w:tcPr>
            <w:tcW w:w="0" w:type="auto"/>
            <w:tcBorders>
              <w:top w:val="nil"/>
              <w:left w:val="nil"/>
              <w:bottom w:val="single" w:sz="8" w:space="0" w:color="auto"/>
              <w:right w:val="single" w:sz="8" w:space="0" w:color="auto"/>
            </w:tcBorders>
            <w:shd w:val="clear" w:color="auto" w:fill="auto"/>
            <w:hideMark/>
          </w:tcPr>
          <w:p w14:paraId="59E37D08"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0,00187861584</w:t>
            </w:r>
          </w:p>
        </w:tc>
        <w:tc>
          <w:tcPr>
            <w:tcW w:w="0" w:type="auto"/>
            <w:vAlign w:val="center"/>
            <w:hideMark/>
          </w:tcPr>
          <w:p w14:paraId="074086E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63B74638"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57DCBBC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A1D7EC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894F02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4CD146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A949B4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215767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C6E894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779423C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Взвешенные частицы (116)</w:t>
            </w:r>
          </w:p>
        </w:tc>
        <w:tc>
          <w:tcPr>
            <w:tcW w:w="0" w:type="auto"/>
            <w:tcBorders>
              <w:top w:val="nil"/>
              <w:left w:val="nil"/>
              <w:bottom w:val="single" w:sz="8" w:space="0" w:color="auto"/>
              <w:right w:val="single" w:sz="8" w:space="0" w:color="auto"/>
            </w:tcBorders>
            <w:shd w:val="clear" w:color="auto" w:fill="auto"/>
            <w:hideMark/>
          </w:tcPr>
          <w:p w14:paraId="092E819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2902 (116)</w:t>
            </w:r>
          </w:p>
        </w:tc>
        <w:tc>
          <w:tcPr>
            <w:tcW w:w="0" w:type="auto"/>
            <w:tcBorders>
              <w:top w:val="nil"/>
              <w:left w:val="nil"/>
              <w:bottom w:val="single" w:sz="8" w:space="0" w:color="auto"/>
              <w:right w:val="single" w:sz="8" w:space="0" w:color="auto"/>
            </w:tcBorders>
            <w:shd w:val="clear" w:color="auto" w:fill="auto"/>
            <w:hideMark/>
          </w:tcPr>
          <w:p w14:paraId="582E12C2"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0,00514350015</w:t>
            </w:r>
          </w:p>
        </w:tc>
        <w:tc>
          <w:tcPr>
            <w:tcW w:w="0" w:type="auto"/>
            <w:vAlign w:val="center"/>
            <w:hideMark/>
          </w:tcPr>
          <w:p w14:paraId="7A92905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749EB10" w14:textId="77777777" w:rsidTr="00DC60F8">
        <w:trPr>
          <w:trHeight w:val="1496"/>
        </w:trPr>
        <w:tc>
          <w:tcPr>
            <w:tcW w:w="0" w:type="auto"/>
            <w:tcBorders>
              <w:top w:val="nil"/>
              <w:left w:val="single" w:sz="8" w:space="0" w:color="auto"/>
              <w:bottom w:val="single" w:sz="8" w:space="0" w:color="auto"/>
              <w:right w:val="single" w:sz="8" w:space="0" w:color="auto"/>
            </w:tcBorders>
            <w:shd w:val="clear" w:color="auto" w:fill="auto"/>
            <w:hideMark/>
          </w:tcPr>
          <w:p w14:paraId="090DC79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(009) Расчет выбросов неорганической пыли, образуемой при уплотнении грунта катками</w:t>
            </w:r>
          </w:p>
        </w:tc>
        <w:tc>
          <w:tcPr>
            <w:tcW w:w="0" w:type="auto"/>
            <w:tcBorders>
              <w:top w:val="nil"/>
              <w:left w:val="nil"/>
              <w:bottom w:val="single" w:sz="8" w:space="0" w:color="auto"/>
              <w:right w:val="single" w:sz="8" w:space="0" w:color="auto"/>
            </w:tcBorders>
            <w:shd w:val="clear" w:color="auto" w:fill="auto"/>
            <w:hideMark/>
          </w:tcPr>
          <w:p w14:paraId="70AF6969"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6005</w:t>
            </w:r>
          </w:p>
        </w:tc>
        <w:tc>
          <w:tcPr>
            <w:tcW w:w="0" w:type="auto"/>
            <w:tcBorders>
              <w:top w:val="nil"/>
              <w:left w:val="nil"/>
              <w:bottom w:val="single" w:sz="8" w:space="0" w:color="auto"/>
              <w:right w:val="single" w:sz="8" w:space="0" w:color="auto"/>
            </w:tcBorders>
            <w:shd w:val="clear" w:color="auto" w:fill="auto"/>
            <w:hideMark/>
          </w:tcPr>
          <w:p w14:paraId="146BD4C3"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6005 01</w:t>
            </w:r>
          </w:p>
        </w:tc>
        <w:tc>
          <w:tcPr>
            <w:tcW w:w="0" w:type="auto"/>
            <w:tcBorders>
              <w:top w:val="nil"/>
              <w:left w:val="nil"/>
              <w:bottom w:val="single" w:sz="8" w:space="0" w:color="auto"/>
              <w:right w:val="single" w:sz="8" w:space="0" w:color="auto"/>
            </w:tcBorders>
            <w:shd w:val="clear" w:color="auto" w:fill="auto"/>
            <w:hideMark/>
          </w:tcPr>
          <w:p w14:paraId="07CDFACF"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Расчет выбросов неорганической пыли, образуемой при </w:t>
            </w:r>
            <w:proofErr w:type="spellStart"/>
            <w:r w:rsidRPr="00E759BA">
              <w:rPr>
                <w:rFonts w:ascii="Times New Roman" w:eastAsia="Times New Roman" w:hAnsi="Times New Roman" w:cs="Times New Roman"/>
                <w:sz w:val="20"/>
                <w:szCs w:val="20"/>
                <w:lang w:val="ru-KZ" w:eastAsia="ru-KZ"/>
              </w:rPr>
              <w:t>уплотнени</w:t>
            </w:r>
            <w:proofErr w:type="spellEnd"/>
          </w:p>
        </w:tc>
        <w:tc>
          <w:tcPr>
            <w:tcW w:w="0" w:type="auto"/>
            <w:tcBorders>
              <w:top w:val="nil"/>
              <w:left w:val="nil"/>
              <w:bottom w:val="single" w:sz="8" w:space="0" w:color="auto"/>
              <w:right w:val="single" w:sz="8" w:space="0" w:color="auto"/>
            </w:tcBorders>
            <w:shd w:val="clear" w:color="auto" w:fill="auto"/>
            <w:hideMark/>
          </w:tcPr>
          <w:p w14:paraId="041B92FF"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30E2F22A"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tcBorders>
              <w:top w:val="nil"/>
              <w:left w:val="nil"/>
              <w:bottom w:val="single" w:sz="8" w:space="0" w:color="auto"/>
              <w:right w:val="single" w:sz="8" w:space="0" w:color="auto"/>
            </w:tcBorders>
            <w:shd w:val="clear" w:color="auto" w:fill="auto"/>
            <w:hideMark/>
          </w:tcPr>
          <w:p w14:paraId="0D711193"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0,16</w:t>
            </w:r>
          </w:p>
        </w:tc>
        <w:tc>
          <w:tcPr>
            <w:tcW w:w="0" w:type="auto"/>
            <w:tcBorders>
              <w:top w:val="nil"/>
              <w:left w:val="nil"/>
              <w:bottom w:val="single" w:sz="8" w:space="0" w:color="auto"/>
              <w:right w:val="single" w:sz="8" w:space="0" w:color="auto"/>
            </w:tcBorders>
            <w:shd w:val="clear" w:color="auto" w:fill="auto"/>
            <w:hideMark/>
          </w:tcPr>
          <w:p w14:paraId="45BBDF7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537982E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2909 (495*)</w:t>
            </w:r>
          </w:p>
        </w:tc>
        <w:tc>
          <w:tcPr>
            <w:tcW w:w="0" w:type="auto"/>
            <w:tcBorders>
              <w:top w:val="nil"/>
              <w:left w:val="nil"/>
              <w:bottom w:val="single" w:sz="8" w:space="0" w:color="auto"/>
              <w:right w:val="single" w:sz="8" w:space="0" w:color="auto"/>
            </w:tcBorders>
            <w:shd w:val="clear" w:color="auto" w:fill="auto"/>
            <w:hideMark/>
          </w:tcPr>
          <w:p w14:paraId="671DACBE" w14:textId="77777777" w:rsidR="00E72135" w:rsidRPr="007D01AB" w:rsidRDefault="00E72135" w:rsidP="00E72135">
            <w:pPr>
              <w:spacing w:after="0" w:line="240" w:lineRule="auto"/>
              <w:jc w:val="right"/>
              <w:rPr>
                <w:rFonts w:ascii="Times New Roman" w:eastAsia="Times New Roman" w:hAnsi="Times New Roman" w:cs="Times New Roman"/>
                <w:sz w:val="20"/>
                <w:szCs w:val="20"/>
                <w:lang w:eastAsia="ru-KZ"/>
              </w:rPr>
            </w:pPr>
            <w:r w:rsidRPr="007D01AB">
              <w:rPr>
                <w:rFonts w:ascii="Times New Roman" w:eastAsia="Times New Roman" w:hAnsi="Times New Roman" w:cs="Times New Roman"/>
                <w:sz w:val="20"/>
                <w:szCs w:val="20"/>
                <w:lang w:eastAsia="ru-KZ"/>
              </w:rPr>
              <w:t>0,0000006</w:t>
            </w:r>
          </w:p>
          <w:p w14:paraId="779F65C7" w14:textId="68D2A905" w:rsidR="00E759BA" w:rsidRPr="00E759BA" w:rsidRDefault="00E759BA" w:rsidP="00E759BA">
            <w:pPr>
              <w:spacing w:after="0" w:line="240" w:lineRule="auto"/>
              <w:jc w:val="right"/>
              <w:rPr>
                <w:rFonts w:ascii="Times New Roman" w:eastAsia="Times New Roman" w:hAnsi="Times New Roman" w:cs="Times New Roman"/>
                <w:sz w:val="20"/>
                <w:szCs w:val="20"/>
                <w:highlight w:val="yellow"/>
                <w:lang w:val="ru-KZ" w:eastAsia="ru-KZ"/>
              </w:rPr>
            </w:pPr>
          </w:p>
        </w:tc>
        <w:tc>
          <w:tcPr>
            <w:tcW w:w="0" w:type="auto"/>
            <w:vAlign w:val="center"/>
            <w:hideMark/>
          </w:tcPr>
          <w:p w14:paraId="3910744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56C02EEE" w14:textId="77777777" w:rsidTr="00E759BA">
        <w:trPr>
          <w:trHeight w:val="1035"/>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79CB96C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(010) Сварочный пост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2646BEC"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6006</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18CFA8D"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6006 01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874C77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Сварочный пост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3141A30"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53D58A3"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D7E3DB6"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95,3</w:t>
            </w:r>
          </w:p>
        </w:tc>
        <w:tc>
          <w:tcPr>
            <w:tcW w:w="0" w:type="auto"/>
            <w:tcBorders>
              <w:top w:val="nil"/>
              <w:left w:val="nil"/>
              <w:bottom w:val="single" w:sz="8" w:space="0" w:color="auto"/>
              <w:right w:val="single" w:sz="8" w:space="0" w:color="auto"/>
            </w:tcBorders>
            <w:shd w:val="clear" w:color="auto" w:fill="auto"/>
            <w:hideMark/>
          </w:tcPr>
          <w:p w14:paraId="3F12271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Железо (II, III) оксиды (в пересчете на железо) (</w:t>
            </w:r>
            <w:proofErr w:type="spellStart"/>
            <w:r w:rsidRPr="00E759BA">
              <w:rPr>
                <w:rFonts w:ascii="Times New Roman" w:eastAsia="Times New Roman" w:hAnsi="Times New Roman" w:cs="Times New Roman"/>
                <w:sz w:val="20"/>
                <w:szCs w:val="20"/>
                <w:lang w:val="ru-KZ" w:eastAsia="ru-KZ"/>
              </w:rPr>
              <w:t>диЖелезо</w:t>
            </w:r>
            <w:proofErr w:type="spellEnd"/>
            <w:r w:rsidRPr="00E759BA">
              <w:rPr>
                <w:rFonts w:ascii="Times New Roman" w:eastAsia="Times New Roman" w:hAnsi="Times New Roman" w:cs="Times New Roman"/>
                <w:sz w:val="20"/>
                <w:szCs w:val="20"/>
                <w:lang w:val="ru-KZ" w:eastAsia="ru-KZ"/>
              </w:rPr>
              <w:t xml:space="preserve"> триоксид, Железа оксид) (274)</w:t>
            </w:r>
          </w:p>
        </w:tc>
        <w:tc>
          <w:tcPr>
            <w:tcW w:w="0" w:type="auto"/>
            <w:tcBorders>
              <w:top w:val="nil"/>
              <w:left w:val="nil"/>
              <w:bottom w:val="single" w:sz="8" w:space="0" w:color="auto"/>
              <w:right w:val="single" w:sz="8" w:space="0" w:color="auto"/>
            </w:tcBorders>
            <w:shd w:val="clear" w:color="auto" w:fill="auto"/>
            <w:hideMark/>
          </w:tcPr>
          <w:p w14:paraId="36726B2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0123 (274)</w:t>
            </w:r>
          </w:p>
        </w:tc>
        <w:tc>
          <w:tcPr>
            <w:tcW w:w="0" w:type="auto"/>
            <w:tcBorders>
              <w:top w:val="nil"/>
              <w:left w:val="nil"/>
              <w:bottom w:val="single" w:sz="8" w:space="0" w:color="auto"/>
              <w:right w:val="single" w:sz="8" w:space="0" w:color="auto"/>
            </w:tcBorders>
            <w:shd w:val="clear" w:color="auto" w:fill="auto"/>
            <w:hideMark/>
          </w:tcPr>
          <w:p w14:paraId="5E84BFA8"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0,000106144</w:t>
            </w:r>
          </w:p>
        </w:tc>
        <w:tc>
          <w:tcPr>
            <w:tcW w:w="0" w:type="auto"/>
            <w:vAlign w:val="center"/>
            <w:hideMark/>
          </w:tcPr>
          <w:p w14:paraId="25B974B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388ED39" w14:textId="77777777" w:rsidTr="00E759BA">
        <w:trPr>
          <w:trHeight w:val="1035"/>
        </w:trPr>
        <w:tc>
          <w:tcPr>
            <w:tcW w:w="0" w:type="auto"/>
            <w:vMerge/>
            <w:tcBorders>
              <w:top w:val="nil"/>
              <w:left w:val="single" w:sz="8" w:space="0" w:color="auto"/>
              <w:bottom w:val="single" w:sz="8" w:space="0" w:color="000000"/>
              <w:right w:val="single" w:sz="8" w:space="0" w:color="auto"/>
            </w:tcBorders>
            <w:vAlign w:val="center"/>
            <w:hideMark/>
          </w:tcPr>
          <w:p w14:paraId="25D54A1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288F25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AC6734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A40A1E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C8F7C6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7A517D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390A6C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0F5B6DC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Марганец и его соединения (в пересчете на марганца (IV) оксид) (327)</w:t>
            </w:r>
          </w:p>
        </w:tc>
        <w:tc>
          <w:tcPr>
            <w:tcW w:w="0" w:type="auto"/>
            <w:tcBorders>
              <w:top w:val="nil"/>
              <w:left w:val="nil"/>
              <w:bottom w:val="single" w:sz="8" w:space="0" w:color="auto"/>
              <w:right w:val="single" w:sz="8" w:space="0" w:color="auto"/>
            </w:tcBorders>
            <w:shd w:val="clear" w:color="auto" w:fill="auto"/>
            <w:hideMark/>
          </w:tcPr>
          <w:p w14:paraId="418E14A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0143 (327)</w:t>
            </w:r>
          </w:p>
        </w:tc>
        <w:tc>
          <w:tcPr>
            <w:tcW w:w="0" w:type="auto"/>
            <w:tcBorders>
              <w:top w:val="nil"/>
              <w:left w:val="nil"/>
              <w:bottom w:val="single" w:sz="8" w:space="0" w:color="auto"/>
              <w:right w:val="single" w:sz="8" w:space="0" w:color="auto"/>
            </w:tcBorders>
            <w:shd w:val="clear" w:color="auto" w:fill="auto"/>
            <w:hideMark/>
          </w:tcPr>
          <w:p w14:paraId="02BA089C"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0,000009162</w:t>
            </w:r>
          </w:p>
        </w:tc>
        <w:tc>
          <w:tcPr>
            <w:tcW w:w="0" w:type="auto"/>
            <w:vAlign w:val="center"/>
            <w:hideMark/>
          </w:tcPr>
          <w:p w14:paraId="35E8EAE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3514DFB6"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770188D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0EC420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2ACF15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FB43DD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0B4949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AB5C6B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A94399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5372F02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7B752518"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0301 (4)</w:t>
            </w:r>
          </w:p>
        </w:tc>
        <w:tc>
          <w:tcPr>
            <w:tcW w:w="0" w:type="auto"/>
            <w:tcBorders>
              <w:top w:val="nil"/>
              <w:left w:val="nil"/>
              <w:bottom w:val="single" w:sz="8" w:space="0" w:color="auto"/>
              <w:right w:val="single" w:sz="8" w:space="0" w:color="auto"/>
            </w:tcBorders>
            <w:shd w:val="clear" w:color="auto" w:fill="auto"/>
            <w:hideMark/>
          </w:tcPr>
          <w:p w14:paraId="581D0ABE"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0,00001176</w:t>
            </w:r>
          </w:p>
        </w:tc>
        <w:tc>
          <w:tcPr>
            <w:tcW w:w="0" w:type="auto"/>
            <w:vAlign w:val="center"/>
            <w:hideMark/>
          </w:tcPr>
          <w:p w14:paraId="6D32132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6487B0EC" w14:textId="77777777" w:rsidTr="00E759BA">
        <w:trPr>
          <w:trHeight w:val="525"/>
        </w:trPr>
        <w:tc>
          <w:tcPr>
            <w:tcW w:w="0" w:type="auto"/>
            <w:vMerge/>
            <w:tcBorders>
              <w:top w:val="nil"/>
              <w:left w:val="single" w:sz="8" w:space="0" w:color="auto"/>
              <w:bottom w:val="single" w:sz="8" w:space="0" w:color="000000"/>
              <w:right w:val="single" w:sz="8" w:space="0" w:color="auto"/>
            </w:tcBorders>
            <w:vAlign w:val="center"/>
            <w:hideMark/>
          </w:tcPr>
          <w:p w14:paraId="7CD7135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20EFD9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422D72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7A3E7F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60642E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941418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77AC46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3BCEB69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044041E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0304 (6)</w:t>
            </w:r>
          </w:p>
        </w:tc>
        <w:tc>
          <w:tcPr>
            <w:tcW w:w="0" w:type="auto"/>
            <w:tcBorders>
              <w:top w:val="nil"/>
              <w:left w:val="nil"/>
              <w:bottom w:val="single" w:sz="8" w:space="0" w:color="auto"/>
              <w:right w:val="single" w:sz="8" w:space="0" w:color="auto"/>
            </w:tcBorders>
            <w:shd w:val="clear" w:color="auto" w:fill="auto"/>
            <w:hideMark/>
          </w:tcPr>
          <w:p w14:paraId="302C5252"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0,00000191</w:t>
            </w:r>
          </w:p>
        </w:tc>
        <w:tc>
          <w:tcPr>
            <w:tcW w:w="0" w:type="auto"/>
            <w:vAlign w:val="center"/>
            <w:hideMark/>
          </w:tcPr>
          <w:p w14:paraId="2F5ED7C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57199457"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449B353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1552C8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B9A6E6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E89DE6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A24DFD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3AD1D1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340F1B7"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0D85B97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5E290F1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0337 (584)</w:t>
            </w:r>
          </w:p>
        </w:tc>
        <w:tc>
          <w:tcPr>
            <w:tcW w:w="0" w:type="auto"/>
            <w:tcBorders>
              <w:top w:val="nil"/>
              <w:left w:val="nil"/>
              <w:bottom w:val="single" w:sz="8" w:space="0" w:color="auto"/>
              <w:right w:val="single" w:sz="8" w:space="0" w:color="auto"/>
            </w:tcBorders>
            <w:shd w:val="clear" w:color="auto" w:fill="auto"/>
            <w:hideMark/>
          </w:tcPr>
          <w:p w14:paraId="68344DFA"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0,0001304</w:t>
            </w:r>
          </w:p>
        </w:tc>
        <w:tc>
          <w:tcPr>
            <w:tcW w:w="0" w:type="auto"/>
            <w:vAlign w:val="center"/>
            <w:hideMark/>
          </w:tcPr>
          <w:p w14:paraId="39A0563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4CCB8B4F" w14:textId="77777777" w:rsidTr="00E759BA">
        <w:trPr>
          <w:trHeight w:val="780"/>
        </w:trPr>
        <w:tc>
          <w:tcPr>
            <w:tcW w:w="0" w:type="auto"/>
            <w:vMerge/>
            <w:tcBorders>
              <w:top w:val="nil"/>
              <w:left w:val="single" w:sz="8" w:space="0" w:color="auto"/>
              <w:bottom w:val="single" w:sz="8" w:space="0" w:color="000000"/>
              <w:right w:val="single" w:sz="8" w:space="0" w:color="auto"/>
            </w:tcBorders>
            <w:vAlign w:val="center"/>
            <w:hideMark/>
          </w:tcPr>
          <w:p w14:paraId="0B5CA53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C3A55F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500C6A9"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9D22AD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3EC1839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0E1443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7D03CDF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1600AB7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Фтористые газообразные соединения /в пересчете на фтор/ (617)</w:t>
            </w:r>
          </w:p>
        </w:tc>
        <w:tc>
          <w:tcPr>
            <w:tcW w:w="0" w:type="auto"/>
            <w:tcBorders>
              <w:top w:val="nil"/>
              <w:left w:val="nil"/>
              <w:bottom w:val="single" w:sz="8" w:space="0" w:color="auto"/>
              <w:right w:val="single" w:sz="8" w:space="0" w:color="auto"/>
            </w:tcBorders>
            <w:shd w:val="clear" w:color="auto" w:fill="auto"/>
            <w:hideMark/>
          </w:tcPr>
          <w:p w14:paraId="32BD982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0342 (617)</w:t>
            </w:r>
          </w:p>
        </w:tc>
        <w:tc>
          <w:tcPr>
            <w:tcW w:w="0" w:type="auto"/>
            <w:tcBorders>
              <w:top w:val="nil"/>
              <w:left w:val="nil"/>
              <w:bottom w:val="single" w:sz="8" w:space="0" w:color="auto"/>
              <w:right w:val="single" w:sz="8" w:space="0" w:color="auto"/>
            </w:tcBorders>
            <w:shd w:val="clear" w:color="auto" w:fill="auto"/>
            <w:hideMark/>
          </w:tcPr>
          <w:p w14:paraId="2E83711B"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0,00000735</w:t>
            </w:r>
          </w:p>
        </w:tc>
        <w:tc>
          <w:tcPr>
            <w:tcW w:w="0" w:type="auto"/>
            <w:vAlign w:val="center"/>
            <w:hideMark/>
          </w:tcPr>
          <w:p w14:paraId="0396D73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30E4DDCB" w14:textId="77777777" w:rsidTr="00CC06E6">
        <w:trPr>
          <w:trHeight w:val="1299"/>
        </w:trPr>
        <w:tc>
          <w:tcPr>
            <w:tcW w:w="0" w:type="auto"/>
            <w:vMerge/>
            <w:tcBorders>
              <w:top w:val="nil"/>
              <w:left w:val="single" w:sz="8" w:space="0" w:color="auto"/>
              <w:bottom w:val="single" w:sz="8" w:space="0" w:color="000000"/>
              <w:right w:val="single" w:sz="8" w:space="0" w:color="auto"/>
            </w:tcBorders>
            <w:vAlign w:val="center"/>
            <w:hideMark/>
          </w:tcPr>
          <w:p w14:paraId="37AC3B3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568FEA1"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7FD492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AECD8E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B4AE1E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2CA152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D9AE4D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2A4909B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xml:space="preserve">Фториды неорганические плохо растворимые - (алюминия фторид, кальция фторид, натрия </w:t>
            </w:r>
            <w:proofErr w:type="spellStart"/>
            <w:r w:rsidRPr="00E759BA">
              <w:rPr>
                <w:rFonts w:ascii="Times New Roman" w:eastAsia="Times New Roman" w:hAnsi="Times New Roman" w:cs="Times New Roman"/>
                <w:sz w:val="20"/>
                <w:szCs w:val="20"/>
                <w:lang w:val="ru-KZ" w:eastAsia="ru-KZ"/>
              </w:rPr>
              <w:t>гексафторалюминат</w:t>
            </w:r>
            <w:proofErr w:type="spellEnd"/>
            <w:r w:rsidRPr="00E759BA">
              <w:rPr>
                <w:rFonts w:ascii="Times New Roman" w:eastAsia="Times New Roman" w:hAnsi="Times New Roman" w:cs="Times New Roman"/>
                <w:sz w:val="20"/>
                <w:szCs w:val="20"/>
                <w:lang w:val="ru-KZ" w:eastAsia="ru-KZ"/>
              </w:rPr>
              <w:t>) (Фториды неорганические плохо растворимые /в пересчете на фтор/) (615)</w:t>
            </w:r>
          </w:p>
        </w:tc>
        <w:tc>
          <w:tcPr>
            <w:tcW w:w="0" w:type="auto"/>
            <w:tcBorders>
              <w:top w:val="nil"/>
              <w:left w:val="nil"/>
              <w:bottom w:val="single" w:sz="8" w:space="0" w:color="auto"/>
              <w:right w:val="single" w:sz="8" w:space="0" w:color="auto"/>
            </w:tcBorders>
            <w:shd w:val="clear" w:color="auto" w:fill="auto"/>
            <w:hideMark/>
          </w:tcPr>
          <w:p w14:paraId="4F0722AD"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0344 (615)</w:t>
            </w:r>
          </w:p>
        </w:tc>
        <w:tc>
          <w:tcPr>
            <w:tcW w:w="0" w:type="auto"/>
            <w:tcBorders>
              <w:top w:val="nil"/>
              <w:left w:val="nil"/>
              <w:bottom w:val="single" w:sz="8" w:space="0" w:color="auto"/>
              <w:right w:val="single" w:sz="8" w:space="0" w:color="auto"/>
            </w:tcBorders>
            <w:shd w:val="clear" w:color="auto" w:fill="auto"/>
            <w:hideMark/>
          </w:tcPr>
          <w:p w14:paraId="5FCA1539"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0,00003235</w:t>
            </w:r>
          </w:p>
        </w:tc>
        <w:tc>
          <w:tcPr>
            <w:tcW w:w="0" w:type="auto"/>
            <w:vAlign w:val="center"/>
            <w:hideMark/>
          </w:tcPr>
          <w:p w14:paraId="669D056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51AD57BD" w14:textId="77777777" w:rsidTr="00E759BA">
        <w:trPr>
          <w:trHeight w:val="2820"/>
        </w:trPr>
        <w:tc>
          <w:tcPr>
            <w:tcW w:w="0" w:type="auto"/>
            <w:vMerge/>
            <w:tcBorders>
              <w:top w:val="nil"/>
              <w:left w:val="single" w:sz="8" w:space="0" w:color="auto"/>
              <w:bottom w:val="single" w:sz="8" w:space="0" w:color="000000"/>
              <w:right w:val="single" w:sz="8" w:space="0" w:color="auto"/>
            </w:tcBorders>
            <w:vAlign w:val="center"/>
            <w:hideMark/>
          </w:tcPr>
          <w:p w14:paraId="571D700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F5F16E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1DFF7B4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6D2861C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413CD29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5687C1E"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246E75C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nil"/>
              <w:bottom w:val="single" w:sz="8" w:space="0" w:color="auto"/>
              <w:right w:val="single" w:sz="8" w:space="0" w:color="auto"/>
            </w:tcBorders>
            <w:shd w:val="clear" w:color="auto" w:fill="auto"/>
            <w:hideMark/>
          </w:tcPr>
          <w:p w14:paraId="3CA7FAFA"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8" w:space="0" w:color="auto"/>
              <w:right w:val="single" w:sz="8" w:space="0" w:color="auto"/>
            </w:tcBorders>
            <w:shd w:val="clear" w:color="auto" w:fill="auto"/>
            <w:hideMark/>
          </w:tcPr>
          <w:p w14:paraId="13541374"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2908 (494)</w:t>
            </w:r>
          </w:p>
        </w:tc>
        <w:tc>
          <w:tcPr>
            <w:tcW w:w="0" w:type="auto"/>
            <w:tcBorders>
              <w:top w:val="nil"/>
              <w:left w:val="nil"/>
              <w:bottom w:val="single" w:sz="8" w:space="0" w:color="auto"/>
              <w:right w:val="single" w:sz="8" w:space="0" w:color="auto"/>
            </w:tcBorders>
            <w:shd w:val="clear" w:color="auto" w:fill="auto"/>
            <w:hideMark/>
          </w:tcPr>
          <w:p w14:paraId="1B7AF952"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0,00001375504</w:t>
            </w:r>
          </w:p>
        </w:tc>
        <w:tc>
          <w:tcPr>
            <w:tcW w:w="0" w:type="auto"/>
            <w:vAlign w:val="center"/>
            <w:hideMark/>
          </w:tcPr>
          <w:p w14:paraId="57BB90C2"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1620589F" w14:textId="77777777" w:rsidTr="00CC06E6">
        <w:trPr>
          <w:trHeight w:val="993"/>
        </w:trPr>
        <w:tc>
          <w:tcPr>
            <w:tcW w:w="0" w:type="auto"/>
            <w:tcBorders>
              <w:top w:val="nil"/>
              <w:left w:val="single" w:sz="8" w:space="0" w:color="auto"/>
              <w:bottom w:val="single" w:sz="8" w:space="0" w:color="auto"/>
              <w:right w:val="single" w:sz="8" w:space="0" w:color="auto"/>
            </w:tcBorders>
            <w:shd w:val="clear" w:color="auto" w:fill="auto"/>
            <w:hideMark/>
          </w:tcPr>
          <w:p w14:paraId="020BD1C5"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lastRenderedPageBreak/>
              <w:t>(011) Расчет выбросов при разгрузке пылящих материалов</w:t>
            </w:r>
          </w:p>
        </w:tc>
        <w:tc>
          <w:tcPr>
            <w:tcW w:w="0" w:type="auto"/>
            <w:tcBorders>
              <w:top w:val="nil"/>
              <w:left w:val="nil"/>
              <w:bottom w:val="single" w:sz="8" w:space="0" w:color="auto"/>
              <w:right w:val="single" w:sz="8" w:space="0" w:color="auto"/>
            </w:tcBorders>
            <w:shd w:val="clear" w:color="auto" w:fill="auto"/>
            <w:hideMark/>
          </w:tcPr>
          <w:p w14:paraId="1A7B1975"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6007</w:t>
            </w:r>
          </w:p>
        </w:tc>
        <w:tc>
          <w:tcPr>
            <w:tcW w:w="0" w:type="auto"/>
            <w:tcBorders>
              <w:top w:val="nil"/>
              <w:left w:val="nil"/>
              <w:bottom w:val="single" w:sz="8" w:space="0" w:color="auto"/>
              <w:right w:val="single" w:sz="8" w:space="0" w:color="auto"/>
            </w:tcBorders>
            <w:shd w:val="clear" w:color="auto" w:fill="auto"/>
            <w:hideMark/>
          </w:tcPr>
          <w:p w14:paraId="7F8C5B65"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6007 01</w:t>
            </w:r>
          </w:p>
        </w:tc>
        <w:tc>
          <w:tcPr>
            <w:tcW w:w="0" w:type="auto"/>
            <w:tcBorders>
              <w:top w:val="nil"/>
              <w:left w:val="nil"/>
              <w:bottom w:val="single" w:sz="8" w:space="0" w:color="auto"/>
              <w:right w:val="single" w:sz="8" w:space="0" w:color="auto"/>
            </w:tcBorders>
            <w:shd w:val="clear" w:color="auto" w:fill="auto"/>
            <w:hideMark/>
          </w:tcPr>
          <w:p w14:paraId="469B23E2"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Расчет выбросов при разгрузке пылящих материалов</w:t>
            </w:r>
          </w:p>
        </w:tc>
        <w:tc>
          <w:tcPr>
            <w:tcW w:w="0" w:type="auto"/>
            <w:tcBorders>
              <w:top w:val="nil"/>
              <w:left w:val="nil"/>
              <w:bottom w:val="single" w:sz="8" w:space="0" w:color="auto"/>
              <w:right w:val="single" w:sz="8" w:space="0" w:color="auto"/>
            </w:tcBorders>
            <w:shd w:val="clear" w:color="auto" w:fill="auto"/>
            <w:hideMark/>
          </w:tcPr>
          <w:p w14:paraId="48BC680C"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EF0711E"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w:t>
            </w:r>
          </w:p>
        </w:tc>
        <w:tc>
          <w:tcPr>
            <w:tcW w:w="0" w:type="auto"/>
            <w:tcBorders>
              <w:top w:val="nil"/>
              <w:left w:val="nil"/>
              <w:bottom w:val="single" w:sz="8" w:space="0" w:color="auto"/>
              <w:right w:val="single" w:sz="8" w:space="0" w:color="auto"/>
            </w:tcBorders>
            <w:shd w:val="clear" w:color="auto" w:fill="auto"/>
            <w:hideMark/>
          </w:tcPr>
          <w:p w14:paraId="69308727"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8760</w:t>
            </w:r>
          </w:p>
        </w:tc>
        <w:tc>
          <w:tcPr>
            <w:tcW w:w="0" w:type="auto"/>
            <w:tcBorders>
              <w:top w:val="nil"/>
              <w:left w:val="nil"/>
              <w:bottom w:val="single" w:sz="8" w:space="0" w:color="auto"/>
              <w:right w:val="single" w:sz="8" w:space="0" w:color="auto"/>
            </w:tcBorders>
            <w:shd w:val="clear" w:color="auto" w:fill="auto"/>
            <w:hideMark/>
          </w:tcPr>
          <w:p w14:paraId="05BDDBBB"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5FA3526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2909 (495*)</w:t>
            </w:r>
          </w:p>
        </w:tc>
        <w:tc>
          <w:tcPr>
            <w:tcW w:w="0" w:type="auto"/>
            <w:tcBorders>
              <w:top w:val="nil"/>
              <w:left w:val="nil"/>
              <w:bottom w:val="single" w:sz="8" w:space="0" w:color="auto"/>
              <w:right w:val="single" w:sz="8" w:space="0" w:color="auto"/>
            </w:tcBorders>
            <w:shd w:val="clear" w:color="auto" w:fill="auto"/>
            <w:hideMark/>
          </w:tcPr>
          <w:p w14:paraId="179C049E"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0,00016</w:t>
            </w:r>
          </w:p>
        </w:tc>
        <w:tc>
          <w:tcPr>
            <w:tcW w:w="0" w:type="auto"/>
            <w:vAlign w:val="center"/>
            <w:hideMark/>
          </w:tcPr>
          <w:p w14:paraId="5769EFC6"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r w:rsidR="00E759BA" w:rsidRPr="00E759BA" w14:paraId="65AB5261" w14:textId="77777777" w:rsidTr="00E759BA">
        <w:trPr>
          <w:trHeight w:val="2310"/>
        </w:trPr>
        <w:tc>
          <w:tcPr>
            <w:tcW w:w="0" w:type="auto"/>
            <w:tcBorders>
              <w:top w:val="nil"/>
              <w:left w:val="single" w:sz="8" w:space="0" w:color="auto"/>
              <w:bottom w:val="single" w:sz="8" w:space="0" w:color="auto"/>
              <w:right w:val="single" w:sz="8" w:space="0" w:color="auto"/>
            </w:tcBorders>
            <w:shd w:val="clear" w:color="auto" w:fill="auto"/>
            <w:hideMark/>
          </w:tcPr>
          <w:p w14:paraId="71F48F7F"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(012) Расчет выбросов при транспортировке пылящих материалов</w:t>
            </w:r>
          </w:p>
        </w:tc>
        <w:tc>
          <w:tcPr>
            <w:tcW w:w="0" w:type="auto"/>
            <w:tcBorders>
              <w:top w:val="nil"/>
              <w:left w:val="nil"/>
              <w:bottom w:val="single" w:sz="8" w:space="0" w:color="auto"/>
              <w:right w:val="single" w:sz="8" w:space="0" w:color="auto"/>
            </w:tcBorders>
            <w:shd w:val="clear" w:color="auto" w:fill="auto"/>
            <w:hideMark/>
          </w:tcPr>
          <w:p w14:paraId="4E31DCC5"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6008</w:t>
            </w:r>
          </w:p>
        </w:tc>
        <w:tc>
          <w:tcPr>
            <w:tcW w:w="0" w:type="auto"/>
            <w:tcBorders>
              <w:top w:val="nil"/>
              <w:left w:val="nil"/>
              <w:bottom w:val="single" w:sz="8" w:space="0" w:color="auto"/>
              <w:right w:val="single" w:sz="8" w:space="0" w:color="auto"/>
            </w:tcBorders>
            <w:shd w:val="clear" w:color="auto" w:fill="auto"/>
            <w:hideMark/>
          </w:tcPr>
          <w:p w14:paraId="69EF3F1D"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6008 01</w:t>
            </w:r>
          </w:p>
        </w:tc>
        <w:tc>
          <w:tcPr>
            <w:tcW w:w="0" w:type="auto"/>
            <w:tcBorders>
              <w:top w:val="nil"/>
              <w:left w:val="nil"/>
              <w:bottom w:val="single" w:sz="8" w:space="0" w:color="auto"/>
              <w:right w:val="single" w:sz="8" w:space="0" w:color="auto"/>
            </w:tcBorders>
            <w:shd w:val="clear" w:color="auto" w:fill="auto"/>
            <w:hideMark/>
          </w:tcPr>
          <w:p w14:paraId="1A553BAA"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Расчет выбросов при транспортировке пылящих материалов</w:t>
            </w:r>
          </w:p>
        </w:tc>
        <w:tc>
          <w:tcPr>
            <w:tcW w:w="0" w:type="auto"/>
            <w:tcBorders>
              <w:top w:val="nil"/>
              <w:left w:val="nil"/>
              <w:bottom w:val="single" w:sz="8" w:space="0" w:color="auto"/>
              <w:right w:val="single" w:sz="8" w:space="0" w:color="auto"/>
            </w:tcBorders>
            <w:shd w:val="clear" w:color="auto" w:fill="auto"/>
            <w:hideMark/>
          </w:tcPr>
          <w:p w14:paraId="52DEB376"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4979361"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05FDBE18" w14:textId="77777777" w:rsidR="00E759BA" w:rsidRPr="00E759BA" w:rsidRDefault="00E759BA" w:rsidP="00E759BA">
            <w:pPr>
              <w:spacing w:after="0" w:line="240" w:lineRule="auto"/>
              <w:jc w:val="center"/>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8760</w:t>
            </w:r>
          </w:p>
        </w:tc>
        <w:tc>
          <w:tcPr>
            <w:tcW w:w="0" w:type="auto"/>
            <w:tcBorders>
              <w:top w:val="nil"/>
              <w:left w:val="nil"/>
              <w:bottom w:val="single" w:sz="8" w:space="0" w:color="auto"/>
              <w:right w:val="single" w:sz="8" w:space="0" w:color="auto"/>
            </w:tcBorders>
            <w:shd w:val="clear" w:color="auto" w:fill="auto"/>
            <w:hideMark/>
          </w:tcPr>
          <w:p w14:paraId="727247A0"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2532CC13"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2909 (495*)</w:t>
            </w:r>
          </w:p>
        </w:tc>
        <w:tc>
          <w:tcPr>
            <w:tcW w:w="0" w:type="auto"/>
            <w:tcBorders>
              <w:top w:val="nil"/>
              <w:left w:val="nil"/>
              <w:bottom w:val="single" w:sz="8" w:space="0" w:color="auto"/>
              <w:right w:val="single" w:sz="8" w:space="0" w:color="auto"/>
            </w:tcBorders>
            <w:shd w:val="clear" w:color="auto" w:fill="auto"/>
            <w:hideMark/>
          </w:tcPr>
          <w:p w14:paraId="28CBADA0" w14:textId="77777777" w:rsidR="00E759BA" w:rsidRPr="00E759BA" w:rsidRDefault="00E759BA" w:rsidP="00E759BA">
            <w:pPr>
              <w:spacing w:after="0" w:line="240" w:lineRule="auto"/>
              <w:jc w:val="right"/>
              <w:rPr>
                <w:rFonts w:ascii="Times New Roman" w:eastAsia="Times New Roman" w:hAnsi="Times New Roman" w:cs="Times New Roman"/>
                <w:sz w:val="20"/>
                <w:szCs w:val="20"/>
                <w:lang w:val="ru-KZ" w:eastAsia="ru-KZ"/>
              </w:rPr>
            </w:pPr>
            <w:r w:rsidRPr="00E759BA">
              <w:rPr>
                <w:rFonts w:ascii="Times New Roman" w:eastAsia="Times New Roman" w:hAnsi="Times New Roman" w:cs="Times New Roman"/>
                <w:sz w:val="20"/>
                <w:szCs w:val="20"/>
                <w:lang w:val="ru-KZ" w:eastAsia="ru-KZ"/>
              </w:rPr>
              <w:t>0,0000005</w:t>
            </w:r>
          </w:p>
        </w:tc>
        <w:tc>
          <w:tcPr>
            <w:tcW w:w="0" w:type="auto"/>
            <w:vAlign w:val="center"/>
            <w:hideMark/>
          </w:tcPr>
          <w:p w14:paraId="28D099DC" w14:textId="77777777" w:rsidR="00E759BA" w:rsidRPr="00E759BA" w:rsidRDefault="00E759BA" w:rsidP="00E759BA">
            <w:pPr>
              <w:spacing w:after="0" w:line="240" w:lineRule="auto"/>
              <w:rPr>
                <w:rFonts w:ascii="Times New Roman" w:eastAsia="Times New Roman" w:hAnsi="Times New Roman" w:cs="Times New Roman"/>
                <w:sz w:val="20"/>
                <w:szCs w:val="20"/>
                <w:lang w:val="ru-KZ" w:eastAsia="ru-KZ"/>
              </w:rPr>
            </w:pPr>
          </w:p>
        </w:tc>
      </w:tr>
    </w:tbl>
    <w:p w14:paraId="47A0CC27" w14:textId="77777777" w:rsidR="00821F76" w:rsidRDefault="00821F76">
      <w:pPr>
        <w:spacing w:line="259" w:lineRule="auto"/>
        <w:rPr>
          <w:rFonts w:ascii="Arial" w:hAnsi="Arial" w:cs="Arial"/>
          <w:b/>
          <w:sz w:val="24"/>
          <w:szCs w:val="24"/>
        </w:rPr>
      </w:pPr>
      <w:r>
        <w:rPr>
          <w:rFonts w:ascii="Arial" w:hAnsi="Arial" w:cs="Arial"/>
          <w:b/>
          <w:sz w:val="24"/>
          <w:szCs w:val="24"/>
        </w:rPr>
        <w:br w:type="page"/>
      </w:r>
    </w:p>
    <w:p w14:paraId="6EA5CB9B" w14:textId="260B8C09" w:rsidR="00EC78EC" w:rsidRPr="00CC06E6" w:rsidRDefault="00EC78EC" w:rsidP="00CC06E6">
      <w:pPr>
        <w:pStyle w:val="11"/>
        <w:spacing w:before="0" w:after="0" w:line="240" w:lineRule="auto"/>
        <w:rPr>
          <w:rFonts w:ascii="Arial" w:hAnsi="Arial" w:cs="Arial"/>
          <w:b/>
          <w:color w:val="auto"/>
          <w:sz w:val="24"/>
          <w:szCs w:val="24"/>
        </w:rPr>
      </w:pPr>
      <w:bookmarkStart w:id="315" w:name="_Toc220668359"/>
      <w:r w:rsidRPr="00B42060">
        <w:rPr>
          <w:rFonts w:ascii="Arial" w:hAnsi="Arial" w:cs="Arial"/>
          <w:b/>
          <w:color w:val="auto"/>
          <w:sz w:val="24"/>
          <w:szCs w:val="24"/>
        </w:rPr>
        <w:lastRenderedPageBreak/>
        <w:t xml:space="preserve">Приложение </w:t>
      </w:r>
      <w:r w:rsidR="000A7A34" w:rsidRPr="00B42060">
        <w:rPr>
          <w:rFonts w:ascii="Arial" w:hAnsi="Arial" w:cs="Arial"/>
          <w:b/>
          <w:color w:val="auto"/>
          <w:sz w:val="24"/>
          <w:szCs w:val="24"/>
        </w:rPr>
        <w:t>№4</w:t>
      </w:r>
      <w:bookmarkEnd w:id="315"/>
      <w:r w:rsidR="00CC06E6" w:rsidRPr="00CC06E6">
        <w:rPr>
          <w:rFonts w:ascii="Arial" w:hAnsi="Arial" w:cs="Arial"/>
          <w:b/>
          <w:color w:val="auto"/>
          <w:sz w:val="24"/>
          <w:szCs w:val="24"/>
        </w:rPr>
        <w:t xml:space="preserve"> </w:t>
      </w:r>
      <w:r w:rsidRPr="00CC06E6">
        <w:rPr>
          <w:rFonts w:ascii="Arial" w:hAnsi="Arial" w:cs="Arial"/>
          <w:b/>
          <w:color w:val="auto"/>
          <w:sz w:val="24"/>
          <w:szCs w:val="24"/>
        </w:rPr>
        <w:t xml:space="preserve">Показатели работы </w:t>
      </w:r>
      <w:proofErr w:type="spellStart"/>
      <w:r w:rsidRPr="00CC06E6">
        <w:rPr>
          <w:rFonts w:ascii="Arial" w:hAnsi="Arial" w:cs="Arial"/>
          <w:b/>
          <w:color w:val="auto"/>
          <w:sz w:val="24"/>
          <w:szCs w:val="24"/>
        </w:rPr>
        <w:t>пылегазоочистного</w:t>
      </w:r>
      <w:proofErr w:type="spellEnd"/>
      <w:r w:rsidRPr="00CC06E6">
        <w:rPr>
          <w:rFonts w:ascii="Arial" w:hAnsi="Arial" w:cs="Arial"/>
          <w:b/>
          <w:color w:val="auto"/>
          <w:sz w:val="24"/>
          <w:szCs w:val="24"/>
        </w:rPr>
        <w:t xml:space="preserve"> оборудования (ПГО)</w:t>
      </w:r>
      <w:bookmarkEnd w:id="313"/>
      <w:bookmarkEnd w:id="314"/>
    </w:p>
    <w:tbl>
      <w:tblPr>
        <w:tblW w:w="5000" w:type="pct"/>
        <w:tblCellMar>
          <w:left w:w="0" w:type="dxa"/>
          <w:right w:w="0" w:type="dxa"/>
        </w:tblCellMar>
        <w:tblLook w:val="04A0" w:firstRow="1" w:lastRow="0" w:firstColumn="1" w:lastColumn="0" w:noHBand="0" w:noVBand="1"/>
      </w:tblPr>
      <w:tblGrid>
        <w:gridCol w:w="1756"/>
        <w:gridCol w:w="6206"/>
        <w:gridCol w:w="1326"/>
        <w:gridCol w:w="1373"/>
        <w:gridCol w:w="1509"/>
        <w:gridCol w:w="2370"/>
      </w:tblGrid>
      <w:tr w:rsidR="00B42060" w:rsidRPr="00B42060" w14:paraId="39C2F37E" w14:textId="77777777" w:rsidTr="009200CA">
        <w:trPr>
          <w:trHeight w:val="402"/>
        </w:trPr>
        <w:tc>
          <w:tcPr>
            <w:tcW w:w="604" w:type="pct"/>
            <w:vMerge w:val="restart"/>
            <w:tcBorders>
              <w:top w:val="double" w:sz="4" w:space="0" w:color="auto"/>
              <w:left w:val="double" w:sz="4"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6980EC06"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Номер источника выделения</w:t>
            </w:r>
          </w:p>
        </w:tc>
        <w:tc>
          <w:tcPr>
            <w:tcW w:w="2134" w:type="pct"/>
            <w:vMerge w:val="restart"/>
            <w:tcBorders>
              <w:top w:val="double" w:sz="4"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11EB7F9E" w14:textId="77777777" w:rsidR="00EC78EC" w:rsidRPr="00B42060" w:rsidRDefault="00EC78EC" w:rsidP="00950E9E">
            <w:pPr>
              <w:spacing w:after="0" w:line="240" w:lineRule="auto"/>
              <w:rPr>
                <w:rFonts w:ascii="Arial" w:hAnsi="Arial" w:cs="Arial"/>
                <w:sz w:val="20"/>
                <w:szCs w:val="20"/>
              </w:rPr>
            </w:pPr>
            <w:proofErr w:type="gramStart"/>
            <w:r w:rsidRPr="00B42060">
              <w:rPr>
                <w:rFonts w:ascii="Arial" w:hAnsi="Arial" w:cs="Arial"/>
                <w:sz w:val="20"/>
                <w:szCs w:val="20"/>
              </w:rPr>
              <w:t>Наименование  и</w:t>
            </w:r>
            <w:proofErr w:type="gramEnd"/>
            <w:r w:rsidRPr="00B42060">
              <w:rPr>
                <w:rFonts w:ascii="Arial" w:hAnsi="Arial" w:cs="Arial"/>
                <w:sz w:val="20"/>
                <w:szCs w:val="20"/>
              </w:rPr>
              <w:t xml:space="preserve"> тип пылегазоулавливающего оборудования</w:t>
            </w:r>
          </w:p>
        </w:tc>
        <w:tc>
          <w:tcPr>
            <w:tcW w:w="928" w:type="pct"/>
            <w:gridSpan w:val="2"/>
            <w:tcBorders>
              <w:top w:val="double" w:sz="4"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14:paraId="128B9749"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КПД аппаратов, %</w:t>
            </w:r>
          </w:p>
        </w:tc>
        <w:tc>
          <w:tcPr>
            <w:tcW w:w="519" w:type="pct"/>
            <w:vMerge w:val="restart"/>
            <w:tcBorders>
              <w:top w:val="double" w:sz="4"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hideMark/>
          </w:tcPr>
          <w:p w14:paraId="1037788E"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 xml:space="preserve">Код </w:t>
            </w:r>
            <w:proofErr w:type="gramStart"/>
            <w:r w:rsidRPr="00B42060">
              <w:rPr>
                <w:rFonts w:ascii="Arial" w:hAnsi="Arial" w:cs="Arial"/>
                <w:sz w:val="20"/>
                <w:szCs w:val="20"/>
              </w:rPr>
              <w:t>ЗВ,  по</w:t>
            </w:r>
            <w:proofErr w:type="gramEnd"/>
            <w:r w:rsidRPr="00B42060">
              <w:rPr>
                <w:rFonts w:ascii="Arial" w:hAnsi="Arial" w:cs="Arial"/>
                <w:sz w:val="20"/>
                <w:szCs w:val="20"/>
              </w:rPr>
              <w:br/>
              <w:t xml:space="preserve">которому </w:t>
            </w:r>
            <w:proofErr w:type="spellStart"/>
            <w:r w:rsidRPr="00B42060">
              <w:rPr>
                <w:rFonts w:ascii="Arial" w:hAnsi="Arial" w:cs="Arial"/>
                <w:sz w:val="20"/>
                <w:szCs w:val="20"/>
              </w:rPr>
              <w:t>проис</w:t>
            </w:r>
            <w:proofErr w:type="spellEnd"/>
            <w:r w:rsidRPr="00B42060">
              <w:rPr>
                <w:rFonts w:ascii="Arial" w:hAnsi="Arial" w:cs="Arial"/>
                <w:sz w:val="20"/>
                <w:szCs w:val="20"/>
              </w:rPr>
              <w:t>-ходит очистка</w:t>
            </w:r>
          </w:p>
        </w:tc>
        <w:tc>
          <w:tcPr>
            <w:tcW w:w="815" w:type="pct"/>
            <w:vMerge w:val="restart"/>
            <w:tcBorders>
              <w:top w:val="double" w:sz="4" w:space="0" w:color="auto"/>
              <w:left w:val="single" w:sz="8" w:space="0" w:color="auto"/>
              <w:bottom w:val="single" w:sz="8" w:space="0" w:color="000000"/>
              <w:right w:val="double" w:sz="4" w:space="0" w:color="auto"/>
            </w:tcBorders>
            <w:shd w:val="clear" w:color="auto" w:fill="auto"/>
            <w:tcMar>
              <w:top w:w="15" w:type="dxa"/>
              <w:left w:w="15" w:type="dxa"/>
              <w:bottom w:w="0" w:type="dxa"/>
              <w:right w:w="15" w:type="dxa"/>
            </w:tcMar>
            <w:hideMark/>
          </w:tcPr>
          <w:p w14:paraId="3B18996E"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 xml:space="preserve">Коэффициент </w:t>
            </w:r>
            <w:proofErr w:type="gramStart"/>
            <w:r w:rsidRPr="00B42060">
              <w:rPr>
                <w:rFonts w:ascii="Arial" w:hAnsi="Arial" w:cs="Arial"/>
                <w:sz w:val="20"/>
                <w:szCs w:val="20"/>
              </w:rPr>
              <w:t>обеспеченности  K</w:t>
            </w:r>
            <w:proofErr w:type="gramEnd"/>
            <w:r w:rsidRPr="00B42060">
              <w:rPr>
                <w:rFonts w:ascii="Arial" w:hAnsi="Arial" w:cs="Arial"/>
                <w:sz w:val="20"/>
                <w:szCs w:val="20"/>
              </w:rPr>
              <w:t>(1),%</w:t>
            </w:r>
          </w:p>
        </w:tc>
      </w:tr>
      <w:tr w:rsidR="00B42060" w:rsidRPr="00B42060" w14:paraId="7BFD0E60" w14:textId="77777777" w:rsidTr="009200CA">
        <w:trPr>
          <w:trHeight w:val="505"/>
        </w:trPr>
        <w:tc>
          <w:tcPr>
            <w:tcW w:w="604" w:type="pct"/>
            <w:vMerge/>
            <w:tcBorders>
              <w:top w:val="single" w:sz="8" w:space="0" w:color="auto"/>
              <w:left w:val="double" w:sz="4" w:space="0" w:color="auto"/>
              <w:bottom w:val="single" w:sz="8" w:space="0" w:color="000000"/>
              <w:right w:val="single" w:sz="8" w:space="0" w:color="auto"/>
            </w:tcBorders>
            <w:vAlign w:val="center"/>
            <w:hideMark/>
          </w:tcPr>
          <w:p w14:paraId="0703FD26" w14:textId="77777777" w:rsidR="00EC78EC" w:rsidRPr="00B42060" w:rsidRDefault="00EC78EC" w:rsidP="00950E9E">
            <w:pPr>
              <w:spacing w:after="0" w:line="240" w:lineRule="auto"/>
              <w:rPr>
                <w:rFonts w:ascii="Arial" w:hAnsi="Arial" w:cs="Arial"/>
                <w:sz w:val="20"/>
                <w:szCs w:val="20"/>
              </w:rPr>
            </w:pPr>
          </w:p>
        </w:tc>
        <w:tc>
          <w:tcPr>
            <w:tcW w:w="2134" w:type="pct"/>
            <w:vMerge/>
            <w:tcBorders>
              <w:top w:val="single" w:sz="8" w:space="0" w:color="auto"/>
              <w:left w:val="nil"/>
              <w:bottom w:val="single" w:sz="8" w:space="0" w:color="000000"/>
              <w:right w:val="nil"/>
            </w:tcBorders>
            <w:vAlign w:val="center"/>
            <w:hideMark/>
          </w:tcPr>
          <w:p w14:paraId="3F133C26" w14:textId="77777777" w:rsidR="00EC78EC" w:rsidRPr="00B42060" w:rsidRDefault="00EC78EC" w:rsidP="00950E9E">
            <w:pPr>
              <w:spacing w:after="0" w:line="240" w:lineRule="auto"/>
              <w:rPr>
                <w:rFonts w:ascii="Arial" w:hAnsi="Arial" w:cs="Arial"/>
                <w:sz w:val="20"/>
                <w:szCs w:val="20"/>
              </w:rPr>
            </w:pPr>
          </w:p>
        </w:tc>
        <w:tc>
          <w:tcPr>
            <w:tcW w:w="45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5FF75120" w14:textId="77777777" w:rsidR="00EC78EC" w:rsidRPr="00B42060" w:rsidRDefault="00EC78EC" w:rsidP="00950E9E">
            <w:pPr>
              <w:spacing w:after="0" w:line="240" w:lineRule="auto"/>
              <w:rPr>
                <w:rFonts w:ascii="Arial" w:hAnsi="Arial" w:cs="Arial"/>
                <w:sz w:val="20"/>
                <w:szCs w:val="20"/>
              </w:rPr>
            </w:pPr>
            <w:proofErr w:type="gramStart"/>
            <w:r w:rsidRPr="00B42060">
              <w:rPr>
                <w:rFonts w:ascii="Arial" w:hAnsi="Arial" w:cs="Arial"/>
                <w:sz w:val="20"/>
                <w:szCs w:val="20"/>
              </w:rPr>
              <w:t>Проект-</w:t>
            </w:r>
            <w:proofErr w:type="spellStart"/>
            <w:r w:rsidRPr="00B42060">
              <w:rPr>
                <w:rFonts w:ascii="Arial" w:hAnsi="Arial" w:cs="Arial"/>
                <w:sz w:val="20"/>
                <w:szCs w:val="20"/>
              </w:rPr>
              <w:t>ный</w:t>
            </w:r>
            <w:proofErr w:type="spellEnd"/>
            <w:proofErr w:type="gramEnd"/>
          </w:p>
        </w:tc>
        <w:tc>
          <w:tcPr>
            <w:tcW w:w="472"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DF011DE" w14:textId="77777777" w:rsidR="00EC78EC" w:rsidRPr="00B42060" w:rsidRDefault="00EC78EC" w:rsidP="00950E9E">
            <w:pPr>
              <w:spacing w:after="0" w:line="240" w:lineRule="auto"/>
              <w:rPr>
                <w:rFonts w:ascii="Arial" w:hAnsi="Arial" w:cs="Arial"/>
                <w:sz w:val="20"/>
                <w:szCs w:val="20"/>
              </w:rPr>
            </w:pPr>
            <w:proofErr w:type="spellStart"/>
            <w:r w:rsidRPr="00B42060">
              <w:rPr>
                <w:rFonts w:ascii="Arial" w:hAnsi="Arial" w:cs="Arial"/>
                <w:sz w:val="20"/>
                <w:szCs w:val="20"/>
              </w:rPr>
              <w:t>Факти-ческий</w:t>
            </w:r>
            <w:proofErr w:type="spellEnd"/>
          </w:p>
        </w:tc>
        <w:tc>
          <w:tcPr>
            <w:tcW w:w="519" w:type="pct"/>
            <w:vMerge/>
            <w:tcBorders>
              <w:top w:val="single" w:sz="8" w:space="0" w:color="auto"/>
              <w:left w:val="single" w:sz="8" w:space="0" w:color="auto"/>
              <w:bottom w:val="single" w:sz="8" w:space="0" w:color="000000"/>
              <w:right w:val="single" w:sz="8" w:space="0" w:color="auto"/>
            </w:tcBorders>
            <w:vAlign w:val="center"/>
            <w:hideMark/>
          </w:tcPr>
          <w:p w14:paraId="6DEA31EF" w14:textId="77777777" w:rsidR="00EC78EC" w:rsidRPr="00B42060" w:rsidRDefault="00EC78EC" w:rsidP="00950E9E">
            <w:pPr>
              <w:spacing w:after="0" w:line="240" w:lineRule="auto"/>
              <w:rPr>
                <w:rFonts w:ascii="Arial" w:hAnsi="Arial" w:cs="Arial"/>
                <w:sz w:val="20"/>
                <w:szCs w:val="20"/>
              </w:rPr>
            </w:pPr>
          </w:p>
        </w:tc>
        <w:tc>
          <w:tcPr>
            <w:tcW w:w="815" w:type="pct"/>
            <w:vMerge/>
            <w:tcBorders>
              <w:top w:val="single" w:sz="8" w:space="0" w:color="auto"/>
              <w:left w:val="single" w:sz="8" w:space="0" w:color="auto"/>
              <w:bottom w:val="single" w:sz="8" w:space="0" w:color="000000"/>
              <w:right w:val="double" w:sz="4" w:space="0" w:color="auto"/>
            </w:tcBorders>
            <w:vAlign w:val="center"/>
            <w:hideMark/>
          </w:tcPr>
          <w:p w14:paraId="4C8A982F" w14:textId="77777777" w:rsidR="00EC78EC" w:rsidRPr="00B42060" w:rsidRDefault="00EC78EC" w:rsidP="00950E9E">
            <w:pPr>
              <w:spacing w:after="0" w:line="240" w:lineRule="auto"/>
              <w:rPr>
                <w:rFonts w:ascii="Arial" w:hAnsi="Arial" w:cs="Arial"/>
                <w:sz w:val="20"/>
                <w:szCs w:val="20"/>
              </w:rPr>
            </w:pPr>
          </w:p>
        </w:tc>
      </w:tr>
      <w:tr w:rsidR="00B42060" w:rsidRPr="00B42060" w14:paraId="2EBEB785" w14:textId="77777777" w:rsidTr="009200CA">
        <w:trPr>
          <w:trHeight w:val="120"/>
        </w:trPr>
        <w:tc>
          <w:tcPr>
            <w:tcW w:w="604" w:type="pct"/>
            <w:tcBorders>
              <w:top w:val="nil"/>
              <w:left w:val="double" w:sz="4" w:space="0" w:color="auto"/>
              <w:bottom w:val="single" w:sz="8" w:space="0" w:color="auto"/>
              <w:right w:val="nil"/>
            </w:tcBorders>
            <w:shd w:val="clear" w:color="auto" w:fill="auto"/>
            <w:tcMar>
              <w:top w:w="15" w:type="dxa"/>
              <w:left w:w="15" w:type="dxa"/>
              <w:bottom w:w="0" w:type="dxa"/>
              <w:right w:w="15" w:type="dxa"/>
            </w:tcMar>
            <w:hideMark/>
          </w:tcPr>
          <w:p w14:paraId="361D67C5"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1</w:t>
            </w:r>
          </w:p>
        </w:tc>
        <w:tc>
          <w:tcPr>
            <w:tcW w:w="2134" w:type="pct"/>
            <w:tcBorders>
              <w:top w:val="nil"/>
              <w:left w:val="single" w:sz="8" w:space="0" w:color="auto"/>
              <w:bottom w:val="single" w:sz="8" w:space="0" w:color="auto"/>
              <w:right w:val="nil"/>
            </w:tcBorders>
            <w:shd w:val="clear" w:color="auto" w:fill="auto"/>
            <w:tcMar>
              <w:top w:w="15" w:type="dxa"/>
              <w:left w:w="15" w:type="dxa"/>
              <w:bottom w:w="0" w:type="dxa"/>
              <w:right w:w="15" w:type="dxa"/>
            </w:tcMar>
            <w:hideMark/>
          </w:tcPr>
          <w:p w14:paraId="2122C3D0"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2</w:t>
            </w:r>
          </w:p>
        </w:tc>
        <w:tc>
          <w:tcPr>
            <w:tcW w:w="45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4DBED4D5"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3</w:t>
            </w:r>
          </w:p>
        </w:tc>
        <w:tc>
          <w:tcPr>
            <w:tcW w:w="472"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CF7DA27"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4</w:t>
            </w:r>
          </w:p>
        </w:tc>
        <w:tc>
          <w:tcPr>
            <w:tcW w:w="519" w:type="pct"/>
            <w:tcBorders>
              <w:top w:val="nil"/>
              <w:left w:val="nil"/>
              <w:bottom w:val="single" w:sz="8" w:space="0" w:color="auto"/>
              <w:right w:val="nil"/>
            </w:tcBorders>
            <w:shd w:val="clear" w:color="auto" w:fill="auto"/>
            <w:tcMar>
              <w:top w:w="15" w:type="dxa"/>
              <w:left w:w="15" w:type="dxa"/>
              <w:bottom w:w="0" w:type="dxa"/>
              <w:right w:w="15" w:type="dxa"/>
            </w:tcMar>
            <w:hideMark/>
          </w:tcPr>
          <w:p w14:paraId="3B78DDCA"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5</w:t>
            </w:r>
          </w:p>
        </w:tc>
        <w:tc>
          <w:tcPr>
            <w:tcW w:w="815" w:type="pct"/>
            <w:tcBorders>
              <w:top w:val="nil"/>
              <w:left w:val="single" w:sz="8" w:space="0" w:color="auto"/>
              <w:bottom w:val="single" w:sz="8" w:space="0" w:color="auto"/>
              <w:right w:val="double" w:sz="4" w:space="0" w:color="auto"/>
            </w:tcBorders>
            <w:shd w:val="clear" w:color="auto" w:fill="auto"/>
            <w:tcMar>
              <w:top w:w="15" w:type="dxa"/>
              <w:left w:w="15" w:type="dxa"/>
              <w:bottom w:w="0" w:type="dxa"/>
              <w:right w:w="15" w:type="dxa"/>
            </w:tcMar>
            <w:hideMark/>
          </w:tcPr>
          <w:p w14:paraId="26E15D22"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6</w:t>
            </w:r>
          </w:p>
        </w:tc>
      </w:tr>
      <w:tr w:rsidR="00B42060" w:rsidRPr="00B42060" w14:paraId="5CDD6EB4" w14:textId="77777777" w:rsidTr="00EC78EC">
        <w:trPr>
          <w:trHeight w:val="319"/>
        </w:trPr>
        <w:tc>
          <w:tcPr>
            <w:tcW w:w="5000" w:type="pct"/>
            <w:gridSpan w:val="6"/>
            <w:tcBorders>
              <w:top w:val="single" w:sz="8" w:space="0" w:color="auto"/>
              <w:left w:val="double" w:sz="4" w:space="0" w:color="auto"/>
              <w:bottom w:val="double" w:sz="4" w:space="0" w:color="auto"/>
              <w:right w:val="double" w:sz="4" w:space="0" w:color="auto"/>
            </w:tcBorders>
            <w:shd w:val="clear" w:color="auto" w:fill="auto"/>
            <w:tcMar>
              <w:top w:w="15" w:type="dxa"/>
              <w:left w:w="15" w:type="dxa"/>
              <w:bottom w:w="0" w:type="dxa"/>
              <w:right w:w="15" w:type="dxa"/>
            </w:tcMar>
            <w:vAlign w:val="center"/>
            <w:hideMark/>
          </w:tcPr>
          <w:p w14:paraId="65933ECF" w14:textId="77777777" w:rsidR="00EC78EC" w:rsidRPr="00B42060" w:rsidRDefault="00EC78EC" w:rsidP="00950E9E">
            <w:pPr>
              <w:spacing w:after="0" w:line="240" w:lineRule="auto"/>
              <w:rPr>
                <w:rFonts w:ascii="Arial" w:hAnsi="Arial" w:cs="Arial"/>
                <w:sz w:val="20"/>
                <w:szCs w:val="20"/>
              </w:rPr>
            </w:pPr>
            <w:proofErr w:type="spellStart"/>
            <w:r w:rsidRPr="00B42060">
              <w:rPr>
                <w:rFonts w:ascii="Arial" w:hAnsi="Arial" w:cs="Arial"/>
                <w:sz w:val="20"/>
                <w:szCs w:val="20"/>
              </w:rPr>
              <w:t>Пылегазоочистное</w:t>
            </w:r>
            <w:proofErr w:type="spellEnd"/>
            <w:r w:rsidRPr="00B42060">
              <w:rPr>
                <w:rFonts w:ascii="Arial" w:hAnsi="Arial" w:cs="Arial"/>
                <w:sz w:val="20"/>
                <w:szCs w:val="20"/>
              </w:rPr>
              <w:t xml:space="preserve"> оборудование отсутствует!</w:t>
            </w:r>
          </w:p>
        </w:tc>
      </w:tr>
    </w:tbl>
    <w:p w14:paraId="35ECD19F" w14:textId="77777777" w:rsidR="00EC78EC" w:rsidRPr="00B42060" w:rsidRDefault="00EC78EC" w:rsidP="00950E9E">
      <w:pPr>
        <w:spacing w:after="0" w:line="240" w:lineRule="auto"/>
        <w:rPr>
          <w:rFonts w:ascii="Arial" w:hAnsi="Arial" w:cs="Arial"/>
          <w:sz w:val="24"/>
          <w:szCs w:val="24"/>
        </w:rPr>
      </w:pPr>
      <w:r w:rsidRPr="00B42060">
        <w:rPr>
          <w:rFonts w:ascii="Arial" w:hAnsi="Arial" w:cs="Arial"/>
          <w:sz w:val="24"/>
          <w:szCs w:val="24"/>
        </w:rPr>
        <w:t>Примечание</w:t>
      </w:r>
      <w:proofErr w:type="gramStart"/>
      <w:r w:rsidRPr="00B42060">
        <w:rPr>
          <w:rFonts w:ascii="Arial" w:hAnsi="Arial" w:cs="Arial"/>
          <w:sz w:val="24"/>
          <w:szCs w:val="24"/>
        </w:rPr>
        <w:t>: Так</w:t>
      </w:r>
      <w:proofErr w:type="gramEnd"/>
      <w:r w:rsidRPr="00B42060">
        <w:rPr>
          <w:rFonts w:ascii="Arial" w:hAnsi="Arial" w:cs="Arial"/>
          <w:sz w:val="24"/>
          <w:szCs w:val="24"/>
        </w:rPr>
        <w:t xml:space="preserve"> как работа является кратковременной и во время работы планируются незначительные земляные работы нет необходимости установки </w:t>
      </w:r>
      <w:proofErr w:type="spellStart"/>
      <w:r w:rsidRPr="00B42060">
        <w:rPr>
          <w:rFonts w:ascii="Arial" w:hAnsi="Arial" w:cs="Arial"/>
          <w:sz w:val="24"/>
          <w:szCs w:val="24"/>
        </w:rPr>
        <w:t>пылегазоочистных</w:t>
      </w:r>
      <w:proofErr w:type="spellEnd"/>
      <w:r w:rsidRPr="00B42060">
        <w:rPr>
          <w:rFonts w:ascii="Arial" w:hAnsi="Arial" w:cs="Arial"/>
          <w:sz w:val="24"/>
          <w:szCs w:val="24"/>
        </w:rPr>
        <w:t xml:space="preserve"> оборудований.  </w:t>
      </w:r>
    </w:p>
    <w:p w14:paraId="59329F9F" w14:textId="77777777" w:rsidR="00CB0812" w:rsidRPr="00B42060" w:rsidRDefault="00CB0812" w:rsidP="00950E9E">
      <w:pPr>
        <w:spacing w:after="0" w:line="240" w:lineRule="auto"/>
        <w:rPr>
          <w:rFonts w:ascii="Arial" w:hAnsi="Arial" w:cs="Arial"/>
          <w:b/>
          <w:sz w:val="24"/>
          <w:szCs w:val="24"/>
        </w:rPr>
      </w:pPr>
      <w:bookmarkStart w:id="316" w:name="_Toc90308495"/>
      <w:bookmarkStart w:id="317" w:name="_Toc95229322"/>
    </w:p>
    <w:p w14:paraId="06226EF5" w14:textId="77777777" w:rsidR="00CB0812" w:rsidRPr="00B42060" w:rsidRDefault="00CB0812" w:rsidP="00950E9E">
      <w:pPr>
        <w:spacing w:after="0" w:line="240" w:lineRule="auto"/>
        <w:rPr>
          <w:rFonts w:ascii="Arial" w:hAnsi="Arial" w:cs="Arial"/>
          <w:sz w:val="24"/>
          <w:szCs w:val="24"/>
        </w:rPr>
      </w:pPr>
    </w:p>
    <w:p w14:paraId="2108A541" w14:textId="77777777" w:rsidR="00BC4F3A" w:rsidRPr="00B42060" w:rsidRDefault="00BC4F3A">
      <w:pPr>
        <w:spacing w:line="259" w:lineRule="auto"/>
        <w:rPr>
          <w:rFonts w:ascii="Arial" w:eastAsiaTheme="majorEastAsia" w:hAnsi="Arial" w:cs="Arial"/>
          <w:b/>
          <w:sz w:val="24"/>
          <w:szCs w:val="24"/>
        </w:rPr>
      </w:pPr>
      <w:r w:rsidRPr="00B42060">
        <w:rPr>
          <w:rFonts w:ascii="Arial" w:hAnsi="Arial" w:cs="Arial"/>
          <w:b/>
          <w:sz w:val="24"/>
          <w:szCs w:val="24"/>
        </w:rPr>
        <w:br w:type="page"/>
      </w:r>
    </w:p>
    <w:p w14:paraId="0EA9FDA4" w14:textId="63C29C25" w:rsidR="00FA33B2" w:rsidRPr="00CC06E6" w:rsidRDefault="00EC78EC" w:rsidP="00CC06E6">
      <w:pPr>
        <w:pStyle w:val="11"/>
        <w:spacing w:before="0" w:after="0" w:line="240" w:lineRule="auto"/>
        <w:rPr>
          <w:rFonts w:ascii="Arial" w:hAnsi="Arial" w:cs="Arial"/>
          <w:b/>
          <w:color w:val="auto"/>
          <w:sz w:val="24"/>
          <w:szCs w:val="24"/>
        </w:rPr>
      </w:pPr>
      <w:bookmarkStart w:id="318" w:name="_Toc220668360"/>
      <w:r w:rsidRPr="00B42060">
        <w:rPr>
          <w:rFonts w:ascii="Arial" w:hAnsi="Arial" w:cs="Arial"/>
          <w:b/>
          <w:color w:val="auto"/>
          <w:sz w:val="24"/>
          <w:szCs w:val="24"/>
        </w:rPr>
        <w:lastRenderedPageBreak/>
        <w:t xml:space="preserve">Приложение </w:t>
      </w:r>
      <w:r w:rsidR="000A7A34" w:rsidRPr="00B42060">
        <w:rPr>
          <w:rFonts w:ascii="Arial" w:hAnsi="Arial" w:cs="Arial"/>
          <w:b/>
          <w:color w:val="auto"/>
          <w:sz w:val="24"/>
          <w:szCs w:val="24"/>
        </w:rPr>
        <w:t>№</w:t>
      </w:r>
      <w:proofErr w:type="gramStart"/>
      <w:r w:rsidR="000A7A34" w:rsidRPr="00B42060">
        <w:rPr>
          <w:rFonts w:ascii="Arial" w:hAnsi="Arial" w:cs="Arial"/>
          <w:b/>
          <w:color w:val="auto"/>
          <w:sz w:val="24"/>
          <w:szCs w:val="24"/>
        </w:rPr>
        <w:t>5</w:t>
      </w:r>
      <w:bookmarkEnd w:id="318"/>
      <w:r w:rsidRPr="00B42060">
        <w:rPr>
          <w:rFonts w:ascii="Arial" w:hAnsi="Arial" w:cs="Arial"/>
          <w:b/>
          <w:color w:val="auto"/>
          <w:sz w:val="24"/>
          <w:szCs w:val="24"/>
        </w:rPr>
        <w:t xml:space="preserve"> </w:t>
      </w:r>
      <w:bookmarkEnd w:id="316"/>
      <w:bookmarkEnd w:id="317"/>
      <w:r w:rsidR="00CC06E6" w:rsidRPr="00CC06E6">
        <w:rPr>
          <w:rFonts w:ascii="Arial" w:hAnsi="Arial" w:cs="Arial"/>
          <w:b/>
          <w:color w:val="auto"/>
          <w:sz w:val="24"/>
          <w:szCs w:val="24"/>
        </w:rPr>
        <w:t xml:space="preserve"> </w:t>
      </w:r>
      <w:r w:rsidR="00FA33B2" w:rsidRPr="00CC06E6">
        <w:rPr>
          <w:rFonts w:ascii="Arial" w:hAnsi="Arial" w:cs="Arial"/>
          <w:b/>
          <w:color w:val="auto"/>
          <w:sz w:val="24"/>
          <w:szCs w:val="24"/>
        </w:rPr>
        <w:t>Суммарные</w:t>
      </w:r>
      <w:proofErr w:type="gramEnd"/>
      <w:r w:rsidR="00FA33B2" w:rsidRPr="00CC06E6">
        <w:rPr>
          <w:rFonts w:ascii="Arial" w:hAnsi="Arial" w:cs="Arial"/>
          <w:b/>
          <w:color w:val="auto"/>
          <w:sz w:val="24"/>
          <w:szCs w:val="24"/>
        </w:rPr>
        <w:t xml:space="preserve"> выбросы вредных (загрязняющих) веществ в атмосферу, их очистка и утилизация, т/год </w:t>
      </w:r>
      <w:r w:rsidR="000C4309" w:rsidRPr="00CC06E6">
        <w:rPr>
          <w:rFonts w:ascii="Arial" w:hAnsi="Arial" w:cs="Arial"/>
          <w:b/>
          <w:color w:val="auto"/>
          <w:sz w:val="24"/>
          <w:szCs w:val="24"/>
          <w:lang w:val="kk-KZ"/>
        </w:rPr>
        <w:t>2</w:t>
      </w:r>
      <w:r w:rsidR="000A7A34" w:rsidRPr="00CC06E6">
        <w:rPr>
          <w:rFonts w:ascii="Arial" w:hAnsi="Arial" w:cs="Arial"/>
          <w:b/>
          <w:color w:val="auto"/>
          <w:sz w:val="24"/>
          <w:szCs w:val="24"/>
        </w:rPr>
        <w:t>02</w:t>
      </w:r>
      <w:r w:rsidR="00821F76" w:rsidRPr="00CC06E6">
        <w:rPr>
          <w:rFonts w:ascii="Arial" w:hAnsi="Arial" w:cs="Arial"/>
          <w:b/>
          <w:color w:val="auto"/>
          <w:sz w:val="24"/>
          <w:szCs w:val="24"/>
        </w:rPr>
        <w:t>6</w:t>
      </w:r>
      <w:r w:rsidR="000A7A34" w:rsidRPr="00CC06E6">
        <w:rPr>
          <w:rFonts w:ascii="Arial" w:hAnsi="Arial" w:cs="Arial"/>
          <w:b/>
          <w:color w:val="auto"/>
          <w:sz w:val="24"/>
          <w:szCs w:val="24"/>
        </w:rPr>
        <w:t xml:space="preserve"> </w:t>
      </w:r>
      <w:r w:rsidR="00FA33B2" w:rsidRPr="00CC06E6">
        <w:rPr>
          <w:rFonts w:ascii="Arial" w:hAnsi="Arial" w:cs="Arial"/>
          <w:b/>
          <w:color w:val="auto"/>
          <w:sz w:val="24"/>
          <w:szCs w:val="24"/>
        </w:rPr>
        <w:t>год</w:t>
      </w:r>
    </w:p>
    <w:p w14:paraId="1F27542F" w14:textId="77777777" w:rsidR="00A16876" w:rsidRPr="00B42060" w:rsidRDefault="00A16876" w:rsidP="00950E9E">
      <w:pPr>
        <w:spacing w:after="0" w:line="240" w:lineRule="auto"/>
        <w:rPr>
          <w:rFonts w:ascii="Arial" w:hAnsi="Arial" w:cs="Arial"/>
          <w:sz w:val="24"/>
          <w:szCs w:val="24"/>
        </w:rPr>
      </w:pPr>
    </w:p>
    <w:tbl>
      <w:tblPr>
        <w:tblW w:w="0" w:type="auto"/>
        <w:tblLook w:val="04A0" w:firstRow="1" w:lastRow="0" w:firstColumn="1" w:lastColumn="0" w:noHBand="0" w:noVBand="1"/>
      </w:tblPr>
      <w:tblGrid>
        <w:gridCol w:w="1051"/>
        <w:gridCol w:w="3374"/>
        <w:gridCol w:w="1834"/>
        <w:gridCol w:w="1555"/>
        <w:gridCol w:w="1144"/>
        <w:gridCol w:w="1278"/>
        <w:gridCol w:w="1209"/>
        <w:gridCol w:w="1538"/>
        <w:gridCol w:w="1567"/>
      </w:tblGrid>
      <w:tr w:rsidR="007D01AB" w:rsidRPr="007D01AB" w14:paraId="56180CCD" w14:textId="77777777" w:rsidTr="007D01AB">
        <w:trPr>
          <w:trHeight w:val="33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14:paraId="2C487496"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bookmarkStart w:id="319" w:name="_Toc90308496"/>
            <w:bookmarkStart w:id="320" w:name="_Toc95229323"/>
            <w:r w:rsidRPr="007D01AB">
              <w:rPr>
                <w:rFonts w:ascii="Times New Roman" w:eastAsia="Times New Roman" w:hAnsi="Times New Roman" w:cs="Times New Roman"/>
                <w:sz w:val="20"/>
                <w:szCs w:val="20"/>
                <w:lang w:val="ru-KZ" w:eastAsia="ru-KZ"/>
              </w:rPr>
              <w:t xml:space="preserve">Код </w:t>
            </w:r>
            <w:proofErr w:type="spellStart"/>
            <w:proofErr w:type="gramStart"/>
            <w:r w:rsidRPr="007D01AB">
              <w:rPr>
                <w:rFonts w:ascii="Times New Roman" w:eastAsia="Times New Roman" w:hAnsi="Times New Roman" w:cs="Times New Roman"/>
                <w:sz w:val="20"/>
                <w:szCs w:val="20"/>
                <w:lang w:val="ru-KZ" w:eastAsia="ru-KZ"/>
              </w:rPr>
              <w:t>заг-рязняю-щего</w:t>
            </w:r>
            <w:proofErr w:type="spellEnd"/>
            <w:proofErr w:type="gramEnd"/>
            <w:r w:rsidRPr="007D01AB">
              <w:rPr>
                <w:rFonts w:ascii="Times New Roman" w:eastAsia="Times New Roman" w:hAnsi="Times New Roman" w:cs="Times New Roman"/>
                <w:sz w:val="20"/>
                <w:szCs w:val="20"/>
                <w:lang w:val="ru-KZ" w:eastAsia="ru-KZ"/>
              </w:rPr>
              <w:t xml:space="preserve"> </w:t>
            </w:r>
            <w:proofErr w:type="spellStart"/>
            <w:r w:rsidRPr="007D01AB">
              <w:rPr>
                <w:rFonts w:ascii="Times New Roman" w:eastAsia="Times New Roman" w:hAnsi="Times New Roman" w:cs="Times New Roman"/>
                <w:sz w:val="20"/>
                <w:szCs w:val="20"/>
                <w:lang w:val="ru-KZ" w:eastAsia="ru-KZ"/>
              </w:rPr>
              <w:t>вещест-ва</w:t>
            </w:r>
            <w:proofErr w:type="spellEnd"/>
          </w:p>
        </w:tc>
        <w:tc>
          <w:tcPr>
            <w:tcW w:w="0" w:type="auto"/>
            <w:vMerge w:val="restart"/>
            <w:tcBorders>
              <w:top w:val="single" w:sz="8" w:space="0" w:color="auto"/>
              <w:left w:val="nil"/>
              <w:bottom w:val="single" w:sz="8" w:space="0" w:color="000000"/>
              <w:right w:val="nil"/>
            </w:tcBorders>
            <w:shd w:val="clear" w:color="auto" w:fill="auto"/>
            <w:vAlign w:val="center"/>
            <w:hideMark/>
          </w:tcPr>
          <w:p w14:paraId="72AD763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Н а и м е н о в а н и е</w:t>
            </w:r>
            <w:r w:rsidRPr="007D01AB">
              <w:rPr>
                <w:rFonts w:ascii="Times New Roman" w:eastAsia="Times New Roman" w:hAnsi="Times New Roman" w:cs="Times New Roman"/>
                <w:sz w:val="20"/>
                <w:szCs w:val="20"/>
                <w:lang w:val="ru-KZ" w:eastAsia="ru-KZ"/>
              </w:rPr>
              <w:br/>
              <w:t>загрязняющего</w:t>
            </w:r>
            <w:r w:rsidRPr="007D01AB">
              <w:rPr>
                <w:rFonts w:ascii="Times New Roman" w:eastAsia="Times New Roman" w:hAnsi="Times New Roman" w:cs="Times New Roman"/>
                <w:sz w:val="20"/>
                <w:szCs w:val="20"/>
                <w:lang w:val="ru-KZ" w:eastAsia="ru-KZ"/>
              </w:rPr>
              <w:br/>
              <w:t>вещества</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14:paraId="039DC12E"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xml:space="preserve">Количество </w:t>
            </w:r>
            <w:proofErr w:type="gramStart"/>
            <w:r w:rsidRPr="007D01AB">
              <w:rPr>
                <w:rFonts w:ascii="Times New Roman" w:eastAsia="Times New Roman" w:hAnsi="Times New Roman" w:cs="Times New Roman"/>
                <w:sz w:val="20"/>
                <w:szCs w:val="20"/>
                <w:lang w:val="ru-KZ" w:eastAsia="ru-KZ"/>
              </w:rPr>
              <w:t>загрязняющих веществ</w:t>
            </w:r>
            <w:proofErr w:type="gramEnd"/>
            <w:r w:rsidRPr="007D01AB">
              <w:rPr>
                <w:rFonts w:ascii="Times New Roman" w:eastAsia="Times New Roman" w:hAnsi="Times New Roman" w:cs="Times New Roman"/>
                <w:sz w:val="20"/>
                <w:szCs w:val="20"/>
                <w:lang w:val="ru-KZ" w:eastAsia="ru-KZ"/>
              </w:rPr>
              <w:t xml:space="preserve"> отходящих от источников выделения</w:t>
            </w:r>
          </w:p>
        </w:tc>
        <w:tc>
          <w:tcPr>
            <w:tcW w:w="0" w:type="auto"/>
            <w:gridSpan w:val="2"/>
            <w:tcBorders>
              <w:top w:val="single" w:sz="8" w:space="0" w:color="auto"/>
              <w:left w:val="nil"/>
              <w:bottom w:val="single" w:sz="8" w:space="0" w:color="auto"/>
              <w:right w:val="single" w:sz="8" w:space="0" w:color="000000"/>
            </w:tcBorders>
            <w:shd w:val="clear" w:color="auto" w:fill="auto"/>
            <w:hideMark/>
          </w:tcPr>
          <w:p w14:paraId="5608AC0B"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В том числе</w:t>
            </w:r>
          </w:p>
        </w:tc>
        <w:tc>
          <w:tcPr>
            <w:tcW w:w="0" w:type="auto"/>
            <w:gridSpan w:val="3"/>
            <w:tcBorders>
              <w:top w:val="single" w:sz="8" w:space="0" w:color="auto"/>
              <w:left w:val="nil"/>
              <w:bottom w:val="single" w:sz="8" w:space="0" w:color="auto"/>
              <w:right w:val="single" w:sz="8" w:space="0" w:color="000000"/>
            </w:tcBorders>
            <w:shd w:val="clear" w:color="auto" w:fill="auto"/>
            <w:hideMark/>
          </w:tcPr>
          <w:p w14:paraId="25BD13E4"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proofErr w:type="gramStart"/>
            <w:r w:rsidRPr="007D01AB">
              <w:rPr>
                <w:rFonts w:ascii="Times New Roman" w:eastAsia="Times New Roman" w:hAnsi="Times New Roman" w:cs="Times New Roman"/>
                <w:sz w:val="20"/>
                <w:szCs w:val="20"/>
                <w:lang w:val="ru-KZ" w:eastAsia="ru-KZ"/>
              </w:rPr>
              <w:t>Из  поступивших</w:t>
            </w:r>
            <w:proofErr w:type="gramEnd"/>
            <w:r w:rsidRPr="007D01AB">
              <w:rPr>
                <w:rFonts w:ascii="Times New Roman" w:eastAsia="Times New Roman" w:hAnsi="Times New Roman" w:cs="Times New Roman"/>
                <w:sz w:val="20"/>
                <w:szCs w:val="20"/>
                <w:lang w:val="ru-KZ" w:eastAsia="ru-KZ"/>
              </w:rPr>
              <w:t xml:space="preserve"> на очистку</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B0C8E6"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Всего выброшено в атмосферу</w:t>
            </w:r>
          </w:p>
        </w:tc>
      </w:tr>
      <w:tr w:rsidR="007D01AB" w:rsidRPr="007D01AB" w14:paraId="7B5DF21F" w14:textId="77777777" w:rsidTr="007D01AB">
        <w:trPr>
          <w:trHeight w:val="67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AFE7DD"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nil"/>
              <w:bottom w:val="single" w:sz="8" w:space="0" w:color="000000"/>
              <w:right w:val="nil"/>
            </w:tcBorders>
            <w:vAlign w:val="center"/>
            <w:hideMark/>
          </w:tcPr>
          <w:p w14:paraId="3E5F0FDB"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FF02716"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B1871BA"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r w:rsidRPr="007D01AB">
              <w:rPr>
                <w:rFonts w:ascii="Times New Roman" w:eastAsia="Times New Roman" w:hAnsi="Times New Roman" w:cs="Times New Roman"/>
                <w:sz w:val="20"/>
                <w:szCs w:val="20"/>
                <w:lang w:val="ru-KZ" w:eastAsia="ru-KZ"/>
              </w:rPr>
              <w:t>выбрасы-</w:t>
            </w:r>
            <w:proofErr w:type="gramStart"/>
            <w:r w:rsidRPr="007D01AB">
              <w:rPr>
                <w:rFonts w:ascii="Times New Roman" w:eastAsia="Times New Roman" w:hAnsi="Times New Roman" w:cs="Times New Roman"/>
                <w:sz w:val="20"/>
                <w:szCs w:val="20"/>
                <w:lang w:val="ru-KZ" w:eastAsia="ru-KZ"/>
              </w:rPr>
              <w:t>вается</w:t>
            </w:r>
            <w:proofErr w:type="spellEnd"/>
            <w:r w:rsidRPr="007D01AB">
              <w:rPr>
                <w:rFonts w:ascii="Times New Roman" w:eastAsia="Times New Roman" w:hAnsi="Times New Roman" w:cs="Times New Roman"/>
                <w:sz w:val="20"/>
                <w:szCs w:val="20"/>
                <w:lang w:val="ru-KZ" w:eastAsia="ru-KZ"/>
              </w:rPr>
              <w:t xml:space="preserve">  без</w:t>
            </w:r>
            <w:proofErr w:type="gramEnd"/>
            <w:r w:rsidRPr="007D01AB">
              <w:rPr>
                <w:rFonts w:ascii="Times New Roman" w:eastAsia="Times New Roman" w:hAnsi="Times New Roman" w:cs="Times New Roman"/>
                <w:sz w:val="20"/>
                <w:szCs w:val="20"/>
                <w:lang w:val="ru-KZ" w:eastAsia="ru-KZ"/>
              </w:rPr>
              <w:t xml:space="preserve"> очистки</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3CFB448"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поступает на очистку</w:t>
            </w:r>
          </w:p>
        </w:tc>
        <w:tc>
          <w:tcPr>
            <w:tcW w:w="0" w:type="auto"/>
            <w:vMerge w:val="restart"/>
            <w:tcBorders>
              <w:top w:val="nil"/>
              <w:left w:val="single" w:sz="8" w:space="0" w:color="auto"/>
              <w:bottom w:val="single" w:sz="8" w:space="0" w:color="000000"/>
              <w:right w:val="nil"/>
            </w:tcBorders>
            <w:shd w:val="clear" w:color="auto" w:fill="auto"/>
            <w:vAlign w:val="center"/>
            <w:hideMark/>
          </w:tcPr>
          <w:p w14:paraId="2243DB1E"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выброшено в атмосферу</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039C0C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уловлено и обезврежено</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A55294"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r>
      <w:tr w:rsidR="007D01AB" w:rsidRPr="007D01AB" w14:paraId="3A294914" w14:textId="77777777" w:rsidTr="00CC06E6">
        <w:trPr>
          <w:trHeight w:val="9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E1E80DA"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nil"/>
              <w:bottom w:val="single" w:sz="8" w:space="0" w:color="000000"/>
              <w:right w:val="nil"/>
            </w:tcBorders>
            <w:vAlign w:val="center"/>
            <w:hideMark/>
          </w:tcPr>
          <w:p w14:paraId="5342131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E463A1"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5CCEE962"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single" w:sz="8" w:space="0" w:color="auto"/>
            </w:tcBorders>
            <w:vAlign w:val="center"/>
            <w:hideMark/>
          </w:tcPr>
          <w:p w14:paraId="08DC42E6"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vMerge/>
            <w:tcBorders>
              <w:top w:val="nil"/>
              <w:left w:val="single" w:sz="8" w:space="0" w:color="auto"/>
              <w:bottom w:val="single" w:sz="8" w:space="0" w:color="000000"/>
              <w:right w:val="nil"/>
            </w:tcBorders>
            <w:vAlign w:val="center"/>
            <w:hideMark/>
          </w:tcPr>
          <w:p w14:paraId="04FF336C"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645CBF"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фактически</w:t>
            </w:r>
          </w:p>
        </w:tc>
        <w:tc>
          <w:tcPr>
            <w:tcW w:w="0" w:type="auto"/>
            <w:tcBorders>
              <w:top w:val="nil"/>
              <w:left w:val="nil"/>
              <w:bottom w:val="single" w:sz="8" w:space="0" w:color="auto"/>
              <w:right w:val="single" w:sz="8" w:space="0" w:color="auto"/>
            </w:tcBorders>
            <w:shd w:val="clear" w:color="auto" w:fill="auto"/>
            <w:hideMark/>
          </w:tcPr>
          <w:p w14:paraId="1E46F32A"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из них утилизировано</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EB5BB1"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
        </w:tc>
      </w:tr>
      <w:tr w:rsidR="007D01AB" w:rsidRPr="007D01AB" w14:paraId="08DE1C39" w14:textId="77777777" w:rsidTr="007D01AB">
        <w:trPr>
          <w:trHeight w:val="270"/>
        </w:trPr>
        <w:tc>
          <w:tcPr>
            <w:tcW w:w="0" w:type="auto"/>
            <w:tcBorders>
              <w:top w:val="nil"/>
              <w:left w:val="single" w:sz="8" w:space="0" w:color="auto"/>
              <w:bottom w:val="single" w:sz="8" w:space="0" w:color="auto"/>
              <w:right w:val="nil"/>
            </w:tcBorders>
            <w:shd w:val="clear" w:color="auto" w:fill="auto"/>
            <w:hideMark/>
          </w:tcPr>
          <w:p w14:paraId="5CE54B72"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w:t>
            </w:r>
          </w:p>
        </w:tc>
        <w:tc>
          <w:tcPr>
            <w:tcW w:w="0" w:type="auto"/>
            <w:tcBorders>
              <w:top w:val="nil"/>
              <w:left w:val="single" w:sz="8" w:space="0" w:color="auto"/>
              <w:bottom w:val="single" w:sz="8" w:space="0" w:color="auto"/>
              <w:right w:val="single" w:sz="8" w:space="0" w:color="auto"/>
            </w:tcBorders>
            <w:shd w:val="clear" w:color="auto" w:fill="auto"/>
            <w:hideMark/>
          </w:tcPr>
          <w:p w14:paraId="638C43AE"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w:t>
            </w:r>
          </w:p>
        </w:tc>
        <w:tc>
          <w:tcPr>
            <w:tcW w:w="0" w:type="auto"/>
            <w:tcBorders>
              <w:top w:val="nil"/>
              <w:left w:val="nil"/>
              <w:bottom w:val="single" w:sz="8" w:space="0" w:color="auto"/>
              <w:right w:val="nil"/>
            </w:tcBorders>
            <w:shd w:val="clear" w:color="auto" w:fill="auto"/>
            <w:hideMark/>
          </w:tcPr>
          <w:p w14:paraId="170D604D"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single" w:sz="8" w:space="0" w:color="auto"/>
              <w:bottom w:val="single" w:sz="8" w:space="0" w:color="auto"/>
              <w:right w:val="single" w:sz="8" w:space="0" w:color="auto"/>
            </w:tcBorders>
            <w:shd w:val="clear" w:color="auto" w:fill="auto"/>
            <w:hideMark/>
          </w:tcPr>
          <w:p w14:paraId="773427A3"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4</w:t>
            </w:r>
          </w:p>
        </w:tc>
        <w:tc>
          <w:tcPr>
            <w:tcW w:w="0" w:type="auto"/>
            <w:tcBorders>
              <w:top w:val="nil"/>
              <w:left w:val="nil"/>
              <w:bottom w:val="single" w:sz="8" w:space="0" w:color="auto"/>
              <w:right w:val="single" w:sz="8" w:space="0" w:color="auto"/>
            </w:tcBorders>
            <w:shd w:val="clear" w:color="auto" w:fill="auto"/>
            <w:hideMark/>
          </w:tcPr>
          <w:p w14:paraId="26E184DD"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5</w:t>
            </w:r>
          </w:p>
        </w:tc>
        <w:tc>
          <w:tcPr>
            <w:tcW w:w="0" w:type="auto"/>
            <w:tcBorders>
              <w:top w:val="nil"/>
              <w:left w:val="nil"/>
              <w:bottom w:val="single" w:sz="8" w:space="0" w:color="auto"/>
              <w:right w:val="single" w:sz="8" w:space="0" w:color="auto"/>
            </w:tcBorders>
            <w:shd w:val="clear" w:color="auto" w:fill="auto"/>
            <w:hideMark/>
          </w:tcPr>
          <w:p w14:paraId="34B2D473"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6</w:t>
            </w:r>
          </w:p>
        </w:tc>
        <w:tc>
          <w:tcPr>
            <w:tcW w:w="0" w:type="auto"/>
            <w:tcBorders>
              <w:top w:val="nil"/>
              <w:left w:val="nil"/>
              <w:bottom w:val="single" w:sz="8" w:space="0" w:color="auto"/>
              <w:right w:val="single" w:sz="8" w:space="0" w:color="auto"/>
            </w:tcBorders>
            <w:shd w:val="clear" w:color="auto" w:fill="auto"/>
            <w:hideMark/>
          </w:tcPr>
          <w:p w14:paraId="4B8D022A"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7</w:t>
            </w:r>
          </w:p>
        </w:tc>
        <w:tc>
          <w:tcPr>
            <w:tcW w:w="0" w:type="auto"/>
            <w:tcBorders>
              <w:top w:val="nil"/>
              <w:left w:val="nil"/>
              <w:bottom w:val="single" w:sz="8" w:space="0" w:color="auto"/>
              <w:right w:val="single" w:sz="8" w:space="0" w:color="auto"/>
            </w:tcBorders>
            <w:shd w:val="clear" w:color="auto" w:fill="auto"/>
            <w:hideMark/>
          </w:tcPr>
          <w:p w14:paraId="7B98DC8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8</w:t>
            </w:r>
          </w:p>
        </w:tc>
        <w:tc>
          <w:tcPr>
            <w:tcW w:w="0" w:type="auto"/>
            <w:tcBorders>
              <w:top w:val="nil"/>
              <w:left w:val="nil"/>
              <w:bottom w:val="single" w:sz="8" w:space="0" w:color="auto"/>
              <w:right w:val="single" w:sz="8" w:space="0" w:color="auto"/>
            </w:tcBorders>
            <w:shd w:val="clear" w:color="auto" w:fill="auto"/>
            <w:hideMark/>
          </w:tcPr>
          <w:p w14:paraId="3251D82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9</w:t>
            </w:r>
          </w:p>
        </w:tc>
      </w:tr>
      <w:tr w:rsidR="007D01AB" w:rsidRPr="007D01AB" w14:paraId="7117F790" w14:textId="77777777" w:rsidTr="007D01AB">
        <w:trPr>
          <w:trHeight w:val="319"/>
        </w:trPr>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4BED7832" w14:textId="77777777" w:rsidR="007D01AB" w:rsidRPr="007D01AB" w:rsidRDefault="007D01AB" w:rsidP="007D01AB">
            <w:pPr>
              <w:spacing w:after="0" w:line="240" w:lineRule="auto"/>
              <w:rPr>
                <w:rFonts w:ascii="Times New Roman" w:eastAsia="Times New Roman" w:hAnsi="Times New Roman" w:cs="Times New Roman"/>
                <w:b/>
                <w:bCs/>
                <w:sz w:val="24"/>
                <w:szCs w:val="24"/>
                <w:lang w:val="ru-KZ" w:eastAsia="ru-KZ"/>
              </w:rPr>
            </w:pPr>
            <w:r w:rsidRPr="007D01AB">
              <w:rPr>
                <w:rFonts w:ascii="Times New Roman" w:eastAsia="Times New Roman" w:hAnsi="Times New Roman" w:cs="Times New Roman"/>
                <w:b/>
                <w:bCs/>
                <w:sz w:val="24"/>
                <w:szCs w:val="24"/>
                <w:lang w:val="ru-KZ" w:eastAsia="ru-KZ"/>
              </w:rPr>
              <w:t xml:space="preserve">В С Е Г </w:t>
            </w:r>
            <w:proofErr w:type="gramStart"/>
            <w:r w:rsidRPr="007D01AB">
              <w:rPr>
                <w:rFonts w:ascii="Times New Roman" w:eastAsia="Times New Roman" w:hAnsi="Times New Roman" w:cs="Times New Roman"/>
                <w:b/>
                <w:bCs/>
                <w:sz w:val="24"/>
                <w:szCs w:val="24"/>
                <w:lang w:val="ru-KZ" w:eastAsia="ru-KZ"/>
              </w:rPr>
              <w:t>О :</w:t>
            </w:r>
            <w:proofErr w:type="gramEnd"/>
          </w:p>
        </w:tc>
        <w:tc>
          <w:tcPr>
            <w:tcW w:w="0" w:type="auto"/>
            <w:tcBorders>
              <w:top w:val="nil"/>
              <w:left w:val="nil"/>
              <w:bottom w:val="single" w:sz="8" w:space="0" w:color="auto"/>
              <w:right w:val="single" w:sz="8" w:space="0" w:color="auto"/>
            </w:tcBorders>
            <w:shd w:val="clear" w:color="auto" w:fill="auto"/>
            <w:hideMark/>
          </w:tcPr>
          <w:p w14:paraId="7028E68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bookmarkStart w:id="321" w:name="_Hlk220660944"/>
            <w:r w:rsidRPr="007D01AB">
              <w:rPr>
                <w:rFonts w:ascii="Times New Roman" w:eastAsia="Times New Roman" w:hAnsi="Times New Roman" w:cs="Times New Roman"/>
                <w:sz w:val="20"/>
                <w:szCs w:val="20"/>
                <w:lang w:val="ru-KZ" w:eastAsia="ru-KZ"/>
              </w:rPr>
              <w:t>0,26297445879</w:t>
            </w:r>
            <w:bookmarkEnd w:id="321"/>
          </w:p>
        </w:tc>
        <w:tc>
          <w:tcPr>
            <w:tcW w:w="0" w:type="auto"/>
            <w:tcBorders>
              <w:top w:val="nil"/>
              <w:left w:val="nil"/>
              <w:bottom w:val="single" w:sz="8" w:space="0" w:color="auto"/>
              <w:right w:val="single" w:sz="8" w:space="0" w:color="auto"/>
            </w:tcBorders>
            <w:shd w:val="clear" w:color="auto" w:fill="auto"/>
            <w:hideMark/>
          </w:tcPr>
          <w:p w14:paraId="6C21F85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0,26297445879</w:t>
            </w:r>
          </w:p>
        </w:tc>
        <w:tc>
          <w:tcPr>
            <w:tcW w:w="0" w:type="auto"/>
            <w:tcBorders>
              <w:top w:val="nil"/>
              <w:left w:val="nil"/>
              <w:bottom w:val="single" w:sz="8" w:space="0" w:color="auto"/>
              <w:right w:val="single" w:sz="8" w:space="0" w:color="auto"/>
            </w:tcBorders>
            <w:shd w:val="clear" w:color="auto" w:fill="auto"/>
            <w:hideMark/>
          </w:tcPr>
          <w:p w14:paraId="6E409C6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FBE3A2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FC985F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1253D7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CB46F2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0,26297445879</w:t>
            </w:r>
          </w:p>
        </w:tc>
      </w:tr>
      <w:tr w:rsidR="007D01AB" w:rsidRPr="007D01AB" w14:paraId="1628EA4B" w14:textId="77777777" w:rsidTr="007D01AB">
        <w:trPr>
          <w:trHeight w:val="282"/>
        </w:trPr>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14:paraId="3F814074"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в том числе:</w:t>
            </w:r>
          </w:p>
        </w:tc>
        <w:tc>
          <w:tcPr>
            <w:tcW w:w="0" w:type="auto"/>
            <w:tcBorders>
              <w:top w:val="nil"/>
              <w:left w:val="nil"/>
              <w:bottom w:val="single" w:sz="8" w:space="0" w:color="auto"/>
              <w:right w:val="single" w:sz="8" w:space="0" w:color="auto"/>
            </w:tcBorders>
            <w:shd w:val="clear" w:color="auto" w:fill="auto"/>
            <w:hideMark/>
          </w:tcPr>
          <w:p w14:paraId="5C9286C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C490B3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1940C43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4B3DCC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329889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B6B1CC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73C7A3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r>
      <w:tr w:rsidR="007D01AB" w:rsidRPr="007D01AB" w14:paraId="5B605611" w14:textId="77777777" w:rsidTr="007D01AB">
        <w:trPr>
          <w:trHeight w:val="319"/>
        </w:trPr>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3AB10B13" w14:textId="77777777" w:rsidR="007D01AB" w:rsidRPr="007D01AB" w:rsidRDefault="007D01AB" w:rsidP="007D01AB">
            <w:pPr>
              <w:spacing w:after="0" w:line="240" w:lineRule="auto"/>
              <w:rPr>
                <w:rFonts w:ascii="Times New Roman" w:eastAsia="Times New Roman" w:hAnsi="Times New Roman" w:cs="Times New Roman"/>
                <w:b/>
                <w:bCs/>
                <w:sz w:val="24"/>
                <w:szCs w:val="24"/>
                <w:lang w:val="ru-KZ" w:eastAsia="ru-KZ"/>
              </w:rPr>
            </w:pPr>
            <w:r w:rsidRPr="007D01AB">
              <w:rPr>
                <w:rFonts w:ascii="Times New Roman" w:eastAsia="Times New Roman" w:hAnsi="Times New Roman" w:cs="Times New Roman"/>
                <w:b/>
                <w:bCs/>
                <w:sz w:val="24"/>
                <w:szCs w:val="24"/>
                <w:lang w:val="ru-KZ" w:eastAsia="ru-KZ"/>
              </w:rPr>
              <w:t>Т в е р д ы е:</w:t>
            </w:r>
          </w:p>
        </w:tc>
        <w:tc>
          <w:tcPr>
            <w:tcW w:w="0" w:type="auto"/>
            <w:tcBorders>
              <w:top w:val="nil"/>
              <w:left w:val="nil"/>
              <w:bottom w:val="single" w:sz="8" w:space="0" w:color="auto"/>
              <w:right w:val="single" w:sz="8" w:space="0" w:color="auto"/>
            </w:tcBorders>
            <w:shd w:val="clear" w:color="auto" w:fill="auto"/>
            <w:hideMark/>
          </w:tcPr>
          <w:p w14:paraId="3502AAD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0,08905613929</w:t>
            </w:r>
          </w:p>
        </w:tc>
        <w:tc>
          <w:tcPr>
            <w:tcW w:w="0" w:type="auto"/>
            <w:tcBorders>
              <w:top w:val="nil"/>
              <w:left w:val="nil"/>
              <w:bottom w:val="single" w:sz="8" w:space="0" w:color="auto"/>
              <w:right w:val="single" w:sz="8" w:space="0" w:color="auto"/>
            </w:tcBorders>
            <w:shd w:val="clear" w:color="auto" w:fill="auto"/>
            <w:hideMark/>
          </w:tcPr>
          <w:p w14:paraId="4261239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0,08905613929</w:t>
            </w:r>
          </w:p>
        </w:tc>
        <w:tc>
          <w:tcPr>
            <w:tcW w:w="0" w:type="auto"/>
            <w:tcBorders>
              <w:top w:val="nil"/>
              <w:left w:val="nil"/>
              <w:bottom w:val="single" w:sz="8" w:space="0" w:color="auto"/>
              <w:right w:val="single" w:sz="8" w:space="0" w:color="auto"/>
            </w:tcBorders>
            <w:shd w:val="clear" w:color="auto" w:fill="auto"/>
            <w:hideMark/>
          </w:tcPr>
          <w:p w14:paraId="239F531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24451A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1FD76D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3C5FE8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DC1B59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bookmarkStart w:id="322" w:name="_Hlk220660991"/>
            <w:r w:rsidRPr="007D01AB">
              <w:rPr>
                <w:rFonts w:ascii="Times New Roman" w:eastAsia="Times New Roman" w:hAnsi="Times New Roman" w:cs="Times New Roman"/>
                <w:sz w:val="20"/>
                <w:szCs w:val="20"/>
                <w:lang w:val="ru-KZ" w:eastAsia="ru-KZ"/>
              </w:rPr>
              <w:t>0,08905613929</w:t>
            </w:r>
            <w:bookmarkEnd w:id="322"/>
          </w:p>
        </w:tc>
      </w:tr>
      <w:tr w:rsidR="007D01AB" w:rsidRPr="007D01AB" w14:paraId="2432BBD4" w14:textId="77777777" w:rsidTr="007D01AB">
        <w:trPr>
          <w:trHeight w:val="282"/>
        </w:trPr>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14:paraId="19D2BFD1"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из них:</w:t>
            </w:r>
          </w:p>
        </w:tc>
        <w:tc>
          <w:tcPr>
            <w:tcW w:w="0" w:type="auto"/>
            <w:tcBorders>
              <w:top w:val="nil"/>
              <w:left w:val="nil"/>
              <w:bottom w:val="single" w:sz="8" w:space="0" w:color="auto"/>
              <w:right w:val="single" w:sz="8" w:space="0" w:color="auto"/>
            </w:tcBorders>
            <w:shd w:val="clear" w:color="auto" w:fill="auto"/>
            <w:hideMark/>
          </w:tcPr>
          <w:p w14:paraId="45156F2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255BD7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0E51CAE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2E1EFD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0BBB2F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1BCEC60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68F581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r>
      <w:tr w:rsidR="007D01AB" w:rsidRPr="007D01AB" w14:paraId="774AA0E7" w14:textId="77777777" w:rsidTr="00CC06E6">
        <w:trPr>
          <w:trHeight w:val="60"/>
        </w:trPr>
        <w:tc>
          <w:tcPr>
            <w:tcW w:w="0" w:type="auto"/>
            <w:tcBorders>
              <w:top w:val="nil"/>
              <w:left w:val="single" w:sz="8" w:space="0" w:color="auto"/>
              <w:bottom w:val="single" w:sz="8" w:space="0" w:color="auto"/>
              <w:right w:val="single" w:sz="8" w:space="0" w:color="auto"/>
            </w:tcBorders>
            <w:shd w:val="clear" w:color="auto" w:fill="auto"/>
            <w:hideMark/>
          </w:tcPr>
          <w:p w14:paraId="495C6F35"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0123</w:t>
            </w:r>
          </w:p>
        </w:tc>
        <w:tc>
          <w:tcPr>
            <w:tcW w:w="0" w:type="auto"/>
            <w:tcBorders>
              <w:top w:val="nil"/>
              <w:left w:val="nil"/>
              <w:bottom w:val="single" w:sz="8" w:space="0" w:color="auto"/>
              <w:right w:val="single" w:sz="8" w:space="0" w:color="auto"/>
            </w:tcBorders>
            <w:shd w:val="clear" w:color="auto" w:fill="auto"/>
            <w:hideMark/>
          </w:tcPr>
          <w:p w14:paraId="7A23311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Железо (II, III) оксиды (в пересчете на железо) (</w:t>
            </w:r>
            <w:proofErr w:type="spellStart"/>
            <w:r w:rsidRPr="007D01AB">
              <w:rPr>
                <w:rFonts w:ascii="Times New Roman" w:eastAsia="Times New Roman" w:hAnsi="Times New Roman" w:cs="Times New Roman"/>
                <w:sz w:val="20"/>
                <w:szCs w:val="20"/>
                <w:lang w:val="ru-KZ" w:eastAsia="ru-KZ"/>
              </w:rPr>
              <w:t>диЖелезо</w:t>
            </w:r>
            <w:proofErr w:type="spellEnd"/>
            <w:r w:rsidRPr="007D01AB">
              <w:rPr>
                <w:rFonts w:ascii="Times New Roman" w:eastAsia="Times New Roman" w:hAnsi="Times New Roman" w:cs="Times New Roman"/>
                <w:sz w:val="20"/>
                <w:szCs w:val="20"/>
                <w:lang w:val="ru-KZ" w:eastAsia="ru-KZ"/>
              </w:rPr>
              <w:t xml:space="preserve"> триоксид, Железа оксид) (274)</w:t>
            </w:r>
          </w:p>
        </w:tc>
        <w:tc>
          <w:tcPr>
            <w:tcW w:w="0" w:type="auto"/>
            <w:tcBorders>
              <w:top w:val="nil"/>
              <w:left w:val="nil"/>
              <w:bottom w:val="single" w:sz="8" w:space="0" w:color="auto"/>
              <w:right w:val="single" w:sz="8" w:space="0" w:color="auto"/>
            </w:tcBorders>
            <w:shd w:val="clear" w:color="auto" w:fill="auto"/>
            <w:hideMark/>
          </w:tcPr>
          <w:p w14:paraId="33206F8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0,000106144</w:t>
            </w:r>
          </w:p>
        </w:tc>
        <w:tc>
          <w:tcPr>
            <w:tcW w:w="0" w:type="auto"/>
            <w:tcBorders>
              <w:top w:val="nil"/>
              <w:left w:val="nil"/>
              <w:bottom w:val="single" w:sz="8" w:space="0" w:color="auto"/>
              <w:right w:val="single" w:sz="8" w:space="0" w:color="auto"/>
            </w:tcBorders>
            <w:shd w:val="clear" w:color="auto" w:fill="auto"/>
            <w:hideMark/>
          </w:tcPr>
          <w:p w14:paraId="7E63F5F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0,000106144</w:t>
            </w:r>
          </w:p>
        </w:tc>
        <w:tc>
          <w:tcPr>
            <w:tcW w:w="0" w:type="auto"/>
            <w:tcBorders>
              <w:top w:val="nil"/>
              <w:left w:val="nil"/>
              <w:bottom w:val="single" w:sz="8" w:space="0" w:color="auto"/>
              <w:right w:val="single" w:sz="8" w:space="0" w:color="auto"/>
            </w:tcBorders>
            <w:shd w:val="clear" w:color="auto" w:fill="auto"/>
            <w:hideMark/>
          </w:tcPr>
          <w:p w14:paraId="5BDF259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AB1382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BC4933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F4FF39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941404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0,000106144</w:t>
            </w:r>
          </w:p>
        </w:tc>
      </w:tr>
      <w:tr w:rsidR="007D01AB" w:rsidRPr="007D01AB" w14:paraId="646D748A" w14:textId="77777777" w:rsidTr="007D01AB">
        <w:trPr>
          <w:trHeight w:val="780"/>
        </w:trPr>
        <w:tc>
          <w:tcPr>
            <w:tcW w:w="0" w:type="auto"/>
            <w:tcBorders>
              <w:top w:val="nil"/>
              <w:left w:val="single" w:sz="8" w:space="0" w:color="auto"/>
              <w:bottom w:val="single" w:sz="8" w:space="0" w:color="auto"/>
              <w:right w:val="single" w:sz="8" w:space="0" w:color="auto"/>
            </w:tcBorders>
            <w:shd w:val="clear" w:color="auto" w:fill="auto"/>
            <w:hideMark/>
          </w:tcPr>
          <w:p w14:paraId="050BACF7"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0143</w:t>
            </w:r>
          </w:p>
        </w:tc>
        <w:tc>
          <w:tcPr>
            <w:tcW w:w="0" w:type="auto"/>
            <w:tcBorders>
              <w:top w:val="nil"/>
              <w:left w:val="nil"/>
              <w:bottom w:val="single" w:sz="8" w:space="0" w:color="auto"/>
              <w:right w:val="single" w:sz="8" w:space="0" w:color="auto"/>
            </w:tcBorders>
            <w:shd w:val="clear" w:color="auto" w:fill="auto"/>
            <w:hideMark/>
          </w:tcPr>
          <w:p w14:paraId="2BF73AB3"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Марганец и его соединения (в пересчете на марганца (IV) оксид) (327)</w:t>
            </w:r>
          </w:p>
        </w:tc>
        <w:tc>
          <w:tcPr>
            <w:tcW w:w="0" w:type="auto"/>
            <w:tcBorders>
              <w:top w:val="nil"/>
              <w:left w:val="nil"/>
              <w:bottom w:val="single" w:sz="8" w:space="0" w:color="auto"/>
              <w:right w:val="single" w:sz="8" w:space="0" w:color="auto"/>
            </w:tcBorders>
            <w:shd w:val="clear" w:color="auto" w:fill="auto"/>
            <w:hideMark/>
          </w:tcPr>
          <w:p w14:paraId="4693BCF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0,000009162</w:t>
            </w:r>
          </w:p>
        </w:tc>
        <w:tc>
          <w:tcPr>
            <w:tcW w:w="0" w:type="auto"/>
            <w:tcBorders>
              <w:top w:val="nil"/>
              <w:left w:val="nil"/>
              <w:bottom w:val="single" w:sz="8" w:space="0" w:color="auto"/>
              <w:right w:val="single" w:sz="8" w:space="0" w:color="auto"/>
            </w:tcBorders>
            <w:shd w:val="clear" w:color="auto" w:fill="auto"/>
            <w:hideMark/>
          </w:tcPr>
          <w:p w14:paraId="2CC63F8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0,000009162</w:t>
            </w:r>
          </w:p>
        </w:tc>
        <w:tc>
          <w:tcPr>
            <w:tcW w:w="0" w:type="auto"/>
            <w:tcBorders>
              <w:top w:val="nil"/>
              <w:left w:val="nil"/>
              <w:bottom w:val="single" w:sz="8" w:space="0" w:color="auto"/>
              <w:right w:val="single" w:sz="8" w:space="0" w:color="auto"/>
            </w:tcBorders>
            <w:shd w:val="clear" w:color="auto" w:fill="auto"/>
            <w:hideMark/>
          </w:tcPr>
          <w:p w14:paraId="4C80F7E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AB390D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5C96BB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B3627D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7A4481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0,000009162</w:t>
            </w:r>
          </w:p>
        </w:tc>
      </w:tr>
      <w:tr w:rsidR="007D01AB" w:rsidRPr="007D01AB" w14:paraId="298E2064"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561CAD18"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0328</w:t>
            </w:r>
          </w:p>
        </w:tc>
        <w:tc>
          <w:tcPr>
            <w:tcW w:w="0" w:type="auto"/>
            <w:tcBorders>
              <w:top w:val="nil"/>
              <w:left w:val="nil"/>
              <w:bottom w:val="single" w:sz="8" w:space="0" w:color="auto"/>
              <w:right w:val="single" w:sz="8" w:space="0" w:color="auto"/>
            </w:tcBorders>
            <w:shd w:val="clear" w:color="auto" w:fill="auto"/>
            <w:hideMark/>
          </w:tcPr>
          <w:p w14:paraId="25295F31"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3F359CB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0,00698</w:t>
            </w:r>
          </w:p>
        </w:tc>
        <w:tc>
          <w:tcPr>
            <w:tcW w:w="0" w:type="auto"/>
            <w:tcBorders>
              <w:top w:val="nil"/>
              <w:left w:val="nil"/>
              <w:bottom w:val="single" w:sz="8" w:space="0" w:color="auto"/>
              <w:right w:val="single" w:sz="8" w:space="0" w:color="auto"/>
            </w:tcBorders>
            <w:shd w:val="clear" w:color="auto" w:fill="auto"/>
            <w:hideMark/>
          </w:tcPr>
          <w:p w14:paraId="06CAD28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0,00698</w:t>
            </w:r>
          </w:p>
        </w:tc>
        <w:tc>
          <w:tcPr>
            <w:tcW w:w="0" w:type="auto"/>
            <w:tcBorders>
              <w:top w:val="nil"/>
              <w:left w:val="nil"/>
              <w:bottom w:val="single" w:sz="8" w:space="0" w:color="auto"/>
              <w:right w:val="single" w:sz="8" w:space="0" w:color="auto"/>
            </w:tcBorders>
            <w:shd w:val="clear" w:color="auto" w:fill="auto"/>
            <w:hideMark/>
          </w:tcPr>
          <w:p w14:paraId="2DFA828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E6DF21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AEE65E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6C741A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52F7AF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0,00698</w:t>
            </w:r>
          </w:p>
        </w:tc>
      </w:tr>
      <w:tr w:rsidR="007D01AB" w:rsidRPr="007D01AB" w14:paraId="084DE91C" w14:textId="77777777" w:rsidTr="00CC06E6">
        <w:trPr>
          <w:trHeight w:val="709"/>
        </w:trPr>
        <w:tc>
          <w:tcPr>
            <w:tcW w:w="0" w:type="auto"/>
            <w:tcBorders>
              <w:top w:val="nil"/>
              <w:left w:val="single" w:sz="8" w:space="0" w:color="auto"/>
              <w:bottom w:val="single" w:sz="8" w:space="0" w:color="auto"/>
              <w:right w:val="single" w:sz="8" w:space="0" w:color="auto"/>
            </w:tcBorders>
            <w:shd w:val="clear" w:color="auto" w:fill="auto"/>
            <w:hideMark/>
          </w:tcPr>
          <w:p w14:paraId="4C7D660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0344</w:t>
            </w:r>
          </w:p>
        </w:tc>
        <w:tc>
          <w:tcPr>
            <w:tcW w:w="0" w:type="auto"/>
            <w:tcBorders>
              <w:top w:val="nil"/>
              <w:left w:val="nil"/>
              <w:bottom w:val="single" w:sz="8" w:space="0" w:color="auto"/>
              <w:right w:val="single" w:sz="8" w:space="0" w:color="auto"/>
            </w:tcBorders>
            <w:shd w:val="clear" w:color="auto" w:fill="auto"/>
            <w:hideMark/>
          </w:tcPr>
          <w:p w14:paraId="01C11D1A"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xml:space="preserve">Фториды неорганические плохо растворимые - (алюминия фторид, кальция фторид, натрия </w:t>
            </w:r>
            <w:proofErr w:type="spellStart"/>
            <w:r w:rsidRPr="007D01AB">
              <w:rPr>
                <w:rFonts w:ascii="Times New Roman" w:eastAsia="Times New Roman" w:hAnsi="Times New Roman" w:cs="Times New Roman"/>
                <w:sz w:val="20"/>
                <w:szCs w:val="20"/>
                <w:lang w:val="ru-KZ" w:eastAsia="ru-KZ"/>
              </w:rPr>
              <w:t>гексафторалюминат</w:t>
            </w:r>
            <w:proofErr w:type="spellEnd"/>
            <w:r w:rsidRPr="007D01AB">
              <w:rPr>
                <w:rFonts w:ascii="Times New Roman" w:eastAsia="Times New Roman" w:hAnsi="Times New Roman" w:cs="Times New Roman"/>
                <w:sz w:val="20"/>
                <w:szCs w:val="20"/>
                <w:lang w:val="ru-KZ" w:eastAsia="ru-KZ"/>
              </w:rPr>
              <w:t>) (Фториды неорганические плохо растворимые /в пересчете на фтор/) (615)</w:t>
            </w:r>
          </w:p>
        </w:tc>
        <w:tc>
          <w:tcPr>
            <w:tcW w:w="0" w:type="auto"/>
            <w:tcBorders>
              <w:top w:val="nil"/>
              <w:left w:val="nil"/>
              <w:bottom w:val="single" w:sz="8" w:space="0" w:color="auto"/>
              <w:right w:val="single" w:sz="8" w:space="0" w:color="auto"/>
            </w:tcBorders>
            <w:shd w:val="clear" w:color="auto" w:fill="auto"/>
            <w:hideMark/>
          </w:tcPr>
          <w:p w14:paraId="6886252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0,00003235</w:t>
            </w:r>
          </w:p>
        </w:tc>
        <w:tc>
          <w:tcPr>
            <w:tcW w:w="0" w:type="auto"/>
            <w:tcBorders>
              <w:top w:val="nil"/>
              <w:left w:val="nil"/>
              <w:bottom w:val="single" w:sz="8" w:space="0" w:color="auto"/>
              <w:right w:val="single" w:sz="8" w:space="0" w:color="auto"/>
            </w:tcBorders>
            <w:shd w:val="clear" w:color="auto" w:fill="auto"/>
            <w:hideMark/>
          </w:tcPr>
          <w:p w14:paraId="7D4BC6D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0,00003235</w:t>
            </w:r>
          </w:p>
        </w:tc>
        <w:tc>
          <w:tcPr>
            <w:tcW w:w="0" w:type="auto"/>
            <w:tcBorders>
              <w:top w:val="nil"/>
              <w:left w:val="nil"/>
              <w:bottom w:val="single" w:sz="8" w:space="0" w:color="auto"/>
              <w:right w:val="single" w:sz="8" w:space="0" w:color="auto"/>
            </w:tcBorders>
            <w:shd w:val="clear" w:color="auto" w:fill="auto"/>
            <w:hideMark/>
          </w:tcPr>
          <w:p w14:paraId="5F184B7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214364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C73FD8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8D2819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EC2F56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0,00003235</w:t>
            </w:r>
          </w:p>
        </w:tc>
      </w:tr>
      <w:tr w:rsidR="007D01AB" w:rsidRPr="007D01AB" w14:paraId="57439534"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2FF4857B"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0703</w:t>
            </w:r>
          </w:p>
        </w:tc>
        <w:tc>
          <w:tcPr>
            <w:tcW w:w="0" w:type="auto"/>
            <w:tcBorders>
              <w:top w:val="nil"/>
              <w:left w:val="nil"/>
              <w:bottom w:val="single" w:sz="8" w:space="0" w:color="auto"/>
              <w:right w:val="single" w:sz="8" w:space="0" w:color="auto"/>
            </w:tcBorders>
            <w:shd w:val="clear" w:color="auto" w:fill="auto"/>
            <w:hideMark/>
          </w:tcPr>
          <w:p w14:paraId="52B17CE6"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roofErr w:type="spellStart"/>
            <w:r w:rsidRPr="007D01AB">
              <w:rPr>
                <w:rFonts w:ascii="Times New Roman" w:eastAsia="Times New Roman" w:hAnsi="Times New Roman" w:cs="Times New Roman"/>
                <w:sz w:val="20"/>
                <w:szCs w:val="20"/>
                <w:lang w:val="ru-KZ" w:eastAsia="ru-KZ"/>
              </w:rPr>
              <w:t>Бенз</w:t>
            </w:r>
            <w:proofErr w:type="spellEnd"/>
            <w:r w:rsidRPr="007D01AB">
              <w:rPr>
                <w:rFonts w:ascii="Times New Roman" w:eastAsia="Times New Roman" w:hAnsi="Times New Roman" w:cs="Times New Roman"/>
                <w:sz w:val="20"/>
                <w:szCs w:val="20"/>
                <w:lang w:val="ru-KZ" w:eastAsia="ru-KZ"/>
              </w:rPr>
              <w:t>/а/</w:t>
            </w:r>
            <w:proofErr w:type="spellStart"/>
            <w:r w:rsidRPr="007D01AB">
              <w:rPr>
                <w:rFonts w:ascii="Times New Roman" w:eastAsia="Times New Roman" w:hAnsi="Times New Roman" w:cs="Times New Roman"/>
                <w:sz w:val="20"/>
                <w:szCs w:val="20"/>
                <w:lang w:val="ru-KZ" w:eastAsia="ru-KZ"/>
              </w:rPr>
              <w:t>пирен</w:t>
            </w:r>
            <w:proofErr w:type="spellEnd"/>
            <w:r w:rsidRPr="007D01AB">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8" w:space="0" w:color="auto"/>
              <w:right w:val="single" w:sz="8" w:space="0" w:color="auto"/>
            </w:tcBorders>
            <w:shd w:val="clear" w:color="auto" w:fill="auto"/>
            <w:hideMark/>
          </w:tcPr>
          <w:p w14:paraId="7E116CC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2,8100000E-08</w:t>
            </w:r>
          </w:p>
        </w:tc>
        <w:tc>
          <w:tcPr>
            <w:tcW w:w="0" w:type="auto"/>
            <w:tcBorders>
              <w:top w:val="nil"/>
              <w:left w:val="nil"/>
              <w:bottom w:val="single" w:sz="8" w:space="0" w:color="auto"/>
              <w:right w:val="single" w:sz="8" w:space="0" w:color="auto"/>
            </w:tcBorders>
            <w:shd w:val="clear" w:color="auto" w:fill="auto"/>
            <w:hideMark/>
          </w:tcPr>
          <w:p w14:paraId="7D8602D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2,8100000E-08</w:t>
            </w:r>
          </w:p>
        </w:tc>
        <w:tc>
          <w:tcPr>
            <w:tcW w:w="0" w:type="auto"/>
            <w:tcBorders>
              <w:top w:val="nil"/>
              <w:left w:val="nil"/>
              <w:bottom w:val="single" w:sz="8" w:space="0" w:color="auto"/>
              <w:right w:val="single" w:sz="8" w:space="0" w:color="auto"/>
            </w:tcBorders>
            <w:shd w:val="clear" w:color="auto" w:fill="auto"/>
            <w:hideMark/>
          </w:tcPr>
          <w:p w14:paraId="19283DD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7D9101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D4AF19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F21E56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26B3E5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2,8100000E-08</w:t>
            </w:r>
          </w:p>
        </w:tc>
      </w:tr>
      <w:tr w:rsidR="007D01AB" w:rsidRPr="007D01AB" w14:paraId="7A386F3B" w14:textId="77777777" w:rsidTr="007D01AB">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56BFC08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lastRenderedPageBreak/>
              <w:t>2902</w:t>
            </w:r>
          </w:p>
        </w:tc>
        <w:tc>
          <w:tcPr>
            <w:tcW w:w="0" w:type="auto"/>
            <w:tcBorders>
              <w:top w:val="nil"/>
              <w:left w:val="nil"/>
              <w:bottom w:val="single" w:sz="8" w:space="0" w:color="auto"/>
              <w:right w:val="single" w:sz="8" w:space="0" w:color="auto"/>
            </w:tcBorders>
            <w:shd w:val="clear" w:color="auto" w:fill="auto"/>
            <w:hideMark/>
          </w:tcPr>
          <w:p w14:paraId="154B1188"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Взвешенные частицы (116)</w:t>
            </w:r>
          </w:p>
        </w:tc>
        <w:tc>
          <w:tcPr>
            <w:tcW w:w="0" w:type="auto"/>
            <w:tcBorders>
              <w:top w:val="nil"/>
              <w:left w:val="nil"/>
              <w:bottom w:val="single" w:sz="8" w:space="0" w:color="auto"/>
              <w:right w:val="single" w:sz="8" w:space="0" w:color="auto"/>
            </w:tcBorders>
            <w:shd w:val="clear" w:color="auto" w:fill="auto"/>
            <w:hideMark/>
          </w:tcPr>
          <w:p w14:paraId="7BEC513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0,00514350015</w:t>
            </w:r>
          </w:p>
        </w:tc>
        <w:tc>
          <w:tcPr>
            <w:tcW w:w="0" w:type="auto"/>
            <w:tcBorders>
              <w:top w:val="nil"/>
              <w:left w:val="nil"/>
              <w:bottom w:val="single" w:sz="8" w:space="0" w:color="auto"/>
              <w:right w:val="single" w:sz="8" w:space="0" w:color="auto"/>
            </w:tcBorders>
            <w:shd w:val="clear" w:color="auto" w:fill="auto"/>
            <w:hideMark/>
          </w:tcPr>
          <w:p w14:paraId="33F5924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0,00514350015</w:t>
            </w:r>
          </w:p>
        </w:tc>
        <w:tc>
          <w:tcPr>
            <w:tcW w:w="0" w:type="auto"/>
            <w:tcBorders>
              <w:top w:val="nil"/>
              <w:left w:val="nil"/>
              <w:bottom w:val="single" w:sz="8" w:space="0" w:color="auto"/>
              <w:right w:val="single" w:sz="8" w:space="0" w:color="auto"/>
            </w:tcBorders>
            <w:shd w:val="clear" w:color="auto" w:fill="auto"/>
            <w:hideMark/>
          </w:tcPr>
          <w:p w14:paraId="6EF8ECF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EA82E7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50AE6E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E488EF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0A2A24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0,00514350015</w:t>
            </w:r>
          </w:p>
        </w:tc>
      </w:tr>
      <w:tr w:rsidR="007D01AB" w:rsidRPr="007D01AB" w14:paraId="28187DAA" w14:textId="77777777" w:rsidTr="00CC06E6">
        <w:trPr>
          <w:trHeight w:val="749"/>
        </w:trPr>
        <w:tc>
          <w:tcPr>
            <w:tcW w:w="0" w:type="auto"/>
            <w:tcBorders>
              <w:top w:val="nil"/>
              <w:left w:val="single" w:sz="8" w:space="0" w:color="auto"/>
              <w:bottom w:val="single" w:sz="8" w:space="0" w:color="auto"/>
              <w:right w:val="single" w:sz="8" w:space="0" w:color="auto"/>
            </w:tcBorders>
            <w:shd w:val="clear" w:color="auto" w:fill="auto"/>
            <w:hideMark/>
          </w:tcPr>
          <w:p w14:paraId="62102AC9"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2908</w:t>
            </w:r>
          </w:p>
        </w:tc>
        <w:tc>
          <w:tcPr>
            <w:tcW w:w="0" w:type="auto"/>
            <w:tcBorders>
              <w:top w:val="nil"/>
              <w:left w:val="nil"/>
              <w:bottom w:val="single" w:sz="8" w:space="0" w:color="auto"/>
              <w:right w:val="single" w:sz="8" w:space="0" w:color="auto"/>
            </w:tcBorders>
            <w:shd w:val="clear" w:color="auto" w:fill="auto"/>
            <w:hideMark/>
          </w:tcPr>
          <w:p w14:paraId="21464C3E"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8" w:space="0" w:color="auto"/>
              <w:right w:val="single" w:sz="8" w:space="0" w:color="auto"/>
            </w:tcBorders>
            <w:shd w:val="clear" w:color="auto" w:fill="auto"/>
            <w:hideMark/>
          </w:tcPr>
          <w:p w14:paraId="20E7BD9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0,00001375504</w:t>
            </w:r>
          </w:p>
        </w:tc>
        <w:tc>
          <w:tcPr>
            <w:tcW w:w="0" w:type="auto"/>
            <w:tcBorders>
              <w:top w:val="nil"/>
              <w:left w:val="nil"/>
              <w:bottom w:val="single" w:sz="8" w:space="0" w:color="auto"/>
              <w:right w:val="single" w:sz="8" w:space="0" w:color="auto"/>
            </w:tcBorders>
            <w:shd w:val="clear" w:color="auto" w:fill="auto"/>
            <w:hideMark/>
          </w:tcPr>
          <w:p w14:paraId="7561263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0,00001375504</w:t>
            </w:r>
          </w:p>
        </w:tc>
        <w:tc>
          <w:tcPr>
            <w:tcW w:w="0" w:type="auto"/>
            <w:tcBorders>
              <w:top w:val="nil"/>
              <w:left w:val="nil"/>
              <w:bottom w:val="single" w:sz="8" w:space="0" w:color="auto"/>
              <w:right w:val="single" w:sz="8" w:space="0" w:color="auto"/>
            </w:tcBorders>
            <w:shd w:val="clear" w:color="auto" w:fill="auto"/>
            <w:hideMark/>
          </w:tcPr>
          <w:p w14:paraId="2B04F0F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79C0DE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8CEA4F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A9BABB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1175B5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0,00001375504</w:t>
            </w:r>
          </w:p>
        </w:tc>
      </w:tr>
      <w:tr w:rsidR="007D01AB" w:rsidRPr="007D01AB" w14:paraId="1CE47BA3" w14:textId="77777777" w:rsidTr="00CC06E6">
        <w:trPr>
          <w:trHeight w:val="591"/>
        </w:trPr>
        <w:tc>
          <w:tcPr>
            <w:tcW w:w="0" w:type="auto"/>
            <w:tcBorders>
              <w:top w:val="nil"/>
              <w:left w:val="single" w:sz="8" w:space="0" w:color="auto"/>
              <w:bottom w:val="single" w:sz="8" w:space="0" w:color="auto"/>
              <w:right w:val="single" w:sz="8" w:space="0" w:color="auto"/>
            </w:tcBorders>
            <w:shd w:val="clear" w:color="auto" w:fill="auto"/>
            <w:hideMark/>
          </w:tcPr>
          <w:p w14:paraId="4E99A0D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2909</w:t>
            </w:r>
          </w:p>
        </w:tc>
        <w:tc>
          <w:tcPr>
            <w:tcW w:w="0" w:type="auto"/>
            <w:tcBorders>
              <w:top w:val="nil"/>
              <w:left w:val="nil"/>
              <w:bottom w:val="single" w:sz="8" w:space="0" w:color="auto"/>
              <w:right w:val="single" w:sz="8" w:space="0" w:color="auto"/>
            </w:tcBorders>
            <w:shd w:val="clear" w:color="auto" w:fill="auto"/>
            <w:hideMark/>
          </w:tcPr>
          <w:p w14:paraId="76BD7B1A"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5E288A7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0,0767712</w:t>
            </w:r>
          </w:p>
        </w:tc>
        <w:tc>
          <w:tcPr>
            <w:tcW w:w="0" w:type="auto"/>
            <w:tcBorders>
              <w:top w:val="nil"/>
              <w:left w:val="nil"/>
              <w:bottom w:val="single" w:sz="8" w:space="0" w:color="auto"/>
              <w:right w:val="single" w:sz="8" w:space="0" w:color="auto"/>
            </w:tcBorders>
            <w:shd w:val="clear" w:color="auto" w:fill="auto"/>
            <w:hideMark/>
          </w:tcPr>
          <w:p w14:paraId="545487A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0,0767712</w:t>
            </w:r>
          </w:p>
        </w:tc>
        <w:tc>
          <w:tcPr>
            <w:tcW w:w="0" w:type="auto"/>
            <w:tcBorders>
              <w:top w:val="nil"/>
              <w:left w:val="nil"/>
              <w:bottom w:val="single" w:sz="8" w:space="0" w:color="auto"/>
              <w:right w:val="single" w:sz="8" w:space="0" w:color="auto"/>
            </w:tcBorders>
            <w:shd w:val="clear" w:color="auto" w:fill="auto"/>
            <w:hideMark/>
          </w:tcPr>
          <w:p w14:paraId="49E46FF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BA7A12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8DE5A3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538C6C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E2E9A5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0,0767712</w:t>
            </w:r>
          </w:p>
        </w:tc>
      </w:tr>
      <w:tr w:rsidR="007D01AB" w:rsidRPr="007D01AB" w14:paraId="61D8D3CC" w14:textId="77777777" w:rsidTr="00CC06E6">
        <w:trPr>
          <w:trHeight w:val="60"/>
        </w:trPr>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0467E93F" w14:textId="77777777" w:rsidR="007D01AB" w:rsidRPr="007D01AB" w:rsidRDefault="007D01AB" w:rsidP="007D01AB">
            <w:pPr>
              <w:spacing w:after="0" w:line="240" w:lineRule="auto"/>
              <w:rPr>
                <w:rFonts w:ascii="Times New Roman" w:eastAsia="Times New Roman" w:hAnsi="Times New Roman" w:cs="Times New Roman"/>
                <w:b/>
                <w:bCs/>
                <w:sz w:val="24"/>
                <w:szCs w:val="24"/>
                <w:lang w:val="ru-KZ" w:eastAsia="ru-KZ"/>
              </w:rPr>
            </w:pPr>
            <w:r w:rsidRPr="007D01AB">
              <w:rPr>
                <w:rFonts w:ascii="Times New Roman" w:eastAsia="Times New Roman" w:hAnsi="Times New Roman" w:cs="Times New Roman"/>
                <w:b/>
                <w:bCs/>
                <w:sz w:val="24"/>
                <w:szCs w:val="24"/>
                <w:lang w:val="ru-KZ" w:eastAsia="ru-KZ"/>
              </w:rPr>
              <w:t xml:space="preserve">Г а з о </w:t>
            </w:r>
            <w:proofErr w:type="spellStart"/>
            <w:r w:rsidRPr="007D01AB">
              <w:rPr>
                <w:rFonts w:ascii="Times New Roman" w:eastAsia="Times New Roman" w:hAnsi="Times New Roman" w:cs="Times New Roman"/>
                <w:b/>
                <w:bCs/>
                <w:sz w:val="24"/>
                <w:szCs w:val="24"/>
                <w:lang w:val="ru-KZ" w:eastAsia="ru-KZ"/>
              </w:rPr>
              <w:t>о</w:t>
            </w:r>
            <w:proofErr w:type="spellEnd"/>
            <w:r w:rsidRPr="007D01AB">
              <w:rPr>
                <w:rFonts w:ascii="Times New Roman" w:eastAsia="Times New Roman" w:hAnsi="Times New Roman" w:cs="Times New Roman"/>
                <w:b/>
                <w:bCs/>
                <w:sz w:val="24"/>
                <w:szCs w:val="24"/>
                <w:lang w:val="ru-KZ" w:eastAsia="ru-KZ"/>
              </w:rPr>
              <w:t xml:space="preserve"> б р а з н ы </w:t>
            </w:r>
            <w:proofErr w:type="gramStart"/>
            <w:r w:rsidRPr="007D01AB">
              <w:rPr>
                <w:rFonts w:ascii="Times New Roman" w:eastAsia="Times New Roman" w:hAnsi="Times New Roman" w:cs="Times New Roman"/>
                <w:b/>
                <w:bCs/>
                <w:sz w:val="24"/>
                <w:szCs w:val="24"/>
                <w:lang w:val="ru-KZ" w:eastAsia="ru-KZ"/>
              </w:rPr>
              <w:t>е  и</w:t>
            </w:r>
            <w:proofErr w:type="gramEnd"/>
            <w:r w:rsidRPr="007D01AB">
              <w:rPr>
                <w:rFonts w:ascii="Times New Roman" w:eastAsia="Times New Roman" w:hAnsi="Times New Roman" w:cs="Times New Roman"/>
                <w:b/>
                <w:bCs/>
                <w:sz w:val="24"/>
                <w:szCs w:val="24"/>
                <w:lang w:val="ru-KZ" w:eastAsia="ru-KZ"/>
              </w:rPr>
              <w:t xml:space="preserve">  ж и д к и е:</w:t>
            </w:r>
          </w:p>
        </w:tc>
        <w:tc>
          <w:tcPr>
            <w:tcW w:w="0" w:type="auto"/>
            <w:tcBorders>
              <w:top w:val="nil"/>
              <w:left w:val="nil"/>
              <w:bottom w:val="single" w:sz="8" w:space="0" w:color="auto"/>
              <w:right w:val="single" w:sz="8" w:space="0" w:color="auto"/>
            </w:tcBorders>
            <w:shd w:val="clear" w:color="auto" w:fill="auto"/>
            <w:hideMark/>
          </w:tcPr>
          <w:p w14:paraId="216BBEE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0,1739183195</w:t>
            </w:r>
          </w:p>
        </w:tc>
        <w:tc>
          <w:tcPr>
            <w:tcW w:w="0" w:type="auto"/>
            <w:tcBorders>
              <w:top w:val="nil"/>
              <w:left w:val="nil"/>
              <w:bottom w:val="single" w:sz="8" w:space="0" w:color="auto"/>
              <w:right w:val="single" w:sz="8" w:space="0" w:color="auto"/>
            </w:tcBorders>
            <w:shd w:val="clear" w:color="auto" w:fill="auto"/>
            <w:hideMark/>
          </w:tcPr>
          <w:p w14:paraId="3D86589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0,1739183195</w:t>
            </w:r>
          </w:p>
        </w:tc>
        <w:tc>
          <w:tcPr>
            <w:tcW w:w="0" w:type="auto"/>
            <w:tcBorders>
              <w:top w:val="nil"/>
              <w:left w:val="nil"/>
              <w:bottom w:val="single" w:sz="8" w:space="0" w:color="auto"/>
              <w:right w:val="single" w:sz="8" w:space="0" w:color="auto"/>
            </w:tcBorders>
            <w:shd w:val="clear" w:color="auto" w:fill="auto"/>
            <w:hideMark/>
          </w:tcPr>
          <w:p w14:paraId="6600673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883F60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98256F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84F153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CED2CB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bookmarkStart w:id="323" w:name="_Hlk220661033"/>
            <w:r w:rsidRPr="007D01AB">
              <w:rPr>
                <w:rFonts w:ascii="Times New Roman" w:eastAsia="Times New Roman" w:hAnsi="Times New Roman" w:cs="Times New Roman"/>
                <w:sz w:val="20"/>
                <w:szCs w:val="20"/>
                <w:lang w:val="ru-KZ" w:eastAsia="ru-KZ"/>
              </w:rPr>
              <w:t>0,1739183195</w:t>
            </w:r>
            <w:bookmarkEnd w:id="323"/>
          </w:p>
        </w:tc>
      </w:tr>
      <w:tr w:rsidR="007D01AB" w:rsidRPr="007D01AB" w14:paraId="322F457C" w14:textId="77777777" w:rsidTr="007D01AB">
        <w:trPr>
          <w:trHeight w:val="282"/>
        </w:trPr>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14:paraId="5642343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из них:</w:t>
            </w:r>
          </w:p>
        </w:tc>
        <w:tc>
          <w:tcPr>
            <w:tcW w:w="0" w:type="auto"/>
            <w:tcBorders>
              <w:top w:val="nil"/>
              <w:left w:val="nil"/>
              <w:bottom w:val="single" w:sz="8" w:space="0" w:color="auto"/>
              <w:right w:val="single" w:sz="8" w:space="0" w:color="auto"/>
            </w:tcBorders>
            <w:shd w:val="clear" w:color="auto" w:fill="auto"/>
            <w:hideMark/>
          </w:tcPr>
          <w:p w14:paraId="44DA0C8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7C1F7C1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5EE98C5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40BB13E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3F7FE6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3BE8968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8" w:space="0" w:color="auto"/>
              <w:right w:val="single" w:sz="8" w:space="0" w:color="auto"/>
            </w:tcBorders>
            <w:shd w:val="clear" w:color="auto" w:fill="auto"/>
            <w:hideMark/>
          </w:tcPr>
          <w:p w14:paraId="64E4A23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r>
      <w:tr w:rsidR="007D01AB" w:rsidRPr="007D01AB" w14:paraId="763705B6"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5A898069"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0301</w:t>
            </w:r>
          </w:p>
        </w:tc>
        <w:tc>
          <w:tcPr>
            <w:tcW w:w="0" w:type="auto"/>
            <w:tcBorders>
              <w:top w:val="nil"/>
              <w:left w:val="nil"/>
              <w:bottom w:val="single" w:sz="8" w:space="0" w:color="auto"/>
              <w:right w:val="single" w:sz="8" w:space="0" w:color="auto"/>
            </w:tcBorders>
            <w:shd w:val="clear" w:color="auto" w:fill="auto"/>
            <w:hideMark/>
          </w:tcPr>
          <w:p w14:paraId="6810183B"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4C7E725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0,03251176</w:t>
            </w:r>
          </w:p>
        </w:tc>
        <w:tc>
          <w:tcPr>
            <w:tcW w:w="0" w:type="auto"/>
            <w:tcBorders>
              <w:top w:val="nil"/>
              <w:left w:val="nil"/>
              <w:bottom w:val="single" w:sz="8" w:space="0" w:color="auto"/>
              <w:right w:val="single" w:sz="8" w:space="0" w:color="auto"/>
            </w:tcBorders>
            <w:shd w:val="clear" w:color="auto" w:fill="auto"/>
            <w:hideMark/>
          </w:tcPr>
          <w:p w14:paraId="29F5447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0,03251176</w:t>
            </w:r>
          </w:p>
        </w:tc>
        <w:tc>
          <w:tcPr>
            <w:tcW w:w="0" w:type="auto"/>
            <w:tcBorders>
              <w:top w:val="nil"/>
              <w:left w:val="nil"/>
              <w:bottom w:val="single" w:sz="8" w:space="0" w:color="auto"/>
              <w:right w:val="single" w:sz="8" w:space="0" w:color="auto"/>
            </w:tcBorders>
            <w:shd w:val="clear" w:color="auto" w:fill="auto"/>
            <w:hideMark/>
          </w:tcPr>
          <w:p w14:paraId="414FEF9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2A7E28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DA9367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F9C727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FE102D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0,03251176</w:t>
            </w:r>
          </w:p>
        </w:tc>
      </w:tr>
      <w:tr w:rsidR="007D01AB" w:rsidRPr="007D01AB" w14:paraId="62201572"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37E31107"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0304</w:t>
            </w:r>
          </w:p>
        </w:tc>
        <w:tc>
          <w:tcPr>
            <w:tcW w:w="0" w:type="auto"/>
            <w:tcBorders>
              <w:top w:val="nil"/>
              <w:left w:val="nil"/>
              <w:bottom w:val="single" w:sz="8" w:space="0" w:color="auto"/>
              <w:right w:val="single" w:sz="8" w:space="0" w:color="auto"/>
            </w:tcBorders>
            <w:shd w:val="clear" w:color="auto" w:fill="auto"/>
            <w:hideMark/>
          </w:tcPr>
          <w:p w14:paraId="1D110167"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306F875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0,00528191</w:t>
            </w:r>
          </w:p>
        </w:tc>
        <w:tc>
          <w:tcPr>
            <w:tcW w:w="0" w:type="auto"/>
            <w:tcBorders>
              <w:top w:val="nil"/>
              <w:left w:val="nil"/>
              <w:bottom w:val="single" w:sz="8" w:space="0" w:color="auto"/>
              <w:right w:val="single" w:sz="8" w:space="0" w:color="auto"/>
            </w:tcBorders>
            <w:shd w:val="clear" w:color="auto" w:fill="auto"/>
            <w:hideMark/>
          </w:tcPr>
          <w:p w14:paraId="41A6D90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0,00528191</w:t>
            </w:r>
          </w:p>
        </w:tc>
        <w:tc>
          <w:tcPr>
            <w:tcW w:w="0" w:type="auto"/>
            <w:tcBorders>
              <w:top w:val="nil"/>
              <w:left w:val="nil"/>
              <w:bottom w:val="single" w:sz="8" w:space="0" w:color="auto"/>
              <w:right w:val="single" w:sz="8" w:space="0" w:color="auto"/>
            </w:tcBorders>
            <w:shd w:val="clear" w:color="auto" w:fill="auto"/>
            <w:hideMark/>
          </w:tcPr>
          <w:p w14:paraId="38E1FBD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087A72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F24252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8B367B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59FE4F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0,00528191</w:t>
            </w:r>
          </w:p>
        </w:tc>
      </w:tr>
      <w:tr w:rsidR="007D01AB" w:rsidRPr="007D01AB" w14:paraId="0A8594CD" w14:textId="77777777" w:rsidTr="007D01AB">
        <w:trPr>
          <w:trHeight w:val="780"/>
        </w:trPr>
        <w:tc>
          <w:tcPr>
            <w:tcW w:w="0" w:type="auto"/>
            <w:tcBorders>
              <w:top w:val="nil"/>
              <w:left w:val="single" w:sz="8" w:space="0" w:color="auto"/>
              <w:bottom w:val="single" w:sz="8" w:space="0" w:color="auto"/>
              <w:right w:val="single" w:sz="8" w:space="0" w:color="auto"/>
            </w:tcBorders>
            <w:shd w:val="clear" w:color="auto" w:fill="auto"/>
            <w:hideMark/>
          </w:tcPr>
          <w:p w14:paraId="03E3B353"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0330</w:t>
            </w:r>
          </w:p>
        </w:tc>
        <w:tc>
          <w:tcPr>
            <w:tcW w:w="0" w:type="auto"/>
            <w:tcBorders>
              <w:top w:val="nil"/>
              <w:left w:val="nil"/>
              <w:bottom w:val="single" w:sz="8" w:space="0" w:color="auto"/>
              <w:right w:val="single" w:sz="8" w:space="0" w:color="auto"/>
            </w:tcBorders>
            <w:shd w:val="clear" w:color="auto" w:fill="auto"/>
            <w:hideMark/>
          </w:tcPr>
          <w:p w14:paraId="516322C3"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633961B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0,01825</w:t>
            </w:r>
          </w:p>
        </w:tc>
        <w:tc>
          <w:tcPr>
            <w:tcW w:w="0" w:type="auto"/>
            <w:tcBorders>
              <w:top w:val="nil"/>
              <w:left w:val="nil"/>
              <w:bottom w:val="single" w:sz="8" w:space="0" w:color="auto"/>
              <w:right w:val="single" w:sz="8" w:space="0" w:color="auto"/>
            </w:tcBorders>
            <w:shd w:val="clear" w:color="auto" w:fill="auto"/>
            <w:hideMark/>
          </w:tcPr>
          <w:p w14:paraId="2B6773C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0,01825</w:t>
            </w:r>
          </w:p>
        </w:tc>
        <w:tc>
          <w:tcPr>
            <w:tcW w:w="0" w:type="auto"/>
            <w:tcBorders>
              <w:top w:val="nil"/>
              <w:left w:val="nil"/>
              <w:bottom w:val="single" w:sz="8" w:space="0" w:color="auto"/>
              <w:right w:val="single" w:sz="8" w:space="0" w:color="auto"/>
            </w:tcBorders>
            <w:shd w:val="clear" w:color="auto" w:fill="auto"/>
            <w:hideMark/>
          </w:tcPr>
          <w:p w14:paraId="3AD0F37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D188D6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1F536E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74731D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14F4E8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0,01825</w:t>
            </w:r>
          </w:p>
        </w:tc>
      </w:tr>
      <w:tr w:rsidR="007D01AB" w:rsidRPr="007D01AB" w14:paraId="62958BAA"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41AA2FA6"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0337</w:t>
            </w:r>
          </w:p>
        </w:tc>
        <w:tc>
          <w:tcPr>
            <w:tcW w:w="0" w:type="auto"/>
            <w:tcBorders>
              <w:top w:val="nil"/>
              <w:left w:val="nil"/>
              <w:bottom w:val="single" w:sz="8" w:space="0" w:color="auto"/>
              <w:right w:val="single" w:sz="8" w:space="0" w:color="auto"/>
            </w:tcBorders>
            <w:shd w:val="clear" w:color="auto" w:fill="auto"/>
            <w:hideMark/>
          </w:tcPr>
          <w:p w14:paraId="38F2CF78"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560DF21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0,0909504</w:t>
            </w:r>
          </w:p>
        </w:tc>
        <w:tc>
          <w:tcPr>
            <w:tcW w:w="0" w:type="auto"/>
            <w:tcBorders>
              <w:top w:val="nil"/>
              <w:left w:val="nil"/>
              <w:bottom w:val="single" w:sz="8" w:space="0" w:color="auto"/>
              <w:right w:val="single" w:sz="8" w:space="0" w:color="auto"/>
            </w:tcBorders>
            <w:shd w:val="clear" w:color="auto" w:fill="auto"/>
            <w:hideMark/>
          </w:tcPr>
          <w:p w14:paraId="700DC28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0,0909504</w:t>
            </w:r>
          </w:p>
        </w:tc>
        <w:tc>
          <w:tcPr>
            <w:tcW w:w="0" w:type="auto"/>
            <w:tcBorders>
              <w:top w:val="nil"/>
              <w:left w:val="nil"/>
              <w:bottom w:val="single" w:sz="8" w:space="0" w:color="auto"/>
              <w:right w:val="single" w:sz="8" w:space="0" w:color="auto"/>
            </w:tcBorders>
            <w:shd w:val="clear" w:color="auto" w:fill="auto"/>
            <w:hideMark/>
          </w:tcPr>
          <w:p w14:paraId="5AECDB9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BB1C16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D56063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839CF8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CDBAD5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0,0909504</w:t>
            </w:r>
          </w:p>
        </w:tc>
      </w:tr>
      <w:tr w:rsidR="007D01AB" w:rsidRPr="007D01AB" w14:paraId="26AB4BF8" w14:textId="77777777" w:rsidTr="007D01AB">
        <w:trPr>
          <w:trHeight w:val="780"/>
        </w:trPr>
        <w:tc>
          <w:tcPr>
            <w:tcW w:w="0" w:type="auto"/>
            <w:tcBorders>
              <w:top w:val="nil"/>
              <w:left w:val="single" w:sz="8" w:space="0" w:color="auto"/>
              <w:bottom w:val="single" w:sz="8" w:space="0" w:color="auto"/>
              <w:right w:val="single" w:sz="8" w:space="0" w:color="auto"/>
            </w:tcBorders>
            <w:shd w:val="clear" w:color="auto" w:fill="auto"/>
            <w:hideMark/>
          </w:tcPr>
          <w:p w14:paraId="1E1BE748"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0342</w:t>
            </w:r>
          </w:p>
        </w:tc>
        <w:tc>
          <w:tcPr>
            <w:tcW w:w="0" w:type="auto"/>
            <w:tcBorders>
              <w:top w:val="nil"/>
              <w:left w:val="nil"/>
              <w:bottom w:val="single" w:sz="8" w:space="0" w:color="auto"/>
              <w:right w:val="single" w:sz="8" w:space="0" w:color="auto"/>
            </w:tcBorders>
            <w:shd w:val="clear" w:color="auto" w:fill="auto"/>
            <w:hideMark/>
          </w:tcPr>
          <w:p w14:paraId="2F846590"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Фтористые газообразные соединения /в пересчете на фтор/ (617)</w:t>
            </w:r>
          </w:p>
        </w:tc>
        <w:tc>
          <w:tcPr>
            <w:tcW w:w="0" w:type="auto"/>
            <w:tcBorders>
              <w:top w:val="nil"/>
              <w:left w:val="nil"/>
              <w:bottom w:val="single" w:sz="8" w:space="0" w:color="auto"/>
              <w:right w:val="single" w:sz="8" w:space="0" w:color="auto"/>
            </w:tcBorders>
            <w:shd w:val="clear" w:color="auto" w:fill="auto"/>
            <w:hideMark/>
          </w:tcPr>
          <w:p w14:paraId="053905D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0,00000735</w:t>
            </w:r>
          </w:p>
        </w:tc>
        <w:tc>
          <w:tcPr>
            <w:tcW w:w="0" w:type="auto"/>
            <w:tcBorders>
              <w:top w:val="nil"/>
              <w:left w:val="nil"/>
              <w:bottom w:val="single" w:sz="8" w:space="0" w:color="auto"/>
              <w:right w:val="single" w:sz="8" w:space="0" w:color="auto"/>
            </w:tcBorders>
            <w:shd w:val="clear" w:color="auto" w:fill="auto"/>
            <w:hideMark/>
          </w:tcPr>
          <w:p w14:paraId="77A1588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0,00000735</w:t>
            </w:r>
          </w:p>
        </w:tc>
        <w:tc>
          <w:tcPr>
            <w:tcW w:w="0" w:type="auto"/>
            <w:tcBorders>
              <w:top w:val="nil"/>
              <w:left w:val="nil"/>
              <w:bottom w:val="single" w:sz="8" w:space="0" w:color="auto"/>
              <w:right w:val="single" w:sz="8" w:space="0" w:color="auto"/>
            </w:tcBorders>
            <w:shd w:val="clear" w:color="auto" w:fill="auto"/>
            <w:hideMark/>
          </w:tcPr>
          <w:p w14:paraId="03CEFE7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7046AE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F85F3B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0E283A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CE05F0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0,00000735</w:t>
            </w:r>
          </w:p>
        </w:tc>
      </w:tr>
      <w:tr w:rsidR="007D01AB" w:rsidRPr="007D01AB" w14:paraId="294BEC9B"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148E1F32"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0616</w:t>
            </w:r>
          </w:p>
        </w:tc>
        <w:tc>
          <w:tcPr>
            <w:tcW w:w="0" w:type="auto"/>
            <w:tcBorders>
              <w:top w:val="nil"/>
              <w:left w:val="nil"/>
              <w:bottom w:val="single" w:sz="8" w:space="0" w:color="auto"/>
              <w:right w:val="single" w:sz="8" w:space="0" w:color="auto"/>
            </w:tcBorders>
            <w:shd w:val="clear" w:color="auto" w:fill="auto"/>
            <w:hideMark/>
          </w:tcPr>
          <w:p w14:paraId="2B4F7A30"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Диметилбензол (смесь о-, м-, п- изомеров) (203)</w:t>
            </w:r>
          </w:p>
        </w:tc>
        <w:tc>
          <w:tcPr>
            <w:tcW w:w="0" w:type="auto"/>
            <w:tcBorders>
              <w:top w:val="nil"/>
              <w:left w:val="nil"/>
              <w:bottom w:val="single" w:sz="8" w:space="0" w:color="auto"/>
              <w:right w:val="single" w:sz="8" w:space="0" w:color="auto"/>
            </w:tcBorders>
            <w:shd w:val="clear" w:color="auto" w:fill="auto"/>
            <w:hideMark/>
          </w:tcPr>
          <w:p w14:paraId="230F3FA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0,0151541523</w:t>
            </w:r>
          </w:p>
        </w:tc>
        <w:tc>
          <w:tcPr>
            <w:tcW w:w="0" w:type="auto"/>
            <w:tcBorders>
              <w:top w:val="nil"/>
              <w:left w:val="nil"/>
              <w:bottom w:val="single" w:sz="8" w:space="0" w:color="auto"/>
              <w:right w:val="single" w:sz="8" w:space="0" w:color="auto"/>
            </w:tcBorders>
            <w:shd w:val="clear" w:color="auto" w:fill="auto"/>
            <w:hideMark/>
          </w:tcPr>
          <w:p w14:paraId="1B0AD18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0,0151541523</w:t>
            </w:r>
          </w:p>
        </w:tc>
        <w:tc>
          <w:tcPr>
            <w:tcW w:w="0" w:type="auto"/>
            <w:tcBorders>
              <w:top w:val="nil"/>
              <w:left w:val="nil"/>
              <w:bottom w:val="single" w:sz="8" w:space="0" w:color="auto"/>
              <w:right w:val="single" w:sz="8" w:space="0" w:color="auto"/>
            </w:tcBorders>
            <w:shd w:val="clear" w:color="auto" w:fill="auto"/>
            <w:hideMark/>
          </w:tcPr>
          <w:p w14:paraId="0915D1D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51EC5E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89AB7E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28E37B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4FB572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0,0151541523</w:t>
            </w:r>
          </w:p>
        </w:tc>
      </w:tr>
      <w:tr w:rsidR="007D01AB" w:rsidRPr="007D01AB" w14:paraId="5F6F98A5" w14:textId="77777777" w:rsidTr="007D01AB">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60C0C3E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lastRenderedPageBreak/>
              <w:t>0621</w:t>
            </w:r>
          </w:p>
        </w:tc>
        <w:tc>
          <w:tcPr>
            <w:tcW w:w="0" w:type="auto"/>
            <w:tcBorders>
              <w:top w:val="nil"/>
              <w:left w:val="nil"/>
              <w:bottom w:val="single" w:sz="8" w:space="0" w:color="auto"/>
              <w:right w:val="single" w:sz="8" w:space="0" w:color="auto"/>
            </w:tcBorders>
            <w:shd w:val="clear" w:color="auto" w:fill="auto"/>
            <w:hideMark/>
          </w:tcPr>
          <w:p w14:paraId="5E29888E"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Метилбензол (349)</w:t>
            </w:r>
          </w:p>
        </w:tc>
        <w:tc>
          <w:tcPr>
            <w:tcW w:w="0" w:type="auto"/>
            <w:tcBorders>
              <w:top w:val="nil"/>
              <w:left w:val="nil"/>
              <w:bottom w:val="single" w:sz="8" w:space="0" w:color="auto"/>
              <w:right w:val="single" w:sz="8" w:space="0" w:color="auto"/>
            </w:tcBorders>
            <w:shd w:val="clear" w:color="auto" w:fill="auto"/>
            <w:hideMark/>
          </w:tcPr>
          <w:p w14:paraId="7A689C8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0,0005732469</w:t>
            </w:r>
          </w:p>
        </w:tc>
        <w:tc>
          <w:tcPr>
            <w:tcW w:w="0" w:type="auto"/>
            <w:tcBorders>
              <w:top w:val="nil"/>
              <w:left w:val="nil"/>
              <w:bottom w:val="single" w:sz="8" w:space="0" w:color="auto"/>
              <w:right w:val="single" w:sz="8" w:space="0" w:color="auto"/>
            </w:tcBorders>
            <w:shd w:val="clear" w:color="auto" w:fill="auto"/>
            <w:hideMark/>
          </w:tcPr>
          <w:p w14:paraId="1A49EB4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0,0005732469</w:t>
            </w:r>
          </w:p>
        </w:tc>
        <w:tc>
          <w:tcPr>
            <w:tcW w:w="0" w:type="auto"/>
            <w:tcBorders>
              <w:top w:val="nil"/>
              <w:left w:val="nil"/>
              <w:bottom w:val="single" w:sz="8" w:space="0" w:color="auto"/>
              <w:right w:val="single" w:sz="8" w:space="0" w:color="auto"/>
            </w:tcBorders>
            <w:shd w:val="clear" w:color="auto" w:fill="auto"/>
            <w:hideMark/>
          </w:tcPr>
          <w:p w14:paraId="20D466A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F72D64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3944CA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B4E304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19E42A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0,0005732469</w:t>
            </w:r>
          </w:p>
        </w:tc>
      </w:tr>
      <w:tr w:rsidR="007D01AB" w:rsidRPr="007D01AB" w14:paraId="3FCEB3C2"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573FD093"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1042</w:t>
            </w:r>
          </w:p>
        </w:tc>
        <w:tc>
          <w:tcPr>
            <w:tcW w:w="0" w:type="auto"/>
            <w:tcBorders>
              <w:top w:val="nil"/>
              <w:left w:val="nil"/>
              <w:bottom w:val="single" w:sz="8" w:space="0" w:color="auto"/>
              <w:right w:val="single" w:sz="8" w:space="0" w:color="auto"/>
            </w:tcBorders>
            <w:shd w:val="clear" w:color="auto" w:fill="auto"/>
            <w:hideMark/>
          </w:tcPr>
          <w:p w14:paraId="4631810D"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Бутан-1-ол (Бутиловый спирт) (102)</w:t>
            </w:r>
          </w:p>
        </w:tc>
        <w:tc>
          <w:tcPr>
            <w:tcW w:w="0" w:type="auto"/>
            <w:tcBorders>
              <w:top w:val="nil"/>
              <w:left w:val="nil"/>
              <w:bottom w:val="single" w:sz="8" w:space="0" w:color="auto"/>
              <w:right w:val="single" w:sz="8" w:space="0" w:color="auto"/>
            </w:tcBorders>
            <w:shd w:val="clear" w:color="auto" w:fill="auto"/>
            <w:hideMark/>
          </w:tcPr>
          <w:p w14:paraId="7430ADE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0,0000001935</w:t>
            </w:r>
          </w:p>
        </w:tc>
        <w:tc>
          <w:tcPr>
            <w:tcW w:w="0" w:type="auto"/>
            <w:tcBorders>
              <w:top w:val="nil"/>
              <w:left w:val="nil"/>
              <w:bottom w:val="single" w:sz="8" w:space="0" w:color="auto"/>
              <w:right w:val="single" w:sz="8" w:space="0" w:color="auto"/>
            </w:tcBorders>
            <w:shd w:val="clear" w:color="auto" w:fill="auto"/>
            <w:hideMark/>
          </w:tcPr>
          <w:p w14:paraId="0A8C837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0,0000001935</w:t>
            </w:r>
          </w:p>
        </w:tc>
        <w:tc>
          <w:tcPr>
            <w:tcW w:w="0" w:type="auto"/>
            <w:tcBorders>
              <w:top w:val="nil"/>
              <w:left w:val="nil"/>
              <w:bottom w:val="single" w:sz="8" w:space="0" w:color="auto"/>
              <w:right w:val="single" w:sz="8" w:space="0" w:color="auto"/>
            </w:tcBorders>
            <w:shd w:val="clear" w:color="auto" w:fill="auto"/>
            <w:hideMark/>
          </w:tcPr>
          <w:p w14:paraId="4B9CFC9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093372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AB878A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1F9D7E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8DC204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0,0000001935</w:t>
            </w:r>
          </w:p>
        </w:tc>
      </w:tr>
      <w:tr w:rsidR="007D01AB" w:rsidRPr="007D01AB" w14:paraId="249492A1"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77D2F842"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1061</w:t>
            </w:r>
          </w:p>
        </w:tc>
        <w:tc>
          <w:tcPr>
            <w:tcW w:w="0" w:type="auto"/>
            <w:tcBorders>
              <w:top w:val="nil"/>
              <w:left w:val="nil"/>
              <w:bottom w:val="single" w:sz="8" w:space="0" w:color="auto"/>
              <w:right w:val="single" w:sz="8" w:space="0" w:color="auto"/>
            </w:tcBorders>
            <w:shd w:val="clear" w:color="auto" w:fill="auto"/>
            <w:hideMark/>
          </w:tcPr>
          <w:p w14:paraId="738AF38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Этанол (Этиловый спирт) (667)</w:t>
            </w:r>
          </w:p>
        </w:tc>
        <w:tc>
          <w:tcPr>
            <w:tcW w:w="0" w:type="auto"/>
            <w:tcBorders>
              <w:top w:val="nil"/>
              <w:left w:val="nil"/>
              <w:bottom w:val="single" w:sz="8" w:space="0" w:color="auto"/>
              <w:right w:val="single" w:sz="8" w:space="0" w:color="auto"/>
            </w:tcBorders>
            <w:shd w:val="clear" w:color="auto" w:fill="auto"/>
            <w:hideMark/>
          </w:tcPr>
          <w:p w14:paraId="34AEB14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9,6750000E-08</w:t>
            </w:r>
          </w:p>
        </w:tc>
        <w:tc>
          <w:tcPr>
            <w:tcW w:w="0" w:type="auto"/>
            <w:tcBorders>
              <w:top w:val="nil"/>
              <w:left w:val="nil"/>
              <w:bottom w:val="single" w:sz="8" w:space="0" w:color="auto"/>
              <w:right w:val="single" w:sz="8" w:space="0" w:color="auto"/>
            </w:tcBorders>
            <w:shd w:val="clear" w:color="auto" w:fill="auto"/>
            <w:hideMark/>
          </w:tcPr>
          <w:p w14:paraId="2CD2F1A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9,6750000E-08</w:t>
            </w:r>
          </w:p>
        </w:tc>
        <w:tc>
          <w:tcPr>
            <w:tcW w:w="0" w:type="auto"/>
            <w:tcBorders>
              <w:top w:val="nil"/>
              <w:left w:val="nil"/>
              <w:bottom w:val="single" w:sz="8" w:space="0" w:color="auto"/>
              <w:right w:val="single" w:sz="8" w:space="0" w:color="auto"/>
            </w:tcBorders>
            <w:shd w:val="clear" w:color="auto" w:fill="auto"/>
            <w:hideMark/>
          </w:tcPr>
          <w:p w14:paraId="338CF10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1085CB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8D9758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97F8E5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D84A40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9,6750000E-08</w:t>
            </w:r>
          </w:p>
        </w:tc>
      </w:tr>
      <w:tr w:rsidR="007D01AB" w:rsidRPr="007D01AB" w14:paraId="6AB7A8D9" w14:textId="77777777" w:rsidTr="007D01AB">
        <w:trPr>
          <w:trHeight w:val="780"/>
        </w:trPr>
        <w:tc>
          <w:tcPr>
            <w:tcW w:w="0" w:type="auto"/>
            <w:tcBorders>
              <w:top w:val="nil"/>
              <w:left w:val="single" w:sz="8" w:space="0" w:color="auto"/>
              <w:bottom w:val="single" w:sz="8" w:space="0" w:color="auto"/>
              <w:right w:val="single" w:sz="8" w:space="0" w:color="auto"/>
            </w:tcBorders>
            <w:shd w:val="clear" w:color="auto" w:fill="auto"/>
            <w:hideMark/>
          </w:tcPr>
          <w:p w14:paraId="72CA0347"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1119</w:t>
            </w:r>
          </w:p>
        </w:tc>
        <w:tc>
          <w:tcPr>
            <w:tcW w:w="0" w:type="auto"/>
            <w:tcBorders>
              <w:top w:val="nil"/>
              <w:left w:val="nil"/>
              <w:bottom w:val="single" w:sz="8" w:space="0" w:color="auto"/>
              <w:right w:val="single" w:sz="8" w:space="0" w:color="auto"/>
            </w:tcBorders>
            <w:shd w:val="clear" w:color="auto" w:fill="auto"/>
            <w:hideMark/>
          </w:tcPr>
          <w:p w14:paraId="4AEC9DF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xml:space="preserve">2-Этоксиэтанол (Этиловый эфир этиленгликоля, </w:t>
            </w:r>
            <w:proofErr w:type="spellStart"/>
            <w:r w:rsidRPr="007D01AB">
              <w:rPr>
                <w:rFonts w:ascii="Times New Roman" w:eastAsia="Times New Roman" w:hAnsi="Times New Roman" w:cs="Times New Roman"/>
                <w:sz w:val="20"/>
                <w:szCs w:val="20"/>
                <w:lang w:val="ru-KZ" w:eastAsia="ru-KZ"/>
              </w:rPr>
              <w:t>Этилцеллозольв</w:t>
            </w:r>
            <w:proofErr w:type="spellEnd"/>
            <w:r w:rsidRPr="007D01AB">
              <w:rPr>
                <w:rFonts w:ascii="Times New Roman" w:eastAsia="Times New Roman" w:hAnsi="Times New Roman" w:cs="Times New Roman"/>
                <w:sz w:val="20"/>
                <w:szCs w:val="20"/>
                <w:lang w:val="ru-KZ" w:eastAsia="ru-KZ"/>
              </w:rPr>
              <w:t>) (1497*)</w:t>
            </w:r>
          </w:p>
        </w:tc>
        <w:tc>
          <w:tcPr>
            <w:tcW w:w="0" w:type="auto"/>
            <w:tcBorders>
              <w:top w:val="nil"/>
              <w:left w:val="nil"/>
              <w:bottom w:val="single" w:sz="8" w:space="0" w:color="auto"/>
              <w:right w:val="single" w:sz="8" w:space="0" w:color="auto"/>
            </w:tcBorders>
            <w:shd w:val="clear" w:color="auto" w:fill="auto"/>
            <w:hideMark/>
          </w:tcPr>
          <w:p w14:paraId="72762C5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0,00002759958</w:t>
            </w:r>
          </w:p>
        </w:tc>
        <w:tc>
          <w:tcPr>
            <w:tcW w:w="0" w:type="auto"/>
            <w:tcBorders>
              <w:top w:val="nil"/>
              <w:left w:val="nil"/>
              <w:bottom w:val="single" w:sz="8" w:space="0" w:color="auto"/>
              <w:right w:val="single" w:sz="8" w:space="0" w:color="auto"/>
            </w:tcBorders>
            <w:shd w:val="clear" w:color="auto" w:fill="auto"/>
            <w:hideMark/>
          </w:tcPr>
          <w:p w14:paraId="3A908E6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0,00002759958</w:t>
            </w:r>
          </w:p>
        </w:tc>
        <w:tc>
          <w:tcPr>
            <w:tcW w:w="0" w:type="auto"/>
            <w:tcBorders>
              <w:top w:val="nil"/>
              <w:left w:val="nil"/>
              <w:bottom w:val="single" w:sz="8" w:space="0" w:color="auto"/>
              <w:right w:val="single" w:sz="8" w:space="0" w:color="auto"/>
            </w:tcBorders>
            <w:shd w:val="clear" w:color="auto" w:fill="auto"/>
            <w:hideMark/>
          </w:tcPr>
          <w:p w14:paraId="56B3DC4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D15BDD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620061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5959FC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81F7AD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0,00002759958</w:t>
            </w:r>
          </w:p>
        </w:tc>
      </w:tr>
      <w:tr w:rsidR="007D01AB" w:rsidRPr="007D01AB" w14:paraId="65C82FDD" w14:textId="77777777" w:rsidTr="007D01AB">
        <w:trPr>
          <w:trHeight w:val="780"/>
        </w:trPr>
        <w:tc>
          <w:tcPr>
            <w:tcW w:w="0" w:type="auto"/>
            <w:tcBorders>
              <w:top w:val="nil"/>
              <w:left w:val="single" w:sz="8" w:space="0" w:color="auto"/>
              <w:bottom w:val="single" w:sz="8" w:space="0" w:color="auto"/>
              <w:right w:val="single" w:sz="8" w:space="0" w:color="auto"/>
            </w:tcBorders>
            <w:shd w:val="clear" w:color="auto" w:fill="auto"/>
            <w:hideMark/>
          </w:tcPr>
          <w:p w14:paraId="22D56FAA"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1210</w:t>
            </w:r>
          </w:p>
        </w:tc>
        <w:tc>
          <w:tcPr>
            <w:tcW w:w="0" w:type="auto"/>
            <w:tcBorders>
              <w:top w:val="nil"/>
              <w:left w:val="nil"/>
              <w:bottom w:val="single" w:sz="8" w:space="0" w:color="auto"/>
              <w:right w:val="single" w:sz="8" w:space="0" w:color="auto"/>
            </w:tcBorders>
            <w:shd w:val="clear" w:color="auto" w:fill="auto"/>
            <w:hideMark/>
          </w:tcPr>
          <w:p w14:paraId="712996A2"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Бутилацетат (Уксусной кислоты бутиловый эфир) (110)</w:t>
            </w:r>
          </w:p>
        </w:tc>
        <w:tc>
          <w:tcPr>
            <w:tcW w:w="0" w:type="auto"/>
            <w:tcBorders>
              <w:top w:val="nil"/>
              <w:left w:val="nil"/>
              <w:bottom w:val="single" w:sz="8" w:space="0" w:color="auto"/>
              <w:right w:val="single" w:sz="8" w:space="0" w:color="auto"/>
            </w:tcBorders>
            <w:shd w:val="clear" w:color="auto" w:fill="auto"/>
            <w:hideMark/>
          </w:tcPr>
          <w:p w14:paraId="6384C8C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0,00011049147</w:t>
            </w:r>
          </w:p>
        </w:tc>
        <w:tc>
          <w:tcPr>
            <w:tcW w:w="0" w:type="auto"/>
            <w:tcBorders>
              <w:top w:val="nil"/>
              <w:left w:val="nil"/>
              <w:bottom w:val="single" w:sz="8" w:space="0" w:color="auto"/>
              <w:right w:val="single" w:sz="8" w:space="0" w:color="auto"/>
            </w:tcBorders>
            <w:shd w:val="clear" w:color="auto" w:fill="auto"/>
            <w:hideMark/>
          </w:tcPr>
          <w:p w14:paraId="7818355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0,00011049147</w:t>
            </w:r>
          </w:p>
        </w:tc>
        <w:tc>
          <w:tcPr>
            <w:tcW w:w="0" w:type="auto"/>
            <w:tcBorders>
              <w:top w:val="nil"/>
              <w:left w:val="nil"/>
              <w:bottom w:val="single" w:sz="8" w:space="0" w:color="auto"/>
              <w:right w:val="single" w:sz="8" w:space="0" w:color="auto"/>
            </w:tcBorders>
            <w:shd w:val="clear" w:color="auto" w:fill="auto"/>
            <w:hideMark/>
          </w:tcPr>
          <w:p w14:paraId="53C4294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77018E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27831C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281A93A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E9F713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0,00011049147</w:t>
            </w:r>
          </w:p>
        </w:tc>
      </w:tr>
      <w:tr w:rsidR="007D01AB" w:rsidRPr="007D01AB" w14:paraId="5CCFDCDB" w14:textId="77777777" w:rsidTr="007D01AB">
        <w:trPr>
          <w:trHeight w:val="525"/>
        </w:trPr>
        <w:tc>
          <w:tcPr>
            <w:tcW w:w="0" w:type="auto"/>
            <w:tcBorders>
              <w:top w:val="nil"/>
              <w:left w:val="single" w:sz="8" w:space="0" w:color="auto"/>
              <w:bottom w:val="single" w:sz="8" w:space="0" w:color="auto"/>
              <w:right w:val="single" w:sz="8" w:space="0" w:color="auto"/>
            </w:tcBorders>
            <w:shd w:val="clear" w:color="auto" w:fill="auto"/>
            <w:hideMark/>
          </w:tcPr>
          <w:p w14:paraId="4BE1110B"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1325</w:t>
            </w:r>
          </w:p>
        </w:tc>
        <w:tc>
          <w:tcPr>
            <w:tcW w:w="0" w:type="auto"/>
            <w:tcBorders>
              <w:top w:val="nil"/>
              <w:left w:val="nil"/>
              <w:bottom w:val="single" w:sz="8" w:space="0" w:color="auto"/>
              <w:right w:val="single" w:sz="8" w:space="0" w:color="auto"/>
            </w:tcBorders>
            <w:shd w:val="clear" w:color="auto" w:fill="auto"/>
            <w:hideMark/>
          </w:tcPr>
          <w:p w14:paraId="1457B215"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Формальдегид (</w:t>
            </w:r>
            <w:proofErr w:type="spellStart"/>
            <w:r w:rsidRPr="007D01AB">
              <w:rPr>
                <w:rFonts w:ascii="Times New Roman" w:eastAsia="Times New Roman" w:hAnsi="Times New Roman" w:cs="Times New Roman"/>
                <w:sz w:val="20"/>
                <w:szCs w:val="20"/>
                <w:lang w:val="ru-KZ" w:eastAsia="ru-KZ"/>
              </w:rPr>
              <w:t>Метаналь</w:t>
            </w:r>
            <w:proofErr w:type="spellEnd"/>
            <w:r w:rsidRPr="007D01AB">
              <w:rPr>
                <w:rFonts w:ascii="Times New Roman" w:eastAsia="Times New Roman" w:hAnsi="Times New Roman" w:cs="Times New Roman"/>
                <w:sz w:val="20"/>
                <w:szCs w:val="20"/>
                <w:lang w:val="ru-KZ" w:eastAsia="ru-KZ"/>
              </w:rPr>
              <w:t>) (609)</w:t>
            </w:r>
          </w:p>
        </w:tc>
        <w:tc>
          <w:tcPr>
            <w:tcW w:w="0" w:type="auto"/>
            <w:tcBorders>
              <w:top w:val="nil"/>
              <w:left w:val="nil"/>
              <w:bottom w:val="single" w:sz="8" w:space="0" w:color="auto"/>
              <w:right w:val="single" w:sz="8" w:space="0" w:color="auto"/>
            </w:tcBorders>
            <w:shd w:val="clear" w:color="auto" w:fill="auto"/>
            <w:hideMark/>
          </w:tcPr>
          <w:p w14:paraId="0357965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0,0003117</w:t>
            </w:r>
          </w:p>
        </w:tc>
        <w:tc>
          <w:tcPr>
            <w:tcW w:w="0" w:type="auto"/>
            <w:tcBorders>
              <w:top w:val="nil"/>
              <w:left w:val="nil"/>
              <w:bottom w:val="single" w:sz="8" w:space="0" w:color="auto"/>
              <w:right w:val="single" w:sz="8" w:space="0" w:color="auto"/>
            </w:tcBorders>
            <w:shd w:val="clear" w:color="auto" w:fill="auto"/>
            <w:hideMark/>
          </w:tcPr>
          <w:p w14:paraId="5230333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0,0003117</w:t>
            </w:r>
          </w:p>
        </w:tc>
        <w:tc>
          <w:tcPr>
            <w:tcW w:w="0" w:type="auto"/>
            <w:tcBorders>
              <w:top w:val="nil"/>
              <w:left w:val="nil"/>
              <w:bottom w:val="single" w:sz="8" w:space="0" w:color="auto"/>
              <w:right w:val="single" w:sz="8" w:space="0" w:color="auto"/>
            </w:tcBorders>
            <w:shd w:val="clear" w:color="auto" w:fill="auto"/>
            <w:hideMark/>
          </w:tcPr>
          <w:p w14:paraId="1E2AB9F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82D673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30DE6A9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FAB53F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AC0AD9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0,0003117</w:t>
            </w:r>
          </w:p>
        </w:tc>
      </w:tr>
      <w:tr w:rsidR="007D01AB" w:rsidRPr="007D01AB" w14:paraId="411A291B" w14:textId="77777777" w:rsidTr="007D01AB">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2D58B273"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1401</w:t>
            </w:r>
          </w:p>
        </w:tc>
        <w:tc>
          <w:tcPr>
            <w:tcW w:w="0" w:type="auto"/>
            <w:tcBorders>
              <w:top w:val="nil"/>
              <w:left w:val="nil"/>
              <w:bottom w:val="single" w:sz="8" w:space="0" w:color="auto"/>
              <w:right w:val="single" w:sz="8" w:space="0" w:color="auto"/>
            </w:tcBorders>
            <w:shd w:val="clear" w:color="auto" w:fill="auto"/>
            <w:hideMark/>
          </w:tcPr>
          <w:p w14:paraId="3EC2A70A"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Пропан-2-он (Ацетон) (470)</w:t>
            </w:r>
          </w:p>
        </w:tc>
        <w:tc>
          <w:tcPr>
            <w:tcW w:w="0" w:type="auto"/>
            <w:tcBorders>
              <w:top w:val="nil"/>
              <w:left w:val="nil"/>
              <w:bottom w:val="single" w:sz="8" w:space="0" w:color="auto"/>
              <w:right w:val="single" w:sz="8" w:space="0" w:color="auto"/>
            </w:tcBorders>
            <w:shd w:val="clear" w:color="auto" w:fill="auto"/>
            <w:hideMark/>
          </w:tcPr>
          <w:p w14:paraId="4C8F0C7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0,00027080316</w:t>
            </w:r>
          </w:p>
        </w:tc>
        <w:tc>
          <w:tcPr>
            <w:tcW w:w="0" w:type="auto"/>
            <w:tcBorders>
              <w:top w:val="nil"/>
              <w:left w:val="nil"/>
              <w:bottom w:val="single" w:sz="8" w:space="0" w:color="auto"/>
              <w:right w:val="single" w:sz="8" w:space="0" w:color="auto"/>
            </w:tcBorders>
            <w:shd w:val="clear" w:color="auto" w:fill="auto"/>
            <w:hideMark/>
          </w:tcPr>
          <w:p w14:paraId="26DEF9C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0,00027080316</w:t>
            </w:r>
          </w:p>
        </w:tc>
        <w:tc>
          <w:tcPr>
            <w:tcW w:w="0" w:type="auto"/>
            <w:tcBorders>
              <w:top w:val="nil"/>
              <w:left w:val="nil"/>
              <w:bottom w:val="single" w:sz="8" w:space="0" w:color="auto"/>
              <w:right w:val="single" w:sz="8" w:space="0" w:color="auto"/>
            </w:tcBorders>
            <w:shd w:val="clear" w:color="auto" w:fill="auto"/>
            <w:hideMark/>
          </w:tcPr>
          <w:p w14:paraId="5321A72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D175FA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4BDA8F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4B07EC0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09F6189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0,00027080316</w:t>
            </w:r>
          </w:p>
        </w:tc>
      </w:tr>
      <w:tr w:rsidR="007D01AB" w:rsidRPr="007D01AB" w14:paraId="2C848B36" w14:textId="77777777" w:rsidTr="007D01AB">
        <w:trPr>
          <w:trHeight w:val="270"/>
        </w:trPr>
        <w:tc>
          <w:tcPr>
            <w:tcW w:w="0" w:type="auto"/>
            <w:tcBorders>
              <w:top w:val="nil"/>
              <w:left w:val="single" w:sz="8" w:space="0" w:color="auto"/>
              <w:bottom w:val="single" w:sz="8" w:space="0" w:color="auto"/>
              <w:right w:val="single" w:sz="8" w:space="0" w:color="auto"/>
            </w:tcBorders>
            <w:shd w:val="clear" w:color="auto" w:fill="auto"/>
            <w:hideMark/>
          </w:tcPr>
          <w:p w14:paraId="23A7B8E4"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2752</w:t>
            </w:r>
          </w:p>
        </w:tc>
        <w:tc>
          <w:tcPr>
            <w:tcW w:w="0" w:type="auto"/>
            <w:tcBorders>
              <w:top w:val="nil"/>
              <w:left w:val="nil"/>
              <w:bottom w:val="single" w:sz="8" w:space="0" w:color="auto"/>
              <w:right w:val="single" w:sz="8" w:space="0" w:color="auto"/>
            </w:tcBorders>
            <w:shd w:val="clear" w:color="auto" w:fill="auto"/>
            <w:hideMark/>
          </w:tcPr>
          <w:p w14:paraId="746CD2A0"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Уайт-спирит (1294*)</w:t>
            </w:r>
          </w:p>
        </w:tc>
        <w:tc>
          <w:tcPr>
            <w:tcW w:w="0" w:type="auto"/>
            <w:tcBorders>
              <w:top w:val="nil"/>
              <w:left w:val="nil"/>
              <w:bottom w:val="single" w:sz="8" w:space="0" w:color="auto"/>
              <w:right w:val="single" w:sz="8" w:space="0" w:color="auto"/>
            </w:tcBorders>
            <w:shd w:val="clear" w:color="auto" w:fill="auto"/>
            <w:hideMark/>
          </w:tcPr>
          <w:p w14:paraId="0DD92F2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0,00187861584</w:t>
            </w:r>
          </w:p>
        </w:tc>
        <w:tc>
          <w:tcPr>
            <w:tcW w:w="0" w:type="auto"/>
            <w:tcBorders>
              <w:top w:val="nil"/>
              <w:left w:val="nil"/>
              <w:bottom w:val="single" w:sz="8" w:space="0" w:color="auto"/>
              <w:right w:val="single" w:sz="8" w:space="0" w:color="auto"/>
            </w:tcBorders>
            <w:shd w:val="clear" w:color="auto" w:fill="auto"/>
            <w:hideMark/>
          </w:tcPr>
          <w:p w14:paraId="5FF1A0C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0,00187861584</w:t>
            </w:r>
          </w:p>
        </w:tc>
        <w:tc>
          <w:tcPr>
            <w:tcW w:w="0" w:type="auto"/>
            <w:tcBorders>
              <w:top w:val="nil"/>
              <w:left w:val="nil"/>
              <w:bottom w:val="single" w:sz="8" w:space="0" w:color="auto"/>
              <w:right w:val="single" w:sz="8" w:space="0" w:color="auto"/>
            </w:tcBorders>
            <w:shd w:val="clear" w:color="auto" w:fill="auto"/>
            <w:hideMark/>
          </w:tcPr>
          <w:p w14:paraId="53B227C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4AC87D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9E4CDD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79B9F03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D4288B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0,00187861584</w:t>
            </w:r>
          </w:p>
        </w:tc>
      </w:tr>
      <w:tr w:rsidR="007D01AB" w:rsidRPr="007D01AB" w14:paraId="67B69443" w14:textId="77777777" w:rsidTr="007D01AB">
        <w:trPr>
          <w:trHeight w:val="1290"/>
        </w:trPr>
        <w:tc>
          <w:tcPr>
            <w:tcW w:w="0" w:type="auto"/>
            <w:tcBorders>
              <w:top w:val="nil"/>
              <w:left w:val="single" w:sz="8" w:space="0" w:color="auto"/>
              <w:bottom w:val="single" w:sz="8" w:space="0" w:color="auto"/>
              <w:right w:val="single" w:sz="8" w:space="0" w:color="auto"/>
            </w:tcBorders>
            <w:shd w:val="clear" w:color="auto" w:fill="auto"/>
            <w:hideMark/>
          </w:tcPr>
          <w:p w14:paraId="73DD5448"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2754</w:t>
            </w:r>
          </w:p>
        </w:tc>
        <w:tc>
          <w:tcPr>
            <w:tcW w:w="0" w:type="auto"/>
            <w:tcBorders>
              <w:top w:val="nil"/>
              <w:left w:val="nil"/>
              <w:bottom w:val="single" w:sz="8" w:space="0" w:color="auto"/>
              <w:right w:val="single" w:sz="8" w:space="0" w:color="auto"/>
            </w:tcBorders>
            <w:shd w:val="clear" w:color="auto" w:fill="auto"/>
            <w:hideMark/>
          </w:tcPr>
          <w:p w14:paraId="0CF73ACE"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8" w:space="0" w:color="auto"/>
              <w:right w:val="single" w:sz="8" w:space="0" w:color="auto"/>
            </w:tcBorders>
            <w:shd w:val="clear" w:color="auto" w:fill="auto"/>
            <w:hideMark/>
          </w:tcPr>
          <w:p w14:paraId="0397B30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0,00859</w:t>
            </w:r>
          </w:p>
        </w:tc>
        <w:tc>
          <w:tcPr>
            <w:tcW w:w="0" w:type="auto"/>
            <w:tcBorders>
              <w:top w:val="nil"/>
              <w:left w:val="nil"/>
              <w:bottom w:val="single" w:sz="8" w:space="0" w:color="auto"/>
              <w:right w:val="single" w:sz="8" w:space="0" w:color="auto"/>
            </w:tcBorders>
            <w:shd w:val="clear" w:color="auto" w:fill="auto"/>
            <w:hideMark/>
          </w:tcPr>
          <w:p w14:paraId="6DBAC96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0,00859</w:t>
            </w:r>
          </w:p>
        </w:tc>
        <w:tc>
          <w:tcPr>
            <w:tcW w:w="0" w:type="auto"/>
            <w:tcBorders>
              <w:top w:val="nil"/>
              <w:left w:val="nil"/>
              <w:bottom w:val="single" w:sz="8" w:space="0" w:color="auto"/>
              <w:right w:val="single" w:sz="8" w:space="0" w:color="auto"/>
            </w:tcBorders>
            <w:shd w:val="clear" w:color="auto" w:fill="auto"/>
            <w:hideMark/>
          </w:tcPr>
          <w:p w14:paraId="31CCB24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4DF58F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5765683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685B769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w:t>
            </w:r>
          </w:p>
        </w:tc>
        <w:tc>
          <w:tcPr>
            <w:tcW w:w="0" w:type="auto"/>
            <w:tcBorders>
              <w:top w:val="nil"/>
              <w:left w:val="nil"/>
              <w:bottom w:val="single" w:sz="8" w:space="0" w:color="auto"/>
              <w:right w:val="single" w:sz="8" w:space="0" w:color="auto"/>
            </w:tcBorders>
            <w:shd w:val="clear" w:color="auto" w:fill="auto"/>
            <w:hideMark/>
          </w:tcPr>
          <w:p w14:paraId="17E2828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0,00859</w:t>
            </w:r>
          </w:p>
        </w:tc>
      </w:tr>
    </w:tbl>
    <w:p w14:paraId="55B43685" w14:textId="0922B0A4" w:rsidR="009C55F2" w:rsidRPr="001A4ADA" w:rsidRDefault="009C55F2">
      <w:pPr>
        <w:spacing w:line="259" w:lineRule="auto"/>
        <w:rPr>
          <w:rFonts w:ascii="Arial" w:hAnsi="Arial" w:cs="Arial"/>
          <w:b/>
          <w:sz w:val="24"/>
          <w:szCs w:val="24"/>
        </w:rPr>
      </w:pPr>
      <w:r w:rsidRPr="00B42060">
        <w:rPr>
          <w:rFonts w:ascii="Arial" w:hAnsi="Arial" w:cs="Arial"/>
          <w:b/>
          <w:sz w:val="24"/>
          <w:szCs w:val="24"/>
        </w:rPr>
        <w:br w:type="page"/>
      </w:r>
    </w:p>
    <w:p w14:paraId="42D54566" w14:textId="1CE6DB18" w:rsidR="00EC78EC" w:rsidRPr="00CC06E6" w:rsidRDefault="00EC78EC" w:rsidP="00CC06E6">
      <w:pPr>
        <w:pStyle w:val="11"/>
        <w:spacing w:before="0" w:after="0" w:line="240" w:lineRule="auto"/>
        <w:rPr>
          <w:rFonts w:ascii="Arial" w:hAnsi="Arial" w:cs="Arial"/>
          <w:b/>
          <w:color w:val="auto"/>
          <w:sz w:val="24"/>
          <w:szCs w:val="24"/>
        </w:rPr>
      </w:pPr>
      <w:bookmarkStart w:id="324" w:name="_Toc220668361"/>
      <w:r w:rsidRPr="00B42060">
        <w:rPr>
          <w:rFonts w:ascii="Arial" w:hAnsi="Arial" w:cs="Arial"/>
          <w:b/>
          <w:color w:val="auto"/>
          <w:sz w:val="24"/>
          <w:szCs w:val="24"/>
        </w:rPr>
        <w:lastRenderedPageBreak/>
        <w:t xml:space="preserve">Приложение </w:t>
      </w:r>
      <w:r w:rsidR="000A7A34" w:rsidRPr="00B42060">
        <w:rPr>
          <w:rFonts w:ascii="Arial" w:hAnsi="Arial" w:cs="Arial"/>
          <w:b/>
          <w:color w:val="auto"/>
          <w:sz w:val="24"/>
          <w:szCs w:val="24"/>
        </w:rPr>
        <w:t>№6</w:t>
      </w:r>
      <w:bookmarkEnd w:id="324"/>
      <w:r w:rsidRPr="00B42060">
        <w:rPr>
          <w:rFonts w:ascii="Arial" w:hAnsi="Arial" w:cs="Arial"/>
          <w:b/>
          <w:color w:val="auto"/>
          <w:sz w:val="24"/>
          <w:szCs w:val="24"/>
        </w:rPr>
        <w:t xml:space="preserve"> </w:t>
      </w:r>
      <w:r w:rsidRPr="00CC06E6">
        <w:rPr>
          <w:rFonts w:ascii="Arial" w:hAnsi="Arial" w:cs="Arial"/>
          <w:b/>
          <w:color w:val="auto"/>
          <w:sz w:val="24"/>
          <w:szCs w:val="24"/>
        </w:rPr>
        <w:t>Перечень источников залповых выбросов</w:t>
      </w:r>
      <w:bookmarkEnd w:id="319"/>
      <w:bookmarkEnd w:id="320"/>
    </w:p>
    <w:tbl>
      <w:tblPr>
        <w:tblW w:w="5000" w:type="pct"/>
        <w:tblCellMar>
          <w:left w:w="0" w:type="dxa"/>
          <w:right w:w="0" w:type="dxa"/>
        </w:tblCellMar>
        <w:tblLook w:val="04A0" w:firstRow="1" w:lastRow="0" w:firstColumn="1" w:lastColumn="0" w:noHBand="0" w:noVBand="1"/>
      </w:tblPr>
      <w:tblGrid>
        <w:gridCol w:w="2179"/>
        <w:gridCol w:w="2178"/>
        <w:gridCol w:w="1780"/>
        <w:gridCol w:w="1553"/>
        <w:gridCol w:w="2355"/>
        <w:gridCol w:w="2867"/>
        <w:gridCol w:w="1628"/>
      </w:tblGrid>
      <w:tr w:rsidR="00B42060" w:rsidRPr="00B42060" w14:paraId="24CBD10D" w14:textId="77777777" w:rsidTr="00EC78EC">
        <w:trPr>
          <w:trHeight w:val="20"/>
        </w:trPr>
        <w:tc>
          <w:tcPr>
            <w:tcW w:w="749" w:type="pct"/>
            <w:vMerge w:val="restart"/>
            <w:tcBorders>
              <w:top w:val="double" w:sz="4" w:space="0" w:color="auto"/>
              <w:left w:val="double" w:sz="4" w:space="0" w:color="auto"/>
              <w:bottom w:val="single" w:sz="8" w:space="0" w:color="000000"/>
              <w:right w:val="single" w:sz="8" w:space="0" w:color="000000"/>
            </w:tcBorders>
            <w:tcMar>
              <w:top w:w="0" w:type="dxa"/>
              <w:left w:w="168" w:type="dxa"/>
              <w:bottom w:w="0" w:type="dxa"/>
              <w:right w:w="168" w:type="dxa"/>
            </w:tcMar>
            <w:hideMark/>
          </w:tcPr>
          <w:p w14:paraId="0AD427FC"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Наименование производств (цехов) и источников выбросов</w:t>
            </w:r>
          </w:p>
        </w:tc>
        <w:tc>
          <w:tcPr>
            <w:tcW w:w="749"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080E9E6E"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Наименование вещества</w:t>
            </w:r>
          </w:p>
        </w:tc>
        <w:tc>
          <w:tcPr>
            <w:tcW w:w="1146" w:type="pct"/>
            <w:gridSpan w:val="2"/>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33E0980F"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Выбросы веществ, г/с</w:t>
            </w:r>
          </w:p>
        </w:tc>
        <w:tc>
          <w:tcPr>
            <w:tcW w:w="810"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4A3656D5"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Периодичность, раз/год</w:t>
            </w:r>
          </w:p>
        </w:tc>
        <w:tc>
          <w:tcPr>
            <w:tcW w:w="986"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21AE0BFD"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Продолжительность выброса, час, мин.</w:t>
            </w:r>
          </w:p>
        </w:tc>
        <w:tc>
          <w:tcPr>
            <w:tcW w:w="560" w:type="pct"/>
            <w:vMerge w:val="restart"/>
            <w:tcBorders>
              <w:top w:val="double" w:sz="4" w:space="0" w:color="auto"/>
              <w:left w:val="nil"/>
              <w:bottom w:val="single" w:sz="8" w:space="0" w:color="000000"/>
              <w:right w:val="double" w:sz="4" w:space="0" w:color="auto"/>
            </w:tcBorders>
            <w:tcMar>
              <w:top w:w="0" w:type="dxa"/>
              <w:left w:w="168" w:type="dxa"/>
              <w:bottom w:w="0" w:type="dxa"/>
              <w:right w:w="168" w:type="dxa"/>
            </w:tcMar>
            <w:hideMark/>
          </w:tcPr>
          <w:p w14:paraId="2D0E9DE3"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Годовая величина залповых выбросов,</w:t>
            </w:r>
          </w:p>
        </w:tc>
      </w:tr>
      <w:tr w:rsidR="00B42060" w:rsidRPr="00B42060" w14:paraId="3C6949E5" w14:textId="77777777" w:rsidTr="00EC78EC">
        <w:trPr>
          <w:trHeight w:val="20"/>
        </w:trPr>
        <w:tc>
          <w:tcPr>
            <w:tcW w:w="749" w:type="pct"/>
            <w:vMerge/>
            <w:tcBorders>
              <w:top w:val="single" w:sz="8" w:space="0" w:color="000000"/>
              <w:left w:val="double" w:sz="4" w:space="0" w:color="auto"/>
              <w:bottom w:val="single" w:sz="8" w:space="0" w:color="000000"/>
              <w:right w:val="single" w:sz="8" w:space="0" w:color="000000"/>
            </w:tcBorders>
            <w:vAlign w:val="center"/>
            <w:hideMark/>
          </w:tcPr>
          <w:p w14:paraId="3A1FB36B" w14:textId="77777777" w:rsidR="00EC78EC" w:rsidRPr="00B42060" w:rsidRDefault="00EC78EC" w:rsidP="00950E9E">
            <w:pPr>
              <w:spacing w:after="0" w:line="240" w:lineRule="auto"/>
              <w:rPr>
                <w:rFonts w:ascii="Arial" w:hAnsi="Arial" w:cs="Arial"/>
                <w:sz w:val="20"/>
                <w:szCs w:val="20"/>
              </w:rPr>
            </w:pPr>
          </w:p>
        </w:tc>
        <w:tc>
          <w:tcPr>
            <w:tcW w:w="749" w:type="pct"/>
            <w:vMerge/>
            <w:tcBorders>
              <w:top w:val="single" w:sz="8" w:space="0" w:color="000000"/>
              <w:left w:val="nil"/>
              <w:bottom w:val="single" w:sz="8" w:space="0" w:color="000000"/>
              <w:right w:val="single" w:sz="8" w:space="0" w:color="000000"/>
            </w:tcBorders>
            <w:vAlign w:val="center"/>
            <w:hideMark/>
          </w:tcPr>
          <w:p w14:paraId="6D32E596" w14:textId="77777777" w:rsidR="00EC78EC" w:rsidRPr="00B42060" w:rsidRDefault="00EC78EC" w:rsidP="00950E9E">
            <w:pPr>
              <w:spacing w:after="0" w:line="240" w:lineRule="auto"/>
              <w:rPr>
                <w:rFonts w:ascii="Arial" w:hAnsi="Arial" w:cs="Arial"/>
                <w:sz w:val="20"/>
                <w:szCs w:val="20"/>
              </w:rPr>
            </w:pPr>
          </w:p>
        </w:tc>
        <w:tc>
          <w:tcPr>
            <w:tcW w:w="612" w:type="pct"/>
            <w:tcBorders>
              <w:top w:val="nil"/>
              <w:left w:val="nil"/>
              <w:bottom w:val="single" w:sz="8" w:space="0" w:color="000000"/>
              <w:right w:val="single" w:sz="8" w:space="0" w:color="000000"/>
            </w:tcBorders>
            <w:tcMar>
              <w:top w:w="0" w:type="dxa"/>
              <w:left w:w="168" w:type="dxa"/>
              <w:bottom w:w="0" w:type="dxa"/>
              <w:right w:w="168" w:type="dxa"/>
            </w:tcMar>
            <w:hideMark/>
          </w:tcPr>
          <w:p w14:paraId="549EA3E7"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по регламенту</w:t>
            </w:r>
          </w:p>
        </w:tc>
        <w:tc>
          <w:tcPr>
            <w:tcW w:w="534" w:type="pct"/>
            <w:tcBorders>
              <w:top w:val="nil"/>
              <w:left w:val="nil"/>
              <w:bottom w:val="single" w:sz="8" w:space="0" w:color="000000"/>
              <w:right w:val="single" w:sz="8" w:space="0" w:color="000000"/>
            </w:tcBorders>
            <w:tcMar>
              <w:top w:w="0" w:type="dxa"/>
              <w:left w:w="168" w:type="dxa"/>
              <w:bottom w:w="0" w:type="dxa"/>
              <w:right w:w="168" w:type="dxa"/>
            </w:tcMar>
            <w:hideMark/>
          </w:tcPr>
          <w:p w14:paraId="6502AADC"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залповый выброс</w:t>
            </w:r>
          </w:p>
        </w:tc>
        <w:tc>
          <w:tcPr>
            <w:tcW w:w="810" w:type="pct"/>
            <w:vMerge/>
            <w:tcBorders>
              <w:top w:val="single" w:sz="8" w:space="0" w:color="000000"/>
              <w:left w:val="nil"/>
              <w:bottom w:val="single" w:sz="8" w:space="0" w:color="000000"/>
              <w:right w:val="single" w:sz="8" w:space="0" w:color="000000"/>
            </w:tcBorders>
            <w:vAlign w:val="center"/>
            <w:hideMark/>
          </w:tcPr>
          <w:p w14:paraId="3261A0E0" w14:textId="77777777" w:rsidR="00EC78EC" w:rsidRPr="00B42060" w:rsidRDefault="00EC78EC" w:rsidP="00950E9E">
            <w:pPr>
              <w:spacing w:after="0" w:line="240" w:lineRule="auto"/>
              <w:rPr>
                <w:rFonts w:ascii="Arial" w:hAnsi="Arial" w:cs="Arial"/>
                <w:sz w:val="20"/>
                <w:szCs w:val="20"/>
              </w:rPr>
            </w:pPr>
          </w:p>
        </w:tc>
        <w:tc>
          <w:tcPr>
            <w:tcW w:w="986" w:type="pct"/>
            <w:vMerge/>
            <w:tcBorders>
              <w:top w:val="single" w:sz="8" w:space="0" w:color="000000"/>
              <w:left w:val="nil"/>
              <w:bottom w:val="single" w:sz="8" w:space="0" w:color="000000"/>
              <w:right w:val="single" w:sz="8" w:space="0" w:color="000000"/>
            </w:tcBorders>
            <w:vAlign w:val="center"/>
            <w:hideMark/>
          </w:tcPr>
          <w:p w14:paraId="66657AE1" w14:textId="77777777" w:rsidR="00EC78EC" w:rsidRPr="00B42060" w:rsidRDefault="00EC78EC" w:rsidP="00950E9E">
            <w:pPr>
              <w:spacing w:after="0" w:line="240" w:lineRule="auto"/>
              <w:rPr>
                <w:rFonts w:ascii="Arial" w:hAnsi="Arial" w:cs="Arial"/>
                <w:sz w:val="20"/>
                <w:szCs w:val="20"/>
              </w:rPr>
            </w:pPr>
          </w:p>
        </w:tc>
        <w:tc>
          <w:tcPr>
            <w:tcW w:w="560" w:type="pct"/>
            <w:vMerge/>
            <w:tcBorders>
              <w:top w:val="single" w:sz="8" w:space="0" w:color="000000"/>
              <w:left w:val="nil"/>
              <w:bottom w:val="single" w:sz="8" w:space="0" w:color="000000"/>
              <w:right w:val="double" w:sz="4" w:space="0" w:color="auto"/>
            </w:tcBorders>
            <w:vAlign w:val="center"/>
            <w:hideMark/>
          </w:tcPr>
          <w:p w14:paraId="5E27EAD8" w14:textId="77777777" w:rsidR="00EC78EC" w:rsidRPr="00B42060" w:rsidRDefault="00EC78EC" w:rsidP="00950E9E">
            <w:pPr>
              <w:spacing w:after="0" w:line="240" w:lineRule="auto"/>
              <w:rPr>
                <w:rFonts w:ascii="Arial" w:hAnsi="Arial" w:cs="Arial"/>
                <w:sz w:val="20"/>
                <w:szCs w:val="20"/>
              </w:rPr>
            </w:pPr>
          </w:p>
        </w:tc>
      </w:tr>
      <w:tr w:rsidR="00B42060" w:rsidRPr="00B42060" w14:paraId="575CCE0E" w14:textId="77777777" w:rsidTr="00EC78EC">
        <w:trPr>
          <w:trHeight w:val="20"/>
        </w:trPr>
        <w:tc>
          <w:tcPr>
            <w:tcW w:w="749" w:type="pct"/>
            <w:tcBorders>
              <w:top w:val="nil"/>
              <w:left w:val="double" w:sz="4" w:space="0" w:color="auto"/>
              <w:bottom w:val="single" w:sz="8" w:space="0" w:color="000000"/>
              <w:right w:val="single" w:sz="8" w:space="0" w:color="000000"/>
            </w:tcBorders>
            <w:tcMar>
              <w:top w:w="0" w:type="dxa"/>
              <w:left w:w="168" w:type="dxa"/>
              <w:bottom w:w="0" w:type="dxa"/>
              <w:right w:w="168" w:type="dxa"/>
            </w:tcMar>
            <w:hideMark/>
          </w:tcPr>
          <w:p w14:paraId="2E449F79"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1</w:t>
            </w:r>
          </w:p>
        </w:tc>
        <w:tc>
          <w:tcPr>
            <w:tcW w:w="749" w:type="pct"/>
            <w:tcBorders>
              <w:top w:val="nil"/>
              <w:left w:val="nil"/>
              <w:bottom w:val="single" w:sz="8" w:space="0" w:color="000000"/>
              <w:right w:val="single" w:sz="8" w:space="0" w:color="000000"/>
            </w:tcBorders>
            <w:tcMar>
              <w:top w:w="0" w:type="dxa"/>
              <w:left w:w="168" w:type="dxa"/>
              <w:bottom w:w="0" w:type="dxa"/>
              <w:right w:w="168" w:type="dxa"/>
            </w:tcMar>
            <w:hideMark/>
          </w:tcPr>
          <w:p w14:paraId="19A6B129"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2</w:t>
            </w:r>
          </w:p>
        </w:tc>
        <w:tc>
          <w:tcPr>
            <w:tcW w:w="612" w:type="pct"/>
            <w:tcBorders>
              <w:top w:val="nil"/>
              <w:left w:val="nil"/>
              <w:bottom w:val="single" w:sz="8" w:space="0" w:color="000000"/>
              <w:right w:val="single" w:sz="8" w:space="0" w:color="000000"/>
            </w:tcBorders>
            <w:tcMar>
              <w:top w:w="0" w:type="dxa"/>
              <w:left w:w="168" w:type="dxa"/>
              <w:bottom w:w="0" w:type="dxa"/>
              <w:right w:w="168" w:type="dxa"/>
            </w:tcMar>
            <w:hideMark/>
          </w:tcPr>
          <w:p w14:paraId="2AE74152"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3</w:t>
            </w:r>
          </w:p>
        </w:tc>
        <w:tc>
          <w:tcPr>
            <w:tcW w:w="534" w:type="pct"/>
            <w:tcBorders>
              <w:top w:val="nil"/>
              <w:left w:val="nil"/>
              <w:bottom w:val="single" w:sz="8" w:space="0" w:color="000000"/>
              <w:right w:val="single" w:sz="8" w:space="0" w:color="000000"/>
            </w:tcBorders>
            <w:tcMar>
              <w:top w:w="0" w:type="dxa"/>
              <w:left w:w="168" w:type="dxa"/>
              <w:bottom w:w="0" w:type="dxa"/>
              <w:right w:w="168" w:type="dxa"/>
            </w:tcMar>
            <w:hideMark/>
          </w:tcPr>
          <w:p w14:paraId="04C1AEF3"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4</w:t>
            </w:r>
          </w:p>
        </w:tc>
        <w:tc>
          <w:tcPr>
            <w:tcW w:w="810" w:type="pct"/>
            <w:tcBorders>
              <w:top w:val="nil"/>
              <w:left w:val="nil"/>
              <w:bottom w:val="single" w:sz="8" w:space="0" w:color="000000"/>
              <w:right w:val="single" w:sz="8" w:space="0" w:color="000000"/>
            </w:tcBorders>
            <w:tcMar>
              <w:top w:w="0" w:type="dxa"/>
              <w:left w:w="168" w:type="dxa"/>
              <w:bottom w:w="0" w:type="dxa"/>
              <w:right w:w="168" w:type="dxa"/>
            </w:tcMar>
            <w:hideMark/>
          </w:tcPr>
          <w:p w14:paraId="156150AF"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5</w:t>
            </w:r>
          </w:p>
        </w:tc>
        <w:tc>
          <w:tcPr>
            <w:tcW w:w="986" w:type="pct"/>
            <w:tcBorders>
              <w:top w:val="nil"/>
              <w:left w:val="nil"/>
              <w:bottom w:val="single" w:sz="8" w:space="0" w:color="000000"/>
              <w:right w:val="single" w:sz="8" w:space="0" w:color="000000"/>
            </w:tcBorders>
            <w:tcMar>
              <w:top w:w="0" w:type="dxa"/>
              <w:left w:w="168" w:type="dxa"/>
              <w:bottom w:w="0" w:type="dxa"/>
              <w:right w:w="168" w:type="dxa"/>
            </w:tcMar>
            <w:hideMark/>
          </w:tcPr>
          <w:p w14:paraId="51610A16"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6</w:t>
            </w:r>
          </w:p>
        </w:tc>
        <w:tc>
          <w:tcPr>
            <w:tcW w:w="560" w:type="pct"/>
            <w:tcBorders>
              <w:top w:val="nil"/>
              <w:left w:val="nil"/>
              <w:bottom w:val="single" w:sz="8" w:space="0" w:color="000000"/>
              <w:right w:val="double" w:sz="4" w:space="0" w:color="auto"/>
            </w:tcBorders>
            <w:tcMar>
              <w:top w:w="0" w:type="dxa"/>
              <w:left w:w="168" w:type="dxa"/>
              <w:bottom w:w="0" w:type="dxa"/>
              <w:right w:w="168" w:type="dxa"/>
            </w:tcMar>
            <w:hideMark/>
          </w:tcPr>
          <w:p w14:paraId="12CCD6E5"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7</w:t>
            </w:r>
          </w:p>
        </w:tc>
      </w:tr>
      <w:tr w:rsidR="00EC78EC" w:rsidRPr="00B42060" w14:paraId="67C1E963" w14:textId="77777777" w:rsidTr="00EC78EC">
        <w:trPr>
          <w:trHeight w:val="404"/>
        </w:trPr>
        <w:tc>
          <w:tcPr>
            <w:tcW w:w="5000" w:type="pct"/>
            <w:gridSpan w:val="7"/>
            <w:tcBorders>
              <w:top w:val="nil"/>
              <w:left w:val="double" w:sz="4" w:space="0" w:color="auto"/>
              <w:bottom w:val="double" w:sz="4" w:space="0" w:color="auto"/>
              <w:right w:val="double" w:sz="4" w:space="0" w:color="auto"/>
            </w:tcBorders>
            <w:tcMar>
              <w:top w:w="0" w:type="dxa"/>
              <w:left w:w="168" w:type="dxa"/>
              <w:bottom w:w="0" w:type="dxa"/>
              <w:right w:w="168" w:type="dxa"/>
            </w:tcMar>
            <w:hideMark/>
          </w:tcPr>
          <w:p w14:paraId="1E59D823"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 </w:t>
            </w:r>
          </w:p>
          <w:p w14:paraId="77C58383"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Залповые выбросы отсутствуют!</w:t>
            </w:r>
          </w:p>
          <w:p w14:paraId="6F533FC2" w14:textId="77777777" w:rsidR="00EC78EC" w:rsidRPr="00B42060" w:rsidRDefault="00EC78EC" w:rsidP="00950E9E">
            <w:pPr>
              <w:spacing w:after="0" w:line="240" w:lineRule="auto"/>
              <w:rPr>
                <w:rFonts w:ascii="Arial" w:hAnsi="Arial" w:cs="Arial"/>
                <w:sz w:val="20"/>
                <w:szCs w:val="20"/>
              </w:rPr>
            </w:pPr>
            <w:r w:rsidRPr="00B42060">
              <w:rPr>
                <w:rFonts w:ascii="Arial" w:hAnsi="Arial" w:cs="Arial"/>
                <w:sz w:val="20"/>
                <w:szCs w:val="20"/>
              </w:rPr>
              <w:t>  </w:t>
            </w:r>
          </w:p>
        </w:tc>
      </w:tr>
    </w:tbl>
    <w:p w14:paraId="16B6756D" w14:textId="77777777" w:rsidR="000A7A34" w:rsidRPr="00B42060" w:rsidRDefault="000A7A34" w:rsidP="006B2A8F">
      <w:pPr>
        <w:rPr>
          <w:rFonts w:ascii="Arial" w:hAnsi="Arial" w:cs="Arial"/>
          <w:b/>
          <w:sz w:val="24"/>
          <w:szCs w:val="24"/>
        </w:rPr>
      </w:pPr>
      <w:bookmarkStart w:id="325" w:name="_Toc90308497"/>
      <w:bookmarkStart w:id="326" w:name="_Toc95229324"/>
    </w:p>
    <w:p w14:paraId="15237B2C" w14:textId="3DF2017A" w:rsidR="00EC78EC" w:rsidRPr="00B42060" w:rsidRDefault="00EC78EC" w:rsidP="00527A6F">
      <w:pPr>
        <w:pStyle w:val="11"/>
        <w:spacing w:before="0" w:after="0" w:line="240" w:lineRule="auto"/>
        <w:rPr>
          <w:rFonts w:ascii="Arial" w:hAnsi="Arial" w:cs="Arial"/>
          <w:b/>
          <w:sz w:val="24"/>
          <w:szCs w:val="24"/>
        </w:rPr>
      </w:pPr>
      <w:bookmarkStart w:id="327" w:name="_Toc220668362"/>
      <w:r w:rsidRPr="00B42060">
        <w:rPr>
          <w:rFonts w:ascii="Arial" w:hAnsi="Arial" w:cs="Arial"/>
          <w:b/>
          <w:color w:val="auto"/>
          <w:sz w:val="24"/>
          <w:szCs w:val="24"/>
        </w:rPr>
        <w:t xml:space="preserve">Приложение </w:t>
      </w:r>
      <w:r w:rsidR="000A7A34" w:rsidRPr="00B42060">
        <w:rPr>
          <w:rFonts w:ascii="Arial" w:hAnsi="Arial" w:cs="Arial"/>
          <w:b/>
          <w:color w:val="auto"/>
          <w:sz w:val="24"/>
          <w:szCs w:val="24"/>
        </w:rPr>
        <w:t>№</w:t>
      </w:r>
      <w:r w:rsidR="000A7A34" w:rsidRPr="00CC06E6">
        <w:rPr>
          <w:rFonts w:ascii="Arial" w:hAnsi="Arial" w:cs="Arial"/>
          <w:b/>
          <w:color w:val="auto"/>
          <w:sz w:val="24"/>
          <w:szCs w:val="24"/>
        </w:rPr>
        <w:t>7</w:t>
      </w:r>
      <w:bookmarkEnd w:id="327"/>
      <w:r w:rsidR="00527A6F" w:rsidRPr="00CC06E6">
        <w:rPr>
          <w:rFonts w:ascii="Arial" w:hAnsi="Arial" w:cs="Arial"/>
          <w:b/>
          <w:color w:val="auto"/>
          <w:sz w:val="24"/>
          <w:szCs w:val="24"/>
        </w:rPr>
        <w:t xml:space="preserve"> </w:t>
      </w:r>
      <w:r w:rsidRPr="00CC06E6">
        <w:rPr>
          <w:rFonts w:ascii="Arial" w:hAnsi="Arial" w:cs="Arial"/>
          <w:b/>
          <w:color w:val="auto"/>
          <w:sz w:val="24"/>
          <w:szCs w:val="24"/>
        </w:rPr>
        <w:t>Перечень источников, дающих наибольшие вклады в уровень загрязнения</w:t>
      </w:r>
      <w:bookmarkEnd w:id="325"/>
      <w:bookmarkEnd w:id="326"/>
    </w:p>
    <w:tbl>
      <w:tblPr>
        <w:tblW w:w="5000" w:type="pct"/>
        <w:tblCellMar>
          <w:left w:w="0" w:type="dxa"/>
          <w:right w:w="0" w:type="dxa"/>
        </w:tblCellMar>
        <w:tblLook w:val="04A0" w:firstRow="1" w:lastRow="0" w:firstColumn="1" w:lastColumn="0" w:noHBand="0" w:noVBand="1"/>
      </w:tblPr>
      <w:tblGrid>
        <w:gridCol w:w="2221"/>
        <w:gridCol w:w="1933"/>
        <w:gridCol w:w="1790"/>
        <w:gridCol w:w="1630"/>
        <w:gridCol w:w="841"/>
        <w:gridCol w:w="1281"/>
        <w:gridCol w:w="536"/>
        <w:gridCol w:w="463"/>
        <w:gridCol w:w="1630"/>
        <w:gridCol w:w="2198"/>
        <w:gridCol w:w="32"/>
      </w:tblGrid>
      <w:tr w:rsidR="00B42060" w:rsidRPr="00B42060" w14:paraId="4F7300A5" w14:textId="77777777" w:rsidTr="00EC78EC">
        <w:trPr>
          <w:trHeight w:val="245"/>
        </w:trPr>
        <w:tc>
          <w:tcPr>
            <w:tcW w:w="763" w:type="pct"/>
            <w:vMerge w:val="restart"/>
            <w:tcBorders>
              <w:top w:val="double" w:sz="4" w:space="0" w:color="auto"/>
              <w:left w:val="double" w:sz="4" w:space="0" w:color="auto"/>
              <w:bottom w:val="single" w:sz="8" w:space="0" w:color="000000"/>
              <w:right w:val="single" w:sz="8" w:space="0" w:color="auto"/>
            </w:tcBorders>
            <w:tcMar>
              <w:top w:w="15" w:type="dxa"/>
              <w:left w:w="15" w:type="dxa"/>
              <w:bottom w:w="0" w:type="dxa"/>
              <w:right w:w="15" w:type="dxa"/>
            </w:tcMar>
            <w:vAlign w:val="center"/>
            <w:hideMark/>
          </w:tcPr>
          <w:p w14:paraId="0D38F24C"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Код вещества/группы суммации</w:t>
            </w:r>
          </w:p>
        </w:tc>
        <w:tc>
          <w:tcPr>
            <w:tcW w:w="664" w:type="pct"/>
            <w:vMerge w:val="restart"/>
            <w:tcBorders>
              <w:top w:val="double" w:sz="4" w:space="0" w:color="auto"/>
              <w:left w:val="nil"/>
              <w:bottom w:val="single" w:sz="8" w:space="0" w:color="000000"/>
              <w:right w:val="single" w:sz="8" w:space="0" w:color="auto"/>
            </w:tcBorders>
            <w:tcMar>
              <w:top w:w="15" w:type="dxa"/>
              <w:left w:w="15" w:type="dxa"/>
              <w:bottom w:w="0" w:type="dxa"/>
              <w:right w:w="15" w:type="dxa"/>
            </w:tcMar>
            <w:vAlign w:val="center"/>
            <w:hideMark/>
          </w:tcPr>
          <w:p w14:paraId="5CB400A2"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Наименование вещества</w:t>
            </w:r>
          </w:p>
        </w:tc>
        <w:tc>
          <w:tcPr>
            <w:tcW w:w="1175" w:type="pct"/>
            <w:gridSpan w:val="2"/>
            <w:vMerge w:val="restart"/>
            <w:tcBorders>
              <w:top w:val="double" w:sz="4" w:space="0" w:color="auto"/>
              <w:left w:val="nil"/>
              <w:bottom w:val="single" w:sz="8" w:space="0" w:color="000000"/>
              <w:right w:val="single" w:sz="8" w:space="0" w:color="000000"/>
            </w:tcBorders>
            <w:tcMar>
              <w:top w:w="15" w:type="dxa"/>
              <w:left w:w="15" w:type="dxa"/>
              <w:bottom w:w="0" w:type="dxa"/>
              <w:right w:w="15" w:type="dxa"/>
            </w:tcMar>
            <w:vAlign w:val="center"/>
            <w:hideMark/>
          </w:tcPr>
          <w:p w14:paraId="00893B72"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 xml:space="preserve">Расчетная </w:t>
            </w:r>
            <w:proofErr w:type="gramStart"/>
            <w:r w:rsidRPr="00B42060">
              <w:rPr>
                <w:rFonts w:ascii="Arial" w:hAnsi="Arial" w:cs="Arial"/>
                <w:sz w:val="20"/>
                <w:szCs w:val="20"/>
                <w:lang w:eastAsia="en-US"/>
              </w:rPr>
              <w:t>максимальная  приземная</w:t>
            </w:r>
            <w:proofErr w:type="gramEnd"/>
            <w:r w:rsidRPr="00B42060">
              <w:rPr>
                <w:rFonts w:ascii="Arial" w:hAnsi="Arial" w:cs="Arial"/>
                <w:sz w:val="20"/>
                <w:szCs w:val="20"/>
                <w:lang w:eastAsia="en-US"/>
              </w:rPr>
              <w:t xml:space="preserve"> концентрация (общая и без учета фона) доля ПДК / мг/м3</w:t>
            </w:r>
          </w:p>
        </w:tc>
        <w:tc>
          <w:tcPr>
            <w:tcW w:w="729" w:type="pct"/>
            <w:gridSpan w:val="2"/>
            <w:vMerge w:val="restart"/>
            <w:tcBorders>
              <w:top w:val="double" w:sz="4" w:space="0" w:color="auto"/>
              <w:left w:val="nil"/>
              <w:bottom w:val="single" w:sz="8" w:space="0" w:color="000000"/>
              <w:right w:val="single" w:sz="8" w:space="0" w:color="000000"/>
            </w:tcBorders>
            <w:tcMar>
              <w:top w:w="15" w:type="dxa"/>
              <w:left w:w="15" w:type="dxa"/>
              <w:bottom w:w="0" w:type="dxa"/>
              <w:right w:w="15" w:type="dxa"/>
            </w:tcMar>
            <w:vAlign w:val="center"/>
            <w:hideMark/>
          </w:tcPr>
          <w:p w14:paraId="2BBA29CE"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 xml:space="preserve">Координаты точек с максимальной приземной </w:t>
            </w:r>
            <w:proofErr w:type="spellStart"/>
            <w:r w:rsidRPr="00B42060">
              <w:rPr>
                <w:rFonts w:ascii="Arial" w:hAnsi="Arial" w:cs="Arial"/>
                <w:sz w:val="20"/>
                <w:szCs w:val="20"/>
                <w:lang w:eastAsia="en-US"/>
              </w:rPr>
              <w:t>конц</w:t>
            </w:r>
            <w:proofErr w:type="spellEnd"/>
            <w:r w:rsidRPr="00B42060">
              <w:rPr>
                <w:rFonts w:ascii="Arial" w:hAnsi="Arial" w:cs="Arial"/>
                <w:sz w:val="20"/>
                <w:szCs w:val="20"/>
                <w:lang w:eastAsia="en-US"/>
              </w:rPr>
              <w:t>.</w:t>
            </w:r>
          </w:p>
        </w:tc>
        <w:tc>
          <w:tcPr>
            <w:tcW w:w="903" w:type="pct"/>
            <w:gridSpan w:val="3"/>
            <w:vMerge w:val="restart"/>
            <w:tcBorders>
              <w:top w:val="double" w:sz="4" w:space="0" w:color="auto"/>
              <w:left w:val="nil"/>
              <w:bottom w:val="nil"/>
              <w:right w:val="single" w:sz="8" w:space="0" w:color="000000"/>
            </w:tcBorders>
            <w:tcMar>
              <w:top w:w="15" w:type="dxa"/>
              <w:left w:w="15" w:type="dxa"/>
              <w:bottom w:w="0" w:type="dxa"/>
              <w:right w:w="15" w:type="dxa"/>
            </w:tcMar>
            <w:vAlign w:val="center"/>
            <w:hideMark/>
          </w:tcPr>
          <w:p w14:paraId="1FE28FD1"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Источники, дающие наибольший вклад в макс. концентрацию</w:t>
            </w:r>
          </w:p>
        </w:tc>
        <w:tc>
          <w:tcPr>
            <w:tcW w:w="755" w:type="pct"/>
            <w:vMerge w:val="restart"/>
            <w:tcBorders>
              <w:top w:val="double" w:sz="4" w:space="0" w:color="auto"/>
              <w:left w:val="nil"/>
              <w:bottom w:val="single" w:sz="8" w:space="0" w:color="000000"/>
              <w:right w:val="double" w:sz="4" w:space="0" w:color="auto"/>
            </w:tcBorders>
            <w:tcMar>
              <w:top w:w="15" w:type="dxa"/>
              <w:left w:w="15" w:type="dxa"/>
              <w:bottom w:w="0" w:type="dxa"/>
              <w:right w:w="15" w:type="dxa"/>
            </w:tcMar>
            <w:vAlign w:val="center"/>
            <w:hideMark/>
          </w:tcPr>
          <w:p w14:paraId="51B40AF2"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Принадлежность источника (производство, цех, участок)</w:t>
            </w:r>
          </w:p>
        </w:tc>
        <w:tc>
          <w:tcPr>
            <w:tcW w:w="11" w:type="pct"/>
            <w:vAlign w:val="center"/>
            <w:hideMark/>
          </w:tcPr>
          <w:p w14:paraId="0314C916" w14:textId="77777777" w:rsidR="00EC78EC" w:rsidRPr="00B42060" w:rsidRDefault="00EC78EC" w:rsidP="00950E9E">
            <w:pPr>
              <w:spacing w:after="0" w:line="240" w:lineRule="auto"/>
              <w:rPr>
                <w:rFonts w:ascii="Arial" w:hAnsi="Arial" w:cs="Arial"/>
                <w:sz w:val="20"/>
                <w:szCs w:val="20"/>
                <w:lang w:eastAsia="en-US"/>
              </w:rPr>
            </w:pPr>
          </w:p>
        </w:tc>
      </w:tr>
      <w:tr w:rsidR="00B42060" w:rsidRPr="00B42060" w14:paraId="46415B7E" w14:textId="77777777" w:rsidTr="00EC78EC">
        <w:trPr>
          <w:trHeight w:val="245"/>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09ECA7DE" w14:textId="77777777" w:rsidR="00EC78EC" w:rsidRPr="00B42060" w:rsidRDefault="00EC78EC" w:rsidP="00950E9E">
            <w:pPr>
              <w:spacing w:after="0" w:line="240" w:lineRule="auto"/>
              <w:rPr>
                <w:rFonts w:ascii="Arial"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56F0A5AC" w14:textId="77777777" w:rsidR="00EC78EC" w:rsidRPr="00B42060" w:rsidRDefault="00EC78EC" w:rsidP="00950E9E">
            <w:pPr>
              <w:spacing w:after="0" w:line="240" w:lineRule="auto"/>
              <w:rPr>
                <w:rFonts w:ascii="Arial" w:hAnsi="Arial" w:cs="Arial"/>
                <w:sz w:val="20"/>
                <w:szCs w:val="20"/>
                <w:lang w:eastAsia="en-US"/>
              </w:rPr>
            </w:pPr>
          </w:p>
        </w:tc>
        <w:tc>
          <w:tcPr>
            <w:tcW w:w="1175" w:type="pct"/>
            <w:gridSpan w:val="2"/>
            <w:vMerge/>
            <w:tcBorders>
              <w:top w:val="double" w:sz="4" w:space="0" w:color="auto"/>
              <w:left w:val="nil"/>
              <w:bottom w:val="single" w:sz="8" w:space="0" w:color="000000"/>
              <w:right w:val="single" w:sz="8" w:space="0" w:color="000000"/>
            </w:tcBorders>
            <w:vAlign w:val="center"/>
            <w:hideMark/>
          </w:tcPr>
          <w:p w14:paraId="69108FE6" w14:textId="77777777" w:rsidR="00EC78EC" w:rsidRPr="00B42060" w:rsidRDefault="00EC78EC" w:rsidP="00950E9E">
            <w:pPr>
              <w:spacing w:after="0" w:line="240" w:lineRule="auto"/>
              <w:rPr>
                <w:rFonts w:ascii="Arial" w:hAnsi="Arial" w:cs="Arial"/>
                <w:sz w:val="20"/>
                <w:szCs w:val="20"/>
                <w:lang w:eastAsia="en-US"/>
              </w:rPr>
            </w:pPr>
          </w:p>
        </w:tc>
        <w:tc>
          <w:tcPr>
            <w:tcW w:w="729" w:type="pct"/>
            <w:gridSpan w:val="2"/>
            <w:vMerge/>
            <w:tcBorders>
              <w:top w:val="double" w:sz="4" w:space="0" w:color="auto"/>
              <w:left w:val="nil"/>
              <w:bottom w:val="single" w:sz="8" w:space="0" w:color="000000"/>
              <w:right w:val="single" w:sz="8" w:space="0" w:color="000000"/>
            </w:tcBorders>
            <w:vAlign w:val="center"/>
            <w:hideMark/>
          </w:tcPr>
          <w:p w14:paraId="3B6D5148" w14:textId="77777777" w:rsidR="00EC78EC" w:rsidRPr="00B42060" w:rsidRDefault="00EC78EC" w:rsidP="00950E9E">
            <w:pPr>
              <w:spacing w:after="0" w:line="240" w:lineRule="auto"/>
              <w:rPr>
                <w:rFonts w:ascii="Arial" w:hAnsi="Arial" w:cs="Arial"/>
                <w:sz w:val="20"/>
                <w:szCs w:val="20"/>
                <w:lang w:eastAsia="en-US"/>
              </w:rPr>
            </w:pPr>
          </w:p>
        </w:tc>
        <w:tc>
          <w:tcPr>
            <w:tcW w:w="903" w:type="pct"/>
            <w:gridSpan w:val="3"/>
            <w:vMerge/>
            <w:tcBorders>
              <w:top w:val="double" w:sz="4" w:space="0" w:color="auto"/>
              <w:left w:val="nil"/>
              <w:bottom w:val="nil"/>
              <w:right w:val="single" w:sz="8" w:space="0" w:color="000000"/>
            </w:tcBorders>
            <w:vAlign w:val="center"/>
            <w:hideMark/>
          </w:tcPr>
          <w:p w14:paraId="6BD4121E" w14:textId="77777777" w:rsidR="00EC78EC" w:rsidRPr="00B42060" w:rsidRDefault="00EC78EC" w:rsidP="00950E9E">
            <w:pPr>
              <w:spacing w:after="0" w:line="240" w:lineRule="auto"/>
              <w:rPr>
                <w:rFonts w:ascii="Arial" w:hAnsi="Arial" w:cs="Arial"/>
                <w:sz w:val="20"/>
                <w:szCs w:val="20"/>
                <w:lang w:eastAsia="en-US"/>
              </w:rPr>
            </w:pPr>
          </w:p>
        </w:tc>
        <w:tc>
          <w:tcPr>
            <w:tcW w:w="755" w:type="pct"/>
            <w:vMerge/>
            <w:tcBorders>
              <w:top w:val="double" w:sz="4" w:space="0" w:color="auto"/>
              <w:left w:val="nil"/>
              <w:bottom w:val="single" w:sz="8" w:space="0" w:color="000000"/>
              <w:right w:val="double" w:sz="4" w:space="0" w:color="auto"/>
            </w:tcBorders>
            <w:vAlign w:val="center"/>
            <w:hideMark/>
          </w:tcPr>
          <w:p w14:paraId="41C7F65E" w14:textId="77777777" w:rsidR="00EC78EC" w:rsidRPr="00B42060" w:rsidRDefault="00EC78EC" w:rsidP="00950E9E">
            <w:pPr>
              <w:spacing w:after="0" w:line="240" w:lineRule="auto"/>
              <w:rPr>
                <w:rFonts w:ascii="Arial" w:hAnsi="Arial" w:cs="Arial"/>
                <w:sz w:val="20"/>
                <w:szCs w:val="20"/>
                <w:lang w:eastAsia="en-US"/>
              </w:rPr>
            </w:pPr>
          </w:p>
        </w:tc>
        <w:tc>
          <w:tcPr>
            <w:tcW w:w="11" w:type="pct"/>
            <w:vAlign w:val="center"/>
            <w:hideMark/>
          </w:tcPr>
          <w:p w14:paraId="2F435C86" w14:textId="77777777" w:rsidR="00EC78EC" w:rsidRPr="00B42060" w:rsidRDefault="00EC78EC" w:rsidP="00950E9E">
            <w:pPr>
              <w:spacing w:after="0" w:line="240" w:lineRule="auto"/>
              <w:rPr>
                <w:rFonts w:ascii="Arial" w:hAnsi="Arial" w:cs="Arial"/>
                <w:sz w:val="20"/>
                <w:szCs w:val="20"/>
              </w:rPr>
            </w:pPr>
          </w:p>
        </w:tc>
      </w:tr>
      <w:tr w:rsidR="00B42060" w:rsidRPr="00B42060" w14:paraId="181A6CD0" w14:textId="77777777" w:rsidTr="00EC78EC">
        <w:trPr>
          <w:trHeight w:val="245"/>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545FD04E" w14:textId="77777777" w:rsidR="00EC78EC" w:rsidRPr="00B42060" w:rsidRDefault="00EC78EC" w:rsidP="00950E9E">
            <w:pPr>
              <w:spacing w:after="0" w:line="240" w:lineRule="auto"/>
              <w:rPr>
                <w:rFonts w:ascii="Arial"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7AC730E0" w14:textId="77777777" w:rsidR="00EC78EC" w:rsidRPr="00B42060" w:rsidRDefault="00EC78EC" w:rsidP="00950E9E">
            <w:pPr>
              <w:spacing w:after="0" w:line="240" w:lineRule="auto"/>
              <w:rPr>
                <w:rFonts w:ascii="Arial" w:hAnsi="Arial" w:cs="Arial"/>
                <w:sz w:val="20"/>
                <w:szCs w:val="20"/>
                <w:lang w:eastAsia="en-US"/>
              </w:rPr>
            </w:pPr>
          </w:p>
        </w:tc>
        <w:tc>
          <w:tcPr>
            <w:tcW w:w="1175" w:type="pct"/>
            <w:gridSpan w:val="2"/>
            <w:vMerge/>
            <w:tcBorders>
              <w:top w:val="double" w:sz="4" w:space="0" w:color="auto"/>
              <w:left w:val="nil"/>
              <w:bottom w:val="single" w:sz="8" w:space="0" w:color="000000"/>
              <w:right w:val="single" w:sz="8" w:space="0" w:color="000000"/>
            </w:tcBorders>
            <w:vAlign w:val="center"/>
            <w:hideMark/>
          </w:tcPr>
          <w:p w14:paraId="46AAFAD5" w14:textId="77777777" w:rsidR="00EC78EC" w:rsidRPr="00B42060" w:rsidRDefault="00EC78EC" w:rsidP="00950E9E">
            <w:pPr>
              <w:spacing w:after="0" w:line="240" w:lineRule="auto"/>
              <w:rPr>
                <w:rFonts w:ascii="Arial" w:hAnsi="Arial" w:cs="Arial"/>
                <w:sz w:val="20"/>
                <w:szCs w:val="20"/>
                <w:lang w:eastAsia="en-US"/>
              </w:rPr>
            </w:pPr>
          </w:p>
        </w:tc>
        <w:tc>
          <w:tcPr>
            <w:tcW w:w="729" w:type="pct"/>
            <w:gridSpan w:val="2"/>
            <w:vMerge/>
            <w:tcBorders>
              <w:top w:val="double" w:sz="4" w:space="0" w:color="auto"/>
              <w:left w:val="nil"/>
              <w:bottom w:val="single" w:sz="8" w:space="0" w:color="000000"/>
              <w:right w:val="single" w:sz="8" w:space="0" w:color="000000"/>
            </w:tcBorders>
            <w:vAlign w:val="center"/>
            <w:hideMark/>
          </w:tcPr>
          <w:p w14:paraId="2865A827" w14:textId="77777777" w:rsidR="00EC78EC" w:rsidRPr="00B42060" w:rsidRDefault="00EC78EC" w:rsidP="00950E9E">
            <w:pPr>
              <w:spacing w:after="0" w:line="240" w:lineRule="auto"/>
              <w:rPr>
                <w:rFonts w:ascii="Arial" w:hAnsi="Arial" w:cs="Arial"/>
                <w:sz w:val="20"/>
                <w:szCs w:val="20"/>
                <w:lang w:eastAsia="en-US"/>
              </w:rPr>
            </w:pPr>
          </w:p>
        </w:tc>
        <w:tc>
          <w:tcPr>
            <w:tcW w:w="903" w:type="pct"/>
            <w:gridSpan w:val="3"/>
            <w:vMerge/>
            <w:tcBorders>
              <w:top w:val="double" w:sz="4" w:space="0" w:color="auto"/>
              <w:left w:val="nil"/>
              <w:bottom w:val="nil"/>
              <w:right w:val="single" w:sz="8" w:space="0" w:color="000000"/>
            </w:tcBorders>
            <w:vAlign w:val="center"/>
            <w:hideMark/>
          </w:tcPr>
          <w:p w14:paraId="5EF0B3C9" w14:textId="77777777" w:rsidR="00EC78EC" w:rsidRPr="00B42060" w:rsidRDefault="00EC78EC" w:rsidP="00950E9E">
            <w:pPr>
              <w:spacing w:after="0" w:line="240" w:lineRule="auto"/>
              <w:rPr>
                <w:rFonts w:ascii="Arial" w:hAnsi="Arial" w:cs="Arial"/>
                <w:sz w:val="20"/>
                <w:szCs w:val="20"/>
                <w:lang w:eastAsia="en-US"/>
              </w:rPr>
            </w:pPr>
          </w:p>
        </w:tc>
        <w:tc>
          <w:tcPr>
            <w:tcW w:w="755" w:type="pct"/>
            <w:vMerge/>
            <w:tcBorders>
              <w:top w:val="double" w:sz="4" w:space="0" w:color="auto"/>
              <w:left w:val="nil"/>
              <w:bottom w:val="single" w:sz="8" w:space="0" w:color="000000"/>
              <w:right w:val="double" w:sz="4" w:space="0" w:color="auto"/>
            </w:tcBorders>
            <w:vAlign w:val="center"/>
            <w:hideMark/>
          </w:tcPr>
          <w:p w14:paraId="532E1B22" w14:textId="77777777" w:rsidR="00EC78EC" w:rsidRPr="00B42060" w:rsidRDefault="00EC78EC" w:rsidP="00950E9E">
            <w:pPr>
              <w:spacing w:after="0" w:line="240" w:lineRule="auto"/>
              <w:rPr>
                <w:rFonts w:ascii="Arial" w:hAnsi="Arial" w:cs="Arial"/>
                <w:sz w:val="20"/>
                <w:szCs w:val="20"/>
                <w:lang w:eastAsia="en-US"/>
              </w:rPr>
            </w:pPr>
          </w:p>
        </w:tc>
        <w:tc>
          <w:tcPr>
            <w:tcW w:w="11" w:type="pct"/>
            <w:vAlign w:val="center"/>
            <w:hideMark/>
          </w:tcPr>
          <w:p w14:paraId="2AD3BD85" w14:textId="77777777" w:rsidR="00EC78EC" w:rsidRPr="00B42060" w:rsidRDefault="00EC78EC" w:rsidP="00950E9E">
            <w:pPr>
              <w:spacing w:after="0" w:line="240" w:lineRule="auto"/>
              <w:rPr>
                <w:rFonts w:ascii="Arial" w:hAnsi="Arial" w:cs="Arial"/>
                <w:sz w:val="20"/>
                <w:szCs w:val="20"/>
              </w:rPr>
            </w:pPr>
          </w:p>
        </w:tc>
      </w:tr>
      <w:tr w:rsidR="00B42060" w:rsidRPr="00B42060" w14:paraId="6DA4915C" w14:textId="77777777" w:rsidTr="00EC78EC">
        <w:trPr>
          <w:trHeight w:val="20"/>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48CD24B4" w14:textId="77777777" w:rsidR="00EC78EC" w:rsidRPr="00B42060" w:rsidRDefault="00EC78EC" w:rsidP="00950E9E">
            <w:pPr>
              <w:spacing w:after="0" w:line="240" w:lineRule="auto"/>
              <w:rPr>
                <w:rFonts w:ascii="Arial"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0105EFA0" w14:textId="77777777" w:rsidR="00EC78EC" w:rsidRPr="00B42060" w:rsidRDefault="00EC78EC" w:rsidP="00950E9E">
            <w:pPr>
              <w:spacing w:after="0" w:line="240" w:lineRule="auto"/>
              <w:rPr>
                <w:rFonts w:ascii="Arial" w:hAnsi="Arial" w:cs="Arial"/>
                <w:sz w:val="20"/>
                <w:szCs w:val="20"/>
                <w:lang w:eastAsia="en-US"/>
              </w:rPr>
            </w:pPr>
          </w:p>
        </w:tc>
        <w:tc>
          <w:tcPr>
            <w:tcW w:w="615"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5BC6859F"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в жилой зоне</w:t>
            </w:r>
          </w:p>
        </w:tc>
        <w:tc>
          <w:tcPr>
            <w:tcW w:w="560"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6A00FCF4"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В пределах зоны воздействия</w:t>
            </w:r>
          </w:p>
        </w:tc>
        <w:tc>
          <w:tcPr>
            <w:tcW w:w="289"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42F4F9ED"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в жилой</w:t>
            </w:r>
            <w:r w:rsidRPr="00B42060">
              <w:rPr>
                <w:rFonts w:ascii="Arial" w:hAnsi="Arial" w:cs="Arial"/>
                <w:sz w:val="20"/>
                <w:szCs w:val="20"/>
                <w:lang w:eastAsia="en-US"/>
              </w:rPr>
              <w:br/>
              <w:t>зоне X/Y</w:t>
            </w:r>
          </w:p>
        </w:tc>
        <w:tc>
          <w:tcPr>
            <w:tcW w:w="440"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4B24D868"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 xml:space="preserve">В пределах зоны </w:t>
            </w:r>
            <w:proofErr w:type="spellStart"/>
            <w:r w:rsidRPr="00B42060">
              <w:rPr>
                <w:rFonts w:ascii="Arial" w:hAnsi="Arial" w:cs="Arial"/>
                <w:sz w:val="20"/>
                <w:szCs w:val="20"/>
                <w:lang w:eastAsia="en-US"/>
              </w:rPr>
              <w:t>воздейст</w:t>
            </w:r>
            <w:proofErr w:type="spellEnd"/>
            <w:r w:rsidRPr="00B42060">
              <w:rPr>
                <w:rFonts w:ascii="Arial" w:hAnsi="Arial" w:cs="Arial"/>
                <w:sz w:val="20"/>
                <w:szCs w:val="20"/>
                <w:lang w:eastAsia="en-US"/>
              </w:rPr>
              <w:t>-</w:t>
            </w:r>
            <w:r w:rsidRPr="00B42060">
              <w:rPr>
                <w:rFonts w:ascii="Arial" w:hAnsi="Arial" w:cs="Arial"/>
                <w:sz w:val="20"/>
                <w:szCs w:val="20"/>
                <w:lang w:eastAsia="en-US"/>
              </w:rPr>
              <w:br/>
              <w:t>вия X/Y</w:t>
            </w:r>
          </w:p>
        </w:tc>
        <w:tc>
          <w:tcPr>
            <w:tcW w:w="184" w:type="pct"/>
            <w:vMerge w:val="restart"/>
            <w:tcBorders>
              <w:top w:val="single" w:sz="8" w:space="0" w:color="auto"/>
              <w:left w:val="nil"/>
              <w:bottom w:val="single" w:sz="8" w:space="0" w:color="000000"/>
              <w:right w:val="single" w:sz="8" w:space="0" w:color="auto"/>
            </w:tcBorders>
            <w:tcMar>
              <w:top w:w="15" w:type="dxa"/>
              <w:left w:w="15" w:type="dxa"/>
              <w:bottom w:w="0" w:type="dxa"/>
              <w:right w:w="15" w:type="dxa"/>
            </w:tcMar>
            <w:vAlign w:val="center"/>
            <w:hideMark/>
          </w:tcPr>
          <w:p w14:paraId="5F8EE96B"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N ист.</w:t>
            </w:r>
          </w:p>
        </w:tc>
        <w:tc>
          <w:tcPr>
            <w:tcW w:w="719" w:type="pct"/>
            <w:gridSpan w:val="2"/>
            <w:tcBorders>
              <w:top w:val="nil"/>
              <w:left w:val="nil"/>
              <w:bottom w:val="single" w:sz="8" w:space="0" w:color="auto"/>
              <w:right w:val="single" w:sz="8" w:space="0" w:color="000000"/>
            </w:tcBorders>
            <w:tcMar>
              <w:top w:w="15" w:type="dxa"/>
              <w:left w:w="15" w:type="dxa"/>
              <w:bottom w:w="0" w:type="dxa"/>
              <w:right w:w="15" w:type="dxa"/>
            </w:tcMar>
            <w:vAlign w:val="center"/>
            <w:hideMark/>
          </w:tcPr>
          <w:p w14:paraId="089D8D55"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 вклада</w:t>
            </w:r>
          </w:p>
        </w:tc>
        <w:tc>
          <w:tcPr>
            <w:tcW w:w="755" w:type="pct"/>
            <w:vMerge/>
            <w:tcBorders>
              <w:top w:val="double" w:sz="4" w:space="0" w:color="auto"/>
              <w:left w:val="nil"/>
              <w:bottom w:val="single" w:sz="8" w:space="0" w:color="000000"/>
              <w:right w:val="double" w:sz="4" w:space="0" w:color="auto"/>
            </w:tcBorders>
            <w:vAlign w:val="center"/>
            <w:hideMark/>
          </w:tcPr>
          <w:p w14:paraId="1F43B918" w14:textId="77777777" w:rsidR="00EC78EC" w:rsidRPr="00B42060" w:rsidRDefault="00EC78EC" w:rsidP="00950E9E">
            <w:pPr>
              <w:spacing w:after="0" w:line="240" w:lineRule="auto"/>
              <w:rPr>
                <w:rFonts w:ascii="Arial" w:hAnsi="Arial" w:cs="Arial"/>
                <w:sz w:val="20"/>
                <w:szCs w:val="20"/>
                <w:lang w:eastAsia="en-US"/>
              </w:rPr>
            </w:pPr>
          </w:p>
        </w:tc>
        <w:tc>
          <w:tcPr>
            <w:tcW w:w="11" w:type="pct"/>
            <w:vAlign w:val="center"/>
            <w:hideMark/>
          </w:tcPr>
          <w:p w14:paraId="04207E93" w14:textId="77777777" w:rsidR="00EC78EC" w:rsidRPr="00B42060" w:rsidRDefault="00EC78EC" w:rsidP="00950E9E">
            <w:pPr>
              <w:spacing w:after="0" w:line="240" w:lineRule="auto"/>
              <w:rPr>
                <w:rFonts w:ascii="Arial" w:hAnsi="Arial" w:cs="Arial"/>
                <w:sz w:val="20"/>
                <w:szCs w:val="20"/>
                <w:lang w:eastAsia="en-US"/>
              </w:rPr>
            </w:pPr>
          </w:p>
        </w:tc>
      </w:tr>
      <w:tr w:rsidR="00B42060" w:rsidRPr="00B42060" w14:paraId="7A1D508F" w14:textId="77777777" w:rsidTr="00EC78EC">
        <w:trPr>
          <w:trHeight w:val="20"/>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5D696CF5" w14:textId="77777777" w:rsidR="00EC78EC" w:rsidRPr="00B42060" w:rsidRDefault="00EC78EC" w:rsidP="00950E9E">
            <w:pPr>
              <w:spacing w:after="0" w:line="240" w:lineRule="auto"/>
              <w:rPr>
                <w:rFonts w:ascii="Arial"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3085DAA2" w14:textId="77777777" w:rsidR="00EC78EC" w:rsidRPr="00B42060" w:rsidRDefault="00EC78EC" w:rsidP="00950E9E">
            <w:pPr>
              <w:spacing w:after="0" w:line="240" w:lineRule="auto"/>
              <w:rPr>
                <w:rFonts w:ascii="Arial" w:hAnsi="Arial" w:cs="Arial"/>
                <w:sz w:val="20"/>
                <w:szCs w:val="20"/>
                <w:lang w:eastAsia="en-US"/>
              </w:rPr>
            </w:pPr>
          </w:p>
        </w:tc>
        <w:tc>
          <w:tcPr>
            <w:tcW w:w="615" w:type="pct"/>
            <w:vMerge/>
            <w:tcBorders>
              <w:top w:val="nil"/>
              <w:left w:val="nil"/>
              <w:bottom w:val="single" w:sz="8" w:space="0" w:color="000000"/>
              <w:right w:val="single" w:sz="8" w:space="0" w:color="auto"/>
            </w:tcBorders>
            <w:vAlign w:val="center"/>
            <w:hideMark/>
          </w:tcPr>
          <w:p w14:paraId="1A213459" w14:textId="77777777" w:rsidR="00EC78EC" w:rsidRPr="00B42060" w:rsidRDefault="00EC78EC" w:rsidP="00950E9E">
            <w:pPr>
              <w:spacing w:after="0" w:line="240" w:lineRule="auto"/>
              <w:rPr>
                <w:rFonts w:ascii="Arial" w:hAnsi="Arial" w:cs="Arial"/>
                <w:sz w:val="20"/>
                <w:szCs w:val="20"/>
                <w:lang w:eastAsia="en-US"/>
              </w:rPr>
            </w:pPr>
          </w:p>
        </w:tc>
        <w:tc>
          <w:tcPr>
            <w:tcW w:w="560" w:type="pct"/>
            <w:vMerge/>
            <w:tcBorders>
              <w:top w:val="nil"/>
              <w:left w:val="nil"/>
              <w:bottom w:val="single" w:sz="8" w:space="0" w:color="000000"/>
              <w:right w:val="single" w:sz="8" w:space="0" w:color="auto"/>
            </w:tcBorders>
            <w:vAlign w:val="center"/>
            <w:hideMark/>
          </w:tcPr>
          <w:p w14:paraId="06E1F65A" w14:textId="77777777" w:rsidR="00EC78EC" w:rsidRPr="00B42060" w:rsidRDefault="00EC78EC" w:rsidP="00950E9E">
            <w:pPr>
              <w:spacing w:after="0" w:line="240" w:lineRule="auto"/>
              <w:rPr>
                <w:rFonts w:ascii="Arial" w:hAnsi="Arial" w:cs="Arial"/>
                <w:sz w:val="20"/>
                <w:szCs w:val="20"/>
                <w:lang w:eastAsia="en-US"/>
              </w:rPr>
            </w:pPr>
          </w:p>
        </w:tc>
        <w:tc>
          <w:tcPr>
            <w:tcW w:w="289" w:type="pct"/>
            <w:vMerge/>
            <w:tcBorders>
              <w:top w:val="nil"/>
              <w:left w:val="nil"/>
              <w:bottom w:val="single" w:sz="8" w:space="0" w:color="000000"/>
              <w:right w:val="single" w:sz="8" w:space="0" w:color="auto"/>
            </w:tcBorders>
            <w:vAlign w:val="center"/>
            <w:hideMark/>
          </w:tcPr>
          <w:p w14:paraId="25B4A121" w14:textId="77777777" w:rsidR="00EC78EC" w:rsidRPr="00B42060" w:rsidRDefault="00EC78EC" w:rsidP="00950E9E">
            <w:pPr>
              <w:spacing w:after="0" w:line="240" w:lineRule="auto"/>
              <w:rPr>
                <w:rFonts w:ascii="Arial" w:hAnsi="Arial" w:cs="Arial"/>
                <w:sz w:val="20"/>
                <w:szCs w:val="20"/>
                <w:lang w:eastAsia="en-US"/>
              </w:rPr>
            </w:pPr>
          </w:p>
        </w:tc>
        <w:tc>
          <w:tcPr>
            <w:tcW w:w="440" w:type="pct"/>
            <w:vMerge/>
            <w:tcBorders>
              <w:top w:val="nil"/>
              <w:left w:val="nil"/>
              <w:bottom w:val="single" w:sz="8" w:space="0" w:color="000000"/>
              <w:right w:val="single" w:sz="8" w:space="0" w:color="auto"/>
            </w:tcBorders>
            <w:vAlign w:val="center"/>
            <w:hideMark/>
          </w:tcPr>
          <w:p w14:paraId="1D963EF0" w14:textId="77777777" w:rsidR="00EC78EC" w:rsidRPr="00B42060" w:rsidRDefault="00EC78EC" w:rsidP="00950E9E">
            <w:pPr>
              <w:spacing w:after="0" w:line="240" w:lineRule="auto"/>
              <w:rPr>
                <w:rFonts w:ascii="Arial" w:hAnsi="Arial" w:cs="Arial"/>
                <w:sz w:val="20"/>
                <w:szCs w:val="20"/>
                <w:lang w:eastAsia="en-US"/>
              </w:rPr>
            </w:pPr>
          </w:p>
        </w:tc>
        <w:tc>
          <w:tcPr>
            <w:tcW w:w="184" w:type="pct"/>
            <w:vMerge/>
            <w:tcBorders>
              <w:top w:val="single" w:sz="8" w:space="0" w:color="auto"/>
              <w:left w:val="nil"/>
              <w:bottom w:val="single" w:sz="8" w:space="0" w:color="000000"/>
              <w:right w:val="single" w:sz="8" w:space="0" w:color="auto"/>
            </w:tcBorders>
            <w:vAlign w:val="center"/>
            <w:hideMark/>
          </w:tcPr>
          <w:p w14:paraId="27F94FC3" w14:textId="77777777" w:rsidR="00EC78EC" w:rsidRPr="00B42060" w:rsidRDefault="00EC78EC" w:rsidP="00950E9E">
            <w:pPr>
              <w:spacing w:after="0" w:line="240" w:lineRule="auto"/>
              <w:rPr>
                <w:rFonts w:ascii="Arial" w:hAnsi="Arial" w:cs="Arial"/>
                <w:sz w:val="20"/>
                <w:szCs w:val="20"/>
                <w:lang w:eastAsia="en-US"/>
              </w:rPr>
            </w:pPr>
          </w:p>
        </w:tc>
        <w:tc>
          <w:tcPr>
            <w:tcW w:w="159"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275A5C3"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ЖЗ</w:t>
            </w:r>
          </w:p>
        </w:tc>
        <w:tc>
          <w:tcPr>
            <w:tcW w:w="560"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664ECFA"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Область воздействия</w:t>
            </w:r>
          </w:p>
        </w:tc>
        <w:tc>
          <w:tcPr>
            <w:tcW w:w="755" w:type="pct"/>
            <w:vMerge/>
            <w:tcBorders>
              <w:top w:val="double" w:sz="4" w:space="0" w:color="auto"/>
              <w:left w:val="nil"/>
              <w:bottom w:val="single" w:sz="8" w:space="0" w:color="000000"/>
              <w:right w:val="double" w:sz="4" w:space="0" w:color="auto"/>
            </w:tcBorders>
            <w:vAlign w:val="center"/>
            <w:hideMark/>
          </w:tcPr>
          <w:p w14:paraId="38E40312" w14:textId="77777777" w:rsidR="00EC78EC" w:rsidRPr="00B42060" w:rsidRDefault="00EC78EC" w:rsidP="00950E9E">
            <w:pPr>
              <w:spacing w:after="0" w:line="240" w:lineRule="auto"/>
              <w:rPr>
                <w:rFonts w:ascii="Arial" w:hAnsi="Arial" w:cs="Arial"/>
                <w:sz w:val="20"/>
                <w:szCs w:val="20"/>
                <w:lang w:eastAsia="en-US"/>
              </w:rPr>
            </w:pPr>
          </w:p>
        </w:tc>
        <w:tc>
          <w:tcPr>
            <w:tcW w:w="11" w:type="pct"/>
            <w:vAlign w:val="center"/>
            <w:hideMark/>
          </w:tcPr>
          <w:p w14:paraId="1E56919F" w14:textId="77777777" w:rsidR="00EC78EC" w:rsidRPr="00B42060" w:rsidRDefault="00EC78EC" w:rsidP="00950E9E">
            <w:pPr>
              <w:spacing w:after="0" w:line="240" w:lineRule="auto"/>
              <w:rPr>
                <w:rFonts w:ascii="Arial" w:hAnsi="Arial" w:cs="Arial"/>
                <w:sz w:val="20"/>
                <w:szCs w:val="20"/>
                <w:lang w:eastAsia="en-US"/>
              </w:rPr>
            </w:pPr>
          </w:p>
        </w:tc>
      </w:tr>
      <w:tr w:rsidR="00B42060" w:rsidRPr="00B42060" w14:paraId="5E7DDF33" w14:textId="77777777" w:rsidTr="00EC78EC">
        <w:trPr>
          <w:trHeight w:val="20"/>
        </w:trPr>
        <w:tc>
          <w:tcPr>
            <w:tcW w:w="763" w:type="pct"/>
            <w:tcBorders>
              <w:top w:val="nil"/>
              <w:left w:val="double" w:sz="4" w:space="0" w:color="auto"/>
              <w:bottom w:val="single" w:sz="8" w:space="0" w:color="auto"/>
              <w:right w:val="single" w:sz="8" w:space="0" w:color="auto"/>
            </w:tcBorders>
            <w:noWrap/>
            <w:tcMar>
              <w:top w:w="15" w:type="dxa"/>
              <w:left w:w="15" w:type="dxa"/>
              <w:bottom w:w="0" w:type="dxa"/>
              <w:right w:w="15" w:type="dxa"/>
            </w:tcMar>
            <w:vAlign w:val="bottom"/>
            <w:hideMark/>
          </w:tcPr>
          <w:p w14:paraId="51A868F2"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1</w:t>
            </w:r>
          </w:p>
        </w:tc>
        <w:tc>
          <w:tcPr>
            <w:tcW w:w="664"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4CEF470"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2</w:t>
            </w:r>
          </w:p>
        </w:tc>
        <w:tc>
          <w:tcPr>
            <w:tcW w:w="615"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52845570"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3</w:t>
            </w:r>
          </w:p>
        </w:tc>
        <w:tc>
          <w:tcPr>
            <w:tcW w:w="56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39CE80FB"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4</w:t>
            </w:r>
          </w:p>
        </w:tc>
        <w:tc>
          <w:tcPr>
            <w:tcW w:w="289"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236E81D"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5</w:t>
            </w:r>
          </w:p>
        </w:tc>
        <w:tc>
          <w:tcPr>
            <w:tcW w:w="44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F736C96"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6</w:t>
            </w:r>
          </w:p>
        </w:tc>
        <w:tc>
          <w:tcPr>
            <w:tcW w:w="184"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1A199E58"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7</w:t>
            </w:r>
          </w:p>
        </w:tc>
        <w:tc>
          <w:tcPr>
            <w:tcW w:w="159"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63DC665D"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8</w:t>
            </w:r>
          </w:p>
        </w:tc>
        <w:tc>
          <w:tcPr>
            <w:tcW w:w="56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194FFA2B"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9</w:t>
            </w:r>
          </w:p>
        </w:tc>
        <w:tc>
          <w:tcPr>
            <w:tcW w:w="755" w:type="pct"/>
            <w:tcBorders>
              <w:top w:val="nil"/>
              <w:left w:val="nil"/>
              <w:bottom w:val="single" w:sz="8" w:space="0" w:color="auto"/>
              <w:right w:val="double" w:sz="4" w:space="0" w:color="auto"/>
            </w:tcBorders>
            <w:noWrap/>
            <w:tcMar>
              <w:top w:w="15" w:type="dxa"/>
              <w:left w:w="15" w:type="dxa"/>
              <w:bottom w:w="0" w:type="dxa"/>
              <w:right w:w="15" w:type="dxa"/>
            </w:tcMar>
            <w:vAlign w:val="bottom"/>
            <w:hideMark/>
          </w:tcPr>
          <w:p w14:paraId="2C3D0B2E"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10</w:t>
            </w:r>
          </w:p>
        </w:tc>
        <w:tc>
          <w:tcPr>
            <w:tcW w:w="11" w:type="pct"/>
            <w:vAlign w:val="center"/>
            <w:hideMark/>
          </w:tcPr>
          <w:p w14:paraId="3CE2A918" w14:textId="77777777" w:rsidR="00EC78EC" w:rsidRPr="00B42060" w:rsidRDefault="00EC78EC" w:rsidP="00950E9E">
            <w:pPr>
              <w:spacing w:after="0" w:line="240" w:lineRule="auto"/>
              <w:rPr>
                <w:rFonts w:ascii="Arial" w:hAnsi="Arial" w:cs="Arial"/>
                <w:sz w:val="20"/>
                <w:szCs w:val="20"/>
                <w:lang w:eastAsia="en-US"/>
              </w:rPr>
            </w:pPr>
          </w:p>
        </w:tc>
      </w:tr>
      <w:tr w:rsidR="00B42060" w:rsidRPr="00B42060" w14:paraId="2E4F1E14" w14:textId="77777777" w:rsidTr="00EC78EC">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1DE88D6F"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 xml:space="preserve">Существующее положение </w:t>
            </w:r>
          </w:p>
        </w:tc>
        <w:tc>
          <w:tcPr>
            <w:tcW w:w="11" w:type="pct"/>
            <w:vAlign w:val="center"/>
            <w:hideMark/>
          </w:tcPr>
          <w:p w14:paraId="7D868FFF" w14:textId="77777777" w:rsidR="00EC78EC" w:rsidRPr="00B42060" w:rsidRDefault="00EC78EC" w:rsidP="00950E9E">
            <w:pPr>
              <w:spacing w:after="0" w:line="240" w:lineRule="auto"/>
              <w:rPr>
                <w:rFonts w:ascii="Arial" w:hAnsi="Arial" w:cs="Arial"/>
                <w:sz w:val="20"/>
                <w:szCs w:val="20"/>
                <w:lang w:eastAsia="en-US"/>
              </w:rPr>
            </w:pPr>
          </w:p>
        </w:tc>
      </w:tr>
      <w:tr w:rsidR="00B42060" w:rsidRPr="00B42060" w14:paraId="7D5DA8BE" w14:textId="77777777" w:rsidTr="00EC78EC">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2C41A33C"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 xml:space="preserve">З а г р я з н я ю щ и е   в е щ е с т в </w:t>
            </w:r>
            <w:proofErr w:type="gramStart"/>
            <w:r w:rsidRPr="00B42060">
              <w:rPr>
                <w:rFonts w:ascii="Arial" w:hAnsi="Arial" w:cs="Arial"/>
                <w:sz w:val="20"/>
                <w:szCs w:val="20"/>
                <w:lang w:eastAsia="en-US"/>
              </w:rPr>
              <w:t>а :</w:t>
            </w:r>
            <w:proofErr w:type="gramEnd"/>
          </w:p>
        </w:tc>
        <w:tc>
          <w:tcPr>
            <w:tcW w:w="11" w:type="pct"/>
            <w:vAlign w:val="center"/>
            <w:hideMark/>
          </w:tcPr>
          <w:p w14:paraId="6D1FF096" w14:textId="77777777" w:rsidR="00EC78EC" w:rsidRPr="00B42060" w:rsidRDefault="00EC78EC" w:rsidP="00950E9E">
            <w:pPr>
              <w:spacing w:after="0" w:line="240" w:lineRule="auto"/>
              <w:rPr>
                <w:rFonts w:ascii="Arial" w:hAnsi="Arial" w:cs="Arial"/>
                <w:sz w:val="20"/>
                <w:szCs w:val="20"/>
                <w:lang w:eastAsia="en-US"/>
              </w:rPr>
            </w:pPr>
          </w:p>
        </w:tc>
      </w:tr>
      <w:tr w:rsidR="00EC78EC" w:rsidRPr="00B42060" w14:paraId="179BC592" w14:textId="77777777" w:rsidTr="00EC78EC">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0D1F83C7" w14:textId="77777777" w:rsidR="00EC78EC" w:rsidRPr="00B42060" w:rsidRDefault="00EC78EC" w:rsidP="00950E9E">
            <w:pPr>
              <w:spacing w:after="0" w:line="240" w:lineRule="auto"/>
              <w:rPr>
                <w:rFonts w:ascii="Arial" w:hAnsi="Arial" w:cs="Arial"/>
                <w:sz w:val="20"/>
                <w:szCs w:val="20"/>
                <w:lang w:eastAsia="en-US"/>
              </w:rPr>
            </w:pPr>
            <w:r w:rsidRPr="00B42060">
              <w:rPr>
                <w:rFonts w:ascii="Arial" w:hAnsi="Arial" w:cs="Arial"/>
                <w:sz w:val="20"/>
                <w:szCs w:val="20"/>
                <w:lang w:eastAsia="en-US"/>
              </w:rPr>
              <w:t xml:space="preserve">На территории производственных объектов, в которой планируется строительство отсутствует жилая зона. </w:t>
            </w:r>
          </w:p>
        </w:tc>
        <w:tc>
          <w:tcPr>
            <w:tcW w:w="11" w:type="pct"/>
            <w:vAlign w:val="center"/>
            <w:hideMark/>
          </w:tcPr>
          <w:p w14:paraId="0D0F1B6C" w14:textId="77777777" w:rsidR="00EC78EC" w:rsidRPr="00B42060" w:rsidRDefault="00EC78EC" w:rsidP="00950E9E">
            <w:pPr>
              <w:spacing w:after="0" w:line="240" w:lineRule="auto"/>
              <w:rPr>
                <w:rFonts w:ascii="Arial" w:hAnsi="Arial" w:cs="Arial"/>
                <w:sz w:val="20"/>
                <w:szCs w:val="20"/>
                <w:lang w:eastAsia="en-US"/>
              </w:rPr>
            </w:pPr>
          </w:p>
        </w:tc>
      </w:tr>
    </w:tbl>
    <w:p w14:paraId="4DF72284" w14:textId="77777777" w:rsidR="00EC78EC" w:rsidRPr="00B42060" w:rsidRDefault="00EC78EC" w:rsidP="00950E9E">
      <w:pPr>
        <w:spacing w:after="0" w:line="240" w:lineRule="auto"/>
        <w:rPr>
          <w:rFonts w:ascii="Arial" w:hAnsi="Arial" w:cs="Arial"/>
          <w:sz w:val="24"/>
          <w:szCs w:val="24"/>
        </w:rPr>
      </w:pPr>
    </w:p>
    <w:p w14:paraId="37D7C23D" w14:textId="77777777" w:rsidR="00126AEF" w:rsidRPr="00B42060" w:rsidRDefault="00126AEF">
      <w:pPr>
        <w:spacing w:line="259" w:lineRule="auto"/>
        <w:rPr>
          <w:rFonts w:ascii="Arial" w:hAnsi="Arial" w:cs="Arial"/>
          <w:b/>
          <w:iCs/>
          <w:sz w:val="24"/>
          <w:szCs w:val="24"/>
        </w:rPr>
      </w:pPr>
      <w:bookmarkStart w:id="328" w:name="_Toc90308498"/>
      <w:bookmarkStart w:id="329" w:name="_Toc95229325"/>
      <w:r w:rsidRPr="00B42060">
        <w:rPr>
          <w:rFonts w:ascii="Arial" w:hAnsi="Arial" w:cs="Arial"/>
          <w:b/>
          <w:i/>
          <w:sz w:val="24"/>
          <w:szCs w:val="24"/>
        </w:rPr>
        <w:br w:type="page"/>
      </w:r>
    </w:p>
    <w:p w14:paraId="07E4AC77" w14:textId="3F55965C" w:rsidR="007C744F" w:rsidRPr="000D35EB" w:rsidRDefault="00EC78EC" w:rsidP="00527A6F">
      <w:pPr>
        <w:pStyle w:val="afffa"/>
        <w:keepNext/>
        <w:spacing w:after="0" w:line="240" w:lineRule="auto"/>
        <w:outlineLvl w:val="0"/>
        <w:rPr>
          <w:rFonts w:ascii="Arial" w:eastAsia="Times New Roman" w:hAnsi="Arial" w:cs="Arial"/>
          <w:b/>
          <w:i w:val="0"/>
          <w:color w:val="auto"/>
          <w:sz w:val="24"/>
          <w:szCs w:val="24"/>
        </w:rPr>
      </w:pPr>
      <w:bookmarkStart w:id="330" w:name="_Toc220668363"/>
      <w:r w:rsidRPr="00B42060">
        <w:rPr>
          <w:rFonts w:ascii="Arial" w:hAnsi="Arial" w:cs="Arial"/>
          <w:b/>
          <w:i w:val="0"/>
          <w:color w:val="auto"/>
          <w:sz w:val="24"/>
          <w:szCs w:val="24"/>
        </w:rPr>
        <w:lastRenderedPageBreak/>
        <w:t xml:space="preserve">Приложение </w:t>
      </w:r>
      <w:r w:rsidR="000A7A34" w:rsidRPr="00B42060">
        <w:rPr>
          <w:rFonts w:ascii="Arial" w:hAnsi="Arial" w:cs="Arial"/>
          <w:b/>
          <w:i w:val="0"/>
          <w:color w:val="auto"/>
          <w:sz w:val="24"/>
          <w:szCs w:val="24"/>
        </w:rPr>
        <w:t>№8</w:t>
      </w:r>
      <w:bookmarkStart w:id="331" w:name="_Toc90308499"/>
      <w:bookmarkStart w:id="332" w:name="_Toc95229326"/>
      <w:bookmarkEnd w:id="328"/>
      <w:bookmarkEnd w:id="329"/>
      <w:bookmarkEnd w:id="330"/>
      <w:r w:rsidR="00527A6F">
        <w:rPr>
          <w:rFonts w:ascii="Arial" w:hAnsi="Arial" w:cs="Arial"/>
          <w:b/>
          <w:i w:val="0"/>
          <w:color w:val="auto"/>
          <w:sz w:val="24"/>
          <w:szCs w:val="24"/>
        </w:rPr>
        <w:t xml:space="preserve"> </w:t>
      </w:r>
      <w:r w:rsidR="00FA33B2" w:rsidRPr="000D35EB">
        <w:rPr>
          <w:rFonts w:ascii="Arial" w:eastAsia="Times New Roman" w:hAnsi="Arial" w:cs="Arial"/>
          <w:b/>
          <w:i w:val="0"/>
          <w:color w:val="auto"/>
          <w:sz w:val="24"/>
          <w:szCs w:val="24"/>
        </w:rPr>
        <w:t xml:space="preserve">Перечень и количественные значения выбросов загрязняющих веществ на период строительно-монтажных работ на </w:t>
      </w:r>
      <w:r w:rsidR="000A7A34" w:rsidRPr="000D35EB">
        <w:rPr>
          <w:rFonts w:ascii="Arial" w:eastAsia="Times New Roman" w:hAnsi="Arial" w:cs="Arial"/>
          <w:b/>
          <w:i w:val="0"/>
          <w:color w:val="auto"/>
          <w:sz w:val="24"/>
          <w:szCs w:val="24"/>
        </w:rPr>
        <w:t>202</w:t>
      </w:r>
      <w:r w:rsidR="0065008A" w:rsidRPr="000D35EB">
        <w:rPr>
          <w:rFonts w:ascii="Arial" w:eastAsia="Times New Roman" w:hAnsi="Arial" w:cs="Arial"/>
          <w:b/>
          <w:i w:val="0"/>
          <w:color w:val="auto"/>
          <w:sz w:val="24"/>
          <w:szCs w:val="24"/>
        </w:rPr>
        <w:t>6</w:t>
      </w:r>
      <w:r w:rsidR="000A7A34" w:rsidRPr="000D35EB">
        <w:rPr>
          <w:rFonts w:ascii="Arial" w:eastAsia="Times New Roman" w:hAnsi="Arial" w:cs="Arial"/>
          <w:b/>
          <w:i w:val="0"/>
          <w:color w:val="auto"/>
          <w:sz w:val="24"/>
          <w:szCs w:val="24"/>
        </w:rPr>
        <w:t xml:space="preserve"> </w:t>
      </w:r>
      <w:r w:rsidR="00FA33B2" w:rsidRPr="000D35EB">
        <w:rPr>
          <w:rFonts w:ascii="Arial" w:eastAsia="Times New Roman" w:hAnsi="Arial" w:cs="Arial"/>
          <w:b/>
          <w:i w:val="0"/>
          <w:color w:val="auto"/>
          <w:sz w:val="24"/>
          <w:szCs w:val="24"/>
        </w:rPr>
        <w:t>год</w:t>
      </w:r>
    </w:p>
    <w:tbl>
      <w:tblPr>
        <w:tblW w:w="0" w:type="auto"/>
        <w:tblLook w:val="04A0" w:firstRow="1" w:lastRow="0" w:firstColumn="1" w:lastColumn="0" w:noHBand="0" w:noVBand="1"/>
      </w:tblPr>
      <w:tblGrid>
        <w:gridCol w:w="643"/>
        <w:gridCol w:w="4375"/>
        <w:gridCol w:w="772"/>
        <w:gridCol w:w="1026"/>
        <w:gridCol w:w="1034"/>
        <w:gridCol w:w="870"/>
        <w:gridCol w:w="1197"/>
        <w:gridCol w:w="1643"/>
        <w:gridCol w:w="1720"/>
        <w:gridCol w:w="1280"/>
      </w:tblGrid>
      <w:tr w:rsidR="007D01AB" w:rsidRPr="007D01AB" w14:paraId="1A4FB4AF" w14:textId="77777777" w:rsidTr="009E49B4">
        <w:trPr>
          <w:trHeight w:val="4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bookmarkEnd w:id="331"/>
          <w:bookmarkEnd w:id="332"/>
          <w:p w14:paraId="2E88EC7B"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E5044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E2BABD"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ЭНК,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22CA6B"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r w:rsidRPr="007D01AB">
              <w:rPr>
                <w:rFonts w:ascii="Times New Roman" w:eastAsia="Times New Roman" w:hAnsi="Times New Roman" w:cs="Times New Roman"/>
                <w:sz w:val="20"/>
                <w:szCs w:val="20"/>
                <w:lang w:val="ru-KZ" w:eastAsia="ru-KZ"/>
              </w:rPr>
              <w:t>ПДКм.р</w:t>
            </w:r>
            <w:proofErr w:type="spellEnd"/>
            <w:r w:rsidRPr="007D01AB">
              <w:rPr>
                <w:rFonts w:ascii="Times New Roman" w:eastAsia="Times New Roman" w:hAnsi="Times New Roman" w:cs="Times New Roman"/>
                <w:sz w:val="20"/>
                <w:szCs w:val="20"/>
                <w:lang w:val="ru-KZ" w:eastAsia="ru-KZ"/>
              </w:rPr>
              <w:t>,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BC119B"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proofErr w:type="spellStart"/>
            <w:r w:rsidRPr="007D01AB">
              <w:rPr>
                <w:rFonts w:ascii="Times New Roman" w:eastAsia="Times New Roman" w:hAnsi="Times New Roman" w:cs="Times New Roman"/>
                <w:sz w:val="20"/>
                <w:szCs w:val="20"/>
                <w:lang w:val="ru-KZ" w:eastAsia="ru-KZ"/>
              </w:rPr>
              <w:t>ПДКс.с</w:t>
            </w:r>
            <w:proofErr w:type="spellEnd"/>
            <w:r w:rsidRPr="007D01AB">
              <w:rPr>
                <w:rFonts w:ascii="Times New Roman" w:eastAsia="Times New Roman" w:hAnsi="Times New Roman" w:cs="Times New Roman"/>
                <w:sz w:val="20"/>
                <w:szCs w:val="20"/>
                <w:lang w:val="ru-KZ" w:eastAsia="ru-KZ"/>
              </w:rPr>
              <w:t>.,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FC63FE"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94C45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Класс опасности ЗВ</w:t>
            </w:r>
          </w:p>
        </w:tc>
        <w:tc>
          <w:tcPr>
            <w:tcW w:w="0" w:type="auto"/>
            <w:tcBorders>
              <w:top w:val="single" w:sz="4" w:space="0" w:color="auto"/>
              <w:left w:val="nil"/>
              <w:bottom w:val="single" w:sz="4" w:space="0" w:color="auto"/>
              <w:right w:val="single" w:sz="4" w:space="0" w:color="auto"/>
            </w:tcBorders>
            <w:shd w:val="clear" w:color="auto" w:fill="auto"/>
            <w:hideMark/>
          </w:tcPr>
          <w:p w14:paraId="533D18DE"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Выброс</w:t>
            </w:r>
            <w:r w:rsidRPr="007D01AB">
              <w:rPr>
                <w:rFonts w:ascii="Times New Roman" w:eastAsia="Times New Roman" w:hAnsi="Times New Roman" w:cs="Times New Roman"/>
                <w:sz w:val="20"/>
                <w:szCs w:val="20"/>
                <w:lang w:val="ru-KZ" w:eastAsia="ru-KZ"/>
              </w:rPr>
              <w:br/>
              <w:t>вещества с учетом очистки, г/с</w:t>
            </w:r>
          </w:p>
        </w:tc>
        <w:tc>
          <w:tcPr>
            <w:tcW w:w="0" w:type="auto"/>
            <w:tcBorders>
              <w:top w:val="single" w:sz="4" w:space="0" w:color="auto"/>
              <w:left w:val="nil"/>
              <w:bottom w:val="single" w:sz="4" w:space="0" w:color="auto"/>
              <w:right w:val="single" w:sz="4" w:space="0" w:color="auto"/>
            </w:tcBorders>
            <w:shd w:val="clear" w:color="auto" w:fill="auto"/>
            <w:hideMark/>
          </w:tcPr>
          <w:p w14:paraId="69EFDFA0"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Выброс</w:t>
            </w:r>
            <w:r w:rsidRPr="007D01AB">
              <w:rPr>
                <w:rFonts w:ascii="Times New Roman" w:eastAsia="Times New Roman" w:hAnsi="Times New Roman" w:cs="Times New Roman"/>
                <w:sz w:val="20"/>
                <w:szCs w:val="20"/>
                <w:lang w:val="ru-KZ" w:eastAsia="ru-KZ"/>
              </w:rPr>
              <w:br/>
              <w:t>вещества с учетом очистки, т/год, (M)</w:t>
            </w:r>
          </w:p>
        </w:tc>
        <w:tc>
          <w:tcPr>
            <w:tcW w:w="0" w:type="auto"/>
            <w:tcBorders>
              <w:top w:val="single" w:sz="4" w:space="0" w:color="auto"/>
              <w:left w:val="nil"/>
              <w:bottom w:val="single" w:sz="4" w:space="0" w:color="auto"/>
              <w:right w:val="single" w:sz="4" w:space="0" w:color="auto"/>
            </w:tcBorders>
            <w:shd w:val="clear" w:color="auto" w:fill="auto"/>
            <w:hideMark/>
          </w:tcPr>
          <w:p w14:paraId="3262FB4E" w14:textId="77777777" w:rsidR="007D01AB" w:rsidRPr="007D01AB" w:rsidRDefault="007D01AB" w:rsidP="007D01AB">
            <w:pPr>
              <w:spacing w:after="24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Значение</w:t>
            </w:r>
            <w:r w:rsidRPr="007D01AB">
              <w:rPr>
                <w:rFonts w:ascii="Times New Roman" w:eastAsia="Times New Roman" w:hAnsi="Times New Roman" w:cs="Times New Roman"/>
                <w:sz w:val="20"/>
                <w:szCs w:val="20"/>
                <w:lang w:val="ru-KZ" w:eastAsia="ru-KZ"/>
              </w:rPr>
              <w:br/>
              <w:t>M/ЭНК</w:t>
            </w:r>
          </w:p>
        </w:tc>
      </w:tr>
      <w:tr w:rsidR="007D01AB" w:rsidRPr="007D01AB" w14:paraId="3FE4F49E"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ED34CC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0B3558C5"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189B3564"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155BFD2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050C2B2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5</w:t>
            </w:r>
          </w:p>
        </w:tc>
        <w:tc>
          <w:tcPr>
            <w:tcW w:w="0" w:type="auto"/>
            <w:tcBorders>
              <w:top w:val="nil"/>
              <w:left w:val="nil"/>
              <w:bottom w:val="single" w:sz="4" w:space="0" w:color="auto"/>
              <w:right w:val="single" w:sz="4" w:space="0" w:color="auto"/>
            </w:tcBorders>
            <w:shd w:val="clear" w:color="auto" w:fill="auto"/>
            <w:hideMark/>
          </w:tcPr>
          <w:p w14:paraId="3EE0F493"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6</w:t>
            </w:r>
          </w:p>
        </w:tc>
        <w:tc>
          <w:tcPr>
            <w:tcW w:w="0" w:type="auto"/>
            <w:tcBorders>
              <w:top w:val="nil"/>
              <w:left w:val="nil"/>
              <w:bottom w:val="single" w:sz="4" w:space="0" w:color="auto"/>
              <w:right w:val="single" w:sz="4" w:space="0" w:color="auto"/>
            </w:tcBorders>
            <w:shd w:val="clear" w:color="auto" w:fill="auto"/>
            <w:hideMark/>
          </w:tcPr>
          <w:p w14:paraId="57139114"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7</w:t>
            </w:r>
          </w:p>
        </w:tc>
        <w:tc>
          <w:tcPr>
            <w:tcW w:w="0" w:type="auto"/>
            <w:tcBorders>
              <w:top w:val="nil"/>
              <w:left w:val="nil"/>
              <w:bottom w:val="single" w:sz="4" w:space="0" w:color="auto"/>
              <w:right w:val="single" w:sz="4" w:space="0" w:color="auto"/>
            </w:tcBorders>
            <w:shd w:val="clear" w:color="auto" w:fill="auto"/>
            <w:hideMark/>
          </w:tcPr>
          <w:p w14:paraId="24B198C4"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8</w:t>
            </w:r>
          </w:p>
        </w:tc>
        <w:tc>
          <w:tcPr>
            <w:tcW w:w="0" w:type="auto"/>
            <w:tcBorders>
              <w:top w:val="nil"/>
              <w:left w:val="nil"/>
              <w:bottom w:val="single" w:sz="4" w:space="0" w:color="auto"/>
              <w:right w:val="single" w:sz="4" w:space="0" w:color="auto"/>
            </w:tcBorders>
            <w:shd w:val="clear" w:color="auto" w:fill="auto"/>
            <w:hideMark/>
          </w:tcPr>
          <w:p w14:paraId="4C3E4B4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9</w:t>
            </w:r>
          </w:p>
        </w:tc>
        <w:tc>
          <w:tcPr>
            <w:tcW w:w="0" w:type="auto"/>
            <w:tcBorders>
              <w:top w:val="nil"/>
              <w:left w:val="nil"/>
              <w:bottom w:val="single" w:sz="4" w:space="0" w:color="auto"/>
              <w:right w:val="single" w:sz="4" w:space="0" w:color="auto"/>
            </w:tcBorders>
            <w:shd w:val="clear" w:color="auto" w:fill="auto"/>
            <w:hideMark/>
          </w:tcPr>
          <w:p w14:paraId="0CDAC5DA"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10</w:t>
            </w:r>
          </w:p>
        </w:tc>
      </w:tr>
      <w:tr w:rsidR="007D01AB" w:rsidRPr="007D01AB" w14:paraId="775E5C0A" w14:textId="77777777" w:rsidTr="007D01AB">
        <w:trPr>
          <w:trHeight w:val="765"/>
        </w:trPr>
        <w:tc>
          <w:tcPr>
            <w:tcW w:w="0" w:type="auto"/>
            <w:tcBorders>
              <w:top w:val="nil"/>
              <w:left w:val="single" w:sz="4" w:space="0" w:color="auto"/>
              <w:bottom w:val="single" w:sz="4" w:space="0" w:color="auto"/>
              <w:right w:val="single" w:sz="4" w:space="0" w:color="auto"/>
            </w:tcBorders>
            <w:shd w:val="clear" w:color="auto" w:fill="auto"/>
            <w:hideMark/>
          </w:tcPr>
          <w:p w14:paraId="4D89229F"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0123</w:t>
            </w:r>
          </w:p>
        </w:tc>
        <w:tc>
          <w:tcPr>
            <w:tcW w:w="0" w:type="auto"/>
            <w:tcBorders>
              <w:top w:val="nil"/>
              <w:left w:val="nil"/>
              <w:bottom w:val="single" w:sz="4" w:space="0" w:color="auto"/>
              <w:right w:val="single" w:sz="4" w:space="0" w:color="auto"/>
            </w:tcBorders>
            <w:shd w:val="clear" w:color="auto" w:fill="auto"/>
            <w:hideMark/>
          </w:tcPr>
          <w:p w14:paraId="210203B5"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Железо (II, III) оксиды (в пересчете на железо) (</w:t>
            </w:r>
            <w:proofErr w:type="spellStart"/>
            <w:r w:rsidRPr="007D01AB">
              <w:rPr>
                <w:rFonts w:ascii="Times New Roman" w:eastAsia="Times New Roman" w:hAnsi="Times New Roman" w:cs="Times New Roman"/>
                <w:sz w:val="20"/>
                <w:szCs w:val="20"/>
                <w:lang w:val="ru-KZ" w:eastAsia="ru-KZ"/>
              </w:rPr>
              <w:t>диЖелезо</w:t>
            </w:r>
            <w:proofErr w:type="spellEnd"/>
            <w:r w:rsidRPr="007D01AB">
              <w:rPr>
                <w:rFonts w:ascii="Times New Roman" w:eastAsia="Times New Roman" w:hAnsi="Times New Roman" w:cs="Times New Roman"/>
                <w:sz w:val="20"/>
                <w:szCs w:val="20"/>
                <w:lang w:val="ru-KZ" w:eastAsia="ru-KZ"/>
              </w:rPr>
              <w:t xml:space="preserve">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6554F75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7A1B47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195671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0,04</w:t>
            </w:r>
          </w:p>
        </w:tc>
        <w:tc>
          <w:tcPr>
            <w:tcW w:w="0" w:type="auto"/>
            <w:tcBorders>
              <w:top w:val="nil"/>
              <w:left w:val="nil"/>
              <w:bottom w:val="single" w:sz="4" w:space="0" w:color="auto"/>
              <w:right w:val="single" w:sz="4" w:space="0" w:color="auto"/>
            </w:tcBorders>
            <w:shd w:val="clear" w:color="auto" w:fill="auto"/>
            <w:hideMark/>
          </w:tcPr>
          <w:p w14:paraId="3B9FBA3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9B87F70"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35FDDE4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0,00743</w:t>
            </w:r>
          </w:p>
        </w:tc>
        <w:tc>
          <w:tcPr>
            <w:tcW w:w="0" w:type="auto"/>
            <w:tcBorders>
              <w:top w:val="nil"/>
              <w:left w:val="nil"/>
              <w:bottom w:val="single" w:sz="4" w:space="0" w:color="auto"/>
              <w:right w:val="single" w:sz="4" w:space="0" w:color="auto"/>
            </w:tcBorders>
            <w:shd w:val="clear" w:color="auto" w:fill="auto"/>
            <w:hideMark/>
          </w:tcPr>
          <w:p w14:paraId="6744331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0,000106144</w:t>
            </w:r>
          </w:p>
        </w:tc>
        <w:tc>
          <w:tcPr>
            <w:tcW w:w="0" w:type="auto"/>
            <w:tcBorders>
              <w:top w:val="nil"/>
              <w:left w:val="nil"/>
              <w:bottom w:val="single" w:sz="4" w:space="0" w:color="auto"/>
              <w:right w:val="single" w:sz="4" w:space="0" w:color="auto"/>
            </w:tcBorders>
            <w:shd w:val="clear" w:color="auto" w:fill="auto"/>
            <w:hideMark/>
          </w:tcPr>
          <w:p w14:paraId="3E69AEA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0,0026536</w:t>
            </w:r>
          </w:p>
        </w:tc>
      </w:tr>
      <w:tr w:rsidR="007D01AB" w:rsidRPr="007D01AB" w14:paraId="2C8BB319" w14:textId="77777777" w:rsidTr="007D01AB">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9FDD2E1"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0143</w:t>
            </w:r>
          </w:p>
        </w:tc>
        <w:tc>
          <w:tcPr>
            <w:tcW w:w="0" w:type="auto"/>
            <w:tcBorders>
              <w:top w:val="nil"/>
              <w:left w:val="nil"/>
              <w:bottom w:val="single" w:sz="4" w:space="0" w:color="auto"/>
              <w:right w:val="single" w:sz="4" w:space="0" w:color="auto"/>
            </w:tcBorders>
            <w:shd w:val="clear" w:color="auto" w:fill="auto"/>
            <w:hideMark/>
          </w:tcPr>
          <w:p w14:paraId="19900DA2"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Марганец и его соединения (в пересчете на марганца (IV) оксид) (327)</w:t>
            </w:r>
          </w:p>
        </w:tc>
        <w:tc>
          <w:tcPr>
            <w:tcW w:w="0" w:type="auto"/>
            <w:tcBorders>
              <w:top w:val="nil"/>
              <w:left w:val="nil"/>
              <w:bottom w:val="single" w:sz="4" w:space="0" w:color="auto"/>
              <w:right w:val="single" w:sz="4" w:space="0" w:color="auto"/>
            </w:tcBorders>
            <w:shd w:val="clear" w:color="auto" w:fill="auto"/>
            <w:hideMark/>
          </w:tcPr>
          <w:p w14:paraId="4667B81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40F66E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w:t>
            </w:r>
          </w:p>
        </w:tc>
        <w:tc>
          <w:tcPr>
            <w:tcW w:w="0" w:type="auto"/>
            <w:tcBorders>
              <w:top w:val="nil"/>
              <w:left w:val="nil"/>
              <w:bottom w:val="single" w:sz="4" w:space="0" w:color="auto"/>
              <w:right w:val="single" w:sz="4" w:space="0" w:color="auto"/>
            </w:tcBorders>
            <w:shd w:val="clear" w:color="auto" w:fill="auto"/>
            <w:hideMark/>
          </w:tcPr>
          <w:p w14:paraId="2DEBD6D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w:t>
            </w:r>
          </w:p>
        </w:tc>
        <w:tc>
          <w:tcPr>
            <w:tcW w:w="0" w:type="auto"/>
            <w:tcBorders>
              <w:top w:val="nil"/>
              <w:left w:val="nil"/>
              <w:bottom w:val="single" w:sz="4" w:space="0" w:color="auto"/>
              <w:right w:val="single" w:sz="4" w:space="0" w:color="auto"/>
            </w:tcBorders>
            <w:shd w:val="clear" w:color="auto" w:fill="auto"/>
            <w:hideMark/>
          </w:tcPr>
          <w:p w14:paraId="4B9D693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0DA59E4"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03B763C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0,000784</w:t>
            </w:r>
          </w:p>
        </w:tc>
        <w:tc>
          <w:tcPr>
            <w:tcW w:w="0" w:type="auto"/>
            <w:tcBorders>
              <w:top w:val="nil"/>
              <w:left w:val="nil"/>
              <w:bottom w:val="single" w:sz="4" w:space="0" w:color="auto"/>
              <w:right w:val="single" w:sz="4" w:space="0" w:color="auto"/>
            </w:tcBorders>
            <w:shd w:val="clear" w:color="auto" w:fill="auto"/>
            <w:hideMark/>
          </w:tcPr>
          <w:p w14:paraId="2D7BD57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0,000009162</w:t>
            </w:r>
          </w:p>
        </w:tc>
        <w:tc>
          <w:tcPr>
            <w:tcW w:w="0" w:type="auto"/>
            <w:tcBorders>
              <w:top w:val="nil"/>
              <w:left w:val="nil"/>
              <w:bottom w:val="single" w:sz="4" w:space="0" w:color="auto"/>
              <w:right w:val="single" w:sz="4" w:space="0" w:color="auto"/>
            </w:tcBorders>
            <w:shd w:val="clear" w:color="auto" w:fill="auto"/>
            <w:hideMark/>
          </w:tcPr>
          <w:p w14:paraId="02B9CA1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0,009162</w:t>
            </w:r>
          </w:p>
        </w:tc>
      </w:tr>
      <w:tr w:rsidR="007D01AB" w:rsidRPr="007D01AB" w14:paraId="38955742"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6628388"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0301</w:t>
            </w:r>
          </w:p>
        </w:tc>
        <w:tc>
          <w:tcPr>
            <w:tcW w:w="0" w:type="auto"/>
            <w:tcBorders>
              <w:top w:val="nil"/>
              <w:left w:val="nil"/>
              <w:bottom w:val="single" w:sz="4" w:space="0" w:color="auto"/>
              <w:right w:val="single" w:sz="4" w:space="0" w:color="auto"/>
            </w:tcBorders>
            <w:shd w:val="clear" w:color="auto" w:fill="auto"/>
            <w:hideMark/>
          </w:tcPr>
          <w:p w14:paraId="0C5C9A6D"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579D0CE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F04FAC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0,2</w:t>
            </w:r>
          </w:p>
        </w:tc>
        <w:tc>
          <w:tcPr>
            <w:tcW w:w="0" w:type="auto"/>
            <w:tcBorders>
              <w:top w:val="nil"/>
              <w:left w:val="nil"/>
              <w:bottom w:val="single" w:sz="4" w:space="0" w:color="auto"/>
              <w:right w:val="single" w:sz="4" w:space="0" w:color="auto"/>
            </w:tcBorders>
            <w:shd w:val="clear" w:color="auto" w:fill="auto"/>
            <w:hideMark/>
          </w:tcPr>
          <w:p w14:paraId="3D1627C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0,04</w:t>
            </w:r>
          </w:p>
        </w:tc>
        <w:tc>
          <w:tcPr>
            <w:tcW w:w="0" w:type="auto"/>
            <w:tcBorders>
              <w:top w:val="nil"/>
              <w:left w:val="nil"/>
              <w:bottom w:val="single" w:sz="4" w:space="0" w:color="auto"/>
              <w:right w:val="single" w:sz="4" w:space="0" w:color="auto"/>
            </w:tcBorders>
            <w:shd w:val="clear" w:color="auto" w:fill="auto"/>
            <w:hideMark/>
          </w:tcPr>
          <w:p w14:paraId="16008B3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DEA2808"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0B0E8D5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0,048077</w:t>
            </w:r>
          </w:p>
        </w:tc>
        <w:tc>
          <w:tcPr>
            <w:tcW w:w="0" w:type="auto"/>
            <w:tcBorders>
              <w:top w:val="nil"/>
              <w:left w:val="nil"/>
              <w:bottom w:val="single" w:sz="4" w:space="0" w:color="auto"/>
              <w:right w:val="single" w:sz="4" w:space="0" w:color="auto"/>
            </w:tcBorders>
            <w:shd w:val="clear" w:color="auto" w:fill="auto"/>
            <w:hideMark/>
          </w:tcPr>
          <w:p w14:paraId="4850A1D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0,03251176</w:t>
            </w:r>
          </w:p>
        </w:tc>
        <w:tc>
          <w:tcPr>
            <w:tcW w:w="0" w:type="auto"/>
            <w:tcBorders>
              <w:top w:val="nil"/>
              <w:left w:val="nil"/>
              <w:bottom w:val="single" w:sz="4" w:space="0" w:color="auto"/>
              <w:right w:val="single" w:sz="4" w:space="0" w:color="auto"/>
            </w:tcBorders>
            <w:shd w:val="clear" w:color="auto" w:fill="auto"/>
            <w:hideMark/>
          </w:tcPr>
          <w:p w14:paraId="585E66A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0,812794</w:t>
            </w:r>
          </w:p>
        </w:tc>
      </w:tr>
      <w:tr w:rsidR="007D01AB" w:rsidRPr="007D01AB" w14:paraId="2B3D23D6"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4414E1A"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0304</w:t>
            </w:r>
          </w:p>
        </w:tc>
        <w:tc>
          <w:tcPr>
            <w:tcW w:w="0" w:type="auto"/>
            <w:tcBorders>
              <w:top w:val="nil"/>
              <w:left w:val="nil"/>
              <w:bottom w:val="single" w:sz="4" w:space="0" w:color="auto"/>
              <w:right w:val="single" w:sz="4" w:space="0" w:color="auto"/>
            </w:tcBorders>
            <w:shd w:val="clear" w:color="auto" w:fill="auto"/>
            <w:hideMark/>
          </w:tcPr>
          <w:p w14:paraId="685E0E17"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7B4F6F9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17972B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0,4</w:t>
            </w:r>
          </w:p>
        </w:tc>
        <w:tc>
          <w:tcPr>
            <w:tcW w:w="0" w:type="auto"/>
            <w:tcBorders>
              <w:top w:val="nil"/>
              <w:left w:val="nil"/>
              <w:bottom w:val="single" w:sz="4" w:space="0" w:color="auto"/>
              <w:right w:val="single" w:sz="4" w:space="0" w:color="auto"/>
            </w:tcBorders>
            <w:shd w:val="clear" w:color="auto" w:fill="auto"/>
            <w:hideMark/>
          </w:tcPr>
          <w:p w14:paraId="1B319AA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0,06</w:t>
            </w:r>
          </w:p>
        </w:tc>
        <w:tc>
          <w:tcPr>
            <w:tcW w:w="0" w:type="auto"/>
            <w:tcBorders>
              <w:top w:val="nil"/>
              <w:left w:val="nil"/>
              <w:bottom w:val="single" w:sz="4" w:space="0" w:color="auto"/>
              <w:right w:val="single" w:sz="4" w:space="0" w:color="auto"/>
            </w:tcBorders>
            <w:shd w:val="clear" w:color="auto" w:fill="auto"/>
            <w:hideMark/>
          </w:tcPr>
          <w:p w14:paraId="59062AB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CA29875"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64BFADB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0,007824</w:t>
            </w:r>
          </w:p>
        </w:tc>
        <w:tc>
          <w:tcPr>
            <w:tcW w:w="0" w:type="auto"/>
            <w:tcBorders>
              <w:top w:val="nil"/>
              <w:left w:val="nil"/>
              <w:bottom w:val="single" w:sz="4" w:space="0" w:color="auto"/>
              <w:right w:val="single" w:sz="4" w:space="0" w:color="auto"/>
            </w:tcBorders>
            <w:shd w:val="clear" w:color="auto" w:fill="auto"/>
            <w:hideMark/>
          </w:tcPr>
          <w:p w14:paraId="2879722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0,00528191</w:t>
            </w:r>
          </w:p>
        </w:tc>
        <w:tc>
          <w:tcPr>
            <w:tcW w:w="0" w:type="auto"/>
            <w:tcBorders>
              <w:top w:val="nil"/>
              <w:left w:val="nil"/>
              <w:bottom w:val="single" w:sz="4" w:space="0" w:color="auto"/>
              <w:right w:val="single" w:sz="4" w:space="0" w:color="auto"/>
            </w:tcBorders>
            <w:shd w:val="clear" w:color="auto" w:fill="auto"/>
            <w:hideMark/>
          </w:tcPr>
          <w:p w14:paraId="561CD5A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0,08803183</w:t>
            </w:r>
          </w:p>
        </w:tc>
      </w:tr>
      <w:tr w:rsidR="007D01AB" w:rsidRPr="007D01AB" w14:paraId="4031448E"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3949D1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0328</w:t>
            </w:r>
          </w:p>
        </w:tc>
        <w:tc>
          <w:tcPr>
            <w:tcW w:w="0" w:type="auto"/>
            <w:tcBorders>
              <w:top w:val="nil"/>
              <w:left w:val="nil"/>
              <w:bottom w:val="single" w:sz="4" w:space="0" w:color="auto"/>
              <w:right w:val="single" w:sz="4" w:space="0" w:color="auto"/>
            </w:tcBorders>
            <w:shd w:val="clear" w:color="auto" w:fill="auto"/>
            <w:hideMark/>
          </w:tcPr>
          <w:p w14:paraId="575C293E"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05A702D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324F1B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0,15</w:t>
            </w:r>
          </w:p>
        </w:tc>
        <w:tc>
          <w:tcPr>
            <w:tcW w:w="0" w:type="auto"/>
            <w:tcBorders>
              <w:top w:val="nil"/>
              <w:left w:val="nil"/>
              <w:bottom w:val="single" w:sz="4" w:space="0" w:color="auto"/>
              <w:right w:val="single" w:sz="4" w:space="0" w:color="auto"/>
            </w:tcBorders>
            <w:shd w:val="clear" w:color="auto" w:fill="auto"/>
            <w:hideMark/>
          </w:tcPr>
          <w:p w14:paraId="6B59936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hideMark/>
          </w:tcPr>
          <w:p w14:paraId="6678D0E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3F3ED56"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7FE4E2E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0,00454</w:t>
            </w:r>
          </w:p>
        </w:tc>
        <w:tc>
          <w:tcPr>
            <w:tcW w:w="0" w:type="auto"/>
            <w:tcBorders>
              <w:top w:val="nil"/>
              <w:left w:val="nil"/>
              <w:bottom w:val="single" w:sz="4" w:space="0" w:color="auto"/>
              <w:right w:val="single" w:sz="4" w:space="0" w:color="auto"/>
            </w:tcBorders>
            <w:shd w:val="clear" w:color="auto" w:fill="auto"/>
            <w:hideMark/>
          </w:tcPr>
          <w:p w14:paraId="0AE13F3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0,00698</w:t>
            </w:r>
          </w:p>
        </w:tc>
        <w:tc>
          <w:tcPr>
            <w:tcW w:w="0" w:type="auto"/>
            <w:tcBorders>
              <w:top w:val="nil"/>
              <w:left w:val="nil"/>
              <w:bottom w:val="single" w:sz="4" w:space="0" w:color="auto"/>
              <w:right w:val="single" w:sz="4" w:space="0" w:color="auto"/>
            </w:tcBorders>
            <w:shd w:val="clear" w:color="auto" w:fill="auto"/>
            <w:hideMark/>
          </w:tcPr>
          <w:p w14:paraId="7E41DFB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0,1396</w:t>
            </w:r>
          </w:p>
        </w:tc>
      </w:tr>
      <w:tr w:rsidR="007D01AB" w:rsidRPr="007D01AB" w14:paraId="5059B301" w14:textId="77777777" w:rsidTr="007D01AB">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3D1FCED5"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0330</w:t>
            </w:r>
          </w:p>
        </w:tc>
        <w:tc>
          <w:tcPr>
            <w:tcW w:w="0" w:type="auto"/>
            <w:tcBorders>
              <w:top w:val="nil"/>
              <w:left w:val="nil"/>
              <w:bottom w:val="single" w:sz="4" w:space="0" w:color="auto"/>
              <w:right w:val="single" w:sz="4" w:space="0" w:color="auto"/>
            </w:tcBorders>
            <w:shd w:val="clear" w:color="auto" w:fill="auto"/>
            <w:hideMark/>
          </w:tcPr>
          <w:p w14:paraId="084E93A7"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4983321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924FCE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0,5</w:t>
            </w:r>
          </w:p>
        </w:tc>
        <w:tc>
          <w:tcPr>
            <w:tcW w:w="0" w:type="auto"/>
            <w:tcBorders>
              <w:top w:val="nil"/>
              <w:left w:val="nil"/>
              <w:bottom w:val="single" w:sz="4" w:space="0" w:color="auto"/>
              <w:right w:val="single" w:sz="4" w:space="0" w:color="auto"/>
            </w:tcBorders>
            <w:shd w:val="clear" w:color="auto" w:fill="auto"/>
            <w:hideMark/>
          </w:tcPr>
          <w:p w14:paraId="2B065F3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hideMark/>
          </w:tcPr>
          <w:p w14:paraId="2E7F972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FD6624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0E85E11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0,00798</w:t>
            </w:r>
          </w:p>
        </w:tc>
        <w:tc>
          <w:tcPr>
            <w:tcW w:w="0" w:type="auto"/>
            <w:tcBorders>
              <w:top w:val="nil"/>
              <w:left w:val="nil"/>
              <w:bottom w:val="single" w:sz="4" w:space="0" w:color="auto"/>
              <w:right w:val="single" w:sz="4" w:space="0" w:color="auto"/>
            </w:tcBorders>
            <w:shd w:val="clear" w:color="auto" w:fill="auto"/>
            <w:hideMark/>
          </w:tcPr>
          <w:p w14:paraId="4119F7C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0,01825</w:t>
            </w:r>
          </w:p>
        </w:tc>
        <w:tc>
          <w:tcPr>
            <w:tcW w:w="0" w:type="auto"/>
            <w:tcBorders>
              <w:top w:val="nil"/>
              <w:left w:val="nil"/>
              <w:bottom w:val="single" w:sz="4" w:space="0" w:color="auto"/>
              <w:right w:val="single" w:sz="4" w:space="0" w:color="auto"/>
            </w:tcBorders>
            <w:shd w:val="clear" w:color="auto" w:fill="auto"/>
            <w:hideMark/>
          </w:tcPr>
          <w:p w14:paraId="1C42F91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0,365</w:t>
            </w:r>
          </w:p>
        </w:tc>
      </w:tr>
      <w:tr w:rsidR="007D01AB" w:rsidRPr="007D01AB" w14:paraId="4FB827A9" w14:textId="77777777" w:rsidTr="007D01AB">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1C34FF30"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0337</w:t>
            </w:r>
          </w:p>
        </w:tc>
        <w:tc>
          <w:tcPr>
            <w:tcW w:w="0" w:type="auto"/>
            <w:tcBorders>
              <w:top w:val="nil"/>
              <w:left w:val="nil"/>
              <w:bottom w:val="single" w:sz="4" w:space="0" w:color="auto"/>
              <w:right w:val="single" w:sz="4" w:space="0" w:color="auto"/>
            </w:tcBorders>
            <w:shd w:val="clear" w:color="auto" w:fill="auto"/>
            <w:hideMark/>
          </w:tcPr>
          <w:p w14:paraId="382E9567"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6E26566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FCD79E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5</w:t>
            </w:r>
          </w:p>
        </w:tc>
        <w:tc>
          <w:tcPr>
            <w:tcW w:w="0" w:type="auto"/>
            <w:tcBorders>
              <w:top w:val="nil"/>
              <w:left w:val="nil"/>
              <w:bottom w:val="single" w:sz="4" w:space="0" w:color="auto"/>
              <w:right w:val="single" w:sz="4" w:space="0" w:color="auto"/>
            </w:tcBorders>
            <w:shd w:val="clear" w:color="auto" w:fill="auto"/>
            <w:hideMark/>
          </w:tcPr>
          <w:p w14:paraId="18CB17B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425AB90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D7915B0"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1941DA1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0,05517</w:t>
            </w:r>
          </w:p>
        </w:tc>
        <w:tc>
          <w:tcPr>
            <w:tcW w:w="0" w:type="auto"/>
            <w:tcBorders>
              <w:top w:val="nil"/>
              <w:left w:val="nil"/>
              <w:bottom w:val="single" w:sz="4" w:space="0" w:color="auto"/>
              <w:right w:val="single" w:sz="4" w:space="0" w:color="auto"/>
            </w:tcBorders>
            <w:shd w:val="clear" w:color="auto" w:fill="auto"/>
            <w:hideMark/>
          </w:tcPr>
          <w:p w14:paraId="0E58F72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0,0909504</w:t>
            </w:r>
          </w:p>
        </w:tc>
        <w:tc>
          <w:tcPr>
            <w:tcW w:w="0" w:type="auto"/>
            <w:tcBorders>
              <w:top w:val="nil"/>
              <w:left w:val="nil"/>
              <w:bottom w:val="single" w:sz="4" w:space="0" w:color="auto"/>
              <w:right w:val="single" w:sz="4" w:space="0" w:color="auto"/>
            </w:tcBorders>
            <w:shd w:val="clear" w:color="auto" w:fill="auto"/>
            <w:hideMark/>
          </w:tcPr>
          <w:p w14:paraId="060D851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0,0303168</w:t>
            </w:r>
          </w:p>
        </w:tc>
      </w:tr>
      <w:tr w:rsidR="007D01AB" w:rsidRPr="007D01AB" w14:paraId="47839C30" w14:textId="77777777" w:rsidTr="007D01AB">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66D669D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0342</w:t>
            </w:r>
          </w:p>
        </w:tc>
        <w:tc>
          <w:tcPr>
            <w:tcW w:w="0" w:type="auto"/>
            <w:tcBorders>
              <w:top w:val="nil"/>
              <w:left w:val="nil"/>
              <w:bottom w:val="single" w:sz="4" w:space="0" w:color="auto"/>
              <w:right w:val="single" w:sz="4" w:space="0" w:color="auto"/>
            </w:tcBorders>
            <w:shd w:val="clear" w:color="auto" w:fill="auto"/>
            <w:hideMark/>
          </w:tcPr>
          <w:p w14:paraId="4AA74914"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0EAB544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DCD746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0,02</w:t>
            </w:r>
          </w:p>
        </w:tc>
        <w:tc>
          <w:tcPr>
            <w:tcW w:w="0" w:type="auto"/>
            <w:tcBorders>
              <w:top w:val="nil"/>
              <w:left w:val="nil"/>
              <w:bottom w:val="single" w:sz="4" w:space="0" w:color="auto"/>
              <w:right w:val="single" w:sz="4" w:space="0" w:color="auto"/>
            </w:tcBorders>
            <w:shd w:val="clear" w:color="auto" w:fill="auto"/>
            <w:hideMark/>
          </w:tcPr>
          <w:p w14:paraId="2DF82F6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w:t>
            </w:r>
          </w:p>
        </w:tc>
        <w:tc>
          <w:tcPr>
            <w:tcW w:w="0" w:type="auto"/>
            <w:tcBorders>
              <w:top w:val="nil"/>
              <w:left w:val="nil"/>
              <w:bottom w:val="single" w:sz="4" w:space="0" w:color="auto"/>
              <w:right w:val="single" w:sz="4" w:space="0" w:color="auto"/>
            </w:tcBorders>
            <w:shd w:val="clear" w:color="auto" w:fill="auto"/>
            <w:hideMark/>
          </w:tcPr>
          <w:p w14:paraId="253F1F9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1AACA68"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1023AB4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0,000354</w:t>
            </w:r>
          </w:p>
        </w:tc>
        <w:tc>
          <w:tcPr>
            <w:tcW w:w="0" w:type="auto"/>
            <w:tcBorders>
              <w:top w:val="nil"/>
              <w:left w:val="nil"/>
              <w:bottom w:val="single" w:sz="4" w:space="0" w:color="auto"/>
              <w:right w:val="single" w:sz="4" w:space="0" w:color="auto"/>
            </w:tcBorders>
            <w:shd w:val="clear" w:color="auto" w:fill="auto"/>
            <w:hideMark/>
          </w:tcPr>
          <w:p w14:paraId="436DD4A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0,00000735</w:t>
            </w:r>
          </w:p>
        </w:tc>
        <w:tc>
          <w:tcPr>
            <w:tcW w:w="0" w:type="auto"/>
            <w:tcBorders>
              <w:top w:val="nil"/>
              <w:left w:val="nil"/>
              <w:bottom w:val="single" w:sz="4" w:space="0" w:color="auto"/>
              <w:right w:val="single" w:sz="4" w:space="0" w:color="auto"/>
            </w:tcBorders>
            <w:shd w:val="clear" w:color="auto" w:fill="auto"/>
            <w:hideMark/>
          </w:tcPr>
          <w:p w14:paraId="6783D4B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0,00147</w:t>
            </w:r>
          </w:p>
        </w:tc>
      </w:tr>
      <w:tr w:rsidR="007D01AB" w:rsidRPr="007D01AB" w14:paraId="1E57BBC3" w14:textId="77777777" w:rsidTr="00CC06E6">
        <w:trPr>
          <w:trHeight w:val="70"/>
        </w:trPr>
        <w:tc>
          <w:tcPr>
            <w:tcW w:w="0" w:type="auto"/>
            <w:tcBorders>
              <w:top w:val="nil"/>
              <w:left w:val="single" w:sz="4" w:space="0" w:color="auto"/>
              <w:bottom w:val="single" w:sz="4" w:space="0" w:color="auto"/>
              <w:right w:val="single" w:sz="4" w:space="0" w:color="auto"/>
            </w:tcBorders>
            <w:shd w:val="clear" w:color="auto" w:fill="auto"/>
            <w:hideMark/>
          </w:tcPr>
          <w:p w14:paraId="1F0BAA04"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0344</w:t>
            </w:r>
          </w:p>
        </w:tc>
        <w:tc>
          <w:tcPr>
            <w:tcW w:w="0" w:type="auto"/>
            <w:tcBorders>
              <w:top w:val="nil"/>
              <w:left w:val="nil"/>
              <w:bottom w:val="single" w:sz="4" w:space="0" w:color="auto"/>
              <w:right w:val="single" w:sz="4" w:space="0" w:color="auto"/>
            </w:tcBorders>
            <w:shd w:val="clear" w:color="auto" w:fill="auto"/>
            <w:hideMark/>
          </w:tcPr>
          <w:p w14:paraId="1D86275C"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xml:space="preserve">Фториды неорганические плохо растворимые - (алюминия фторид, кальция фторид, натрия </w:t>
            </w:r>
            <w:proofErr w:type="spellStart"/>
            <w:r w:rsidRPr="007D01AB">
              <w:rPr>
                <w:rFonts w:ascii="Times New Roman" w:eastAsia="Times New Roman" w:hAnsi="Times New Roman" w:cs="Times New Roman"/>
                <w:sz w:val="20"/>
                <w:szCs w:val="20"/>
                <w:lang w:val="ru-KZ" w:eastAsia="ru-KZ"/>
              </w:rPr>
              <w:t>гексафторалюминат</w:t>
            </w:r>
            <w:proofErr w:type="spellEnd"/>
            <w:r w:rsidRPr="007D01AB">
              <w:rPr>
                <w:rFonts w:ascii="Times New Roman" w:eastAsia="Times New Roman" w:hAnsi="Times New Roman" w:cs="Times New Roman"/>
                <w:sz w:val="20"/>
                <w:szCs w:val="20"/>
                <w:lang w:val="ru-KZ" w:eastAsia="ru-KZ"/>
              </w:rPr>
              <w:t>) (Фториды неорганические плохо растворимые /в пересчете на фтор/) (615)</w:t>
            </w:r>
          </w:p>
        </w:tc>
        <w:tc>
          <w:tcPr>
            <w:tcW w:w="0" w:type="auto"/>
            <w:tcBorders>
              <w:top w:val="nil"/>
              <w:left w:val="nil"/>
              <w:bottom w:val="single" w:sz="4" w:space="0" w:color="auto"/>
              <w:right w:val="single" w:sz="4" w:space="0" w:color="auto"/>
            </w:tcBorders>
            <w:shd w:val="clear" w:color="auto" w:fill="auto"/>
            <w:hideMark/>
          </w:tcPr>
          <w:p w14:paraId="3EA0A7F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458D41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0,2</w:t>
            </w:r>
          </w:p>
        </w:tc>
        <w:tc>
          <w:tcPr>
            <w:tcW w:w="0" w:type="auto"/>
            <w:tcBorders>
              <w:top w:val="nil"/>
              <w:left w:val="nil"/>
              <w:bottom w:val="single" w:sz="4" w:space="0" w:color="auto"/>
              <w:right w:val="single" w:sz="4" w:space="0" w:color="auto"/>
            </w:tcBorders>
            <w:shd w:val="clear" w:color="auto" w:fill="auto"/>
            <w:hideMark/>
          </w:tcPr>
          <w:p w14:paraId="4ECD985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w:t>
            </w:r>
          </w:p>
        </w:tc>
        <w:tc>
          <w:tcPr>
            <w:tcW w:w="0" w:type="auto"/>
            <w:tcBorders>
              <w:top w:val="nil"/>
              <w:left w:val="nil"/>
              <w:bottom w:val="single" w:sz="4" w:space="0" w:color="auto"/>
              <w:right w:val="single" w:sz="4" w:space="0" w:color="auto"/>
            </w:tcBorders>
            <w:shd w:val="clear" w:color="auto" w:fill="auto"/>
            <w:hideMark/>
          </w:tcPr>
          <w:p w14:paraId="405A834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B6BC2D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201E8FD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0,001558</w:t>
            </w:r>
          </w:p>
        </w:tc>
        <w:tc>
          <w:tcPr>
            <w:tcW w:w="0" w:type="auto"/>
            <w:tcBorders>
              <w:top w:val="nil"/>
              <w:left w:val="nil"/>
              <w:bottom w:val="single" w:sz="4" w:space="0" w:color="auto"/>
              <w:right w:val="single" w:sz="4" w:space="0" w:color="auto"/>
            </w:tcBorders>
            <w:shd w:val="clear" w:color="auto" w:fill="auto"/>
            <w:hideMark/>
          </w:tcPr>
          <w:p w14:paraId="4F810DE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0,00003235</w:t>
            </w:r>
          </w:p>
        </w:tc>
        <w:tc>
          <w:tcPr>
            <w:tcW w:w="0" w:type="auto"/>
            <w:tcBorders>
              <w:top w:val="nil"/>
              <w:left w:val="nil"/>
              <w:bottom w:val="single" w:sz="4" w:space="0" w:color="auto"/>
              <w:right w:val="single" w:sz="4" w:space="0" w:color="auto"/>
            </w:tcBorders>
            <w:shd w:val="clear" w:color="auto" w:fill="auto"/>
            <w:hideMark/>
          </w:tcPr>
          <w:p w14:paraId="25007A1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0,00107833</w:t>
            </w:r>
          </w:p>
        </w:tc>
      </w:tr>
      <w:tr w:rsidR="007D01AB" w:rsidRPr="007D01AB" w14:paraId="127399F3" w14:textId="77777777" w:rsidTr="00CC06E6">
        <w:trPr>
          <w:trHeight w:val="70"/>
        </w:trPr>
        <w:tc>
          <w:tcPr>
            <w:tcW w:w="0" w:type="auto"/>
            <w:tcBorders>
              <w:top w:val="nil"/>
              <w:left w:val="single" w:sz="4" w:space="0" w:color="auto"/>
              <w:bottom w:val="single" w:sz="4" w:space="0" w:color="auto"/>
              <w:right w:val="single" w:sz="4" w:space="0" w:color="auto"/>
            </w:tcBorders>
            <w:shd w:val="clear" w:color="auto" w:fill="auto"/>
            <w:hideMark/>
          </w:tcPr>
          <w:p w14:paraId="26CAFCA9"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0616</w:t>
            </w:r>
          </w:p>
        </w:tc>
        <w:tc>
          <w:tcPr>
            <w:tcW w:w="0" w:type="auto"/>
            <w:tcBorders>
              <w:top w:val="nil"/>
              <w:left w:val="nil"/>
              <w:bottom w:val="single" w:sz="4" w:space="0" w:color="auto"/>
              <w:right w:val="single" w:sz="4" w:space="0" w:color="auto"/>
            </w:tcBorders>
            <w:shd w:val="clear" w:color="auto" w:fill="auto"/>
            <w:hideMark/>
          </w:tcPr>
          <w:p w14:paraId="544BAA8C"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75DA9DD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EE5366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0,2</w:t>
            </w:r>
          </w:p>
        </w:tc>
        <w:tc>
          <w:tcPr>
            <w:tcW w:w="0" w:type="auto"/>
            <w:tcBorders>
              <w:top w:val="nil"/>
              <w:left w:val="nil"/>
              <w:bottom w:val="single" w:sz="4" w:space="0" w:color="auto"/>
              <w:right w:val="single" w:sz="4" w:space="0" w:color="auto"/>
            </w:tcBorders>
            <w:shd w:val="clear" w:color="auto" w:fill="auto"/>
            <w:hideMark/>
          </w:tcPr>
          <w:p w14:paraId="1A65521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C0BA83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641B1C8"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414E110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0,29866666667</w:t>
            </w:r>
          </w:p>
        </w:tc>
        <w:tc>
          <w:tcPr>
            <w:tcW w:w="0" w:type="auto"/>
            <w:tcBorders>
              <w:top w:val="nil"/>
              <w:left w:val="nil"/>
              <w:bottom w:val="single" w:sz="4" w:space="0" w:color="auto"/>
              <w:right w:val="single" w:sz="4" w:space="0" w:color="auto"/>
            </w:tcBorders>
            <w:shd w:val="clear" w:color="auto" w:fill="auto"/>
            <w:hideMark/>
          </w:tcPr>
          <w:p w14:paraId="6AF055C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0,0151541523</w:t>
            </w:r>
          </w:p>
        </w:tc>
        <w:tc>
          <w:tcPr>
            <w:tcW w:w="0" w:type="auto"/>
            <w:tcBorders>
              <w:top w:val="nil"/>
              <w:left w:val="nil"/>
              <w:bottom w:val="single" w:sz="4" w:space="0" w:color="auto"/>
              <w:right w:val="single" w:sz="4" w:space="0" w:color="auto"/>
            </w:tcBorders>
            <w:shd w:val="clear" w:color="auto" w:fill="auto"/>
            <w:hideMark/>
          </w:tcPr>
          <w:p w14:paraId="211735B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0,07577076</w:t>
            </w:r>
          </w:p>
        </w:tc>
      </w:tr>
      <w:tr w:rsidR="007D01AB" w:rsidRPr="007D01AB" w14:paraId="2D62F0E5"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7E5C02A"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0621</w:t>
            </w:r>
          </w:p>
        </w:tc>
        <w:tc>
          <w:tcPr>
            <w:tcW w:w="0" w:type="auto"/>
            <w:tcBorders>
              <w:top w:val="nil"/>
              <w:left w:val="nil"/>
              <w:bottom w:val="single" w:sz="4" w:space="0" w:color="auto"/>
              <w:right w:val="single" w:sz="4" w:space="0" w:color="auto"/>
            </w:tcBorders>
            <w:shd w:val="clear" w:color="auto" w:fill="auto"/>
            <w:hideMark/>
          </w:tcPr>
          <w:p w14:paraId="4409F0A3"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Метилбензол (349)</w:t>
            </w:r>
          </w:p>
        </w:tc>
        <w:tc>
          <w:tcPr>
            <w:tcW w:w="0" w:type="auto"/>
            <w:tcBorders>
              <w:top w:val="nil"/>
              <w:left w:val="nil"/>
              <w:bottom w:val="single" w:sz="4" w:space="0" w:color="auto"/>
              <w:right w:val="single" w:sz="4" w:space="0" w:color="auto"/>
            </w:tcBorders>
            <w:shd w:val="clear" w:color="auto" w:fill="auto"/>
            <w:hideMark/>
          </w:tcPr>
          <w:p w14:paraId="4C616DE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0C2758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0,6</w:t>
            </w:r>
          </w:p>
        </w:tc>
        <w:tc>
          <w:tcPr>
            <w:tcW w:w="0" w:type="auto"/>
            <w:tcBorders>
              <w:top w:val="nil"/>
              <w:left w:val="nil"/>
              <w:bottom w:val="single" w:sz="4" w:space="0" w:color="auto"/>
              <w:right w:val="single" w:sz="4" w:space="0" w:color="auto"/>
            </w:tcBorders>
            <w:shd w:val="clear" w:color="auto" w:fill="auto"/>
            <w:hideMark/>
          </w:tcPr>
          <w:p w14:paraId="4F23E63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F43462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2E6801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1FCD926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0,093</w:t>
            </w:r>
          </w:p>
        </w:tc>
        <w:tc>
          <w:tcPr>
            <w:tcW w:w="0" w:type="auto"/>
            <w:tcBorders>
              <w:top w:val="nil"/>
              <w:left w:val="nil"/>
              <w:bottom w:val="single" w:sz="4" w:space="0" w:color="auto"/>
              <w:right w:val="single" w:sz="4" w:space="0" w:color="auto"/>
            </w:tcBorders>
            <w:shd w:val="clear" w:color="auto" w:fill="auto"/>
            <w:hideMark/>
          </w:tcPr>
          <w:p w14:paraId="2C7575C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0,0005732469</w:t>
            </w:r>
          </w:p>
        </w:tc>
        <w:tc>
          <w:tcPr>
            <w:tcW w:w="0" w:type="auto"/>
            <w:tcBorders>
              <w:top w:val="nil"/>
              <w:left w:val="nil"/>
              <w:bottom w:val="single" w:sz="4" w:space="0" w:color="auto"/>
              <w:right w:val="single" w:sz="4" w:space="0" w:color="auto"/>
            </w:tcBorders>
            <w:shd w:val="clear" w:color="auto" w:fill="auto"/>
            <w:hideMark/>
          </w:tcPr>
          <w:p w14:paraId="3133DAF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0,00095541</w:t>
            </w:r>
          </w:p>
        </w:tc>
      </w:tr>
      <w:tr w:rsidR="007D01AB" w:rsidRPr="007D01AB" w14:paraId="59DED0F4"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7C05483"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0703</w:t>
            </w:r>
          </w:p>
        </w:tc>
        <w:tc>
          <w:tcPr>
            <w:tcW w:w="0" w:type="auto"/>
            <w:tcBorders>
              <w:top w:val="nil"/>
              <w:left w:val="nil"/>
              <w:bottom w:val="single" w:sz="4" w:space="0" w:color="auto"/>
              <w:right w:val="single" w:sz="4" w:space="0" w:color="auto"/>
            </w:tcBorders>
            <w:shd w:val="clear" w:color="auto" w:fill="auto"/>
            <w:hideMark/>
          </w:tcPr>
          <w:p w14:paraId="3876FED5"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proofErr w:type="spellStart"/>
            <w:r w:rsidRPr="007D01AB">
              <w:rPr>
                <w:rFonts w:ascii="Times New Roman" w:eastAsia="Times New Roman" w:hAnsi="Times New Roman" w:cs="Times New Roman"/>
                <w:sz w:val="20"/>
                <w:szCs w:val="20"/>
                <w:lang w:val="ru-KZ" w:eastAsia="ru-KZ"/>
              </w:rPr>
              <w:t>Бенз</w:t>
            </w:r>
            <w:proofErr w:type="spellEnd"/>
            <w:r w:rsidRPr="007D01AB">
              <w:rPr>
                <w:rFonts w:ascii="Times New Roman" w:eastAsia="Times New Roman" w:hAnsi="Times New Roman" w:cs="Times New Roman"/>
                <w:sz w:val="20"/>
                <w:szCs w:val="20"/>
                <w:lang w:val="ru-KZ" w:eastAsia="ru-KZ"/>
              </w:rPr>
              <w:t>/а/</w:t>
            </w:r>
            <w:proofErr w:type="spellStart"/>
            <w:r w:rsidRPr="007D01AB">
              <w:rPr>
                <w:rFonts w:ascii="Times New Roman" w:eastAsia="Times New Roman" w:hAnsi="Times New Roman" w:cs="Times New Roman"/>
                <w:sz w:val="20"/>
                <w:szCs w:val="20"/>
                <w:lang w:val="ru-KZ" w:eastAsia="ru-KZ"/>
              </w:rPr>
              <w:t>пирен</w:t>
            </w:r>
            <w:proofErr w:type="spellEnd"/>
            <w:r w:rsidRPr="007D01AB">
              <w:rPr>
                <w:rFonts w:ascii="Times New Roman" w:eastAsia="Times New Roman" w:hAnsi="Times New Roman" w:cs="Times New Roman"/>
                <w:sz w:val="20"/>
                <w:szCs w:val="20"/>
                <w:lang w:val="ru-KZ" w:eastAsia="ru-KZ"/>
              </w:rPr>
              <w:t xml:space="preserve"> (3,4-Бензпирен) (54)</w:t>
            </w:r>
          </w:p>
        </w:tc>
        <w:tc>
          <w:tcPr>
            <w:tcW w:w="0" w:type="auto"/>
            <w:tcBorders>
              <w:top w:val="nil"/>
              <w:left w:val="nil"/>
              <w:bottom w:val="single" w:sz="4" w:space="0" w:color="auto"/>
              <w:right w:val="single" w:sz="4" w:space="0" w:color="auto"/>
            </w:tcBorders>
            <w:shd w:val="clear" w:color="auto" w:fill="auto"/>
            <w:hideMark/>
          </w:tcPr>
          <w:p w14:paraId="481AF1A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CB6011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D55A71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0,000001</w:t>
            </w:r>
          </w:p>
        </w:tc>
        <w:tc>
          <w:tcPr>
            <w:tcW w:w="0" w:type="auto"/>
            <w:tcBorders>
              <w:top w:val="nil"/>
              <w:left w:val="nil"/>
              <w:bottom w:val="single" w:sz="4" w:space="0" w:color="auto"/>
              <w:right w:val="single" w:sz="4" w:space="0" w:color="auto"/>
            </w:tcBorders>
            <w:shd w:val="clear" w:color="auto" w:fill="auto"/>
            <w:hideMark/>
          </w:tcPr>
          <w:p w14:paraId="59F95E8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EAD1EAA"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627E389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7,2000000E-08</w:t>
            </w:r>
          </w:p>
        </w:tc>
        <w:tc>
          <w:tcPr>
            <w:tcW w:w="0" w:type="auto"/>
            <w:tcBorders>
              <w:top w:val="nil"/>
              <w:left w:val="nil"/>
              <w:bottom w:val="single" w:sz="4" w:space="0" w:color="auto"/>
              <w:right w:val="single" w:sz="4" w:space="0" w:color="auto"/>
            </w:tcBorders>
            <w:shd w:val="clear" w:color="auto" w:fill="auto"/>
            <w:hideMark/>
          </w:tcPr>
          <w:p w14:paraId="1F4F15F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2,8100000E-08</w:t>
            </w:r>
          </w:p>
        </w:tc>
        <w:tc>
          <w:tcPr>
            <w:tcW w:w="0" w:type="auto"/>
            <w:tcBorders>
              <w:top w:val="nil"/>
              <w:left w:val="nil"/>
              <w:bottom w:val="single" w:sz="4" w:space="0" w:color="auto"/>
              <w:right w:val="single" w:sz="4" w:space="0" w:color="auto"/>
            </w:tcBorders>
            <w:shd w:val="clear" w:color="auto" w:fill="auto"/>
            <w:hideMark/>
          </w:tcPr>
          <w:p w14:paraId="38095A6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0,0281</w:t>
            </w:r>
          </w:p>
        </w:tc>
      </w:tr>
      <w:tr w:rsidR="007D01AB" w:rsidRPr="007D01AB" w14:paraId="25E196E5"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402F3CF"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1042</w:t>
            </w:r>
          </w:p>
        </w:tc>
        <w:tc>
          <w:tcPr>
            <w:tcW w:w="0" w:type="auto"/>
            <w:tcBorders>
              <w:top w:val="nil"/>
              <w:left w:val="nil"/>
              <w:bottom w:val="single" w:sz="4" w:space="0" w:color="auto"/>
              <w:right w:val="single" w:sz="4" w:space="0" w:color="auto"/>
            </w:tcBorders>
            <w:shd w:val="clear" w:color="auto" w:fill="auto"/>
            <w:hideMark/>
          </w:tcPr>
          <w:p w14:paraId="10503DDE"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Бутан-1-ол (Бутиловый спирт) (102)</w:t>
            </w:r>
          </w:p>
        </w:tc>
        <w:tc>
          <w:tcPr>
            <w:tcW w:w="0" w:type="auto"/>
            <w:tcBorders>
              <w:top w:val="nil"/>
              <w:left w:val="nil"/>
              <w:bottom w:val="single" w:sz="4" w:space="0" w:color="auto"/>
              <w:right w:val="single" w:sz="4" w:space="0" w:color="auto"/>
            </w:tcBorders>
            <w:shd w:val="clear" w:color="auto" w:fill="auto"/>
            <w:hideMark/>
          </w:tcPr>
          <w:p w14:paraId="7162362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FC555F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w:t>
            </w:r>
          </w:p>
        </w:tc>
        <w:tc>
          <w:tcPr>
            <w:tcW w:w="0" w:type="auto"/>
            <w:tcBorders>
              <w:top w:val="nil"/>
              <w:left w:val="nil"/>
              <w:bottom w:val="single" w:sz="4" w:space="0" w:color="auto"/>
              <w:right w:val="single" w:sz="4" w:space="0" w:color="auto"/>
            </w:tcBorders>
            <w:shd w:val="clear" w:color="auto" w:fill="auto"/>
            <w:hideMark/>
          </w:tcPr>
          <w:p w14:paraId="307F6A5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31FCA1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5980A6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04D3E08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0,07166666667</w:t>
            </w:r>
          </w:p>
        </w:tc>
        <w:tc>
          <w:tcPr>
            <w:tcW w:w="0" w:type="auto"/>
            <w:tcBorders>
              <w:top w:val="nil"/>
              <w:left w:val="nil"/>
              <w:bottom w:val="single" w:sz="4" w:space="0" w:color="auto"/>
              <w:right w:val="single" w:sz="4" w:space="0" w:color="auto"/>
            </w:tcBorders>
            <w:shd w:val="clear" w:color="auto" w:fill="auto"/>
            <w:hideMark/>
          </w:tcPr>
          <w:p w14:paraId="4F5A072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0,0000001935</w:t>
            </w:r>
          </w:p>
        </w:tc>
        <w:tc>
          <w:tcPr>
            <w:tcW w:w="0" w:type="auto"/>
            <w:tcBorders>
              <w:top w:val="nil"/>
              <w:left w:val="nil"/>
              <w:bottom w:val="single" w:sz="4" w:space="0" w:color="auto"/>
              <w:right w:val="single" w:sz="4" w:space="0" w:color="auto"/>
            </w:tcBorders>
            <w:shd w:val="clear" w:color="auto" w:fill="auto"/>
            <w:hideMark/>
          </w:tcPr>
          <w:p w14:paraId="4BD0D75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0,00000194</w:t>
            </w:r>
          </w:p>
        </w:tc>
      </w:tr>
      <w:tr w:rsidR="007D01AB" w:rsidRPr="007D01AB" w14:paraId="05731E84"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A669FD0"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1061</w:t>
            </w:r>
          </w:p>
        </w:tc>
        <w:tc>
          <w:tcPr>
            <w:tcW w:w="0" w:type="auto"/>
            <w:tcBorders>
              <w:top w:val="nil"/>
              <w:left w:val="nil"/>
              <w:bottom w:val="single" w:sz="4" w:space="0" w:color="auto"/>
              <w:right w:val="single" w:sz="4" w:space="0" w:color="auto"/>
            </w:tcBorders>
            <w:shd w:val="clear" w:color="auto" w:fill="auto"/>
            <w:hideMark/>
          </w:tcPr>
          <w:p w14:paraId="2E0DD97D"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Этанол (Этиловый спирт) (667)</w:t>
            </w:r>
          </w:p>
        </w:tc>
        <w:tc>
          <w:tcPr>
            <w:tcW w:w="0" w:type="auto"/>
            <w:tcBorders>
              <w:top w:val="nil"/>
              <w:left w:val="nil"/>
              <w:bottom w:val="single" w:sz="4" w:space="0" w:color="auto"/>
              <w:right w:val="single" w:sz="4" w:space="0" w:color="auto"/>
            </w:tcBorders>
            <w:shd w:val="clear" w:color="auto" w:fill="auto"/>
            <w:hideMark/>
          </w:tcPr>
          <w:p w14:paraId="645D4B9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A2A3FD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5</w:t>
            </w:r>
          </w:p>
        </w:tc>
        <w:tc>
          <w:tcPr>
            <w:tcW w:w="0" w:type="auto"/>
            <w:tcBorders>
              <w:top w:val="nil"/>
              <w:left w:val="nil"/>
              <w:bottom w:val="single" w:sz="4" w:space="0" w:color="auto"/>
              <w:right w:val="single" w:sz="4" w:space="0" w:color="auto"/>
            </w:tcBorders>
            <w:shd w:val="clear" w:color="auto" w:fill="auto"/>
            <w:hideMark/>
          </w:tcPr>
          <w:p w14:paraId="71DF0BD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4D62BE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75FB71A"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2E004D6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0,03583333333</w:t>
            </w:r>
          </w:p>
        </w:tc>
        <w:tc>
          <w:tcPr>
            <w:tcW w:w="0" w:type="auto"/>
            <w:tcBorders>
              <w:top w:val="nil"/>
              <w:left w:val="nil"/>
              <w:bottom w:val="single" w:sz="4" w:space="0" w:color="auto"/>
              <w:right w:val="single" w:sz="4" w:space="0" w:color="auto"/>
            </w:tcBorders>
            <w:shd w:val="clear" w:color="auto" w:fill="auto"/>
            <w:hideMark/>
          </w:tcPr>
          <w:p w14:paraId="5CA5D35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9,6750000E-08</w:t>
            </w:r>
          </w:p>
        </w:tc>
        <w:tc>
          <w:tcPr>
            <w:tcW w:w="0" w:type="auto"/>
            <w:tcBorders>
              <w:top w:val="nil"/>
              <w:left w:val="nil"/>
              <w:bottom w:val="single" w:sz="4" w:space="0" w:color="auto"/>
              <w:right w:val="single" w:sz="4" w:space="0" w:color="auto"/>
            </w:tcBorders>
            <w:shd w:val="clear" w:color="auto" w:fill="auto"/>
            <w:hideMark/>
          </w:tcPr>
          <w:p w14:paraId="60AA6F0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1,9350000E-08</w:t>
            </w:r>
          </w:p>
        </w:tc>
      </w:tr>
      <w:tr w:rsidR="007D01AB" w:rsidRPr="007D01AB" w14:paraId="15CE3AEF" w14:textId="77777777" w:rsidTr="007D01AB">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2C666AC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lastRenderedPageBreak/>
              <w:t>1119</w:t>
            </w:r>
          </w:p>
        </w:tc>
        <w:tc>
          <w:tcPr>
            <w:tcW w:w="0" w:type="auto"/>
            <w:tcBorders>
              <w:top w:val="nil"/>
              <w:left w:val="nil"/>
              <w:bottom w:val="single" w:sz="4" w:space="0" w:color="auto"/>
              <w:right w:val="single" w:sz="4" w:space="0" w:color="auto"/>
            </w:tcBorders>
            <w:shd w:val="clear" w:color="auto" w:fill="auto"/>
            <w:hideMark/>
          </w:tcPr>
          <w:p w14:paraId="701BDA77"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xml:space="preserve">2-Этоксиэтанол (Этиловый эфир этиленгликоля, </w:t>
            </w:r>
            <w:proofErr w:type="spellStart"/>
            <w:r w:rsidRPr="007D01AB">
              <w:rPr>
                <w:rFonts w:ascii="Times New Roman" w:eastAsia="Times New Roman" w:hAnsi="Times New Roman" w:cs="Times New Roman"/>
                <w:sz w:val="20"/>
                <w:szCs w:val="20"/>
                <w:lang w:val="ru-KZ" w:eastAsia="ru-KZ"/>
              </w:rPr>
              <w:t>Этилцеллозольв</w:t>
            </w:r>
            <w:proofErr w:type="spellEnd"/>
            <w:r w:rsidRPr="007D01AB">
              <w:rPr>
                <w:rFonts w:ascii="Times New Roman" w:eastAsia="Times New Roman" w:hAnsi="Times New Roman" w:cs="Times New Roman"/>
                <w:sz w:val="20"/>
                <w:szCs w:val="20"/>
                <w:lang w:val="ru-KZ" w:eastAsia="ru-KZ"/>
              </w:rPr>
              <w:t>) (1497*)</w:t>
            </w:r>
          </w:p>
        </w:tc>
        <w:tc>
          <w:tcPr>
            <w:tcW w:w="0" w:type="auto"/>
            <w:tcBorders>
              <w:top w:val="nil"/>
              <w:left w:val="nil"/>
              <w:bottom w:val="single" w:sz="4" w:space="0" w:color="auto"/>
              <w:right w:val="single" w:sz="4" w:space="0" w:color="auto"/>
            </w:tcBorders>
            <w:shd w:val="clear" w:color="auto" w:fill="auto"/>
            <w:hideMark/>
          </w:tcPr>
          <w:p w14:paraId="7798F69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2383C3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26C047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4F34EC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0,7</w:t>
            </w:r>
          </w:p>
        </w:tc>
        <w:tc>
          <w:tcPr>
            <w:tcW w:w="0" w:type="auto"/>
            <w:tcBorders>
              <w:top w:val="nil"/>
              <w:left w:val="nil"/>
              <w:bottom w:val="single" w:sz="4" w:space="0" w:color="auto"/>
              <w:right w:val="single" w:sz="4" w:space="0" w:color="auto"/>
            </w:tcBorders>
            <w:shd w:val="clear" w:color="auto" w:fill="auto"/>
            <w:hideMark/>
          </w:tcPr>
          <w:p w14:paraId="0522C999"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29CA2C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0,08518388889</w:t>
            </w:r>
          </w:p>
        </w:tc>
        <w:tc>
          <w:tcPr>
            <w:tcW w:w="0" w:type="auto"/>
            <w:tcBorders>
              <w:top w:val="nil"/>
              <w:left w:val="nil"/>
              <w:bottom w:val="single" w:sz="4" w:space="0" w:color="auto"/>
              <w:right w:val="single" w:sz="4" w:space="0" w:color="auto"/>
            </w:tcBorders>
            <w:shd w:val="clear" w:color="auto" w:fill="auto"/>
            <w:hideMark/>
          </w:tcPr>
          <w:p w14:paraId="6E1C88D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0,00002759958</w:t>
            </w:r>
          </w:p>
        </w:tc>
        <w:tc>
          <w:tcPr>
            <w:tcW w:w="0" w:type="auto"/>
            <w:tcBorders>
              <w:top w:val="nil"/>
              <w:left w:val="nil"/>
              <w:bottom w:val="single" w:sz="4" w:space="0" w:color="auto"/>
              <w:right w:val="single" w:sz="4" w:space="0" w:color="auto"/>
            </w:tcBorders>
            <w:shd w:val="clear" w:color="auto" w:fill="auto"/>
            <w:hideMark/>
          </w:tcPr>
          <w:p w14:paraId="57BA013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0,00003943</w:t>
            </w:r>
          </w:p>
        </w:tc>
      </w:tr>
      <w:tr w:rsidR="007D01AB" w:rsidRPr="007D01AB" w14:paraId="135116EC" w14:textId="77777777" w:rsidTr="007D01AB">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23B79806"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1210</w:t>
            </w:r>
          </w:p>
        </w:tc>
        <w:tc>
          <w:tcPr>
            <w:tcW w:w="0" w:type="auto"/>
            <w:tcBorders>
              <w:top w:val="nil"/>
              <w:left w:val="nil"/>
              <w:bottom w:val="single" w:sz="4" w:space="0" w:color="auto"/>
              <w:right w:val="single" w:sz="4" w:space="0" w:color="auto"/>
            </w:tcBorders>
            <w:shd w:val="clear" w:color="auto" w:fill="auto"/>
            <w:hideMark/>
          </w:tcPr>
          <w:p w14:paraId="554FF6AB"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Бутилацетат (Уксусной кислоты бутиловый эфир) (110)</w:t>
            </w:r>
          </w:p>
        </w:tc>
        <w:tc>
          <w:tcPr>
            <w:tcW w:w="0" w:type="auto"/>
            <w:tcBorders>
              <w:top w:val="nil"/>
              <w:left w:val="nil"/>
              <w:bottom w:val="single" w:sz="4" w:space="0" w:color="auto"/>
              <w:right w:val="single" w:sz="4" w:space="0" w:color="auto"/>
            </w:tcBorders>
            <w:shd w:val="clear" w:color="auto" w:fill="auto"/>
            <w:hideMark/>
          </w:tcPr>
          <w:p w14:paraId="77B6EBD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F8187C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w:t>
            </w:r>
          </w:p>
        </w:tc>
        <w:tc>
          <w:tcPr>
            <w:tcW w:w="0" w:type="auto"/>
            <w:tcBorders>
              <w:top w:val="nil"/>
              <w:left w:val="nil"/>
              <w:bottom w:val="single" w:sz="4" w:space="0" w:color="auto"/>
              <w:right w:val="single" w:sz="4" w:space="0" w:color="auto"/>
            </w:tcBorders>
            <w:shd w:val="clear" w:color="auto" w:fill="auto"/>
            <w:hideMark/>
          </w:tcPr>
          <w:p w14:paraId="6742581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73B890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203F335"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2C961E3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0,17916666667</w:t>
            </w:r>
          </w:p>
        </w:tc>
        <w:tc>
          <w:tcPr>
            <w:tcW w:w="0" w:type="auto"/>
            <w:tcBorders>
              <w:top w:val="nil"/>
              <w:left w:val="nil"/>
              <w:bottom w:val="single" w:sz="4" w:space="0" w:color="auto"/>
              <w:right w:val="single" w:sz="4" w:space="0" w:color="auto"/>
            </w:tcBorders>
            <w:shd w:val="clear" w:color="auto" w:fill="auto"/>
            <w:hideMark/>
          </w:tcPr>
          <w:p w14:paraId="16129F7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0,00011049147</w:t>
            </w:r>
          </w:p>
        </w:tc>
        <w:tc>
          <w:tcPr>
            <w:tcW w:w="0" w:type="auto"/>
            <w:tcBorders>
              <w:top w:val="nil"/>
              <w:left w:val="nil"/>
              <w:bottom w:val="single" w:sz="4" w:space="0" w:color="auto"/>
              <w:right w:val="single" w:sz="4" w:space="0" w:color="auto"/>
            </w:tcBorders>
            <w:shd w:val="clear" w:color="auto" w:fill="auto"/>
            <w:hideMark/>
          </w:tcPr>
          <w:p w14:paraId="637B7C0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0,00110491</w:t>
            </w:r>
          </w:p>
        </w:tc>
      </w:tr>
      <w:tr w:rsidR="007D01AB" w:rsidRPr="007D01AB" w14:paraId="548EAF70"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8E90612"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1325</w:t>
            </w:r>
          </w:p>
        </w:tc>
        <w:tc>
          <w:tcPr>
            <w:tcW w:w="0" w:type="auto"/>
            <w:tcBorders>
              <w:top w:val="nil"/>
              <w:left w:val="nil"/>
              <w:bottom w:val="single" w:sz="4" w:space="0" w:color="auto"/>
              <w:right w:val="single" w:sz="4" w:space="0" w:color="auto"/>
            </w:tcBorders>
            <w:shd w:val="clear" w:color="auto" w:fill="auto"/>
            <w:hideMark/>
          </w:tcPr>
          <w:p w14:paraId="0E9AAC12"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Формальдегид (</w:t>
            </w:r>
            <w:proofErr w:type="spellStart"/>
            <w:r w:rsidRPr="007D01AB">
              <w:rPr>
                <w:rFonts w:ascii="Times New Roman" w:eastAsia="Times New Roman" w:hAnsi="Times New Roman" w:cs="Times New Roman"/>
                <w:sz w:val="20"/>
                <w:szCs w:val="20"/>
                <w:lang w:val="ru-KZ" w:eastAsia="ru-KZ"/>
              </w:rPr>
              <w:t>Метаналь</w:t>
            </w:r>
            <w:proofErr w:type="spellEnd"/>
            <w:r w:rsidRPr="007D01AB">
              <w:rPr>
                <w:rFonts w:ascii="Times New Roman" w:eastAsia="Times New Roman" w:hAnsi="Times New Roman" w:cs="Times New Roman"/>
                <w:sz w:val="20"/>
                <w:szCs w:val="20"/>
                <w:lang w:val="ru-KZ" w:eastAsia="ru-KZ"/>
              </w:rPr>
              <w:t>) (609)</w:t>
            </w:r>
          </w:p>
        </w:tc>
        <w:tc>
          <w:tcPr>
            <w:tcW w:w="0" w:type="auto"/>
            <w:tcBorders>
              <w:top w:val="nil"/>
              <w:left w:val="nil"/>
              <w:bottom w:val="single" w:sz="4" w:space="0" w:color="auto"/>
              <w:right w:val="single" w:sz="4" w:space="0" w:color="auto"/>
            </w:tcBorders>
            <w:shd w:val="clear" w:color="auto" w:fill="auto"/>
            <w:hideMark/>
          </w:tcPr>
          <w:p w14:paraId="5EC7E59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5C07EE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0,05</w:t>
            </w:r>
          </w:p>
        </w:tc>
        <w:tc>
          <w:tcPr>
            <w:tcW w:w="0" w:type="auto"/>
            <w:tcBorders>
              <w:top w:val="nil"/>
              <w:left w:val="nil"/>
              <w:bottom w:val="single" w:sz="4" w:space="0" w:color="auto"/>
              <w:right w:val="single" w:sz="4" w:space="0" w:color="auto"/>
            </w:tcBorders>
            <w:shd w:val="clear" w:color="auto" w:fill="auto"/>
            <w:hideMark/>
          </w:tcPr>
          <w:p w14:paraId="34D1D0C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0,01</w:t>
            </w:r>
          </w:p>
        </w:tc>
        <w:tc>
          <w:tcPr>
            <w:tcW w:w="0" w:type="auto"/>
            <w:tcBorders>
              <w:top w:val="nil"/>
              <w:left w:val="nil"/>
              <w:bottom w:val="single" w:sz="4" w:space="0" w:color="auto"/>
              <w:right w:val="single" w:sz="4" w:space="0" w:color="auto"/>
            </w:tcBorders>
            <w:shd w:val="clear" w:color="auto" w:fill="auto"/>
            <w:hideMark/>
          </w:tcPr>
          <w:p w14:paraId="7042CF6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E1BD1AD"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w:t>
            </w:r>
          </w:p>
        </w:tc>
        <w:tc>
          <w:tcPr>
            <w:tcW w:w="0" w:type="auto"/>
            <w:tcBorders>
              <w:top w:val="nil"/>
              <w:left w:val="nil"/>
              <w:bottom w:val="single" w:sz="4" w:space="0" w:color="auto"/>
              <w:right w:val="single" w:sz="4" w:space="0" w:color="auto"/>
            </w:tcBorders>
            <w:shd w:val="clear" w:color="auto" w:fill="auto"/>
            <w:hideMark/>
          </w:tcPr>
          <w:p w14:paraId="1C47AE4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0,00083</w:t>
            </w:r>
          </w:p>
        </w:tc>
        <w:tc>
          <w:tcPr>
            <w:tcW w:w="0" w:type="auto"/>
            <w:tcBorders>
              <w:top w:val="nil"/>
              <w:left w:val="nil"/>
              <w:bottom w:val="single" w:sz="4" w:space="0" w:color="auto"/>
              <w:right w:val="single" w:sz="4" w:space="0" w:color="auto"/>
            </w:tcBorders>
            <w:shd w:val="clear" w:color="auto" w:fill="auto"/>
            <w:hideMark/>
          </w:tcPr>
          <w:p w14:paraId="04F641E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0,0003117</w:t>
            </w:r>
          </w:p>
        </w:tc>
        <w:tc>
          <w:tcPr>
            <w:tcW w:w="0" w:type="auto"/>
            <w:tcBorders>
              <w:top w:val="nil"/>
              <w:left w:val="nil"/>
              <w:bottom w:val="single" w:sz="4" w:space="0" w:color="auto"/>
              <w:right w:val="single" w:sz="4" w:space="0" w:color="auto"/>
            </w:tcBorders>
            <w:shd w:val="clear" w:color="auto" w:fill="auto"/>
            <w:hideMark/>
          </w:tcPr>
          <w:p w14:paraId="764BC9E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0,03117</w:t>
            </w:r>
          </w:p>
        </w:tc>
      </w:tr>
      <w:tr w:rsidR="007D01AB" w:rsidRPr="007D01AB" w14:paraId="13DDD21F"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0ED3ED2"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1401</w:t>
            </w:r>
          </w:p>
        </w:tc>
        <w:tc>
          <w:tcPr>
            <w:tcW w:w="0" w:type="auto"/>
            <w:tcBorders>
              <w:top w:val="nil"/>
              <w:left w:val="nil"/>
              <w:bottom w:val="single" w:sz="4" w:space="0" w:color="auto"/>
              <w:right w:val="single" w:sz="4" w:space="0" w:color="auto"/>
            </w:tcBorders>
            <w:shd w:val="clear" w:color="auto" w:fill="auto"/>
            <w:hideMark/>
          </w:tcPr>
          <w:p w14:paraId="288FBDAE"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Пропан-2-он (Ацетон) (470)</w:t>
            </w:r>
          </w:p>
        </w:tc>
        <w:tc>
          <w:tcPr>
            <w:tcW w:w="0" w:type="auto"/>
            <w:tcBorders>
              <w:top w:val="nil"/>
              <w:left w:val="nil"/>
              <w:bottom w:val="single" w:sz="4" w:space="0" w:color="auto"/>
              <w:right w:val="single" w:sz="4" w:space="0" w:color="auto"/>
            </w:tcBorders>
            <w:shd w:val="clear" w:color="auto" w:fill="auto"/>
            <w:hideMark/>
          </w:tcPr>
          <w:p w14:paraId="2D6C895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7DCA3E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0,35</w:t>
            </w:r>
          </w:p>
        </w:tc>
        <w:tc>
          <w:tcPr>
            <w:tcW w:w="0" w:type="auto"/>
            <w:tcBorders>
              <w:top w:val="nil"/>
              <w:left w:val="nil"/>
              <w:bottom w:val="single" w:sz="4" w:space="0" w:color="auto"/>
              <w:right w:val="single" w:sz="4" w:space="0" w:color="auto"/>
            </w:tcBorders>
            <w:shd w:val="clear" w:color="auto" w:fill="auto"/>
            <w:hideMark/>
          </w:tcPr>
          <w:p w14:paraId="2687E0D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5C88DA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39EE8CA4"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0F96550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0,10016388889</w:t>
            </w:r>
          </w:p>
        </w:tc>
        <w:tc>
          <w:tcPr>
            <w:tcW w:w="0" w:type="auto"/>
            <w:tcBorders>
              <w:top w:val="nil"/>
              <w:left w:val="nil"/>
              <w:bottom w:val="single" w:sz="4" w:space="0" w:color="auto"/>
              <w:right w:val="single" w:sz="4" w:space="0" w:color="auto"/>
            </w:tcBorders>
            <w:shd w:val="clear" w:color="auto" w:fill="auto"/>
            <w:hideMark/>
          </w:tcPr>
          <w:p w14:paraId="1548EB80"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0,00027080316</w:t>
            </w:r>
          </w:p>
        </w:tc>
        <w:tc>
          <w:tcPr>
            <w:tcW w:w="0" w:type="auto"/>
            <w:tcBorders>
              <w:top w:val="nil"/>
              <w:left w:val="nil"/>
              <w:bottom w:val="single" w:sz="4" w:space="0" w:color="auto"/>
              <w:right w:val="single" w:sz="4" w:space="0" w:color="auto"/>
            </w:tcBorders>
            <w:shd w:val="clear" w:color="auto" w:fill="auto"/>
            <w:hideMark/>
          </w:tcPr>
          <w:p w14:paraId="297F4DF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0,00077372</w:t>
            </w:r>
          </w:p>
        </w:tc>
      </w:tr>
      <w:tr w:rsidR="007D01AB" w:rsidRPr="007D01AB" w14:paraId="68442971"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FD2B23F"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2752</w:t>
            </w:r>
          </w:p>
        </w:tc>
        <w:tc>
          <w:tcPr>
            <w:tcW w:w="0" w:type="auto"/>
            <w:tcBorders>
              <w:top w:val="nil"/>
              <w:left w:val="nil"/>
              <w:bottom w:val="single" w:sz="4" w:space="0" w:color="auto"/>
              <w:right w:val="single" w:sz="4" w:space="0" w:color="auto"/>
            </w:tcBorders>
            <w:shd w:val="clear" w:color="auto" w:fill="auto"/>
            <w:hideMark/>
          </w:tcPr>
          <w:p w14:paraId="110D0391"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Уайт-спирит (1294*)</w:t>
            </w:r>
          </w:p>
        </w:tc>
        <w:tc>
          <w:tcPr>
            <w:tcW w:w="0" w:type="auto"/>
            <w:tcBorders>
              <w:top w:val="nil"/>
              <w:left w:val="nil"/>
              <w:bottom w:val="single" w:sz="4" w:space="0" w:color="auto"/>
              <w:right w:val="single" w:sz="4" w:space="0" w:color="auto"/>
            </w:tcBorders>
            <w:shd w:val="clear" w:color="auto" w:fill="auto"/>
            <w:hideMark/>
          </w:tcPr>
          <w:p w14:paraId="3B4E7BA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CE9EB44"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4F35B6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705839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3996DCAD"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B9CACF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0,55555555556</w:t>
            </w:r>
          </w:p>
        </w:tc>
        <w:tc>
          <w:tcPr>
            <w:tcW w:w="0" w:type="auto"/>
            <w:tcBorders>
              <w:top w:val="nil"/>
              <w:left w:val="nil"/>
              <w:bottom w:val="single" w:sz="4" w:space="0" w:color="auto"/>
              <w:right w:val="single" w:sz="4" w:space="0" w:color="auto"/>
            </w:tcBorders>
            <w:shd w:val="clear" w:color="auto" w:fill="auto"/>
            <w:hideMark/>
          </w:tcPr>
          <w:p w14:paraId="74A5656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0,00187861584</w:t>
            </w:r>
          </w:p>
        </w:tc>
        <w:tc>
          <w:tcPr>
            <w:tcW w:w="0" w:type="auto"/>
            <w:tcBorders>
              <w:top w:val="nil"/>
              <w:left w:val="nil"/>
              <w:bottom w:val="single" w:sz="4" w:space="0" w:color="auto"/>
              <w:right w:val="single" w:sz="4" w:space="0" w:color="auto"/>
            </w:tcBorders>
            <w:shd w:val="clear" w:color="auto" w:fill="auto"/>
            <w:hideMark/>
          </w:tcPr>
          <w:p w14:paraId="0831598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0,00187862</w:t>
            </w:r>
          </w:p>
        </w:tc>
      </w:tr>
      <w:tr w:rsidR="007D01AB" w:rsidRPr="007D01AB" w14:paraId="7FB2040D" w14:textId="77777777" w:rsidTr="00CC06E6">
        <w:trPr>
          <w:trHeight w:val="465"/>
        </w:trPr>
        <w:tc>
          <w:tcPr>
            <w:tcW w:w="0" w:type="auto"/>
            <w:tcBorders>
              <w:top w:val="nil"/>
              <w:left w:val="single" w:sz="4" w:space="0" w:color="auto"/>
              <w:bottom w:val="single" w:sz="4" w:space="0" w:color="auto"/>
              <w:right w:val="single" w:sz="4" w:space="0" w:color="auto"/>
            </w:tcBorders>
            <w:shd w:val="clear" w:color="auto" w:fill="auto"/>
            <w:hideMark/>
          </w:tcPr>
          <w:p w14:paraId="19F6C3FF"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2754</w:t>
            </w:r>
          </w:p>
        </w:tc>
        <w:tc>
          <w:tcPr>
            <w:tcW w:w="0" w:type="auto"/>
            <w:tcBorders>
              <w:top w:val="nil"/>
              <w:left w:val="nil"/>
              <w:bottom w:val="single" w:sz="4" w:space="0" w:color="auto"/>
              <w:right w:val="single" w:sz="4" w:space="0" w:color="auto"/>
            </w:tcBorders>
            <w:shd w:val="clear" w:color="auto" w:fill="auto"/>
            <w:hideMark/>
          </w:tcPr>
          <w:p w14:paraId="2AC9CF5A"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1B246EA3"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5FB52CDE"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w:t>
            </w:r>
          </w:p>
        </w:tc>
        <w:tc>
          <w:tcPr>
            <w:tcW w:w="0" w:type="auto"/>
            <w:tcBorders>
              <w:top w:val="nil"/>
              <w:left w:val="nil"/>
              <w:bottom w:val="single" w:sz="4" w:space="0" w:color="auto"/>
              <w:right w:val="single" w:sz="4" w:space="0" w:color="auto"/>
            </w:tcBorders>
            <w:shd w:val="clear" w:color="auto" w:fill="auto"/>
            <w:hideMark/>
          </w:tcPr>
          <w:p w14:paraId="44872FB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13D7A7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7E90B113"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4</w:t>
            </w:r>
          </w:p>
        </w:tc>
        <w:tc>
          <w:tcPr>
            <w:tcW w:w="0" w:type="auto"/>
            <w:tcBorders>
              <w:top w:val="nil"/>
              <w:left w:val="nil"/>
              <w:bottom w:val="single" w:sz="4" w:space="0" w:color="auto"/>
              <w:right w:val="single" w:sz="4" w:space="0" w:color="auto"/>
            </w:tcBorders>
            <w:shd w:val="clear" w:color="auto" w:fill="auto"/>
            <w:hideMark/>
          </w:tcPr>
          <w:p w14:paraId="0FE6116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0,35413849</w:t>
            </w:r>
          </w:p>
        </w:tc>
        <w:tc>
          <w:tcPr>
            <w:tcW w:w="0" w:type="auto"/>
            <w:tcBorders>
              <w:top w:val="nil"/>
              <w:left w:val="nil"/>
              <w:bottom w:val="single" w:sz="4" w:space="0" w:color="auto"/>
              <w:right w:val="single" w:sz="4" w:space="0" w:color="auto"/>
            </w:tcBorders>
            <w:shd w:val="clear" w:color="auto" w:fill="auto"/>
            <w:hideMark/>
          </w:tcPr>
          <w:p w14:paraId="08374F41"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0,00859</w:t>
            </w:r>
          </w:p>
        </w:tc>
        <w:tc>
          <w:tcPr>
            <w:tcW w:w="0" w:type="auto"/>
            <w:tcBorders>
              <w:top w:val="nil"/>
              <w:left w:val="nil"/>
              <w:bottom w:val="single" w:sz="4" w:space="0" w:color="auto"/>
              <w:right w:val="single" w:sz="4" w:space="0" w:color="auto"/>
            </w:tcBorders>
            <w:shd w:val="clear" w:color="auto" w:fill="auto"/>
            <w:hideMark/>
          </w:tcPr>
          <w:p w14:paraId="4CE81D1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0,00859</w:t>
            </w:r>
          </w:p>
        </w:tc>
      </w:tr>
      <w:tr w:rsidR="007D01AB" w:rsidRPr="007D01AB" w14:paraId="0A028BC7"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B526619"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2902</w:t>
            </w:r>
          </w:p>
        </w:tc>
        <w:tc>
          <w:tcPr>
            <w:tcW w:w="0" w:type="auto"/>
            <w:tcBorders>
              <w:top w:val="nil"/>
              <w:left w:val="nil"/>
              <w:bottom w:val="single" w:sz="4" w:space="0" w:color="auto"/>
              <w:right w:val="single" w:sz="4" w:space="0" w:color="auto"/>
            </w:tcBorders>
            <w:shd w:val="clear" w:color="auto" w:fill="auto"/>
            <w:hideMark/>
          </w:tcPr>
          <w:p w14:paraId="5323C531"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Взвешенные частицы (116)</w:t>
            </w:r>
          </w:p>
        </w:tc>
        <w:tc>
          <w:tcPr>
            <w:tcW w:w="0" w:type="auto"/>
            <w:tcBorders>
              <w:top w:val="nil"/>
              <w:left w:val="nil"/>
              <w:bottom w:val="single" w:sz="4" w:space="0" w:color="auto"/>
              <w:right w:val="single" w:sz="4" w:space="0" w:color="auto"/>
            </w:tcBorders>
            <w:shd w:val="clear" w:color="auto" w:fill="auto"/>
            <w:hideMark/>
          </w:tcPr>
          <w:p w14:paraId="1E50C93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C44D3DF"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0,5</w:t>
            </w:r>
          </w:p>
        </w:tc>
        <w:tc>
          <w:tcPr>
            <w:tcW w:w="0" w:type="auto"/>
            <w:tcBorders>
              <w:top w:val="nil"/>
              <w:left w:val="nil"/>
              <w:bottom w:val="single" w:sz="4" w:space="0" w:color="auto"/>
              <w:right w:val="single" w:sz="4" w:space="0" w:color="auto"/>
            </w:tcBorders>
            <w:shd w:val="clear" w:color="auto" w:fill="auto"/>
            <w:hideMark/>
          </w:tcPr>
          <w:p w14:paraId="1780DA05"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0,15</w:t>
            </w:r>
          </w:p>
        </w:tc>
        <w:tc>
          <w:tcPr>
            <w:tcW w:w="0" w:type="auto"/>
            <w:tcBorders>
              <w:top w:val="nil"/>
              <w:left w:val="nil"/>
              <w:bottom w:val="single" w:sz="4" w:space="0" w:color="auto"/>
              <w:right w:val="single" w:sz="4" w:space="0" w:color="auto"/>
            </w:tcBorders>
            <w:shd w:val="clear" w:color="auto" w:fill="auto"/>
            <w:hideMark/>
          </w:tcPr>
          <w:p w14:paraId="4538BAA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C5D3B10"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0FAF969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0,12166666667</w:t>
            </w:r>
          </w:p>
        </w:tc>
        <w:tc>
          <w:tcPr>
            <w:tcW w:w="0" w:type="auto"/>
            <w:tcBorders>
              <w:top w:val="nil"/>
              <w:left w:val="nil"/>
              <w:bottom w:val="single" w:sz="4" w:space="0" w:color="auto"/>
              <w:right w:val="single" w:sz="4" w:space="0" w:color="auto"/>
            </w:tcBorders>
            <w:shd w:val="clear" w:color="auto" w:fill="auto"/>
            <w:hideMark/>
          </w:tcPr>
          <w:p w14:paraId="5E3157D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0,00514350015</w:t>
            </w:r>
          </w:p>
        </w:tc>
        <w:tc>
          <w:tcPr>
            <w:tcW w:w="0" w:type="auto"/>
            <w:tcBorders>
              <w:top w:val="nil"/>
              <w:left w:val="nil"/>
              <w:bottom w:val="single" w:sz="4" w:space="0" w:color="auto"/>
              <w:right w:val="single" w:sz="4" w:space="0" w:color="auto"/>
            </w:tcBorders>
            <w:shd w:val="clear" w:color="auto" w:fill="auto"/>
            <w:hideMark/>
          </w:tcPr>
          <w:p w14:paraId="2604321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0,03429</w:t>
            </w:r>
          </w:p>
        </w:tc>
      </w:tr>
      <w:tr w:rsidR="007D01AB" w:rsidRPr="007D01AB" w14:paraId="159668D9" w14:textId="77777777" w:rsidTr="009E49B4">
        <w:trPr>
          <w:trHeight w:val="727"/>
        </w:trPr>
        <w:tc>
          <w:tcPr>
            <w:tcW w:w="0" w:type="auto"/>
            <w:tcBorders>
              <w:top w:val="nil"/>
              <w:left w:val="single" w:sz="4" w:space="0" w:color="auto"/>
              <w:bottom w:val="single" w:sz="4" w:space="0" w:color="auto"/>
              <w:right w:val="single" w:sz="4" w:space="0" w:color="auto"/>
            </w:tcBorders>
            <w:shd w:val="clear" w:color="auto" w:fill="auto"/>
            <w:hideMark/>
          </w:tcPr>
          <w:p w14:paraId="1EB90898"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2908</w:t>
            </w:r>
          </w:p>
        </w:tc>
        <w:tc>
          <w:tcPr>
            <w:tcW w:w="0" w:type="auto"/>
            <w:tcBorders>
              <w:top w:val="nil"/>
              <w:left w:val="nil"/>
              <w:bottom w:val="single" w:sz="4" w:space="0" w:color="auto"/>
              <w:right w:val="single" w:sz="4" w:space="0" w:color="auto"/>
            </w:tcBorders>
            <w:shd w:val="clear" w:color="auto" w:fill="auto"/>
            <w:hideMark/>
          </w:tcPr>
          <w:p w14:paraId="3B8B64A5"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6DA0D4F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4E1735C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0,3</w:t>
            </w:r>
          </w:p>
        </w:tc>
        <w:tc>
          <w:tcPr>
            <w:tcW w:w="0" w:type="auto"/>
            <w:tcBorders>
              <w:top w:val="nil"/>
              <w:left w:val="nil"/>
              <w:bottom w:val="single" w:sz="4" w:space="0" w:color="auto"/>
              <w:right w:val="single" w:sz="4" w:space="0" w:color="auto"/>
            </w:tcBorders>
            <w:shd w:val="clear" w:color="auto" w:fill="auto"/>
            <w:hideMark/>
          </w:tcPr>
          <w:p w14:paraId="6B775E6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w:t>
            </w:r>
          </w:p>
        </w:tc>
        <w:tc>
          <w:tcPr>
            <w:tcW w:w="0" w:type="auto"/>
            <w:tcBorders>
              <w:top w:val="nil"/>
              <w:left w:val="nil"/>
              <w:bottom w:val="single" w:sz="4" w:space="0" w:color="auto"/>
              <w:right w:val="single" w:sz="4" w:space="0" w:color="auto"/>
            </w:tcBorders>
            <w:shd w:val="clear" w:color="auto" w:fill="auto"/>
            <w:hideMark/>
          </w:tcPr>
          <w:p w14:paraId="5D6E3F7B"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9864166"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5E87DF96"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0,000661</w:t>
            </w:r>
          </w:p>
        </w:tc>
        <w:tc>
          <w:tcPr>
            <w:tcW w:w="0" w:type="auto"/>
            <w:tcBorders>
              <w:top w:val="nil"/>
              <w:left w:val="nil"/>
              <w:bottom w:val="single" w:sz="4" w:space="0" w:color="auto"/>
              <w:right w:val="single" w:sz="4" w:space="0" w:color="auto"/>
            </w:tcBorders>
            <w:shd w:val="clear" w:color="auto" w:fill="auto"/>
            <w:hideMark/>
          </w:tcPr>
          <w:p w14:paraId="1D996F2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0,00001375504</w:t>
            </w:r>
          </w:p>
        </w:tc>
        <w:tc>
          <w:tcPr>
            <w:tcW w:w="0" w:type="auto"/>
            <w:tcBorders>
              <w:top w:val="nil"/>
              <w:left w:val="nil"/>
              <w:bottom w:val="single" w:sz="4" w:space="0" w:color="auto"/>
              <w:right w:val="single" w:sz="4" w:space="0" w:color="auto"/>
            </w:tcBorders>
            <w:shd w:val="clear" w:color="auto" w:fill="auto"/>
            <w:hideMark/>
          </w:tcPr>
          <w:p w14:paraId="224A406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0,00013755</w:t>
            </w:r>
          </w:p>
        </w:tc>
      </w:tr>
      <w:tr w:rsidR="007D01AB" w:rsidRPr="007D01AB" w14:paraId="113D4A9F" w14:textId="77777777" w:rsidTr="007D01AB">
        <w:trPr>
          <w:trHeight w:val="1275"/>
        </w:trPr>
        <w:tc>
          <w:tcPr>
            <w:tcW w:w="0" w:type="auto"/>
            <w:tcBorders>
              <w:top w:val="nil"/>
              <w:left w:val="single" w:sz="4" w:space="0" w:color="auto"/>
              <w:bottom w:val="single" w:sz="4" w:space="0" w:color="auto"/>
              <w:right w:val="single" w:sz="4" w:space="0" w:color="auto"/>
            </w:tcBorders>
            <w:shd w:val="clear" w:color="auto" w:fill="auto"/>
            <w:hideMark/>
          </w:tcPr>
          <w:p w14:paraId="4640F8BD"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2909</w:t>
            </w:r>
          </w:p>
        </w:tc>
        <w:tc>
          <w:tcPr>
            <w:tcW w:w="0" w:type="auto"/>
            <w:tcBorders>
              <w:top w:val="nil"/>
              <w:left w:val="nil"/>
              <w:bottom w:val="single" w:sz="4" w:space="0" w:color="auto"/>
              <w:right w:val="single" w:sz="4" w:space="0" w:color="auto"/>
            </w:tcBorders>
            <w:shd w:val="clear" w:color="auto" w:fill="auto"/>
            <w:hideMark/>
          </w:tcPr>
          <w:p w14:paraId="4593556F" w14:textId="77777777" w:rsidR="007D01AB" w:rsidRPr="007D01AB" w:rsidRDefault="007D01AB" w:rsidP="007D01AB">
            <w:pPr>
              <w:spacing w:after="0" w:line="240" w:lineRule="auto"/>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4" w:space="0" w:color="auto"/>
              <w:right w:val="single" w:sz="4" w:space="0" w:color="auto"/>
            </w:tcBorders>
            <w:shd w:val="clear" w:color="auto" w:fill="auto"/>
            <w:hideMark/>
          </w:tcPr>
          <w:p w14:paraId="404156F2"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5B150A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0,5</w:t>
            </w:r>
          </w:p>
        </w:tc>
        <w:tc>
          <w:tcPr>
            <w:tcW w:w="0" w:type="auto"/>
            <w:tcBorders>
              <w:top w:val="nil"/>
              <w:left w:val="nil"/>
              <w:bottom w:val="single" w:sz="4" w:space="0" w:color="auto"/>
              <w:right w:val="single" w:sz="4" w:space="0" w:color="auto"/>
            </w:tcBorders>
            <w:shd w:val="clear" w:color="auto" w:fill="auto"/>
            <w:hideMark/>
          </w:tcPr>
          <w:p w14:paraId="1E705FED"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0,15</w:t>
            </w:r>
          </w:p>
        </w:tc>
        <w:tc>
          <w:tcPr>
            <w:tcW w:w="0" w:type="auto"/>
            <w:tcBorders>
              <w:top w:val="nil"/>
              <w:left w:val="nil"/>
              <w:bottom w:val="single" w:sz="4" w:space="0" w:color="auto"/>
              <w:right w:val="single" w:sz="4" w:space="0" w:color="auto"/>
            </w:tcBorders>
            <w:shd w:val="clear" w:color="auto" w:fill="auto"/>
            <w:hideMark/>
          </w:tcPr>
          <w:p w14:paraId="581CDC9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647705C"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3</w:t>
            </w:r>
          </w:p>
        </w:tc>
        <w:tc>
          <w:tcPr>
            <w:tcW w:w="0" w:type="auto"/>
            <w:tcBorders>
              <w:top w:val="nil"/>
              <w:left w:val="nil"/>
              <w:bottom w:val="single" w:sz="4" w:space="0" w:color="auto"/>
              <w:right w:val="single" w:sz="4" w:space="0" w:color="auto"/>
            </w:tcBorders>
            <w:shd w:val="clear" w:color="auto" w:fill="auto"/>
            <w:hideMark/>
          </w:tcPr>
          <w:p w14:paraId="5DAE5BA7"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1,3757875</w:t>
            </w:r>
          </w:p>
        </w:tc>
        <w:tc>
          <w:tcPr>
            <w:tcW w:w="0" w:type="auto"/>
            <w:tcBorders>
              <w:top w:val="nil"/>
              <w:left w:val="nil"/>
              <w:bottom w:val="single" w:sz="4" w:space="0" w:color="auto"/>
              <w:right w:val="single" w:sz="4" w:space="0" w:color="auto"/>
            </w:tcBorders>
            <w:shd w:val="clear" w:color="auto" w:fill="auto"/>
            <w:hideMark/>
          </w:tcPr>
          <w:p w14:paraId="04FEF488"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0,0767712</w:t>
            </w:r>
          </w:p>
        </w:tc>
        <w:tc>
          <w:tcPr>
            <w:tcW w:w="0" w:type="auto"/>
            <w:tcBorders>
              <w:top w:val="nil"/>
              <w:left w:val="nil"/>
              <w:bottom w:val="single" w:sz="4" w:space="0" w:color="auto"/>
              <w:right w:val="single" w:sz="4" w:space="0" w:color="auto"/>
            </w:tcBorders>
            <w:shd w:val="clear" w:color="auto" w:fill="auto"/>
            <w:hideMark/>
          </w:tcPr>
          <w:p w14:paraId="43F7B73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0,511808</w:t>
            </w:r>
          </w:p>
        </w:tc>
      </w:tr>
      <w:tr w:rsidR="007D01AB" w:rsidRPr="007D01AB" w14:paraId="72ED3CDD" w14:textId="77777777" w:rsidTr="007D01AB">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76476B9"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42B838D" w14:textId="77777777" w:rsidR="007D01AB" w:rsidRPr="007D01AB" w:rsidRDefault="007D01AB" w:rsidP="007D01AB">
            <w:pPr>
              <w:spacing w:after="0" w:line="240" w:lineRule="auto"/>
              <w:ind w:firstLineChars="200" w:firstLine="402"/>
              <w:rPr>
                <w:rFonts w:ascii="Times New Roman" w:eastAsia="Times New Roman" w:hAnsi="Times New Roman" w:cs="Times New Roman"/>
                <w:b/>
                <w:bCs/>
                <w:sz w:val="20"/>
                <w:szCs w:val="20"/>
                <w:lang w:val="ru-KZ" w:eastAsia="ru-KZ"/>
              </w:rPr>
            </w:pPr>
            <w:r w:rsidRPr="007D01AB">
              <w:rPr>
                <w:rFonts w:ascii="Times New Roman" w:eastAsia="Times New Roman" w:hAnsi="Times New Roman" w:cs="Times New Roman"/>
                <w:b/>
                <w:bCs/>
                <w:sz w:val="20"/>
                <w:szCs w:val="20"/>
                <w:lang w:val="ru-KZ" w:eastAsia="ru-KZ"/>
              </w:rPr>
              <w:t>В С Е Г О :</w:t>
            </w:r>
          </w:p>
        </w:tc>
        <w:tc>
          <w:tcPr>
            <w:tcW w:w="0" w:type="auto"/>
            <w:tcBorders>
              <w:top w:val="nil"/>
              <w:left w:val="nil"/>
              <w:bottom w:val="single" w:sz="4" w:space="0" w:color="auto"/>
              <w:right w:val="single" w:sz="4" w:space="0" w:color="auto"/>
            </w:tcBorders>
            <w:shd w:val="clear" w:color="auto" w:fill="auto"/>
            <w:hideMark/>
          </w:tcPr>
          <w:p w14:paraId="7462AB3C"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850160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036A06DA"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159599C9" w14:textId="77777777" w:rsidR="007D01AB" w:rsidRPr="007D01AB" w:rsidRDefault="007D01AB" w:rsidP="007D01AB">
            <w:pPr>
              <w:spacing w:after="0" w:line="240" w:lineRule="auto"/>
              <w:jc w:val="right"/>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27397D87" w14:textId="77777777" w:rsidR="007D01AB" w:rsidRPr="007D01AB" w:rsidRDefault="007D01AB" w:rsidP="007D01AB">
            <w:pPr>
              <w:spacing w:after="0" w:line="240" w:lineRule="auto"/>
              <w:jc w:val="center"/>
              <w:rPr>
                <w:rFonts w:ascii="Times New Roman" w:eastAsia="Times New Roman" w:hAnsi="Times New Roman" w:cs="Times New Roman"/>
                <w:sz w:val="20"/>
                <w:szCs w:val="20"/>
                <w:lang w:val="ru-KZ" w:eastAsia="ru-KZ"/>
              </w:rPr>
            </w:pPr>
            <w:r w:rsidRPr="007D01AB">
              <w:rPr>
                <w:rFonts w:ascii="Times New Roman" w:eastAsia="Times New Roman" w:hAnsi="Times New Roman" w:cs="Times New Roman"/>
                <w:sz w:val="20"/>
                <w:szCs w:val="20"/>
                <w:lang w:val="ru-KZ" w:eastAsia="ru-KZ"/>
              </w:rPr>
              <w:t> </w:t>
            </w:r>
          </w:p>
        </w:tc>
        <w:tc>
          <w:tcPr>
            <w:tcW w:w="0" w:type="auto"/>
            <w:tcBorders>
              <w:top w:val="nil"/>
              <w:left w:val="nil"/>
              <w:bottom w:val="single" w:sz="4" w:space="0" w:color="auto"/>
              <w:right w:val="single" w:sz="4" w:space="0" w:color="auto"/>
            </w:tcBorders>
            <w:shd w:val="clear" w:color="auto" w:fill="auto"/>
            <w:hideMark/>
          </w:tcPr>
          <w:p w14:paraId="63915EC9" w14:textId="77777777" w:rsidR="007D01AB" w:rsidRPr="007D01AB" w:rsidRDefault="007D01AB" w:rsidP="007D01AB">
            <w:pPr>
              <w:spacing w:after="0" w:line="240" w:lineRule="auto"/>
              <w:jc w:val="right"/>
              <w:rPr>
                <w:rFonts w:ascii="Times New Roman" w:eastAsia="Times New Roman" w:hAnsi="Times New Roman" w:cs="Times New Roman"/>
                <w:b/>
                <w:bCs/>
                <w:sz w:val="20"/>
                <w:szCs w:val="20"/>
                <w:lang w:val="ru-KZ" w:eastAsia="ru-KZ"/>
              </w:rPr>
            </w:pPr>
            <w:r w:rsidRPr="007D01AB">
              <w:rPr>
                <w:rFonts w:ascii="Times New Roman" w:eastAsia="Times New Roman" w:hAnsi="Times New Roman" w:cs="Times New Roman"/>
                <w:b/>
                <w:bCs/>
                <w:sz w:val="20"/>
                <w:szCs w:val="20"/>
                <w:lang w:val="ru-KZ" w:eastAsia="ru-KZ"/>
              </w:rPr>
              <w:t>3,406037395</w:t>
            </w:r>
          </w:p>
        </w:tc>
        <w:tc>
          <w:tcPr>
            <w:tcW w:w="0" w:type="auto"/>
            <w:tcBorders>
              <w:top w:val="nil"/>
              <w:left w:val="nil"/>
              <w:bottom w:val="single" w:sz="4" w:space="0" w:color="auto"/>
              <w:right w:val="single" w:sz="4" w:space="0" w:color="auto"/>
            </w:tcBorders>
            <w:shd w:val="clear" w:color="auto" w:fill="auto"/>
            <w:hideMark/>
          </w:tcPr>
          <w:p w14:paraId="5AEE2E71" w14:textId="77777777" w:rsidR="007D01AB" w:rsidRPr="007D01AB" w:rsidRDefault="007D01AB" w:rsidP="007D01AB">
            <w:pPr>
              <w:spacing w:after="0" w:line="240" w:lineRule="auto"/>
              <w:jc w:val="right"/>
              <w:rPr>
                <w:rFonts w:ascii="Times New Roman" w:eastAsia="Times New Roman" w:hAnsi="Times New Roman" w:cs="Times New Roman"/>
                <w:b/>
                <w:bCs/>
                <w:sz w:val="20"/>
                <w:szCs w:val="20"/>
                <w:lang w:val="ru-KZ" w:eastAsia="ru-KZ"/>
              </w:rPr>
            </w:pPr>
            <w:r w:rsidRPr="007D01AB">
              <w:rPr>
                <w:rFonts w:ascii="Times New Roman" w:eastAsia="Times New Roman" w:hAnsi="Times New Roman" w:cs="Times New Roman"/>
                <w:b/>
                <w:bCs/>
                <w:sz w:val="20"/>
                <w:szCs w:val="20"/>
                <w:lang w:val="ru-KZ" w:eastAsia="ru-KZ"/>
              </w:rPr>
              <w:t>0,262974459</w:t>
            </w:r>
          </w:p>
        </w:tc>
        <w:tc>
          <w:tcPr>
            <w:tcW w:w="0" w:type="auto"/>
            <w:tcBorders>
              <w:top w:val="nil"/>
              <w:left w:val="nil"/>
              <w:bottom w:val="single" w:sz="4" w:space="0" w:color="auto"/>
              <w:right w:val="single" w:sz="4" w:space="0" w:color="auto"/>
            </w:tcBorders>
            <w:shd w:val="clear" w:color="auto" w:fill="auto"/>
            <w:hideMark/>
          </w:tcPr>
          <w:p w14:paraId="7E7894B1" w14:textId="77777777" w:rsidR="007D01AB" w:rsidRPr="007D01AB" w:rsidRDefault="007D01AB" w:rsidP="007D01AB">
            <w:pPr>
              <w:spacing w:after="0" w:line="240" w:lineRule="auto"/>
              <w:jc w:val="right"/>
              <w:rPr>
                <w:rFonts w:ascii="Times New Roman" w:eastAsia="Times New Roman" w:hAnsi="Times New Roman" w:cs="Times New Roman"/>
                <w:b/>
                <w:bCs/>
                <w:sz w:val="20"/>
                <w:szCs w:val="20"/>
                <w:lang w:val="ru-KZ" w:eastAsia="ru-KZ"/>
              </w:rPr>
            </w:pPr>
            <w:r w:rsidRPr="007D01AB">
              <w:rPr>
                <w:rFonts w:ascii="Times New Roman" w:eastAsia="Times New Roman" w:hAnsi="Times New Roman" w:cs="Times New Roman"/>
                <w:b/>
                <w:bCs/>
                <w:sz w:val="20"/>
                <w:szCs w:val="20"/>
                <w:lang w:val="ru-KZ" w:eastAsia="ru-KZ"/>
              </w:rPr>
              <w:t>2,14472692</w:t>
            </w:r>
          </w:p>
        </w:tc>
      </w:tr>
    </w:tbl>
    <w:p w14:paraId="4BEF4562" w14:textId="7177AA03" w:rsidR="00A711BC" w:rsidRPr="00B42060" w:rsidRDefault="00A711BC">
      <w:pPr>
        <w:spacing w:line="259" w:lineRule="auto"/>
        <w:rPr>
          <w:rFonts w:ascii="Times New Roman" w:hAnsi="Times New Roman" w:cs="Times New Roman"/>
          <w:b/>
          <w:sz w:val="28"/>
          <w:szCs w:val="28"/>
          <w:lang w:val="kk-KZ"/>
        </w:rPr>
      </w:pPr>
      <w:r w:rsidRPr="00B42060">
        <w:rPr>
          <w:rFonts w:ascii="Times New Roman" w:hAnsi="Times New Roman" w:cs="Times New Roman"/>
          <w:b/>
          <w:sz w:val="28"/>
          <w:szCs w:val="28"/>
          <w:lang w:val="kk-KZ"/>
        </w:rPr>
        <w:br w:type="page"/>
      </w:r>
    </w:p>
    <w:p w14:paraId="47D4BFE3" w14:textId="77777777" w:rsidR="00082640" w:rsidRPr="00B42060" w:rsidRDefault="00082640" w:rsidP="001F6AC6">
      <w:pPr>
        <w:rPr>
          <w:rFonts w:ascii="Times New Roman" w:hAnsi="Times New Roman" w:cs="Times New Roman"/>
          <w:b/>
          <w:sz w:val="28"/>
          <w:szCs w:val="28"/>
          <w:lang w:val="kk-KZ"/>
        </w:rPr>
        <w:sectPr w:rsidR="00082640" w:rsidRPr="00B42060" w:rsidSect="00EC78EC">
          <w:headerReference w:type="default" r:id="rId35"/>
          <w:pgSz w:w="16838" w:h="11906" w:orient="landscape"/>
          <w:pgMar w:top="1701" w:right="1134" w:bottom="851" w:left="1134" w:header="709" w:footer="709" w:gutter="0"/>
          <w:cols w:space="708"/>
          <w:docGrid w:linePitch="360"/>
        </w:sectPr>
      </w:pPr>
    </w:p>
    <w:p w14:paraId="66E34744" w14:textId="0FFD27C2" w:rsidR="002E70C0" w:rsidRDefault="00082640" w:rsidP="002E70C0">
      <w:r>
        <w:rPr>
          <w:noProof/>
        </w:rPr>
        <w:lastRenderedPageBreak/>
        <w:drawing>
          <wp:inline distT="0" distB="0" distL="0" distR="0" wp14:anchorId="2A512EC3" wp14:editId="1CAF6688">
            <wp:extent cx="5932805" cy="83832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805" cy="8383270"/>
                    </a:xfrm>
                    <a:prstGeom prst="rect">
                      <a:avLst/>
                    </a:prstGeom>
                    <a:noFill/>
                    <a:ln>
                      <a:noFill/>
                    </a:ln>
                  </pic:spPr>
                </pic:pic>
              </a:graphicData>
            </a:graphic>
          </wp:inline>
        </w:drawing>
      </w:r>
    </w:p>
    <w:p w14:paraId="632912AE" w14:textId="34D59442" w:rsidR="00082640" w:rsidRPr="00082640" w:rsidRDefault="00082640" w:rsidP="004110E2">
      <w:r>
        <w:rPr>
          <w:noProof/>
        </w:rPr>
        <w:lastRenderedPageBreak/>
        <w:drawing>
          <wp:inline distT="0" distB="0" distL="0" distR="0" wp14:anchorId="6BFEDC19" wp14:editId="533113CE">
            <wp:extent cx="5932805" cy="83832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805" cy="8383270"/>
                    </a:xfrm>
                    <a:prstGeom prst="rect">
                      <a:avLst/>
                    </a:prstGeom>
                    <a:noFill/>
                    <a:ln>
                      <a:noFill/>
                    </a:ln>
                  </pic:spPr>
                </pic:pic>
              </a:graphicData>
            </a:graphic>
          </wp:inline>
        </w:drawing>
      </w:r>
    </w:p>
    <w:sectPr w:rsidR="00082640" w:rsidRPr="00082640" w:rsidSect="00A40B62">
      <w:headerReference w:type="default" r:id="rId3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2813D" w14:textId="77777777" w:rsidR="00BE63E0" w:rsidRDefault="00BE63E0">
      <w:r>
        <w:separator/>
      </w:r>
    </w:p>
  </w:endnote>
  <w:endnote w:type="continuationSeparator" w:id="0">
    <w:p w14:paraId="7E973835" w14:textId="77777777" w:rsidR="00BE63E0" w:rsidRDefault="00BE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Su">
    <w:altName w:val="Microsoft YaHei"/>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Journal">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 Century Schlbk">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594C" w14:textId="77777777" w:rsidR="0083219F" w:rsidRPr="00473D34" w:rsidRDefault="0083219F" w:rsidP="00A904E3">
    <w:pPr>
      <w:pStyle w:val="af4"/>
      <w:tabs>
        <w:tab w:val="left" w:pos="6521"/>
      </w:tabs>
      <w:jc w:val="right"/>
      <w:rPr>
        <w:sz w:val="20"/>
        <w:szCs w:val="20"/>
        <w:lang w:val="en-US"/>
      </w:rPr>
    </w:pPr>
    <w:r w:rsidRPr="00162429">
      <w:rPr>
        <w:rStyle w:val="af9"/>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E9A6" w14:textId="77777777" w:rsidR="0083219F" w:rsidRPr="00C17144" w:rsidRDefault="0083219F" w:rsidP="00A904E3">
    <w:pPr>
      <w:pStyle w:val="af4"/>
      <w:tabs>
        <w:tab w:val="left" w:pos="6521"/>
      </w:tabs>
      <w:jc w:val="right"/>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4DB63" w14:textId="77777777" w:rsidR="00BE63E0" w:rsidRDefault="00BE63E0">
      <w:r>
        <w:separator/>
      </w:r>
    </w:p>
  </w:footnote>
  <w:footnote w:type="continuationSeparator" w:id="0">
    <w:p w14:paraId="58A0507C" w14:textId="77777777" w:rsidR="00BE63E0" w:rsidRDefault="00BE6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6679"/>
      <w:gridCol w:w="1101"/>
    </w:tblGrid>
    <w:tr w:rsidR="0083219F" w:rsidRPr="00F84053" w14:paraId="2282D858" w14:textId="77777777" w:rsidTr="00B37C10">
      <w:trPr>
        <w:trHeight w:val="698"/>
        <w:jc w:val="right"/>
      </w:trPr>
      <w:tc>
        <w:tcPr>
          <w:tcW w:w="895" w:type="pct"/>
          <w:tcBorders>
            <w:right w:val="single" w:sz="4" w:space="0" w:color="auto"/>
          </w:tcBorders>
        </w:tcPr>
        <w:p w14:paraId="2AB17837" w14:textId="77777777" w:rsidR="0083219F" w:rsidRPr="00F84053" w:rsidRDefault="0083219F" w:rsidP="002601ED">
          <w:pPr>
            <w:spacing w:after="0"/>
            <w:jc w:val="center"/>
            <w:rPr>
              <w:rFonts w:ascii="Arial" w:hAnsi="Arial" w:cs="Arial"/>
              <w:b/>
              <w:sz w:val="20"/>
              <w:szCs w:val="20"/>
            </w:rPr>
          </w:pPr>
          <w:r w:rsidRPr="00F84053">
            <w:rPr>
              <w:rFonts w:ascii="Arial" w:hAnsi="Arial" w:cs="Arial"/>
              <w:b/>
              <w:noProof/>
              <w:color w:val="1F4E79"/>
              <w:sz w:val="20"/>
              <w:szCs w:val="20"/>
            </w:rPr>
            <w:drawing>
              <wp:inline distT="0" distB="0" distL="0" distR="0" wp14:anchorId="528D57B3" wp14:editId="136A5AC0">
                <wp:extent cx="398903" cy="436894"/>
                <wp:effectExtent l="0" t="0" r="1270" b="1270"/>
                <wp:docPr id="15" name="Рисунок 1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266" cy="440577"/>
                        </a:xfrm>
                        <a:prstGeom prst="rect">
                          <a:avLst/>
                        </a:prstGeom>
                        <a:noFill/>
                        <a:ln>
                          <a:noFill/>
                        </a:ln>
                      </pic:spPr>
                    </pic:pic>
                  </a:graphicData>
                </a:graphic>
              </wp:inline>
            </w:drawing>
          </w:r>
        </w:p>
      </w:tc>
      <w:tc>
        <w:tcPr>
          <w:tcW w:w="4105" w:type="pct"/>
          <w:gridSpan w:val="2"/>
          <w:tcBorders>
            <w:left w:val="single" w:sz="4" w:space="0" w:color="auto"/>
            <w:right w:val="single" w:sz="4" w:space="0" w:color="auto"/>
          </w:tcBorders>
          <w:vAlign w:val="center"/>
        </w:tcPr>
        <w:p w14:paraId="755D9E49" w14:textId="77777777" w:rsidR="0083219F" w:rsidRPr="00F84053" w:rsidRDefault="0083219F" w:rsidP="002601ED">
          <w:pPr>
            <w:spacing w:after="0" w:line="240" w:lineRule="auto"/>
            <w:jc w:val="center"/>
            <w:rPr>
              <w:rFonts w:ascii="Arial" w:hAnsi="Arial" w:cs="Arial"/>
              <w:b/>
              <w:sz w:val="20"/>
              <w:szCs w:val="20"/>
            </w:rPr>
          </w:pPr>
          <w:r w:rsidRPr="00F84053">
            <w:rPr>
              <w:rFonts w:ascii="Arial" w:hAnsi="Arial" w:cs="Arial"/>
              <w:b/>
              <w:sz w:val="20"/>
              <w:szCs w:val="20"/>
            </w:rPr>
            <w:t xml:space="preserve">ТОВАРИЩЕСТВО С ОГРАНИЧЕННОЙ ОТВЕТСТВЕННОСТЬЮ </w:t>
          </w:r>
        </w:p>
        <w:p w14:paraId="238E3B3A" w14:textId="77777777" w:rsidR="0083219F" w:rsidRPr="00F84053" w:rsidRDefault="0083219F" w:rsidP="002601ED">
          <w:pPr>
            <w:spacing w:after="0" w:line="240" w:lineRule="auto"/>
            <w:jc w:val="center"/>
            <w:rPr>
              <w:rFonts w:ascii="Arial" w:hAnsi="Arial" w:cs="Arial"/>
              <w:sz w:val="20"/>
              <w:szCs w:val="20"/>
            </w:rPr>
          </w:pPr>
          <w:r w:rsidRPr="00F84053">
            <w:rPr>
              <w:rFonts w:ascii="Arial" w:hAnsi="Arial" w:cs="Arial"/>
              <w:b/>
              <w:sz w:val="20"/>
              <w:szCs w:val="20"/>
            </w:rPr>
            <w:t>«КМГ ИНЖИНИРИНГ»</w:t>
          </w:r>
          <w:r w:rsidRPr="00F84053">
            <w:rPr>
              <w:rFonts w:ascii="Arial" w:hAnsi="Arial" w:cs="Arial"/>
              <w:sz w:val="20"/>
              <w:szCs w:val="20"/>
            </w:rPr>
            <w:t xml:space="preserve"> </w:t>
          </w:r>
        </w:p>
      </w:tc>
    </w:tr>
    <w:tr w:rsidR="0083219F" w:rsidRPr="00F84053" w14:paraId="6FF62F9C" w14:textId="77777777" w:rsidTr="00B37C10">
      <w:trPr>
        <w:trHeight w:val="863"/>
        <w:jc w:val="right"/>
      </w:trPr>
      <w:tc>
        <w:tcPr>
          <w:tcW w:w="895" w:type="pct"/>
          <w:tcBorders>
            <w:bottom w:val="single" w:sz="4" w:space="0" w:color="auto"/>
          </w:tcBorders>
          <w:vAlign w:val="center"/>
        </w:tcPr>
        <w:p w14:paraId="10B26B42" w14:textId="6C2E16EB" w:rsidR="0083219F" w:rsidRPr="00F84053" w:rsidRDefault="0083219F" w:rsidP="002601ED">
          <w:pPr>
            <w:spacing w:after="0" w:line="276" w:lineRule="auto"/>
            <w:jc w:val="center"/>
            <w:rPr>
              <w:rFonts w:ascii="Arial" w:hAnsi="Arial" w:cs="Arial"/>
              <w:b/>
              <w:bCs/>
              <w:sz w:val="20"/>
              <w:szCs w:val="20"/>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sidR="00E62992">
            <w:rPr>
              <w:rFonts w:ascii="Arial" w:hAnsi="Arial" w:cs="Arial"/>
              <w:b/>
              <w:bCs/>
              <w:sz w:val="20"/>
              <w:szCs w:val="20"/>
              <w:lang w:val="kk-KZ"/>
            </w:rPr>
            <w:t>6</w:t>
          </w:r>
        </w:p>
      </w:tc>
      <w:tc>
        <w:tcPr>
          <w:tcW w:w="3524" w:type="pct"/>
          <w:tcBorders>
            <w:bottom w:val="single" w:sz="4" w:space="0" w:color="auto"/>
          </w:tcBorders>
          <w:vAlign w:val="center"/>
        </w:tcPr>
        <w:p w14:paraId="27C97ACD" w14:textId="360B5C00" w:rsidR="0083219F" w:rsidRPr="00F84053" w:rsidRDefault="00E205AE" w:rsidP="00082640">
          <w:pPr>
            <w:spacing w:after="0" w:line="240" w:lineRule="auto"/>
            <w:jc w:val="center"/>
            <w:rPr>
              <w:rFonts w:ascii="Arial" w:hAnsi="Arial" w:cs="Arial"/>
              <w:b/>
              <w:sz w:val="20"/>
              <w:szCs w:val="20"/>
            </w:rPr>
          </w:pPr>
          <w:r w:rsidRPr="00E205AE">
            <w:rPr>
              <w:rFonts w:ascii="Arial" w:hAnsi="Arial" w:cs="Arial"/>
              <w:b/>
              <w:sz w:val="20"/>
              <w:szCs w:val="20"/>
              <w:lang w:val="kk-KZ"/>
            </w:rPr>
            <w:t xml:space="preserve">РАЗДЕЛ ОХРАНЫ ОКРУЖАЮЩУЮ СРЕДУ К РАБОЧЕМУ ПРОЕКТУ </w:t>
          </w:r>
          <w:r w:rsidR="006B1062" w:rsidRPr="006B1062">
            <w:rPr>
              <w:rFonts w:ascii="Arial" w:hAnsi="Arial" w:cs="Arial"/>
              <w:b/>
              <w:sz w:val="20"/>
              <w:szCs w:val="20"/>
              <w:lang w:val="kk-KZ"/>
            </w:rPr>
            <w:t>«В</w:t>
          </w:r>
          <w:r w:rsidR="006B1062">
            <w:rPr>
              <w:rFonts w:ascii="Arial" w:hAnsi="Arial" w:cs="Arial"/>
              <w:b/>
              <w:sz w:val="20"/>
              <w:szCs w:val="20"/>
              <w:lang w:val="kk-KZ"/>
            </w:rPr>
            <w:t>ОДОСНАБЖЕНИЕ ОБЪЕКТОВ</w:t>
          </w:r>
          <w:r w:rsidR="006B1062" w:rsidRPr="006B1062">
            <w:rPr>
              <w:rFonts w:ascii="Arial" w:hAnsi="Arial" w:cs="Arial"/>
              <w:b/>
              <w:sz w:val="20"/>
              <w:szCs w:val="20"/>
              <w:lang w:val="kk-KZ"/>
            </w:rPr>
            <w:t xml:space="preserve"> ПСН О</w:t>
          </w:r>
          <w:r w:rsidR="006B1062">
            <w:rPr>
              <w:rFonts w:ascii="Arial" w:hAnsi="Arial" w:cs="Arial"/>
              <w:b/>
              <w:sz w:val="20"/>
              <w:szCs w:val="20"/>
              <w:lang w:val="kk-KZ"/>
            </w:rPr>
            <w:t>ПОРНАЯ</w:t>
          </w:r>
          <w:r w:rsidR="006B1062" w:rsidRPr="006B1062">
            <w:rPr>
              <w:rFonts w:ascii="Arial" w:hAnsi="Arial" w:cs="Arial"/>
              <w:b/>
              <w:sz w:val="20"/>
              <w:szCs w:val="20"/>
              <w:lang w:val="kk-KZ"/>
            </w:rPr>
            <w:t>»</w:t>
          </w:r>
          <w:r w:rsidR="00082640">
            <w:rPr>
              <w:rFonts w:ascii="Arial" w:hAnsi="Arial" w:cs="Arial"/>
              <w:b/>
              <w:sz w:val="20"/>
              <w:szCs w:val="20"/>
              <w:lang w:val="kk-KZ"/>
            </w:rPr>
            <w:t xml:space="preserve"> </w:t>
          </w:r>
          <w:r w:rsidR="006B1062" w:rsidRPr="006B1062">
            <w:rPr>
              <w:rFonts w:ascii="Arial" w:hAnsi="Arial" w:cs="Arial"/>
              <w:b/>
              <w:sz w:val="20"/>
              <w:szCs w:val="20"/>
              <w:lang w:val="kk-KZ"/>
            </w:rPr>
            <w:t>М</w:t>
          </w:r>
          <w:r w:rsidR="006B1062">
            <w:rPr>
              <w:rFonts w:ascii="Arial" w:hAnsi="Arial" w:cs="Arial"/>
              <w:b/>
              <w:sz w:val="20"/>
              <w:szCs w:val="20"/>
              <w:lang w:val="kk-KZ"/>
            </w:rPr>
            <w:t>АНГЫСТАУСКАЯ</w:t>
          </w:r>
          <w:r w:rsidR="006B1062" w:rsidRPr="006B1062">
            <w:rPr>
              <w:rFonts w:ascii="Arial" w:hAnsi="Arial" w:cs="Arial"/>
              <w:b/>
              <w:sz w:val="20"/>
              <w:szCs w:val="20"/>
              <w:lang w:val="kk-KZ"/>
            </w:rPr>
            <w:t xml:space="preserve"> </w:t>
          </w:r>
          <w:r w:rsidR="006B1062">
            <w:rPr>
              <w:rFonts w:ascii="Arial" w:hAnsi="Arial" w:cs="Arial"/>
              <w:b/>
              <w:sz w:val="20"/>
              <w:szCs w:val="20"/>
              <w:lang w:val="kk-KZ"/>
            </w:rPr>
            <w:t>ОБЛАСТЬ</w:t>
          </w:r>
          <w:r w:rsidR="006B1062" w:rsidRPr="006B1062">
            <w:rPr>
              <w:rFonts w:ascii="Arial" w:hAnsi="Arial" w:cs="Arial"/>
              <w:b/>
              <w:sz w:val="20"/>
              <w:szCs w:val="20"/>
              <w:lang w:val="kk-KZ"/>
            </w:rPr>
            <w:t>, Б</w:t>
          </w:r>
          <w:r w:rsidR="006B1062">
            <w:rPr>
              <w:rFonts w:ascii="Arial" w:hAnsi="Arial" w:cs="Arial"/>
              <w:b/>
              <w:sz w:val="20"/>
              <w:szCs w:val="20"/>
              <w:lang w:val="kk-KZ"/>
            </w:rPr>
            <w:t>ЕЙНЕУСКИЙ</w:t>
          </w:r>
          <w:r w:rsidR="006B1062" w:rsidRPr="006B1062">
            <w:rPr>
              <w:rFonts w:ascii="Arial" w:hAnsi="Arial" w:cs="Arial"/>
              <w:b/>
              <w:sz w:val="20"/>
              <w:szCs w:val="20"/>
              <w:lang w:val="kk-KZ"/>
            </w:rPr>
            <w:t xml:space="preserve"> </w:t>
          </w:r>
          <w:r w:rsidR="006B1062">
            <w:rPr>
              <w:rFonts w:ascii="Arial" w:hAnsi="Arial" w:cs="Arial"/>
              <w:b/>
              <w:sz w:val="20"/>
              <w:szCs w:val="20"/>
              <w:lang w:val="kk-KZ"/>
            </w:rPr>
            <w:t>РАЙОН</w:t>
          </w:r>
          <w:r w:rsidR="006B1062" w:rsidRPr="006B1062">
            <w:rPr>
              <w:rFonts w:ascii="Arial" w:hAnsi="Arial" w:cs="Arial"/>
              <w:b/>
              <w:sz w:val="20"/>
              <w:szCs w:val="20"/>
              <w:lang w:val="kk-KZ"/>
            </w:rPr>
            <w:t>»</w:t>
          </w:r>
        </w:p>
      </w:tc>
      <w:tc>
        <w:tcPr>
          <w:tcW w:w="581" w:type="pct"/>
          <w:tcBorders>
            <w:bottom w:val="single" w:sz="4" w:space="0" w:color="auto"/>
          </w:tcBorders>
          <w:vAlign w:val="center"/>
        </w:tcPr>
        <w:p w14:paraId="7778CA4F" w14:textId="77777777" w:rsidR="0083219F" w:rsidRPr="00F84053" w:rsidRDefault="0083219F" w:rsidP="002601ED">
          <w:pPr>
            <w:spacing w:after="0" w:line="276" w:lineRule="auto"/>
            <w:jc w:val="center"/>
            <w:rPr>
              <w:rFonts w:ascii="Arial" w:hAnsi="Arial" w:cs="Arial"/>
              <w:b/>
              <w:sz w:val="20"/>
              <w:szCs w:val="20"/>
              <w:lang w:val="kk-KZ"/>
            </w:rPr>
          </w:pPr>
          <w:r w:rsidRPr="00F84053">
            <w:rPr>
              <w:rFonts w:ascii="Arial" w:hAnsi="Arial" w:cs="Arial"/>
              <w:b/>
              <w:sz w:val="20"/>
              <w:szCs w:val="20"/>
            </w:rPr>
            <w:t>стр.</w:t>
          </w:r>
          <w:r w:rsidRPr="00F84053">
            <w:rPr>
              <w:rFonts w:ascii="Arial" w:hAnsi="Arial" w:cs="Arial"/>
              <w:b/>
              <w:sz w:val="20"/>
              <w:szCs w:val="20"/>
              <w:lang w:val="kk-KZ"/>
            </w:rPr>
            <w:t xml:space="preserve"> </w:t>
          </w:r>
          <w:r w:rsidRPr="00F84053">
            <w:rPr>
              <w:rFonts w:ascii="Arial" w:hAnsi="Arial" w:cs="Arial"/>
              <w:b/>
              <w:sz w:val="20"/>
              <w:szCs w:val="20"/>
            </w:rPr>
            <w:fldChar w:fldCharType="begin"/>
          </w:r>
          <w:r w:rsidRPr="00F84053">
            <w:rPr>
              <w:rFonts w:ascii="Arial" w:hAnsi="Arial" w:cs="Arial"/>
              <w:b/>
              <w:sz w:val="20"/>
              <w:szCs w:val="20"/>
            </w:rPr>
            <w:instrText>PAGE   \* MERGEFORMAT</w:instrText>
          </w:r>
          <w:r w:rsidRPr="00F84053">
            <w:rPr>
              <w:rFonts w:ascii="Arial" w:hAnsi="Arial" w:cs="Arial"/>
              <w:b/>
              <w:sz w:val="20"/>
              <w:szCs w:val="20"/>
            </w:rPr>
            <w:fldChar w:fldCharType="separate"/>
          </w:r>
          <w:r w:rsidRPr="00F84053">
            <w:rPr>
              <w:rFonts w:ascii="Arial" w:hAnsi="Arial" w:cs="Arial"/>
              <w:b/>
              <w:noProof/>
              <w:sz w:val="20"/>
              <w:szCs w:val="20"/>
            </w:rPr>
            <w:t>48</w:t>
          </w:r>
          <w:r w:rsidRPr="00F84053">
            <w:rPr>
              <w:rFonts w:ascii="Arial" w:hAnsi="Arial" w:cs="Arial"/>
              <w:b/>
              <w:sz w:val="20"/>
              <w:szCs w:val="20"/>
            </w:rPr>
            <w:fldChar w:fldCharType="end"/>
          </w:r>
          <w:r w:rsidRPr="00F84053">
            <w:rPr>
              <w:rFonts w:ascii="Arial" w:hAnsi="Arial" w:cs="Arial"/>
              <w:b/>
              <w:sz w:val="20"/>
              <w:szCs w:val="20"/>
            </w:rPr>
            <w:t xml:space="preserve"> </w:t>
          </w:r>
        </w:p>
      </w:tc>
    </w:tr>
  </w:tbl>
  <w:p w14:paraId="73C7AC05" w14:textId="77777777" w:rsidR="0083219F" w:rsidRDefault="0083219F">
    <w:pPr>
      <w:pStyle w:val="af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6914"/>
      <w:gridCol w:w="1118"/>
    </w:tblGrid>
    <w:tr w:rsidR="0083219F" w:rsidRPr="00F84053" w14:paraId="3ECC4387" w14:textId="77777777" w:rsidTr="00F94C3A">
      <w:trPr>
        <w:trHeight w:val="698"/>
        <w:jc w:val="right"/>
      </w:trPr>
      <w:tc>
        <w:tcPr>
          <w:tcW w:w="762" w:type="pct"/>
          <w:tcBorders>
            <w:right w:val="single" w:sz="4" w:space="0" w:color="auto"/>
          </w:tcBorders>
        </w:tcPr>
        <w:p w14:paraId="0D936749" w14:textId="77777777" w:rsidR="0083219F" w:rsidRPr="00F84053" w:rsidRDefault="0083219F" w:rsidP="002601ED">
          <w:pPr>
            <w:spacing w:after="0"/>
            <w:jc w:val="center"/>
            <w:rPr>
              <w:rFonts w:ascii="Arial" w:hAnsi="Arial" w:cs="Arial"/>
              <w:b/>
              <w:sz w:val="20"/>
              <w:szCs w:val="20"/>
            </w:rPr>
          </w:pPr>
          <w:r w:rsidRPr="00F84053">
            <w:rPr>
              <w:rFonts w:ascii="Arial" w:hAnsi="Arial" w:cs="Arial"/>
              <w:b/>
              <w:noProof/>
              <w:color w:val="1F4E79"/>
              <w:sz w:val="20"/>
              <w:szCs w:val="20"/>
            </w:rPr>
            <w:drawing>
              <wp:inline distT="0" distB="0" distL="0" distR="0" wp14:anchorId="5EDA78F8" wp14:editId="7E5FB8A0">
                <wp:extent cx="398903" cy="436894"/>
                <wp:effectExtent l="0" t="0" r="1270" b="1270"/>
                <wp:docPr id="28" name="Рисунок 28"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266" cy="440577"/>
                        </a:xfrm>
                        <a:prstGeom prst="rect">
                          <a:avLst/>
                        </a:prstGeom>
                        <a:noFill/>
                        <a:ln>
                          <a:noFill/>
                        </a:ln>
                      </pic:spPr>
                    </pic:pic>
                  </a:graphicData>
                </a:graphic>
              </wp:inline>
            </w:drawing>
          </w:r>
        </w:p>
      </w:tc>
      <w:tc>
        <w:tcPr>
          <w:tcW w:w="4238" w:type="pct"/>
          <w:gridSpan w:val="2"/>
          <w:tcBorders>
            <w:left w:val="single" w:sz="4" w:space="0" w:color="auto"/>
            <w:right w:val="single" w:sz="4" w:space="0" w:color="auto"/>
          </w:tcBorders>
          <w:vAlign w:val="center"/>
        </w:tcPr>
        <w:p w14:paraId="6AEE14EA" w14:textId="77777777" w:rsidR="0083219F" w:rsidRPr="00F84053" w:rsidRDefault="0083219F" w:rsidP="002601ED">
          <w:pPr>
            <w:spacing w:after="0" w:line="240" w:lineRule="auto"/>
            <w:jc w:val="center"/>
            <w:rPr>
              <w:rFonts w:ascii="Arial" w:hAnsi="Arial" w:cs="Arial"/>
              <w:b/>
              <w:sz w:val="20"/>
              <w:szCs w:val="20"/>
            </w:rPr>
          </w:pPr>
          <w:r w:rsidRPr="00F84053">
            <w:rPr>
              <w:rFonts w:ascii="Arial" w:hAnsi="Arial" w:cs="Arial"/>
              <w:b/>
              <w:sz w:val="20"/>
              <w:szCs w:val="20"/>
            </w:rPr>
            <w:t xml:space="preserve">ТОВАРИЩЕСТВО С ОГРАНИЧЕННОЙ ОТВЕТСТВЕННОСТЬЮ </w:t>
          </w:r>
        </w:p>
        <w:p w14:paraId="4AA53417" w14:textId="77777777" w:rsidR="0083219F" w:rsidRPr="00F84053" w:rsidRDefault="0083219F" w:rsidP="002601ED">
          <w:pPr>
            <w:spacing w:after="0" w:line="240" w:lineRule="auto"/>
            <w:jc w:val="center"/>
            <w:rPr>
              <w:rFonts w:ascii="Arial" w:hAnsi="Arial" w:cs="Arial"/>
              <w:sz w:val="20"/>
              <w:szCs w:val="20"/>
            </w:rPr>
          </w:pPr>
          <w:r w:rsidRPr="00F84053">
            <w:rPr>
              <w:rFonts w:ascii="Arial" w:hAnsi="Arial" w:cs="Arial"/>
              <w:b/>
              <w:sz w:val="20"/>
              <w:szCs w:val="20"/>
            </w:rPr>
            <w:t>«КМГ ИНЖИНИРИНГ»</w:t>
          </w:r>
          <w:r w:rsidRPr="00F84053">
            <w:rPr>
              <w:rFonts w:ascii="Arial" w:hAnsi="Arial" w:cs="Arial"/>
              <w:sz w:val="20"/>
              <w:szCs w:val="20"/>
            </w:rPr>
            <w:t xml:space="preserve"> </w:t>
          </w:r>
        </w:p>
      </w:tc>
    </w:tr>
    <w:tr w:rsidR="002D234C" w:rsidRPr="00F84053" w14:paraId="09C4D2DF" w14:textId="77777777" w:rsidTr="002D234C">
      <w:trPr>
        <w:trHeight w:val="863"/>
        <w:jc w:val="right"/>
      </w:trPr>
      <w:tc>
        <w:tcPr>
          <w:tcW w:w="762" w:type="pct"/>
          <w:tcBorders>
            <w:bottom w:val="single" w:sz="4" w:space="0" w:color="auto"/>
          </w:tcBorders>
          <w:vAlign w:val="center"/>
        </w:tcPr>
        <w:p w14:paraId="3D475E78" w14:textId="632B770A" w:rsidR="002D234C" w:rsidRPr="00F84053" w:rsidRDefault="002D234C" w:rsidP="002D234C">
          <w:pPr>
            <w:spacing w:after="0" w:line="276" w:lineRule="auto"/>
            <w:jc w:val="center"/>
            <w:rPr>
              <w:rFonts w:ascii="Arial" w:hAnsi="Arial" w:cs="Arial"/>
              <w:b/>
              <w:bCs/>
              <w:sz w:val="20"/>
              <w:szCs w:val="20"/>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648" w:type="pct"/>
          <w:tcBorders>
            <w:bottom w:val="single" w:sz="4" w:space="0" w:color="auto"/>
          </w:tcBorders>
          <w:vAlign w:val="center"/>
        </w:tcPr>
        <w:p w14:paraId="760005EB" w14:textId="4FEDDBF4" w:rsidR="002D234C" w:rsidRPr="003512FA" w:rsidRDefault="002D234C" w:rsidP="002D234C">
          <w:pPr>
            <w:rPr>
              <w:sz w:val="24"/>
              <w:szCs w:val="24"/>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590" w:type="pct"/>
          <w:tcBorders>
            <w:bottom w:val="single" w:sz="4" w:space="0" w:color="auto"/>
          </w:tcBorders>
          <w:vAlign w:val="center"/>
        </w:tcPr>
        <w:p w14:paraId="79F010E3" w14:textId="77777777" w:rsidR="002D234C" w:rsidRPr="00F84053" w:rsidRDefault="002D234C" w:rsidP="002D234C">
          <w:pPr>
            <w:spacing w:after="0" w:line="276" w:lineRule="auto"/>
            <w:jc w:val="center"/>
            <w:rPr>
              <w:rFonts w:ascii="Arial" w:hAnsi="Arial" w:cs="Arial"/>
              <w:b/>
              <w:sz w:val="20"/>
              <w:szCs w:val="20"/>
              <w:lang w:val="kk-KZ"/>
            </w:rPr>
          </w:pPr>
          <w:r w:rsidRPr="00F84053">
            <w:rPr>
              <w:rFonts w:ascii="Arial" w:hAnsi="Arial" w:cs="Arial"/>
              <w:b/>
              <w:sz w:val="20"/>
              <w:szCs w:val="20"/>
            </w:rPr>
            <w:t>стр.</w:t>
          </w:r>
          <w:r w:rsidRPr="00F84053">
            <w:rPr>
              <w:rFonts w:ascii="Arial" w:hAnsi="Arial" w:cs="Arial"/>
              <w:b/>
              <w:sz w:val="20"/>
              <w:szCs w:val="20"/>
              <w:lang w:val="kk-KZ"/>
            </w:rPr>
            <w:t xml:space="preserve"> </w:t>
          </w:r>
          <w:r w:rsidRPr="00F84053">
            <w:rPr>
              <w:rFonts w:ascii="Arial" w:hAnsi="Arial" w:cs="Arial"/>
              <w:b/>
              <w:sz w:val="20"/>
              <w:szCs w:val="20"/>
            </w:rPr>
            <w:fldChar w:fldCharType="begin"/>
          </w:r>
          <w:r w:rsidRPr="00F84053">
            <w:rPr>
              <w:rFonts w:ascii="Arial" w:hAnsi="Arial" w:cs="Arial"/>
              <w:b/>
              <w:sz w:val="20"/>
              <w:szCs w:val="20"/>
            </w:rPr>
            <w:instrText>PAGE   \* MERGEFORMAT</w:instrText>
          </w:r>
          <w:r w:rsidRPr="00F84053">
            <w:rPr>
              <w:rFonts w:ascii="Arial" w:hAnsi="Arial" w:cs="Arial"/>
              <w:b/>
              <w:sz w:val="20"/>
              <w:szCs w:val="20"/>
            </w:rPr>
            <w:fldChar w:fldCharType="separate"/>
          </w:r>
          <w:r w:rsidRPr="00F84053">
            <w:rPr>
              <w:rFonts w:ascii="Arial" w:hAnsi="Arial" w:cs="Arial"/>
              <w:b/>
              <w:noProof/>
              <w:sz w:val="20"/>
              <w:szCs w:val="20"/>
            </w:rPr>
            <w:t>48</w:t>
          </w:r>
          <w:r w:rsidRPr="00F84053">
            <w:rPr>
              <w:rFonts w:ascii="Arial" w:hAnsi="Arial" w:cs="Arial"/>
              <w:b/>
              <w:sz w:val="20"/>
              <w:szCs w:val="20"/>
            </w:rPr>
            <w:fldChar w:fldCharType="end"/>
          </w:r>
          <w:r w:rsidRPr="00F84053">
            <w:rPr>
              <w:rFonts w:ascii="Arial" w:hAnsi="Arial" w:cs="Arial"/>
              <w:b/>
              <w:sz w:val="20"/>
              <w:szCs w:val="20"/>
            </w:rPr>
            <w:t xml:space="preserve"> </w:t>
          </w:r>
        </w:p>
      </w:tc>
    </w:tr>
  </w:tbl>
  <w:p w14:paraId="1DBF64D0" w14:textId="77777777" w:rsidR="0083219F" w:rsidRDefault="0083219F" w:rsidP="008C7A40">
    <w:pPr>
      <w:pStyle w:val="af6"/>
      <w:tabs>
        <w:tab w:val="clear" w:pos="4677"/>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000"/>
      <w:gridCol w:w="1037"/>
    </w:tblGrid>
    <w:tr w:rsidR="0083219F" w:rsidRPr="00CB764F" w14:paraId="6578670B" w14:textId="77777777" w:rsidTr="009F53F8">
      <w:trPr>
        <w:trHeight w:val="693"/>
        <w:jc w:val="right"/>
      </w:trPr>
      <w:tc>
        <w:tcPr>
          <w:tcW w:w="616" w:type="pct"/>
          <w:tcBorders>
            <w:right w:val="single" w:sz="4" w:space="0" w:color="auto"/>
          </w:tcBorders>
        </w:tcPr>
        <w:p w14:paraId="45C3C3AB" w14:textId="77777777" w:rsidR="0083219F" w:rsidRPr="00CB764F" w:rsidRDefault="0083219F" w:rsidP="000C4309">
          <w:pPr>
            <w:spacing w:after="0"/>
            <w:jc w:val="center"/>
            <w:rPr>
              <w:rFonts w:ascii="Arial" w:hAnsi="Arial" w:cs="Arial"/>
              <w:b/>
            </w:rPr>
          </w:pPr>
          <w:r w:rsidRPr="004F7402">
            <w:rPr>
              <w:rFonts w:ascii="Arial" w:hAnsi="Arial" w:cs="Arial"/>
              <w:b/>
              <w:noProof/>
              <w:color w:val="1F4E79"/>
            </w:rPr>
            <w:drawing>
              <wp:inline distT="0" distB="0" distL="0" distR="0" wp14:anchorId="5FA50056" wp14:editId="6FC6D21A">
                <wp:extent cx="409575" cy="448582"/>
                <wp:effectExtent l="0" t="0" r="0" b="8890"/>
                <wp:docPr id="32" name="Рисунок 3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470" cy="451753"/>
                        </a:xfrm>
                        <a:prstGeom prst="rect">
                          <a:avLst/>
                        </a:prstGeom>
                        <a:noFill/>
                        <a:ln>
                          <a:noFill/>
                        </a:ln>
                      </pic:spPr>
                    </pic:pic>
                  </a:graphicData>
                </a:graphic>
              </wp:inline>
            </w:drawing>
          </w:r>
        </w:p>
      </w:tc>
      <w:tc>
        <w:tcPr>
          <w:tcW w:w="4384" w:type="pct"/>
          <w:gridSpan w:val="2"/>
          <w:tcBorders>
            <w:left w:val="single" w:sz="4" w:space="0" w:color="auto"/>
            <w:right w:val="single" w:sz="4" w:space="0" w:color="auto"/>
          </w:tcBorders>
          <w:vAlign w:val="center"/>
        </w:tcPr>
        <w:p w14:paraId="7A568D51" w14:textId="79D05988" w:rsidR="0083219F" w:rsidRPr="000C4309" w:rsidRDefault="0083219F" w:rsidP="000C4309">
          <w:pPr>
            <w:spacing w:after="0"/>
            <w:jc w:val="center"/>
            <w:rPr>
              <w:rFonts w:ascii="Arial" w:hAnsi="Arial" w:cs="Arial"/>
              <w:b/>
            </w:rPr>
          </w:pPr>
          <w:r w:rsidRPr="00CB764F">
            <w:rPr>
              <w:rFonts w:ascii="Arial" w:hAnsi="Arial" w:cs="Arial"/>
              <w:b/>
            </w:rPr>
            <w:t>ТОВАРИЩЕСТВО</w:t>
          </w:r>
          <w:r>
            <w:rPr>
              <w:rFonts w:ascii="Arial" w:hAnsi="Arial" w:cs="Arial"/>
              <w:b/>
            </w:rPr>
            <w:t xml:space="preserve"> </w:t>
          </w:r>
          <w:r w:rsidRPr="00CB764F">
            <w:rPr>
              <w:rFonts w:ascii="Arial" w:hAnsi="Arial" w:cs="Arial"/>
              <w:b/>
            </w:rPr>
            <w:t>С</w:t>
          </w:r>
          <w:r>
            <w:rPr>
              <w:rFonts w:ascii="Arial" w:hAnsi="Arial" w:cs="Arial"/>
              <w:b/>
            </w:rPr>
            <w:t xml:space="preserve"> </w:t>
          </w:r>
          <w:r w:rsidRPr="00CB764F">
            <w:rPr>
              <w:rFonts w:ascii="Arial" w:hAnsi="Arial" w:cs="Arial"/>
              <w:b/>
            </w:rPr>
            <w:t>ОГРАНИЧЕННОЙ</w:t>
          </w:r>
          <w:r>
            <w:rPr>
              <w:rFonts w:ascii="Arial" w:hAnsi="Arial" w:cs="Arial"/>
              <w:b/>
            </w:rPr>
            <w:t xml:space="preserve"> </w:t>
          </w:r>
          <w:r w:rsidRPr="00CB764F">
            <w:rPr>
              <w:rFonts w:ascii="Arial" w:hAnsi="Arial" w:cs="Arial"/>
              <w:b/>
            </w:rPr>
            <w:t>ОТВЕТСТВЕННОСТЬЮ</w:t>
          </w:r>
          <w:r>
            <w:rPr>
              <w:rFonts w:ascii="Arial" w:hAnsi="Arial" w:cs="Arial"/>
              <w:b/>
            </w:rPr>
            <w:t xml:space="preserve"> </w:t>
          </w:r>
          <w:r w:rsidRPr="00CB764F">
            <w:rPr>
              <w:rFonts w:ascii="Arial" w:hAnsi="Arial" w:cs="Arial"/>
              <w:b/>
            </w:rPr>
            <w:t>«КМГ</w:t>
          </w:r>
          <w:r>
            <w:rPr>
              <w:rFonts w:ascii="Arial" w:hAnsi="Arial" w:cs="Arial"/>
              <w:b/>
            </w:rPr>
            <w:t xml:space="preserve"> </w:t>
          </w:r>
          <w:r w:rsidRPr="00CB764F">
            <w:rPr>
              <w:rFonts w:ascii="Arial" w:hAnsi="Arial" w:cs="Arial"/>
              <w:b/>
            </w:rPr>
            <w:t>ИНЖИНИРИНГ»</w:t>
          </w:r>
          <w:r>
            <w:rPr>
              <w:rFonts w:ascii="Arial" w:hAnsi="Arial" w:cs="Arial"/>
            </w:rPr>
            <w:t xml:space="preserve"> </w:t>
          </w:r>
        </w:p>
      </w:tc>
    </w:tr>
    <w:tr w:rsidR="002D234C" w:rsidRPr="00CB764F" w14:paraId="72A223E2" w14:textId="77777777" w:rsidTr="009F53F8">
      <w:trPr>
        <w:trHeight w:val="295"/>
        <w:jc w:val="right"/>
      </w:trPr>
      <w:tc>
        <w:tcPr>
          <w:tcW w:w="616" w:type="pct"/>
          <w:tcBorders>
            <w:bottom w:val="single" w:sz="4" w:space="0" w:color="auto"/>
          </w:tcBorders>
          <w:vAlign w:val="center"/>
        </w:tcPr>
        <w:p w14:paraId="57160343" w14:textId="526B03FF" w:rsidR="002D234C" w:rsidRPr="00441256" w:rsidRDefault="002D234C" w:rsidP="002D234C">
          <w:pPr>
            <w:spacing w:after="0" w:line="276" w:lineRule="auto"/>
            <w:jc w:val="center"/>
            <w:rPr>
              <w:rFonts w:ascii="Arial" w:hAnsi="Arial" w:cs="Arial"/>
              <w:b/>
              <w:bCs/>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765" w:type="pct"/>
          <w:tcBorders>
            <w:bottom w:val="single" w:sz="4" w:space="0" w:color="auto"/>
          </w:tcBorders>
          <w:vAlign w:val="center"/>
        </w:tcPr>
        <w:p w14:paraId="0287FB42" w14:textId="040EF318" w:rsidR="002D234C" w:rsidRPr="003512FA" w:rsidRDefault="002D234C" w:rsidP="002D234C">
          <w:pPr>
            <w:jc w:val="both"/>
            <w:rPr>
              <w:sz w:val="24"/>
              <w:szCs w:val="24"/>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619" w:type="pct"/>
          <w:tcBorders>
            <w:bottom w:val="single" w:sz="4" w:space="0" w:color="auto"/>
          </w:tcBorders>
          <w:vAlign w:val="center"/>
        </w:tcPr>
        <w:p w14:paraId="35BEC541" w14:textId="29171A25" w:rsidR="002D234C" w:rsidRPr="004D6C26" w:rsidRDefault="002D234C" w:rsidP="002D234C">
          <w:pPr>
            <w:spacing w:after="0" w:line="276" w:lineRule="auto"/>
            <w:jc w:val="center"/>
            <w:rPr>
              <w:rFonts w:ascii="Arial" w:hAnsi="Arial" w:cs="Arial"/>
              <w:b/>
              <w:lang w:val="kk-KZ"/>
            </w:rPr>
          </w:pPr>
          <w:r w:rsidRPr="00CB764F">
            <w:rPr>
              <w:rFonts w:ascii="Arial" w:hAnsi="Arial" w:cs="Arial"/>
              <w:b/>
            </w:rPr>
            <w:t>стр.</w:t>
          </w:r>
          <w:r>
            <w:rPr>
              <w:rFonts w:ascii="Arial" w:hAnsi="Arial" w:cs="Arial"/>
              <w:b/>
              <w:lang w:val="kk-KZ"/>
            </w:rPr>
            <w:t xml:space="preserve"> </w:t>
          </w:r>
          <w:r w:rsidRPr="00CB764F">
            <w:rPr>
              <w:rFonts w:ascii="Arial" w:hAnsi="Arial" w:cs="Arial"/>
              <w:b/>
            </w:rPr>
            <w:fldChar w:fldCharType="begin"/>
          </w:r>
          <w:r w:rsidRPr="00CB764F">
            <w:rPr>
              <w:rFonts w:ascii="Arial" w:hAnsi="Arial" w:cs="Arial"/>
              <w:b/>
            </w:rPr>
            <w:instrText>PAGE   \* MERGEFORMAT</w:instrText>
          </w:r>
          <w:r w:rsidRPr="00CB764F">
            <w:rPr>
              <w:rFonts w:ascii="Arial" w:hAnsi="Arial" w:cs="Arial"/>
              <w:b/>
            </w:rPr>
            <w:fldChar w:fldCharType="separate"/>
          </w:r>
          <w:r>
            <w:rPr>
              <w:rFonts w:ascii="Arial" w:hAnsi="Arial" w:cs="Arial"/>
              <w:b/>
              <w:noProof/>
            </w:rPr>
            <w:t>120</w:t>
          </w:r>
          <w:r w:rsidRPr="00CB764F">
            <w:rPr>
              <w:rFonts w:ascii="Arial" w:hAnsi="Arial" w:cs="Arial"/>
              <w:b/>
            </w:rPr>
            <w:fldChar w:fldCharType="end"/>
          </w:r>
          <w:r>
            <w:rPr>
              <w:rFonts w:ascii="Arial" w:hAnsi="Arial" w:cs="Arial"/>
              <w:b/>
            </w:rPr>
            <w:t xml:space="preserve"> </w:t>
          </w:r>
        </w:p>
      </w:tc>
    </w:tr>
  </w:tbl>
  <w:p w14:paraId="388CED76" w14:textId="77777777" w:rsidR="0083219F" w:rsidRDefault="0083219F" w:rsidP="008C7A40">
    <w:pPr>
      <w:pStyle w:val="af6"/>
      <w:tabs>
        <w:tab w:val="clear" w:pos="4677"/>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783"/>
      <w:gridCol w:w="1254"/>
    </w:tblGrid>
    <w:tr w:rsidR="0083219F" w:rsidRPr="00CB764F" w14:paraId="36CD1944" w14:textId="77777777" w:rsidTr="00C4640A">
      <w:trPr>
        <w:trHeight w:val="61"/>
        <w:jc w:val="right"/>
      </w:trPr>
      <w:tc>
        <w:tcPr>
          <w:tcW w:w="622" w:type="pct"/>
          <w:tcBorders>
            <w:right w:val="single" w:sz="4" w:space="0" w:color="auto"/>
          </w:tcBorders>
        </w:tcPr>
        <w:p w14:paraId="3F28CFCB" w14:textId="77777777" w:rsidR="0083219F" w:rsidRPr="00CB764F" w:rsidRDefault="0083219F" w:rsidP="0091061B">
          <w:pPr>
            <w:jc w:val="center"/>
            <w:rPr>
              <w:rFonts w:ascii="Arial" w:hAnsi="Arial" w:cs="Arial"/>
              <w:b/>
            </w:rPr>
          </w:pPr>
          <w:r w:rsidRPr="004F7402">
            <w:rPr>
              <w:rFonts w:ascii="Arial" w:hAnsi="Arial" w:cs="Arial"/>
              <w:b/>
              <w:noProof/>
              <w:color w:val="1F4E79"/>
            </w:rPr>
            <w:drawing>
              <wp:inline distT="0" distB="0" distL="0" distR="0" wp14:anchorId="313AE6D3" wp14:editId="20744049">
                <wp:extent cx="398973" cy="436970"/>
                <wp:effectExtent l="0" t="0" r="1270" b="1270"/>
                <wp:docPr id="144" name="Рисунок 14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973" cy="436970"/>
                        </a:xfrm>
                        <a:prstGeom prst="rect">
                          <a:avLst/>
                        </a:prstGeom>
                        <a:noFill/>
                        <a:ln>
                          <a:noFill/>
                        </a:ln>
                      </pic:spPr>
                    </pic:pic>
                  </a:graphicData>
                </a:graphic>
              </wp:inline>
            </w:drawing>
          </w:r>
        </w:p>
      </w:tc>
      <w:tc>
        <w:tcPr>
          <w:tcW w:w="4378" w:type="pct"/>
          <w:gridSpan w:val="2"/>
          <w:tcBorders>
            <w:left w:val="single" w:sz="4" w:space="0" w:color="auto"/>
            <w:right w:val="single" w:sz="4" w:space="0" w:color="auto"/>
          </w:tcBorders>
          <w:vAlign w:val="center"/>
        </w:tcPr>
        <w:p w14:paraId="1BB86D33" w14:textId="77777777" w:rsidR="0083219F" w:rsidRPr="00CB764F" w:rsidRDefault="0083219F" w:rsidP="0091061B">
          <w:pPr>
            <w:jc w:val="center"/>
            <w:rPr>
              <w:rFonts w:ascii="Arial" w:hAnsi="Arial" w:cs="Arial"/>
              <w:b/>
            </w:rPr>
          </w:pPr>
          <w:r w:rsidRPr="00CB764F">
            <w:rPr>
              <w:rFonts w:ascii="Arial" w:hAnsi="Arial" w:cs="Arial"/>
              <w:b/>
            </w:rPr>
            <w:t>ТОВАРИЩЕСТВО</w:t>
          </w:r>
          <w:r>
            <w:rPr>
              <w:rFonts w:ascii="Arial" w:hAnsi="Arial" w:cs="Arial"/>
              <w:b/>
            </w:rPr>
            <w:t xml:space="preserve"> </w:t>
          </w:r>
          <w:r w:rsidRPr="00CB764F">
            <w:rPr>
              <w:rFonts w:ascii="Arial" w:hAnsi="Arial" w:cs="Arial"/>
              <w:b/>
            </w:rPr>
            <w:t>С</w:t>
          </w:r>
          <w:r>
            <w:rPr>
              <w:rFonts w:ascii="Arial" w:hAnsi="Arial" w:cs="Arial"/>
              <w:b/>
            </w:rPr>
            <w:t xml:space="preserve"> </w:t>
          </w:r>
          <w:r w:rsidRPr="00CB764F">
            <w:rPr>
              <w:rFonts w:ascii="Arial" w:hAnsi="Arial" w:cs="Arial"/>
              <w:b/>
            </w:rPr>
            <w:t>ОГРАНИЧЕННОЙ</w:t>
          </w:r>
          <w:r>
            <w:rPr>
              <w:rFonts w:ascii="Arial" w:hAnsi="Arial" w:cs="Arial"/>
              <w:b/>
            </w:rPr>
            <w:t xml:space="preserve"> </w:t>
          </w:r>
          <w:r w:rsidRPr="00CB764F">
            <w:rPr>
              <w:rFonts w:ascii="Arial" w:hAnsi="Arial" w:cs="Arial"/>
              <w:b/>
            </w:rPr>
            <w:t>ОТВЕТСТВЕННОСТЬЮ</w:t>
          </w:r>
          <w:r>
            <w:rPr>
              <w:rFonts w:ascii="Arial" w:hAnsi="Arial" w:cs="Arial"/>
              <w:b/>
            </w:rPr>
            <w:t xml:space="preserve"> </w:t>
          </w:r>
        </w:p>
        <w:p w14:paraId="0D41F7D3" w14:textId="77777777" w:rsidR="0083219F" w:rsidRPr="00CB764F" w:rsidRDefault="0083219F" w:rsidP="0091061B">
          <w:pPr>
            <w:jc w:val="center"/>
            <w:rPr>
              <w:rFonts w:ascii="Arial" w:hAnsi="Arial" w:cs="Arial"/>
            </w:rPr>
          </w:pPr>
          <w:r w:rsidRPr="00CB764F">
            <w:rPr>
              <w:rFonts w:ascii="Arial" w:hAnsi="Arial" w:cs="Arial"/>
              <w:b/>
            </w:rPr>
            <w:t>«КМГ</w:t>
          </w:r>
          <w:r>
            <w:rPr>
              <w:rFonts w:ascii="Arial" w:hAnsi="Arial" w:cs="Arial"/>
              <w:b/>
            </w:rPr>
            <w:t xml:space="preserve"> </w:t>
          </w:r>
          <w:r w:rsidRPr="00CB764F">
            <w:rPr>
              <w:rFonts w:ascii="Arial" w:hAnsi="Arial" w:cs="Arial"/>
              <w:b/>
            </w:rPr>
            <w:t>ИНЖИНИРИНГ»</w:t>
          </w:r>
          <w:r>
            <w:rPr>
              <w:rFonts w:ascii="Arial" w:hAnsi="Arial" w:cs="Arial"/>
            </w:rPr>
            <w:t xml:space="preserve"> </w:t>
          </w:r>
        </w:p>
      </w:tc>
    </w:tr>
    <w:tr w:rsidR="00C4640A" w:rsidRPr="00CB764F" w14:paraId="3B42F929" w14:textId="77777777" w:rsidTr="009F53F8">
      <w:trPr>
        <w:trHeight w:val="764"/>
        <w:jc w:val="right"/>
      </w:trPr>
      <w:tc>
        <w:tcPr>
          <w:tcW w:w="622" w:type="pct"/>
          <w:tcBorders>
            <w:bottom w:val="single" w:sz="4" w:space="0" w:color="auto"/>
          </w:tcBorders>
          <w:vAlign w:val="center"/>
        </w:tcPr>
        <w:p w14:paraId="754F27B5" w14:textId="685CFB61" w:rsidR="00C4640A" w:rsidRPr="00441256" w:rsidRDefault="00C4640A" w:rsidP="00C4640A">
          <w:pPr>
            <w:spacing w:line="276" w:lineRule="auto"/>
            <w:jc w:val="center"/>
            <w:rPr>
              <w:rFonts w:ascii="Arial" w:hAnsi="Arial" w:cs="Arial"/>
              <w:b/>
              <w:bCs/>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648" w:type="pct"/>
          <w:tcBorders>
            <w:bottom w:val="single" w:sz="4" w:space="0" w:color="auto"/>
          </w:tcBorders>
          <w:vAlign w:val="center"/>
        </w:tcPr>
        <w:p w14:paraId="0EEE062C" w14:textId="62FBB8CB" w:rsidR="00C4640A" w:rsidRPr="003512FA" w:rsidRDefault="00C4640A" w:rsidP="00C4640A">
          <w:pPr>
            <w:jc w:val="both"/>
            <w:rPr>
              <w:sz w:val="24"/>
              <w:szCs w:val="24"/>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730" w:type="pct"/>
          <w:tcBorders>
            <w:bottom w:val="single" w:sz="4" w:space="0" w:color="auto"/>
          </w:tcBorders>
          <w:vAlign w:val="center"/>
        </w:tcPr>
        <w:p w14:paraId="5C6F775C" w14:textId="78A7DDB9" w:rsidR="00C4640A" w:rsidRPr="004D6C26" w:rsidRDefault="00C4640A" w:rsidP="00C4640A">
          <w:pPr>
            <w:spacing w:line="276" w:lineRule="auto"/>
            <w:jc w:val="center"/>
            <w:rPr>
              <w:rFonts w:ascii="Arial" w:hAnsi="Arial" w:cs="Arial"/>
              <w:b/>
              <w:lang w:val="kk-KZ"/>
            </w:rPr>
          </w:pPr>
          <w:r w:rsidRPr="00CB764F">
            <w:rPr>
              <w:rFonts w:ascii="Arial" w:hAnsi="Arial" w:cs="Arial"/>
              <w:b/>
            </w:rPr>
            <w:t>стр.</w:t>
          </w:r>
          <w:r>
            <w:rPr>
              <w:rFonts w:ascii="Arial" w:hAnsi="Arial" w:cs="Arial"/>
              <w:b/>
              <w:lang w:val="kk-KZ"/>
            </w:rPr>
            <w:t xml:space="preserve"> </w:t>
          </w:r>
          <w:r w:rsidRPr="00CB764F">
            <w:rPr>
              <w:rFonts w:ascii="Arial" w:hAnsi="Arial" w:cs="Arial"/>
              <w:b/>
            </w:rPr>
            <w:fldChar w:fldCharType="begin"/>
          </w:r>
          <w:r w:rsidRPr="00CB764F">
            <w:rPr>
              <w:rFonts w:ascii="Arial" w:hAnsi="Arial" w:cs="Arial"/>
              <w:b/>
            </w:rPr>
            <w:instrText>PAGE   \* MERGEFORMAT</w:instrText>
          </w:r>
          <w:r w:rsidRPr="00CB764F">
            <w:rPr>
              <w:rFonts w:ascii="Arial" w:hAnsi="Arial" w:cs="Arial"/>
              <w:b/>
            </w:rPr>
            <w:fldChar w:fldCharType="separate"/>
          </w:r>
          <w:r>
            <w:rPr>
              <w:rFonts w:ascii="Arial" w:hAnsi="Arial" w:cs="Arial"/>
              <w:b/>
              <w:noProof/>
            </w:rPr>
            <w:t>133</w:t>
          </w:r>
          <w:r w:rsidRPr="00CB764F">
            <w:rPr>
              <w:rFonts w:ascii="Arial" w:hAnsi="Arial" w:cs="Arial"/>
              <w:b/>
            </w:rPr>
            <w:fldChar w:fldCharType="end"/>
          </w:r>
          <w:r>
            <w:rPr>
              <w:rFonts w:ascii="Arial" w:hAnsi="Arial" w:cs="Arial"/>
              <w:b/>
            </w:rPr>
            <w:t xml:space="preserve"> </w:t>
          </w:r>
        </w:p>
      </w:tc>
    </w:tr>
  </w:tbl>
  <w:p w14:paraId="135D7396" w14:textId="77777777" w:rsidR="0083219F" w:rsidRDefault="0083219F" w:rsidP="008C7A40">
    <w:pPr>
      <w:pStyle w:val="af6"/>
      <w:tabs>
        <w:tab w:val="clear" w:pos="4677"/>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6935"/>
      <w:gridCol w:w="1101"/>
    </w:tblGrid>
    <w:tr w:rsidR="0083219F" w:rsidRPr="00CB764F" w14:paraId="2758D642" w14:textId="77777777" w:rsidTr="00E22D80">
      <w:trPr>
        <w:trHeight w:val="61"/>
        <w:jc w:val="right"/>
      </w:trPr>
      <w:tc>
        <w:tcPr>
          <w:tcW w:w="760" w:type="pct"/>
          <w:tcBorders>
            <w:right w:val="single" w:sz="4" w:space="0" w:color="auto"/>
          </w:tcBorders>
        </w:tcPr>
        <w:p w14:paraId="0C6F5B71" w14:textId="77777777" w:rsidR="0083219F" w:rsidRPr="00CB764F" w:rsidRDefault="0083219F" w:rsidP="0091061B">
          <w:pPr>
            <w:jc w:val="center"/>
            <w:rPr>
              <w:rFonts w:ascii="Arial" w:hAnsi="Arial" w:cs="Arial"/>
              <w:b/>
            </w:rPr>
          </w:pPr>
          <w:r w:rsidRPr="004F7402">
            <w:rPr>
              <w:rFonts w:ascii="Arial" w:hAnsi="Arial" w:cs="Arial"/>
              <w:b/>
              <w:noProof/>
              <w:color w:val="1F4E79"/>
            </w:rPr>
            <w:drawing>
              <wp:inline distT="0" distB="0" distL="0" distR="0" wp14:anchorId="7CBCE23B" wp14:editId="753FE618">
                <wp:extent cx="398973" cy="436970"/>
                <wp:effectExtent l="0" t="0" r="1270" b="1270"/>
                <wp:docPr id="149" name="Рисунок 14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973" cy="436970"/>
                        </a:xfrm>
                        <a:prstGeom prst="rect">
                          <a:avLst/>
                        </a:prstGeom>
                        <a:noFill/>
                        <a:ln>
                          <a:noFill/>
                        </a:ln>
                      </pic:spPr>
                    </pic:pic>
                  </a:graphicData>
                </a:graphic>
              </wp:inline>
            </w:drawing>
          </w:r>
        </w:p>
      </w:tc>
      <w:tc>
        <w:tcPr>
          <w:tcW w:w="4240" w:type="pct"/>
          <w:gridSpan w:val="2"/>
          <w:tcBorders>
            <w:left w:val="single" w:sz="4" w:space="0" w:color="auto"/>
            <w:right w:val="single" w:sz="4" w:space="0" w:color="auto"/>
          </w:tcBorders>
          <w:vAlign w:val="center"/>
        </w:tcPr>
        <w:p w14:paraId="2713A59D" w14:textId="77777777" w:rsidR="0083219F" w:rsidRPr="00CB764F" w:rsidRDefault="0083219F" w:rsidP="0014635C">
          <w:pPr>
            <w:spacing w:after="0" w:line="240" w:lineRule="auto"/>
            <w:jc w:val="center"/>
            <w:rPr>
              <w:rFonts w:ascii="Arial" w:hAnsi="Arial" w:cs="Arial"/>
              <w:b/>
            </w:rPr>
          </w:pPr>
          <w:r w:rsidRPr="00CB764F">
            <w:rPr>
              <w:rFonts w:ascii="Arial" w:hAnsi="Arial" w:cs="Arial"/>
              <w:b/>
            </w:rPr>
            <w:t>ТОВАРИЩЕСТВО</w:t>
          </w:r>
          <w:r>
            <w:rPr>
              <w:rFonts w:ascii="Arial" w:hAnsi="Arial" w:cs="Arial"/>
              <w:b/>
            </w:rPr>
            <w:t xml:space="preserve"> </w:t>
          </w:r>
          <w:r w:rsidRPr="00CB764F">
            <w:rPr>
              <w:rFonts w:ascii="Arial" w:hAnsi="Arial" w:cs="Arial"/>
              <w:b/>
            </w:rPr>
            <w:t>С</w:t>
          </w:r>
          <w:r>
            <w:rPr>
              <w:rFonts w:ascii="Arial" w:hAnsi="Arial" w:cs="Arial"/>
              <w:b/>
            </w:rPr>
            <w:t xml:space="preserve"> </w:t>
          </w:r>
          <w:r w:rsidRPr="00CB764F">
            <w:rPr>
              <w:rFonts w:ascii="Arial" w:hAnsi="Arial" w:cs="Arial"/>
              <w:b/>
            </w:rPr>
            <w:t>ОГРАНИЧЕННОЙ</w:t>
          </w:r>
          <w:r>
            <w:rPr>
              <w:rFonts w:ascii="Arial" w:hAnsi="Arial" w:cs="Arial"/>
              <w:b/>
            </w:rPr>
            <w:t xml:space="preserve"> </w:t>
          </w:r>
          <w:r w:rsidRPr="00CB764F">
            <w:rPr>
              <w:rFonts w:ascii="Arial" w:hAnsi="Arial" w:cs="Arial"/>
              <w:b/>
            </w:rPr>
            <w:t>ОТВЕТСТВЕННОСТЬЮ</w:t>
          </w:r>
          <w:r>
            <w:rPr>
              <w:rFonts w:ascii="Arial" w:hAnsi="Arial" w:cs="Arial"/>
              <w:b/>
            </w:rPr>
            <w:t xml:space="preserve"> </w:t>
          </w:r>
        </w:p>
        <w:p w14:paraId="37C54E47" w14:textId="77777777" w:rsidR="0083219F" w:rsidRPr="00CB764F" w:rsidRDefault="0083219F" w:rsidP="0014635C">
          <w:pPr>
            <w:spacing w:after="0" w:line="240" w:lineRule="auto"/>
            <w:jc w:val="center"/>
            <w:rPr>
              <w:rFonts w:ascii="Arial" w:hAnsi="Arial" w:cs="Arial"/>
            </w:rPr>
          </w:pPr>
          <w:r w:rsidRPr="00CB764F">
            <w:rPr>
              <w:rFonts w:ascii="Arial" w:hAnsi="Arial" w:cs="Arial"/>
              <w:b/>
            </w:rPr>
            <w:t>«КМГ</w:t>
          </w:r>
          <w:r>
            <w:rPr>
              <w:rFonts w:ascii="Arial" w:hAnsi="Arial" w:cs="Arial"/>
              <w:b/>
            </w:rPr>
            <w:t xml:space="preserve"> </w:t>
          </w:r>
          <w:r w:rsidRPr="00CB764F">
            <w:rPr>
              <w:rFonts w:ascii="Arial" w:hAnsi="Arial" w:cs="Arial"/>
              <w:b/>
            </w:rPr>
            <w:t>ИНЖИНИРИНГ»</w:t>
          </w:r>
          <w:r>
            <w:rPr>
              <w:rFonts w:ascii="Arial" w:hAnsi="Arial" w:cs="Arial"/>
            </w:rPr>
            <w:t xml:space="preserve"> </w:t>
          </w:r>
        </w:p>
      </w:tc>
    </w:tr>
    <w:tr w:rsidR="00C4640A" w:rsidRPr="00CB764F" w14:paraId="5A3CB5F2" w14:textId="77777777" w:rsidTr="00E22D80">
      <w:trPr>
        <w:trHeight w:val="764"/>
        <w:jc w:val="right"/>
      </w:trPr>
      <w:tc>
        <w:tcPr>
          <w:tcW w:w="760" w:type="pct"/>
          <w:tcBorders>
            <w:bottom w:val="single" w:sz="4" w:space="0" w:color="auto"/>
          </w:tcBorders>
          <w:vAlign w:val="center"/>
        </w:tcPr>
        <w:p w14:paraId="16205B00" w14:textId="470C7DA1" w:rsidR="00C4640A" w:rsidRPr="00441256" w:rsidRDefault="00C4640A" w:rsidP="00C4640A">
          <w:pPr>
            <w:spacing w:line="276" w:lineRule="auto"/>
            <w:jc w:val="center"/>
            <w:rPr>
              <w:rFonts w:ascii="Arial" w:hAnsi="Arial" w:cs="Arial"/>
              <w:b/>
              <w:bCs/>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659" w:type="pct"/>
          <w:tcBorders>
            <w:bottom w:val="single" w:sz="4" w:space="0" w:color="auto"/>
          </w:tcBorders>
          <w:vAlign w:val="center"/>
        </w:tcPr>
        <w:p w14:paraId="724FCB3D" w14:textId="391FFAA9" w:rsidR="00C4640A" w:rsidRPr="00DC5494" w:rsidRDefault="00C4640A" w:rsidP="00C4640A">
          <w:pPr>
            <w:rPr>
              <w:rFonts w:ascii="Arial" w:hAnsi="Arial" w:cs="Arial"/>
              <w:b/>
              <w:sz w:val="20"/>
              <w:szCs w:val="20"/>
              <w:lang w:val="kk-KZ"/>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581" w:type="pct"/>
          <w:tcBorders>
            <w:bottom w:val="single" w:sz="4" w:space="0" w:color="auto"/>
          </w:tcBorders>
          <w:vAlign w:val="center"/>
        </w:tcPr>
        <w:p w14:paraId="7A34E4DC" w14:textId="77777777" w:rsidR="00C4640A" w:rsidRPr="004D6C26" w:rsidRDefault="00C4640A" w:rsidP="00C4640A">
          <w:pPr>
            <w:spacing w:line="276" w:lineRule="auto"/>
            <w:jc w:val="center"/>
            <w:rPr>
              <w:rFonts w:ascii="Arial" w:hAnsi="Arial" w:cs="Arial"/>
              <w:b/>
              <w:lang w:val="kk-KZ"/>
            </w:rPr>
          </w:pPr>
          <w:r w:rsidRPr="00CB764F">
            <w:rPr>
              <w:rFonts w:ascii="Arial" w:hAnsi="Arial" w:cs="Arial"/>
              <w:b/>
            </w:rPr>
            <w:t>стр.</w:t>
          </w:r>
          <w:r>
            <w:rPr>
              <w:rFonts w:ascii="Arial" w:hAnsi="Arial" w:cs="Arial"/>
              <w:b/>
              <w:lang w:val="kk-KZ"/>
            </w:rPr>
            <w:t xml:space="preserve"> </w:t>
          </w:r>
          <w:r w:rsidRPr="00CB764F">
            <w:rPr>
              <w:rFonts w:ascii="Arial" w:hAnsi="Arial" w:cs="Arial"/>
              <w:b/>
            </w:rPr>
            <w:fldChar w:fldCharType="begin"/>
          </w:r>
          <w:r w:rsidRPr="00CB764F">
            <w:rPr>
              <w:rFonts w:ascii="Arial" w:hAnsi="Arial" w:cs="Arial"/>
              <w:b/>
            </w:rPr>
            <w:instrText>PAGE   \* MERGEFORMAT</w:instrText>
          </w:r>
          <w:r w:rsidRPr="00CB764F">
            <w:rPr>
              <w:rFonts w:ascii="Arial" w:hAnsi="Arial" w:cs="Arial"/>
              <w:b/>
            </w:rPr>
            <w:fldChar w:fldCharType="separate"/>
          </w:r>
          <w:r>
            <w:rPr>
              <w:rFonts w:ascii="Arial" w:hAnsi="Arial" w:cs="Arial"/>
              <w:b/>
              <w:noProof/>
            </w:rPr>
            <w:t>133</w:t>
          </w:r>
          <w:r w:rsidRPr="00CB764F">
            <w:rPr>
              <w:rFonts w:ascii="Arial" w:hAnsi="Arial" w:cs="Arial"/>
              <w:b/>
            </w:rPr>
            <w:fldChar w:fldCharType="end"/>
          </w:r>
          <w:r>
            <w:rPr>
              <w:rFonts w:ascii="Arial" w:hAnsi="Arial" w:cs="Arial"/>
              <w:b/>
            </w:rPr>
            <w:t xml:space="preserve"> </w:t>
          </w:r>
        </w:p>
      </w:tc>
    </w:tr>
  </w:tbl>
  <w:p w14:paraId="661CDFA6" w14:textId="77777777" w:rsidR="0083219F" w:rsidRDefault="0083219F" w:rsidP="008C7A40">
    <w:pPr>
      <w:pStyle w:val="af6"/>
      <w:tabs>
        <w:tab w:val="clear" w:pos="467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7011"/>
      <w:gridCol w:w="1025"/>
    </w:tblGrid>
    <w:tr w:rsidR="0083219F" w:rsidRPr="00B31761" w14:paraId="6815FD6A" w14:textId="77777777" w:rsidTr="002D234C">
      <w:trPr>
        <w:trHeight w:val="558"/>
        <w:jc w:val="right"/>
      </w:trPr>
      <w:tc>
        <w:tcPr>
          <w:tcW w:w="760" w:type="pct"/>
          <w:tcBorders>
            <w:right w:val="single" w:sz="4" w:space="0" w:color="auto"/>
          </w:tcBorders>
        </w:tcPr>
        <w:p w14:paraId="32B4F41B" w14:textId="77777777" w:rsidR="0083219F" w:rsidRPr="00B31761" w:rsidRDefault="0083219F" w:rsidP="00B31761">
          <w:pPr>
            <w:spacing w:after="0"/>
            <w:jc w:val="center"/>
            <w:rPr>
              <w:rFonts w:ascii="Arial" w:hAnsi="Arial" w:cs="Arial"/>
              <w:b/>
              <w:sz w:val="20"/>
              <w:szCs w:val="20"/>
            </w:rPr>
          </w:pPr>
          <w:r w:rsidRPr="00B31761">
            <w:rPr>
              <w:rFonts w:ascii="Arial" w:hAnsi="Arial" w:cs="Arial"/>
              <w:b/>
              <w:noProof/>
              <w:color w:val="1F4E79"/>
              <w:sz w:val="20"/>
              <w:szCs w:val="20"/>
            </w:rPr>
            <w:drawing>
              <wp:inline distT="0" distB="0" distL="0" distR="0" wp14:anchorId="444C1C89" wp14:editId="62AFE1BC">
                <wp:extent cx="419100" cy="459014"/>
                <wp:effectExtent l="0" t="0" r="0" b="0"/>
                <wp:docPr id="18" name="Рисунок 18"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97" cy="460763"/>
                        </a:xfrm>
                        <a:prstGeom prst="rect">
                          <a:avLst/>
                        </a:prstGeom>
                        <a:noFill/>
                        <a:ln>
                          <a:noFill/>
                        </a:ln>
                      </pic:spPr>
                    </pic:pic>
                  </a:graphicData>
                </a:graphic>
              </wp:inline>
            </w:drawing>
          </w:r>
        </w:p>
      </w:tc>
      <w:tc>
        <w:tcPr>
          <w:tcW w:w="4240" w:type="pct"/>
          <w:gridSpan w:val="2"/>
          <w:tcBorders>
            <w:left w:val="single" w:sz="4" w:space="0" w:color="auto"/>
            <w:right w:val="single" w:sz="4" w:space="0" w:color="auto"/>
          </w:tcBorders>
          <w:vAlign w:val="center"/>
        </w:tcPr>
        <w:p w14:paraId="63057185" w14:textId="77777777" w:rsidR="0083219F" w:rsidRPr="00B31761" w:rsidRDefault="0083219F" w:rsidP="00B31761">
          <w:pPr>
            <w:spacing w:after="0"/>
            <w:jc w:val="center"/>
            <w:rPr>
              <w:rFonts w:ascii="Arial" w:hAnsi="Arial" w:cs="Arial"/>
              <w:b/>
              <w:sz w:val="20"/>
              <w:szCs w:val="20"/>
            </w:rPr>
          </w:pPr>
          <w:r w:rsidRPr="00B31761">
            <w:rPr>
              <w:rFonts w:ascii="Arial" w:hAnsi="Arial" w:cs="Arial"/>
              <w:b/>
              <w:sz w:val="20"/>
              <w:szCs w:val="20"/>
            </w:rPr>
            <w:t xml:space="preserve">ТОВАРИЩЕСТВО С ОГРАНИЧЕННОЙ ОТВЕТСТВЕННОСТЬЮ </w:t>
          </w:r>
        </w:p>
        <w:p w14:paraId="62E0E09E" w14:textId="77777777" w:rsidR="0083219F" w:rsidRPr="00B31761" w:rsidRDefault="0083219F" w:rsidP="00B31761">
          <w:pPr>
            <w:spacing w:after="0"/>
            <w:jc w:val="center"/>
            <w:rPr>
              <w:rFonts w:ascii="Arial" w:hAnsi="Arial" w:cs="Arial"/>
              <w:sz w:val="20"/>
              <w:szCs w:val="20"/>
            </w:rPr>
          </w:pPr>
          <w:r w:rsidRPr="00B31761">
            <w:rPr>
              <w:rFonts w:ascii="Arial" w:hAnsi="Arial" w:cs="Arial"/>
              <w:b/>
              <w:sz w:val="20"/>
              <w:szCs w:val="20"/>
            </w:rPr>
            <w:t>«КМГ ИНЖИНИРИНГ»</w:t>
          </w:r>
          <w:r w:rsidRPr="00B31761">
            <w:rPr>
              <w:rFonts w:ascii="Arial" w:hAnsi="Arial" w:cs="Arial"/>
              <w:sz w:val="20"/>
              <w:szCs w:val="20"/>
            </w:rPr>
            <w:t xml:space="preserve"> </w:t>
          </w:r>
        </w:p>
      </w:tc>
    </w:tr>
    <w:tr w:rsidR="00082640" w:rsidRPr="00B31761" w14:paraId="5258A7B8" w14:textId="77777777" w:rsidTr="00082640">
      <w:trPr>
        <w:trHeight w:val="560"/>
        <w:jc w:val="right"/>
      </w:trPr>
      <w:tc>
        <w:tcPr>
          <w:tcW w:w="760" w:type="pct"/>
          <w:tcBorders>
            <w:bottom w:val="single" w:sz="4" w:space="0" w:color="auto"/>
          </w:tcBorders>
          <w:vAlign w:val="center"/>
        </w:tcPr>
        <w:p w14:paraId="2EA7BA8E" w14:textId="44B87E57" w:rsidR="00082640" w:rsidRPr="00B31761" w:rsidRDefault="00082640" w:rsidP="00082640">
          <w:pPr>
            <w:spacing w:after="0" w:line="276" w:lineRule="auto"/>
            <w:jc w:val="center"/>
            <w:rPr>
              <w:rFonts w:ascii="Arial" w:hAnsi="Arial" w:cs="Arial"/>
              <w:b/>
              <w:bCs/>
              <w:sz w:val="20"/>
              <w:szCs w:val="20"/>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699" w:type="pct"/>
          <w:tcBorders>
            <w:bottom w:val="single" w:sz="4" w:space="0" w:color="auto"/>
          </w:tcBorders>
          <w:vAlign w:val="center"/>
        </w:tcPr>
        <w:p w14:paraId="73AC9467" w14:textId="29EE1172" w:rsidR="00082640" w:rsidRPr="00B31761" w:rsidRDefault="00082640" w:rsidP="00082640">
          <w:pPr>
            <w:spacing w:after="0" w:line="276" w:lineRule="auto"/>
            <w:jc w:val="center"/>
            <w:rPr>
              <w:rFonts w:ascii="Arial" w:hAnsi="Arial" w:cs="Arial"/>
              <w:b/>
              <w:sz w:val="20"/>
              <w:szCs w:val="20"/>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w:t>
          </w:r>
          <w:r>
            <w:rPr>
              <w:rFonts w:ascii="Arial" w:hAnsi="Arial" w:cs="Arial"/>
              <w:b/>
              <w:sz w:val="20"/>
              <w:szCs w:val="20"/>
              <w:lang w:val="kk-KZ"/>
            </w:rPr>
            <w:t xml:space="preserve"> </w:t>
          </w:r>
          <w:r w:rsidRPr="006B1062">
            <w:rPr>
              <w:rFonts w:ascii="Arial" w:hAnsi="Arial" w:cs="Arial"/>
              <w:b/>
              <w:sz w:val="20"/>
              <w:szCs w:val="20"/>
              <w:lang w:val="kk-KZ"/>
            </w:rPr>
            <w:t>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541" w:type="pct"/>
          <w:tcBorders>
            <w:bottom w:val="single" w:sz="4" w:space="0" w:color="auto"/>
          </w:tcBorders>
          <w:vAlign w:val="center"/>
        </w:tcPr>
        <w:p w14:paraId="3EC623D0" w14:textId="1CF9B9BE" w:rsidR="00082640" w:rsidRPr="00B31761" w:rsidRDefault="00082640" w:rsidP="00082640">
          <w:pPr>
            <w:spacing w:after="0" w:line="276" w:lineRule="auto"/>
            <w:jc w:val="center"/>
            <w:rPr>
              <w:rFonts w:ascii="Arial" w:hAnsi="Arial" w:cs="Arial"/>
              <w:b/>
              <w:sz w:val="20"/>
              <w:szCs w:val="20"/>
              <w:lang w:val="kk-KZ"/>
            </w:rPr>
          </w:pPr>
          <w:r w:rsidRPr="00B31761">
            <w:rPr>
              <w:rFonts w:ascii="Arial" w:hAnsi="Arial" w:cs="Arial"/>
              <w:b/>
              <w:sz w:val="20"/>
              <w:szCs w:val="20"/>
            </w:rPr>
            <w:t>стр.</w:t>
          </w:r>
          <w:r w:rsidRPr="00B31761">
            <w:rPr>
              <w:rFonts w:ascii="Arial" w:hAnsi="Arial" w:cs="Arial"/>
              <w:b/>
              <w:sz w:val="20"/>
              <w:szCs w:val="20"/>
              <w:lang w:val="kk-KZ"/>
            </w:rPr>
            <w:t xml:space="preserve"> </w:t>
          </w:r>
          <w:r w:rsidRPr="00B31761">
            <w:rPr>
              <w:rFonts w:ascii="Arial" w:hAnsi="Arial" w:cs="Arial"/>
              <w:b/>
              <w:sz w:val="20"/>
              <w:szCs w:val="20"/>
            </w:rPr>
            <w:fldChar w:fldCharType="begin"/>
          </w:r>
          <w:r w:rsidRPr="00B31761">
            <w:rPr>
              <w:rFonts w:ascii="Arial" w:hAnsi="Arial" w:cs="Arial"/>
              <w:b/>
              <w:sz w:val="20"/>
              <w:szCs w:val="20"/>
            </w:rPr>
            <w:instrText>PAGE   \* MERGEFORMAT</w:instrText>
          </w:r>
          <w:r w:rsidRPr="00B31761">
            <w:rPr>
              <w:rFonts w:ascii="Arial" w:hAnsi="Arial" w:cs="Arial"/>
              <w:b/>
              <w:sz w:val="20"/>
              <w:szCs w:val="20"/>
            </w:rPr>
            <w:fldChar w:fldCharType="separate"/>
          </w:r>
          <w:r w:rsidRPr="00B31761">
            <w:rPr>
              <w:rFonts w:ascii="Arial" w:hAnsi="Arial" w:cs="Arial"/>
              <w:b/>
              <w:noProof/>
              <w:sz w:val="20"/>
              <w:szCs w:val="20"/>
            </w:rPr>
            <w:t>9</w:t>
          </w:r>
          <w:r w:rsidRPr="00B31761">
            <w:rPr>
              <w:rFonts w:ascii="Arial" w:hAnsi="Arial" w:cs="Arial"/>
              <w:b/>
              <w:sz w:val="20"/>
              <w:szCs w:val="20"/>
            </w:rPr>
            <w:fldChar w:fldCharType="end"/>
          </w:r>
          <w:r w:rsidRPr="00B31761">
            <w:rPr>
              <w:rFonts w:ascii="Arial" w:hAnsi="Arial" w:cs="Arial"/>
              <w:b/>
              <w:sz w:val="20"/>
              <w:szCs w:val="20"/>
            </w:rPr>
            <w:t xml:space="preserve"> </w:t>
          </w:r>
        </w:p>
      </w:tc>
    </w:tr>
  </w:tbl>
  <w:p w14:paraId="2E2730C9" w14:textId="77777777" w:rsidR="0083219F" w:rsidRDefault="0083219F" w:rsidP="00713146">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6877"/>
      <w:gridCol w:w="1156"/>
    </w:tblGrid>
    <w:tr w:rsidR="0083219F" w:rsidRPr="00F84053" w14:paraId="07EE7F76" w14:textId="77777777" w:rsidTr="003512FA">
      <w:trPr>
        <w:trHeight w:val="698"/>
        <w:jc w:val="right"/>
      </w:trPr>
      <w:tc>
        <w:tcPr>
          <w:tcW w:w="762" w:type="pct"/>
          <w:tcBorders>
            <w:right w:val="single" w:sz="4" w:space="0" w:color="auto"/>
          </w:tcBorders>
        </w:tcPr>
        <w:p w14:paraId="2C72E4C6" w14:textId="77777777" w:rsidR="0083219F" w:rsidRPr="00F84053" w:rsidRDefault="0083219F" w:rsidP="002601ED">
          <w:pPr>
            <w:spacing w:after="0"/>
            <w:jc w:val="center"/>
            <w:rPr>
              <w:rFonts w:ascii="Arial" w:hAnsi="Arial" w:cs="Arial"/>
              <w:b/>
              <w:sz w:val="20"/>
              <w:szCs w:val="20"/>
            </w:rPr>
          </w:pPr>
          <w:r w:rsidRPr="00F84053">
            <w:rPr>
              <w:rFonts w:ascii="Arial" w:hAnsi="Arial" w:cs="Arial"/>
              <w:b/>
              <w:noProof/>
              <w:color w:val="1F4E79"/>
              <w:sz w:val="20"/>
              <w:szCs w:val="20"/>
            </w:rPr>
            <w:drawing>
              <wp:inline distT="0" distB="0" distL="0" distR="0" wp14:anchorId="467CC8A2" wp14:editId="3C29CD30">
                <wp:extent cx="398903" cy="436894"/>
                <wp:effectExtent l="0" t="0" r="1270" b="1270"/>
                <wp:docPr id="20" name="Рисунок 2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266" cy="440577"/>
                        </a:xfrm>
                        <a:prstGeom prst="rect">
                          <a:avLst/>
                        </a:prstGeom>
                        <a:noFill/>
                        <a:ln>
                          <a:noFill/>
                        </a:ln>
                      </pic:spPr>
                    </pic:pic>
                  </a:graphicData>
                </a:graphic>
              </wp:inline>
            </w:drawing>
          </w:r>
        </w:p>
      </w:tc>
      <w:tc>
        <w:tcPr>
          <w:tcW w:w="4238" w:type="pct"/>
          <w:gridSpan w:val="2"/>
          <w:tcBorders>
            <w:left w:val="single" w:sz="4" w:space="0" w:color="auto"/>
            <w:right w:val="single" w:sz="4" w:space="0" w:color="auto"/>
          </w:tcBorders>
          <w:vAlign w:val="center"/>
        </w:tcPr>
        <w:p w14:paraId="4EBF3E6B" w14:textId="77777777" w:rsidR="0083219F" w:rsidRPr="00F84053" w:rsidRDefault="0083219F" w:rsidP="002601ED">
          <w:pPr>
            <w:spacing w:after="0" w:line="240" w:lineRule="auto"/>
            <w:jc w:val="center"/>
            <w:rPr>
              <w:rFonts w:ascii="Arial" w:hAnsi="Arial" w:cs="Arial"/>
              <w:b/>
              <w:sz w:val="20"/>
              <w:szCs w:val="20"/>
            </w:rPr>
          </w:pPr>
          <w:r w:rsidRPr="00F84053">
            <w:rPr>
              <w:rFonts w:ascii="Arial" w:hAnsi="Arial" w:cs="Arial"/>
              <w:b/>
              <w:sz w:val="20"/>
              <w:szCs w:val="20"/>
            </w:rPr>
            <w:t xml:space="preserve">ТОВАРИЩЕСТВО С ОГРАНИЧЕННОЙ ОТВЕТСТВЕННОСТЬЮ </w:t>
          </w:r>
        </w:p>
        <w:p w14:paraId="19CA7B72" w14:textId="77777777" w:rsidR="0083219F" w:rsidRPr="00F84053" w:rsidRDefault="0083219F" w:rsidP="002601ED">
          <w:pPr>
            <w:spacing w:after="0" w:line="240" w:lineRule="auto"/>
            <w:jc w:val="center"/>
            <w:rPr>
              <w:rFonts w:ascii="Arial" w:hAnsi="Arial" w:cs="Arial"/>
              <w:sz w:val="20"/>
              <w:szCs w:val="20"/>
            </w:rPr>
          </w:pPr>
          <w:r w:rsidRPr="00F84053">
            <w:rPr>
              <w:rFonts w:ascii="Arial" w:hAnsi="Arial" w:cs="Arial"/>
              <w:b/>
              <w:sz w:val="20"/>
              <w:szCs w:val="20"/>
            </w:rPr>
            <w:t>«КМГ ИНЖИНИРИНГ»</w:t>
          </w:r>
          <w:r w:rsidRPr="00F84053">
            <w:rPr>
              <w:rFonts w:ascii="Arial" w:hAnsi="Arial" w:cs="Arial"/>
              <w:sz w:val="20"/>
              <w:szCs w:val="20"/>
            </w:rPr>
            <w:t xml:space="preserve"> </w:t>
          </w:r>
        </w:p>
      </w:tc>
    </w:tr>
    <w:tr w:rsidR="002D234C" w:rsidRPr="00F84053" w14:paraId="7835E41B" w14:textId="77777777" w:rsidTr="003512FA">
      <w:trPr>
        <w:trHeight w:val="863"/>
        <w:jc w:val="right"/>
      </w:trPr>
      <w:tc>
        <w:tcPr>
          <w:tcW w:w="762" w:type="pct"/>
          <w:tcBorders>
            <w:bottom w:val="single" w:sz="4" w:space="0" w:color="auto"/>
          </w:tcBorders>
          <w:vAlign w:val="center"/>
        </w:tcPr>
        <w:p w14:paraId="639C8A70" w14:textId="3E9705FF" w:rsidR="002D234C" w:rsidRPr="00F84053" w:rsidRDefault="002D234C" w:rsidP="002D234C">
          <w:pPr>
            <w:spacing w:after="0" w:line="276" w:lineRule="auto"/>
            <w:jc w:val="center"/>
            <w:rPr>
              <w:rFonts w:ascii="Arial" w:hAnsi="Arial" w:cs="Arial"/>
              <w:b/>
              <w:bCs/>
              <w:sz w:val="20"/>
              <w:szCs w:val="20"/>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628" w:type="pct"/>
          <w:tcBorders>
            <w:bottom w:val="single" w:sz="4" w:space="0" w:color="auto"/>
          </w:tcBorders>
          <w:vAlign w:val="center"/>
        </w:tcPr>
        <w:p w14:paraId="0777C9DA" w14:textId="71667EEF" w:rsidR="002D234C" w:rsidRPr="00F84053" w:rsidRDefault="002D234C" w:rsidP="002D234C">
          <w:pPr>
            <w:spacing w:after="0" w:line="240" w:lineRule="auto"/>
            <w:rPr>
              <w:rFonts w:ascii="Arial" w:hAnsi="Arial" w:cs="Arial"/>
              <w:b/>
              <w:sz w:val="20"/>
              <w:szCs w:val="20"/>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610" w:type="pct"/>
          <w:tcBorders>
            <w:bottom w:val="single" w:sz="4" w:space="0" w:color="auto"/>
          </w:tcBorders>
          <w:vAlign w:val="center"/>
        </w:tcPr>
        <w:p w14:paraId="19875789" w14:textId="77777777" w:rsidR="002D234C" w:rsidRPr="00F84053" w:rsidRDefault="002D234C" w:rsidP="002D234C">
          <w:pPr>
            <w:spacing w:after="0" w:line="276" w:lineRule="auto"/>
            <w:jc w:val="center"/>
            <w:rPr>
              <w:rFonts w:ascii="Arial" w:hAnsi="Arial" w:cs="Arial"/>
              <w:b/>
              <w:sz w:val="20"/>
              <w:szCs w:val="20"/>
              <w:lang w:val="kk-KZ"/>
            </w:rPr>
          </w:pPr>
          <w:r w:rsidRPr="00F84053">
            <w:rPr>
              <w:rFonts w:ascii="Arial" w:hAnsi="Arial" w:cs="Arial"/>
              <w:b/>
              <w:sz w:val="20"/>
              <w:szCs w:val="20"/>
            </w:rPr>
            <w:t>стр.</w:t>
          </w:r>
          <w:r w:rsidRPr="00F84053">
            <w:rPr>
              <w:rFonts w:ascii="Arial" w:hAnsi="Arial" w:cs="Arial"/>
              <w:b/>
              <w:sz w:val="20"/>
              <w:szCs w:val="20"/>
              <w:lang w:val="kk-KZ"/>
            </w:rPr>
            <w:t xml:space="preserve"> </w:t>
          </w:r>
          <w:r w:rsidRPr="00F84053">
            <w:rPr>
              <w:rFonts w:ascii="Arial" w:hAnsi="Arial" w:cs="Arial"/>
              <w:b/>
              <w:sz w:val="20"/>
              <w:szCs w:val="20"/>
            </w:rPr>
            <w:fldChar w:fldCharType="begin"/>
          </w:r>
          <w:r w:rsidRPr="00F84053">
            <w:rPr>
              <w:rFonts w:ascii="Arial" w:hAnsi="Arial" w:cs="Arial"/>
              <w:b/>
              <w:sz w:val="20"/>
              <w:szCs w:val="20"/>
            </w:rPr>
            <w:instrText>PAGE   \* MERGEFORMAT</w:instrText>
          </w:r>
          <w:r w:rsidRPr="00F84053">
            <w:rPr>
              <w:rFonts w:ascii="Arial" w:hAnsi="Arial" w:cs="Arial"/>
              <w:b/>
              <w:sz w:val="20"/>
              <w:szCs w:val="20"/>
            </w:rPr>
            <w:fldChar w:fldCharType="separate"/>
          </w:r>
          <w:r w:rsidRPr="00F84053">
            <w:rPr>
              <w:rFonts w:ascii="Arial" w:hAnsi="Arial" w:cs="Arial"/>
              <w:b/>
              <w:noProof/>
              <w:sz w:val="20"/>
              <w:szCs w:val="20"/>
            </w:rPr>
            <w:t>48</w:t>
          </w:r>
          <w:r w:rsidRPr="00F84053">
            <w:rPr>
              <w:rFonts w:ascii="Arial" w:hAnsi="Arial" w:cs="Arial"/>
              <w:b/>
              <w:sz w:val="20"/>
              <w:szCs w:val="20"/>
            </w:rPr>
            <w:fldChar w:fldCharType="end"/>
          </w:r>
          <w:r w:rsidRPr="00F84053">
            <w:rPr>
              <w:rFonts w:ascii="Arial" w:hAnsi="Arial" w:cs="Arial"/>
              <w:b/>
              <w:sz w:val="20"/>
              <w:szCs w:val="20"/>
            </w:rPr>
            <w:t xml:space="preserve"> </w:t>
          </w:r>
        </w:p>
      </w:tc>
    </w:tr>
  </w:tbl>
  <w:p w14:paraId="3143FA23" w14:textId="77777777" w:rsidR="0083219F" w:rsidRDefault="0083219F">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6660"/>
      <w:gridCol w:w="978"/>
    </w:tblGrid>
    <w:tr w:rsidR="00C54949" w:rsidRPr="007C6F46" w14:paraId="1EE4FA48" w14:textId="77777777" w:rsidTr="00AF7BAD">
      <w:trPr>
        <w:trHeight w:val="703"/>
        <w:jc w:val="right"/>
      </w:trPr>
      <w:tc>
        <w:tcPr>
          <w:tcW w:w="970" w:type="pct"/>
          <w:tcBorders>
            <w:right w:val="single" w:sz="4" w:space="0" w:color="auto"/>
          </w:tcBorders>
        </w:tcPr>
        <w:p w14:paraId="726D68CE" w14:textId="77777777" w:rsidR="00C54949" w:rsidRPr="007C6F46" w:rsidRDefault="00C54949" w:rsidP="00BA3401">
          <w:pPr>
            <w:jc w:val="center"/>
            <w:rPr>
              <w:rFonts w:ascii="Arial" w:hAnsi="Arial" w:cs="Arial"/>
              <w:b/>
              <w:sz w:val="20"/>
              <w:szCs w:val="20"/>
            </w:rPr>
          </w:pPr>
          <w:r w:rsidRPr="007C6F46">
            <w:rPr>
              <w:rFonts w:ascii="Arial" w:hAnsi="Arial" w:cs="Arial"/>
              <w:b/>
              <w:noProof/>
              <w:color w:val="1F4E79"/>
              <w:sz w:val="20"/>
              <w:szCs w:val="20"/>
            </w:rPr>
            <w:drawing>
              <wp:inline distT="0" distB="0" distL="0" distR="0" wp14:anchorId="6E05B53B" wp14:editId="6C06787D">
                <wp:extent cx="400050" cy="438150"/>
                <wp:effectExtent l="0" t="0" r="0" b="0"/>
                <wp:docPr id="21" name="Рисунок 2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496" cy="440829"/>
                        </a:xfrm>
                        <a:prstGeom prst="rect">
                          <a:avLst/>
                        </a:prstGeom>
                        <a:noFill/>
                        <a:ln>
                          <a:noFill/>
                        </a:ln>
                      </pic:spPr>
                    </pic:pic>
                  </a:graphicData>
                </a:graphic>
              </wp:inline>
            </w:drawing>
          </w:r>
        </w:p>
      </w:tc>
      <w:tc>
        <w:tcPr>
          <w:tcW w:w="4030" w:type="pct"/>
          <w:gridSpan w:val="2"/>
          <w:tcBorders>
            <w:left w:val="single" w:sz="4" w:space="0" w:color="auto"/>
            <w:right w:val="single" w:sz="4" w:space="0" w:color="auto"/>
          </w:tcBorders>
          <w:vAlign w:val="center"/>
        </w:tcPr>
        <w:p w14:paraId="6A5A9E58" w14:textId="77777777" w:rsidR="00C54949" w:rsidRPr="007C6F46" w:rsidRDefault="00C54949" w:rsidP="00BA3401">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31798B62" w14:textId="77777777" w:rsidR="00C54949" w:rsidRPr="007C6F46" w:rsidRDefault="00C54949" w:rsidP="00BA3401">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A959D4" w:rsidRPr="007C6F46" w14:paraId="7996A935" w14:textId="77777777" w:rsidTr="00AF7BAD">
      <w:trPr>
        <w:trHeight w:val="560"/>
        <w:jc w:val="right"/>
      </w:trPr>
      <w:tc>
        <w:tcPr>
          <w:tcW w:w="970" w:type="pct"/>
          <w:tcBorders>
            <w:bottom w:val="single" w:sz="4" w:space="0" w:color="auto"/>
          </w:tcBorders>
          <w:vAlign w:val="center"/>
        </w:tcPr>
        <w:p w14:paraId="5162612A" w14:textId="40F4E59D" w:rsidR="00A959D4" w:rsidRPr="001739EB" w:rsidRDefault="00A959D4" w:rsidP="00A959D4">
          <w:pPr>
            <w:spacing w:line="276" w:lineRule="auto"/>
            <w:jc w:val="center"/>
            <w:rPr>
              <w:rFonts w:ascii="Arial" w:hAnsi="Arial" w:cs="Arial"/>
              <w:b/>
              <w:bCs/>
              <w:sz w:val="20"/>
              <w:szCs w:val="20"/>
              <w:lang w:val="en-US"/>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514" w:type="pct"/>
          <w:tcBorders>
            <w:bottom w:val="single" w:sz="4" w:space="0" w:color="auto"/>
          </w:tcBorders>
          <w:vAlign w:val="center"/>
        </w:tcPr>
        <w:p w14:paraId="46366D43" w14:textId="05B63349" w:rsidR="00A959D4" w:rsidRPr="005868E2" w:rsidRDefault="00A959D4" w:rsidP="00A959D4">
          <w:pPr>
            <w:spacing w:line="276" w:lineRule="auto"/>
            <w:jc w:val="center"/>
            <w:rPr>
              <w:rFonts w:ascii="Arial" w:eastAsia="Times New Roman" w:hAnsi="Arial" w:cs="Arial"/>
              <w:b/>
              <w:sz w:val="20"/>
              <w:szCs w:val="20"/>
              <w:lang w:val="kk-KZ"/>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516" w:type="pct"/>
          <w:tcBorders>
            <w:bottom w:val="single" w:sz="4" w:space="0" w:color="auto"/>
          </w:tcBorders>
          <w:vAlign w:val="center"/>
        </w:tcPr>
        <w:p w14:paraId="310A777C" w14:textId="77777777" w:rsidR="00A959D4" w:rsidRPr="00CD5B95" w:rsidRDefault="00A959D4" w:rsidP="00A959D4">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23</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23E65C4D" w14:textId="77777777" w:rsidR="00C54949" w:rsidRDefault="00C54949">
    <w:pPr>
      <w:pStyle w:val="af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6521"/>
      <w:gridCol w:w="1116"/>
    </w:tblGrid>
    <w:tr w:rsidR="00C54949" w:rsidRPr="00CB764F" w14:paraId="4F6A0543" w14:textId="77777777" w:rsidTr="00AF7BAD">
      <w:trPr>
        <w:trHeight w:val="703"/>
        <w:jc w:val="right"/>
      </w:trPr>
      <w:tc>
        <w:tcPr>
          <w:tcW w:w="909" w:type="pct"/>
          <w:tcBorders>
            <w:right w:val="single" w:sz="4" w:space="0" w:color="auto"/>
          </w:tcBorders>
        </w:tcPr>
        <w:p w14:paraId="7744F314" w14:textId="77777777" w:rsidR="00C54949" w:rsidRPr="00CB764F" w:rsidRDefault="00C54949" w:rsidP="00F10EF5">
          <w:pPr>
            <w:jc w:val="center"/>
            <w:rPr>
              <w:rFonts w:ascii="Arial" w:hAnsi="Arial" w:cs="Arial"/>
              <w:b/>
            </w:rPr>
          </w:pPr>
          <w:r w:rsidRPr="004F7402">
            <w:rPr>
              <w:rFonts w:ascii="Arial" w:hAnsi="Arial" w:cs="Arial"/>
              <w:b/>
              <w:noProof/>
              <w:color w:val="1F4E79"/>
            </w:rPr>
            <w:drawing>
              <wp:inline distT="0" distB="0" distL="0" distR="0" wp14:anchorId="4F494E84" wp14:editId="4A560893">
                <wp:extent cx="505838" cy="463814"/>
                <wp:effectExtent l="0" t="0" r="8890" b="0"/>
                <wp:docPr id="22" name="Рисунок 2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829" cy="468390"/>
                        </a:xfrm>
                        <a:prstGeom prst="rect">
                          <a:avLst/>
                        </a:prstGeom>
                        <a:noFill/>
                        <a:ln>
                          <a:noFill/>
                        </a:ln>
                      </pic:spPr>
                    </pic:pic>
                  </a:graphicData>
                </a:graphic>
              </wp:inline>
            </w:drawing>
          </w:r>
        </w:p>
      </w:tc>
      <w:tc>
        <w:tcPr>
          <w:tcW w:w="4091" w:type="pct"/>
          <w:gridSpan w:val="2"/>
          <w:tcBorders>
            <w:left w:val="single" w:sz="4" w:space="0" w:color="auto"/>
            <w:right w:val="single" w:sz="4" w:space="0" w:color="auto"/>
          </w:tcBorders>
          <w:vAlign w:val="center"/>
        </w:tcPr>
        <w:p w14:paraId="2B2E2D98" w14:textId="77777777" w:rsidR="00C54949" w:rsidRPr="00AF7BAD" w:rsidRDefault="00C54949" w:rsidP="00F10EF5">
          <w:pPr>
            <w:jc w:val="center"/>
            <w:rPr>
              <w:rFonts w:ascii="Arial" w:hAnsi="Arial" w:cs="Arial"/>
              <w:b/>
              <w:sz w:val="20"/>
              <w:szCs w:val="20"/>
            </w:rPr>
          </w:pPr>
          <w:r w:rsidRPr="00AF7BAD">
            <w:rPr>
              <w:rFonts w:ascii="Arial" w:hAnsi="Arial" w:cs="Arial"/>
              <w:b/>
              <w:sz w:val="20"/>
              <w:szCs w:val="20"/>
            </w:rPr>
            <w:t xml:space="preserve">ТОВАРИЩЕСТВО С ОГРАНИЧЕННОЙ ОТВЕТСТВЕННОСТЬЮ </w:t>
          </w:r>
        </w:p>
        <w:p w14:paraId="2597E647" w14:textId="77777777" w:rsidR="00C54949" w:rsidRPr="00AF7BAD" w:rsidRDefault="00C54949" w:rsidP="00F10EF5">
          <w:pPr>
            <w:jc w:val="center"/>
            <w:rPr>
              <w:rFonts w:ascii="Arial" w:hAnsi="Arial" w:cs="Arial"/>
              <w:sz w:val="20"/>
              <w:szCs w:val="20"/>
            </w:rPr>
          </w:pPr>
          <w:r w:rsidRPr="00AF7BAD">
            <w:rPr>
              <w:rFonts w:ascii="Arial" w:hAnsi="Arial" w:cs="Arial"/>
              <w:b/>
              <w:sz w:val="20"/>
              <w:szCs w:val="20"/>
            </w:rPr>
            <w:t>«КМГ ИНЖИНИРИНГ»</w:t>
          </w:r>
          <w:r w:rsidRPr="00AF7BAD">
            <w:rPr>
              <w:rFonts w:ascii="Arial" w:hAnsi="Arial" w:cs="Arial"/>
              <w:sz w:val="20"/>
              <w:szCs w:val="20"/>
            </w:rPr>
            <w:t xml:space="preserve"> </w:t>
          </w:r>
        </w:p>
      </w:tc>
    </w:tr>
    <w:tr w:rsidR="00E62992" w:rsidRPr="00CB764F" w14:paraId="626E7997" w14:textId="77777777" w:rsidTr="00A959D4">
      <w:trPr>
        <w:trHeight w:val="560"/>
        <w:jc w:val="right"/>
      </w:trPr>
      <w:tc>
        <w:tcPr>
          <w:tcW w:w="909" w:type="pct"/>
          <w:tcBorders>
            <w:bottom w:val="single" w:sz="4" w:space="0" w:color="auto"/>
          </w:tcBorders>
          <w:vAlign w:val="center"/>
        </w:tcPr>
        <w:p w14:paraId="3158C284" w14:textId="29617E49" w:rsidR="00E62992" w:rsidRPr="00AF7BAD" w:rsidRDefault="00E62992" w:rsidP="00E62992">
          <w:pPr>
            <w:spacing w:line="276" w:lineRule="auto"/>
            <w:jc w:val="center"/>
            <w:rPr>
              <w:rFonts w:ascii="Arial" w:hAnsi="Arial" w:cs="Arial"/>
              <w:b/>
              <w:bCs/>
              <w:sz w:val="20"/>
              <w:szCs w:val="20"/>
              <w:lang w:val="en-US"/>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493" w:type="pct"/>
          <w:tcBorders>
            <w:bottom w:val="single" w:sz="4" w:space="0" w:color="auto"/>
          </w:tcBorders>
          <w:vAlign w:val="center"/>
        </w:tcPr>
        <w:p w14:paraId="352B205D" w14:textId="712DCF0B" w:rsidR="00E62992" w:rsidRPr="00AF7BAD" w:rsidRDefault="00E62992" w:rsidP="00E62992">
          <w:pPr>
            <w:spacing w:line="276" w:lineRule="auto"/>
            <w:jc w:val="center"/>
            <w:rPr>
              <w:rFonts w:ascii="Arial" w:eastAsia="Times New Roman" w:hAnsi="Arial" w:cs="Arial"/>
              <w:b/>
              <w:sz w:val="20"/>
              <w:szCs w:val="20"/>
              <w:lang w:val="kk-KZ"/>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598" w:type="pct"/>
          <w:tcBorders>
            <w:bottom w:val="single" w:sz="4" w:space="0" w:color="auto"/>
          </w:tcBorders>
          <w:vAlign w:val="center"/>
        </w:tcPr>
        <w:p w14:paraId="52856487" w14:textId="056CD382" w:rsidR="00E62992" w:rsidRPr="00AF7BAD" w:rsidRDefault="00E62992" w:rsidP="00E62992">
          <w:pPr>
            <w:spacing w:line="276" w:lineRule="auto"/>
            <w:jc w:val="center"/>
            <w:rPr>
              <w:rFonts w:ascii="Arial" w:hAnsi="Arial" w:cs="Arial"/>
              <w:b/>
              <w:sz w:val="20"/>
              <w:szCs w:val="20"/>
            </w:rPr>
          </w:pPr>
          <w:r w:rsidRPr="00AF7BAD">
            <w:rPr>
              <w:rFonts w:ascii="Arial" w:hAnsi="Arial" w:cs="Arial"/>
              <w:b/>
              <w:sz w:val="20"/>
              <w:szCs w:val="20"/>
            </w:rPr>
            <w:t>стр.</w:t>
          </w:r>
          <w:r w:rsidRPr="00AF7BAD">
            <w:rPr>
              <w:rFonts w:ascii="Arial" w:hAnsi="Arial" w:cs="Arial"/>
              <w:b/>
              <w:sz w:val="20"/>
              <w:szCs w:val="20"/>
              <w:lang w:val="kk-KZ"/>
            </w:rPr>
            <w:t xml:space="preserve"> </w:t>
          </w:r>
          <w:r w:rsidRPr="00AF7BAD">
            <w:rPr>
              <w:rFonts w:ascii="Arial" w:hAnsi="Arial" w:cs="Arial"/>
              <w:b/>
              <w:sz w:val="20"/>
              <w:szCs w:val="20"/>
            </w:rPr>
            <w:fldChar w:fldCharType="begin"/>
          </w:r>
          <w:r w:rsidRPr="00AF7BAD">
            <w:rPr>
              <w:rFonts w:ascii="Arial" w:hAnsi="Arial" w:cs="Arial"/>
              <w:b/>
              <w:sz w:val="20"/>
              <w:szCs w:val="20"/>
            </w:rPr>
            <w:instrText>PAGE   \* MERGEFORMAT</w:instrText>
          </w:r>
          <w:r w:rsidRPr="00AF7BAD">
            <w:rPr>
              <w:rFonts w:ascii="Arial" w:hAnsi="Arial" w:cs="Arial"/>
              <w:b/>
              <w:sz w:val="20"/>
              <w:szCs w:val="20"/>
            </w:rPr>
            <w:fldChar w:fldCharType="separate"/>
          </w:r>
          <w:r w:rsidRPr="00AF7BAD">
            <w:rPr>
              <w:rFonts w:ascii="Arial" w:hAnsi="Arial" w:cs="Arial"/>
              <w:b/>
              <w:noProof/>
              <w:sz w:val="20"/>
              <w:szCs w:val="20"/>
            </w:rPr>
            <w:t>20</w:t>
          </w:r>
          <w:r w:rsidRPr="00AF7BAD">
            <w:rPr>
              <w:rFonts w:ascii="Arial" w:hAnsi="Arial" w:cs="Arial"/>
              <w:b/>
              <w:sz w:val="20"/>
              <w:szCs w:val="20"/>
            </w:rPr>
            <w:fldChar w:fldCharType="end"/>
          </w:r>
          <w:r w:rsidRPr="00AF7BAD">
            <w:rPr>
              <w:rFonts w:ascii="Arial" w:hAnsi="Arial" w:cs="Arial"/>
              <w:b/>
              <w:sz w:val="20"/>
              <w:szCs w:val="20"/>
            </w:rPr>
            <w:t xml:space="preserve"> </w:t>
          </w:r>
        </w:p>
      </w:tc>
    </w:tr>
  </w:tbl>
  <w:p w14:paraId="433B7AEF" w14:textId="77777777" w:rsidR="00C54949" w:rsidRDefault="00C54949">
    <w:pPr>
      <w:pStyle w:val="af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6660"/>
      <w:gridCol w:w="978"/>
    </w:tblGrid>
    <w:tr w:rsidR="00254248" w:rsidRPr="007C6F46" w14:paraId="26685B33" w14:textId="77777777" w:rsidTr="001739EB">
      <w:trPr>
        <w:trHeight w:val="703"/>
        <w:jc w:val="right"/>
      </w:trPr>
      <w:tc>
        <w:tcPr>
          <w:tcW w:w="970" w:type="pct"/>
          <w:tcBorders>
            <w:right w:val="single" w:sz="4" w:space="0" w:color="auto"/>
          </w:tcBorders>
        </w:tcPr>
        <w:p w14:paraId="66AA67F3" w14:textId="77777777" w:rsidR="00254248" w:rsidRPr="007C6F46" w:rsidRDefault="00254248" w:rsidP="00CB4831">
          <w:pPr>
            <w:jc w:val="center"/>
            <w:rPr>
              <w:rFonts w:ascii="Arial" w:hAnsi="Arial" w:cs="Arial"/>
              <w:b/>
              <w:sz w:val="20"/>
              <w:szCs w:val="20"/>
            </w:rPr>
          </w:pPr>
          <w:r w:rsidRPr="007C6F46">
            <w:rPr>
              <w:rFonts w:ascii="Arial" w:hAnsi="Arial" w:cs="Arial"/>
              <w:b/>
              <w:noProof/>
              <w:color w:val="1F4E79"/>
              <w:sz w:val="20"/>
              <w:szCs w:val="20"/>
            </w:rPr>
            <w:drawing>
              <wp:inline distT="0" distB="0" distL="0" distR="0" wp14:anchorId="64EDD220" wp14:editId="12A30B31">
                <wp:extent cx="408747" cy="447675"/>
                <wp:effectExtent l="0" t="0" r="0" b="0"/>
                <wp:docPr id="23" name="Рисунок 2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95" cy="452656"/>
                        </a:xfrm>
                        <a:prstGeom prst="rect">
                          <a:avLst/>
                        </a:prstGeom>
                        <a:noFill/>
                        <a:ln>
                          <a:noFill/>
                        </a:ln>
                      </pic:spPr>
                    </pic:pic>
                  </a:graphicData>
                </a:graphic>
              </wp:inline>
            </w:drawing>
          </w:r>
        </w:p>
      </w:tc>
      <w:tc>
        <w:tcPr>
          <w:tcW w:w="4030" w:type="pct"/>
          <w:gridSpan w:val="2"/>
          <w:tcBorders>
            <w:left w:val="single" w:sz="4" w:space="0" w:color="auto"/>
            <w:right w:val="single" w:sz="4" w:space="0" w:color="auto"/>
          </w:tcBorders>
          <w:vAlign w:val="center"/>
        </w:tcPr>
        <w:p w14:paraId="3262D448" w14:textId="77777777" w:rsidR="00254248" w:rsidRPr="007C6F46" w:rsidRDefault="00254248" w:rsidP="00CB4831">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1476A36D" w14:textId="77777777" w:rsidR="00254248" w:rsidRPr="007C6F46" w:rsidRDefault="00254248" w:rsidP="00CB4831">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2D234C" w:rsidRPr="007C6F46" w14:paraId="2088CECA" w14:textId="77777777" w:rsidTr="001739EB">
      <w:trPr>
        <w:trHeight w:val="560"/>
        <w:jc w:val="right"/>
      </w:trPr>
      <w:tc>
        <w:tcPr>
          <w:tcW w:w="970" w:type="pct"/>
          <w:tcBorders>
            <w:bottom w:val="single" w:sz="4" w:space="0" w:color="auto"/>
          </w:tcBorders>
          <w:vAlign w:val="center"/>
        </w:tcPr>
        <w:p w14:paraId="0C7F7BC3" w14:textId="0F6A45AB" w:rsidR="002D234C" w:rsidRPr="00F656A6" w:rsidRDefault="002D234C" w:rsidP="002D234C">
          <w:pPr>
            <w:spacing w:line="276" w:lineRule="auto"/>
            <w:jc w:val="center"/>
            <w:rPr>
              <w:rFonts w:ascii="Arial" w:hAnsi="Arial" w:cs="Arial"/>
              <w:b/>
              <w:bCs/>
              <w:sz w:val="20"/>
              <w:szCs w:val="20"/>
              <w:lang w:val="en-US"/>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514" w:type="pct"/>
          <w:tcBorders>
            <w:bottom w:val="single" w:sz="4" w:space="0" w:color="auto"/>
          </w:tcBorders>
          <w:vAlign w:val="center"/>
        </w:tcPr>
        <w:p w14:paraId="11BB9F37" w14:textId="341EE39B" w:rsidR="002D234C" w:rsidRPr="00F656A6" w:rsidRDefault="002D234C" w:rsidP="002D234C">
          <w:pPr>
            <w:spacing w:line="276" w:lineRule="auto"/>
            <w:jc w:val="center"/>
            <w:rPr>
              <w:rFonts w:ascii="Arial" w:eastAsia="Times New Roman" w:hAnsi="Arial" w:cs="Arial"/>
              <w:b/>
              <w:caps/>
              <w:sz w:val="20"/>
              <w:szCs w:val="20"/>
              <w:lang w:val="kk-KZ"/>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516" w:type="pct"/>
          <w:tcBorders>
            <w:bottom w:val="single" w:sz="4" w:space="0" w:color="auto"/>
          </w:tcBorders>
          <w:vAlign w:val="center"/>
        </w:tcPr>
        <w:p w14:paraId="65D7BD5F" w14:textId="77777777" w:rsidR="002D234C" w:rsidRPr="00CD5B95" w:rsidRDefault="002D234C" w:rsidP="002D234C">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26</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3B71D6BA" w14:textId="77777777" w:rsidR="00254248" w:rsidRDefault="00254248">
    <w:pPr>
      <w:pStyle w:val="af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035"/>
      <w:gridCol w:w="1002"/>
    </w:tblGrid>
    <w:tr w:rsidR="0083219F" w:rsidRPr="00F84053" w14:paraId="7E1A2DCB" w14:textId="77777777" w:rsidTr="002D234C">
      <w:trPr>
        <w:trHeight w:val="698"/>
        <w:jc w:val="right"/>
      </w:trPr>
      <w:tc>
        <w:tcPr>
          <w:tcW w:w="497" w:type="pct"/>
          <w:tcBorders>
            <w:right w:val="single" w:sz="4" w:space="0" w:color="auto"/>
          </w:tcBorders>
        </w:tcPr>
        <w:p w14:paraId="722840BA" w14:textId="77777777" w:rsidR="0083219F" w:rsidRPr="00F84053" w:rsidRDefault="0083219F" w:rsidP="002601ED">
          <w:pPr>
            <w:spacing w:after="0"/>
            <w:jc w:val="center"/>
            <w:rPr>
              <w:rFonts w:ascii="Arial" w:hAnsi="Arial" w:cs="Arial"/>
              <w:b/>
              <w:sz w:val="20"/>
              <w:szCs w:val="20"/>
            </w:rPr>
          </w:pPr>
          <w:r w:rsidRPr="00F84053">
            <w:rPr>
              <w:rFonts w:ascii="Arial" w:hAnsi="Arial" w:cs="Arial"/>
              <w:b/>
              <w:noProof/>
              <w:color w:val="1F4E79"/>
              <w:sz w:val="20"/>
              <w:szCs w:val="20"/>
            </w:rPr>
            <w:drawing>
              <wp:inline distT="0" distB="0" distL="0" distR="0" wp14:anchorId="7977943B" wp14:editId="7B7EA0BA">
                <wp:extent cx="398903" cy="436894"/>
                <wp:effectExtent l="0" t="0" r="1270" b="1270"/>
                <wp:docPr id="24" name="Рисунок 2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266" cy="440577"/>
                        </a:xfrm>
                        <a:prstGeom prst="rect">
                          <a:avLst/>
                        </a:prstGeom>
                        <a:noFill/>
                        <a:ln>
                          <a:noFill/>
                        </a:ln>
                      </pic:spPr>
                    </pic:pic>
                  </a:graphicData>
                </a:graphic>
              </wp:inline>
            </w:drawing>
          </w:r>
        </w:p>
      </w:tc>
      <w:tc>
        <w:tcPr>
          <w:tcW w:w="4503" w:type="pct"/>
          <w:gridSpan w:val="2"/>
          <w:tcBorders>
            <w:left w:val="single" w:sz="4" w:space="0" w:color="auto"/>
            <w:right w:val="single" w:sz="4" w:space="0" w:color="auto"/>
          </w:tcBorders>
          <w:vAlign w:val="center"/>
        </w:tcPr>
        <w:p w14:paraId="0D481CA1" w14:textId="77777777" w:rsidR="0083219F" w:rsidRPr="00F84053" w:rsidRDefault="0083219F" w:rsidP="002601ED">
          <w:pPr>
            <w:spacing w:after="0" w:line="240" w:lineRule="auto"/>
            <w:jc w:val="center"/>
            <w:rPr>
              <w:rFonts w:ascii="Arial" w:hAnsi="Arial" w:cs="Arial"/>
              <w:b/>
              <w:sz w:val="20"/>
              <w:szCs w:val="20"/>
            </w:rPr>
          </w:pPr>
          <w:r w:rsidRPr="00F84053">
            <w:rPr>
              <w:rFonts w:ascii="Arial" w:hAnsi="Arial" w:cs="Arial"/>
              <w:b/>
              <w:sz w:val="20"/>
              <w:szCs w:val="20"/>
            </w:rPr>
            <w:t xml:space="preserve">ТОВАРИЩЕСТВО С ОГРАНИЧЕННОЙ ОТВЕТСТВЕННОСТЬЮ </w:t>
          </w:r>
        </w:p>
        <w:p w14:paraId="227F061C" w14:textId="77777777" w:rsidR="0083219F" w:rsidRPr="00F84053" w:rsidRDefault="0083219F" w:rsidP="002601ED">
          <w:pPr>
            <w:spacing w:after="0" w:line="240" w:lineRule="auto"/>
            <w:jc w:val="center"/>
            <w:rPr>
              <w:rFonts w:ascii="Arial" w:hAnsi="Arial" w:cs="Arial"/>
              <w:sz w:val="20"/>
              <w:szCs w:val="20"/>
            </w:rPr>
          </w:pPr>
          <w:r w:rsidRPr="00F84053">
            <w:rPr>
              <w:rFonts w:ascii="Arial" w:hAnsi="Arial" w:cs="Arial"/>
              <w:b/>
              <w:sz w:val="20"/>
              <w:szCs w:val="20"/>
            </w:rPr>
            <w:t>«КМГ ИНЖИНИРИНГ»</w:t>
          </w:r>
          <w:r w:rsidRPr="00F84053">
            <w:rPr>
              <w:rFonts w:ascii="Arial" w:hAnsi="Arial" w:cs="Arial"/>
              <w:sz w:val="20"/>
              <w:szCs w:val="20"/>
            </w:rPr>
            <w:t xml:space="preserve"> </w:t>
          </w:r>
        </w:p>
      </w:tc>
    </w:tr>
    <w:tr w:rsidR="002D234C" w:rsidRPr="00F84053" w14:paraId="60D228E4" w14:textId="77777777" w:rsidTr="002D234C">
      <w:trPr>
        <w:trHeight w:val="863"/>
        <w:jc w:val="right"/>
      </w:trPr>
      <w:tc>
        <w:tcPr>
          <w:tcW w:w="497" w:type="pct"/>
          <w:tcBorders>
            <w:bottom w:val="single" w:sz="4" w:space="0" w:color="auto"/>
          </w:tcBorders>
          <w:vAlign w:val="center"/>
        </w:tcPr>
        <w:p w14:paraId="4D5BCBD7" w14:textId="53AC5BDC" w:rsidR="002D234C" w:rsidRPr="00F84053" w:rsidRDefault="002D234C" w:rsidP="002D234C">
          <w:pPr>
            <w:spacing w:after="0" w:line="276" w:lineRule="auto"/>
            <w:jc w:val="center"/>
            <w:rPr>
              <w:rFonts w:ascii="Arial" w:hAnsi="Arial" w:cs="Arial"/>
              <w:b/>
              <w:bCs/>
              <w:sz w:val="20"/>
              <w:szCs w:val="20"/>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843" w:type="pct"/>
          <w:tcBorders>
            <w:bottom w:val="single" w:sz="4" w:space="0" w:color="auto"/>
          </w:tcBorders>
          <w:vAlign w:val="center"/>
        </w:tcPr>
        <w:p w14:paraId="55A7E420" w14:textId="1DB671C2" w:rsidR="002D234C" w:rsidRPr="00F84053" w:rsidRDefault="002D234C" w:rsidP="002D234C">
          <w:pPr>
            <w:spacing w:after="0" w:line="240" w:lineRule="auto"/>
            <w:rPr>
              <w:rFonts w:ascii="Arial" w:hAnsi="Arial" w:cs="Arial"/>
              <w:b/>
              <w:sz w:val="20"/>
              <w:szCs w:val="20"/>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659" w:type="pct"/>
          <w:tcBorders>
            <w:bottom w:val="single" w:sz="4" w:space="0" w:color="auto"/>
          </w:tcBorders>
          <w:vAlign w:val="center"/>
        </w:tcPr>
        <w:p w14:paraId="24E7847B" w14:textId="77777777" w:rsidR="002D234C" w:rsidRPr="00F84053" w:rsidRDefault="002D234C" w:rsidP="002D234C">
          <w:pPr>
            <w:spacing w:after="0" w:line="276" w:lineRule="auto"/>
            <w:jc w:val="center"/>
            <w:rPr>
              <w:rFonts w:ascii="Arial" w:hAnsi="Arial" w:cs="Arial"/>
              <w:b/>
              <w:sz w:val="20"/>
              <w:szCs w:val="20"/>
              <w:lang w:val="kk-KZ"/>
            </w:rPr>
          </w:pPr>
          <w:r w:rsidRPr="00F84053">
            <w:rPr>
              <w:rFonts w:ascii="Arial" w:hAnsi="Arial" w:cs="Arial"/>
              <w:b/>
              <w:sz w:val="20"/>
              <w:szCs w:val="20"/>
            </w:rPr>
            <w:t>стр.</w:t>
          </w:r>
          <w:r w:rsidRPr="00F84053">
            <w:rPr>
              <w:rFonts w:ascii="Arial" w:hAnsi="Arial" w:cs="Arial"/>
              <w:b/>
              <w:sz w:val="20"/>
              <w:szCs w:val="20"/>
              <w:lang w:val="kk-KZ"/>
            </w:rPr>
            <w:t xml:space="preserve"> </w:t>
          </w:r>
          <w:r w:rsidRPr="00F84053">
            <w:rPr>
              <w:rFonts w:ascii="Arial" w:hAnsi="Arial" w:cs="Arial"/>
              <w:b/>
              <w:sz w:val="20"/>
              <w:szCs w:val="20"/>
            </w:rPr>
            <w:fldChar w:fldCharType="begin"/>
          </w:r>
          <w:r w:rsidRPr="00F84053">
            <w:rPr>
              <w:rFonts w:ascii="Arial" w:hAnsi="Arial" w:cs="Arial"/>
              <w:b/>
              <w:sz w:val="20"/>
              <w:szCs w:val="20"/>
            </w:rPr>
            <w:instrText>PAGE   \* MERGEFORMAT</w:instrText>
          </w:r>
          <w:r w:rsidRPr="00F84053">
            <w:rPr>
              <w:rFonts w:ascii="Arial" w:hAnsi="Arial" w:cs="Arial"/>
              <w:b/>
              <w:sz w:val="20"/>
              <w:szCs w:val="20"/>
            </w:rPr>
            <w:fldChar w:fldCharType="separate"/>
          </w:r>
          <w:r w:rsidRPr="00F84053">
            <w:rPr>
              <w:rFonts w:ascii="Arial" w:hAnsi="Arial" w:cs="Arial"/>
              <w:b/>
              <w:noProof/>
              <w:sz w:val="20"/>
              <w:szCs w:val="20"/>
            </w:rPr>
            <w:t>48</w:t>
          </w:r>
          <w:r w:rsidRPr="00F84053">
            <w:rPr>
              <w:rFonts w:ascii="Arial" w:hAnsi="Arial" w:cs="Arial"/>
              <w:b/>
              <w:sz w:val="20"/>
              <w:szCs w:val="20"/>
            </w:rPr>
            <w:fldChar w:fldCharType="end"/>
          </w:r>
          <w:r w:rsidRPr="00F84053">
            <w:rPr>
              <w:rFonts w:ascii="Arial" w:hAnsi="Arial" w:cs="Arial"/>
              <w:b/>
              <w:sz w:val="20"/>
              <w:szCs w:val="20"/>
            </w:rPr>
            <w:t xml:space="preserve"> </w:t>
          </w:r>
        </w:p>
      </w:tc>
    </w:tr>
  </w:tbl>
  <w:p w14:paraId="4D60FC4C" w14:textId="77777777" w:rsidR="0083219F" w:rsidRDefault="0083219F">
    <w:pPr>
      <w:pStyle w:val="af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7017"/>
      <w:gridCol w:w="1016"/>
    </w:tblGrid>
    <w:tr w:rsidR="0083219F" w:rsidRPr="00F84053" w14:paraId="707666F5" w14:textId="77777777" w:rsidTr="003512FA">
      <w:trPr>
        <w:trHeight w:val="698"/>
        <w:jc w:val="right"/>
      </w:trPr>
      <w:tc>
        <w:tcPr>
          <w:tcW w:w="762" w:type="pct"/>
          <w:tcBorders>
            <w:right w:val="single" w:sz="4" w:space="0" w:color="auto"/>
          </w:tcBorders>
        </w:tcPr>
        <w:p w14:paraId="7EE47896" w14:textId="2667A0DF" w:rsidR="0083219F" w:rsidRPr="00F84053" w:rsidRDefault="0083219F" w:rsidP="00F84053">
          <w:pPr>
            <w:spacing w:after="0"/>
            <w:jc w:val="center"/>
            <w:rPr>
              <w:rFonts w:ascii="Arial" w:hAnsi="Arial" w:cs="Arial"/>
              <w:b/>
              <w:sz w:val="20"/>
              <w:szCs w:val="20"/>
            </w:rPr>
          </w:pPr>
          <w:r w:rsidRPr="00F84053">
            <w:rPr>
              <w:rFonts w:ascii="Arial" w:hAnsi="Arial" w:cs="Arial"/>
              <w:b/>
              <w:noProof/>
              <w:color w:val="1F4E79"/>
              <w:sz w:val="20"/>
              <w:szCs w:val="20"/>
            </w:rPr>
            <w:drawing>
              <wp:inline distT="0" distB="0" distL="0" distR="0" wp14:anchorId="65723C7C" wp14:editId="09BE1BAF">
                <wp:extent cx="398903" cy="436894"/>
                <wp:effectExtent l="0" t="0" r="1270" b="1270"/>
                <wp:docPr id="25" name="Рисунок 2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266" cy="440577"/>
                        </a:xfrm>
                        <a:prstGeom prst="rect">
                          <a:avLst/>
                        </a:prstGeom>
                        <a:noFill/>
                        <a:ln>
                          <a:noFill/>
                        </a:ln>
                      </pic:spPr>
                    </pic:pic>
                  </a:graphicData>
                </a:graphic>
              </wp:inline>
            </w:drawing>
          </w:r>
        </w:p>
      </w:tc>
      <w:tc>
        <w:tcPr>
          <w:tcW w:w="4238" w:type="pct"/>
          <w:gridSpan w:val="2"/>
          <w:tcBorders>
            <w:left w:val="single" w:sz="4" w:space="0" w:color="auto"/>
            <w:right w:val="single" w:sz="4" w:space="0" w:color="auto"/>
          </w:tcBorders>
          <w:vAlign w:val="center"/>
        </w:tcPr>
        <w:p w14:paraId="1DF31279" w14:textId="77777777" w:rsidR="0083219F" w:rsidRPr="00F84053" w:rsidRDefault="0083219F" w:rsidP="00F84053">
          <w:pPr>
            <w:spacing w:after="0" w:line="240" w:lineRule="auto"/>
            <w:jc w:val="center"/>
            <w:rPr>
              <w:rFonts w:ascii="Arial" w:hAnsi="Arial" w:cs="Arial"/>
              <w:b/>
              <w:sz w:val="20"/>
              <w:szCs w:val="20"/>
            </w:rPr>
          </w:pPr>
          <w:r w:rsidRPr="00F84053">
            <w:rPr>
              <w:rFonts w:ascii="Arial" w:hAnsi="Arial" w:cs="Arial"/>
              <w:b/>
              <w:sz w:val="20"/>
              <w:szCs w:val="20"/>
            </w:rPr>
            <w:t xml:space="preserve">ТОВАРИЩЕСТВО С ОГРАНИЧЕННОЙ ОТВЕТСТВЕННОСТЬЮ </w:t>
          </w:r>
        </w:p>
        <w:p w14:paraId="111868BA" w14:textId="77777777" w:rsidR="0083219F" w:rsidRPr="00F84053" w:rsidRDefault="0083219F" w:rsidP="00F84053">
          <w:pPr>
            <w:spacing w:after="0" w:line="240" w:lineRule="auto"/>
            <w:jc w:val="center"/>
            <w:rPr>
              <w:rFonts w:ascii="Arial" w:hAnsi="Arial" w:cs="Arial"/>
              <w:sz w:val="20"/>
              <w:szCs w:val="20"/>
            </w:rPr>
          </w:pPr>
          <w:r w:rsidRPr="00F84053">
            <w:rPr>
              <w:rFonts w:ascii="Arial" w:hAnsi="Arial" w:cs="Arial"/>
              <w:b/>
              <w:sz w:val="20"/>
              <w:szCs w:val="20"/>
            </w:rPr>
            <w:t>«КМГ ИНЖИНИРИНГ»</w:t>
          </w:r>
          <w:r w:rsidRPr="00F84053">
            <w:rPr>
              <w:rFonts w:ascii="Arial" w:hAnsi="Arial" w:cs="Arial"/>
              <w:sz w:val="20"/>
              <w:szCs w:val="20"/>
            </w:rPr>
            <w:t xml:space="preserve"> </w:t>
          </w:r>
        </w:p>
      </w:tc>
    </w:tr>
    <w:tr w:rsidR="002D234C" w:rsidRPr="00F84053" w14:paraId="2342A50F" w14:textId="77777777" w:rsidTr="003512FA">
      <w:trPr>
        <w:trHeight w:val="863"/>
        <w:jc w:val="right"/>
      </w:trPr>
      <w:tc>
        <w:tcPr>
          <w:tcW w:w="762" w:type="pct"/>
          <w:tcBorders>
            <w:bottom w:val="single" w:sz="4" w:space="0" w:color="auto"/>
          </w:tcBorders>
          <w:vAlign w:val="center"/>
        </w:tcPr>
        <w:p w14:paraId="0958B879" w14:textId="5DBB5089" w:rsidR="002D234C" w:rsidRPr="00F84053" w:rsidRDefault="002D234C" w:rsidP="002D234C">
          <w:pPr>
            <w:spacing w:after="0" w:line="276" w:lineRule="auto"/>
            <w:jc w:val="center"/>
            <w:rPr>
              <w:rFonts w:ascii="Arial" w:hAnsi="Arial" w:cs="Arial"/>
              <w:b/>
              <w:bCs/>
              <w:sz w:val="20"/>
              <w:szCs w:val="20"/>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702" w:type="pct"/>
          <w:tcBorders>
            <w:bottom w:val="single" w:sz="4" w:space="0" w:color="auto"/>
          </w:tcBorders>
          <w:vAlign w:val="center"/>
        </w:tcPr>
        <w:p w14:paraId="2BA9A9FD" w14:textId="231916A3" w:rsidR="002D234C" w:rsidRPr="00F84053" w:rsidRDefault="002D234C" w:rsidP="004B29F6">
          <w:pPr>
            <w:spacing w:after="0" w:line="240" w:lineRule="auto"/>
            <w:jc w:val="center"/>
            <w:rPr>
              <w:rFonts w:ascii="Arial" w:hAnsi="Arial" w:cs="Arial"/>
              <w:b/>
              <w:sz w:val="20"/>
              <w:szCs w:val="20"/>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w:t>
          </w:r>
          <w:r w:rsidR="004B29F6">
            <w:rPr>
              <w:rFonts w:ascii="Arial" w:hAnsi="Arial" w:cs="Arial"/>
              <w:b/>
              <w:sz w:val="20"/>
              <w:szCs w:val="20"/>
              <w:lang w:val="kk-KZ"/>
            </w:rPr>
            <w:t xml:space="preserve"> </w:t>
          </w:r>
          <w:r w:rsidRPr="006B1062">
            <w:rPr>
              <w:rFonts w:ascii="Arial" w:hAnsi="Arial" w:cs="Arial"/>
              <w:b/>
              <w:sz w:val="20"/>
              <w:szCs w:val="20"/>
              <w:lang w:val="kk-KZ"/>
            </w:rPr>
            <w:t>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536" w:type="pct"/>
          <w:tcBorders>
            <w:bottom w:val="single" w:sz="4" w:space="0" w:color="auto"/>
          </w:tcBorders>
          <w:vAlign w:val="center"/>
        </w:tcPr>
        <w:p w14:paraId="26EB12F2" w14:textId="7D6C81AA" w:rsidR="002D234C" w:rsidRPr="00F84053" w:rsidRDefault="002D234C" w:rsidP="002D234C">
          <w:pPr>
            <w:spacing w:after="0" w:line="276" w:lineRule="auto"/>
            <w:jc w:val="center"/>
            <w:rPr>
              <w:rFonts w:ascii="Arial" w:hAnsi="Arial" w:cs="Arial"/>
              <w:b/>
              <w:sz w:val="20"/>
              <w:szCs w:val="20"/>
              <w:lang w:val="kk-KZ"/>
            </w:rPr>
          </w:pPr>
          <w:r w:rsidRPr="00F84053">
            <w:rPr>
              <w:rFonts w:ascii="Arial" w:hAnsi="Arial" w:cs="Arial"/>
              <w:b/>
              <w:sz w:val="20"/>
              <w:szCs w:val="20"/>
            </w:rPr>
            <w:t>стр.</w:t>
          </w:r>
          <w:r w:rsidRPr="00F84053">
            <w:rPr>
              <w:rFonts w:ascii="Arial" w:hAnsi="Arial" w:cs="Arial"/>
              <w:b/>
              <w:sz w:val="20"/>
              <w:szCs w:val="20"/>
              <w:lang w:val="kk-KZ"/>
            </w:rPr>
            <w:t xml:space="preserve"> </w:t>
          </w:r>
          <w:r w:rsidRPr="00F84053">
            <w:rPr>
              <w:rFonts w:ascii="Arial" w:hAnsi="Arial" w:cs="Arial"/>
              <w:b/>
              <w:sz w:val="20"/>
              <w:szCs w:val="20"/>
            </w:rPr>
            <w:fldChar w:fldCharType="begin"/>
          </w:r>
          <w:r w:rsidRPr="00F84053">
            <w:rPr>
              <w:rFonts w:ascii="Arial" w:hAnsi="Arial" w:cs="Arial"/>
              <w:b/>
              <w:sz w:val="20"/>
              <w:szCs w:val="20"/>
            </w:rPr>
            <w:instrText>PAGE   \* MERGEFORMAT</w:instrText>
          </w:r>
          <w:r w:rsidRPr="00F84053">
            <w:rPr>
              <w:rFonts w:ascii="Arial" w:hAnsi="Arial" w:cs="Arial"/>
              <w:b/>
              <w:sz w:val="20"/>
              <w:szCs w:val="20"/>
            </w:rPr>
            <w:fldChar w:fldCharType="separate"/>
          </w:r>
          <w:r w:rsidRPr="00F84053">
            <w:rPr>
              <w:rFonts w:ascii="Arial" w:hAnsi="Arial" w:cs="Arial"/>
              <w:b/>
              <w:noProof/>
              <w:sz w:val="20"/>
              <w:szCs w:val="20"/>
            </w:rPr>
            <w:t>48</w:t>
          </w:r>
          <w:r w:rsidRPr="00F84053">
            <w:rPr>
              <w:rFonts w:ascii="Arial" w:hAnsi="Arial" w:cs="Arial"/>
              <w:b/>
              <w:sz w:val="20"/>
              <w:szCs w:val="20"/>
            </w:rPr>
            <w:fldChar w:fldCharType="end"/>
          </w:r>
          <w:r w:rsidRPr="00F84053">
            <w:rPr>
              <w:rFonts w:ascii="Arial" w:hAnsi="Arial" w:cs="Arial"/>
              <w:b/>
              <w:sz w:val="20"/>
              <w:szCs w:val="20"/>
            </w:rPr>
            <w:t xml:space="preserve"> </w:t>
          </w:r>
        </w:p>
      </w:tc>
    </w:tr>
  </w:tbl>
  <w:p w14:paraId="4EC2ED71" w14:textId="77777777" w:rsidR="0083219F" w:rsidRDefault="0083219F" w:rsidP="008C7A40">
    <w:pPr>
      <w:pStyle w:val="af6"/>
      <w:tabs>
        <w:tab w:val="clear" w:pos="4677"/>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910"/>
      <w:gridCol w:w="1127"/>
    </w:tblGrid>
    <w:tr w:rsidR="0083219F" w:rsidRPr="00F84053" w14:paraId="7A686608" w14:textId="77777777" w:rsidTr="002D234C">
      <w:trPr>
        <w:trHeight w:val="698"/>
        <w:jc w:val="right"/>
      </w:trPr>
      <w:tc>
        <w:tcPr>
          <w:tcW w:w="620" w:type="pct"/>
          <w:tcBorders>
            <w:right w:val="single" w:sz="4" w:space="0" w:color="auto"/>
          </w:tcBorders>
        </w:tcPr>
        <w:p w14:paraId="393ADFF7" w14:textId="77777777" w:rsidR="0083219F" w:rsidRPr="00F84053" w:rsidRDefault="0083219F" w:rsidP="002601ED">
          <w:pPr>
            <w:spacing w:after="0"/>
            <w:jc w:val="center"/>
            <w:rPr>
              <w:rFonts w:ascii="Arial" w:hAnsi="Arial" w:cs="Arial"/>
              <w:b/>
              <w:sz w:val="20"/>
              <w:szCs w:val="20"/>
            </w:rPr>
          </w:pPr>
          <w:r w:rsidRPr="00F84053">
            <w:rPr>
              <w:rFonts w:ascii="Arial" w:hAnsi="Arial" w:cs="Arial"/>
              <w:b/>
              <w:noProof/>
              <w:color w:val="1F4E79"/>
              <w:sz w:val="20"/>
              <w:szCs w:val="20"/>
            </w:rPr>
            <w:drawing>
              <wp:inline distT="0" distB="0" distL="0" distR="0" wp14:anchorId="7C6797C8" wp14:editId="2D36DAC1">
                <wp:extent cx="398903" cy="436894"/>
                <wp:effectExtent l="0" t="0" r="1270" b="1270"/>
                <wp:docPr id="26" name="Рисунок 26"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266" cy="440577"/>
                        </a:xfrm>
                        <a:prstGeom prst="rect">
                          <a:avLst/>
                        </a:prstGeom>
                        <a:noFill/>
                        <a:ln>
                          <a:noFill/>
                        </a:ln>
                      </pic:spPr>
                    </pic:pic>
                  </a:graphicData>
                </a:graphic>
              </wp:inline>
            </w:drawing>
          </w:r>
        </w:p>
      </w:tc>
      <w:tc>
        <w:tcPr>
          <w:tcW w:w="4380" w:type="pct"/>
          <w:gridSpan w:val="2"/>
          <w:tcBorders>
            <w:left w:val="single" w:sz="4" w:space="0" w:color="auto"/>
            <w:right w:val="single" w:sz="4" w:space="0" w:color="auto"/>
          </w:tcBorders>
          <w:vAlign w:val="center"/>
        </w:tcPr>
        <w:p w14:paraId="22AEDABA" w14:textId="77777777" w:rsidR="0083219F" w:rsidRPr="00F84053" w:rsidRDefault="0083219F" w:rsidP="002601ED">
          <w:pPr>
            <w:spacing w:after="0" w:line="240" w:lineRule="auto"/>
            <w:jc w:val="center"/>
            <w:rPr>
              <w:rFonts w:ascii="Arial" w:hAnsi="Arial" w:cs="Arial"/>
              <w:b/>
              <w:sz w:val="20"/>
              <w:szCs w:val="20"/>
            </w:rPr>
          </w:pPr>
          <w:r w:rsidRPr="00F84053">
            <w:rPr>
              <w:rFonts w:ascii="Arial" w:hAnsi="Arial" w:cs="Arial"/>
              <w:b/>
              <w:sz w:val="20"/>
              <w:szCs w:val="20"/>
            </w:rPr>
            <w:t xml:space="preserve">ТОВАРИЩЕСТВО С ОГРАНИЧЕННОЙ ОТВЕТСТВЕННОСТЬЮ </w:t>
          </w:r>
        </w:p>
        <w:p w14:paraId="2909DCCD" w14:textId="77777777" w:rsidR="0083219F" w:rsidRPr="00F84053" w:rsidRDefault="0083219F" w:rsidP="002601ED">
          <w:pPr>
            <w:spacing w:after="0" w:line="240" w:lineRule="auto"/>
            <w:jc w:val="center"/>
            <w:rPr>
              <w:rFonts w:ascii="Arial" w:hAnsi="Arial" w:cs="Arial"/>
              <w:sz w:val="20"/>
              <w:szCs w:val="20"/>
            </w:rPr>
          </w:pPr>
          <w:r w:rsidRPr="00F84053">
            <w:rPr>
              <w:rFonts w:ascii="Arial" w:hAnsi="Arial" w:cs="Arial"/>
              <w:b/>
              <w:sz w:val="20"/>
              <w:szCs w:val="20"/>
            </w:rPr>
            <w:t>«КМГ ИНЖИНИРИНГ»</w:t>
          </w:r>
          <w:r w:rsidRPr="00F84053">
            <w:rPr>
              <w:rFonts w:ascii="Arial" w:hAnsi="Arial" w:cs="Arial"/>
              <w:sz w:val="20"/>
              <w:szCs w:val="20"/>
            </w:rPr>
            <w:t xml:space="preserve"> </w:t>
          </w:r>
        </w:p>
      </w:tc>
    </w:tr>
    <w:tr w:rsidR="002D234C" w:rsidRPr="00F84053" w14:paraId="0571DE3E" w14:textId="77777777" w:rsidTr="00F94C3A">
      <w:trPr>
        <w:trHeight w:val="863"/>
        <w:jc w:val="right"/>
      </w:trPr>
      <w:tc>
        <w:tcPr>
          <w:tcW w:w="620" w:type="pct"/>
          <w:tcBorders>
            <w:bottom w:val="single" w:sz="4" w:space="0" w:color="auto"/>
          </w:tcBorders>
          <w:vAlign w:val="center"/>
        </w:tcPr>
        <w:p w14:paraId="121F3EA4" w14:textId="2CA91A03" w:rsidR="002D234C" w:rsidRPr="00F84053" w:rsidRDefault="002D234C" w:rsidP="002D234C">
          <w:pPr>
            <w:spacing w:after="0" w:line="276" w:lineRule="auto"/>
            <w:jc w:val="center"/>
            <w:rPr>
              <w:rFonts w:ascii="Arial" w:hAnsi="Arial" w:cs="Arial"/>
              <w:b/>
              <w:bCs/>
              <w:sz w:val="20"/>
              <w:szCs w:val="20"/>
              <w:lang w:val="kk-KZ"/>
            </w:rPr>
          </w:pPr>
          <w:r w:rsidRPr="00F84053">
            <w:rPr>
              <w:rFonts w:ascii="Arial" w:hAnsi="Arial" w:cs="Arial"/>
              <w:b/>
              <w:bCs/>
              <w:sz w:val="20"/>
              <w:szCs w:val="20"/>
              <w:lang w:val="en-US"/>
            </w:rPr>
            <w:t>P-OOS</w:t>
          </w:r>
          <w:r w:rsidRPr="00F84053">
            <w:rPr>
              <w:rFonts w:ascii="Arial" w:hAnsi="Arial" w:cs="Arial"/>
              <w:b/>
              <w:bCs/>
              <w:sz w:val="20"/>
              <w:szCs w:val="20"/>
              <w:lang w:val="kk-KZ"/>
            </w:rPr>
            <w:t>.02.210</w:t>
          </w:r>
          <w:r w:rsidRPr="00F84053">
            <w:rPr>
              <w:rFonts w:ascii="Arial" w:hAnsi="Arial" w:cs="Arial"/>
              <w:b/>
              <w:bCs/>
              <w:sz w:val="20"/>
              <w:szCs w:val="20"/>
              <w:lang w:val="en-US"/>
            </w:rPr>
            <w:t>5</w:t>
          </w:r>
          <w:r w:rsidRPr="00F84053">
            <w:rPr>
              <w:rFonts w:ascii="Arial" w:hAnsi="Arial" w:cs="Arial"/>
              <w:b/>
              <w:bCs/>
              <w:sz w:val="20"/>
              <w:szCs w:val="20"/>
              <w:lang w:val="kk-KZ"/>
            </w:rPr>
            <w:t xml:space="preserve"> –</w:t>
          </w:r>
          <w:r w:rsidRPr="00F84053">
            <w:rPr>
              <w:rFonts w:ascii="Arial" w:hAnsi="Arial" w:cs="Arial"/>
              <w:b/>
              <w:bCs/>
              <w:sz w:val="20"/>
              <w:szCs w:val="20"/>
              <w:lang w:val="en-US"/>
            </w:rPr>
            <w:t>08/</w:t>
          </w:r>
          <w:r>
            <w:rPr>
              <w:rFonts w:ascii="Arial" w:hAnsi="Arial" w:cs="Arial"/>
              <w:b/>
              <w:bCs/>
              <w:sz w:val="20"/>
              <w:szCs w:val="20"/>
              <w:lang w:val="kk-KZ"/>
            </w:rPr>
            <w:t>4</w:t>
          </w:r>
          <w:r w:rsidRPr="00F84053">
            <w:rPr>
              <w:rFonts w:ascii="Arial" w:hAnsi="Arial" w:cs="Arial"/>
              <w:b/>
              <w:bCs/>
              <w:sz w:val="20"/>
              <w:szCs w:val="20"/>
              <w:lang w:val="kk-KZ"/>
            </w:rPr>
            <w:t xml:space="preserve"> – </w:t>
          </w:r>
          <w:r w:rsidRPr="00F84053">
            <w:rPr>
              <w:rFonts w:ascii="Arial" w:hAnsi="Arial" w:cs="Arial"/>
              <w:b/>
              <w:bCs/>
              <w:sz w:val="20"/>
              <w:szCs w:val="20"/>
            </w:rPr>
            <w:t>31</w:t>
          </w:r>
          <w:r w:rsidRPr="00F84053">
            <w:rPr>
              <w:rFonts w:ascii="Arial" w:hAnsi="Arial" w:cs="Arial"/>
              <w:b/>
              <w:bCs/>
              <w:sz w:val="20"/>
              <w:szCs w:val="20"/>
              <w:lang w:val="kk-KZ"/>
            </w:rPr>
            <w:t>.12.202</w:t>
          </w:r>
          <w:r>
            <w:rPr>
              <w:rFonts w:ascii="Arial" w:hAnsi="Arial" w:cs="Arial"/>
              <w:b/>
              <w:bCs/>
              <w:sz w:val="20"/>
              <w:szCs w:val="20"/>
              <w:lang w:val="kk-KZ"/>
            </w:rPr>
            <w:t>6</w:t>
          </w:r>
        </w:p>
      </w:tc>
      <w:tc>
        <w:tcPr>
          <w:tcW w:w="3716" w:type="pct"/>
          <w:tcBorders>
            <w:bottom w:val="single" w:sz="4" w:space="0" w:color="auto"/>
          </w:tcBorders>
          <w:vAlign w:val="center"/>
        </w:tcPr>
        <w:p w14:paraId="53B2C543" w14:textId="333C9090" w:rsidR="002D234C" w:rsidRPr="003512FA" w:rsidRDefault="002D234C" w:rsidP="002D234C">
          <w:pPr>
            <w:jc w:val="both"/>
            <w:rPr>
              <w:rFonts w:ascii="Arial" w:hAnsi="Arial" w:cs="Arial"/>
              <w:b/>
              <w:sz w:val="20"/>
              <w:szCs w:val="20"/>
              <w:lang w:val="kk-KZ"/>
            </w:rPr>
          </w:pPr>
          <w:r w:rsidRPr="00E205AE">
            <w:rPr>
              <w:rFonts w:ascii="Arial" w:hAnsi="Arial" w:cs="Arial"/>
              <w:b/>
              <w:sz w:val="20"/>
              <w:szCs w:val="20"/>
              <w:lang w:val="kk-KZ"/>
            </w:rPr>
            <w:t xml:space="preserve">РАЗДЕЛ ОХРАНЫ ОКРУЖАЮЩУЮ СРЕДУ К РАБОЧЕМУ ПРОЕКТУ </w:t>
          </w:r>
          <w:r w:rsidRPr="006B1062">
            <w:rPr>
              <w:rFonts w:ascii="Arial" w:hAnsi="Arial" w:cs="Arial"/>
              <w:b/>
              <w:sz w:val="20"/>
              <w:szCs w:val="20"/>
              <w:lang w:val="kk-KZ"/>
            </w:rPr>
            <w:t>«В</w:t>
          </w:r>
          <w:r>
            <w:rPr>
              <w:rFonts w:ascii="Arial" w:hAnsi="Arial" w:cs="Arial"/>
              <w:b/>
              <w:sz w:val="20"/>
              <w:szCs w:val="20"/>
              <w:lang w:val="kk-KZ"/>
            </w:rPr>
            <w:t>ОДОСНАБЖЕНИЕ ОБЪЕКТОВ</w:t>
          </w:r>
          <w:r w:rsidRPr="006B1062">
            <w:rPr>
              <w:rFonts w:ascii="Arial" w:hAnsi="Arial" w:cs="Arial"/>
              <w:b/>
              <w:sz w:val="20"/>
              <w:szCs w:val="20"/>
              <w:lang w:val="kk-KZ"/>
            </w:rPr>
            <w:t xml:space="preserve"> ПСН О</w:t>
          </w:r>
          <w:r>
            <w:rPr>
              <w:rFonts w:ascii="Arial" w:hAnsi="Arial" w:cs="Arial"/>
              <w:b/>
              <w:sz w:val="20"/>
              <w:szCs w:val="20"/>
              <w:lang w:val="kk-KZ"/>
            </w:rPr>
            <w:t>ПОРНАЯ</w:t>
          </w:r>
          <w:r w:rsidRPr="006B1062">
            <w:rPr>
              <w:rFonts w:ascii="Arial" w:hAnsi="Arial" w:cs="Arial"/>
              <w:b/>
              <w:sz w:val="20"/>
              <w:szCs w:val="20"/>
              <w:lang w:val="kk-KZ"/>
            </w:rPr>
            <w:t>». М</w:t>
          </w:r>
          <w:r>
            <w:rPr>
              <w:rFonts w:ascii="Arial" w:hAnsi="Arial" w:cs="Arial"/>
              <w:b/>
              <w:sz w:val="20"/>
              <w:szCs w:val="20"/>
              <w:lang w:val="kk-KZ"/>
            </w:rPr>
            <w:t>АНГЫСТАУСКАЯ</w:t>
          </w:r>
          <w:r w:rsidRPr="006B1062">
            <w:rPr>
              <w:rFonts w:ascii="Arial" w:hAnsi="Arial" w:cs="Arial"/>
              <w:b/>
              <w:sz w:val="20"/>
              <w:szCs w:val="20"/>
              <w:lang w:val="kk-KZ"/>
            </w:rPr>
            <w:t xml:space="preserve"> </w:t>
          </w:r>
          <w:r>
            <w:rPr>
              <w:rFonts w:ascii="Arial" w:hAnsi="Arial" w:cs="Arial"/>
              <w:b/>
              <w:sz w:val="20"/>
              <w:szCs w:val="20"/>
              <w:lang w:val="kk-KZ"/>
            </w:rPr>
            <w:t>ОБЛАСТЬ</w:t>
          </w:r>
          <w:r w:rsidRPr="006B1062">
            <w:rPr>
              <w:rFonts w:ascii="Arial" w:hAnsi="Arial" w:cs="Arial"/>
              <w:b/>
              <w:sz w:val="20"/>
              <w:szCs w:val="20"/>
              <w:lang w:val="kk-KZ"/>
            </w:rPr>
            <w:t>, Б</w:t>
          </w:r>
          <w:r>
            <w:rPr>
              <w:rFonts w:ascii="Arial" w:hAnsi="Arial" w:cs="Arial"/>
              <w:b/>
              <w:sz w:val="20"/>
              <w:szCs w:val="20"/>
              <w:lang w:val="kk-KZ"/>
            </w:rPr>
            <w:t>ЕЙНЕУСКИЙ</w:t>
          </w:r>
          <w:r w:rsidRPr="006B1062">
            <w:rPr>
              <w:rFonts w:ascii="Arial" w:hAnsi="Arial" w:cs="Arial"/>
              <w:b/>
              <w:sz w:val="20"/>
              <w:szCs w:val="20"/>
              <w:lang w:val="kk-KZ"/>
            </w:rPr>
            <w:t xml:space="preserve"> </w:t>
          </w:r>
          <w:r>
            <w:rPr>
              <w:rFonts w:ascii="Arial" w:hAnsi="Arial" w:cs="Arial"/>
              <w:b/>
              <w:sz w:val="20"/>
              <w:szCs w:val="20"/>
              <w:lang w:val="kk-KZ"/>
            </w:rPr>
            <w:t>РАЙОН</w:t>
          </w:r>
          <w:r w:rsidRPr="006B1062">
            <w:rPr>
              <w:rFonts w:ascii="Arial" w:hAnsi="Arial" w:cs="Arial"/>
              <w:b/>
              <w:sz w:val="20"/>
              <w:szCs w:val="20"/>
              <w:lang w:val="kk-KZ"/>
            </w:rPr>
            <w:t>»</w:t>
          </w:r>
        </w:p>
      </w:tc>
      <w:tc>
        <w:tcPr>
          <w:tcW w:w="664" w:type="pct"/>
          <w:tcBorders>
            <w:bottom w:val="single" w:sz="4" w:space="0" w:color="auto"/>
          </w:tcBorders>
          <w:vAlign w:val="center"/>
        </w:tcPr>
        <w:p w14:paraId="0C467136" w14:textId="77777777" w:rsidR="002D234C" w:rsidRPr="00F84053" w:rsidRDefault="002D234C" w:rsidP="002D234C">
          <w:pPr>
            <w:spacing w:after="0" w:line="276" w:lineRule="auto"/>
            <w:jc w:val="center"/>
            <w:rPr>
              <w:rFonts w:ascii="Arial" w:hAnsi="Arial" w:cs="Arial"/>
              <w:b/>
              <w:sz w:val="20"/>
              <w:szCs w:val="20"/>
              <w:lang w:val="kk-KZ"/>
            </w:rPr>
          </w:pPr>
          <w:r w:rsidRPr="00F84053">
            <w:rPr>
              <w:rFonts w:ascii="Arial" w:hAnsi="Arial" w:cs="Arial"/>
              <w:b/>
              <w:sz w:val="20"/>
              <w:szCs w:val="20"/>
            </w:rPr>
            <w:t>стр.</w:t>
          </w:r>
          <w:r w:rsidRPr="00F84053">
            <w:rPr>
              <w:rFonts w:ascii="Arial" w:hAnsi="Arial" w:cs="Arial"/>
              <w:b/>
              <w:sz w:val="20"/>
              <w:szCs w:val="20"/>
              <w:lang w:val="kk-KZ"/>
            </w:rPr>
            <w:t xml:space="preserve"> </w:t>
          </w:r>
          <w:r w:rsidRPr="00F84053">
            <w:rPr>
              <w:rFonts w:ascii="Arial" w:hAnsi="Arial" w:cs="Arial"/>
              <w:b/>
              <w:sz w:val="20"/>
              <w:szCs w:val="20"/>
            </w:rPr>
            <w:fldChar w:fldCharType="begin"/>
          </w:r>
          <w:r w:rsidRPr="00F84053">
            <w:rPr>
              <w:rFonts w:ascii="Arial" w:hAnsi="Arial" w:cs="Arial"/>
              <w:b/>
              <w:sz w:val="20"/>
              <w:szCs w:val="20"/>
            </w:rPr>
            <w:instrText>PAGE   \* MERGEFORMAT</w:instrText>
          </w:r>
          <w:r w:rsidRPr="00F84053">
            <w:rPr>
              <w:rFonts w:ascii="Arial" w:hAnsi="Arial" w:cs="Arial"/>
              <w:b/>
              <w:sz w:val="20"/>
              <w:szCs w:val="20"/>
            </w:rPr>
            <w:fldChar w:fldCharType="separate"/>
          </w:r>
          <w:r w:rsidRPr="00F84053">
            <w:rPr>
              <w:rFonts w:ascii="Arial" w:hAnsi="Arial" w:cs="Arial"/>
              <w:b/>
              <w:noProof/>
              <w:sz w:val="20"/>
              <w:szCs w:val="20"/>
            </w:rPr>
            <w:t>48</w:t>
          </w:r>
          <w:r w:rsidRPr="00F84053">
            <w:rPr>
              <w:rFonts w:ascii="Arial" w:hAnsi="Arial" w:cs="Arial"/>
              <w:b/>
              <w:sz w:val="20"/>
              <w:szCs w:val="20"/>
            </w:rPr>
            <w:fldChar w:fldCharType="end"/>
          </w:r>
          <w:r w:rsidRPr="00F84053">
            <w:rPr>
              <w:rFonts w:ascii="Arial" w:hAnsi="Arial" w:cs="Arial"/>
              <w:b/>
              <w:sz w:val="20"/>
              <w:szCs w:val="20"/>
            </w:rPr>
            <w:t xml:space="preserve"> </w:t>
          </w:r>
        </w:p>
      </w:tc>
    </w:tr>
  </w:tbl>
  <w:p w14:paraId="5632A620" w14:textId="77777777" w:rsidR="0083219F" w:rsidRDefault="0083219F" w:rsidP="008C7A40">
    <w:pPr>
      <w:pStyle w:val="af6"/>
      <w:tabs>
        <w:tab w:val="clear" w:pos="467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416B65A"/>
    <w:lvl w:ilvl="0">
      <w:start w:val="1"/>
      <w:numFmt w:val="bullet"/>
      <w:pStyle w:val="1"/>
      <w:lvlText w:val="–"/>
      <w:lvlJc w:val="left"/>
      <w:pPr>
        <w:ind w:left="360" w:hanging="360"/>
      </w:pPr>
      <w:rPr>
        <w:rFonts w:ascii="Arial" w:eastAsia="Times New Roman" w:hAnsi="Arial" w:cs="Times New Roman" w:hint="default"/>
        <w:b w:val="0"/>
        <w:i w:val="0"/>
        <w:color w:val="auto"/>
        <w:sz w:val="20"/>
        <w:szCs w:val="20"/>
      </w:rPr>
    </w:lvl>
  </w:abstractNum>
  <w:abstractNum w:abstractNumId="1" w15:restartNumberingAfterBreak="0">
    <w:nsid w:val="FFFFFF89"/>
    <w:multiLevelType w:val="singleLevel"/>
    <w:tmpl w:val="D0F0281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1D613F"/>
    <w:multiLevelType w:val="multilevel"/>
    <w:tmpl w:val="D160FDFA"/>
    <w:lvl w:ilvl="0">
      <w:start w:val="4"/>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035623AC"/>
    <w:multiLevelType w:val="hybridMultilevel"/>
    <w:tmpl w:val="92CAD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97C84"/>
    <w:multiLevelType w:val="hybridMultilevel"/>
    <w:tmpl w:val="7BACDCCA"/>
    <w:lvl w:ilvl="0" w:tplc="0CD0D06C">
      <w:start w:val="1"/>
      <w:numFmt w:val="bullet"/>
      <w:pStyle w:val="a0"/>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 w15:restartNumberingAfterBreak="0">
    <w:nsid w:val="063C68AF"/>
    <w:multiLevelType w:val="hybridMultilevel"/>
    <w:tmpl w:val="9FA6518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15:restartNumberingAfterBreak="0">
    <w:nsid w:val="0770016E"/>
    <w:multiLevelType w:val="hybridMultilevel"/>
    <w:tmpl w:val="FBB4F0D2"/>
    <w:lvl w:ilvl="0" w:tplc="24460DDA">
      <w:start w:val="1"/>
      <w:numFmt w:val="bullet"/>
      <w:lvlText w:val=""/>
      <w:lvlJc w:val="left"/>
      <w:pPr>
        <w:tabs>
          <w:tab w:val="num" w:pos="1437"/>
        </w:tabs>
        <w:ind w:left="1437" w:hanging="360"/>
      </w:pPr>
      <w:rPr>
        <w:rFonts w:ascii="Symbol" w:hAnsi="Symbol" w:hint="default"/>
      </w:rPr>
    </w:lvl>
    <w:lvl w:ilvl="1" w:tplc="D7D20FF8">
      <w:numFmt w:val="decimal"/>
      <w:lvlText w:val=""/>
      <w:lvlJc w:val="left"/>
      <w:rPr>
        <w:rFonts w:cs="Times New Roman"/>
      </w:rPr>
    </w:lvl>
    <w:lvl w:ilvl="2" w:tplc="EB20D846">
      <w:numFmt w:val="decimal"/>
      <w:lvlText w:val=""/>
      <w:lvlJc w:val="left"/>
      <w:rPr>
        <w:rFonts w:cs="Times New Roman"/>
      </w:rPr>
    </w:lvl>
    <w:lvl w:ilvl="3" w:tplc="8794BA9E">
      <w:numFmt w:val="decimal"/>
      <w:lvlText w:val=""/>
      <w:lvlJc w:val="left"/>
      <w:rPr>
        <w:rFonts w:cs="Times New Roman"/>
      </w:rPr>
    </w:lvl>
    <w:lvl w:ilvl="4" w:tplc="ADAC29DE">
      <w:numFmt w:val="decimal"/>
      <w:lvlText w:val=""/>
      <w:lvlJc w:val="left"/>
      <w:rPr>
        <w:rFonts w:cs="Times New Roman"/>
      </w:rPr>
    </w:lvl>
    <w:lvl w:ilvl="5" w:tplc="812A8A5E">
      <w:numFmt w:val="decimal"/>
      <w:lvlText w:val=""/>
      <w:lvlJc w:val="left"/>
      <w:rPr>
        <w:rFonts w:cs="Times New Roman"/>
      </w:rPr>
    </w:lvl>
    <w:lvl w:ilvl="6" w:tplc="B4826218">
      <w:numFmt w:val="decimal"/>
      <w:lvlText w:val=""/>
      <w:lvlJc w:val="left"/>
      <w:rPr>
        <w:rFonts w:cs="Times New Roman"/>
      </w:rPr>
    </w:lvl>
    <w:lvl w:ilvl="7" w:tplc="BFE425AC">
      <w:numFmt w:val="decimal"/>
      <w:lvlText w:val=""/>
      <w:lvlJc w:val="left"/>
      <w:rPr>
        <w:rFonts w:cs="Times New Roman"/>
      </w:rPr>
    </w:lvl>
    <w:lvl w:ilvl="8" w:tplc="BFC4387E">
      <w:numFmt w:val="decimal"/>
      <w:lvlText w:val=""/>
      <w:lvlJc w:val="left"/>
      <w:rPr>
        <w:rFonts w:cs="Times New Roman"/>
      </w:rPr>
    </w:lvl>
  </w:abstractNum>
  <w:abstractNum w:abstractNumId="7" w15:restartNumberingAfterBreak="0">
    <w:nsid w:val="083D2A6E"/>
    <w:multiLevelType w:val="multilevel"/>
    <w:tmpl w:val="D7A6A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5264AD"/>
    <w:multiLevelType w:val="hybridMultilevel"/>
    <w:tmpl w:val="333E5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351E43"/>
    <w:multiLevelType w:val="hybridMultilevel"/>
    <w:tmpl w:val="638EDE9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CBC3B5A"/>
    <w:multiLevelType w:val="hybridMultilevel"/>
    <w:tmpl w:val="758AB4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2163EC"/>
    <w:multiLevelType w:val="hybridMultilevel"/>
    <w:tmpl w:val="26C6FE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E852B60"/>
    <w:multiLevelType w:val="hybridMultilevel"/>
    <w:tmpl w:val="854E7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9802A1"/>
    <w:multiLevelType w:val="multilevel"/>
    <w:tmpl w:val="F6B64E2C"/>
    <w:lvl w:ilvl="0">
      <w:start w:val="3"/>
      <w:numFmt w:val="decimal"/>
      <w:lvlText w:val="%1"/>
      <w:lvlJc w:val="left"/>
      <w:pPr>
        <w:ind w:left="1070" w:hanging="360"/>
      </w:pPr>
      <w:rPr>
        <w:rFonts w:hint="default"/>
      </w:rPr>
    </w:lvl>
    <w:lvl w:ilvl="1">
      <w:start w:val="9"/>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4" w15:restartNumberingAfterBreak="0">
    <w:nsid w:val="0F283599"/>
    <w:multiLevelType w:val="hybridMultilevel"/>
    <w:tmpl w:val="B8EA9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4A3287"/>
    <w:multiLevelType w:val="hybridMultilevel"/>
    <w:tmpl w:val="FD7C41A8"/>
    <w:name w:val="WW8Num32"/>
    <w:lvl w:ilvl="0" w:tplc="EAB4B2E8">
      <w:start w:val="1"/>
      <w:numFmt w:val="bullet"/>
      <w:lvlText w:val=""/>
      <w:lvlJc w:val="left"/>
      <w:pPr>
        <w:tabs>
          <w:tab w:val="num" w:pos="720"/>
        </w:tabs>
        <w:ind w:left="720" w:hanging="360"/>
      </w:pPr>
      <w:rPr>
        <w:rFonts w:ascii="Symbol" w:hAnsi="Symbol" w:hint="default"/>
      </w:rPr>
    </w:lvl>
    <w:lvl w:ilvl="1" w:tplc="EE46ACF4">
      <w:start w:val="1"/>
      <w:numFmt w:val="decimal"/>
      <w:lvlText w:val="%2."/>
      <w:lvlJc w:val="left"/>
      <w:pPr>
        <w:tabs>
          <w:tab w:val="num" w:pos="1440"/>
        </w:tabs>
        <w:ind w:left="1440" w:hanging="360"/>
      </w:pPr>
    </w:lvl>
    <w:lvl w:ilvl="2" w:tplc="9E3C0BFA">
      <w:start w:val="1"/>
      <w:numFmt w:val="bullet"/>
      <w:lvlText w:val=""/>
      <w:lvlJc w:val="left"/>
      <w:pPr>
        <w:tabs>
          <w:tab w:val="num" w:pos="2160"/>
        </w:tabs>
        <w:ind w:left="2160" w:hanging="360"/>
      </w:pPr>
      <w:rPr>
        <w:rFonts w:ascii="Symbol" w:hAnsi="Symbol" w:hint="default"/>
      </w:rPr>
    </w:lvl>
    <w:lvl w:ilvl="3" w:tplc="CBCA8A10" w:tentative="1">
      <w:start w:val="1"/>
      <w:numFmt w:val="bullet"/>
      <w:lvlText w:val=""/>
      <w:lvlJc w:val="left"/>
      <w:pPr>
        <w:tabs>
          <w:tab w:val="num" w:pos="2880"/>
        </w:tabs>
        <w:ind w:left="2880" w:hanging="360"/>
      </w:pPr>
      <w:rPr>
        <w:rFonts w:ascii="Symbol" w:hAnsi="Symbol" w:hint="default"/>
      </w:rPr>
    </w:lvl>
    <w:lvl w:ilvl="4" w:tplc="F6826D68" w:tentative="1">
      <w:start w:val="1"/>
      <w:numFmt w:val="bullet"/>
      <w:lvlText w:val="o"/>
      <w:lvlJc w:val="left"/>
      <w:pPr>
        <w:tabs>
          <w:tab w:val="num" w:pos="3600"/>
        </w:tabs>
        <w:ind w:left="3600" w:hanging="360"/>
      </w:pPr>
      <w:rPr>
        <w:rFonts w:ascii="Courier New" w:hAnsi="Courier New" w:hint="default"/>
      </w:rPr>
    </w:lvl>
    <w:lvl w:ilvl="5" w:tplc="CF3CD316" w:tentative="1">
      <w:start w:val="1"/>
      <w:numFmt w:val="bullet"/>
      <w:lvlText w:val=""/>
      <w:lvlJc w:val="left"/>
      <w:pPr>
        <w:tabs>
          <w:tab w:val="num" w:pos="4320"/>
        </w:tabs>
        <w:ind w:left="4320" w:hanging="360"/>
      </w:pPr>
      <w:rPr>
        <w:rFonts w:ascii="Wingdings" w:hAnsi="Wingdings" w:hint="default"/>
      </w:rPr>
    </w:lvl>
    <w:lvl w:ilvl="6" w:tplc="ABE04382" w:tentative="1">
      <w:start w:val="1"/>
      <w:numFmt w:val="bullet"/>
      <w:lvlText w:val=""/>
      <w:lvlJc w:val="left"/>
      <w:pPr>
        <w:tabs>
          <w:tab w:val="num" w:pos="5040"/>
        </w:tabs>
        <w:ind w:left="5040" w:hanging="360"/>
      </w:pPr>
      <w:rPr>
        <w:rFonts w:ascii="Symbol" w:hAnsi="Symbol" w:hint="default"/>
      </w:rPr>
    </w:lvl>
    <w:lvl w:ilvl="7" w:tplc="370293BA" w:tentative="1">
      <w:start w:val="1"/>
      <w:numFmt w:val="bullet"/>
      <w:lvlText w:val="o"/>
      <w:lvlJc w:val="left"/>
      <w:pPr>
        <w:tabs>
          <w:tab w:val="num" w:pos="5760"/>
        </w:tabs>
        <w:ind w:left="5760" w:hanging="360"/>
      </w:pPr>
      <w:rPr>
        <w:rFonts w:ascii="Courier New" w:hAnsi="Courier New" w:hint="default"/>
      </w:rPr>
    </w:lvl>
    <w:lvl w:ilvl="8" w:tplc="E042C94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926923"/>
    <w:multiLevelType w:val="hybridMultilevel"/>
    <w:tmpl w:val="56FA38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200E1C"/>
    <w:multiLevelType w:val="hybridMultilevel"/>
    <w:tmpl w:val="091242B8"/>
    <w:lvl w:ilvl="0" w:tplc="DE340712">
      <w:start w:val="1"/>
      <w:numFmt w:val="bullet"/>
      <w:lvlText w:val=""/>
      <w:lvlJc w:val="left"/>
      <w:pPr>
        <w:ind w:left="1069"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267597"/>
    <w:multiLevelType w:val="hybridMultilevel"/>
    <w:tmpl w:val="C48A752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15A75A96"/>
    <w:multiLevelType w:val="hybridMultilevel"/>
    <w:tmpl w:val="0F42A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E82049"/>
    <w:multiLevelType w:val="hybridMultilevel"/>
    <w:tmpl w:val="7436B9FE"/>
    <w:lvl w:ilvl="0" w:tplc="04190001">
      <w:start w:val="1"/>
      <w:numFmt w:val="bullet"/>
      <w:pStyle w:val="a1"/>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1" w15:restartNumberingAfterBreak="0">
    <w:nsid w:val="16C40058"/>
    <w:multiLevelType w:val="hybridMultilevel"/>
    <w:tmpl w:val="9FB2F144"/>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 w15:restartNumberingAfterBreak="0">
    <w:nsid w:val="16EA4F1C"/>
    <w:multiLevelType w:val="hybridMultilevel"/>
    <w:tmpl w:val="6742AA3C"/>
    <w:lvl w:ilvl="0" w:tplc="0419000F">
      <w:start w:val="1"/>
      <w:numFmt w:val="bullet"/>
      <w:lvlText w:val="-"/>
      <w:lvlJc w:val="left"/>
      <w:pPr>
        <w:ind w:left="1428" w:hanging="360"/>
      </w:pPr>
      <w:rPr>
        <w:rFonts w:hint="default"/>
      </w:rPr>
    </w:lvl>
    <w:lvl w:ilvl="1" w:tplc="04190019" w:tentative="1">
      <w:start w:val="1"/>
      <w:numFmt w:val="bullet"/>
      <w:lvlText w:val="o"/>
      <w:lvlJc w:val="left"/>
      <w:pPr>
        <w:ind w:left="2148" w:hanging="360"/>
      </w:pPr>
      <w:rPr>
        <w:rFonts w:ascii="Courier New" w:hAnsi="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23" w15:restartNumberingAfterBreak="0">
    <w:nsid w:val="176D62B2"/>
    <w:multiLevelType w:val="multilevel"/>
    <w:tmpl w:val="FFCCD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502270"/>
    <w:multiLevelType w:val="hybridMultilevel"/>
    <w:tmpl w:val="D6284330"/>
    <w:lvl w:ilvl="0" w:tplc="04090001">
      <w:start w:val="1"/>
      <w:numFmt w:val="bullet"/>
      <w:lvlText w:val=""/>
      <w:lvlJc w:val="left"/>
      <w:pPr>
        <w:tabs>
          <w:tab w:val="num" w:pos="360"/>
        </w:tabs>
        <w:ind w:left="360" w:hanging="360"/>
      </w:pPr>
      <w:rPr>
        <w:rFonts w:ascii="Symbol" w:hAnsi="Symbol" w:hint="default"/>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25" w15:restartNumberingAfterBreak="0">
    <w:nsid w:val="1E5018F5"/>
    <w:multiLevelType w:val="hybridMultilevel"/>
    <w:tmpl w:val="5E8CA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8A42F0"/>
    <w:multiLevelType w:val="hybridMultilevel"/>
    <w:tmpl w:val="6B48406E"/>
    <w:lvl w:ilvl="0" w:tplc="1CCAEC6C">
      <w:start w:val="1"/>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27" w15:restartNumberingAfterBreak="0">
    <w:nsid w:val="1F110EF7"/>
    <w:multiLevelType w:val="hybridMultilevel"/>
    <w:tmpl w:val="93942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5240BB"/>
    <w:multiLevelType w:val="multilevel"/>
    <w:tmpl w:val="1D2800EE"/>
    <w:lvl w:ilvl="0">
      <w:start w:val="1"/>
      <w:numFmt w:val="decimal"/>
      <w:lvlText w:val="%1."/>
      <w:lvlJc w:val="left"/>
      <w:pPr>
        <w:ind w:left="720" w:hanging="360"/>
      </w:pPr>
      <w:rPr>
        <w:rFonts w:ascii="Arial" w:hAnsi="Arial" w:cs="Arial" w:hint="default"/>
        <w:color w:val="auto"/>
        <w:sz w:val="24"/>
        <w:szCs w:val="24"/>
      </w:rPr>
    </w:lvl>
    <w:lvl w:ilvl="1">
      <w:start w:val="1"/>
      <w:numFmt w:val="decimal"/>
      <w:isLgl/>
      <w:lvlText w:val="%1.%2"/>
      <w:lvlJc w:val="left"/>
      <w:pPr>
        <w:ind w:left="1713" w:hanging="720"/>
      </w:pPr>
      <w:rPr>
        <w:rFonts w:ascii="Arial" w:hAnsi="Arial" w:cs="Arial" w:hint="default"/>
        <w:b/>
        <w:i/>
        <w:sz w:val="24"/>
        <w:szCs w:val="24"/>
        <w:lang w:val="ru-RU"/>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9" w15:restartNumberingAfterBreak="0">
    <w:nsid w:val="24DB174A"/>
    <w:multiLevelType w:val="multilevel"/>
    <w:tmpl w:val="4C14F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134EFE"/>
    <w:multiLevelType w:val="hybridMultilevel"/>
    <w:tmpl w:val="791EF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06563A"/>
    <w:multiLevelType w:val="hybridMultilevel"/>
    <w:tmpl w:val="BE542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F46A0F"/>
    <w:multiLevelType w:val="hybridMultilevel"/>
    <w:tmpl w:val="30385C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C94AE2"/>
    <w:multiLevelType w:val="hybridMultilevel"/>
    <w:tmpl w:val="BCE87F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BD5356A"/>
    <w:multiLevelType w:val="hybridMultilevel"/>
    <w:tmpl w:val="03E84DCA"/>
    <w:lvl w:ilvl="0" w:tplc="978C780E">
      <w:start w:val="1"/>
      <w:numFmt w:val="bullet"/>
      <w:lvlText w:val=""/>
      <w:lvlJc w:val="left"/>
      <w:pPr>
        <w:ind w:left="720" w:hanging="360"/>
      </w:pPr>
      <w:rPr>
        <w:rFonts w:ascii="Symbol" w:hAnsi="Symbol" w:hint="default"/>
      </w:rPr>
    </w:lvl>
    <w:lvl w:ilvl="1" w:tplc="2ACE97CC">
      <w:start w:val="1"/>
      <w:numFmt w:val="bullet"/>
      <w:lvlText w:val="o"/>
      <w:lvlJc w:val="left"/>
      <w:pPr>
        <w:ind w:left="1440" w:hanging="360"/>
      </w:pPr>
      <w:rPr>
        <w:rFonts w:ascii="Courier New" w:hAnsi="Courier New" w:hint="default"/>
      </w:rPr>
    </w:lvl>
    <w:lvl w:ilvl="2" w:tplc="0FB608D6">
      <w:start w:val="1"/>
      <w:numFmt w:val="bullet"/>
      <w:lvlText w:val=""/>
      <w:lvlJc w:val="left"/>
      <w:pPr>
        <w:ind w:left="2160" w:hanging="360"/>
      </w:pPr>
      <w:rPr>
        <w:rFonts w:ascii="Wingdings" w:hAnsi="Wingdings" w:hint="default"/>
      </w:rPr>
    </w:lvl>
    <w:lvl w:ilvl="3" w:tplc="75EE9152">
      <w:start w:val="1"/>
      <w:numFmt w:val="bullet"/>
      <w:lvlText w:val=""/>
      <w:lvlJc w:val="left"/>
      <w:pPr>
        <w:ind w:left="2880" w:hanging="360"/>
      </w:pPr>
      <w:rPr>
        <w:rFonts w:ascii="Symbol" w:hAnsi="Symbol" w:hint="default"/>
      </w:rPr>
    </w:lvl>
    <w:lvl w:ilvl="4" w:tplc="70BEA82A">
      <w:start w:val="1"/>
      <w:numFmt w:val="bullet"/>
      <w:lvlText w:val="o"/>
      <w:lvlJc w:val="left"/>
      <w:pPr>
        <w:ind w:left="3600" w:hanging="360"/>
      </w:pPr>
      <w:rPr>
        <w:rFonts w:ascii="Courier New" w:hAnsi="Courier New" w:hint="default"/>
      </w:rPr>
    </w:lvl>
    <w:lvl w:ilvl="5" w:tplc="BF16676E">
      <w:start w:val="1"/>
      <w:numFmt w:val="bullet"/>
      <w:lvlText w:val=""/>
      <w:lvlJc w:val="left"/>
      <w:pPr>
        <w:ind w:left="4320" w:hanging="360"/>
      </w:pPr>
      <w:rPr>
        <w:rFonts w:ascii="Wingdings" w:hAnsi="Wingdings" w:hint="default"/>
      </w:rPr>
    </w:lvl>
    <w:lvl w:ilvl="6" w:tplc="57722B26">
      <w:start w:val="1"/>
      <w:numFmt w:val="bullet"/>
      <w:lvlText w:val=""/>
      <w:lvlJc w:val="left"/>
      <w:pPr>
        <w:ind w:left="5040" w:hanging="360"/>
      </w:pPr>
      <w:rPr>
        <w:rFonts w:ascii="Symbol" w:hAnsi="Symbol" w:hint="default"/>
      </w:rPr>
    </w:lvl>
    <w:lvl w:ilvl="7" w:tplc="96B2D4E4">
      <w:start w:val="1"/>
      <w:numFmt w:val="bullet"/>
      <w:lvlText w:val="o"/>
      <w:lvlJc w:val="left"/>
      <w:pPr>
        <w:ind w:left="5760" w:hanging="360"/>
      </w:pPr>
      <w:rPr>
        <w:rFonts w:ascii="Courier New" w:hAnsi="Courier New" w:hint="default"/>
      </w:rPr>
    </w:lvl>
    <w:lvl w:ilvl="8" w:tplc="B2B69CA4">
      <w:start w:val="1"/>
      <w:numFmt w:val="bullet"/>
      <w:lvlText w:val=""/>
      <w:lvlJc w:val="left"/>
      <w:pPr>
        <w:ind w:left="6480" w:hanging="360"/>
      </w:pPr>
      <w:rPr>
        <w:rFonts w:ascii="Wingdings" w:hAnsi="Wingdings" w:hint="default"/>
      </w:rPr>
    </w:lvl>
  </w:abstractNum>
  <w:abstractNum w:abstractNumId="35" w15:restartNumberingAfterBreak="0">
    <w:nsid w:val="2C975608"/>
    <w:multiLevelType w:val="hybridMultilevel"/>
    <w:tmpl w:val="856AC26C"/>
    <w:lvl w:ilvl="0" w:tplc="BAF86C96">
      <w:start w:val="3"/>
      <w:numFmt w:val="bullet"/>
      <w:pStyle w:val="2"/>
      <w:lvlText w:val="-"/>
      <w:lvlJc w:val="left"/>
      <w:pPr>
        <w:tabs>
          <w:tab w:val="num" w:pos="1620"/>
        </w:tabs>
        <w:ind w:left="162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310975EF"/>
    <w:multiLevelType w:val="hybridMultilevel"/>
    <w:tmpl w:val="2086FB4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31857700"/>
    <w:multiLevelType w:val="hybridMultilevel"/>
    <w:tmpl w:val="1DDA8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331F5794"/>
    <w:multiLevelType w:val="hybridMultilevel"/>
    <w:tmpl w:val="199250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40B51FE"/>
    <w:multiLevelType w:val="hybridMultilevel"/>
    <w:tmpl w:val="A1B07D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4294195"/>
    <w:multiLevelType w:val="hybridMultilevel"/>
    <w:tmpl w:val="89C81E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4DE6FA2"/>
    <w:multiLevelType w:val="hybridMultilevel"/>
    <w:tmpl w:val="DCBEFB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971A25"/>
    <w:multiLevelType w:val="hybridMultilevel"/>
    <w:tmpl w:val="7972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82D4BAC"/>
    <w:multiLevelType w:val="hybridMultilevel"/>
    <w:tmpl w:val="ADC4E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F641E5"/>
    <w:multiLevelType w:val="hybridMultilevel"/>
    <w:tmpl w:val="DE3C5FD2"/>
    <w:lvl w:ilvl="0" w:tplc="04190011">
      <w:start w:val="1"/>
      <w:numFmt w:val="decimal"/>
      <w:lvlText w:val="%1)"/>
      <w:lvlJc w:val="left"/>
      <w:pPr>
        <w:ind w:left="1211"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5" w15:restartNumberingAfterBreak="0">
    <w:nsid w:val="3E5346A1"/>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46" w15:restartNumberingAfterBreak="0">
    <w:nsid w:val="408034D7"/>
    <w:multiLevelType w:val="multilevel"/>
    <w:tmpl w:val="1D2800EE"/>
    <w:lvl w:ilvl="0">
      <w:start w:val="1"/>
      <w:numFmt w:val="decimal"/>
      <w:lvlText w:val="%1."/>
      <w:lvlJc w:val="left"/>
      <w:pPr>
        <w:ind w:left="720" w:hanging="360"/>
      </w:pPr>
      <w:rPr>
        <w:rFonts w:ascii="Arial" w:hAnsi="Arial" w:cs="Arial" w:hint="default"/>
        <w:color w:val="auto"/>
        <w:sz w:val="24"/>
        <w:szCs w:val="24"/>
      </w:rPr>
    </w:lvl>
    <w:lvl w:ilvl="1">
      <w:start w:val="1"/>
      <w:numFmt w:val="decimal"/>
      <w:isLgl/>
      <w:lvlText w:val="%1.%2"/>
      <w:lvlJc w:val="left"/>
      <w:pPr>
        <w:ind w:left="1571" w:hanging="720"/>
      </w:pPr>
      <w:rPr>
        <w:rFonts w:ascii="Arial" w:hAnsi="Arial" w:cs="Arial" w:hint="default"/>
        <w:b/>
        <w:i/>
        <w:sz w:val="24"/>
        <w:szCs w:val="24"/>
        <w:lang w:val="ru-RU"/>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7" w15:restartNumberingAfterBreak="0">
    <w:nsid w:val="449C55A3"/>
    <w:multiLevelType w:val="multilevel"/>
    <w:tmpl w:val="0C1A8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1D1A8D"/>
    <w:multiLevelType w:val="hybridMultilevel"/>
    <w:tmpl w:val="7F08D426"/>
    <w:lvl w:ilvl="0" w:tplc="42820732">
      <w:start w:val="1"/>
      <w:numFmt w:val="bullet"/>
      <w:lvlText w:val=""/>
      <w:lvlJc w:val="left"/>
      <w:pPr>
        <w:tabs>
          <w:tab w:val="num" w:pos="68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A837BC"/>
    <w:multiLevelType w:val="hybridMultilevel"/>
    <w:tmpl w:val="B984A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C51F9E"/>
    <w:multiLevelType w:val="hybridMultilevel"/>
    <w:tmpl w:val="746CC7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85B1A4B"/>
    <w:multiLevelType w:val="hybridMultilevel"/>
    <w:tmpl w:val="0D8AAF7E"/>
    <w:lvl w:ilvl="0" w:tplc="04190001">
      <w:start w:val="1"/>
      <w:numFmt w:val="bullet"/>
      <w:pStyle w:val="2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9B26A53"/>
    <w:multiLevelType w:val="hybridMultilevel"/>
    <w:tmpl w:val="37A0753A"/>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3" w15:restartNumberingAfterBreak="0">
    <w:nsid w:val="4A44605F"/>
    <w:multiLevelType w:val="hybridMultilevel"/>
    <w:tmpl w:val="A8E85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B676ACA"/>
    <w:multiLevelType w:val="hybridMultilevel"/>
    <w:tmpl w:val="08A27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C8679E6"/>
    <w:multiLevelType w:val="hybridMultilevel"/>
    <w:tmpl w:val="780E57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15:restartNumberingAfterBreak="0">
    <w:nsid w:val="4F0535AA"/>
    <w:multiLevelType w:val="hybridMultilevel"/>
    <w:tmpl w:val="C0D2B9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1BC5A1E"/>
    <w:multiLevelType w:val="hybridMultilevel"/>
    <w:tmpl w:val="EE14FA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1E61F57"/>
    <w:multiLevelType w:val="hybridMultilevel"/>
    <w:tmpl w:val="E752BE42"/>
    <w:lvl w:ilvl="0" w:tplc="729C38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1EA4B3B"/>
    <w:multiLevelType w:val="hybridMultilevel"/>
    <w:tmpl w:val="0EA4298C"/>
    <w:lvl w:ilvl="0" w:tplc="0409000F">
      <w:start w:val="1"/>
      <w:numFmt w:val="bullet"/>
      <w:lvlText w:val=""/>
      <w:lvlJc w:val="left"/>
      <w:pPr>
        <w:tabs>
          <w:tab w:val="num" w:pos="1134"/>
        </w:tabs>
        <w:ind w:left="1134" w:hanging="397"/>
      </w:pPr>
      <w:rPr>
        <w:rFonts w:ascii="Symbol" w:hAnsi="Symbol" w:hint="default"/>
      </w:rPr>
    </w:lvl>
    <w:lvl w:ilvl="1" w:tplc="04090019" w:tentative="1">
      <w:start w:val="1"/>
      <w:numFmt w:val="bullet"/>
      <w:lvlText w:val="o"/>
      <w:lvlJc w:val="left"/>
      <w:pPr>
        <w:tabs>
          <w:tab w:val="num" w:pos="2064"/>
        </w:tabs>
        <w:ind w:left="2064" w:hanging="360"/>
      </w:pPr>
      <w:rPr>
        <w:rFonts w:ascii="Courier New" w:hAnsi="Courier New" w:hint="default"/>
      </w:rPr>
    </w:lvl>
    <w:lvl w:ilvl="2" w:tplc="0409001B" w:tentative="1">
      <w:start w:val="1"/>
      <w:numFmt w:val="bullet"/>
      <w:lvlText w:val=""/>
      <w:lvlJc w:val="left"/>
      <w:pPr>
        <w:tabs>
          <w:tab w:val="num" w:pos="2784"/>
        </w:tabs>
        <w:ind w:left="2784" w:hanging="360"/>
      </w:pPr>
      <w:rPr>
        <w:rFonts w:ascii="Wingdings" w:hAnsi="Wingdings" w:hint="default"/>
      </w:rPr>
    </w:lvl>
    <w:lvl w:ilvl="3" w:tplc="0409000F" w:tentative="1">
      <w:start w:val="1"/>
      <w:numFmt w:val="bullet"/>
      <w:lvlText w:val=""/>
      <w:lvlJc w:val="left"/>
      <w:pPr>
        <w:tabs>
          <w:tab w:val="num" w:pos="3504"/>
        </w:tabs>
        <w:ind w:left="3504" w:hanging="360"/>
      </w:pPr>
      <w:rPr>
        <w:rFonts w:ascii="Symbol" w:hAnsi="Symbol" w:hint="default"/>
      </w:rPr>
    </w:lvl>
    <w:lvl w:ilvl="4" w:tplc="04090019" w:tentative="1">
      <w:start w:val="1"/>
      <w:numFmt w:val="bullet"/>
      <w:lvlText w:val="o"/>
      <w:lvlJc w:val="left"/>
      <w:pPr>
        <w:tabs>
          <w:tab w:val="num" w:pos="4224"/>
        </w:tabs>
        <w:ind w:left="4224" w:hanging="360"/>
      </w:pPr>
      <w:rPr>
        <w:rFonts w:ascii="Courier New" w:hAnsi="Courier New" w:hint="default"/>
      </w:rPr>
    </w:lvl>
    <w:lvl w:ilvl="5" w:tplc="0409001B" w:tentative="1">
      <w:start w:val="1"/>
      <w:numFmt w:val="bullet"/>
      <w:lvlText w:val=""/>
      <w:lvlJc w:val="left"/>
      <w:pPr>
        <w:tabs>
          <w:tab w:val="num" w:pos="4944"/>
        </w:tabs>
        <w:ind w:left="4944" w:hanging="360"/>
      </w:pPr>
      <w:rPr>
        <w:rFonts w:ascii="Wingdings" w:hAnsi="Wingdings" w:hint="default"/>
      </w:rPr>
    </w:lvl>
    <w:lvl w:ilvl="6" w:tplc="0409000F" w:tentative="1">
      <w:start w:val="1"/>
      <w:numFmt w:val="bullet"/>
      <w:lvlText w:val=""/>
      <w:lvlJc w:val="left"/>
      <w:pPr>
        <w:tabs>
          <w:tab w:val="num" w:pos="5664"/>
        </w:tabs>
        <w:ind w:left="5664" w:hanging="360"/>
      </w:pPr>
      <w:rPr>
        <w:rFonts w:ascii="Symbol" w:hAnsi="Symbol" w:hint="default"/>
      </w:rPr>
    </w:lvl>
    <w:lvl w:ilvl="7" w:tplc="04090019" w:tentative="1">
      <w:start w:val="1"/>
      <w:numFmt w:val="bullet"/>
      <w:lvlText w:val="o"/>
      <w:lvlJc w:val="left"/>
      <w:pPr>
        <w:tabs>
          <w:tab w:val="num" w:pos="6384"/>
        </w:tabs>
        <w:ind w:left="6384" w:hanging="360"/>
      </w:pPr>
      <w:rPr>
        <w:rFonts w:ascii="Courier New" w:hAnsi="Courier New" w:hint="default"/>
      </w:rPr>
    </w:lvl>
    <w:lvl w:ilvl="8" w:tplc="0409001B" w:tentative="1">
      <w:start w:val="1"/>
      <w:numFmt w:val="bullet"/>
      <w:lvlText w:val=""/>
      <w:lvlJc w:val="left"/>
      <w:pPr>
        <w:tabs>
          <w:tab w:val="num" w:pos="7104"/>
        </w:tabs>
        <w:ind w:left="7104" w:hanging="360"/>
      </w:pPr>
      <w:rPr>
        <w:rFonts w:ascii="Wingdings" w:hAnsi="Wingdings" w:hint="default"/>
      </w:rPr>
    </w:lvl>
  </w:abstractNum>
  <w:abstractNum w:abstractNumId="60" w15:restartNumberingAfterBreak="0">
    <w:nsid w:val="52A71D68"/>
    <w:multiLevelType w:val="multilevel"/>
    <w:tmpl w:val="7A06B8E2"/>
    <w:styleLink w:val="10"/>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60416D2"/>
    <w:multiLevelType w:val="hybridMultilevel"/>
    <w:tmpl w:val="44BEC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75A510D"/>
    <w:multiLevelType w:val="multilevel"/>
    <w:tmpl w:val="383CA140"/>
    <w:lvl w:ilvl="0">
      <w:start w:val="6"/>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15:restartNumberingAfterBreak="0">
    <w:nsid w:val="57B875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2C2E35"/>
    <w:multiLevelType w:val="hybridMultilevel"/>
    <w:tmpl w:val="ACC6D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3F03CC"/>
    <w:multiLevelType w:val="hybridMultilevel"/>
    <w:tmpl w:val="AE9AF0C4"/>
    <w:lvl w:ilvl="0" w:tplc="04090001">
      <w:start w:val="1"/>
      <w:numFmt w:val="bullet"/>
      <w:lvlText w:val=""/>
      <w:lvlJc w:val="left"/>
      <w:pPr>
        <w:tabs>
          <w:tab w:val="num" w:pos="1418"/>
        </w:tabs>
        <w:ind w:left="1418" w:hanging="341"/>
      </w:pPr>
      <w:rPr>
        <w:rFonts w:ascii="Symbol" w:hAnsi="Symbol" w:hint="default"/>
        <w:color w:val="auto"/>
      </w:rPr>
    </w:lvl>
    <w:lvl w:ilvl="1" w:tplc="04090003">
      <w:start w:val="1"/>
      <w:numFmt w:val="decimal"/>
      <w:lvlText w:val="%2."/>
      <w:lvlJc w:val="left"/>
      <w:pPr>
        <w:tabs>
          <w:tab w:val="num" w:pos="3491"/>
        </w:tabs>
        <w:ind w:left="3491" w:hanging="360"/>
      </w:pPr>
      <w:rPr>
        <w:rFonts w:cs="Times New Roman" w:hint="default"/>
      </w:rPr>
    </w:lvl>
    <w:lvl w:ilvl="2" w:tplc="04090005">
      <w:start w:val="1"/>
      <w:numFmt w:val="bullet"/>
      <w:lvlText w:val=""/>
      <w:lvlJc w:val="left"/>
      <w:pPr>
        <w:tabs>
          <w:tab w:val="num" w:pos="4211"/>
        </w:tabs>
        <w:ind w:left="4211" w:hanging="360"/>
      </w:pPr>
      <w:rPr>
        <w:rFonts w:ascii="Wingdings" w:hAnsi="Wingdings" w:hint="default"/>
      </w:rPr>
    </w:lvl>
    <w:lvl w:ilvl="3" w:tplc="04090001">
      <w:start w:val="1"/>
      <w:numFmt w:val="bullet"/>
      <w:lvlText w:val=""/>
      <w:lvlJc w:val="left"/>
      <w:pPr>
        <w:tabs>
          <w:tab w:val="num" w:pos="4931"/>
        </w:tabs>
        <w:ind w:left="4931" w:hanging="360"/>
      </w:pPr>
      <w:rPr>
        <w:rFonts w:ascii="Symbol" w:hAnsi="Symbol" w:hint="default"/>
      </w:rPr>
    </w:lvl>
    <w:lvl w:ilvl="4" w:tplc="04090003">
      <w:start w:val="1"/>
      <w:numFmt w:val="bullet"/>
      <w:lvlText w:val="o"/>
      <w:lvlJc w:val="left"/>
      <w:pPr>
        <w:tabs>
          <w:tab w:val="num" w:pos="5651"/>
        </w:tabs>
        <w:ind w:left="5651" w:hanging="360"/>
      </w:pPr>
      <w:rPr>
        <w:rFonts w:ascii="Courier New" w:hAnsi="Courier New" w:hint="default"/>
      </w:rPr>
    </w:lvl>
    <w:lvl w:ilvl="5" w:tplc="04090005">
      <w:start w:val="1"/>
      <w:numFmt w:val="bullet"/>
      <w:lvlText w:val=""/>
      <w:lvlJc w:val="left"/>
      <w:pPr>
        <w:tabs>
          <w:tab w:val="num" w:pos="6371"/>
        </w:tabs>
        <w:ind w:left="6371" w:hanging="360"/>
      </w:pPr>
      <w:rPr>
        <w:rFonts w:ascii="Wingdings" w:hAnsi="Wingdings" w:hint="default"/>
      </w:rPr>
    </w:lvl>
    <w:lvl w:ilvl="6" w:tplc="04090001">
      <w:start w:val="1"/>
      <w:numFmt w:val="bullet"/>
      <w:lvlText w:val=""/>
      <w:lvlJc w:val="left"/>
      <w:pPr>
        <w:tabs>
          <w:tab w:val="num" w:pos="7091"/>
        </w:tabs>
        <w:ind w:left="7091" w:hanging="360"/>
      </w:pPr>
      <w:rPr>
        <w:rFonts w:ascii="Symbol" w:hAnsi="Symbol" w:hint="default"/>
      </w:rPr>
    </w:lvl>
    <w:lvl w:ilvl="7" w:tplc="04090003">
      <w:start w:val="1"/>
      <w:numFmt w:val="bullet"/>
      <w:lvlText w:val="o"/>
      <w:lvlJc w:val="left"/>
      <w:pPr>
        <w:tabs>
          <w:tab w:val="num" w:pos="7811"/>
        </w:tabs>
        <w:ind w:left="7811" w:hanging="360"/>
      </w:pPr>
      <w:rPr>
        <w:rFonts w:ascii="Courier New" w:hAnsi="Courier New" w:hint="default"/>
      </w:rPr>
    </w:lvl>
    <w:lvl w:ilvl="8" w:tplc="04090005">
      <w:start w:val="1"/>
      <w:numFmt w:val="bullet"/>
      <w:lvlText w:val=""/>
      <w:lvlJc w:val="left"/>
      <w:pPr>
        <w:tabs>
          <w:tab w:val="num" w:pos="8531"/>
        </w:tabs>
        <w:ind w:left="8531" w:hanging="360"/>
      </w:pPr>
      <w:rPr>
        <w:rFonts w:ascii="Wingdings" w:hAnsi="Wingdings" w:hint="default"/>
      </w:rPr>
    </w:lvl>
  </w:abstractNum>
  <w:abstractNum w:abstractNumId="66" w15:restartNumberingAfterBreak="0">
    <w:nsid w:val="5BDB213D"/>
    <w:multiLevelType w:val="hybridMultilevel"/>
    <w:tmpl w:val="DDCC7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0E62090"/>
    <w:multiLevelType w:val="hybridMultilevel"/>
    <w:tmpl w:val="B78CF6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1245FE7"/>
    <w:multiLevelType w:val="hybridMultilevel"/>
    <w:tmpl w:val="EA7EA61A"/>
    <w:lvl w:ilvl="0" w:tplc="37869D82">
      <w:start w:val="1"/>
      <w:numFmt w:val="bullet"/>
      <w:pStyle w:val="MARKER1"/>
      <w:lvlText w:val="–"/>
      <w:lvlJc w:val="left"/>
      <w:pPr>
        <w:tabs>
          <w:tab w:val="num" w:pos="1757"/>
        </w:tabs>
        <w:ind w:left="1757" w:hanging="341"/>
      </w:pPr>
      <w:rPr>
        <w:rFonts w:ascii="Arial" w:eastAsia="Times New Roman" w:hAnsi="Arial" w:hint="default"/>
        <w:b w:val="0"/>
        <w:i w:val="0"/>
        <w:color w:val="auto"/>
        <w:sz w:val="20"/>
        <w:szCs w:val="20"/>
      </w:rPr>
    </w:lvl>
    <w:lvl w:ilvl="1" w:tplc="FFFFFFFF">
      <w:start w:val="1"/>
      <w:numFmt w:val="bullet"/>
      <w:lvlText w:val="o"/>
      <w:lvlJc w:val="left"/>
      <w:pPr>
        <w:tabs>
          <w:tab w:val="num" w:pos="430"/>
        </w:tabs>
        <w:ind w:left="430" w:hanging="360"/>
      </w:pPr>
      <w:rPr>
        <w:rFonts w:ascii="Courier New" w:hAnsi="Courier New" w:cs="Courier New" w:hint="default"/>
      </w:rPr>
    </w:lvl>
    <w:lvl w:ilvl="2" w:tplc="FFFFFFFF" w:tentative="1">
      <w:start w:val="1"/>
      <w:numFmt w:val="bullet"/>
      <w:lvlText w:val=""/>
      <w:lvlJc w:val="left"/>
      <w:pPr>
        <w:tabs>
          <w:tab w:val="num" w:pos="1150"/>
        </w:tabs>
        <w:ind w:left="1150" w:hanging="360"/>
      </w:pPr>
      <w:rPr>
        <w:rFonts w:ascii="Wingdings" w:hAnsi="Wingdings" w:hint="default"/>
      </w:rPr>
    </w:lvl>
    <w:lvl w:ilvl="3" w:tplc="FFFFFFFF" w:tentative="1">
      <w:start w:val="1"/>
      <w:numFmt w:val="bullet"/>
      <w:lvlText w:val=""/>
      <w:lvlJc w:val="left"/>
      <w:pPr>
        <w:tabs>
          <w:tab w:val="num" w:pos="1870"/>
        </w:tabs>
        <w:ind w:left="1870" w:hanging="360"/>
      </w:pPr>
      <w:rPr>
        <w:rFonts w:ascii="Symbol" w:hAnsi="Symbol" w:hint="default"/>
      </w:rPr>
    </w:lvl>
    <w:lvl w:ilvl="4" w:tplc="FFFFFFFF" w:tentative="1">
      <w:start w:val="1"/>
      <w:numFmt w:val="bullet"/>
      <w:lvlText w:val="o"/>
      <w:lvlJc w:val="left"/>
      <w:pPr>
        <w:tabs>
          <w:tab w:val="num" w:pos="2590"/>
        </w:tabs>
        <w:ind w:left="2590" w:hanging="360"/>
      </w:pPr>
      <w:rPr>
        <w:rFonts w:ascii="Courier New" w:hAnsi="Courier New" w:cs="Courier New" w:hint="default"/>
      </w:rPr>
    </w:lvl>
    <w:lvl w:ilvl="5" w:tplc="FFFFFFFF" w:tentative="1">
      <w:start w:val="1"/>
      <w:numFmt w:val="bullet"/>
      <w:lvlText w:val=""/>
      <w:lvlJc w:val="left"/>
      <w:pPr>
        <w:tabs>
          <w:tab w:val="num" w:pos="3310"/>
        </w:tabs>
        <w:ind w:left="3310" w:hanging="360"/>
      </w:pPr>
      <w:rPr>
        <w:rFonts w:ascii="Wingdings" w:hAnsi="Wingdings" w:hint="default"/>
      </w:rPr>
    </w:lvl>
    <w:lvl w:ilvl="6" w:tplc="FFFFFFFF" w:tentative="1">
      <w:start w:val="1"/>
      <w:numFmt w:val="bullet"/>
      <w:lvlText w:val=""/>
      <w:lvlJc w:val="left"/>
      <w:pPr>
        <w:tabs>
          <w:tab w:val="num" w:pos="4030"/>
        </w:tabs>
        <w:ind w:left="4030" w:hanging="360"/>
      </w:pPr>
      <w:rPr>
        <w:rFonts w:ascii="Symbol" w:hAnsi="Symbol" w:hint="default"/>
      </w:rPr>
    </w:lvl>
    <w:lvl w:ilvl="7" w:tplc="FFFFFFFF" w:tentative="1">
      <w:start w:val="1"/>
      <w:numFmt w:val="bullet"/>
      <w:lvlText w:val="o"/>
      <w:lvlJc w:val="left"/>
      <w:pPr>
        <w:tabs>
          <w:tab w:val="num" w:pos="4750"/>
        </w:tabs>
        <w:ind w:left="4750" w:hanging="360"/>
      </w:pPr>
      <w:rPr>
        <w:rFonts w:ascii="Courier New" w:hAnsi="Courier New" w:cs="Courier New" w:hint="default"/>
      </w:rPr>
    </w:lvl>
    <w:lvl w:ilvl="8" w:tplc="FFFFFFFF" w:tentative="1">
      <w:start w:val="1"/>
      <w:numFmt w:val="bullet"/>
      <w:lvlText w:val=""/>
      <w:lvlJc w:val="left"/>
      <w:pPr>
        <w:tabs>
          <w:tab w:val="num" w:pos="5470"/>
        </w:tabs>
        <w:ind w:left="5470" w:hanging="360"/>
      </w:pPr>
      <w:rPr>
        <w:rFonts w:ascii="Wingdings" w:hAnsi="Wingdings" w:hint="default"/>
      </w:rPr>
    </w:lvl>
  </w:abstractNum>
  <w:abstractNum w:abstractNumId="69" w15:restartNumberingAfterBreak="0">
    <w:nsid w:val="61D16813"/>
    <w:multiLevelType w:val="hybridMultilevel"/>
    <w:tmpl w:val="4C46A7FA"/>
    <w:lvl w:ilvl="0" w:tplc="21DA1E54">
      <w:start w:val="9"/>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633B22B6"/>
    <w:multiLevelType w:val="hybridMultilevel"/>
    <w:tmpl w:val="AB382B9C"/>
    <w:lvl w:ilvl="0" w:tplc="DE340712">
      <w:start w:val="1"/>
      <w:numFmt w:val="bullet"/>
      <w:lvlText w:val=""/>
      <w:lvlJc w:val="left"/>
      <w:pPr>
        <w:tabs>
          <w:tab w:val="num" w:pos="720"/>
        </w:tabs>
        <w:ind w:left="720" w:hanging="360"/>
      </w:pPr>
      <w:rPr>
        <w:rFonts w:ascii="Symbol" w:hAnsi="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71" w15:restartNumberingAfterBreak="0">
    <w:nsid w:val="65E84A35"/>
    <w:multiLevelType w:val="hybridMultilevel"/>
    <w:tmpl w:val="3DF42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6E47976"/>
    <w:multiLevelType w:val="multilevel"/>
    <w:tmpl w:val="07080B66"/>
    <w:lvl w:ilvl="0">
      <w:start w:val="5"/>
      <w:numFmt w:val="decimal"/>
      <w:lvlText w:val="%1"/>
      <w:lvlJc w:val="left"/>
      <w:pPr>
        <w:ind w:left="360" w:hanging="360"/>
      </w:pPr>
      <w:rPr>
        <w:rFonts w:hint="default"/>
        <w:i/>
      </w:rPr>
    </w:lvl>
    <w:lvl w:ilvl="1">
      <w:start w:val="1"/>
      <w:numFmt w:val="decimal"/>
      <w:lvlText w:val="%1.%2"/>
      <w:lvlJc w:val="left"/>
      <w:pPr>
        <w:ind w:left="1353" w:hanging="360"/>
      </w:pPr>
      <w:rPr>
        <w:rFonts w:hint="default"/>
        <w:b/>
        <w:bCs w:val="0"/>
        <w:i/>
      </w:rPr>
    </w:lvl>
    <w:lvl w:ilvl="2">
      <w:start w:val="1"/>
      <w:numFmt w:val="decimal"/>
      <w:lvlText w:val="%1.%2.%3"/>
      <w:lvlJc w:val="left"/>
      <w:pPr>
        <w:ind w:left="2706" w:hanging="720"/>
      </w:pPr>
      <w:rPr>
        <w:rFonts w:hint="default"/>
        <w:i/>
      </w:rPr>
    </w:lvl>
    <w:lvl w:ilvl="3">
      <w:start w:val="1"/>
      <w:numFmt w:val="decimal"/>
      <w:lvlText w:val="%1.%2.%3.%4"/>
      <w:lvlJc w:val="left"/>
      <w:pPr>
        <w:ind w:left="4059" w:hanging="1080"/>
      </w:pPr>
      <w:rPr>
        <w:rFonts w:hint="default"/>
        <w:i/>
      </w:rPr>
    </w:lvl>
    <w:lvl w:ilvl="4">
      <w:start w:val="1"/>
      <w:numFmt w:val="decimal"/>
      <w:lvlText w:val="%1.%2.%3.%4.%5"/>
      <w:lvlJc w:val="left"/>
      <w:pPr>
        <w:ind w:left="5052" w:hanging="1080"/>
      </w:pPr>
      <w:rPr>
        <w:rFonts w:hint="default"/>
        <w:i/>
      </w:rPr>
    </w:lvl>
    <w:lvl w:ilvl="5">
      <w:start w:val="1"/>
      <w:numFmt w:val="decimal"/>
      <w:lvlText w:val="%1.%2.%3.%4.%5.%6"/>
      <w:lvlJc w:val="left"/>
      <w:pPr>
        <w:ind w:left="6405" w:hanging="1440"/>
      </w:pPr>
      <w:rPr>
        <w:rFonts w:hint="default"/>
        <w:i/>
      </w:rPr>
    </w:lvl>
    <w:lvl w:ilvl="6">
      <w:start w:val="1"/>
      <w:numFmt w:val="decimal"/>
      <w:lvlText w:val="%1.%2.%3.%4.%5.%6.%7"/>
      <w:lvlJc w:val="left"/>
      <w:pPr>
        <w:ind w:left="7398" w:hanging="1440"/>
      </w:pPr>
      <w:rPr>
        <w:rFonts w:hint="default"/>
        <w:i/>
      </w:rPr>
    </w:lvl>
    <w:lvl w:ilvl="7">
      <w:start w:val="1"/>
      <w:numFmt w:val="decimal"/>
      <w:lvlText w:val="%1.%2.%3.%4.%5.%6.%7.%8"/>
      <w:lvlJc w:val="left"/>
      <w:pPr>
        <w:ind w:left="8751" w:hanging="1800"/>
      </w:pPr>
      <w:rPr>
        <w:rFonts w:hint="default"/>
        <w:i/>
      </w:rPr>
    </w:lvl>
    <w:lvl w:ilvl="8">
      <w:start w:val="1"/>
      <w:numFmt w:val="decimal"/>
      <w:lvlText w:val="%1.%2.%3.%4.%5.%6.%7.%8.%9"/>
      <w:lvlJc w:val="left"/>
      <w:pPr>
        <w:ind w:left="9744" w:hanging="1800"/>
      </w:pPr>
      <w:rPr>
        <w:rFonts w:hint="default"/>
        <w:i/>
      </w:rPr>
    </w:lvl>
  </w:abstractNum>
  <w:abstractNum w:abstractNumId="73" w15:restartNumberingAfterBreak="0">
    <w:nsid w:val="6FFC75F4"/>
    <w:multiLevelType w:val="hybridMultilevel"/>
    <w:tmpl w:val="CFEE6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03915F7"/>
    <w:multiLevelType w:val="hybridMultilevel"/>
    <w:tmpl w:val="7CA2CAB4"/>
    <w:lvl w:ilvl="0" w:tplc="FFFFFFFF">
      <w:start w:val="1"/>
      <w:numFmt w:val="bullet"/>
      <w:pStyle w:val="a2"/>
      <w:lvlText w:val=""/>
      <w:lvlJc w:val="left"/>
      <w:pPr>
        <w:tabs>
          <w:tab w:val="num" w:pos="720"/>
        </w:tabs>
        <w:ind w:left="720" w:hanging="363"/>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0F41189"/>
    <w:multiLevelType w:val="hybridMultilevel"/>
    <w:tmpl w:val="EB302036"/>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6" w15:restartNumberingAfterBreak="0">
    <w:nsid w:val="739F64DA"/>
    <w:multiLevelType w:val="hybridMultilevel"/>
    <w:tmpl w:val="146A9094"/>
    <w:lvl w:ilvl="0" w:tplc="1F8CA37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79324050"/>
    <w:multiLevelType w:val="hybridMultilevel"/>
    <w:tmpl w:val="6002B58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B8B6893"/>
    <w:multiLevelType w:val="hybridMultilevel"/>
    <w:tmpl w:val="3F10D63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9" w15:restartNumberingAfterBreak="0">
    <w:nsid w:val="7D1B41CF"/>
    <w:multiLevelType w:val="multilevel"/>
    <w:tmpl w:val="5E94EBC0"/>
    <w:styleLink w:val="3"/>
    <w:lvl w:ilvl="0">
      <w:start w:val="2"/>
      <w:numFmt w:val="decimal"/>
      <w:lvlText w:val="%1"/>
      <w:lvlJc w:val="left"/>
      <w:pPr>
        <w:ind w:left="360" w:hanging="360"/>
      </w:pPr>
      <w:rPr>
        <w:rFonts w:ascii="Arial" w:hAnsi="Arial" w:cs="Times New Roman" w:hint="default"/>
        <w:sz w:val="24"/>
      </w:rPr>
    </w:lvl>
    <w:lvl w:ilvl="1">
      <w:start w:val="1"/>
      <w:numFmt w:val="decimal"/>
      <w:lvlText w:val="%1.%2"/>
      <w:lvlJc w:val="left"/>
      <w:pPr>
        <w:ind w:left="0" w:firstLine="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15:restartNumberingAfterBreak="0">
    <w:nsid w:val="7EF136EF"/>
    <w:multiLevelType w:val="hybridMultilevel"/>
    <w:tmpl w:val="690423DA"/>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1" w15:restartNumberingAfterBreak="0">
    <w:nsid w:val="7F604F96"/>
    <w:multiLevelType w:val="hybridMultilevel"/>
    <w:tmpl w:val="FDB6D1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FDE3B81"/>
    <w:multiLevelType w:val="hybridMultilevel"/>
    <w:tmpl w:val="6652AD82"/>
    <w:lvl w:ilvl="0" w:tplc="FFFFFFFF">
      <w:start w:val="1"/>
      <w:numFmt w:val="decimal"/>
      <w:lvlText w:val="%1."/>
      <w:lvlJc w:val="left"/>
      <w:pPr>
        <w:ind w:left="1061" w:hanging="360"/>
      </w:pPr>
      <w:rPr>
        <w:rFonts w:cs="Times New Roman" w:hint="default"/>
      </w:rPr>
    </w:lvl>
    <w:lvl w:ilvl="1" w:tplc="FFFFFFFF" w:tentative="1">
      <w:start w:val="1"/>
      <w:numFmt w:val="lowerLetter"/>
      <w:lvlText w:val="%2."/>
      <w:lvlJc w:val="left"/>
      <w:pPr>
        <w:ind w:left="1781" w:hanging="360"/>
      </w:pPr>
      <w:rPr>
        <w:rFonts w:cs="Times New Roman"/>
      </w:rPr>
    </w:lvl>
    <w:lvl w:ilvl="2" w:tplc="FFFFFFFF" w:tentative="1">
      <w:start w:val="1"/>
      <w:numFmt w:val="lowerRoman"/>
      <w:lvlText w:val="%3."/>
      <w:lvlJc w:val="right"/>
      <w:pPr>
        <w:ind w:left="2501" w:hanging="180"/>
      </w:pPr>
      <w:rPr>
        <w:rFonts w:cs="Times New Roman"/>
      </w:rPr>
    </w:lvl>
    <w:lvl w:ilvl="3" w:tplc="FFFFFFFF" w:tentative="1">
      <w:start w:val="1"/>
      <w:numFmt w:val="decimal"/>
      <w:lvlText w:val="%4."/>
      <w:lvlJc w:val="left"/>
      <w:pPr>
        <w:ind w:left="3221" w:hanging="360"/>
      </w:pPr>
      <w:rPr>
        <w:rFonts w:cs="Times New Roman"/>
      </w:rPr>
    </w:lvl>
    <w:lvl w:ilvl="4" w:tplc="FFFFFFFF" w:tentative="1">
      <w:start w:val="1"/>
      <w:numFmt w:val="lowerLetter"/>
      <w:lvlText w:val="%5."/>
      <w:lvlJc w:val="left"/>
      <w:pPr>
        <w:ind w:left="3941" w:hanging="360"/>
      </w:pPr>
      <w:rPr>
        <w:rFonts w:cs="Times New Roman"/>
      </w:rPr>
    </w:lvl>
    <w:lvl w:ilvl="5" w:tplc="FFFFFFFF" w:tentative="1">
      <w:start w:val="1"/>
      <w:numFmt w:val="lowerRoman"/>
      <w:lvlText w:val="%6."/>
      <w:lvlJc w:val="right"/>
      <w:pPr>
        <w:ind w:left="4661" w:hanging="180"/>
      </w:pPr>
      <w:rPr>
        <w:rFonts w:cs="Times New Roman"/>
      </w:rPr>
    </w:lvl>
    <w:lvl w:ilvl="6" w:tplc="FFFFFFFF" w:tentative="1">
      <w:start w:val="1"/>
      <w:numFmt w:val="decimal"/>
      <w:lvlText w:val="%7."/>
      <w:lvlJc w:val="left"/>
      <w:pPr>
        <w:ind w:left="5381" w:hanging="360"/>
      </w:pPr>
      <w:rPr>
        <w:rFonts w:cs="Times New Roman"/>
      </w:rPr>
    </w:lvl>
    <w:lvl w:ilvl="7" w:tplc="FFFFFFFF" w:tentative="1">
      <w:start w:val="1"/>
      <w:numFmt w:val="lowerLetter"/>
      <w:lvlText w:val="%8."/>
      <w:lvlJc w:val="left"/>
      <w:pPr>
        <w:ind w:left="6101" w:hanging="360"/>
      </w:pPr>
      <w:rPr>
        <w:rFonts w:cs="Times New Roman"/>
      </w:rPr>
    </w:lvl>
    <w:lvl w:ilvl="8" w:tplc="FFFFFFFF" w:tentative="1">
      <w:start w:val="1"/>
      <w:numFmt w:val="lowerRoman"/>
      <w:lvlText w:val="%9."/>
      <w:lvlJc w:val="right"/>
      <w:pPr>
        <w:ind w:left="6821" w:hanging="180"/>
      </w:pPr>
      <w:rPr>
        <w:rFonts w:cs="Times New Roman"/>
      </w:rPr>
    </w:lvl>
  </w:abstractNum>
  <w:num w:numId="1" w16cid:durableId="1780643206">
    <w:abstractNumId w:val="56"/>
  </w:num>
  <w:num w:numId="2" w16cid:durableId="1471552727">
    <w:abstractNumId w:val="31"/>
  </w:num>
  <w:num w:numId="3" w16cid:durableId="922225347">
    <w:abstractNumId w:val="51"/>
  </w:num>
  <w:num w:numId="4" w16cid:durableId="1810856533">
    <w:abstractNumId w:val="38"/>
  </w:num>
  <w:num w:numId="5" w16cid:durableId="1101412637">
    <w:abstractNumId w:val="71"/>
  </w:num>
  <w:num w:numId="6" w16cid:durableId="1862550781">
    <w:abstractNumId w:val="55"/>
  </w:num>
  <w:num w:numId="7" w16cid:durableId="1493718209">
    <w:abstractNumId w:val="42"/>
  </w:num>
  <w:num w:numId="8" w16cid:durableId="1259018208">
    <w:abstractNumId w:val="1"/>
  </w:num>
  <w:num w:numId="9" w16cid:durableId="997728036">
    <w:abstractNumId w:val="37"/>
  </w:num>
  <w:num w:numId="10" w16cid:durableId="1865169555">
    <w:abstractNumId w:val="50"/>
  </w:num>
  <w:num w:numId="11" w16cid:durableId="2001346206">
    <w:abstractNumId w:val="3"/>
  </w:num>
  <w:num w:numId="12" w16cid:durableId="382796643">
    <w:abstractNumId w:val="30"/>
  </w:num>
  <w:num w:numId="13" w16cid:durableId="1999190396">
    <w:abstractNumId w:val="67"/>
  </w:num>
  <w:num w:numId="14" w16cid:durableId="1435202679">
    <w:abstractNumId w:val="40"/>
  </w:num>
  <w:num w:numId="15" w16cid:durableId="848255824">
    <w:abstractNumId w:val="8"/>
  </w:num>
  <w:num w:numId="16" w16cid:durableId="1606502780">
    <w:abstractNumId w:val="81"/>
  </w:num>
  <w:num w:numId="17" w16cid:durableId="1566378894">
    <w:abstractNumId w:val="14"/>
  </w:num>
  <w:num w:numId="18" w16cid:durableId="1469786533">
    <w:abstractNumId w:val="73"/>
  </w:num>
  <w:num w:numId="19" w16cid:durableId="1267420591">
    <w:abstractNumId w:val="68"/>
  </w:num>
  <w:num w:numId="20" w16cid:durableId="591624863">
    <w:abstractNumId w:val="66"/>
  </w:num>
  <w:num w:numId="21" w16cid:durableId="799616340">
    <w:abstractNumId w:val="20"/>
  </w:num>
  <w:num w:numId="22" w16cid:durableId="324744085">
    <w:abstractNumId w:val="4"/>
  </w:num>
  <w:num w:numId="23" w16cid:durableId="744302707">
    <w:abstractNumId w:val="35"/>
  </w:num>
  <w:num w:numId="24" w16cid:durableId="1541699300">
    <w:abstractNumId w:val="28"/>
  </w:num>
  <w:num w:numId="25" w16cid:durableId="520246511">
    <w:abstractNumId w:val="49"/>
  </w:num>
  <w:num w:numId="26" w16cid:durableId="2068333163">
    <w:abstractNumId w:val="59"/>
  </w:num>
  <w:num w:numId="27" w16cid:durableId="290214990">
    <w:abstractNumId w:val="17"/>
  </w:num>
  <w:num w:numId="28" w16cid:durableId="167528976">
    <w:abstractNumId w:val="12"/>
  </w:num>
  <w:num w:numId="29" w16cid:durableId="1113868004">
    <w:abstractNumId w:val="32"/>
  </w:num>
  <w:num w:numId="30" w16cid:durableId="561914433">
    <w:abstractNumId w:val="27"/>
  </w:num>
  <w:num w:numId="31" w16cid:durableId="440761956">
    <w:abstractNumId w:val="61"/>
  </w:num>
  <w:num w:numId="32" w16cid:durableId="1701778937">
    <w:abstractNumId w:val="57"/>
  </w:num>
  <w:num w:numId="33" w16cid:durableId="1911689058">
    <w:abstractNumId w:val="10"/>
  </w:num>
  <w:num w:numId="34" w16cid:durableId="1536118345">
    <w:abstractNumId w:val="43"/>
  </w:num>
  <w:num w:numId="35" w16cid:durableId="245039108">
    <w:abstractNumId w:val="25"/>
  </w:num>
  <w:num w:numId="36" w16cid:durableId="861943713">
    <w:abstractNumId w:val="64"/>
  </w:num>
  <w:num w:numId="37" w16cid:durableId="1475949753">
    <w:abstractNumId w:val="26"/>
  </w:num>
  <w:num w:numId="38" w16cid:durableId="653028658">
    <w:abstractNumId w:val="39"/>
  </w:num>
  <w:num w:numId="39" w16cid:durableId="924874462">
    <w:abstractNumId w:val="53"/>
  </w:num>
  <w:num w:numId="40" w16cid:durableId="1989816744">
    <w:abstractNumId w:val="16"/>
  </w:num>
  <w:num w:numId="41" w16cid:durableId="1664121917">
    <w:abstractNumId w:val="9"/>
  </w:num>
  <w:num w:numId="42" w16cid:durableId="46688034">
    <w:abstractNumId w:val="41"/>
  </w:num>
  <w:num w:numId="43" w16cid:durableId="1900827394">
    <w:abstractNumId w:val="54"/>
  </w:num>
  <w:num w:numId="44" w16cid:durableId="1230189385">
    <w:abstractNumId w:val="48"/>
  </w:num>
  <w:num w:numId="45" w16cid:durableId="810903433">
    <w:abstractNumId w:val="19"/>
  </w:num>
  <w:num w:numId="46" w16cid:durableId="483277084">
    <w:abstractNumId w:val="70"/>
  </w:num>
  <w:num w:numId="47" w16cid:durableId="1405837129">
    <w:abstractNumId w:val="22"/>
  </w:num>
  <w:num w:numId="48" w16cid:durableId="1603999597">
    <w:abstractNumId w:val="82"/>
  </w:num>
  <w:num w:numId="49" w16cid:durableId="73934791">
    <w:abstractNumId w:val="34"/>
  </w:num>
  <w:num w:numId="50" w16cid:durableId="695665827">
    <w:abstractNumId w:val="65"/>
  </w:num>
  <w:num w:numId="51" w16cid:durableId="1017804644">
    <w:abstractNumId w:val="6"/>
  </w:num>
  <w:num w:numId="52" w16cid:durableId="1219585656">
    <w:abstractNumId w:val="24"/>
  </w:num>
  <w:num w:numId="53" w16cid:durableId="677848063">
    <w:abstractNumId w:val="21"/>
  </w:num>
  <w:num w:numId="54" w16cid:durableId="621812322">
    <w:abstractNumId w:val="75"/>
  </w:num>
  <w:num w:numId="55" w16cid:durableId="51931401">
    <w:abstractNumId w:val="80"/>
  </w:num>
  <w:num w:numId="56" w16cid:durableId="845706296">
    <w:abstractNumId w:val="62"/>
  </w:num>
  <w:num w:numId="57" w16cid:durableId="698316178">
    <w:abstractNumId w:val="77"/>
  </w:num>
  <w:num w:numId="58" w16cid:durableId="885722787">
    <w:abstractNumId w:val="5"/>
  </w:num>
  <w:num w:numId="59" w16cid:durableId="1012148905">
    <w:abstractNumId w:val="0"/>
  </w:num>
  <w:num w:numId="60" w16cid:durableId="1757095753">
    <w:abstractNumId w:val="74"/>
  </w:num>
  <w:num w:numId="61" w16cid:durableId="1598709381">
    <w:abstractNumId w:val="79"/>
  </w:num>
  <w:num w:numId="62" w16cid:durableId="948313490">
    <w:abstractNumId w:val="58"/>
  </w:num>
  <w:num w:numId="63" w16cid:durableId="1857308221">
    <w:abstractNumId w:val="18"/>
  </w:num>
  <w:num w:numId="64" w16cid:durableId="857163893">
    <w:abstractNumId w:val="44"/>
  </w:num>
  <w:num w:numId="65" w16cid:durableId="1476800104">
    <w:abstractNumId w:val="76"/>
  </w:num>
  <w:num w:numId="66" w16cid:durableId="1210413332">
    <w:abstractNumId w:val="36"/>
  </w:num>
  <w:num w:numId="67" w16cid:durableId="18510732">
    <w:abstractNumId w:val="78"/>
  </w:num>
  <w:num w:numId="68" w16cid:durableId="949823684">
    <w:abstractNumId w:val="47"/>
  </w:num>
  <w:num w:numId="69" w16cid:durableId="436410116">
    <w:abstractNumId w:val="23"/>
  </w:num>
  <w:num w:numId="70" w16cid:durableId="2130925902">
    <w:abstractNumId w:val="7"/>
  </w:num>
  <w:num w:numId="71" w16cid:durableId="1277904264">
    <w:abstractNumId w:val="60"/>
  </w:num>
  <w:num w:numId="72" w16cid:durableId="1613978328">
    <w:abstractNumId w:val="69"/>
  </w:num>
  <w:num w:numId="73" w16cid:durableId="1392656110">
    <w:abstractNumId w:val="29"/>
  </w:num>
  <w:num w:numId="74" w16cid:durableId="1066879755">
    <w:abstractNumId w:val="63"/>
  </w:num>
  <w:num w:numId="75" w16cid:durableId="726879327">
    <w:abstractNumId w:val="33"/>
  </w:num>
  <w:num w:numId="76" w16cid:durableId="348604834">
    <w:abstractNumId w:val="11"/>
  </w:num>
  <w:num w:numId="77" w16cid:durableId="554312906">
    <w:abstractNumId w:val="52"/>
  </w:num>
  <w:num w:numId="78" w16cid:durableId="1829249973">
    <w:abstractNumId w:val="46"/>
  </w:num>
  <w:num w:numId="79" w16cid:durableId="1025014578">
    <w:abstractNumId w:val="13"/>
  </w:num>
  <w:num w:numId="80" w16cid:durableId="1267352840">
    <w:abstractNumId w:val="45"/>
  </w:num>
  <w:num w:numId="81" w16cid:durableId="38938332">
    <w:abstractNumId w:val="2"/>
  </w:num>
  <w:num w:numId="82" w16cid:durableId="666173961">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4E3"/>
    <w:rsid w:val="00002041"/>
    <w:rsid w:val="00003A6B"/>
    <w:rsid w:val="0000446B"/>
    <w:rsid w:val="000128D5"/>
    <w:rsid w:val="00013D92"/>
    <w:rsid w:val="0001654F"/>
    <w:rsid w:val="000212C2"/>
    <w:rsid w:val="0002234F"/>
    <w:rsid w:val="00023D14"/>
    <w:rsid w:val="000256B3"/>
    <w:rsid w:val="00026BF3"/>
    <w:rsid w:val="00037A14"/>
    <w:rsid w:val="00037E17"/>
    <w:rsid w:val="00042ED2"/>
    <w:rsid w:val="000449FF"/>
    <w:rsid w:val="00046EA6"/>
    <w:rsid w:val="000524A4"/>
    <w:rsid w:val="00053059"/>
    <w:rsid w:val="0005562E"/>
    <w:rsid w:val="0006127E"/>
    <w:rsid w:val="00062C47"/>
    <w:rsid w:val="00063282"/>
    <w:rsid w:val="000634B6"/>
    <w:rsid w:val="00064D11"/>
    <w:rsid w:val="000717BE"/>
    <w:rsid w:val="00072772"/>
    <w:rsid w:val="00076404"/>
    <w:rsid w:val="000803C3"/>
    <w:rsid w:val="000810E1"/>
    <w:rsid w:val="00082640"/>
    <w:rsid w:val="00087458"/>
    <w:rsid w:val="00096FB0"/>
    <w:rsid w:val="000A7A34"/>
    <w:rsid w:val="000B0504"/>
    <w:rsid w:val="000B17D1"/>
    <w:rsid w:val="000B1F60"/>
    <w:rsid w:val="000B2B89"/>
    <w:rsid w:val="000B416B"/>
    <w:rsid w:val="000B7D0C"/>
    <w:rsid w:val="000C0CB2"/>
    <w:rsid w:val="000C4309"/>
    <w:rsid w:val="000C6084"/>
    <w:rsid w:val="000C662D"/>
    <w:rsid w:val="000D0071"/>
    <w:rsid w:val="000D146E"/>
    <w:rsid w:val="000D35EB"/>
    <w:rsid w:val="000D4525"/>
    <w:rsid w:val="000D5F51"/>
    <w:rsid w:val="000F281D"/>
    <w:rsid w:val="000F52BA"/>
    <w:rsid w:val="001002DC"/>
    <w:rsid w:val="001005D8"/>
    <w:rsid w:val="00102010"/>
    <w:rsid w:val="00102C4A"/>
    <w:rsid w:val="001038C6"/>
    <w:rsid w:val="0010731C"/>
    <w:rsid w:val="001075DB"/>
    <w:rsid w:val="001077F4"/>
    <w:rsid w:val="001116E5"/>
    <w:rsid w:val="0011774F"/>
    <w:rsid w:val="001242BF"/>
    <w:rsid w:val="00124650"/>
    <w:rsid w:val="001249CD"/>
    <w:rsid w:val="00126267"/>
    <w:rsid w:val="00126AEF"/>
    <w:rsid w:val="001273F1"/>
    <w:rsid w:val="00127DDA"/>
    <w:rsid w:val="00130D65"/>
    <w:rsid w:val="0013227F"/>
    <w:rsid w:val="00133991"/>
    <w:rsid w:val="00135FE1"/>
    <w:rsid w:val="00140B80"/>
    <w:rsid w:val="001438D2"/>
    <w:rsid w:val="0014635C"/>
    <w:rsid w:val="00150A7B"/>
    <w:rsid w:val="0015115E"/>
    <w:rsid w:val="0015132A"/>
    <w:rsid w:val="00152D02"/>
    <w:rsid w:val="00153948"/>
    <w:rsid w:val="00156C65"/>
    <w:rsid w:val="00157230"/>
    <w:rsid w:val="00163984"/>
    <w:rsid w:val="00163D8D"/>
    <w:rsid w:val="00171F40"/>
    <w:rsid w:val="00173EFA"/>
    <w:rsid w:val="001742B5"/>
    <w:rsid w:val="00176E29"/>
    <w:rsid w:val="001803AF"/>
    <w:rsid w:val="00184DE0"/>
    <w:rsid w:val="00185FA5"/>
    <w:rsid w:val="001A1302"/>
    <w:rsid w:val="001A4ADA"/>
    <w:rsid w:val="001B1E3C"/>
    <w:rsid w:val="001B2F7C"/>
    <w:rsid w:val="001B542D"/>
    <w:rsid w:val="001C035E"/>
    <w:rsid w:val="001C172A"/>
    <w:rsid w:val="001C3F72"/>
    <w:rsid w:val="001C4108"/>
    <w:rsid w:val="001C4712"/>
    <w:rsid w:val="001C4895"/>
    <w:rsid w:val="001C4CFE"/>
    <w:rsid w:val="001C6234"/>
    <w:rsid w:val="001C729C"/>
    <w:rsid w:val="001C7855"/>
    <w:rsid w:val="001C7F52"/>
    <w:rsid w:val="001D157B"/>
    <w:rsid w:val="001D647F"/>
    <w:rsid w:val="001E06C6"/>
    <w:rsid w:val="001E0FDD"/>
    <w:rsid w:val="001E3C3E"/>
    <w:rsid w:val="001E419E"/>
    <w:rsid w:val="001E58E9"/>
    <w:rsid w:val="001E69C5"/>
    <w:rsid w:val="001F1465"/>
    <w:rsid w:val="001F342E"/>
    <w:rsid w:val="001F4F01"/>
    <w:rsid w:val="001F6AC6"/>
    <w:rsid w:val="00200690"/>
    <w:rsid w:val="002008D2"/>
    <w:rsid w:val="002014DB"/>
    <w:rsid w:val="002035B1"/>
    <w:rsid w:val="00205F6D"/>
    <w:rsid w:val="00206D43"/>
    <w:rsid w:val="0020748E"/>
    <w:rsid w:val="00207C2C"/>
    <w:rsid w:val="00216E1C"/>
    <w:rsid w:val="00221DEB"/>
    <w:rsid w:val="00231078"/>
    <w:rsid w:val="00231170"/>
    <w:rsid w:val="00231555"/>
    <w:rsid w:val="002350B3"/>
    <w:rsid w:val="0023551E"/>
    <w:rsid w:val="00235EB8"/>
    <w:rsid w:val="002460C3"/>
    <w:rsid w:val="002469EB"/>
    <w:rsid w:val="0024766D"/>
    <w:rsid w:val="00252689"/>
    <w:rsid w:val="00252B21"/>
    <w:rsid w:val="0025315D"/>
    <w:rsid w:val="00253B13"/>
    <w:rsid w:val="00254248"/>
    <w:rsid w:val="002557A8"/>
    <w:rsid w:val="0025582B"/>
    <w:rsid w:val="002578CD"/>
    <w:rsid w:val="00260023"/>
    <w:rsid w:val="002601ED"/>
    <w:rsid w:val="00264DB2"/>
    <w:rsid w:val="002667E0"/>
    <w:rsid w:val="002679F6"/>
    <w:rsid w:val="0027084A"/>
    <w:rsid w:val="0027186D"/>
    <w:rsid w:val="00272B81"/>
    <w:rsid w:val="002778F1"/>
    <w:rsid w:val="00277954"/>
    <w:rsid w:val="002800F8"/>
    <w:rsid w:val="00281080"/>
    <w:rsid w:val="00283494"/>
    <w:rsid w:val="002857F0"/>
    <w:rsid w:val="00293D39"/>
    <w:rsid w:val="0029596C"/>
    <w:rsid w:val="002A0014"/>
    <w:rsid w:val="002A12A0"/>
    <w:rsid w:val="002A2286"/>
    <w:rsid w:val="002A3457"/>
    <w:rsid w:val="002A4727"/>
    <w:rsid w:val="002A540E"/>
    <w:rsid w:val="002A5DD7"/>
    <w:rsid w:val="002B136E"/>
    <w:rsid w:val="002B1E20"/>
    <w:rsid w:val="002B1EBC"/>
    <w:rsid w:val="002B2CBE"/>
    <w:rsid w:val="002B56A5"/>
    <w:rsid w:val="002C1439"/>
    <w:rsid w:val="002C1BF4"/>
    <w:rsid w:val="002C45F0"/>
    <w:rsid w:val="002C54CB"/>
    <w:rsid w:val="002C5F65"/>
    <w:rsid w:val="002C6341"/>
    <w:rsid w:val="002C64CA"/>
    <w:rsid w:val="002C7823"/>
    <w:rsid w:val="002D1D22"/>
    <w:rsid w:val="002D234C"/>
    <w:rsid w:val="002D241C"/>
    <w:rsid w:val="002D7067"/>
    <w:rsid w:val="002E16D0"/>
    <w:rsid w:val="002E1DCF"/>
    <w:rsid w:val="002E21AE"/>
    <w:rsid w:val="002E411C"/>
    <w:rsid w:val="002E70C0"/>
    <w:rsid w:val="002F11B2"/>
    <w:rsid w:val="002F17B3"/>
    <w:rsid w:val="002F28B1"/>
    <w:rsid w:val="002F2DCA"/>
    <w:rsid w:val="002F3304"/>
    <w:rsid w:val="002F3AB8"/>
    <w:rsid w:val="002F5B74"/>
    <w:rsid w:val="002F6DB9"/>
    <w:rsid w:val="00302DD2"/>
    <w:rsid w:val="00304A86"/>
    <w:rsid w:val="00305BFC"/>
    <w:rsid w:val="003061F8"/>
    <w:rsid w:val="00306C52"/>
    <w:rsid w:val="00310197"/>
    <w:rsid w:val="00314536"/>
    <w:rsid w:val="00314E27"/>
    <w:rsid w:val="0031782E"/>
    <w:rsid w:val="00320C2F"/>
    <w:rsid w:val="00322A00"/>
    <w:rsid w:val="003230E5"/>
    <w:rsid w:val="00326A2D"/>
    <w:rsid w:val="00331016"/>
    <w:rsid w:val="00332A71"/>
    <w:rsid w:val="00333969"/>
    <w:rsid w:val="00340034"/>
    <w:rsid w:val="00345F1B"/>
    <w:rsid w:val="003512FA"/>
    <w:rsid w:val="00352B52"/>
    <w:rsid w:val="003536EB"/>
    <w:rsid w:val="00355679"/>
    <w:rsid w:val="00356A1D"/>
    <w:rsid w:val="00360DBB"/>
    <w:rsid w:val="0036150E"/>
    <w:rsid w:val="00362F84"/>
    <w:rsid w:val="00363952"/>
    <w:rsid w:val="00370B30"/>
    <w:rsid w:val="00372DAD"/>
    <w:rsid w:val="00373E7E"/>
    <w:rsid w:val="003766A6"/>
    <w:rsid w:val="00380547"/>
    <w:rsid w:val="003824B4"/>
    <w:rsid w:val="003831DD"/>
    <w:rsid w:val="0038771F"/>
    <w:rsid w:val="0038787E"/>
    <w:rsid w:val="00390CE4"/>
    <w:rsid w:val="00392895"/>
    <w:rsid w:val="00392A98"/>
    <w:rsid w:val="0039350D"/>
    <w:rsid w:val="00396D66"/>
    <w:rsid w:val="003A4DB4"/>
    <w:rsid w:val="003A7D9B"/>
    <w:rsid w:val="003A7F38"/>
    <w:rsid w:val="003B3996"/>
    <w:rsid w:val="003B51A3"/>
    <w:rsid w:val="003B6AF5"/>
    <w:rsid w:val="003B70E8"/>
    <w:rsid w:val="003C1C2C"/>
    <w:rsid w:val="003C2DBA"/>
    <w:rsid w:val="003C44D5"/>
    <w:rsid w:val="003C5CBA"/>
    <w:rsid w:val="003C78F2"/>
    <w:rsid w:val="003D024F"/>
    <w:rsid w:val="003D2E65"/>
    <w:rsid w:val="003D3043"/>
    <w:rsid w:val="003D3344"/>
    <w:rsid w:val="003D3602"/>
    <w:rsid w:val="003D4252"/>
    <w:rsid w:val="003D55C0"/>
    <w:rsid w:val="003D5FA2"/>
    <w:rsid w:val="003D6A94"/>
    <w:rsid w:val="003E0820"/>
    <w:rsid w:val="003E0A4B"/>
    <w:rsid w:val="003E11E6"/>
    <w:rsid w:val="003E2269"/>
    <w:rsid w:val="003E311C"/>
    <w:rsid w:val="003E59E8"/>
    <w:rsid w:val="003E60F4"/>
    <w:rsid w:val="003E6603"/>
    <w:rsid w:val="003E6F8D"/>
    <w:rsid w:val="003E7E9E"/>
    <w:rsid w:val="003F10B6"/>
    <w:rsid w:val="003F27AD"/>
    <w:rsid w:val="003F43CB"/>
    <w:rsid w:val="003F4F10"/>
    <w:rsid w:val="003F6107"/>
    <w:rsid w:val="003F61D5"/>
    <w:rsid w:val="003F6435"/>
    <w:rsid w:val="0040304B"/>
    <w:rsid w:val="00403BC4"/>
    <w:rsid w:val="00406B72"/>
    <w:rsid w:val="004110E2"/>
    <w:rsid w:val="00411DDC"/>
    <w:rsid w:val="00415799"/>
    <w:rsid w:val="0041746F"/>
    <w:rsid w:val="00426B50"/>
    <w:rsid w:val="0042728C"/>
    <w:rsid w:val="0042734D"/>
    <w:rsid w:val="00431EEE"/>
    <w:rsid w:val="00432243"/>
    <w:rsid w:val="004369B7"/>
    <w:rsid w:val="004401F4"/>
    <w:rsid w:val="004404FC"/>
    <w:rsid w:val="00441ED7"/>
    <w:rsid w:val="0044570D"/>
    <w:rsid w:val="00447768"/>
    <w:rsid w:val="0045056E"/>
    <w:rsid w:val="00450848"/>
    <w:rsid w:val="0045106E"/>
    <w:rsid w:val="0045488A"/>
    <w:rsid w:val="00455CDC"/>
    <w:rsid w:val="00460159"/>
    <w:rsid w:val="004638EB"/>
    <w:rsid w:val="00466658"/>
    <w:rsid w:val="004670C9"/>
    <w:rsid w:val="00467EC7"/>
    <w:rsid w:val="00476751"/>
    <w:rsid w:val="00476C3E"/>
    <w:rsid w:val="0048016A"/>
    <w:rsid w:val="00480C36"/>
    <w:rsid w:val="00482377"/>
    <w:rsid w:val="00484818"/>
    <w:rsid w:val="004904C5"/>
    <w:rsid w:val="0049061F"/>
    <w:rsid w:val="00492179"/>
    <w:rsid w:val="004967CD"/>
    <w:rsid w:val="0049780F"/>
    <w:rsid w:val="004A0E63"/>
    <w:rsid w:val="004A2991"/>
    <w:rsid w:val="004A31B6"/>
    <w:rsid w:val="004A431D"/>
    <w:rsid w:val="004A4F74"/>
    <w:rsid w:val="004B29F6"/>
    <w:rsid w:val="004B667A"/>
    <w:rsid w:val="004C1529"/>
    <w:rsid w:val="004C31C8"/>
    <w:rsid w:val="004C475A"/>
    <w:rsid w:val="004C6A2B"/>
    <w:rsid w:val="004C7F8E"/>
    <w:rsid w:val="004D1610"/>
    <w:rsid w:val="004D3262"/>
    <w:rsid w:val="004D4024"/>
    <w:rsid w:val="004D47D9"/>
    <w:rsid w:val="004D53C4"/>
    <w:rsid w:val="004D6B51"/>
    <w:rsid w:val="004D6C02"/>
    <w:rsid w:val="004D6C26"/>
    <w:rsid w:val="004D710A"/>
    <w:rsid w:val="004E2E3C"/>
    <w:rsid w:val="004E3EDB"/>
    <w:rsid w:val="004E4233"/>
    <w:rsid w:val="004F45F8"/>
    <w:rsid w:val="004F53D0"/>
    <w:rsid w:val="004F58B8"/>
    <w:rsid w:val="004F7D6F"/>
    <w:rsid w:val="00500102"/>
    <w:rsid w:val="00503785"/>
    <w:rsid w:val="0050461C"/>
    <w:rsid w:val="0050505B"/>
    <w:rsid w:val="005109CE"/>
    <w:rsid w:val="00511DB0"/>
    <w:rsid w:val="005145EA"/>
    <w:rsid w:val="00515A61"/>
    <w:rsid w:val="00516542"/>
    <w:rsid w:val="0052143A"/>
    <w:rsid w:val="005230D9"/>
    <w:rsid w:val="005263CB"/>
    <w:rsid w:val="00527A6F"/>
    <w:rsid w:val="00527D47"/>
    <w:rsid w:val="00531178"/>
    <w:rsid w:val="00533160"/>
    <w:rsid w:val="0054006B"/>
    <w:rsid w:val="00540231"/>
    <w:rsid w:val="00540C71"/>
    <w:rsid w:val="0054547F"/>
    <w:rsid w:val="005454BB"/>
    <w:rsid w:val="00546B0D"/>
    <w:rsid w:val="00554264"/>
    <w:rsid w:val="005563A2"/>
    <w:rsid w:val="00557D0D"/>
    <w:rsid w:val="005617AE"/>
    <w:rsid w:val="005619EC"/>
    <w:rsid w:val="0056205F"/>
    <w:rsid w:val="00564D2A"/>
    <w:rsid w:val="00564DDE"/>
    <w:rsid w:val="00564DF4"/>
    <w:rsid w:val="005737D3"/>
    <w:rsid w:val="005754AE"/>
    <w:rsid w:val="0057728C"/>
    <w:rsid w:val="00584E4C"/>
    <w:rsid w:val="00584FDD"/>
    <w:rsid w:val="00590676"/>
    <w:rsid w:val="005936DB"/>
    <w:rsid w:val="005938A9"/>
    <w:rsid w:val="005943F1"/>
    <w:rsid w:val="00595011"/>
    <w:rsid w:val="005A314A"/>
    <w:rsid w:val="005A7135"/>
    <w:rsid w:val="005B4458"/>
    <w:rsid w:val="005B5E4E"/>
    <w:rsid w:val="005C001E"/>
    <w:rsid w:val="005C08E4"/>
    <w:rsid w:val="005C0DD8"/>
    <w:rsid w:val="005C14DA"/>
    <w:rsid w:val="005C1593"/>
    <w:rsid w:val="005C76EF"/>
    <w:rsid w:val="005C7B8F"/>
    <w:rsid w:val="005D0129"/>
    <w:rsid w:val="005D0766"/>
    <w:rsid w:val="005D0812"/>
    <w:rsid w:val="005D0B67"/>
    <w:rsid w:val="005D26F8"/>
    <w:rsid w:val="005D2929"/>
    <w:rsid w:val="005D3668"/>
    <w:rsid w:val="005D384E"/>
    <w:rsid w:val="005D40B7"/>
    <w:rsid w:val="005D486C"/>
    <w:rsid w:val="005D6E8C"/>
    <w:rsid w:val="005E26DD"/>
    <w:rsid w:val="005E36F4"/>
    <w:rsid w:val="005E6109"/>
    <w:rsid w:val="005F5F6E"/>
    <w:rsid w:val="005F6FBE"/>
    <w:rsid w:val="00601495"/>
    <w:rsid w:val="00603B49"/>
    <w:rsid w:val="00607DAA"/>
    <w:rsid w:val="00611D4B"/>
    <w:rsid w:val="00612EED"/>
    <w:rsid w:val="00614D87"/>
    <w:rsid w:val="0061523D"/>
    <w:rsid w:val="006206EA"/>
    <w:rsid w:val="00622064"/>
    <w:rsid w:val="00624175"/>
    <w:rsid w:val="006248BE"/>
    <w:rsid w:val="0062784F"/>
    <w:rsid w:val="00632EDE"/>
    <w:rsid w:val="00636100"/>
    <w:rsid w:val="00643D37"/>
    <w:rsid w:val="0064416E"/>
    <w:rsid w:val="00644CA5"/>
    <w:rsid w:val="00645ED4"/>
    <w:rsid w:val="006461B6"/>
    <w:rsid w:val="0064627D"/>
    <w:rsid w:val="0065008A"/>
    <w:rsid w:val="00651B3D"/>
    <w:rsid w:val="006547F0"/>
    <w:rsid w:val="00654C17"/>
    <w:rsid w:val="0065613F"/>
    <w:rsid w:val="00665670"/>
    <w:rsid w:val="006678A1"/>
    <w:rsid w:val="0067102C"/>
    <w:rsid w:val="00671711"/>
    <w:rsid w:val="00675F1A"/>
    <w:rsid w:val="0068151B"/>
    <w:rsid w:val="00682CB3"/>
    <w:rsid w:val="00682EFA"/>
    <w:rsid w:val="006851BB"/>
    <w:rsid w:val="006853A4"/>
    <w:rsid w:val="006876CB"/>
    <w:rsid w:val="00690351"/>
    <w:rsid w:val="00690BC9"/>
    <w:rsid w:val="006971F9"/>
    <w:rsid w:val="00697CBA"/>
    <w:rsid w:val="006A2F10"/>
    <w:rsid w:val="006A517C"/>
    <w:rsid w:val="006A55CE"/>
    <w:rsid w:val="006A5990"/>
    <w:rsid w:val="006A59C2"/>
    <w:rsid w:val="006A5C36"/>
    <w:rsid w:val="006A73F3"/>
    <w:rsid w:val="006B1062"/>
    <w:rsid w:val="006B1B82"/>
    <w:rsid w:val="006B2A5C"/>
    <w:rsid w:val="006B2A8F"/>
    <w:rsid w:val="006B305B"/>
    <w:rsid w:val="006B3EE3"/>
    <w:rsid w:val="006C18FB"/>
    <w:rsid w:val="006C41D3"/>
    <w:rsid w:val="006C528F"/>
    <w:rsid w:val="006C5BDC"/>
    <w:rsid w:val="006D6405"/>
    <w:rsid w:val="006E7703"/>
    <w:rsid w:val="006E7D1C"/>
    <w:rsid w:val="006F2632"/>
    <w:rsid w:val="006F4302"/>
    <w:rsid w:val="006F720E"/>
    <w:rsid w:val="00702919"/>
    <w:rsid w:val="007034EE"/>
    <w:rsid w:val="0070489A"/>
    <w:rsid w:val="00707154"/>
    <w:rsid w:val="00713146"/>
    <w:rsid w:val="00714C3D"/>
    <w:rsid w:val="00722E66"/>
    <w:rsid w:val="00722E6C"/>
    <w:rsid w:val="00724DD9"/>
    <w:rsid w:val="00726C1F"/>
    <w:rsid w:val="0073015E"/>
    <w:rsid w:val="00733CF8"/>
    <w:rsid w:val="00735220"/>
    <w:rsid w:val="00742194"/>
    <w:rsid w:val="00746789"/>
    <w:rsid w:val="0075199C"/>
    <w:rsid w:val="00751CA1"/>
    <w:rsid w:val="0075252D"/>
    <w:rsid w:val="007531E2"/>
    <w:rsid w:val="00753C31"/>
    <w:rsid w:val="0075528B"/>
    <w:rsid w:val="00756118"/>
    <w:rsid w:val="00756E1C"/>
    <w:rsid w:val="0075781F"/>
    <w:rsid w:val="00757864"/>
    <w:rsid w:val="00762141"/>
    <w:rsid w:val="0076408F"/>
    <w:rsid w:val="0076585C"/>
    <w:rsid w:val="00766E11"/>
    <w:rsid w:val="00770FF8"/>
    <w:rsid w:val="00771F51"/>
    <w:rsid w:val="007726FC"/>
    <w:rsid w:val="00772C42"/>
    <w:rsid w:val="0077684E"/>
    <w:rsid w:val="00781E25"/>
    <w:rsid w:val="0078244D"/>
    <w:rsid w:val="007843DD"/>
    <w:rsid w:val="00784EBE"/>
    <w:rsid w:val="0078549C"/>
    <w:rsid w:val="00786FE7"/>
    <w:rsid w:val="007876DD"/>
    <w:rsid w:val="00790349"/>
    <w:rsid w:val="00791660"/>
    <w:rsid w:val="00791A5A"/>
    <w:rsid w:val="0079288D"/>
    <w:rsid w:val="00792EF3"/>
    <w:rsid w:val="007956CB"/>
    <w:rsid w:val="00795E2D"/>
    <w:rsid w:val="00797A55"/>
    <w:rsid w:val="007A0A6E"/>
    <w:rsid w:val="007A36E8"/>
    <w:rsid w:val="007A57C4"/>
    <w:rsid w:val="007A63E7"/>
    <w:rsid w:val="007A6FEB"/>
    <w:rsid w:val="007B1195"/>
    <w:rsid w:val="007B1643"/>
    <w:rsid w:val="007B1F50"/>
    <w:rsid w:val="007B24C2"/>
    <w:rsid w:val="007B7F76"/>
    <w:rsid w:val="007C4ABB"/>
    <w:rsid w:val="007C5C0A"/>
    <w:rsid w:val="007C5FB4"/>
    <w:rsid w:val="007C720B"/>
    <w:rsid w:val="007C744F"/>
    <w:rsid w:val="007D01AB"/>
    <w:rsid w:val="007D0280"/>
    <w:rsid w:val="007D46E9"/>
    <w:rsid w:val="007D55EF"/>
    <w:rsid w:val="007D62D3"/>
    <w:rsid w:val="007D7CA8"/>
    <w:rsid w:val="007F0C34"/>
    <w:rsid w:val="007F1A0B"/>
    <w:rsid w:val="007F2E71"/>
    <w:rsid w:val="007F392A"/>
    <w:rsid w:val="007F4B22"/>
    <w:rsid w:val="007F74D8"/>
    <w:rsid w:val="00803B48"/>
    <w:rsid w:val="00804A07"/>
    <w:rsid w:val="0080597B"/>
    <w:rsid w:val="008077E8"/>
    <w:rsid w:val="00812363"/>
    <w:rsid w:val="0081302A"/>
    <w:rsid w:val="008131B4"/>
    <w:rsid w:val="0081427B"/>
    <w:rsid w:val="008147AF"/>
    <w:rsid w:val="00814830"/>
    <w:rsid w:val="008151A2"/>
    <w:rsid w:val="00820FC2"/>
    <w:rsid w:val="00821F76"/>
    <w:rsid w:val="00824EBC"/>
    <w:rsid w:val="00830890"/>
    <w:rsid w:val="008312A2"/>
    <w:rsid w:val="0083142B"/>
    <w:rsid w:val="0083219F"/>
    <w:rsid w:val="00834C6B"/>
    <w:rsid w:val="00834EC7"/>
    <w:rsid w:val="00836C52"/>
    <w:rsid w:val="00840C90"/>
    <w:rsid w:val="008428C1"/>
    <w:rsid w:val="00844C0D"/>
    <w:rsid w:val="00850814"/>
    <w:rsid w:val="00851B01"/>
    <w:rsid w:val="00853E6C"/>
    <w:rsid w:val="00853F78"/>
    <w:rsid w:val="008542C1"/>
    <w:rsid w:val="00857809"/>
    <w:rsid w:val="00857986"/>
    <w:rsid w:val="00857F78"/>
    <w:rsid w:val="0086472A"/>
    <w:rsid w:val="0086490B"/>
    <w:rsid w:val="0087209E"/>
    <w:rsid w:val="00877A94"/>
    <w:rsid w:val="008825F0"/>
    <w:rsid w:val="00886990"/>
    <w:rsid w:val="0088772E"/>
    <w:rsid w:val="00891144"/>
    <w:rsid w:val="00892DDE"/>
    <w:rsid w:val="00894B62"/>
    <w:rsid w:val="00894E64"/>
    <w:rsid w:val="008A4E32"/>
    <w:rsid w:val="008A511F"/>
    <w:rsid w:val="008C4B0E"/>
    <w:rsid w:val="008C5231"/>
    <w:rsid w:val="008C6BCA"/>
    <w:rsid w:val="008C7A40"/>
    <w:rsid w:val="008E55CD"/>
    <w:rsid w:val="008E5986"/>
    <w:rsid w:val="008F40DD"/>
    <w:rsid w:val="008F5A68"/>
    <w:rsid w:val="00902583"/>
    <w:rsid w:val="00903167"/>
    <w:rsid w:val="00903654"/>
    <w:rsid w:val="0091061B"/>
    <w:rsid w:val="00911037"/>
    <w:rsid w:val="00911755"/>
    <w:rsid w:val="00914637"/>
    <w:rsid w:val="00914AD4"/>
    <w:rsid w:val="00914B20"/>
    <w:rsid w:val="0091527D"/>
    <w:rsid w:val="00915D88"/>
    <w:rsid w:val="009200CA"/>
    <w:rsid w:val="00920170"/>
    <w:rsid w:val="009229F1"/>
    <w:rsid w:val="00924917"/>
    <w:rsid w:val="009252A1"/>
    <w:rsid w:val="00927C80"/>
    <w:rsid w:val="00930951"/>
    <w:rsid w:val="00934B08"/>
    <w:rsid w:val="009359AC"/>
    <w:rsid w:val="00940C8E"/>
    <w:rsid w:val="00941A2D"/>
    <w:rsid w:val="00950E9E"/>
    <w:rsid w:val="0096076E"/>
    <w:rsid w:val="00961DF3"/>
    <w:rsid w:val="0096205F"/>
    <w:rsid w:val="009644EA"/>
    <w:rsid w:val="00964F7F"/>
    <w:rsid w:val="00966060"/>
    <w:rsid w:val="009710DD"/>
    <w:rsid w:val="009729FB"/>
    <w:rsid w:val="009748F3"/>
    <w:rsid w:val="009779ED"/>
    <w:rsid w:val="00980625"/>
    <w:rsid w:val="0098586C"/>
    <w:rsid w:val="00991A65"/>
    <w:rsid w:val="0099283A"/>
    <w:rsid w:val="00993E90"/>
    <w:rsid w:val="009941A1"/>
    <w:rsid w:val="0099722F"/>
    <w:rsid w:val="009A0386"/>
    <w:rsid w:val="009A3E8E"/>
    <w:rsid w:val="009B071B"/>
    <w:rsid w:val="009B0A59"/>
    <w:rsid w:val="009B355C"/>
    <w:rsid w:val="009C0DED"/>
    <w:rsid w:val="009C35CA"/>
    <w:rsid w:val="009C55F2"/>
    <w:rsid w:val="009C7377"/>
    <w:rsid w:val="009C74AC"/>
    <w:rsid w:val="009C7782"/>
    <w:rsid w:val="009D090C"/>
    <w:rsid w:val="009D21E7"/>
    <w:rsid w:val="009E01FB"/>
    <w:rsid w:val="009E43F4"/>
    <w:rsid w:val="009E49B4"/>
    <w:rsid w:val="009F10C8"/>
    <w:rsid w:val="009F1C1C"/>
    <w:rsid w:val="009F3C57"/>
    <w:rsid w:val="009F53F8"/>
    <w:rsid w:val="009F54AB"/>
    <w:rsid w:val="009F5E4C"/>
    <w:rsid w:val="00A05014"/>
    <w:rsid w:val="00A0596F"/>
    <w:rsid w:val="00A06352"/>
    <w:rsid w:val="00A1018B"/>
    <w:rsid w:val="00A107E0"/>
    <w:rsid w:val="00A10CF7"/>
    <w:rsid w:val="00A14781"/>
    <w:rsid w:val="00A16876"/>
    <w:rsid w:val="00A22A5F"/>
    <w:rsid w:val="00A24131"/>
    <w:rsid w:val="00A276D4"/>
    <w:rsid w:val="00A329A1"/>
    <w:rsid w:val="00A34660"/>
    <w:rsid w:val="00A40B62"/>
    <w:rsid w:val="00A45E03"/>
    <w:rsid w:val="00A532A4"/>
    <w:rsid w:val="00A55AAC"/>
    <w:rsid w:val="00A561E2"/>
    <w:rsid w:val="00A57672"/>
    <w:rsid w:val="00A60375"/>
    <w:rsid w:val="00A60A93"/>
    <w:rsid w:val="00A63061"/>
    <w:rsid w:val="00A6540A"/>
    <w:rsid w:val="00A711BC"/>
    <w:rsid w:val="00A73671"/>
    <w:rsid w:val="00A74D5B"/>
    <w:rsid w:val="00A7753A"/>
    <w:rsid w:val="00A866FB"/>
    <w:rsid w:val="00A87378"/>
    <w:rsid w:val="00A87EA8"/>
    <w:rsid w:val="00A904E3"/>
    <w:rsid w:val="00A91EC4"/>
    <w:rsid w:val="00A92102"/>
    <w:rsid w:val="00A959D4"/>
    <w:rsid w:val="00AA0880"/>
    <w:rsid w:val="00AA1098"/>
    <w:rsid w:val="00AA158A"/>
    <w:rsid w:val="00AA20E7"/>
    <w:rsid w:val="00AA2F32"/>
    <w:rsid w:val="00AA4DF3"/>
    <w:rsid w:val="00AB0142"/>
    <w:rsid w:val="00AB19BF"/>
    <w:rsid w:val="00AB49AC"/>
    <w:rsid w:val="00AB6298"/>
    <w:rsid w:val="00AC20D9"/>
    <w:rsid w:val="00AC2778"/>
    <w:rsid w:val="00AC61F9"/>
    <w:rsid w:val="00AC6E0B"/>
    <w:rsid w:val="00AD028E"/>
    <w:rsid w:val="00AD5678"/>
    <w:rsid w:val="00AD65CA"/>
    <w:rsid w:val="00AE0EDA"/>
    <w:rsid w:val="00AE622F"/>
    <w:rsid w:val="00AE79AE"/>
    <w:rsid w:val="00AE79CB"/>
    <w:rsid w:val="00AF21DF"/>
    <w:rsid w:val="00AF64C8"/>
    <w:rsid w:val="00AF6A4F"/>
    <w:rsid w:val="00AF7182"/>
    <w:rsid w:val="00B0259F"/>
    <w:rsid w:val="00B035F0"/>
    <w:rsid w:val="00B06754"/>
    <w:rsid w:val="00B0776A"/>
    <w:rsid w:val="00B11A99"/>
    <w:rsid w:val="00B142E5"/>
    <w:rsid w:val="00B21B1D"/>
    <w:rsid w:val="00B25FA0"/>
    <w:rsid w:val="00B275A2"/>
    <w:rsid w:val="00B27929"/>
    <w:rsid w:val="00B27CBE"/>
    <w:rsid w:val="00B300A3"/>
    <w:rsid w:val="00B31761"/>
    <w:rsid w:val="00B32D49"/>
    <w:rsid w:val="00B37C10"/>
    <w:rsid w:val="00B37DEC"/>
    <w:rsid w:val="00B409CD"/>
    <w:rsid w:val="00B42060"/>
    <w:rsid w:val="00B423BB"/>
    <w:rsid w:val="00B44D1F"/>
    <w:rsid w:val="00B5123C"/>
    <w:rsid w:val="00B5136D"/>
    <w:rsid w:val="00B52BC8"/>
    <w:rsid w:val="00B56140"/>
    <w:rsid w:val="00B57834"/>
    <w:rsid w:val="00B60A93"/>
    <w:rsid w:val="00B64E31"/>
    <w:rsid w:val="00B71710"/>
    <w:rsid w:val="00B71F0C"/>
    <w:rsid w:val="00B77FCF"/>
    <w:rsid w:val="00B8460E"/>
    <w:rsid w:val="00B867D1"/>
    <w:rsid w:val="00B86F70"/>
    <w:rsid w:val="00B87E60"/>
    <w:rsid w:val="00B9079D"/>
    <w:rsid w:val="00B90C33"/>
    <w:rsid w:val="00B91861"/>
    <w:rsid w:val="00B94A55"/>
    <w:rsid w:val="00B959F4"/>
    <w:rsid w:val="00B96C6C"/>
    <w:rsid w:val="00BA05D1"/>
    <w:rsid w:val="00BA1172"/>
    <w:rsid w:val="00BA2B3C"/>
    <w:rsid w:val="00BA3401"/>
    <w:rsid w:val="00BA39A0"/>
    <w:rsid w:val="00BA491C"/>
    <w:rsid w:val="00BA7197"/>
    <w:rsid w:val="00BC0293"/>
    <w:rsid w:val="00BC0FF5"/>
    <w:rsid w:val="00BC3FE9"/>
    <w:rsid w:val="00BC4F3A"/>
    <w:rsid w:val="00BD0D52"/>
    <w:rsid w:val="00BD1A4E"/>
    <w:rsid w:val="00BD42E6"/>
    <w:rsid w:val="00BD72D7"/>
    <w:rsid w:val="00BE036F"/>
    <w:rsid w:val="00BE0898"/>
    <w:rsid w:val="00BE4306"/>
    <w:rsid w:val="00BE5DAC"/>
    <w:rsid w:val="00BE61B2"/>
    <w:rsid w:val="00BE63E0"/>
    <w:rsid w:val="00BE6E5D"/>
    <w:rsid w:val="00BF226D"/>
    <w:rsid w:val="00BF2863"/>
    <w:rsid w:val="00BF4CDD"/>
    <w:rsid w:val="00BF5CD8"/>
    <w:rsid w:val="00BF6458"/>
    <w:rsid w:val="00BF6A9D"/>
    <w:rsid w:val="00C00168"/>
    <w:rsid w:val="00C03C3B"/>
    <w:rsid w:val="00C03EA8"/>
    <w:rsid w:val="00C063B7"/>
    <w:rsid w:val="00C07AAE"/>
    <w:rsid w:val="00C07E9C"/>
    <w:rsid w:val="00C104A1"/>
    <w:rsid w:val="00C109DE"/>
    <w:rsid w:val="00C116C9"/>
    <w:rsid w:val="00C11C5E"/>
    <w:rsid w:val="00C1235E"/>
    <w:rsid w:val="00C13B45"/>
    <w:rsid w:val="00C13F1F"/>
    <w:rsid w:val="00C1534F"/>
    <w:rsid w:val="00C23624"/>
    <w:rsid w:val="00C25814"/>
    <w:rsid w:val="00C25949"/>
    <w:rsid w:val="00C264A7"/>
    <w:rsid w:val="00C2652C"/>
    <w:rsid w:val="00C33B36"/>
    <w:rsid w:val="00C35AE8"/>
    <w:rsid w:val="00C369DD"/>
    <w:rsid w:val="00C41653"/>
    <w:rsid w:val="00C4415A"/>
    <w:rsid w:val="00C4640A"/>
    <w:rsid w:val="00C46DC6"/>
    <w:rsid w:val="00C47DE2"/>
    <w:rsid w:val="00C51319"/>
    <w:rsid w:val="00C51BDC"/>
    <w:rsid w:val="00C51F40"/>
    <w:rsid w:val="00C54949"/>
    <w:rsid w:val="00C54D4D"/>
    <w:rsid w:val="00C56190"/>
    <w:rsid w:val="00C56BA9"/>
    <w:rsid w:val="00C570EB"/>
    <w:rsid w:val="00C619CC"/>
    <w:rsid w:val="00C6294A"/>
    <w:rsid w:val="00C650D3"/>
    <w:rsid w:val="00C73837"/>
    <w:rsid w:val="00C7498E"/>
    <w:rsid w:val="00C74B39"/>
    <w:rsid w:val="00C758BA"/>
    <w:rsid w:val="00C758C4"/>
    <w:rsid w:val="00C75B47"/>
    <w:rsid w:val="00C76833"/>
    <w:rsid w:val="00C77644"/>
    <w:rsid w:val="00C82292"/>
    <w:rsid w:val="00C8433E"/>
    <w:rsid w:val="00C84E51"/>
    <w:rsid w:val="00C953D8"/>
    <w:rsid w:val="00C96A30"/>
    <w:rsid w:val="00CA760E"/>
    <w:rsid w:val="00CB0812"/>
    <w:rsid w:val="00CB0C6F"/>
    <w:rsid w:val="00CB1151"/>
    <w:rsid w:val="00CB357C"/>
    <w:rsid w:val="00CB3A63"/>
    <w:rsid w:val="00CB4831"/>
    <w:rsid w:val="00CB5074"/>
    <w:rsid w:val="00CB6A77"/>
    <w:rsid w:val="00CC06E6"/>
    <w:rsid w:val="00CC1533"/>
    <w:rsid w:val="00CC36C1"/>
    <w:rsid w:val="00CC3D55"/>
    <w:rsid w:val="00CC4AFC"/>
    <w:rsid w:val="00CC52C9"/>
    <w:rsid w:val="00CC6495"/>
    <w:rsid w:val="00CC74CC"/>
    <w:rsid w:val="00CC7A74"/>
    <w:rsid w:val="00CD325F"/>
    <w:rsid w:val="00CD33E9"/>
    <w:rsid w:val="00CD5C56"/>
    <w:rsid w:val="00CD6718"/>
    <w:rsid w:val="00CE6F1A"/>
    <w:rsid w:val="00CE7EC9"/>
    <w:rsid w:val="00CF0BB6"/>
    <w:rsid w:val="00CF0D6D"/>
    <w:rsid w:val="00CF1FFB"/>
    <w:rsid w:val="00CF5A7C"/>
    <w:rsid w:val="00CF5B45"/>
    <w:rsid w:val="00D0235F"/>
    <w:rsid w:val="00D029A6"/>
    <w:rsid w:val="00D02B87"/>
    <w:rsid w:val="00D04D5D"/>
    <w:rsid w:val="00D06529"/>
    <w:rsid w:val="00D10CBC"/>
    <w:rsid w:val="00D12970"/>
    <w:rsid w:val="00D15789"/>
    <w:rsid w:val="00D21EC3"/>
    <w:rsid w:val="00D27AE1"/>
    <w:rsid w:val="00D3350F"/>
    <w:rsid w:val="00D3454A"/>
    <w:rsid w:val="00D37653"/>
    <w:rsid w:val="00D456A8"/>
    <w:rsid w:val="00D5269B"/>
    <w:rsid w:val="00D52F27"/>
    <w:rsid w:val="00D5351F"/>
    <w:rsid w:val="00D56927"/>
    <w:rsid w:val="00D56BF8"/>
    <w:rsid w:val="00D57A46"/>
    <w:rsid w:val="00D60B0A"/>
    <w:rsid w:val="00D62DF3"/>
    <w:rsid w:val="00D633A6"/>
    <w:rsid w:val="00D63AB0"/>
    <w:rsid w:val="00D6464D"/>
    <w:rsid w:val="00D669D1"/>
    <w:rsid w:val="00D67295"/>
    <w:rsid w:val="00D67559"/>
    <w:rsid w:val="00D71B86"/>
    <w:rsid w:val="00D835BB"/>
    <w:rsid w:val="00D85909"/>
    <w:rsid w:val="00D859C2"/>
    <w:rsid w:val="00D90E33"/>
    <w:rsid w:val="00D91DF4"/>
    <w:rsid w:val="00D9562C"/>
    <w:rsid w:val="00D95C50"/>
    <w:rsid w:val="00D95F42"/>
    <w:rsid w:val="00DA1184"/>
    <w:rsid w:val="00DA511E"/>
    <w:rsid w:val="00DA6286"/>
    <w:rsid w:val="00DB0CFE"/>
    <w:rsid w:val="00DB1ED5"/>
    <w:rsid w:val="00DB2142"/>
    <w:rsid w:val="00DB25E4"/>
    <w:rsid w:val="00DC5494"/>
    <w:rsid w:val="00DC60F8"/>
    <w:rsid w:val="00DC798B"/>
    <w:rsid w:val="00DD0E46"/>
    <w:rsid w:val="00DD222C"/>
    <w:rsid w:val="00DD25FA"/>
    <w:rsid w:val="00DD27EF"/>
    <w:rsid w:val="00DD5667"/>
    <w:rsid w:val="00DD5844"/>
    <w:rsid w:val="00DD6DBD"/>
    <w:rsid w:val="00DD7400"/>
    <w:rsid w:val="00DE1A6A"/>
    <w:rsid w:val="00DE2F17"/>
    <w:rsid w:val="00DE373C"/>
    <w:rsid w:val="00DE68C4"/>
    <w:rsid w:val="00DE7288"/>
    <w:rsid w:val="00DF0282"/>
    <w:rsid w:val="00DF0783"/>
    <w:rsid w:val="00DF6116"/>
    <w:rsid w:val="00DF64E4"/>
    <w:rsid w:val="00DF7A04"/>
    <w:rsid w:val="00E0392C"/>
    <w:rsid w:val="00E05C4C"/>
    <w:rsid w:val="00E05D3D"/>
    <w:rsid w:val="00E07BA0"/>
    <w:rsid w:val="00E10110"/>
    <w:rsid w:val="00E1180A"/>
    <w:rsid w:val="00E11F8C"/>
    <w:rsid w:val="00E12600"/>
    <w:rsid w:val="00E138B1"/>
    <w:rsid w:val="00E15257"/>
    <w:rsid w:val="00E164FF"/>
    <w:rsid w:val="00E16895"/>
    <w:rsid w:val="00E178D0"/>
    <w:rsid w:val="00E205AE"/>
    <w:rsid w:val="00E22D80"/>
    <w:rsid w:val="00E24CEC"/>
    <w:rsid w:val="00E300BB"/>
    <w:rsid w:val="00E3075A"/>
    <w:rsid w:val="00E413E1"/>
    <w:rsid w:val="00E41C11"/>
    <w:rsid w:val="00E42302"/>
    <w:rsid w:val="00E45589"/>
    <w:rsid w:val="00E4620B"/>
    <w:rsid w:val="00E50E4B"/>
    <w:rsid w:val="00E51CF1"/>
    <w:rsid w:val="00E55BB2"/>
    <w:rsid w:val="00E60984"/>
    <w:rsid w:val="00E62992"/>
    <w:rsid w:val="00E63B2C"/>
    <w:rsid w:val="00E63BD0"/>
    <w:rsid w:val="00E659C6"/>
    <w:rsid w:val="00E673F4"/>
    <w:rsid w:val="00E71FF3"/>
    <w:rsid w:val="00E72135"/>
    <w:rsid w:val="00E734C7"/>
    <w:rsid w:val="00E737B6"/>
    <w:rsid w:val="00E759BA"/>
    <w:rsid w:val="00E77E49"/>
    <w:rsid w:val="00E8327D"/>
    <w:rsid w:val="00E8639D"/>
    <w:rsid w:val="00E870EE"/>
    <w:rsid w:val="00E87431"/>
    <w:rsid w:val="00E90C04"/>
    <w:rsid w:val="00E90CE3"/>
    <w:rsid w:val="00E910A7"/>
    <w:rsid w:val="00E91EB3"/>
    <w:rsid w:val="00E932F3"/>
    <w:rsid w:val="00E95C86"/>
    <w:rsid w:val="00EA169D"/>
    <w:rsid w:val="00EA6B00"/>
    <w:rsid w:val="00EB0490"/>
    <w:rsid w:val="00EB08BE"/>
    <w:rsid w:val="00EB1A4B"/>
    <w:rsid w:val="00EB4DA1"/>
    <w:rsid w:val="00EB6DE4"/>
    <w:rsid w:val="00EB734F"/>
    <w:rsid w:val="00EB7D53"/>
    <w:rsid w:val="00EC1B13"/>
    <w:rsid w:val="00EC78EC"/>
    <w:rsid w:val="00ED1F8D"/>
    <w:rsid w:val="00ED441B"/>
    <w:rsid w:val="00ED63CC"/>
    <w:rsid w:val="00ED7E45"/>
    <w:rsid w:val="00EE5F46"/>
    <w:rsid w:val="00EE6B59"/>
    <w:rsid w:val="00EE6C9B"/>
    <w:rsid w:val="00EF65E2"/>
    <w:rsid w:val="00F100D4"/>
    <w:rsid w:val="00F10EF5"/>
    <w:rsid w:val="00F122D4"/>
    <w:rsid w:val="00F12518"/>
    <w:rsid w:val="00F14A3E"/>
    <w:rsid w:val="00F17476"/>
    <w:rsid w:val="00F179C0"/>
    <w:rsid w:val="00F20EF1"/>
    <w:rsid w:val="00F2217B"/>
    <w:rsid w:val="00F36AE0"/>
    <w:rsid w:val="00F423B0"/>
    <w:rsid w:val="00F42D7A"/>
    <w:rsid w:val="00F44A21"/>
    <w:rsid w:val="00F47906"/>
    <w:rsid w:val="00F50460"/>
    <w:rsid w:val="00F507FD"/>
    <w:rsid w:val="00F509BD"/>
    <w:rsid w:val="00F602AA"/>
    <w:rsid w:val="00F61A1C"/>
    <w:rsid w:val="00F6595C"/>
    <w:rsid w:val="00F7427F"/>
    <w:rsid w:val="00F800A8"/>
    <w:rsid w:val="00F80FFC"/>
    <w:rsid w:val="00F82493"/>
    <w:rsid w:val="00F82AD3"/>
    <w:rsid w:val="00F83A1D"/>
    <w:rsid w:val="00F84053"/>
    <w:rsid w:val="00F85415"/>
    <w:rsid w:val="00F85455"/>
    <w:rsid w:val="00F854A7"/>
    <w:rsid w:val="00F903D6"/>
    <w:rsid w:val="00F93D19"/>
    <w:rsid w:val="00F94C3A"/>
    <w:rsid w:val="00FA33B2"/>
    <w:rsid w:val="00FA40FE"/>
    <w:rsid w:val="00FB0B46"/>
    <w:rsid w:val="00FB0D6C"/>
    <w:rsid w:val="00FB1628"/>
    <w:rsid w:val="00FB1859"/>
    <w:rsid w:val="00FB3981"/>
    <w:rsid w:val="00FB4930"/>
    <w:rsid w:val="00FB4F47"/>
    <w:rsid w:val="00FB603C"/>
    <w:rsid w:val="00FB6C60"/>
    <w:rsid w:val="00FC2738"/>
    <w:rsid w:val="00FC3417"/>
    <w:rsid w:val="00FC39CC"/>
    <w:rsid w:val="00FC761A"/>
    <w:rsid w:val="00FD0F7A"/>
    <w:rsid w:val="00FD34FC"/>
    <w:rsid w:val="00FD541A"/>
    <w:rsid w:val="00FD562E"/>
    <w:rsid w:val="00FD78CE"/>
    <w:rsid w:val="00FD7F14"/>
    <w:rsid w:val="00FE1731"/>
    <w:rsid w:val="00FE3602"/>
    <w:rsid w:val="00FE370C"/>
    <w:rsid w:val="00FE5FA2"/>
    <w:rsid w:val="00FE7F88"/>
    <w:rsid w:val="00FF01D2"/>
    <w:rsid w:val="00FF4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16DBA"/>
  <w15:chartTrackingRefBased/>
  <w15:docId w15:val="{098BDA90-6808-4467-947C-F15C8CB7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2" w:unhideWhenUsed="1" w:qFormat="1"/>
    <w:lsdException w:name="heading 3" w:semiHidden="1" w:uiPriority="3"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74B39"/>
    <w:pPr>
      <w:spacing w:line="256" w:lineRule="auto"/>
    </w:pPr>
    <w:rPr>
      <w:rFonts w:eastAsiaTheme="minorEastAsia"/>
      <w:lang w:eastAsia="ru-RU"/>
    </w:rPr>
  </w:style>
  <w:style w:type="paragraph" w:styleId="11">
    <w:name w:val="heading 1"/>
    <w:aliases w:val="Глава,Заголовок  Бурение,Заголов,H1,1. Заголовок 1,Hoofdstuk,Part,OG Heading 1,h1,Заголовок 1 Знак1 Знак,Заголовок 1 Знак Знак Знак,Заголовок 1 Знак Знак Знак Знак Знак Знак,Заголовок 1 Знак Знак Знак Знак Знак,Заголовок 1 Знак1,РАЗДЕЛ,ГЛАВА"/>
    <w:basedOn w:val="a3"/>
    <w:next w:val="a3"/>
    <w:link w:val="12"/>
    <w:uiPriority w:val="99"/>
    <w:qFormat/>
    <w:rsid w:val="00A904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аголовок 2 Знак1,Заголовок 2 Знак Знак, Знак,Section,Заголовок 2 Знак1 Знак Знак Знак,Заголовок 2 Знак1 Знак Знак Знак Знак Знак,Заголовок 2 Знак Знак Знак Знак Знак1 Знак Знак,(Подраздел),Подразд. доклада,Heading R 2,Heading R 21,Раздел"/>
    <w:basedOn w:val="a3"/>
    <w:next w:val="a3"/>
    <w:link w:val="22"/>
    <w:uiPriority w:val="2"/>
    <w:qFormat/>
    <w:rsid w:val="00A904E3"/>
    <w:pPr>
      <w:keepNext/>
      <w:widowControl w:val="0"/>
      <w:autoSpaceDE w:val="0"/>
      <w:autoSpaceDN w:val="0"/>
      <w:adjustRightInd w:val="0"/>
      <w:spacing w:before="240" w:after="60"/>
      <w:outlineLvl w:val="1"/>
    </w:pPr>
    <w:rPr>
      <w:rFonts w:ascii="Arial" w:eastAsia="Times New Roman" w:hAnsi="Arial" w:cs="Arial"/>
      <w:b/>
      <w:bCs/>
      <w:i/>
      <w:iCs/>
      <w:sz w:val="28"/>
      <w:szCs w:val="28"/>
    </w:rPr>
  </w:style>
  <w:style w:type="paragraph" w:styleId="30">
    <w:name w:val="heading 3"/>
    <w:aliases w:val="B Head Знак,B Head,1.1.1 Заголовок 3,заг_3,Subsection,RSKH3,Subparagraaf,Заголовок 3 Знак1,Заголовок 3 Знак Знак,Заголовок 3 Знак1 Знак1,Заголовок 3 Знак Знак Знак1,Заголовок 3 Знак1 Знак Знак,Заголовок 3 Знак Знак1 Знак,Подраздел 1.1.1."/>
    <w:basedOn w:val="a3"/>
    <w:next w:val="a3"/>
    <w:link w:val="31"/>
    <w:uiPriority w:val="3"/>
    <w:qFormat/>
    <w:rsid w:val="00A904E3"/>
    <w:pPr>
      <w:keepNext/>
      <w:spacing w:line="360" w:lineRule="auto"/>
      <w:ind w:firstLine="720"/>
      <w:jc w:val="right"/>
      <w:outlineLvl w:val="2"/>
    </w:pPr>
    <w:rPr>
      <w:rFonts w:ascii="Arial" w:hAnsi="Arial"/>
      <w:szCs w:val="20"/>
    </w:rPr>
  </w:style>
  <w:style w:type="paragraph" w:styleId="4">
    <w:name w:val="heading 4"/>
    <w:aliases w:val="Знак Знак,1.1.1.1 Заголовок 4, Подпункт, Знак1,Стиль Заголовок 4 CER Знак,Close,RSKH4,C Head,Kopje"/>
    <w:basedOn w:val="a3"/>
    <w:next w:val="a3"/>
    <w:link w:val="40"/>
    <w:uiPriority w:val="99"/>
    <w:qFormat/>
    <w:rsid w:val="00A904E3"/>
    <w:pPr>
      <w:keepNext/>
      <w:spacing w:line="360" w:lineRule="auto"/>
      <w:ind w:firstLine="720"/>
      <w:jc w:val="center"/>
      <w:outlineLvl w:val="3"/>
    </w:pPr>
    <w:rPr>
      <w:rFonts w:ascii="Arial" w:hAnsi="Arial"/>
      <w:szCs w:val="20"/>
    </w:rPr>
  </w:style>
  <w:style w:type="paragraph" w:styleId="5">
    <w:name w:val="heading 5"/>
    <w:aliases w:val="D Head,RSKH5,RSKH5 Знак,1.1.1.1.1 Заголовок 5,Выделение1,Заголовок5,SubClose,Emphasis,Выделение11,Выделение2"/>
    <w:basedOn w:val="a3"/>
    <w:next w:val="a3"/>
    <w:link w:val="50"/>
    <w:qFormat/>
    <w:rsid w:val="00A904E3"/>
    <w:pPr>
      <w:keepNext/>
      <w:keepLines/>
      <w:widowControl w:val="0"/>
      <w:tabs>
        <w:tab w:val="num" w:pos="1008"/>
      </w:tabs>
      <w:spacing w:before="280" w:after="290" w:line="377" w:lineRule="auto"/>
      <w:ind w:left="1008" w:hanging="432"/>
      <w:outlineLvl w:val="4"/>
    </w:pPr>
    <w:rPr>
      <w:rFonts w:eastAsia="LiSu"/>
      <w:b/>
      <w:kern w:val="2"/>
      <w:szCs w:val="20"/>
      <w:lang w:val="en-US" w:eastAsia="zh-CN"/>
    </w:rPr>
  </w:style>
  <w:style w:type="paragraph" w:styleId="6">
    <w:name w:val="heading 6"/>
    <w:aliases w:val="Стиль 6"/>
    <w:basedOn w:val="a3"/>
    <w:next w:val="a3"/>
    <w:link w:val="60"/>
    <w:uiPriority w:val="99"/>
    <w:qFormat/>
    <w:rsid w:val="00A904E3"/>
    <w:pPr>
      <w:keepNext/>
      <w:jc w:val="center"/>
      <w:outlineLvl w:val="5"/>
    </w:pPr>
    <w:rPr>
      <w:rFonts w:ascii="Arial" w:eastAsia="Times New Roman" w:hAnsi="Arial"/>
      <w:b/>
      <w:szCs w:val="20"/>
    </w:rPr>
  </w:style>
  <w:style w:type="paragraph" w:styleId="7">
    <w:name w:val="heading 7"/>
    <w:basedOn w:val="a3"/>
    <w:next w:val="a3"/>
    <w:link w:val="70"/>
    <w:uiPriority w:val="99"/>
    <w:qFormat/>
    <w:rsid w:val="00A904E3"/>
    <w:pPr>
      <w:spacing w:before="240" w:after="60"/>
      <w:outlineLvl w:val="6"/>
    </w:pPr>
    <w:rPr>
      <w:rFonts w:eastAsia="Times New Roman"/>
    </w:rPr>
  </w:style>
  <w:style w:type="paragraph" w:styleId="8">
    <w:name w:val="heading 8"/>
    <w:basedOn w:val="a3"/>
    <w:next w:val="a3"/>
    <w:link w:val="80"/>
    <w:uiPriority w:val="99"/>
    <w:unhideWhenUsed/>
    <w:qFormat/>
    <w:rsid w:val="00A904E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9"/>
    <w:qFormat/>
    <w:rsid w:val="00A904E3"/>
    <w:pPr>
      <w:keepNext/>
      <w:ind w:firstLine="720"/>
      <w:jc w:val="both"/>
      <w:outlineLvl w:val="8"/>
    </w:pPr>
    <w:rPr>
      <w:rFonts w:eastAsia="Times New Roman"/>
      <w:b/>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Глава Знак,Заголовок  Бурение Знак,Заголов Знак,H1 Знак,1. Заголовок 1 Знак,Hoofdstuk Знак,Part Знак,OG Heading 1 Знак,h1 Знак,Заголовок 1 Знак1 Знак Знак,Заголовок 1 Знак Знак Знак Знак,Заголовок 1 Знак Знак Знак Знак Знак Знак Знак"/>
    <w:basedOn w:val="a4"/>
    <w:link w:val="11"/>
    <w:uiPriority w:val="99"/>
    <w:rsid w:val="00A904E3"/>
    <w:rPr>
      <w:rFonts w:asciiTheme="majorHAnsi" w:eastAsiaTheme="majorEastAsia" w:hAnsiTheme="majorHAnsi" w:cstheme="majorBidi"/>
      <w:color w:val="2E74B5" w:themeColor="accent1" w:themeShade="BF"/>
      <w:sz w:val="32"/>
      <w:szCs w:val="32"/>
      <w:lang w:eastAsia="ko-KR"/>
    </w:rPr>
  </w:style>
  <w:style w:type="character" w:customStyle="1" w:styleId="21">
    <w:name w:val="Заголовок 2 Знак"/>
    <w:aliases w:val="Раздел Знак,Paragraaf Знак,Chapter Title Знак,OG Heading 2 Знак,hseHeading 2 Знак,A Head Знак Знак,A Head Знак1,hseHeading 2 Знак Знак Знак,Подразд. доклада Знак,Heading R 2 Знак,Heading R 21 Знак,Heading R 22 Знак"/>
    <w:basedOn w:val="a4"/>
    <w:rsid w:val="00A904E3"/>
    <w:rPr>
      <w:rFonts w:asciiTheme="majorHAnsi" w:eastAsiaTheme="majorEastAsia" w:hAnsiTheme="majorHAnsi" w:cstheme="majorBidi"/>
      <w:color w:val="2E74B5" w:themeColor="accent1" w:themeShade="BF"/>
      <w:sz w:val="26"/>
      <w:szCs w:val="26"/>
      <w:lang w:eastAsia="ko-KR"/>
    </w:rPr>
  </w:style>
  <w:style w:type="character" w:customStyle="1" w:styleId="31">
    <w:name w:val="Заголовок 3 Знак"/>
    <w:aliases w:val="B Head Знак Знак,B Head Знак1,1.1.1 Заголовок 3 Знак,заг_3 Знак,Subsection Знак,RSKH3 Знак,Subparagraaf Знак,Заголовок 3 Знак1 Знак,Заголовок 3 Знак Знак Знак,Заголовок 3 Знак1 Знак1 Знак,Заголовок 3 Знак Знак Знак1 Знак"/>
    <w:basedOn w:val="a4"/>
    <w:link w:val="30"/>
    <w:uiPriority w:val="9"/>
    <w:rsid w:val="00A904E3"/>
    <w:rPr>
      <w:rFonts w:ascii="Arial" w:eastAsia="Batang" w:hAnsi="Arial" w:cs="Times New Roman"/>
      <w:sz w:val="24"/>
      <w:szCs w:val="20"/>
      <w:lang w:eastAsia="ru-RU"/>
    </w:rPr>
  </w:style>
  <w:style w:type="character" w:customStyle="1" w:styleId="40">
    <w:name w:val="Заголовок 4 Знак"/>
    <w:aliases w:val="Знак Знак Знак3,1.1.1.1 Заголовок 4 Знак, Подпункт Знак, Знак1 Знак,Стиль Заголовок 4 CER Знак Знак,Close Знак,RSKH4 Знак,C Head Знак,Kopje Знак"/>
    <w:basedOn w:val="a4"/>
    <w:link w:val="4"/>
    <w:uiPriority w:val="99"/>
    <w:rsid w:val="00A904E3"/>
    <w:rPr>
      <w:rFonts w:ascii="Arial" w:eastAsia="Batang" w:hAnsi="Arial" w:cs="Times New Roman"/>
      <w:sz w:val="24"/>
      <w:szCs w:val="20"/>
      <w:lang w:eastAsia="ru-RU"/>
    </w:rPr>
  </w:style>
  <w:style w:type="character" w:customStyle="1" w:styleId="50">
    <w:name w:val="Заголовок 5 Знак"/>
    <w:aliases w:val="D Head Знак,RSKH5 Знак1,RSKH5 Знак Знак,1.1.1.1.1 Заголовок 5 Знак,Выделение1 Знак,Заголовок5 Знак,SubClose Знак,Emphasis Знак,Выделение11 Знак,Выделение2 Знак"/>
    <w:basedOn w:val="a4"/>
    <w:link w:val="5"/>
    <w:rsid w:val="00A904E3"/>
    <w:rPr>
      <w:rFonts w:ascii="Times New Roman" w:eastAsia="LiSu" w:hAnsi="Times New Roman" w:cs="Times New Roman"/>
      <w:b/>
      <w:kern w:val="2"/>
      <w:sz w:val="24"/>
      <w:szCs w:val="20"/>
      <w:lang w:val="en-US" w:eastAsia="zh-CN"/>
    </w:rPr>
  </w:style>
  <w:style w:type="character" w:customStyle="1" w:styleId="60">
    <w:name w:val="Заголовок 6 Знак"/>
    <w:aliases w:val="Стиль 6 Знак"/>
    <w:basedOn w:val="a4"/>
    <w:link w:val="6"/>
    <w:uiPriority w:val="99"/>
    <w:rsid w:val="00A904E3"/>
    <w:rPr>
      <w:rFonts w:ascii="Arial" w:eastAsia="Times New Roman" w:hAnsi="Arial" w:cs="Times New Roman"/>
      <w:b/>
      <w:szCs w:val="20"/>
      <w:lang w:eastAsia="ko-KR"/>
    </w:rPr>
  </w:style>
  <w:style w:type="character" w:customStyle="1" w:styleId="70">
    <w:name w:val="Заголовок 7 Знак"/>
    <w:basedOn w:val="a4"/>
    <w:link w:val="7"/>
    <w:uiPriority w:val="99"/>
    <w:rsid w:val="00A904E3"/>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9"/>
    <w:rsid w:val="00A904E3"/>
    <w:rPr>
      <w:rFonts w:asciiTheme="majorHAnsi" w:eastAsiaTheme="majorEastAsia" w:hAnsiTheme="majorHAnsi" w:cstheme="majorBidi"/>
      <w:color w:val="272727" w:themeColor="text1" w:themeTint="D8"/>
      <w:sz w:val="21"/>
      <w:szCs w:val="21"/>
      <w:lang w:eastAsia="ko-KR"/>
    </w:rPr>
  </w:style>
  <w:style w:type="character" w:customStyle="1" w:styleId="90">
    <w:name w:val="Заголовок 9 Знак"/>
    <w:basedOn w:val="a4"/>
    <w:link w:val="9"/>
    <w:uiPriority w:val="99"/>
    <w:rsid w:val="00A904E3"/>
    <w:rPr>
      <w:rFonts w:ascii="Times New Roman" w:eastAsia="Times New Roman" w:hAnsi="Times New Roman" w:cs="Times New Roman"/>
      <w:b/>
      <w:sz w:val="24"/>
      <w:szCs w:val="20"/>
      <w:lang w:eastAsia="ru-RU"/>
    </w:rPr>
  </w:style>
  <w:style w:type="paragraph" w:customStyle="1" w:styleId="IauiueIoao">
    <w:name w:val="Iau?iue.Io?ao@ Знак Знак Знак Знак Знак Знак"/>
    <w:link w:val="IauiueIoao0"/>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0">
    <w:name w:val="Iau?iue.Io?ao@ Знак Знак Знак Знак Знак Знак Знак"/>
    <w:link w:val="IauiueIoao"/>
    <w:rsid w:val="00A904E3"/>
    <w:rPr>
      <w:rFonts w:ascii="Journal" w:eastAsia="Times New Roman" w:hAnsi="Journal" w:cs="Times New Roman"/>
      <w:sz w:val="24"/>
      <w:szCs w:val="20"/>
      <w:lang w:eastAsia="ru-RU"/>
    </w:rPr>
  </w:style>
  <w:style w:type="paragraph" w:styleId="a7">
    <w:name w:val="List Paragraph"/>
    <w:aliases w:val="_список,Paragraph,Citation List,Resume Title,List Paragraph Char Char,Bullet 1,b1,Number_1,SGLText List Paragraph,new,lp1,Normal Sentence,Colorful List - Accent 11,ListPar1,List Paragraph2,List Paragraph11,list1,Figure_name,HEAD 3,BODY TEXT"/>
    <w:basedOn w:val="a3"/>
    <w:link w:val="a8"/>
    <w:uiPriority w:val="99"/>
    <w:qFormat/>
    <w:rsid w:val="00A904E3"/>
    <w:pPr>
      <w:ind w:left="720"/>
      <w:contextualSpacing/>
    </w:pPr>
  </w:style>
  <w:style w:type="paragraph" w:customStyle="1" w:styleId="13">
    <w:name w:val="Обычный1 Знак Знак"/>
    <w:rsid w:val="00A904E3"/>
    <w:pPr>
      <w:spacing w:after="0" w:line="240" w:lineRule="auto"/>
    </w:pPr>
    <w:rPr>
      <w:rFonts w:ascii="Times New Roman" w:eastAsia="Times New Roman" w:hAnsi="Times New Roman" w:cs="Times New Roman"/>
      <w:sz w:val="24"/>
      <w:szCs w:val="20"/>
      <w:lang w:eastAsia="ru-RU"/>
    </w:rPr>
  </w:style>
  <w:style w:type="paragraph" w:styleId="a9">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AETC-Body,DNV-Body,AETC-Body1,DNV-Body1"/>
    <w:basedOn w:val="a3"/>
    <w:link w:val="aa"/>
    <w:uiPriority w:val="1"/>
    <w:qFormat/>
    <w:rsid w:val="00A904E3"/>
    <w:rPr>
      <w:rFonts w:eastAsia="Times New Roman"/>
      <w:b/>
      <w:szCs w:val="20"/>
    </w:rPr>
  </w:style>
  <w:style w:type="character" w:customStyle="1" w:styleId="aa">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AETC-Body Знак"/>
    <w:basedOn w:val="a4"/>
    <w:link w:val="a9"/>
    <w:uiPriority w:val="1"/>
    <w:rsid w:val="00A904E3"/>
    <w:rPr>
      <w:rFonts w:ascii="Times New Roman" w:eastAsia="Times New Roman" w:hAnsi="Times New Roman" w:cs="Times New Roman"/>
      <w:b/>
      <w:sz w:val="24"/>
      <w:szCs w:val="20"/>
      <w:lang w:eastAsia="ru-RU"/>
    </w:rPr>
  </w:style>
  <w:style w:type="paragraph" w:styleId="ab">
    <w:name w:val="Body Text Indent"/>
    <w:aliases w:val="Список1 Знак,Основной текст с отступом Знак1 Знак Знак,Основной текст с отступом Знак Знак3,Знак Знак1 Зна,Знак111,Знак11,Список1"/>
    <w:basedOn w:val="a3"/>
    <w:link w:val="ac"/>
    <w:uiPriority w:val="99"/>
    <w:rsid w:val="00A904E3"/>
    <w:pPr>
      <w:spacing w:after="120"/>
      <w:ind w:left="283"/>
    </w:pPr>
    <w:rPr>
      <w:rFonts w:eastAsia="Times New Roman"/>
      <w:szCs w:val="20"/>
    </w:rPr>
  </w:style>
  <w:style w:type="character" w:customStyle="1" w:styleId="ac">
    <w:name w:val="Основной текст с отступом Знак"/>
    <w:aliases w:val="Список1 Знак Знак,Основной текст с отступом Знак1 Знак Знак Знак,Основной текст с отступом Знак Знак3 Знак,Знак Знак1 Зна Знак,Знак111 Знак,Знак11 Знак,Список1 Знак1"/>
    <w:basedOn w:val="a4"/>
    <w:link w:val="ab"/>
    <w:uiPriority w:val="99"/>
    <w:rsid w:val="00A904E3"/>
    <w:rPr>
      <w:rFonts w:ascii="Times New Roman" w:eastAsia="Times New Roman" w:hAnsi="Times New Roman" w:cs="Times New Roman"/>
      <w:sz w:val="24"/>
      <w:szCs w:val="20"/>
      <w:lang w:eastAsia="ru-RU"/>
    </w:rPr>
  </w:style>
  <w:style w:type="paragraph" w:styleId="32">
    <w:name w:val="Body Text 3"/>
    <w:basedOn w:val="a3"/>
    <w:link w:val="33"/>
    <w:uiPriority w:val="99"/>
    <w:unhideWhenUsed/>
    <w:rsid w:val="00A904E3"/>
    <w:pPr>
      <w:spacing w:after="120"/>
    </w:pPr>
    <w:rPr>
      <w:sz w:val="16"/>
      <w:szCs w:val="16"/>
    </w:rPr>
  </w:style>
  <w:style w:type="character" w:customStyle="1" w:styleId="33">
    <w:name w:val="Основной текст 3 Знак"/>
    <w:basedOn w:val="a4"/>
    <w:link w:val="32"/>
    <w:uiPriority w:val="99"/>
    <w:rsid w:val="00A904E3"/>
    <w:rPr>
      <w:rFonts w:ascii="Times New Roman" w:eastAsia="Batang" w:hAnsi="Times New Roman" w:cs="Times New Roman"/>
      <w:sz w:val="16"/>
      <w:szCs w:val="16"/>
      <w:lang w:eastAsia="ko-KR"/>
    </w:rPr>
  </w:style>
  <w:style w:type="character" w:styleId="ad">
    <w:name w:val="Strong"/>
    <w:uiPriority w:val="22"/>
    <w:qFormat/>
    <w:rsid w:val="00A904E3"/>
    <w:rPr>
      <w:b/>
      <w:bCs/>
    </w:rPr>
  </w:style>
  <w:style w:type="paragraph" w:customStyle="1" w:styleId="14">
    <w:name w:val="Обычный1"/>
    <w:uiPriority w:val="99"/>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e">
    <w:name w:val="Normal (Web)"/>
    <w:aliases w:val="Обычный (Web),Обычный (веб)1,Обычный (веб)1 Знак Знак Зн"/>
    <w:basedOn w:val="a3"/>
    <w:link w:val="af"/>
    <w:uiPriority w:val="99"/>
    <w:qFormat/>
    <w:rsid w:val="00A904E3"/>
    <w:pPr>
      <w:widowControl w:val="0"/>
      <w:overflowPunct w:val="0"/>
      <w:autoSpaceDE w:val="0"/>
      <w:autoSpaceDN w:val="0"/>
      <w:adjustRightInd w:val="0"/>
      <w:textAlignment w:val="baseline"/>
    </w:pPr>
    <w:rPr>
      <w:rFonts w:eastAsia="Times New Roman"/>
      <w:sz w:val="20"/>
      <w:szCs w:val="20"/>
    </w:rPr>
  </w:style>
  <w:style w:type="character" w:customStyle="1" w:styleId="af">
    <w:name w:val="Обычный (Интернет) Знак"/>
    <w:aliases w:val="Обычный (Web) Знак,Обычный (веб)1 Знак,Обычный (веб)1 Знак Знак Зн Знак"/>
    <w:link w:val="ae"/>
    <w:uiPriority w:val="99"/>
    <w:locked/>
    <w:rsid w:val="00A904E3"/>
    <w:rPr>
      <w:rFonts w:ascii="Times New Roman" w:eastAsia="Times New Roman" w:hAnsi="Times New Roman" w:cs="Times New Roman"/>
      <w:sz w:val="20"/>
      <w:szCs w:val="20"/>
      <w:lang w:eastAsia="ru-RU"/>
    </w:rPr>
  </w:style>
  <w:style w:type="paragraph" w:customStyle="1" w:styleId="-">
    <w:name w:val="Чжи-чжи"/>
    <w:basedOn w:val="11"/>
    <w:rsid w:val="00A904E3"/>
    <w:pPr>
      <w:keepLines w:val="0"/>
      <w:autoSpaceDE w:val="0"/>
      <w:autoSpaceDN w:val="0"/>
      <w:spacing w:before="0"/>
      <w:jc w:val="center"/>
    </w:pPr>
    <w:rPr>
      <w:rFonts w:ascii="Times New Roman" w:eastAsia="Times New Roman" w:hAnsi="Times New Roman" w:cs="Tahoma"/>
      <w:b/>
      <w:bCs/>
      <w:color w:val="auto"/>
      <w:sz w:val="24"/>
      <w:szCs w:val="22"/>
    </w:rPr>
  </w:style>
  <w:style w:type="paragraph" w:customStyle="1" w:styleId="24">
    <w:name w:val="Обычный2"/>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0">
    <w:name w:val="No Spacing"/>
    <w:aliases w:val="норма,Обя,No Spacing1,мелкий,мой рабочий,Айгерим,свой,Без интервала11,Razdel,1_Глава"/>
    <w:link w:val="af1"/>
    <w:uiPriority w:val="1"/>
    <w:qFormat/>
    <w:rsid w:val="00A904E3"/>
    <w:pPr>
      <w:spacing w:after="0" w:line="240" w:lineRule="auto"/>
    </w:pPr>
    <w:rPr>
      <w:rFonts w:ascii="Calibri" w:eastAsia="Calibri" w:hAnsi="Calibri" w:cs="Times New Roman"/>
    </w:rPr>
  </w:style>
  <w:style w:type="paragraph" w:customStyle="1" w:styleId="15">
    <w:name w:val="Абзац списка1"/>
    <w:basedOn w:val="a3"/>
    <w:qFormat/>
    <w:rsid w:val="00A904E3"/>
    <w:pPr>
      <w:ind w:left="720"/>
      <w:contextualSpacing/>
    </w:pPr>
    <w:rPr>
      <w:rFonts w:eastAsia="Times New Roman"/>
    </w:rPr>
  </w:style>
  <w:style w:type="paragraph" w:customStyle="1" w:styleId="34">
    <w:name w:val="Обычный3"/>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2">
    <w:name w:val="Balloon Text"/>
    <w:basedOn w:val="a3"/>
    <w:link w:val="af3"/>
    <w:uiPriority w:val="99"/>
    <w:semiHidden/>
    <w:unhideWhenUsed/>
    <w:rsid w:val="00A904E3"/>
    <w:rPr>
      <w:rFonts w:ascii="Tahoma" w:hAnsi="Tahoma" w:cs="Tahoma"/>
      <w:sz w:val="16"/>
      <w:szCs w:val="16"/>
    </w:rPr>
  </w:style>
  <w:style w:type="character" w:customStyle="1" w:styleId="af3">
    <w:name w:val="Текст выноски Знак"/>
    <w:basedOn w:val="a4"/>
    <w:link w:val="af2"/>
    <w:uiPriority w:val="99"/>
    <w:semiHidden/>
    <w:rsid w:val="00A904E3"/>
    <w:rPr>
      <w:rFonts w:ascii="Tahoma" w:eastAsia="Batang" w:hAnsi="Tahoma" w:cs="Tahoma"/>
      <w:sz w:val="16"/>
      <w:szCs w:val="16"/>
      <w:lang w:eastAsia="ko-KR"/>
    </w:rPr>
  </w:style>
  <w:style w:type="paragraph" w:styleId="35">
    <w:name w:val="Body Text Indent 3"/>
    <w:basedOn w:val="a3"/>
    <w:link w:val="36"/>
    <w:uiPriority w:val="99"/>
    <w:rsid w:val="00A904E3"/>
    <w:pPr>
      <w:spacing w:after="120"/>
      <w:ind w:left="283"/>
    </w:pPr>
    <w:rPr>
      <w:rFonts w:eastAsia="Times New Roman"/>
      <w:sz w:val="16"/>
      <w:szCs w:val="16"/>
    </w:rPr>
  </w:style>
  <w:style w:type="character" w:customStyle="1" w:styleId="36">
    <w:name w:val="Основной текст с отступом 3 Знак"/>
    <w:basedOn w:val="a4"/>
    <w:link w:val="35"/>
    <w:uiPriority w:val="99"/>
    <w:rsid w:val="00A904E3"/>
    <w:rPr>
      <w:rFonts w:ascii="Times New Roman" w:eastAsia="Times New Roman" w:hAnsi="Times New Roman" w:cs="Times New Roman"/>
      <w:sz w:val="16"/>
      <w:szCs w:val="16"/>
      <w:lang w:eastAsia="ko-KR"/>
    </w:rPr>
  </w:style>
  <w:style w:type="paragraph" w:styleId="af4">
    <w:name w:val="footer"/>
    <w:aliases w:val="Title Down,Footer_ARGOSS,Reference number,Footer_ARGOSS Знак"/>
    <w:basedOn w:val="a3"/>
    <w:link w:val="af5"/>
    <w:uiPriority w:val="99"/>
    <w:rsid w:val="00A904E3"/>
    <w:pPr>
      <w:tabs>
        <w:tab w:val="center" w:pos="4677"/>
        <w:tab w:val="right" w:pos="9355"/>
      </w:tabs>
    </w:pPr>
    <w:rPr>
      <w:rFonts w:eastAsia="Times New Roman"/>
    </w:rPr>
  </w:style>
  <w:style w:type="character" w:customStyle="1" w:styleId="af5">
    <w:name w:val="Нижний колонтитул Знак"/>
    <w:aliases w:val="Title Down Знак,Footer_ARGOSS Знак1,Reference number Знак,Footer_ARGOSS Знак Знак"/>
    <w:basedOn w:val="a4"/>
    <w:link w:val="af4"/>
    <w:uiPriority w:val="99"/>
    <w:rsid w:val="00A904E3"/>
    <w:rPr>
      <w:rFonts w:ascii="Times New Roman" w:eastAsia="Times New Roman" w:hAnsi="Times New Roman" w:cs="Times New Roman"/>
      <w:sz w:val="24"/>
      <w:szCs w:val="24"/>
      <w:lang w:eastAsia="ko-KR"/>
    </w:rPr>
  </w:style>
  <w:style w:type="paragraph" w:styleId="af6">
    <w:name w:val="header"/>
    <w:aliases w:val="Header_ARGOSS,Title Up, Знак9,Знак9,??????? ??????????,ВерхКолонтитул,header-first,HeaderPort,h,Верхний колонтитул1,Title Up1 Знак,Верхний колонтитул2,h2,Title Up2,Header_ARGOSS Знак Знак1,Верхний колонтитул11,h11"/>
    <w:basedOn w:val="a3"/>
    <w:link w:val="af7"/>
    <w:uiPriority w:val="99"/>
    <w:rsid w:val="00A904E3"/>
    <w:pPr>
      <w:tabs>
        <w:tab w:val="center" w:pos="4677"/>
        <w:tab w:val="right" w:pos="9355"/>
      </w:tabs>
    </w:pPr>
    <w:rPr>
      <w:rFonts w:eastAsia="Times New Roman"/>
    </w:rPr>
  </w:style>
  <w:style w:type="character" w:customStyle="1" w:styleId="af7">
    <w:name w:val="Верхний колонтитул Знак"/>
    <w:aliases w:val="Header_ARGOSS Знак,Title Up Знак, Знак9 Знак,Знак9 Знак,??????? ?????????? Знак,ВерхКолонтитул Знак,header-first Знак,HeaderPort Знак,h Знак,Верхний колонтитул1 Знак,Title Up1 Знак Знак,Верхний колонтитул2 Знак,h2 Знак,h11 Знак1"/>
    <w:basedOn w:val="a4"/>
    <w:link w:val="af6"/>
    <w:uiPriority w:val="99"/>
    <w:rsid w:val="00A904E3"/>
    <w:rPr>
      <w:rFonts w:ascii="Times New Roman" w:eastAsia="Times New Roman" w:hAnsi="Times New Roman" w:cs="Times New Roman"/>
      <w:sz w:val="24"/>
      <w:szCs w:val="24"/>
      <w:lang w:eastAsia="ko-KR"/>
    </w:rPr>
  </w:style>
  <w:style w:type="character" w:customStyle="1" w:styleId="22">
    <w:name w:val="Заголовок 2 Знак2"/>
    <w:aliases w:val="Заголовок 2 Знак1 Знак,Заголовок 2 Знак Знак Знак, Знак Знак,Section Знак,Заголовок 2 Знак1 Знак Знак Знак Знак,Заголовок 2 Знак1 Знак Знак Знак Знак Знак Знак,Заголовок 2 Знак Знак Знак Знак Знак1 Знак Знак Знак,(Подраздел) Знак"/>
    <w:link w:val="20"/>
    <w:rsid w:val="00A904E3"/>
    <w:rPr>
      <w:rFonts w:ascii="Arial" w:eastAsia="Times New Roman" w:hAnsi="Arial" w:cs="Arial"/>
      <w:b/>
      <w:bCs/>
      <w:i/>
      <w:iCs/>
      <w:sz w:val="28"/>
      <w:szCs w:val="28"/>
      <w:lang w:eastAsia="ru-RU"/>
    </w:rPr>
  </w:style>
  <w:style w:type="character" w:customStyle="1" w:styleId="af1">
    <w:name w:val="Без интервала Знак"/>
    <w:aliases w:val="норма Знак,Обя Знак,No Spacing1 Знак,мелкий Знак,мой рабочий Знак,Айгерим Знак,свой Знак,Без интервала11 Знак,Razdel Знак,1_Глава Знак"/>
    <w:link w:val="af0"/>
    <w:uiPriority w:val="1"/>
    <w:locked/>
    <w:rsid w:val="00A904E3"/>
    <w:rPr>
      <w:rFonts w:ascii="Calibri" w:eastAsia="Calibri" w:hAnsi="Calibri" w:cs="Times New Roman"/>
    </w:rPr>
  </w:style>
  <w:style w:type="paragraph" w:customStyle="1" w:styleId="16">
    <w:name w:val="Стиль1"/>
    <w:basedOn w:val="11"/>
    <w:link w:val="17"/>
    <w:qFormat/>
    <w:rsid w:val="00A904E3"/>
    <w:pPr>
      <w:keepLines w:val="0"/>
      <w:spacing w:before="120"/>
      <w:jc w:val="both"/>
    </w:pPr>
    <w:rPr>
      <w:rFonts w:ascii="Times New Roman" w:eastAsia="Batang" w:hAnsi="Times New Roman" w:cs="Times New Roman"/>
      <w:b/>
      <w:color w:val="auto"/>
      <w:sz w:val="24"/>
      <w:szCs w:val="24"/>
    </w:rPr>
  </w:style>
  <w:style w:type="paragraph" w:styleId="25">
    <w:name w:val="Body Text Indent 2"/>
    <w:aliases w:val="Знак Знак Знак Знак Знак Знак,Знак Знак Знак Знак Знак"/>
    <w:basedOn w:val="a3"/>
    <w:link w:val="26"/>
    <w:uiPriority w:val="99"/>
    <w:rsid w:val="00A904E3"/>
    <w:pPr>
      <w:spacing w:after="120" w:line="480" w:lineRule="auto"/>
      <w:ind w:left="283"/>
    </w:pPr>
    <w:rPr>
      <w:rFonts w:eastAsia="Times New Roman"/>
    </w:rPr>
  </w:style>
  <w:style w:type="character" w:customStyle="1" w:styleId="26">
    <w:name w:val="Основной текст с отступом 2 Знак"/>
    <w:aliases w:val="Знак Знак Знак Знак Знак Знак Знак,Знак Знак Знак Знак Знак Знак1"/>
    <w:basedOn w:val="a4"/>
    <w:link w:val="25"/>
    <w:uiPriority w:val="99"/>
    <w:rsid w:val="00A904E3"/>
    <w:rPr>
      <w:rFonts w:ascii="Times New Roman" w:eastAsia="Times New Roman" w:hAnsi="Times New Roman" w:cs="Times New Roman"/>
      <w:sz w:val="24"/>
      <w:szCs w:val="24"/>
      <w:lang w:eastAsia="ru-RU"/>
    </w:rPr>
  </w:style>
  <w:style w:type="paragraph" w:customStyle="1" w:styleId="af8">
    <w:name w:val="Стиль док"/>
    <w:basedOn w:val="a3"/>
    <w:rsid w:val="00A904E3"/>
    <w:pPr>
      <w:spacing w:line="360" w:lineRule="auto"/>
      <w:ind w:firstLine="720"/>
    </w:pPr>
    <w:rPr>
      <w:rFonts w:ascii="Arial" w:hAnsi="Arial"/>
      <w:szCs w:val="20"/>
    </w:rPr>
  </w:style>
  <w:style w:type="character" w:styleId="af9">
    <w:name w:val="page number"/>
    <w:basedOn w:val="a4"/>
    <w:uiPriority w:val="99"/>
    <w:rsid w:val="00A904E3"/>
  </w:style>
  <w:style w:type="paragraph" w:customStyle="1" w:styleId="afa">
    <w:name w:val="Стиль Д"/>
    <w:basedOn w:val="a3"/>
    <w:rsid w:val="00A904E3"/>
    <w:pPr>
      <w:widowControl w:val="0"/>
      <w:spacing w:line="360" w:lineRule="auto"/>
      <w:ind w:firstLine="709"/>
      <w:jc w:val="both"/>
    </w:pPr>
    <w:rPr>
      <w:rFonts w:ascii="Courier New" w:hAnsi="Courier New"/>
      <w:szCs w:val="20"/>
    </w:rPr>
  </w:style>
  <w:style w:type="paragraph" w:customStyle="1" w:styleId="BodyTextIndent31">
    <w:name w:val="Body Text Indent 31"/>
    <w:basedOn w:val="a3"/>
    <w:rsid w:val="00A904E3"/>
    <w:pPr>
      <w:widowControl w:val="0"/>
      <w:spacing w:line="360" w:lineRule="auto"/>
      <w:ind w:firstLine="720"/>
    </w:pPr>
    <w:rPr>
      <w:rFonts w:ascii="Arial" w:hAnsi="Arial"/>
      <w:szCs w:val="20"/>
    </w:rPr>
  </w:style>
  <w:style w:type="paragraph" w:customStyle="1" w:styleId="afb">
    <w:name w:val="СтильО"/>
    <w:basedOn w:val="a9"/>
    <w:rsid w:val="00A904E3"/>
    <w:pPr>
      <w:spacing w:after="120"/>
      <w:jc w:val="both"/>
    </w:pPr>
    <w:rPr>
      <w:rFonts w:eastAsia="Batang"/>
      <w:b w:val="0"/>
    </w:rPr>
  </w:style>
  <w:style w:type="paragraph" w:styleId="a">
    <w:name w:val="List Bullet"/>
    <w:basedOn w:val="a3"/>
    <w:autoRedefine/>
    <w:rsid w:val="00A904E3"/>
    <w:pPr>
      <w:numPr>
        <w:numId w:val="8"/>
      </w:numPr>
    </w:pPr>
    <w:rPr>
      <w:szCs w:val="20"/>
    </w:rPr>
  </w:style>
  <w:style w:type="paragraph" w:customStyle="1" w:styleId="27">
    <w:name w:val="Стиль2"/>
    <w:basedOn w:val="16"/>
    <w:uiPriority w:val="99"/>
    <w:rsid w:val="00A904E3"/>
    <w:pPr>
      <w:spacing w:before="0" w:after="120"/>
      <w:outlineLvl w:val="9"/>
    </w:pPr>
    <w:rPr>
      <w:b w:val="0"/>
    </w:rPr>
  </w:style>
  <w:style w:type="table" w:styleId="afc">
    <w:name w:val="Table Elegant"/>
    <w:basedOn w:val="a5"/>
    <w:rsid w:val="00A904E3"/>
    <w:pPr>
      <w:spacing w:after="0" w:line="240" w:lineRule="auto"/>
    </w:pPr>
    <w:rPr>
      <w:rFonts w:ascii="Times New Roman CYR" w:eastAsia="Times New Roman" w:hAnsi="Times New Roman CYR"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paragraph" w:styleId="afd">
    <w:name w:val="Plain Text"/>
    <w:basedOn w:val="a3"/>
    <w:link w:val="afe"/>
    <w:rsid w:val="00A904E3"/>
    <w:rPr>
      <w:rFonts w:ascii="Courier New" w:eastAsia="Times New Roman" w:hAnsi="Courier New"/>
      <w:sz w:val="20"/>
      <w:szCs w:val="20"/>
    </w:rPr>
  </w:style>
  <w:style w:type="character" w:customStyle="1" w:styleId="afe">
    <w:name w:val="Текст Знак"/>
    <w:basedOn w:val="a4"/>
    <w:link w:val="afd"/>
    <w:rsid w:val="00A904E3"/>
    <w:rPr>
      <w:rFonts w:ascii="Courier New" w:eastAsia="Times New Roman" w:hAnsi="Courier New" w:cs="Times New Roman"/>
      <w:sz w:val="20"/>
      <w:szCs w:val="20"/>
      <w:lang w:eastAsia="ru-RU"/>
    </w:rPr>
  </w:style>
  <w:style w:type="paragraph" w:styleId="28">
    <w:name w:val="Body Text 2"/>
    <w:aliases w:val="Основной текст 2 Знак Знак,Основной текст 2 Знак Знак Знак Знак Знак"/>
    <w:basedOn w:val="a3"/>
    <w:link w:val="29"/>
    <w:uiPriority w:val="99"/>
    <w:rsid w:val="00A904E3"/>
    <w:pPr>
      <w:spacing w:line="360" w:lineRule="auto"/>
      <w:jc w:val="both"/>
    </w:pPr>
    <w:rPr>
      <w:rFonts w:ascii="Arial" w:eastAsia="Times New Roman" w:hAnsi="Arial"/>
      <w:szCs w:val="20"/>
    </w:rPr>
  </w:style>
  <w:style w:type="character" w:customStyle="1" w:styleId="29">
    <w:name w:val="Основной текст 2 Знак"/>
    <w:aliases w:val="Основной текст 2 Знак Знак Знак,Основной текст 2 Знак Знак Знак Знак Знак Знак"/>
    <w:basedOn w:val="a4"/>
    <w:link w:val="28"/>
    <w:uiPriority w:val="99"/>
    <w:rsid w:val="00A904E3"/>
    <w:rPr>
      <w:rFonts w:ascii="Arial" w:eastAsia="Times New Roman" w:hAnsi="Arial" w:cs="Times New Roman"/>
      <w:sz w:val="24"/>
      <w:szCs w:val="20"/>
      <w:lang w:eastAsia="ru-RU"/>
    </w:rPr>
  </w:style>
  <w:style w:type="paragraph" w:customStyle="1" w:styleId="0">
    <w:name w:val="Стиль0"/>
    <w:basedOn w:val="a3"/>
    <w:rsid w:val="00A904E3"/>
    <w:pPr>
      <w:widowControl w:val="0"/>
      <w:overflowPunct w:val="0"/>
      <w:autoSpaceDE w:val="0"/>
      <w:autoSpaceDN w:val="0"/>
      <w:adjustRightInd w:val="0"/>
      <w:spacing w:after="120"/>
      <w:jc w:val="both"/>
      <w:textAlignment w:val="baseline"/>
    </w:pPr>
    <w:rPr>
      <w:rFonts w:eastAsia="Times New Roman"/>
      <w:sz w:val="20"/>
      <w:szCs w:val="20"/>
    </w:rPr>
  </w:style>
  <w:style w:type="paragraph" w:styleId="aff">
    <w:name w:val="Block Text"/>
    <w:basedOn w:val="a3"/>
    <w:uiPriority w:val="99"/>
    <w:rsid w:val="00A904E3"/>
    <w:pPr>
      <w:ind w:left="-624" w:right="-1474"/>
    </w:pPr>
    <w:rPr>
      <w:rFonts w:eastAsia="Times New Roman"/>
      <w:sz w:val="28"/>
      <w:szCs w:val="20"/>
    </w:rPr>
  </w:style>
  <w:style w:type="paragraph" w:customStyle="1" w:styleId="2a">
    <w:name w:val="заголовок 2"/>
    <w:basedOn w:val="a3"/>
    <w:next w:val="a3"/>
    <w:rsid w:val="00A904E3"/>
    <w:pPr>
      <w:keepNext/>
      <w:spacing w:line="360" w:lineRule="auto"/>
    </w:pPr>
    <w:rPr>
      <w:rFonts w:ascii="Arial" w:eastAsia="Times New Roman" w:hAnsi="Arial"/>
      <w:szCs w:val="20"/>
    </w:rPr>
  </w:style>
  <w:style w:type="paragraph" w:customStyle="1" w:styleId="18">
    <w:name w:val="заголовок 1"/>
    <w:basedOn w:val="a3"/>
    <w:next w:val="a3"/>
    <w:rsid w:val="00A904E3"/>
    <w:pPr>
      <w:keepNext/>
      <w:jc w:val="both"/>
    </w:pPr>
    <w:rPr>
      <w:rFonts w:ascii="Arial" w:hAnsi="Arial"/>
      <w:b/>
      <w:snapToGrid w:val="0"/>
      <w:szCs w:val="20"/>
    </w:rPr>
  </w:style>
  <w:style w:type="character" w:styleId="aff0">
    <w:name w:val="Hyperlink"/>
    <w:uiPriority w:val="99"/>
    <w:rsid w:val="00A904E3"/>
    <w:rPr>
      <w:color w:val="0000FF"/>
      <w:u w:val="single"/>
    </w:rPr>
  </w:style>
  <w:style w:type="paragraph" w:customStyle="1" w:styleId="BodyTextIndent21">
    <w:name w:val="Body Text Indent 21"/>
    <w:basedOn w:val="a3"/>
    <w:rsid w:val="00A904E3"/>
    <w:pPr>
      <w:ind w:left="1134" w:hanging="425"/>
      <w:jc w:val="both"/>
    </w:pPr>
    <w:rPr>
      <w:rFonts w:eastAsia="Times New Roman"/>
      <w:szCs w:val="20"/>
    </w:rPr>
  </w:style>
  <w:style w:type="table" w:styleId="aff1">
    <w:name w:val="Table Grid"/>
    <w:basedOn w:val="a5"/>
    <w:uiPriority w:val="99"/>
    <w:rsid w:val="00A904E3"/>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Subtitle"/>
    <w:basedOn w:val="a3"/>
    <w:link w:val="aff3"/>
    <w:qFormat/>
    <w:rsid w:val="00A904E3"/>
    <w:pPr>
      <w:jc w:val="center"/>
    </w:pPr>
    <w:rPr>
      <w:rFonts w:eastAsia="Times New Roman"/>
      <w:szCs w:val="20"/>
    </w:rPr>
  </w:style>
  <w:style w:type="character" w:customStyle="1" w:styleId="aff3">
    <w:name w:val="Подзаголовок Знак"/>
    <w:basedOn w:val="a4"/>
    <w:link w:val="aff2"/>
    <w:rsid w:val="00A904E3"/>
    <w:rPr>
      <w:rFonts w:ascii="Times New Roman" w:eastAsia="Times New Roman" w:hAnsi="Times New Roman" w:cs="Times New Roman"/>
      <w:sz w:val="24"/>
      <w:szCs w:val="20"/>
      <w:lang w:eastAsia="ko-KR"/>
    </w:rPr>
  </w:style>
  <w:style w:type="paragraph" w:customStyle="1" w:styleId="37">
    <w:name w:val="3"/>
    <w:basedOn w:val="a3"/>
    <w:next w:val="aff4"/>
    <w:qFormat/>
    <w:rsid w:val="00A904E3"/>
    <w:pPr>
      <w:jc w:val="center"/>
    </w:pPr>
    <w:rPr>
      <w:rFonts w:eastAsia="Times New Roman"/>
      <w:b/>
      <w:szCs w:val="20"/>
    </w:rPr>
  </w:style>
  <w:style w:type="table" w:styleId="aff5">
    <w:name w:val="Table Theme"/>
    <w:basedOn w:val="a5"/>
    <w:rsid w:val="00A904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Ioao2">
    <w:name w:val="Iau?iue.Io?ao@ Знак Знак Знак2"/>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4"/>
      <w:lang w:eastAsia="ru-RU"/>
    </w:rPr>
  </w:style>
  <w:style w:type="paragraph" w:customStyle="1" w:styleId="CharCharCharCharCharCharCharCharCharCharCharChar">
    <w:name w:val="Char Char Char Char Char Char Char Char Char Char Char Char"/>
    <w:basedOn w:val="a3"/>
    <w:rsid w:val="00A904E3"/>
    <w:rPr>
      <w:rFonts w:ascii="SimSun" w:eastAsia="SimSun" w:hAnsi="SimSun" w:cs="SimSun"/>
      <w:lang w:val="en-US" w:eastAsia="zh-CN"/>
    </w:rPr>
  </w:style>
  <w:style w:type="paragraph" w:customStyle="1" w:styleId="CharChar">
    <w:name w:val="Char Char"/>
    <w:basedOn w:val="a3"/>
    <w:rsid w:val="00A904E3"/>
    <w:rPr>
      <w:rFonts w:ascii="SimSun" w:eastAsia="SimSun" w:hAnsi="SimSun" w:cs="SimSun"/>
      <w:lang w:val="en-US" w:eastAsia="zh-CN"/>
    </w:rPr>
  </w:style>
  <w:style w:type="character" w:styleId="aff6">
    <w:name w:val="annotation reference"/>
    <w:semiHidden/>
    <w:rsid w:val="00A904E3"/>
    <w:rPr>
      <w:sz w:val="16"/>
      <w:szCs w:val="16"/>
    </w:rPr>
  </w:style>
  <w:style w:type="paragraph" w:styleId="aff7">
    <w:name w:val="annotation text"/>
    <w:basedOn w:val="a3"/>
    <w:link w:val="aff8"/>
    <w:uiPriority w:val="99"/>
    <w:semiHidden/>
    <w:rsid w:val="00A904E3"/>
    <w:rPr>
      <w:rFonts w:eastAsia="Times New Roman"/>
      <w:sz w:val="20"/>
      <w:szCs w:val="20"/>
    </w:rPr>
  </w:style>
  <w:style w:type="character" w:customStyle="1" w:styleId="aff8">
    <w:name w:val="Текст примечания Знак"/>
    <w:basedOn w:val="a4"/>
    <w:link w:val="aff7"/>
    <w:uiPriority w:val="99"/>
    <w:semiHidden/>
    <w:rsid w:val="00A904E3"/>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rsid w:val="00A904E3"/>
    <w:rPr>
      <w:b/>
      <w:bCs/>
    </w:rPr>
  </w:style>
  <w:style w:type="character" w:customStyle="1" w:styleId="affa">
    <w:name w:val="Тема примечания Знак"/>
    <w:basedOn w:val="aff8"/>
    <w:link w:val="aff9"/>
    <w:uiPriority w:val="99"/>
    <w:semiHidden/>
    <w:rsid w:val="00A904E3"/>
    <w:rPr>
      <w:rFonts w:ascii="Times New Roman" w:eastAsia="Times New Roman" w:hAnsi="Times New Roman" w:cs="Times New Roman"/>
      <w:b/>
      <w:bCs/>
      <w:sz w:val="20"/>
      <w:szCs w:val="20"/>
      <w:lang w:eastAsia="ru-RU"/>
    </w:rPr>
  </w:style>
  <w:style w:type="paragraph" w:styleId="affb">
    <w:name w:val="footnote text"/>
    <w:basedOn w:val="a3"/>
    <w:link w:val="affc"/>
    <w:uiPriority w:val="99"/>
    <w:rsid w:val="00A904E3"/>
    <w:rPr>
      <w:rFonts w:ascii="Arial" w:eastAsia="Times New Roman" w:hAnsi="Arial"/>
      <w:sz w:val="20"/>
      <w:szCs w:val="20"/>
    </w:rPr>
  </w:style>
  <w:style w:type="character" w:customStyle="1" w:styleId="affc">
    <w:name w:val="Текст сноски Знак"/>
    <w:basedOn w:val="a4"/>
    <w:link w:val="affb"/>
    <w:uiPriority w:val="99"/>
    <w:rsid w:val="00A904E3"/>
    <w:rPr>
      <w:rFonts w:ascii="Arial" w:eastAsia="Times New Roman" w:hAnsi="Arial" w:cs="Times New Roman"/>
      <w:sz w:val="20"/>
      <w:szCs w:val="20"/>
      <w:lang w:eastAsia="ko-KR"/>
    </w:rPr>
  </w:style>
  <w:style w:type="paragraph" w:styleId="41">
    <w:name w:val="toc 4"/>
    <w:basedOn w:val="a3"/>
    <w:next w:val="a3"/>
    <w:autoRedefine/>
    <w:uiPriority w:val="39"/>
    <w:rsid w:val="00A904E3"/>
    <w:pPr>
      <w:widowControl w:val="0"/>
      <w:autoSpaceDE w:val="0"/>
      <w:autoSpaceDN w:val="0"/>
      <w:adjustRightInd w:val="0"/>
      <w:ind w:left="600"/>
    </w:pPr>
    <w:rPr>
      <w:rFonts w:eastAsia="Times New Roman"/>
      <w:sz w:val="20"/>
      <w:szCs w:val="20"/>
    </w:rPr>
  </w:style>
  <w:style w:type="paragraph" w:customStyle="1" w:styleId="2H6100805">
    <w:name w:val="2H6100805"/>
    <w:basedOn w:val="a3"/>
    <w:rsid w:val="00A904E3"/>
    <w:pPr>
      <w:keepNext/>
      <w:keepLines/>
      <w:suppressAutoHyphens/>
      <w:spacing w:before="360" w:after="240" w:line="240" w:lineRule="atLeast"/>
      <w:jc w:val="center"/>
    </w:pPr>
    <w:rPr>
      <w:rFonts w:eastAsia="Times New Roman"/>
      <w:sz w:val="20"/>
      <w:szCs w:val="20"/>
    </w:rPr>
  </w:style>
  <w:style w:type="paragraph" w:customStyle="1" w:styleId="BodyText21">
    <w:name w:val="Body Text 21"/>
    <w:basedOn w:val="a3"/>
    <w:uiPriority w:val="99"/>
    <w:rsid w:val="00A904E3"/>
    <w:pPr>
      <w:spacing w:line="360" w:lineRule="auto"/>
      <w:ind w:firstLine="720"/>
      <w:jc w:val="both"/>
    </w:pPr>
    <w:rPr>
      <w:rFonts w:eastAsia="Times New Roman"/>
      <w:szCs w:val="20"/>
    </w:rPr>
  </w:style>
  <w:style w:type="paragraph" w:customStyle="1" w:styleId="FR1">
    <w:name w:val="FR1"/>
    <w:uiPriority w:val="99"/>
    <w:rsid w:val="00A904E3"/>
    <w:pPr>
      <w:widowControl w:val="0"/>
      <w:adjustRightInd w:val="0"/>
      <w:snapToGrid w:val="0"/>
      <w:spacing w:before="40" w:after="0" w:line="360" w:lineRule="atLeast"/>
      <w:ind w:left="40" w:firstLine="720"/>
      <w:jc w:val="both"/>
    </w:pPr>
    <w:rPr>
      <w:rFonts w:ascii="Arial" w:eastAsia="Batang" w:hAnsi="Arial" w:cs="Times New Roman"/>
      <w:i/>
      <w:sz w:val="20"/>
      <w:szCs w:val="20"/>
      <w:lang w:eastAsia="ru-RU"/>
    </w:rPr>
  </w:style>
  <w:style w:type="paragraph" w:customStyle="1" w:styleId="19">
    <w:name w:val="Мой заголовок1"/>
    <w:next w:val="a3"/>
    <w:rsid w:val="00A904E3"/>
    <w:pPr>
      <w:keepNext/>
      <w:shd w:val="clear" w:color="auto" w:fill="FFFFFF"/>
      <w:tabs>
        <w:tab w:val="left" w:pos="902"/>
      </w:tabs>
      <w:spacing w:before="12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42">
    <w:name w:val="Обычный4"/>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affd">
    <w:name w:val="Знак"/>
    <w:basedOn w:val="a3"/>
    <w:autoRedefine/>
    <w:rsid w:val="00A904E3"/>
    <w:pPr>
      <w:spacing w:line="240" w:lineRule="exact"/>
    </w:pPr>
    <w:rPr>
      <w:rFonts w:eastAsia="SimSun"/>
      <w:b/>
      <w:sz w:val="28"/>
      <w:lang w:val="en-US" w:eastAsia="en-US"/>
    </w:rPr>
  </w:style>
  <w:style w:type="character" w:customStyle="1" w:styleId="FontStyle236">
    <w:name w:val="Font Style236"/>
    <w:rsid w:val="00A904E3"/>
    <w:rPr>
      <w:rFonts w:ascii="Times New Roman" w:hAnsi="Times New Roman" w:cs="Times New Roman"/>
      <w:sz w:val="22"/>
      <w:szCs w:val="22"/>
    </w:rPr>
  </w:style>
  <w:style w:type="character" w:customStyle="1" w:styleId="9pt">
    <w:name w:val="Основной текст + 9 pt"/>
    <w:rsid w:val="00A904E3"/>
    <w:rPr>
      <w:rFonts w:ascii="Times New Roman" w:eastAsia="Times New Roman" w:hAnsi="Times New Roman" w:cs="Times New Roman" w:hint="default"/>
      <w:b w:val="0"/>
      <w:bCs w:val="0"/>
      <w:i w:val="0"/>
      <w:iCs w:val="0"/>
      <w:smallCaps w:val="0"/>
      <w:strike w:val="0"/>
      <w:dstrike w:val="0"/>
      <w:color w:val="000000"/>
      <w:spacing w:val="2"/>
      <w:w w:val="100"/>
      <w:position w:val="0"/>
      <w:sz w:val="18"/>
      <w:szCs w:val="18"/>
      <w:u w:val="none"/>
      <w:effect w:val="none"/>
      <w:shd w:val="clear" w:color="auto" w:fill="FFFFFF"/>
      <w:lang w:val="ru-RU"/>
    </w:rPr>
  </w:style>
  <w:style w:type="paragraph" w:styleId="aff4">
    <w:name w:val="Title"/>
    <w:aliases w:val="6 раб,TITOLO,Название"/>
    <w:basedOn w:val="a3"/>
    <w:next w:val="a3"/>
    <w:link w:val="affe"/>
    <w:uiPriority w:val="10"/>
    <w:qFormat/>
    <w:rsid w:val="00A904E3"/>
    <w:pPr>
      <w:contextualSpacing/>
    </w:pPr>
    <w:rPr>
      <w:rFonts w:asciiTheme="majorHAnsi" w:eastAsiaTheme="majorEastAsia" w:hAnsiTheme="majorHAnsi" w:cstheme="majorBidi"/>
      <w:spacing w:val="-10"/>
      <w:kern w:val="28"/>
      <w:sz w:val="56"/>
      <w:szCs w:val="56"/>
    </w:rPr>
  </w:style>
  <w:style w:type="character" w:customStyle="1" w:styleId="affe">
    <w:name w:val="Заголовок Знак"/>
    <w:aliases w:val="6 раб Знак,TITOLO Знак,Название Знак1"/>
    <w:basedOn w:val="a4"/>
    <w:link w:val="aff4"/>
    <w:uiPriority w:val="10"/>
    <w:rsid w:val="00A904E3"/>
    <w:rPr>
      <w:rFonts w:asciiTheme="majorHAnsi" w:eastAsiaTheme="majorEastAsia" w:hAnsiTheme="majorHAnsi" w:cstheme="majorBidi"/>
      <w:spacing w:val="-10"/>
      <w:kern w:val="28"/>
      <w:sz w:val="56"/>
      <w:szCs w:val="56"/>
      <w:lang w:eastAsia="ko-KR"/>
    </w:rPr>
  </w:style>
  <w:style w:type="paragraph" w:customStyle="1" w:styleId="IauiueIoao1">
    <w:name w:val="Iau?iue.Io?ao@"/>
    <w:link w:val="IauiueIoao3"/>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3">
    <w:name w:val="Iau?iue.Io?ao@ Знак"/>
    <w:link w:val="IauiueIoao1"/>
    <w:locked/>
    <w:rsid w:val="00A904E3"/>
    <w:rPr>
      <w:rFonts w:ascii="Journal" w:eastAsia="Times New Roman" w:hAnsi="Journal" w:cs="Times New Roman"/>
      <w:sz w:val="24"/>
      <w:szCs w:val="20"/>
      <w:lang w:eastAsia="ru-RU"/>
    </w:rPr>
  </w:style>
  <w:style w:type="paragraph" w:customStyle="1" w:styleId="2-para">
    <w:name w:val="2-para"/>
    <w:basedOn w:val="a3"/>
    <w:rsid w:val="00A904E3"/>
    <w:pPr>
      <w:keepLines/>
      <w:tabs>
        <w:tab w:val="left" w:pos="4032"/>
      </w:tabs>
      <w:spacing w:after="180"/>
      <w:jc w:val="both"/>
    </w:pPr>
    <w:rPr>
      <w:rFonts w:eastAsia="Times New Roman"/>
      <w:szCs w:val="20"/>
      <w:lang w:val="en-US"/>
    </w:rPr>
  </w:style>
  <w:style w:type="paragraph" w:styleId="afff">
    <w:name w:val="Salutation"/>
    <w:basedOn w:val="a3"/>
    <w:link w:val="afff0"/>
    <w:rsid w:val="00A904E3"/>
    <w:rPr>
      <w:rFonts w:eastAsia="Times New Roman"/>
      <w:szCs w:val="20"/>
    </w:rPr>
  </w:style>
  <w:style w:type="character" w:customStyle="1" w:styleId="afff0">
    <w:name w:val="Приветствие Знак"/>
    <w:basedOn w:val="a4"/>
    <w:link w:val="afff"/>
    <w:rsid w:val="00A904E3"/>
    <w:rPr>
      <w:rFonts w:ascii="Times New Roman" w:eastAsia="Times New Roman" w:hAnsi="Times New Roman" w:cs="Times New Roman"/>
      <w:sz w:val="24"/>
      <w:szCs w:val="20"/>
      <w:lang w:eastAsia="ru-RU"/>
    </w:rPr>
  </w:style>
  <w:style w:type="paragraph" w:styleId="2b">
    <w:name w:val="List 2"/>
    <w:basedOn w:val="a3"/>
    <w:rsid w:val="00A904E3"/>
    <w:pPr>
      <w:ind w:left="566" w:hanging="283"/>
    </w:pPr>
    <w:rPr>
      <w:rFonts w:eastAsia="Times New Roman"/>
      <w:szCs w:val="20"/>
    </w:rPr>
  </w:style>
  <w:style w:type="paragraph" w:customStyle="1" w:styleId="afff1">
    <w:name w:val="таблица"/>
    <w:basedOn w:val="a3"/>
    <w:next w:val="a3"/>
    <w:rsid w:val="00A904E3"/>
    <w:pPr>
      <w:jc w:val="center"/>
    </w:pPr>
    <w:rPr>
      <w:rFonts w:eastAsia="Times New Roman"/>
      <w:sz w:val="20"/>
      <w:szCs w:val="20"/>
    </w:rPr>
  </w:style>
  <w:style w:type="paragraph" w:customStyle="1" w:styleId="Normal1">
    <w:name w:val="Normal1"/>
    <w:uiPriority w:val="99"/>
    <w:rsid w:val="00A904E3"/>
    <w:pPr>
      <w:spacing w:after="0" w:line="240" w:lineRule="auto"/>
    </w:pPr>
    <w:rPr>
      <w:rFonts w:ascii="Times New Roman" w:eastAsia="Times New Roman" w:hAnsi="Times New Roman" w:cs="Times New Roman"/>
      <w:snapToGrid w:val="0"/>
      <w:sz w:val="20"/>
      <w:szCs w:val="20"/>
      <w:lang w:eastAsia="ru-RU"/>
    </w:rPr>
  </w:style>
  <w:style w:type="paragraph" w:customStyle="1" w:styleId="Normaltab">
    <w:name w:val="Normal+tab"/>
    <w:basedOn w:val="a3"/>
    <w:rsid w:val="00A904E3"/>
    <w:pPr>
      <w:tabs>
        <w:tab w:val="left" w:pos="840"/>
      </w:tabs>
      <w:spacing w:after="260"/>
      <w:jc w:val="both"/>
    </w:pPr>
    <w:rPr>
      <w:rFonts w:ascii="New Century Schlbk" w:eastAsia="Times New Roman" w:hAnsi="New Century Schlbk"/>
      <w:szCs w:val="20"/>
      <w:lang w:val="en-GB"/>
    </w:rPr>
  </w:style>
  <w:style w:type="paragraph" w:customStyle="1" w:styleId="ltable0">
    <w:name w:val="l_table0"/>
    <w:basedOn w:val="a3"/>
    <w:rsid w:val="00A904E3"/>
    <w:pPr>
      <w:spacing w:line="240" w:lineRule="atLeast"/>
      <w:ind w:left="120"/>
    </w:pPr>
    <w:rPr>
      <w:rFonts w:eastAsia="Times New Roman"/>
      <w:sz w:val="20"/>
      <w:szCs w:val="20"/>
    </w:rPr>
  </w:style>
  <w:style w:type="paragraph" w:customStyle="1" w:styleId="afff2">
    <w:name w:val="Знак Знак Знак Знак"/>
    <w:basedOn w:val="a3"/>
    <w:autoRedefine/>
    <w:uiPriority w:val="99"/>
    <w:rsid w:val="00A904E3"/>
    <w:pPr>
      <w:spacing w:line="240" w:lineRule="exact"/>
    </w:pPr>
    <w:rPr>
      <w:rFonts w:eastAsia="SimSun"/>
      <w:b/>
      <w:sz w:val="28"/>
      <w:lang w:val="en-US" w:eastAsia="en-US"/>
    </w:rPr>
  </w:style>
  <w:style w:type="paragraph" w:customStyle="1" w:styleId="afff3">
    <w:name w:val="Мой текст"/>
    <w:link w:val="Char"/>
    <w:qFormat/>
    <w:rsid w:val="00A904E3"/>
    <w:pPr>
      <w:spacing w:before="120" w:after="0" w:line="240" w:lineRule="auto"/>
      <w:jc w:val="both"/>
    </w:pPr>
    <w:rPr>
      <w:rFonts w:ascii="Times New Roman" w:eastAsia="Times New Roman" w:hAnsi="Times New Roman" w:cs="Times New Roman"/>
      <w:sz w:val="24"/>
      <w:szCs w:val="20"/>
      <w:lang w:eastAsia="ru-RU"/>
    </w:rPr>
  </w:style>
  <w:style w:type="character" w:customStyle="1" w:styleId="Char">
    <w:name w:val="Мой текст Char"/>
    <w:link w:val="afff3"/>
    <w:rsid w:val="00A904E3"/>
    <w:rPr>
      <w:rFonts w:ascii="Times New Roman" w:eastAsia="Times New Roman" w:hAnsi="Times New Roman" w:cs="Times New Roman"/>
      <w:sz w:val="24"/>
      <w:szCs w:val="20"/>
      <w:lang w:eastAsia="ru-RU"/>
    </w:rPr>
  </w:style>
  <w:style w:type="paragraph" w:styleId="afff4">
    <w:name w:val="Revision"/>
    <w:hidden/>
    <w:uiPriority w:val="99"/>
    <w:semiHidden/>
    <w:rsid w:val="00A904E3"/>
    <w:pPr>
      <w:spacing w:after="0" w:line="240" w:lineRule="auto"/>
    </w:pPr>
    <w:rPr>
      <w:rFonts w:ascii="Times New Roman" w:eastAsia="Times New Roman" w:hAnsi="Times New Roman" w:cs="Times New Roman"/>
      <w:sz w:val="24"/>
      <w:szCs w:val="24"/>
      <w:lang w:eastAsia="ru-RU"/>
    </w:rPr>
  </w:style>
  <w:style w:type="character" w:customStyle="1" w:styleId="s1">
    <w:name w:val="s1"/>
    <w:rsid w:val="00A904E3"/>
    <w:rPr>
      <w:rFonts w:ascii="Times New Roman" w:hAnsi="Times New Roman" w:cs="Times New Roman" w:hint="default"/>
      <w:b/>
      <w:bCs/>
      <w:i w:val="0"/>
      <w:iCs w:val="0"/>
      <w:strike w:val="0"/>
      <w:dstrike w:val="0"/>
      <w:color w:val="000000"/>
      <w:sz w:val="24"/>
      <w:szCs w:val="24"/>
      <w:u w:val="none"/>
      <w:effect w:val="none"/>
    </w:rPr>
  </w:style>
  <w:style w:type="paragraph" w:customStyle="1" w:styleId="afff5">
    <w:name w:val="Таблица"/>
    <w:aliases w:val="рисунок"/>
    <w:basedOn w:val="a3"/>
    <w:qFormat/>
    <w:rsid w:val="00A904E3"/>
    <w:pPr>
      <w:jc w:val="right"/>
    </w:pPr>
    <w:rPr>
      <w:rFonts w:ascii="Arial" w:eastAsia="Times New Roman" w:hAnsi="Arial"/>
      <w:b/>
      <w:sz w:val="20"/>
      <w:szCs w:val="20"/>
    </w:rPr>
  </w:style>
  <w:style w:type="paragraph" w:styleId="afff6">
    <w:name w:val="TOC Heading"/>
    <w:basedOn w:val="11"/>
    <w:next w:val="a3"/>
    <w:uiPriority w:val="39"/>
    <w:unhideWhenUsed/>
    <w:qFormat/>
    <w:rsid w:val="00A904E3"/>
    <w:pPr>
      <w:spacing w:line="259" w:lineRule="auto"/>
      <w:outlineLvl w:val="9"/>
    </w:pPr>
  </w:style>
  <w:style w:type="paragraph" w:styleId="1a">
    <w:name w:val="toc 1"/>
    <w:basedOn w:val="a3"/>
    <w:next w:val="a3"/>
    <w:autoRedefine/>
    <w:uiPriority w:val="39"/>
    <w:unhideWhenUsed/>
    <w:qFormat/>
    <w:rsid w:val="00A904E3"/>
    <w:pPr>
      <w:tabs>
        <w:tab w:val="right" w:leader="dot" w:pos="9344"/>
      </w:tabs>
      <w:spacing w:after="100"/>
    </w:pPr>
  </w:style>
  <w:style w:type="paragraph" w:styleId="2c">
    <w:name w:val="toc 2"/>
    <w:basedOn w:val="a3"/>
    <w:next w:val="a3"/>
    <w:autoRedefine/>
    <w:uiPriority w:val="39"/>
    <w:unhideWhenUsed/>
    <w:qFormat/>
    <w:rsid w:val="00A904E3"/>
    <w:pPr>
      <w:tabs>
        <w:tab w:val="left" w:pos="880"/>
        <w:tab w:val="right" w:leader="dot" w:pos="9344"/>
      </w:tabs>
      <w:ind w:left="240"/>
    </w:pPr>
    <w:rPr>
      <w:b/>
      <w:noProof/>
    </w:rPr>
  </w:style>
  <w:style w:type="paragraph" w:styleId="38">
    <w:name w:val="toc 3"/>
    <w:basedOn w:val="a3"/>
    <w:next w:val="a3"/>
    <w:autoRedefine/>
    <w:uiPriority w:val="39"/>
    <w:unhideWhenUsed/>
    <w:qFormat/>
    <w:rsid w:val="00A904E3"/>
    <w:pPr>
      <w:spacing w:after="100"/>
      <w:ind w:left="480"/>
    </w:pPr>
  </w:style>
  <w:style w:type="character" w:customStyle="1" w:styleId="s0">
    <w:name w:val="s0"/>
    <w:rsid w:val="00A904E3"/>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MARKER1">
    <w:name w:val="**MARKER_1"/>
    <w:basedOn w:val="a3"/>
    <w:link w:val="MARKER10"/>
    <w:rsid w:val="00A904E3"/>
    <w:pPr>
      <w:numPr>
        <w:numId w:val="19"/>
      </w:numPr>
      <w:spacing w:after="120"/>
      <w:jc w:val="both"/>
    </w:pPr>
    <w:rPr>
      <w:rFonts w:ascii="Arial" w:eastAsia="Times New Roman" w:hAnsi="Arial"/>
      <w:sz w:val="20"/>
      <w:szCs w:val="20"/>
    </w:rPr>
  </w:style>
  <w:style w:type="character" w:customStyle="1" w:styleId="MARKER10">
    <w:name w:val="**MARKER_1 Знак"/>
    <w:link w:val="MARKER1"/>
    <w:rsid w:val="00A904E3"/>
    <w:rPr>
      <w:rFonts w:ascii="Arial" w:eastAsia="Times New Roman" w:hAnsi="Arial"/>
      <w:sz w:val="20"/>
      <w:szCs w:val="20"/>
      <w:lang w:eastAsia="ru-RU"/>
    </w:rPr>
  </w:style>
  <w:style w:type="paragraph" w:styleId="afff7">
    <w:name w:val="endnote text"/>
    <w:basedOn w:val="a3"/>
    <w:link w:val="afff8"/>
    <w:uiPriority w:val="99"/>
    <w:unhideWhenUsed/>
    <w:rsid w:val="00A904E3"/>
    <w:rPr>
      <w:sz w:val="20"/>
      <w:szCs w:val="20"/>
    </w:rPr>
  </w:style>
  <w:style w:type="character" w:customStyle="1" w:styleId="afff8">
    <w:name w:val="Текст концевой сноски Знак"/>
    <w:basedOn w:val="a4"/>
    <w:link w:val="afff7"/>
    <w:uiPriority w:val="99"/>
    <w:rsid w:val="00A904E3"/>
    <w:rPr>
      <w:rFonts w:ascii="Times New Roman" w:eastAsia="Batang" w:hAnsi="Times New Roman" w:cs="Times New Roman"/>
      <w:sz w:val="20"/>
      <w:szCs w:val="20"/>
      <w:lang w:eastAsia="ko-KR"/>
    </w:rPr>
  </w:style>
  <w:style w:type="character" w:styleId="afff9">
    <w:name w:val="endnote reference"/>
    <w:basedOn w:val="a4"/>
    <w:uiPriority w:val="99"/>
    <w:semiHidden/>
    <w:unhideWhenUsed/>
    <w:rsid w:val="00A904E3"/>
    <w:rPr>
      <w:vertAlign w:val="superscript"/>
    </w:rPr>
  </w:style>
  <w:style w:type="paragraph" w:styleId="51">
    <w:name w:val="toc 5"/>
    <w:basedOn w:val="a3"/>
    <w:next w:val="a3"/>
    <w:autoRedefine/>
    <w:uiPriority w:val="39"/>
    <w:unhideWhenUsed/>
    <w:rsid w:val="00A904E3"/>
    <w:pPr>
      <w:spacing w:after="100" w:line="259" w:lineRule="auto"/>
      <w:ind w:left="880"/>
    </w:pPr>
  </w:style>
  <w:style w:type="paragraph" w:styleId="61">
    <w:name w:val="toc 6"/>
    <w:basedOn w:val="a3"/>
    <w:next w:val="a3"/>
    <w:autoRedefine/>
    <w:uiPriority w:val="39"/>
    <w:unhideWhenUsed/>
    <w:rsid w:val="00A904E3"/>
    <w:pPr>
      <w:spacing w:after="100" w:line="259" w:lineRule="auto"/>
      <w:ind w:left="1100"/>
    </w:pPr>
  </w:style>
  <w:style w:type="paragraph" w:styleId="71">
    <w:name w:val="toc 7"/>
    <w:basedOn w:val="a3"/>
    <w:next w:val="a3"/>
    <w:autoRedefine/>
    <w:uiPriority w:val="39"/>
    <w:unhideWhenUsed/>
    <w:rsid w:val="00A904E3"/>
    <w:pPr>
      <w:spacing w:after="100" w:line="259" w:lineRule="auto"/>
      <w:ind w:left="1320"/>
    </w:pPr>
  </w:style>
  <w:style w:type="paragraph" w:styleId="81">
    <w:name w:val="toc 8"/>
    <w:basedOn w:val="a3"/>
    <w:next w:val="a3"/>
    <w:autoRedefine/>
    <w:uiPriority w:val="39"/>
    <w:unhideWhenUsed/>
    <w:rsid w:val="00A904E3"/>
    <w:pPr>
      <w:spacing w:after="100" w:line="259" w:lineRule="auto"/>
      <w:ind w:left="1540"/>
    </w:pPr>
  </w:style>
  <w:style w:type="paragraph" w:styleId="91">
    <w:name w:val="toc 9"/>
    <w:basedOn w:val="a3"/>
    <w:next w:val="a3"/>
    <w:autoRedefine/>
    <w:uiPriority w:val="39"/>
    <w:unhideWhenUsed/>
    <w:rsid w:val="00A904E3"/>
    <w:pPr>
      <w:spacing w:after="100" w:line="259" w:lineRule="auto"/>
      <w:ind w:left="1760"/>
    </w:pPr>
  </w:style>
  <w:style w:type="paragraph" w:styleId="afffa">
    <w:name w:val="caption"/>
    <w:aliases w:val="Название объекта Знак1,Название объекта Знак Знак,Название объекта Знак1 Знак Знак,Название объекта Знак1 Знак Знак1 Знак Знак,Название объекта Знак Знак Знак1 Знак Знак Знак,Название объекта Знак11,Название объекта Знак Знак1,таб,З"/>
    <w:basedOn w:val="a3"/>
    <w:next w:val="a3"/>
    <w:link w:val="afffb"/>
    <w:uiPriority w:val="35"/>
    <w:unhideWhenUsed/>
    <w:qFormat/>
    <w:rsid w:val="00A904E3"/>
    <w:pPr>
      <w:spacing w:after="200"/>
    </w:pPr>
    <w:rPr>
      <w:i/>
      <w:iCs/>
      <w:color w:val="44546A" w:themeColor="text2"/>
      <w:sz w:val="18"/>
      <w:szCs w:val="18"/>
    </w:rPr>
  </w:style>
  <w:style w:type="paragraph" w:styleId="afffc">
    <w:name w:val="table of figures"/>
    <w:basedOn w:val="a3"/>
    <w:next w:val="a3"/>
    <w:uiPriority w:val="99"/>
    <w:unhideWhenUsed/>
    <w:rsid w:val="00A904E3"/>
  </w:style>
  <w:style w:type="character" w:customStyle="1" w:styleId="afffd">
    <w:name w:val="Основной текст Знак Знак"/>
    <w:rsid w:val="00A904E3"/>
    <w:rPr>
      <w:rFonts w:ascii="Arial" w:hAnsi="Arial" w:cs="Arial" w:hint="default"/>
      <w:sz w:val="24"/>
      <w:szCs w:val="24"/>
      <w:lang w:val="ru-RU" w:eastAsia="ru-RU" w:bidi="ar-SA"/>
    </w:rPr>
  </w:style>
  <w:style w:type="character" w:customStyle="1" w:styleId="afffe">
    <w:name w:val="Основной текст + Курсив"/>
    <w:basedOn w:val="a4"/>
    <w:rsid w:val="00A904E3"/>
    <w:rPr>
      <w:rFonts w:ascii="Arial" w:eastAsia="Arial" w:hAnsi="Arial" w:cs="Arial" w:hint="default"/>
      <w:i/>
      <w:iCs/>
      <w:sz w:val="19"/>
      <w:szCs w:val="19"/>
      <w:shd w:val="clear" w:color="auto" w:fill="FFFFFF"/>
    </w:rPr>
  </w:style>
  <w:style w:type="character" w:customStyle="1" w:styleId="affff">
    <w:name w:val="Основной текст + Полужирный"/>
    <w:aliases w:val="Курсив"/>
    <w:basedOn w:val="a4"/>
    <w:rsid w:val="00A904E3"/>
    <w:rPr>
      <w:rFonts w:ascii="Arial" w:eastAsia="Arial" w:hAnsi="Arial" w:cs="Arial" w:hint="default"/>
      <w:b/>
      <w:bCs/>
      <w:i/>
      <w:iCs/>
      <w:sz w:val="19"/>
      <w:szCs w:val="19"/>
      <w:shd w:val="clear" w:color="auto" w:fill="FFFFFF"/>
    </w:rPr>
  </w:style>
  <w:style w:type="paragraph" w:customStyle="1" w:styleId="Default">
    <w:name w:val="Default"/>
    <w:link w:val="Default0"/>
    <w:qFormat/>
    <w:rsid w:val="00A904E3"/>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taxon-name-main1">
    <w:name w:val="taxon-name-main1"/>
    <w:basedOn w:val="a4"/>
    <w:rsid w:val="00A904E3"/>
    <w:rPr>
      <w:u w:val="single"/>
    </w:rPr>
  </w:style>
  <w:style w:type="character" w:customStyle="1" w:styleId="afffb">
    <w:name w:val="Название объекта Знак"/>
    <w:aliases w:val="Название объекта Знак1 Знак,Название объекта Знак Знак Знак,Название объекта Знак1 Знак Знак Знак,Название объекта Знак1 Знак Знак1 Знак Знак Знак,Название объекта Знак Знак Знак1 Знак Знак Знак Знак,Название объекта Знак11 Знак"/>
    <w:link w:val="afffa"/>
    <w:uiPriority w:val="35"/>
    <w:rsid w:val="00A904E3"/>
    <w:rPr>
      <w:rFonts w:ascii="Times New Roman" w:eastAsia="Batang" w:hAnsi="Times New Roman" w:cs="Times New Roman"/>
      <w:i/>
      <w:iCs/>
      <w:color w:val="44546A" w:themeColor="text2"/>
      <w:sz w:val="18"/>
      <w:szCs w:val="18"/>
      <w:lang w:eastAsia="ko-KR"/>
    </w:rPr>
  </w:style>
  <w:style w:type="paragraph" w:customStyle="1" w:styleId="affff0">
    <w:name w:val="ШапкаТаблицы"/>
    <w:basedOn w:val="a3"/>
    <w:next w:val="a3"/>
    <w:link w:val="affff1"/>
    <w:rsid w:val="00A904E3"/>
    <w:pPr>
      <w:jc w:val="center"/>
    </w:pPr>
    <w:rPr>
      <w:rFonts w:eastAsia="Times New Roman"/>
      <w:sz w:val="16"/>
      <w:szCs w:val="20"/>
    </w:rPr>
  </w:style>
  <w:style w:type="character" w:customStyle="1" w:styleId="affff1">
    <w:name w:val="ШапкаТаблицы Знак"/>
    <w:link w:val="affff0"/>
    <w:rsid w:val="00A904E3"/>
    <w:rPr>
      <w:rFonts w:ascii="Times New Roman" w:eastAsia="Times New Roman" w:hAnsi="Times New Roman" w:cs="Times New Roman"/>
      <w:sz w:val="16"/>
      <w:szCs w:val="20"/>
      <w:lang w:eastAsia="ko-KR"/>
    </w:rPr>
  </w:style>
  <w:style w:type="paragraph" w:customStyle="1" w:styleId="affff2">
    <w:name w:val="Столбец"/>
    <w:basedOn w:val="a3"/>
    <w:link w:val="affff3"/>
    <w:rsid w:val="00A904E3"/>
    <w:pPr>
      <w:jc w:val="right"/>
    </w:pPr>
    <w:rPr>
      <w:rFonts w:eastAsia="Times New Roman"/>
      <w:sz w:val="16"/>
      <w:szCs w:val="20"/>
    </w:rPr>
  </w:style>
  <w:style w:type="character" w:customStyle="1" w:styleId="affff3">
    <w:name w:val="Столбец Знак"/>
    <w:link w:val="affff2"/>
    <w:rsid w:val="00A904E3"/>
    <w:rPr>
      <w:rFonts w:ascii="Times New Roman" w:eastAsia="Times New Roman" w:hAnsi="Times New Roman" w:cs="Times New Roman"/>
      <w:sz w:val="16"/>
      <w:szCs w:val="20"/>
      <w:lang w:eastAsia="ko-KR"/>
    </w:rPr>
  </w:style>
  <w:style w:type="paragraph" w:customStyle="1" w:styleId="First">
    <w:name w:val="FirstОснТекст"/>
    <w:basedOn w:val="a3"/>
    <w:next w:val="a3"/>
    <w:link w:val="First0"/>
    <w:rsid w:val="00A904E3"/>
    <w:pPr>
      <w:spacing w:before="160"/>
      <w:jc w:val="both"/>
    </w:pPr>
    <w:rPr>
      <w:rFonts w:eastAsia="Times New Roman"/>
      <w:sz w:val="20"/>
      <w:szCs w:val="20"/>
    </w:rPr>
  </w:style>
  <w:style w:type="character" w:customStyle="1" w:styleId="First0">
    <w:name w:val="FirstОснТекст Знак"/>
    <w:link w:val="First"/>
    <w:rsid w:val="00A904E3"/>
    <w:rPr>
      <w:rFonts w:ascii="Times New Roman" w:eastAsia="Times New Roman" w:hAnsi="Times New Roman" w:cs="Times New Roman"/>
      <w:sz w:val="20"/>
      <w:szCs w:val="20"/>
      <w:lang w:eastAsia="ko-KR"/>
    </w:rPr>
  </w:style>
  <w:style w:type="paragraph" w:customStyle="1" w:styleId="MBTipical">
    <w:name w:val="MB_Tipical"/>
    <w:basedOn w:val="a3"/>
    <w:autoRedefine/>
    <w:qFormat/>
    <w:rsid w:val="00A904E3"/>
    <w:pPr>
      <w:ind w:firstLine="737"/>
      <w:jc w:val="both"/>
    </w:pPr>
    <w:rPr>
      <w:rFonts w:eastAsia="Calibri"/>
      <w:lang w:eastAsia="en-US"/>
    </w:rPr>
  </w:style>
  <w:style w:type="character" w:customStyle="1" w:styleId="a8">
    <w:name w:val="Абзац списка Знак"/>
    <w:aliases w:val="_список Знак,Paragraph Знак,Citation List Знак,Resume Title Знак,List Paragraph Char Char Знак,Bullet 1 Знак,b1 Знак,Number_1 Знак,SGLText List Paragraph Знак,new Знак,lp1 Знак,Normal Sentence Знак,Colorful List - Accent 11 Знак"/>
    <w:link w:val="a7"/>
    <w:uiPriority w:val="34"/>
    <w:qFormat/>
    <w:rsid w:val="00A904E3"/>
    <w:rPr>
      <w:rFonts w:ascii="Times New Roman" w:eastAsia="Batang" w:hAnsi="Times New Roman" w:cs="Times New Roman"/>
      <w:sz w:val="24"/>
      <w:szCs w:val="24"/>
      <w:lang w:eastAsia="ko-KR"/>
    </w:rPr>
  </w:style>
  <w:style w:type="character" w:styleId="affff4">
    <w:name w:val="Placeholder Text"/>
    <w:basedOn w:val="a4"/>
    <w:uiPriority w:val="99"/>
    <w:semiHidden/>
    <w:rsid w:val="00A904E3"/>
    <w:rPr>
      <w:color w:val="808080"/>
    </w:rPr>
  </w:style>
  <w:style w:type="paragraph" w:customStyle="1" w:styleId="affff5">
    <w:name w:val="основной текст"/>
    <w:basedOn w:val="a3"/>
    <w:link w:val="82"/>
    <w:uiPriority w:val="99"/>
    <w:rsid w:val="00A904E3"/>
    <w:pPr>
      <w:spacing w:line="360" w:lineRule="auto"/>
      <w:ind w:firstLine="709"/>
      <w:jc w:val="both"/>
    </w:pPr>
    <w:rPr>
      <w:rFonts w:eastAsia="Times New Roman"/>
      <w:szCs w:val="20"/>
    </w:rPr>
  </w:style>
  <w:style w:type="paragraph" w:customStyle="1" w:styleId="a0">
    <w:name w:val="Маркер"/>
    <w:basedOn w:val="a3"/>
    <w:link w:val="affff6"/>
    <w:uiPriority w:val="99"/>
    <w:qFormat/>
    <w:rsid w:val="00A904E3"/>
    <w:pPr>
      <w:widowControl w:val="0"/>
      <w:numPr>
        <w:numId w:val="22"/>
      </w:numPr>
      <w:autoSpaceDE w:val="0"/>
      <w:autoSpaceDN w:val="0"/>
      <w:adjustRightInd w:val="0"/>
      <w:spacing w:after="120"/>
      <w:jc w:val="both"/>
    </w:pPr>
    <w:rPr>
      <w:rFonts w:ascii="Arial" w:eastAsia="Times New Roman" w:hAnsi="Arial"/>
      <w:sz w:val="20"/>
      <w:szCs w:val="20"/>
    </w:rPr>
  </w:style>
  <w:style w:type="paragraph" w:styleId="HTML">
    <w:name w:val="HTML Preformatted"/>
    <w:basedOn w:val="a3"/>
    <w:link w:val="HTML0"/>
    <w:unhideWhenUsed/>
    <w:rsid w:val="00A90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rPr>
  </w:style>
  <w:style w:type="character" w:customStyle="1" w:styleId="HTML0">
    <w:name w:val="Стандартный HTML Знак"/>
    <w:basedOn w:val="a4"/>
    <w:link w:val="HTML"/>
    <w:rsid w:val="00A904E3"/>
    <w:rPr>
      <w:rFonts w:ascii="Courier New" w:eastAsia="Calibri" w:hAnsi="Courier New" w:cs="Courier New"/>
      <w:sz w:val="20"/>
      <w:szCs w:val="20"/>
      <w:lang w:val="en-US" w:eastAsia="ru-RU"/>
    </w:rPr>
  </w:style>
  <w:style w:type="character" w:customStyle="1" w:styleId="affff7">
    <w:name w:val="Основной шрифт"/>
    <w:rsid w:val="00A904E3"/>
  </w:style>
  <w:style w:type="paragraph" w:customStyle="1" w:styleId="font5">
    <w:name w:val="font5"/>
    <w:basedOn w:val="a3"/>
    <w:rsid w:val="00A904E3"/>
    <w:pPr>
      <w:spacing w:before="100" w:beforeAutospacing="1" w:after="100" w:afterAutospacing="1"/>
    </w:pPr>
    <w:rPr>
      <w:rFonts w:eastAsia="Calibri"/>
      <w:color w:val="000000"/>
      <w:sz w:val="20"/>
      <w:szCs w:val="20"/>
      <w:lang w:val="en-US"/>
    </w:rPr>
  </w:style>
  <w:style w:type="paragraph" w:customStyle="1" w:styleId="font6">
    <w:name w:val="font6"/>
    <w:basedOn w:val="a3"/>
    <w:rsid w:val="00A904E3"/>
    <w:pPr>
      <w:spacing w:before="100" w:beforeAutospacing="1" w:after="100" w:afterAutospacing="1"/>
    </w:pPr>
    <w:rPr>
      <w:rFonts w:eastAsia="Calibri"/>
      <w:color w:val="000000"/>
      <w:sz w:val="20"/>
      <w:szCs w:val="20"/>
      <w:lang w:val="en-US"/>
    </w:rPr>
  </w:style>
  <w:style w:type="paragraph" w:customStyle="1" w:styleId="xl68">
    <w:name w:val="xl68"/>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69">
    <w:name w:val="xl69"/>
    <w:basedOn w:val="a3"/>
    <w:rsid w:val="00A904E3"/>
    <w:pPr>
      <w:spacing w:before="100" w:beforeAutospacing="1" w:after="100" w:afterAutospacing="1"/>
    </w:pPr>
    <w:rPr>
      <w:rFonts w:eastAsia="Calibri"/>
      <w:sz w:val="20"/>
      <w:szCs w:val="20"/>
      <w:lang w:val="en-US"/>
    </w:rPr>
  </w:style>
  <w:style w:type="paragraph" w:customStyle="1" w:styleId="xl70">
    <w:name w:val="xl70"/>
    <w:basedOn w:val="a3"/>
    <w:rsid w:val="00A904E3"/>
    <w:pPr>
      <w:spacing w:before="100" w:beforeAutospacing="1" w:after="100" w:afterAutospacing="1"/>
    </w:pPr>
    <w:rPr>
      <w:rFonts w:eastAsia="Calibri"/>
      <w:sz w:val="20"/>
      <w:szCs w:val="20"/>
      <w:lang w:val="en-US"/>
    </w:rPr>
  </w:style>
  <w:style w:type="paragraph" w:customStyle="1" w:styleId="xl71">
    <w:name w:val="xl71"/>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2">
    <w:name w:val="xl72"/>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3">
    <w:name w:val="xl73"/>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4">
    <w:name w:val="xl74"/>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5">
    <w:name w:val="xl75"/>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6">
    <w:name w:val="xl76"/>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77">
    <w:name w:val="xl77"/>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70C0"/>
      <w:sz w:val="20"/>
      <w:szCs w:val="20"/>
      <w:lang w:val="en-US"/>
    </w:rPr>
  </w:style>
  <w:style w:type="paragraph" w:customStyle="1" w:styleId="xl78">
    <w:name w:val="xl78"/>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79">
    <w:name w:val="xl79"/>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80">
    <w:name w:val="xl80"/>
    <w:basedOn w:val="a3"/>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81">
    <w:name w:val="xl81"/>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FF0000"/>
      <w:sz w:val="20"/>
      <w:szCs w:val="20"/>
      <w:lang w:val="en-US"/>
    </w:rPr>
  </w:style>
  <w:style w:type="paragraph" w:customStyle="1" w:styleId="xl82">
    <w:name w:val="xl82"/>
    <w:basedOn w:val="a3"/>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60497B"/>
      <w:sz w:val="20"/>
      <w:szCs w:val="20"/>
      <w:lang w:val="en-US"/>
    </w:rPr>
  </w:style>
  <w:style w:type="paragraph" w:customStyle="1" w:styleId="xl83">
    <w:name w:val="xl83"/>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0"/>
      <w:szCs w:val="20"/>
      <w:lang w:val="en-US"/>
    </w:rPr>
  </w:style>
  <w:style w:type="paragraph" w:customStyle="1" w:styleId="xl84">
    <w:name w:val="xl84"/>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0"/>
      <w:szCs w:val="20"/>
      <w:lang w:val="en-US"/>
    </w:rPr>
  </w:style>
  <w:style w:type="paragraph" w:customStyle="1" w:styleId="xl85">
    <w:name w:val="xl85"/>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color w:val="FF0000"/>
      <w:sz w:val="20"/>
      <w:szCs w:val="20"/>
      <w:lang w:val="en-US"/>
    </w:rPr>
  </w:style>
  <w:style w:type="paragraph" w:customStyle="1" w:styleId="xl86">
    <w:name w:val="xl86"/>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rPr>
  </w:style>
  <w:style w:type="paragraph" w:customStyle="1" w:styleId="xl87">
    <w:name w:val="xl87"/>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rPr>
  </w:style>
  <w:style w:type="paragraph" w:customStyle="1" w:styleId="xl88">
    <w:name w:val="xl88"/>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sz w:val="20"/>
      <w:szCs w:val="20"/>
      <w:lang w:val="en-US"/>
    </w:rPr>
  </w:style>
  <w:style w:type="paragraph" w:customStyle="1" w:styleId="xl89">
    <w:name w:val="xl89"/>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0"/>
      <w:szCs w:val="20"/>
      <w:lang w:val="en-US"/>
    </w:rPr>
  </w:style>
  <w:style w:type="paragraph" w:customStyle="1" w:styleId="xl90">
    <w:name w:val="xl90"/>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rPr>
  </w:style>
  <w:style w:type="paragraph" w:customStyle="1" w:styleId="xl91">
    <w:name w:val="xl91"/>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color w:val="FF0000"/>
      <w:sz w:val="20"/>
      <w:szCs w:val="20"/>
      <w:lang w:val="en-US"/>
    </w:rPr>
  </w:style>
  <w:style w:type="paragraph" w:customStyle="1" w:styleId="xl92">
    <w:name w:val="xl92"/>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color w:val="FF0000"/>
      <w:sz w:val="20"/>
      <w:szCs w:val="20"/>
      <w:lang w:val="en-US"/>
    </w:rPr>
  </w:style>
  <w:style w:type="paragraph" w:customStyle="1" w:styleId="xl93">
    <w:name w:val="xl93"/>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31849B"/>
      <w:sz w:val="20"/>
      <w:szCs w:val="20"/>
      <w:lang w:val="en-US"/>
    </w:rPr>
  </w:style>
  <w:style w:type="paragraph" w:customStyle="1" w:styleId="xl94">
    <w:name w:val="xl94"/>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31849B"/>
      <w:sz w:val="20"/>
      <w:szCs w:val="20"/>
      <w:lang w:val="en-US"/>
    </w:rPr>
  </w:style>
  <w:style w:type="paragraph" w:customStyle="1" w:styleId="xl95">
    <w:name w:val="xl95"/>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lang w:val="en-US"/>
    </w:rPr>
  </w:style>
  <w:style w:type="paragraph" w:customStyle="1" w:styleId="xl96">
    <w:name w:val="xl96"/>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97">
    <w:name w:val="xl97"/>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rPr>
  </w:style>
  <w:style w:type="paragraph" w:customStyle="1" w:styleId="xl98">
    <w:name w:val="xl98"/>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99">
    <w:name w:val="xl99"/>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0">
    <w:name w:val="xl100"/>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1">
    <w:name w:val="xl101"/>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rPr>
  </w:style>
  <w:style w:type="paragraph" w:customStyle="1" w:styleId="xl102">
    <w:name w:val="xl102"/>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rPr>
  </w:style>
  <w:style w:type="paragraph" w:customStyle="1" w:styleId="xl103">
    <w:name w:val="xl103"/>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rPr>
  </w:style>
  <w:style w:type="paragraph" w:customStyle="1" w:styleId="xl104">
    <w:name w:val="xl104"/>
    <w:basedOn w:val="a3"/>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rPr>
  </w:style>
  <w:style w:type="paragraph" w:customStyle="1" w:styleId="xl105">
    <w:name w:val="xl105"/>
    <w:basedOn w:val="a3"/>
    <w:rsid w:val="00A904E3"/>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6">
    <w:name w:val="xl106"/>
    <w:basedOn w:val="a3"/>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7">
    <w:name w:val="xl107"/>
    <w:basedOn w:val="a3"/>
    <w:rsid w:val="00A904E3"/>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8">
    <w:name w:val="xl108"/>
    <w:basedOn w:val="a3"/>
    <w:rsid w:val="00A904E3"/>
    <w:pPr>
      <w:pBdr>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9">
    <w:name w:val="xl109"/>
    <w:basedOn w:val="a3"/>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10">
    <w:name w:val="xl110"/>
    <w:basedOn w:val="a3"/>
    <w:rsid w:val="00A904E3"/>
    <w:pPr>
      <w:pBdr>
        <w:top w:val="single" w:sz="4" w:space="0" w:color="auto"/>
        <w:left w:val="single" w:sz="4" w:space="0" w:color="auto"/>
        <w:bottom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11">
    <w:name w:val="xl111"/>
    <w:basedOn w:val="a3"/>
    <w:rsid w:val="00A904E3"/>
    <w:pPr>
      <w:pBdr>
        <w:top w:val="single" w:sz="4" w:space="0" w:color="auto"/>
        <w:bottom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12">
    <w:name w:val="xl112"/>
    <w:basedOn w:val="a3"/>
    <w:rsid w:val="00A904E3"/>
    <w:pPr>
      <w:pBdr>
        <w:top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character" w:styleId="affff8">
    <w:name w:val="Emphasis"/>
    <w:basedOn w:val="a4"/>
    <w:uiPriority w:val="20"/>
    <w:qFormat/>
    <w:rsid w:val="00A904E3"/>
    <w:rPr>
      <w:i/>
      <w:iCs/>
    </w:rPr>
  </w:style>
  <w:style w:type="character" w:styleId="affff9">
    <w:name w:val="Book Title"/>
    <w:basedOn w:val="a4"/>
    <w:uiPriority w:val="33"/>
    <w:qFormat/>
    <w:rsid w:val="00A904E3"/>
    <w:rPr>
      <w:b/>
      <w:bCs/>
      <w:smallCaps/>
      <w:spacing w:val="5"/>
    </w:rPr>
  </w:style>
  <w:style w:type="character" w:customStyle="1" w:styleId="17">
    <w:name w:val="Стиль1 Знак"/>
    <w:basedOn w:val="a4"/>
    <w:link w:val="16"/>
    <w:rsid w:val="00A904E3"/>
    <w:rPr>
      <w:rFonts w:ascii="Times New Roman" w:eastAsia="Batang" w:hAnsi="Times New Roman" w:cs="Times New Roman"/>
      <w:b/>
      <w:sz w:val="24"/>
      <w:szCs w:val="24"/>
      <w:lang w:eastAsia="ru-RU"/>
    </w:rPr>
  </w:style>
  <w:style w:type="character" w:customStyle="1" w:styleId="1b">
    <w:name w:val="Верхний колонтитул Знак1"/>
    <w:aliases w:val="Header_ARGOSS Знак1,h Знак1,Title Up Знак1,Header_ARGOSS Знак Знак Знак1,Верхний колонтитул1 Знак1,h1 Знак1,Title Up1 Знак Знак1,Верхний колонтитул2 Знак1,h2 Знак1,Title Up2 Знак1,Header_ARGOSS Знак Знак1 Знак1,h11 Знак"/>
    <w:uiPriority w:val="99"/>
    <w:rsid w:val="00A904E3"/>
    <w:rPr>
      <w:sz w:val="24"/>
      <w:lang w:eastAsia="ar-SA"/>
    </w:rPr>
  </w:style>
  <w:style w:type="character" w:styleId="affffa">
    <w:name w:val="Subtle Emphasis"/>
    <w:basedOn w:val="a4"/>
    <w:uiPriority w:val="19"/>
    <w:qFormat/>
    <w:rsid w:val="00A904E3"/>
    <w:rPr>
      <w:i/>
      <w:iCs/>
      <w:color w:val="808080" w:themeColor="text1" w:themeTint="7F"/>
    </w:rPr>
  </w:style>
  <w:style w:type="character" w:customStyle="1" w:styleId="affffb">
    <w:name w:val="Мой текст Знак"/>
    <w:locked/>
    <w:rsid w:val="00A904E3"/>
    <w:rPr>
      <w:rFonts w:ascii="Times New Roman" w:eastAsia="Calibri" w:hAnsi="Times New Roman" w:cs="Times New Roman"/>
      <w:color w:val="000000"/>
      <w:sz w:val="24"/>
      <w:szCs w:val="24"/>
      <w:lang w:val="en-US" w:eastAsia="ru-RU"/>
    </w:rPr>
  </w:style>
  <w:style w:type="paragraph" w:customStyle="1" w:styleId="2">
    <w:name w:val="Знак Знак2"/>
    <w:basedOn w:val="a3"/>
    <w:autoRedefine/>
    <w:rsid w:val="00A904E3"/>
    <w:pPr>
      <w:numPr>
        <w:numId w:val="23"/>
      </w:numPr>
      <w:tabs>
        <w:tab w:val="clear" w:pos="1620"/>
      </w:tabs>
      <w:spacing w:line="240" w:lineRule="exact"/>
      <w:ind w:left="0" w:firstLine="0"/>
    </w:pPr>
    <w:rPr>
      <w:rFonts w:eastAsia="SimSun"/>
      <w:b/>
      <w:bCs/>
      <w:sz w:val="28"/>
      <w:szCs w:val="28"/>
      <w:lang w:val="en-US" w:eastAsia="en-US"/>
    </w:rPr>
  </w:style>
  <w:style w:type="paragraph" w:customStyle="1" w:styleId="39">
    <w:name w:val="Абзац списка3"/>
    <w:basedOn w:val="a3"/>
    <w:rsid w:val="00A904E3"/>
    <w:pPr>
      <w:spacing w:after="200" w:line="276" w:lineRule="auto"/>
      <w:ind w:left="720"/>
    </w:pPr>
    <w:rPr>
      <w:rFonts w:ascii="Calibri" w:eastAsia="Times New Roman" w:hAnsi="Calibri" w:cs="Calibri"/>
    </w:rPr>
  </w:style>
  <w:style w:type="paragraph" w:customStyle="1" w:styleId="a1">
    <w:name w:val="Мой список"/>
    <w:uiPriority w:val="99"/>
    <w:rsid w:val="00A904E3"/>
    <w:pPr>
      <w:numPr>
        <w:numId w:val="21"/>
      </w:numPr>
      <w:shd w:val="clear" w:color="auto" w:fill="FFFFFF"/>
      <w:spacing w:before="120" w:after="0" w:line="240" w:lineRule="auto"/>
      <w:ind w:right="-391"/>
      <w:jc w:val="both"/>
    </w:pPr>
    <w:rPr>
      <w:rFonts w:ascii="Times New Roman" w:eastAsia="Times New Roman" w:hAnsi="Times New Roman" w:cs="Times New Roman"/>
      <w:color w:val="000000"/>
      <w:sz w:val="24"/>
      <w:szCs w:val="24"/>
      <w:lang w:eastAsia="ru-RU"/>
    </w:rPr>
  </w:style>
  <w:style w:type="paragraph" w:customStyle="1" w:styleId="caaieiaie2">
    <w:name w:val="caaieiaie 2"/>
    <w:basedOn w:val="a3"/>
    <w:next w:val="a3"/>
    <w:uiPriority w:val="99"/>
    <w:rsid w:val="00A904E3"/>
    <w:pPr>
      <w:keepNext/>
      <w:widowControl w:val="0"/>
      <w:autoSpaceDE w:val="0"/>
      <w:autoSpaceDN w:val="0"/>
    </w:pPr>
    <w:rPr>
      <w:rFonts w:eastAsia="Times New Roman"/>
    </w:rPr>
  </w:style>
  <w:style w:type="paragraph" w:customStyle="1" w:styleId="a30">
    <w:name w:val="a3"/>
    <w:basedOn w:val="a3"/>
    <w:rsid w:val="00A904E3"/>
    <w:pPr>
      <w:spacing w:before="100" w:beforeAutospacing="1" w:after="100" w:afterAutospacing="1"/>
    </w:pPr>
    <w:rPr>
      <w:rFonts w:eastAsia="Times New Roman"/>
    </w:rPr>
  </w:style>
  <w:style w:type="paragraph" w:styleId="affffc">
    <w:name w:val="Intense Quote"/>
    <w:basedOn w:val="a3"/>
    <w:next w:val="a3"/>
    <w:link w:val="affffd"/>
    <w:uiPriority w:val="30"/>
    <w:qFormat/>
    <w:rsid w:val="00A904E3"/>
    <w:pPr>
      <w:pBdr>
        <w:bottom w:val="single" w:sz="4" w:space="4" w:color="5B9BD5" w:themeColor="accent1"/>
      </w:pBdr>
      <w:spacing w:before="200" w:after="280"/>
      <w:ind w:left="936" w:right="936"/>
    </w:pPr>
    <w:rPr>
      <w:rFonts w:eastAsia="Calibri"/>
      <w:b/>
      <w:bCs/>
      <w:i/>
      <w:iCs/>
      <w:color w:val="5B9BD5" w:themeColor="accent1"/>
      <w:sz w:val="20"/>
      <w:szCs w:val="20"/>
    </w:rPr>
  </w:style>
  <w:style w:type="character" w:customStyle="1" w:styleId="affffd">
    <w:name w:val="Выделенная цитата Знак"/>
    <w:basedOn w:val="a4"/>
    <w:link w:val="affffc"/>
    <w:uiPriority w:val="30"/>
    <w:rsid w:val="00A904E3"/>
    <w:rPr>
      <w:rFonts w:ascii="Times New Roman" w:eastAsia="Calibri" w:hAnsi="Times New Roman" w:cs="Times New Roman"/>
      <w:b/>
      <w:bCs/>
      <w:i/>
      <w:iCs/>
      <w:color w:val="5B9BD5" w:themeColor="accent1"/>
      <w:sz w:val="20"/>
      <w:szCs w:val="20"/>
      <w:lang w:eastAsia="ru-RU"/>
    </w:rPr>
  </w:style>
  <w:style w:type="character" w:customStyle="1" w:styleId="WW8Num1z0">
    <w:name w:val="WW8Num1z0"/>
    <w:rsid w:val="00A904E3"/>
    <w:rPr>
      <w:rFonts w:ascii="Symbol" w:hAnsi="Symbol"/>
    </w:rPr>
  </w:style>
  <w:style w:type="paragraph" w:customStyle="1" w:styleId="affffe">
    <w:name w:val="Содержимое таблицы"/>
    <w:basedOn w:val="a3"/>
    <w:rsid w:val="00A904E3"/>
    <w:pPr>
      <w:suppressLineNumbers/>
      <w:suppressAutoHyphens/>
    </w:pPr>
    <w:rPr>
      <w:rFonts w:eastAsia="Times New Roman"/>
      <w:sz w:val="20"/>
      <w:szCs w:val="20"/>
      <w:lang w:eastAsia="ar-SA"/>
    </w:rPr>
  </w:style>
  <w:style w:type="paragraph" w:customStyle="1" w:styleId="1c">
    <w:name w:val="Рецензия1"/>
    <w:hidden/>
    <w:semiHidden/>
    <w:rsid w:val="00A904E3"/>
    <w:pPr>
      <w:spacing w:after="0" w:line="240" w:lineRule="auto"/>
    </w:pPr>
    <w:rPr>
      <w:rFonts w:ascii="Calibri" w:eastAsia="Times New Roman" w:hAnsi="Calibri" w:cs="Times New Roman"/>
      <w:lang w:eastAsia="ru-RU"/>
    </w:rPr>
  </w:style>
  <w:style w:type="character" w:customStyle="1" w:styleId="FontStyle306">
    <w:name w:val="Font Style306"/>
    <w:rsid w:val="00A904E3"/>
    <w:rPr>
      <w:rFonts w:ascii="Arial" w:hAnsi="Arial"/>
      <w:sz w:val="20"/>
    </w:rPr>
  </w:style>
  <w:style w:type="paragraph" w:customStyle="1" w:styleId="2d">
    <w:name w:val="Рецензия2"/>
    <w:hidden/>
    <w:semiHidden/>
    <w:rsid w:val="00A904E3"/>
    <w:pPr>
      <w:spacing w:after="0" w:line="240" w:lineRule="auto"/>
    </w:pPr>
    <w:rPr>
      <w:rFonts w:ascii="Calibri" w:eastAsia="Times New Roman" w:hAnsi="Calibri" w:cs="Times New Roman"/>
      <w:lang w:eastAsia="ru-RU"/>
    </w:rPr>
  </w:style>
  <w:style w:type="paragraph" w:customStyle="1" w:styleId="2e">
    <w:name w:val="Абзац списка2"/>
    <w:basedOn w:val="a3"/>
    <w:rsid w:val="00A904E3"/>
    <w:pPr>
      <w:spacing w:after="200" w:line="276" w:lineRule="auto"/>
      <w:ind w:left="720"/>
      <w:contextualSpacing/>
    </w:pPr>
    <w:rPr>
      <w:rFonts w:ascii="Calibri" w:eastAsia="Calibri" w:hAnsi="Calibri"/>
    </w:rPr>
  </w:style>
  <w:style w:type="paragraph" w:customStyle="1" w:styleId="j11">
    <w:name w:val="j11"/>
    <w:basedOn w:val="a3"/>
    <w:rsid w:val="00A904E3"/>
    <w:pPr>
      <w:textAlignment w:val="baseline"/>
    </w:pPr>
    <w:rPr>
      <w:rFonts w:ascii="inherit" w:eastAsia="Calibri" w:hAnsi="inherit"/>
    </w:rPr>
  </w:style>
  <w:style w:type="paragraph" w:customStyle="1" w:styleId="j12">
    <w:name w:val="j12"/>
    <w:basedOn w:val="a3"/>
    <w:rsid w:val="00A904E3"/>
    <w:pPr>
      <w:textAlignment w:val="baseline"/>
    </w:pPr>
    <w:rPr>
      <w:rFonts w:ascii="inherit" w:eastAsia="Calibri" w:hAnsi="inherit"/>
    </w:rPr>
  </w:style>
  <w:style w:type="character" w:customStyle="1" w:styleId="s3">
    <w:name w:val="s3"/>
    <w:uiPriority w:val="99"/>
    <w:rsid w:val="00A904E3"/>
    <w:rPr>
      <w:rFonts w:ascii="Times New Roman" w:hAnsi="Times New Roman"/>
      <w:i/>
      <w:color w:val="FF0000"/>
    </w:rPr>
  </w:style>
  <w:style w:type="character" w:customStyle="1" w:styleId="s9">
    <w:name w:val="s9"/>
    <w:uiPriority w:val="99"/>
    <w:rsid w:val="00A904E3"/>
    <w:rPr>
      <w:i/>
      <w:color w:val="333399"/>
      <w:u w:val="single"/>
      <w:bdr w:val="none" w:sz="0" w:space="0" w:color="auto" w:frame="1"/>
    </w:rPr>
  </w:style>
  <w:style w:type="paragraph" w:customStyle="1" w:styleId="j2">
    <w:name w:val="j2"/>
    <w:basedOn w:val="a3"/>
    <w:rsid w:val="00A904E3"/>
    <w:pPr>
      <w:textAlignment w:val="baseline"/>
    </w:pPr>
    <w:rPr>
      <w:rFonts w:ascii="inherit" w:eastAsia="Calibri" w:hAnsi="inherit"/>
    </w:rPr>
  </w:style>
  <w:style w:type="character" w:customStyle="1" w:styleId="Paragraaf1">
    <w:name w:val="Paragraaf Знак1"/>
    <w:aliases w:val="Chapter Title Знак1,OG Heading 2 Знак1,hseHeading 2 Знак1,A Head Знак Знак1,A Head Знак2,hseHeading 2 Знак Знак Знак1,Раздел Знак1"/>
    <w:uiPriority w:val="99"/>
    <w:semiHidden/>
    <w:rsid w:val="00A904E3"/>
    <w:rPr>
      <w:rFonts w:ascii="Cambria" w:hAnsi="Cambria"/>
      <w:b/>
      <w:color w:val="4F81BD"/>
      <w:sz w:val="26"/>
      <w:lang w:eastAsia="ru-RU"/>
    </w:rPr>
  </w:style>
  <w:style w:type="character" w:customStyle="1" w:styleId="black1">
    <w:name w:val="black1"/>
    <w:rsid w:val="00A904E3"/>
    <w:rPr>
      <w:color w:val="000000"/>
    </w:rPr>
  </w:style>
  <w:style w:type="character" w:styleId="afffff">
    <w:name w:val="footnote reference"/>
    <w:semiHidden/>
    <w:rsid w:val="00A904E3"/>
    <w:rPr>
      <w:rFonts w:cs="Times New Roman"/>
      <w:vertAlign w:val="superscript"/>
    </w:rPr>
  </w:style>
  <w:style w:type="paragraph" w:customStyle="1" w:styleId="220">
    <w:name w:val="Знак Знак22"/>
    <w:basedOn w:val="a3"/>
    <w:autoRedefine/>
    <w:rsid w:val="00A904E3"/>
    <w:pPr>
      <w:spacing w:line="240" w:lineRule="exact"/>
    </w:pPr>
    <w:rPr>
      <w:rFonts w:eastAsia="SimSun"/>
      <w:b/>
      <w:bCs/>
      <w:sz w:val="28"/>
      <w:szCs w:val="28"/>
      <w:lang w:val="en-US" w:eastAsia="en-US"/>
    </w:rPr>
  </w:style>
  <w:style w:type="paragraph" w:customStyle="1" w:styleId="afffff0">
    <w:name w:val="Моя таб.название"/>
    <w:link w:val="Char0"/>
    <w:uiPriority w:val="99"/>
    <w:rsid w:val="00A904E3"/>
    <w:pPr>
      <w:spacing w:before="120" w:after="120" w:line="240" w:lineRule="auto"/>
      <w:jc w:val="center"/>
    </w:pPr>
    <w:rPr>
      <w:rFonts w:ascii="Times New Roman" w:eastAsia="Times New Roman" w:hAnsi="Times New Roman" w:cs="Times New Roman"/>
      <w:b/>
      <w:bCs/>
      <w:sz w:val="24"/>
      <w:szCs w:val="24"/>
    </w:rPr>
  </w:style>
  <w:style w:type="character" w:customStyle="1" w:styleId="Char0">
    <w:name w:val="Моя таб.название Char"/>
    <w:link w:val="afffff0"/>
    <w:uiPriority w:val="99"/>
    <w:locked/>
    <w:rsid w:val="00A904E3"/>
    <w:rPr>
      <w:rFonts w:ascii="Times New Roman" w:eastAsia="Times New Roman" w:hAnsi="Times New Roman" w:cs="Times New Roman"/>
      <w:b/>
      <w:bCs/>
      <w:sz w:val="24"/>
      <w:szCs w:val="24"/>
    </w:rPr>
  </w:style>
  <w:style w:type="paragraph" w:customStyle="1" w:styleId="3a">
    <w:name w:val="Знак Знак3"/>
    <w:basedOn w:val="a3"/>
    <w:autoRedefine/>
    <w:rsid w:val="00A904E3"/>
    <w:pPr>
      <w:spacing w:line="240" w:lineRule="exact"/>
    </w:pPr>
    <w:rPr>
      <w:rFonts w:eastAsia="SimSun"/>
      <w:b/>
      <w:bCs/>
      <w:sz w:val="28"/>
      <w:szCs w:val="28"/>
      <w:lang w:val="en-US" w:eastAsia="en-US"/>
    </w:rPr>
  </w:style>
  <w:style w:type="character" w:customStyle="1" w:styleId="apple-converted-space">
    <w:name w:val="apple-converted-space"/>
    <w:uiPriority w:val="99"/>
    <w:rsid w:val="00A904E3"/>
  </w:style>
  <w:style w:type="paragraph" w:customStyle="1" w:styleId="afffff1">
    <w:name w:val="Знак Знак Знак Знак Знак Знак Знак Знак Знак Знак"/>
    <w:basedOn w:val="a3"/>
    <w:autoRedefine/>
    <w:uiPriority w:val="99"/>
    <w:rsid w:val="00A904E3"/>
    <w:pPr>
      <w:spacing w:line="240" w:lineRule="exact"/>
    </w:pPr>
    <w:rPr>
      <w:rFonts w:eastAsia="SimSun"/>
      <w:b/>
      <w:bCs/>
      <w:sz w:val="28"/>
      <w:szCs w:val="28"/>
      <w:lang w:val="en-US" w:eastAsia="en-US"/>
    </w:rPr>
  </w:style>
  <w:style w:type="paragraph" w:customStyle="1" w:styleId="111">
    <w:name w:val="Знак Знак Знак Знак Знак Знак Знак Знак Знак Знак Знак1 Знак Знак Знак1 Знак Знак Знак Знак Знак Знак Знак Знак Знак1"/>
    <w:basedOn w:val="a3"/>
    <w:autoRedefine/>
    <w:uiPriority w:val="99"/>
    <w:rsid w:val="00A904E3"/>
    <w:pPr>
      <w:spacing w:line="240" w:lineRule="exact"/>
    </w:pPr>
    <w:rPr>
      <w:rFonts w:eastAsia="SimSun"/>
      <w:b/>
      <w:bCs/>
      <w:sz w:val="28"/>
      <w:szCs w:val="28"/>
      <w:lang w:val="en-US" w:eastAsia="en-US"/>
    </w:rPr>
  </w:style>
  <w:style w:type="paragraph" w:customStyle="1" w:styleId="110">
    <w:name w:val="Знак Знак Знак Знак Знак Знак Знак Знак Знак Знак Знак1 Знак Знак Знак1 Знак Знак Знак Знак Знак Знак"/>
    <w:basedOn w:val="a3"/>
    <w:autoRedefine/>
    <w:uiPriority w:val="99"/>
    <w:rsid w:val="00A904E3"/>
    <w:pPr>
      <w:spacing w:line="240" w:lineRule="exact"/>
    </w:pPr>
    <w:rPr>
      <w:rFonts w:eastAsia="SimSun"/>
      <w:b/>
      <w:bCs/>
      <w:sz w:val="28"/>
      <w:szCs w:val="28"/>
      <w:lang w:val="en-US" w:eastAsia="en-US"/>
    </w:rPr>
  </w:style>
  <w:style w:type="paragraph" w:customStyle="1" w:styleId="afffff2">
    <w:name w:val="Знак Знак Знак"/>
    <w:basedOn w:val="a3"/>
    <w:autoRedefine/>
    <w:rsid w:val="00A904E3"/>
    <w:pPr>
      <w:spacing w:line="240" w:lineRule="exact"/>
    </w:pPr>
    <w:rPr>
      <w:rFonts w:eastAsia="SimSun"/>
      <w:b/>
      <w:bCs/>
      <w:sz w:val="28"/>
      <w:szCs w:val="28"/>
      <w:lang w:val="en-US" w:eastAsia="en-US"/>
    </w:rPr>
  </w:style>
  <w:style w:type="paragraph" w:customStyle="1" w:styleId="112">
    <w:name w:val="Знак Знак Знак Знак Знак Знак Знак Знак Знак Знак Знак1 Знак Знак Знак1 Знак Знак Знак Знак Знак Знак Знак Знак Знак"/>
    <w:basedOn w:val="a3"/>
    <w:autoRedefine/>
    <w:uiPriority w:val="99"/>
    <w:rsid w:val="00A904E3"/>
    <w:pPr>
      <w:spacing w:line="240" w:lineRule="exact"/>
    </w:pPr>
    <w:rPr>
      <w:rFonts w:eastAsia="SimSu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3"/>
    <w:autoRedefine/>
    <w:uiPriority w:val="99"/>
    <w:rsid w:val="00A904E3"/>
    <w:pPr>
      <w:spacing w:line="240" w:lineRule="exact"/>
    </w:pPr>
    <w:rPr>
      <w:rFonts w:eastAsia="SimSun"/>
      <w:b/>
      <w:sz w:val="28"/>
      <w:lang w:val="en-US" w:eastAsia="en-US"/>
    </w:rPr>
  </w:style>
  <w:style w:type="paragraph" w:customStyle="1" w:styleId="113">
    <w:name w:val="Знак Знак Знак Знак Знак Знак Знак Знак Знак Знак Знак1 Знак Знак Знак1 Знак Знак Знак Знак Знак Знак Знак Знак Знак Знак Знак Знак"/>
    <w:basedOn w:val="a3"/>
    <w:autoRedefine/>
    <w:uiPriority w:val="99"/>
    <w:rsid w:val="00A904E3"/>
    <w:pPr>
      <w:spacing w:line="240" w:lineRule="exact"/>
    </w:pPr>
    <w:rPr>
      <w:rFonts w:eastAsia="SimSun"/>
      <w:b/>
      <w:sz w:val="28"/>
      <w:lang w:val="en-US" w:eastAsia="en-US"/>
    </w:rPr>
  </w:style>
  <w:style w:type="paragraph" w:customStyle="1" w:styleId="1d">
    <w:name w:val="Знак Знак Знак Знак Знак Знак Знак Знак Знак Знак1"/>
    <w:basedOn w:val="a3"/>
    <w:autoRedefine/>
    <w:uiPriority w:val="99"/>
    <w:rsid w:val="00A904E3"/>
    <w:pPr>
      <w:spacing w:line="240" w:lineRule="exact"/>
    </w:pPr>
    <w:rPr>
      <w:rFonts w:eastAsia="SimSun"/>
      <w:b/>
      <w:bCs/>
      <w:sz w:val="28"/>
      <w:szCs w:val="28"/>
      <w:lang w:val="en-US" w:eastAsia="en-US"/>
    </w:rPr>
  </w:style>
  <w:style w:type="paragraph" w:customStyle="1" w:styleId="1e">
    <w:name w:val="Знак Знак Знак1"/>
    <w:basedOn w:val="a3"/>
    <w:autoRedefine/>
    <w:rsid w:val="00A904E3"/>
    <w:pPr>
      <w:spacing w:line="240" w:lineRule="exact"/>
    </w:pPr>
    <w:rPr>
      <w:rFonts w:eastAsia="SimSun"/>
      <w:b/>
      <w:sz w:val="28"/>
      <w:lang w:val="en-US" w:eastAsia="en-US"/>
    </w:rPr>
  </w:style>
  <w:style w:type="character" w:customStyle="1" w:styleId="2f">
    <w:name w:val="Основной текст 2 Знак Знак Знак Знак"/>
    <w:uiPriority w:val="99"/>
    <w:rsid w:val="00A904E3"/>
    <w:rPr>
      <w:rFonts w:eastAsia="Batang"/>
      <w:sz w:val="24"/>
      <w:szCs w:val="24"/>
      <w:lang w:val="ru-RU" w:eastAsia="ru-RU" w:bidi="ar-SA"/>
    </w:rPr>
  </w:style>
  <w:style w:type="character" w:customStyle="1" w:styleId="style611">
    <w:name w:val="style611"/>
    <w:uiPriority w:val="99"/>
    <w:rsid w:val="00A904E3"/>
    <w:rPr>
      <w:sz w:val="17"/>
      <w:szCs w:val="17"/>
    </w:rPr>
  </w:style>
  <w:style w:type="paragraph" w:customStyle="1" w:styleId="310">
    <w:name w:val="Заголовок 31"/>
    <w:basedOn w:val="Default"/>
    <w:next w:val="Default"/>
    <w:rsid w:val="00A904E3"/>
    <w:pPr>
      <w:widowControl/>
    </w:pPr>
    <w:rPr>
      <w:rFonts w:ascii="Times New Roman" w:hAnsi="Times New Roman" w:cs="Times New Roman"/>
      <w:color w:val="auto"/>
    </w:rPr>
  </w:style>
  <w:style w:type="paragraph" w:customStyle="1" w:styleId="IaueeoaenoCharCharCharChar">
    <w:name w:val="Iaueeoaeno Char Char Char Char"/>
    <w:basedOn w:val="Default"/>
    <w:next w:val="Default"/>
    <w:uiPriority w:val="99"/>
    <w:rsid w:val="00A904E3"/>
    <w:pPr>
      <w:widowControl/>
    </w:pPr>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A904E3"/>
    <w:rPr>
      <w:rFonts w:ascii="Times New Roman" w:eastAsia="Times New Roman" w:hAnsi="Times New Roman"/>
      <w:b/>
      <w:bCs/>
    </w:rPr>
  </w:style>
  <w:style w:type="paragraph" w:customStyle="1" w:styleId="114">
    <w:name w:val="Знак Знак Знак Знак Знак Знак Знак Знак Знак Знак Знак1 Знак Знак Знак1 Знак Знак Знак Знак"/>
    <w:basedOn w:val="a3"/>
    <w:autoRedefine/>
    <w:uiPriority w:val="99"/>
    <w:rsid w:val="00A904E3"/>
    <w:pPr>
      <w:spacing w:line="240" w:lineRule="exact"/>
    </w:pPr>
    <w:rPr>
      <w:rFonts w:eastAsia="SimSun"/>
      <w:b/>
      <w:sz w:val="28"/>
      <w:lang w:val="en-US" w:eastAsia="en-US"/>
    </w:rPr>
  </w:style>
  <w:style w:type="paragraph" w:customStyle="1" w:styleId="1110">
    <w:name w:val="Знак Знак Знак Знак Знак Знак Знак Знак Знак Знак Знак1 Знак Знак Знак1 Знак Знак Знак Знак1"/>
    <w:basedOn w:val="a3"/>
    <w:autoRedefine/>
    <w:uiPriority w:val="99"/>
    <w:rsid w:val="00A904E3"/>
    <w:pPr>
      <w:spacing w:line="240" w:lineRule="exact"/>
    </w:pPr>
    <w:rPr>
      <w:rFonts w:eastAsia="SimSun"/>
      <w:b/>
      <w:sz w:val="28"/>
      <w:lang w:val="en-US" w:eastAsia="en-US"/>
    </w:rPr>
  </w:style>
  <w:style w:type="paragraph" w:customStyle="1" w:styleId="afffff3">
    <w:name w:val="источник"/>
    <w:basedOn w:val="a3"/>
    <w:uiPriority w:val="99"/>
    <w:rsid w:val="00A904E3"/>
    <w:pPr>
      <w:spacing w:after="60"/>
      <w:ind w:left="1418" w:hanging="1418"/>
      <w:jc w:val="both"/>
    </w:pPr>
    <w:rPr>
      <w:rFonts w:ascii="Arial" w:eastAsia="Times New Roman" w:hAnsi="Arial" w:cs="Arial"/>
      <w:i/>
      <w:color w:val="000000"/>
      <w:sz w:val="16"/>
      <w:szCs w:val="28"/>
      <w:lang w:eastAsia="en-US"/>
    </w:rPr>
  </w:style>
  <w:style w:type="paragraph" w:customStyle="1" w:styleId="textoftable">
    <w:name w:val="text of table"/>
    <w:basedOn w:val="a3"/>
    <w:uiPriority w:val="99"/>
    <w:rsid w:val="00A904E3"/>
    <w:pPr>
      <w:jc w:val="center"/>
    </w:pPr>
    <w:rPr>
      <w:rFonts w:ascii="Arial" w:eastAsia="Times New Roman" w:hAnsi="Arial"/>
      <w:sz w:val="18"/>
      <w:szCs w:val="20"/>
    </w:rPr>
  </w:style>
  <w:style w:type="paragraph" w:customStyle="1" w:styleId="Nameoftables">
    <w:name w:val="Name of tables"/>
    <w:basedOn w:val="a3"/>
    <w:uiPriority w:val="99"/>
    <w:rsid w:val="00A904E3"/>
    <w:pPr>
      <w:widowControl w:val="0"/>
      <w:autoSpaceDE w:val="0"/>
      <w:autoSpaceDN w:val="0"/>
      <w:adjustRightInd w:val="0"/>
      <w:spacing w:before="120" w:after="120"/>
      <w:ind w:left="1701" w:hanging="1701"/>
      <w:jc w:val="both"/>
      <w:outlineLvl w:val="8"/>
    </w:pPr>
    <w:rPr>
      <w:rFonts w:ascii="Arial" w:eastAsia="Times New Roman" w:hAnsi="Arial"/>
      <w:b/>
      <w:sz w:val="20"/>
      <w:szCs w:val="20"/>
    </w:rPr>
  </w:style>
  <w:style w:type="paragraph" w:customStyle="1" w:styleId="52">
    <w:name w:val="Знак Знак Знак Знак Знак Знак Знак Знак Знак Знак5"/>
    <w:basedOn w:val="a3"/>
    <w:autoRedefine/>
    <w:rsid w:val="00A904E3"/>
    <w:pPr>
      <w:spacing w:line="240" w:lineRule="exact"/>
    </w:pPr>
    <w:rPr>
      <w:rFonts w:eastAsia="SimSun"/>
      <w:b/>
      <w:bCs/>
      <w:sz w:val="28"/>
      <w:szCs w:val="28"/>
      <w:lang w:val="en-US" w:eastAsia="en-US"/>
    </w:rPr>
  </w:style>
  <w:style w:type="paragraph" w:customStyle="1" w:styleId="afffff4">
    <w:name w:val="Знак Знак Знак Знак Знак Знак Знак Знак Знак Знак Знак Знак Знак"/>
    <w:basedOn w:val="a3"/>
    <w:autoRedefine/>
    <w:uiPriority w:val="99"/>
    <w:rsid w:val="00A904E3"/>
    <w:pPr>
      <w:spacing w:line="240" w:lineRule="exact"/>
    </w:pPr>
    <w:rPr>
      <w:rFonts w:eastAsia="SimSun"/>
      <w:b/>
      <w:bCs/>
      <w:sz w:val="28"/>
      <w:szCs w:val="28"/>
      <w:lang w:val="en-US" w:eastAsia="en-US"/>
    </w:rPr>
  </w:style>
  <w:style w:type="paragraph" w:customStyle="1" w:styleId="115">
    <w:name w:val="Знак Знак Знак Знак Знак Знак Знак Знак Знак Знак Знак1 Знак Знак Знак1 Знак Знак Знак Знак Знак Знак Знак"/>
    <w:basedOn w:val="a3"/>
    <w:autoRedefine/>
    <w:uiPriority w:val="99"/>
    <w:rsid w:val="00A904E3"/>
    <w:pPr>
      <w:spacing w:line="240" w:lineRule="exact"/>
    </w:pPr>
    <w:rPr>
      <w:rFonts w:eastAsia="SimSun"/>
      <w:b/>
      <w:sz w:val="28"/>
      <w:lang w:val="en-US" w:eastAsia="en-US"/>
    </w:rPr>
  </w:style>
  <w:style w:type="paragraph" w:customStyle="1" w:styleId="2f0">
    <w:name w:val="Знак Знак Знак Знак Знак Знак Знак Знак Знак Знак Знак Знак Знак2"/>
    <w:basedOn w:val="a3"/>
    <w:autoRedefine/>
    <w:rsid w:val="00A904E3"/>
    <w:pPr>
      <w:spacing w:line="240" w:lineRule="exact"/>
    </w:pPr>
    <w:rPr>
      <w:rFonts w:eastAsia="SimSu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3"/>
    <w:autoRedefine/>
    <w:rsid w:val="00A904E3"/>
    <w:pPr>
      <w:spacing w:line="240" w:lineRule="exact"/>
    </w:pPr>
    <w:rPr>
      <w:rFonts w:eastAsia="SimSun"/>
      <w:b/>
      <w:sz w:val="28"/>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3"/>
    <w:autoRedefine/>
    <w:rsid w:val="00A904E3"/>
    <w:pPr>
      <w:spacing w:line="240" w:lineRule="exact"/>
    </w:pPr>
    <w:rPr>
      <w:rFonts w:eastAsia="SimSun"/>
      <w:b/>
      <w:sz w:val="28"/>
      <w:lang w:val="en-US" w:eastAsia="en-US"/>
    </w:rPr>
  </w:style>
  <w:style w:type="paragraph" w:customStyle="1" w:styleId="120">
    <w:name w:val="Знак Знак Знак Знак Знак Знак Знак Знак Знак Знак12"/>
    <w:basedOn w:val="a3"/>
    <w:autoRedefine/>
    <w:rsid w:val="00A904E3"/>
    <w:pPr>
      <w:spacing w:line="240" w:lineRule="exact"/>
    </w:pPr>
    <w:rPr>
      <w:rFonts w:eastAsia="SimSun"/>
      <w:b/>
      <w:bCs/>
      <w:sz w:val="28"/>
      <w:szCs w:val="28"/>
      <w:lang w:val="en-US" w:eastAsia="en-US"/>
    </w:rPr>
  </w:style>
  <w:style w:type="paragraph" w:customStyle="1" w:styleId="43">
    <w:name w:val="Знак Знак Знак4"/>
    <w:basedOn w:val="a3"/>
    <w:autoRedefine/>
    <w:rsid w:val="00A904E3"/>
    <w:pPr>
      <w:spacing w:line="240" w:lineRule="exact"/>
    </w:pPr>
    <w:rPr>
      <w:rFonts w:eastAsia="SimSun"/>
      <w:b/>
      <w:sz w:val="28"/>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3"/>
    <w:autoRedefine/>
    <w:rsid w:val="00A904E3"/>
    <w:pPr>
      <w:spacing w:line="240" w:lineRule="exact"/>
    </w:pPr>
    <w:rPr>
      <w:rFonts w:eastAsia="SimSun"/>
      <w:b/>
      <w:sz w:val="28"/>
      <w:lang w:val="en-US" w:eastAsia="en-US"/>
    </w:rPr>
  </w:style>
  <w:style w:type="paragraph" w:customStyle="1" w:styleId="ListParagraph1">
    <w:name w:val="List Paragraph1"/>
    <w:basedOn w:val="a3"/>
    <w:uiPriority w:val="99"/>
    <w:rsid w:val="00A904E3"/>
    <w:pPr>
      <w:spacing w:after="200" w:line="276" w:lineRule="auto"/>
      <w:ind w:left="720"/>
    </w:pPr>
    <w:rPr>
      <w:rFonts w:ascii="Calibri" w:eastAsia="Times New Roman" w:hAnsi="Calibri"/>
    </w:rPr>
  </w:style>
  <w:style w:type="character" w:customStyle="1" w:styleId="44">
    <w:name w:val="Знак Знак4"/>
    <w:uiPriority w:val="99"/>
    <w:locked/>
    <w:rsid w:val="00A904E3"/>
    <w:rPr>
      <w:rFonts w:ascii="Arial" w:hAnsi="Arial"/>
      <w:b/>
      <w:bCs/>
      <w:kern w:val="32"/>
      <w:sz w:val="32"/>
      <w:szCs w:val="32"/>
      <w:lang w:bidi="ar-SA"/>
    </w:rPr>
  </w:style>
  <w:style w:type="character" w:customStyle="1" w:styleId="370">
    <w:name w:val="Знак Знак37"/>
    <w:uiPriority w:val="99"/>
    <w:locked/>
    <w:rsid w:val="00A904E3"/>
    <w:rPr>
      <w:b/>
      <w:bCs/>
      <w:color w:val="000000"/>
      <w:sz w:val="24"/>
      <w:szCs w:val="24"/>
      <w:lang w:bidi="ar-SA"/>
    </w:rPr>
  </w:style>
  <w:style w:type="character" w:customStyle="1" w:styleId="1f">
    <w:name w:val="Основной текст Знак1"/>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
    <w:locked/>
    <w:rsid w:val="00A904E3"/>
    <w:rPr>
      <w:sz w:val="24"/>
      <w:szCs w:val="24"/>
      <w:lang w:bidi="ar-SA"/>
    </w:rPr>
  </w:style>
  <w:style w:type="character" w:customStyle="1" w:styleId="1f0">
    <w:name w:val="Знак Знак1"/>
    <w:locked/>
    <w:rsid w:val="00A904E3"/>
    <w:rPr>
      <w:sz w:val="16"/>
      <w:szCs w:val="16"/>
      <w:lang w:bidi="ar-SA"/>
    </w:rPr>
  </w:style>
  <w:style w:type="character" w:customStyle="1" w:styleId="100">
    <w:name w:val="Знак Знак10"/>
    <w:locked/>
    <w:rsid w:val="00A904E3"/>
    <w:rPr>
      <w:rFonts w:cs="Times New Roman"/>
      <w:sz w:val="16"/>
      <w:szCs w:val="16"/>
    </w:rPr>
  </w:style>
  <w:style w:type="paragraph" w:customStyle="1" w:styleId="2f1">
    <w:name w:val="2"/>
    <w:basedOn w:val="a3"/>
    <w:autoRedefine/>
    <w:uiPriority w:val="99"/>
    <w:rsid w:val="00A904E3"/>
    <w:pPr>
      <w:spacing w:line="240" w:lineRule="exact"/>
    </w:pPr>
    <w:rPr>
      <w:rFonts w:eastAsia="SimSun"/>
      <w:b/>
      <w:sz w:val="28"/>
      <w:lang w:val="en-US" w:eastAsia="en-US"/>
    </w:rPr>
  </w:style>
  <w:style w:type="paragraph" w:customStyle="1" w:styleId="130">
    <w:name w:val="Знак Знак13"/>
    <w:basedOn w:val="a3"/>
    <w:autoRedefine/>
    <w:rsid w:val="00A904E3"/>
    <w:pPr>
      <w:spacing w:line="240" w:lineRule="exact"/>
    </w:pPr>
    <w:rPr>
      <w:rFonts w:eastAsia="SimSun"/>
      <w:b/>
      <w:sz w:val="28"/>
      <w:lang w:val="en-US" w:eastAsia="en-US"/>
    </w:rPr>
  </w:style>
  <w:style w:type="character" w:customStyle="1" w:styleId="62">
    <w:name w:val="Знак Знак6"/>
    <w:locked/>
    <w:rsid w:val="00A904E3"/>
    <w:rPr>
      <w:rFonts w:ascii="Calibri" w:hAnsi="Calibri" w:cs="Calibri"/>
      <w:b/>
      <w:bCs/>
    </w:rPr>
  </w:style>
  <w:style w:type="paragraph" w:customStyle="1" w:styleId="3b">
    <w:name w:val="Знак Знак3 Знак Знак Знак Знак"/>
    <w:basedOn w:val="a3"/>
    <w:autoRedefine/>
    <w:rsid w:val="00A904E3"/>
    <w:pPr>
      <w:spacing w:line="240" w:lineRule="exact"/>
    </w:pPr>
    <w:rPr>
      <w:rFonts w:eastAsia="SimSun"/>
      <w:b/>
      <w:sz w:val="28"/>
      <w:lang w:val="en-US" w:eastAsia="en-US"/>
    </w:rPr>
  </w:style>
  <w:style w:type="paragraph" w:customStyle="1" w:styleId="2f2">
    <w:name w:val="Знак2"/>
    <w:basedOn w:val="a3"/>
    <w:autoRedefine/>
    <w:uiPriority w:val="99"/>
    <w:rsid w:val="00A904E3"/>
    <w:pPr>
      <w:spacing w:line="240" w:lineRule="exact"/>
    </w:pPr>
    <w:rPr>
      <w:rFonts w:eastAsia="SimSun"/>
      <w:b/>
      <w:bCs/>
      <w:sz w:val="28"/>
      <w:szCs w:val="28"/>
      <w:lang w:val="en-US" w:eastAsia="en-US"/>
    </w:rPr>
  </w:style>
  <w:style w:type="paragraph" w:customStyle="1" w:styleId="1f1">
    <w:name w:val="1"/>
    <w:basedOn w:val="a3"/>
    <w:autoRedefine/>
    <w:uiPriority w:val="99"/>
    <w:qFormat/>
    <w:rsid w:val="00A904E3"/>
    <w:pPr>
      <w:keepNext/>
      <w:spacing w:line="240" w:lineRule="exact"/>
      <w:jc w:val="both"/>
    </w:pPr>
    <w:rPr>
      <w:rFonts w:eastAsia="SimSun"/>
      <w:bCs/>
      <w:color w:val="4A4A4A"/>
      <w:shd w:val="clear" w:color="auto" w:fill="FFFFFF"/>
      <w:lang w:eastAsia="en-US"/>
    </w:rPr>
  </w:style>
  <w:style w:type="character" w:styleId="afffff5">
    <w:name w:val="FollowedHyperlink"/>
    <w:uiPriority w:val="99"/>
    <w:unhideWhenUsed/>
    <w:rsid w:val="00A904E3"/>
    <w:rPr>
      <w:color w:val="800080"/>
      <w:u w:val="single"/>
    </w:rPr>
  </w:style>
  <w:style w:type="paragraph" w:customStyle="1" w:styleId="2f3">
    <w:name w:val="Знак Знак Знак2"/>
    <w:basedOn w:val="a3"/>
    <w:autoRedefine/>
    <w:uiPriority w:val="99"/>
    <w:rsid w:val="00A904E3"/>
    <w:pPr>
      <w:spacing w:line="240" w:lineRule="exact"/>
    </w:pPr>
    <w:rPr>
      <w:rFonts w:eastAsia="SimSun"/>
      <w:b/>
      <w:bCs/>
      <w:sz w:val="28"/>
      <w:szCs w:val="28"/>
      <w:lang w:val="en-US" w:eastAsia="en-US"/>
    </w:rPr>
  </w:style>
  <w:style w:type="paragraph" w:customStyle="1" w:styleId="2f4">
    <w:name w:val="Обычный.Обычный2"/>
    <w:uiPriority w:val="99"/>
    <w:rsid w:val="00A904E3"/>
    <w:pPr>
      <w:spacing w:after="0" w:line="240" w:lineRule="auto"/>
    </w:pPr>
    <w:rPr>
      <w:rFonts w:ascii="Times New Roman" w:eastAsia="Calibri" w:hAnsi="Times New Roman" w:cs="Times New Roman"/>
      <w:sz w:val="28"/>
      <w:szCs w:val="20"/>
      <w:lang w:eastAsia="ru-RU"/>
    </w:rPr>
  </w:style>
  <w:style w:type="paragraph" w:customStyle="1" w:styleId="-0">
    <w:name w:val="Таблица-Название"/>
    <w:basedOn w:val="a3"/>
    <w:uiPriority w:val="99"/>
    <w:rsid w:val="00A904E3"/>
    <w:pPr>
      <w:keepNext/>
      <w:keepLines/>
      <w:spacing w:before="120" w:line="288" w:lineRule="auto"/>
      <w:ind w:left="1304" w:hanging="1304"/>
      <w:jc w:val="both"/>
    </w:pPr>
    <w:rPr>
      <w:rFonts w:ascii="Arial" w:eastAsia="Calibri" w:hAnsi="Arial"/>
      <w:b/>
      <w:kern w:val="16"/>
      <w:szCs w:val="20"/>
    </w:rPr>
  </w:style>
  <w:style w:type="paragraph" w:customStyle="1" w:styleId="1f2">
    <w:name w:val="Без интервала1"/>
    <w:link w:val="NoSpacingChar"/>
    <w:uiPriority w:val="99"/>
    <w:qFormat/>
    <w:rsid w:val="00A904E3"/>
    <w:pPr>
      <w:spacing w:after="0" w:line="240" w:lineRule="auto"/>
    </w:pPr>
    <w:rPr>
      <w:rFonts w:ascii="Calibri" w:eastAsia="Times New Roman" w:hAnsi="Calibri" w:cs="Times New Roman"/>
      <w:sz w:val="20"/>
      <w:szCs w:val="20"/>
    </w:rPr>
  </w:style>
  <w:style w:type="character" w:customStyle="1" w:styleId="NoSpacingChar">
    <w:name w:val="No Spacing Char"/>
    <w:link w:val="1f2"/>
    <w:uiPriority w:val="99"/>
    <w:locked/>
    <w:rsid w:val="00A904E3"/>
    <w:rPr>
      <w:rFonts w:ascii="Calibri" w:eastAsia="Times New Roman" w:hAnsi="Calibri" w:cs="Times New Roman"/>
      <w:sz w:val="20"/>
      <w:szCs w:val="20"/>
    </w:rPr>
  </w:style>
  <w:style w:type="paragraph" w:customStyle="1" w:styleId="FR4">
    <w:name w:val="FR4"/>
    <w:uiPriority w:val="99"/>
    <w:rsid w:val="00A904E3"/>
    <w:pPr>
      <w:widowControl w:val="0"/>
      <w:overflowPunct w:val="0"/>
      <w:autoSpaceDE w:val="0"/>
      <w:autoSpaceDN w:val="0"/>
      <w:adjustRightInd w:val="0"/>
      <w:spacing w:after="0" w:line="240" w:lineRule="auto"/>
    </w:pPr>
    <w:rPr>
      <w:rFonts w:ascii="Times New Roman" w:eastAsia="Calibri" w:hAnsi="Times New Roman" w:cs="Times New Roman"/>
      <w:sz w:val="16"/>
      <w:szCs w:val="20"/>
      <w:lang w:eastAsia="ru-RU"/>
    </w:rPr>
  </w:style>
  <w:style w:type="paragraph" w:customStyle="1" w:styleId="1f3">
    <w:name w:val="Знак Знак Знак1 Знак Знак Знак Знак Знак Знак Знак"/>
    <w:basedOn w:val="a3"/>
    <w:autoRedefine/>
    <w:uiPriority w:val="99"/>
    <w:rsid w:val="00A904E3"/>
    <w:pPr>
      <w:spacing w:line="240" w:lineRule="exact"/>
    </w:pPr>
    <w:rPr>
      <w:rFonts w:eastAsia="SimSun"/>
      <w:b/>
      <w:sz w:val="28"/>
      <w:lang w:val="en-US" w:eastAsia="en-US"/>
    </w:rPr>
  </w:style>
  <w:style w:type="paragraph" w:customStyle="1" w:styleId="FR3">
    <w:name w:val="FR3"/>
    <w:uiPriority w:val="99"/>
    <w:rsid w:val="00A904E3"/>
    <w:pPr>
      <w:widowControl w:val="0"/>
      <w:overflowPunct w:val="0"/>
      <w:autoSpaceDE w:val="0"/>
      <w:autoSpaceDN w:val="0"/>
      <w:adjustRightInd w:val="0"/>
      <w:spacing w:after="0" w:line="240" w:lineRule="auto"/>
    </w:pPr>
    <w:rPr>
      <w:rFonts w:ascii="Arial" w:eastAsia="Calibri" w:hAnsi="Arial" w:cs="Times New Roman"/>
      <w:sz w:val="16"/>
      <w:szCs w:val="20"/>
      <w:lang w:eastAsia="ru-RU"/>
    </w:rPr>
  </w:style>
  <w:style w:type="paragraph" w:customStyle="1" w:styleId="afffff6">
    <w:name w:val="примечание"/>
    <w:basedOn w:val="a3"/>
    <w:next w:val="a3"/>
    <w:uiPriority w:val="99"/>
    <w:rsid w:val="00A904E3"/>
    <w:pPr>
      <w:widowControl w:val="0"/>
      <w:suppressAutoHyphens/>
      <w:autoSpaceDE w:val="0"/>
      <w:autoSpaceDN w:val="0"/>
      <w:adjustRightInd w:val="0"/>
      <w:spacing w:before="120" w:after="120"/>
      <w:ind w:firstLine="284"/>
      <w:jc w:val="both"/>
    </w:pPr>
    <w:rPr>
      <w:rFonts w:eastAsia="Calibri"/>
      <w:iCs/>
      <w:sz w:val="20"/>
    </w:rPr>
  </w:style>
  <w:style w:type="paragraph" w:customStyle="1" w:styleId="afffff7">
    <w:name w:val="где"/>
    <w:basedOn w:val="a3"/>
    <w:next w:val="a3"/>
    <w:uiPriority w:val="99"/>
    <w:rsid w:val="00A904E3"/>
    <w:pPr>
      <w:widowControl w:val="0"/>
      <w:tabs>
        <w:tab w:val="left" w:pos="1797"/>
        <w:tab w:val="left" w:pos="2160"/>
      </w:tabs>
      <w:suppressAutoHyphens/>
      <w:autoSpaceDE w:val="0"/>
      <w:autoSpaceDN w:val="0"/>
      <w:adjustRightInd w:val="0"/>
      <w:ind w:left="2155" w:hanging="1871"/>
      <w:jc w:val="both"/>
    </w:pPr>
    <w:rPr>
      <w:rFonts w:eastAsia="Calibri"/>
    </w:rPr>
  </w:style>
  <w:style w:type="paragraph" w:customStyle="1" w:styleId="Table">
    <w:name w:val="Table"/>
    <w:basedOn w:val="a3"/>
    <w:uiPriority w:val="99"/>
    <w:rsid w:val="00A904E3"/>
    <w:pPr>
      <w:keepNext/>
      <w:numPr>
        <w:ilvl w:val="12"/>
      </w:numPr>
      <w:spacing w:before="20" w:after="20" w:line="288" w:lineRule="auto"/>
      <w:jc w:val="center"/>
    </w:pPr>
    <w:rPr>
      <w:rFonts w:ascii="Arial" w:eastAsia="Times New Roman" w:hAnsi="Arial"/>
      <w:sz w:val="18"/>
      <w:szCs w:val="20"/>
      <w:lang w:val="en-GB"/>
    </w:rPr>
  </w:style>
  <w:style w:type="paragraph" w:customStyle="1" w:styleId="116">
    <w:name w:val="Абзац списка11"/>
    <w:basedOn w:val="a3"/>
    <w:uiPriority w:val="99"/>
    <w:rsid w:val="00A904E3"/>
    <w:pPr>
      <w:spacing w:after="200" w:line="276" w:lineRule="auto"/>
      <w:ind w:left="720"/>
    </w:pPr>
    <w:rPr>
      <w:rFonts w:ascii="Calibri" w:eastAsia="Times New Roman" w:hAnsi="Calibri"/>
      <w:lang w:eastAsia="en-US"/>
    </w:rPr>
  </w:style>
  <w:style w:type="paragraph" w:customStyle="1" w:styleId="xl32">
    <w:name w:val="xl32"/>
    <w:basedOn w:val="a3"/>
    <w:uiPriority w:val="99"/>
    <w:rsid w:val="00A904E3"/>
    <w:pPr>
      <w:spacing w:before="100" w:beforeAutospacing="1" w:after="100" w:afterAutospacing="1"/>
      <w:jc w:val="center"/>
    </w:pPr>
    <w:rPr>
      <w:rFonts w:eastAsia="Arial Unicode MS"/>
      <w:b/>
      <w:bCs/>
      <w:sz w:val="20"/>
      <w:szCs w:val="20"/>
    </w:rPr>
  </w:style>
  <w:style w:type="paragraph" w:customStyle="1" w:styleId="Heading31">
    <w:name w:val="Heading 31"/>
    <w:basedOn w:val="Default"/>
    <w:next w:val="Default"/>
    <w:uiPriority w:val="99"/>
    <w:rsid w:val="00A904E3"/>
    <w:pPr>
      <w:widowControl/>
    </w:pPr>
    <w:rPr>
      <w:rFonts w:ascii="Times New Roman" w:hAnsi="Times New Roman" w:cs="Times New Roman"/>
      <w:color w:val="auto"/>
    </w:rPr>
  </w:style>
  <w:style w:type="paragraph" w:customStyle="1" w:styleId="3c">
    <w:name w:val="Знак Знак Знак Знак Знак Знак Знак Знак Знак Знак3"/>
    <w:basedOn w:val="a3"/>
    <w:autoRedefine/>
    <w:uiPriority w:val="99"/>
    <w:rsid w:val="00A904E3"/>
    <w:pPr>
      <w:spacing w:line="240" w:lineRule="exact"/>
    </w:pPr>
    <w:rPr>
      <w:rFonts w:eastAsia="SimSu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3"/>
    <w:autoRedefine/>
    <w:uiPriority w:val="99"/>
    <w:rsid w:val="00A904E3"/>
    <w:pPr>
      <w:spacing w:line="240" w:lineRule="exact"/>
    </w:pPr>
    <w:rPr>
      <w:rFonts w:eastAsia="SimSun"/>
      <w:b/>
      <w:bCs/>
      <w:sz w:val="28"/>
      <w:szCs w:val="28"/>
      <w:lang w:val="en-US" w:eastAsia="en-US"/>
    </w:rPr>
  </w:style>
  <w:style w:type="paragraph" w:customStyle="1" w:styleId="1f4">
    <w:name w:val="Знак1"/>
    <w:basedOn w:val="a3"/>
    <w:autoRedefine/>
    <w:uiPriority w:val="99"/>
    <w:rsid w:val="00A904E3"/>
    <w:pPr>
      <w:spacing w:line="240" w:lineRule="exact"/>
    </w:pPr>
    <w:rPr>
      <w:rFonts w:eastAsia="SimSun"/>
      <w:b/>
      <w:bCs/>
      <w:sz w:val="28"/>
      <w:szCs w:val="28"/>
      <w:lang w:val="en-US" w:eastAsia="en-US"/>
    </w:rPr>
  </w:style>
  <w:style w:type="paragraph" w:customStyle="1" w:styleId="2f5">
    <w:name w:val="Знак Знак Знак Знак Знак Знак Знак Знак Знак Знак2"/>
    <w:basedOn w:val="a3"/>
    <w:autoRedefine/>
    <w:uiPriority w:val="99"/>
    <w:rsid w:val="00A904E3"/>
    <w:pPr>
      <w:spacing w:line="240" w:lineRule="exact"/>
    </w:pPr>
    <w:rPr>
      <w:rFonts w:eastAsia="SimSun"/>
      <w:b/>
      <w:bCs/>
      <w:sz w:val="28"/>
      <w:szCs w:val="28"/>
      <w:lang w:val="en-US" w:eastAsia="en-US"/>
    </w:rPr>
  </w:style>
  <w:style w:type="paragraph" w:customStyle="1" w:styleId="311">
    <w:name w:val="Знак Знак31"/>
    <w:basedOn w:val="a3"/>
    <w:autoRedefine/>
    <w:uiPriority w:val="99"/>
    <w:rsid w:val="00A904E3"/>
    <w:pPr>
      <w:spacing w:line="240" w:lineRule="exact"/>
    </w:pPr>
    <w:rPr>
      <w:rFonts w:eastAsia="SimSun"/>
      <w:b/>
      <w:bCs/>
      <w:sz w:val="28"/>
      <w:szCs w:val="28"/>
      <w:lang w:val="en-US" w:eastAsia="en-US"/>
    </w:rPr>
  </w:style>
  <w:style w:type="paragraph" w:customStyle="1" w:styleId="320">
    <w:name w:val="Знак Знак32"/>
    <w:basedOn w:val="a3"/>
    <w:autoRedefine/>
    <w:uiPriority w:val="99"/>
    <w:rsid w:val="00A904E3"/>
    <w:pPr>
      <w:spacing w:line="240" w:lineRule="exact"/>
    </w:pPr>
    <w:rPr>
      <w:rFonts w:eastAsia="SimSun"/>
      <w:b/>
      <w:bCs/>
      <w:sz w:val="28"/>
      <w:szCs w:val="28"/>
      <w:lang w:val="en-US" w:eastAsia="en-US"/>
    </w:rPr>
  </w:style>
  <w:style w:type="paragraph" w:customStyle="1" w:styleId="210">
    <w:name w:val="Абзац списка21"/>
    <w:basedOn w:val="a3"/>
    <w:uiPriority w:val="99"/>
    <w:rsid w:val="00A904E3"/>
    <w:pPr>
      <w:spacing w:after="200" w:line="276" w:lineRule="auto"/>
      <w:ind w:left="720"/>
    </w:pPr>
    <w:rPr>
      <w:rFonts w:ascii="Calibri" w:eastAsia="Times New Roman" w:hAnsi="Calibri" w:cs="Calibri"/>
    </w:rPr>
  </w:style>
  <w:style w:type="paragraph" w:customStyle="1" w:styleId="330">
    <w:name w:val="Знак Знак33"/>
    <w:basedOn w:val="a3"/>
    <w:autoRedefine/>
    <w:uiPriority w:val="99"/>
    <w:rsid w:val="00A904E3"/>
    <w:pPr>
      <w:spacing w:line="240" w:lineRule="exact"/>
    </w:pPr>
    <w:rPr>
      <w:rFonts w:eastAsia="SimSun"/>
      <w:b/>
      <w:bCs/>
      <w:sz w:val="28"/>
      <w:szCs w:val="28"/>
      <w:lang w:val="en-US" w:eastAsia="en-US"/>
    </w:rPr>
  </w:style>
  <w:style w:type="paragraph" w:customStyle="1" w:styleId="131">
    <w:name w:val="Знак Знак131"/>
    <w:basedOn w:val="a3"/>
    <w:autoRedefine/>
    <w:uiPriority w:val="99"/>
    <w:rsid w:val="00A904E3"/>
    <w:pPr>
      <w:spacing w:line="240" w:lineRule="exact"/>
    </w:pPr>
    <w:rPr>
      <w:rFonts w:eastAsia="SimSun"/>
      <w:b/>
      <w:bCs/>
      <w:sz w:val="28"/>
      <w:szCs w:val="28"/>
      <w:lang w:val="en-US" w:eastAsia="en-US"/>
    </w:rPr>
  </w:style>
  <w:style w:type="paragraph" w:customStyle="1" w:styleId="340">
    <w:name w:val="Знак Знак34"/>
    <w:basedOn w:val="a3"/>
    <w:autoRedefine/>
    <w:uiPriority w:val="99"/>
    <w:rsid w:val="00A904E3"/>
    <w:pPr>
      <w:spacing w:line="240" w:lineRule="exact"/>
    </w:pPr>
    <w:rPr>
      <w:rFonts w:eastAsia="SimSun"/>
      <w:b/>
      <w:bCs/>
      <w:sz w:val="28"/>
      <w:szCs w:val="28"/>
      <w:lang w:val="en-US" w:eastAsia="en-US"/>
    </w:rPr>
  </w:style>
  <w:style w:type="paragraph" w:customStyle="1" w:styleId="350">
    <w:name w:val="Знак Знак35"/>
    <w:basedOn w:val="a3"/>
    <w:autoRedefine/>
    <w:uiPriority w:val="99"/>
    <w:rsid w:val="00A904E3"/>
    <w:pPr>
      <w:spacing w:line="240" w:lineRule="exact"/>
    </w:pPr>
    <w:rPr>
      <w:rFonts w:eastAsia="SimSun"/>
      <w:b/>
      <w:bCs/>
      <w:sz w:val="28"/>
      <w:szCs w:val="28"/>
      <w:lang w:val="en-US" w:eastAsia="en-US"/>
    </w:rPr>
  </w:style>
  <w:style w:type="paragraph" w:customStyle="1" w:styleId="360">
    <w:name w:val="Знак Знак36"/>
    <w:basedOn w:val="a3"/>
    <w:autoRedefine/>
    <w:uiPriority w:val="99"/>
    <w:rsid w:val="00A904E3"/>
    <w:pPr>
      <w:spacing w:line="240" w:lineRule="exact"/>
    </w:pPr>
    <w:rPr>
      <w:rFonts w:eastAsia="SimSun"/>
      <w:b/>
      <w:bCs/>
      <w:sz w:val="28"/>
      <w:szCs w:val="28"/>
      <w:lang w:val="en-US" w:eastAsia="en-US"/>
    </w:rPr>
  </w:style>
  <w:style w:type="paragraph" w:customStyle="1" w:styleId="3d">
    <w:name w:val="Знак3"/>
    <w:basedOn w:val="a3"/>
    <w:autoRedefine/>
    <w:uiPriority w:val="99"/>
    <w:rsid w:val="00A904E3"/>
    <w:pPr>
      <w:spacing w:line="240" w:lineRule="exact"/>
    </w:pPr>
    <w:rPr>
      <w:rFonts w:eastAsia="SimSun"/>
      <w:b/>
      <w:bCs/>
      <w:sz w:val="28"/>
      <w:szCs w:val="28"/>
      <w:lang w:val="en-US" w:eastAsia="en-US"/>
    </w:rPr>
  </w:style>
  <w:style w:type="paragraph" w:customStyle="1" w:styleId="1f5">
    <w:name w:val="Знак1 Знак Знак Знак"/>
    <w:basedOn w:val="a3"/>
    <w:autoRedefine/>
    <w:uiPriority w:val="99"/>
    <w:rsid w:val="00A904E3"/>
    <w:pPr>
      <w:spacing w:line="240" w:lineRule="exact"/>
    </w:pPr>
    <w:rPr>
      <w:rFonts w:eastAsia="SimSun"/>
      <w:b/>
      <w:bCs/>
      <w:sz w:val="28"/>
      <w:szCs w:val="28"/>
      <w:lang w:val="en-US" w:eastAsia="en-US"/>
    </w:rPr>
  </w:style>
  <w:style w:type="paragraph" w:customStyle="1" w:styleId="45">
    <w:name w:val="Знак Знак Знак Знак Знак Знак Знак Знак Знак Знак4"/>
    <w:basedOn w:val="a3"/>
    <w:autoRedefine/>
    <w:uiPriority w:val="99"/>
    <w:rsid w:val="00A904E3"/>
    <w:pPr>
      <w:spacing w:line="240" w:lineRule="exact"/>
    </w:pPr>
    <w:rPr>
      <w:rFonts w:eastAsia="SimSun"/>
      <w:b/>
      <w:bCs/>
      <w:sz w:val="28"/>
      <w:szCs w:val="28"/>
      <w:lang w:val="en-US" w:eastAsia="en-US"/>
    </w:rPr>
  </w:style>
  <w:style w:type="paragraph" w:customStyle="1" w:styleId="1f6">
    <w:name w:val="Знак Знак Знак Знак Знак Знак Знак Знак Знак Знак Знак Знак Знак1"/>
    <w:basedOn w:val="a3"/>
    <w:autoRedefine/>
    <w:uiPriority w:val="99"/>
    <w:rsid w:val="00A904E3"/>
    <w:pPr>
      <w:spacing w:line="240" w:lineRule="exact"/>
    </w:pPr>
    <w:rPr>
      <w:rFonts w:eastAsia="SimSu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3"/>
    <w:autoRedefine/>
    <w:uiPriority w:val="99"/>
    <w:rsid w:val="00A904E3"/>
    <w:pPr>
      <w:spacing w:line="240" w:lineRule="exact"/>
    </w:pPr>
    <w:rPr>
      <w:rFonts w:eastAsia="SimSun"/>
      <w:b/>
      <w:bCs/>
      <w:sz w:val="28"/>
      <w:szCs w:val="28"/>
      <w:lang w:val="en-US" w:eastAsia="en-US"/>
    </w:rPr>
  </w:style>
  <w:style w:type="paragraph" w:customStyle="1" w:styleId="1111">
    <w:name w:val="Знак Знак Знак Знак Знак Знак Знак Знак Знак Знак Знак1 Знак Знак Знак1 Знак Знак Знак Знак Знак Знак Знак Знак Знак Знак Знак Знак1"/>
    <w:basedOn w:val="a3"/>
    <w:autoRedefine/>
    <w:uiPriority w:val="99"/>
    <w:rsid w:val="00A904E3"/>
    <w:pPr>
      <w:spacing w:line="240" w:lineRule="exact"/>
    </w:pPr>
    <w:rPr>
      <w:rFonts w:eastAsia="SimSun"/>
      <w:b/>
      <w:bCs/>
      <w:sz w:val="28"/>
      <w:szCs w:val="28"/>
      <w:lang w:val="en-US" w:eastAsia="en-US"/>
    </w:rPr>
  </w:style>
  <w:style w:type="paragraph" w:customStyle="1" w:styleId="117">
    <w:name w:val="Знак Знак Знак Знак Знак Знак Знак Знак Знак Знак11"/>
    <w:basedOn w:val="a3"/>
    <w:autoRedefine/>
    <w:uiPriority w:val="99"/>
    <w:rsid w:val="00A904E3"/>
    <w:pPr>
      <w:spacing w:line="240" w:lineRule="exact"/>
    </w:pPr>
    <w:rPr>
      <w:rFonts w:eastAsia="SimSu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3"/>
    <w:autoRedefine/>
    <w:uiPriority w:val="99"/>
    <w:rsid w:val="00A904E3"/>
    <w:pPr>
      <w:spacing w:line="240" w:lineRule="exact"/>
    </w:pPr>
    <w:rPr>
      <w:rFonts w:eastAsia="SimSun"/>
      <w:b/>
      <w:bCs/>
      <w:sz w:val="28"/>
      <w:szCs w:val="28"/>
      <w:lang w:val="en-US" w:eastAsia="en-US"/>
    </w:rPr>
  </w:style>
  <w:style w:type="paragraph" w:customStyle="1" w:styleId="MARKER">
    <w:name w:val="**MARKER"/>
    <w:basedOn w:val="a3"/>
    <w:uiPriority w:val="99"/>
    <w:rsid w:val="00A904E3"/>
    <w:pPr>
      <w:tabs>
        <w:tab w:val="num" w:pos="360"/>
      </w:tabs>
      <w:spacing w:after="120"/>
      <w:ind w:left="453" w:hanging="340"/>
      <w:jc w:val="both"/>
    </w:pPr>
    <w:rPr>
      <w:rFonts w:ascii="Arial" w:eastAsia="Times New Roman" w:hAnsi="Arial" w:cs="Arial"/>
    </w:rPr>
  </w:style>
  <w:style w:type="paragraph" w:customStyle="1" w:styleId="2f6">
    <w:name w:val="Без интервала2"/>
    <w:uiPriority w:val="99"/>
    <w:rsid w:val="00A904E3"/>
    <w:pPr>
      <w:spacing w:after="0" w:line="240" w:lineRule="auto"/>
    </w:pPr>
    <w:rPr>
      <w:rFonts w:ascii="Calibri" w:eastAsia="Times New Roman" w:hAnsi="Calibri" w:cs="Calibri"/>
      <w:lang w:eastAsia="ru-RU"/>
    </w:rPr>
  </w:style>
  <w:style w:type="character" w:customStyle="1" w:styleId="Bodytext40">
    <w:name w:val="Body text (40)"/>
    <w:link w:val="Bodytext401"/>
    <w:uiPriority w:val="99"/>
    <w:locked/>
    <w:rsid w:val="00A904E3"/>
    <w:rPr>
      <w:rFonts w:ascii="Times New Roman" w:hAnsi="Times New Roman"/>
      <w:sz w:val="24"/>
      <w:szCs w:val="24"/>
      <w:shd w:val="clear" w:color="auto" w:fill="FFFFFF"/>
    </w:rPr>
  </w:style>
  <w:style w:type="paragraph" w:customStyle="1" w:styleId="Bodytext401">
    <w:name w:val="Body text (40)1"/>
    <w:basedOn w:val="a3"/>
    <w:link w:val="Bodytext40"/>
    <w:uiPriority w:val="99"/>
    <w:rsid w:val="00A904E3"/>
    <w:pPr>
      <w:shd w:val="clear" w:color="auto" w:fill="FFFFFF"/>
      <w:spacing w:before="240" w:after="300" w:line="240" w:lineRule="atLeast"/>
      <w:ind w:hanging="740"/>
    </w:pPr>
    <w:rPr>
      <w:rFonts w:eastAsiaTheme="minorHAnsi"/>
      <w:lang w:eastAsia="en-US"/>
    </w:rPr>
  </w:style>
  <w:style w:type="character" w:customStyle="1" w:styleId="HeaderARGOSS">
    <w:name w:val="Header_ARGOSS Знак Знак"/>
    <w:uiPriority w:val="99"/>
    <w:locked/>
    <w:rsid w:val="00A904E3"/>
    <w:rPr>
      <w:rFonts w:ascii="Arial" w:eastAsia="Calibri" w:hAnsi="Arial" w:cs="Arial" w:hint="default"/>
      <w:sz w:val="22"/>
      <w:lang w:val="en-GB" w:eastAsia="ru-RU" w:bidi="ar-SA"/>
    </w:rPr>
  </w:style>
  <w:style w:type="character" w:customStyle="1" w:styleId="afffff8">
    <w:name w:val="Название таблицы КЭ Знак Знак"/>
    <w:rsid w:val="00A904E3"/>
    <w:rPr>
      <w:rFonts w:ascii="Arial" w:hAnsi="Arial" w:cs="Arial" w:hint="default"/>
      <w:b/>
      <w:bCs w:val="0"/>
      <w:sz w:val="22"/>
      <w:szCs w:val="22"/>
      <w:lang w:val="ru-RU" w:eastAsia="ru-RU" w:bidi="ar-SA"/>
    </w:rPr>
  </w:style>
  <w:style w:type="character" w:customStyle="1" w:styleId="118">
    <w:name w:val="Знак Знак11"/>
    <w:uiPriority w:val="99"/>
    <w:locked/>
    <w:rsid w:val="00A904E3"/>
    <w:rPr>
      <w:rFonts w:ascii="Calibri" w:eastAsia="Calibri" w:hAnsi="Calibri" w:cs="Arial" w:hint="default"/>
      <w:sz w:val="24"/>
      <w:szCs w:val="24"/>
      <w:lang w:val="ru-RU" w:eastAsia="ru-RU" w:bidi="ar-SA"/>
    </w:rPr>
  </w:style>
  <w:style w:type="character" w:customStyle="1" w:styleId="postheader">
    <w:name w:val="postheader"/>
    <w:rsid w:val="00A904E3"/>
    <w:rPr>
      <w:rFonts w:ascii="Times New Roman" w:hAnsi="Times New Roman" w:cs="Times New Roman" w:hint="default"/>
    </w:rPr>
  </w:style>
  <w:style w:type="character" w:customStyle="1" w:styleId="211">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A904E3"/>
    <w:rPr>
      <w:rFonts w:ascii="Arial" w:hAnsi="Arial" w:cs="Arial" w:hint="default"/>
      <w:b/>
      <w:bCs/>
      <w:i/>
      <w:iCs/>
      <w:sz w:val="28"/>
      <w:szCs w:val="28"/>
      <w:lang w:val="ru-RU" w:eastAsia="ru-RU" w:bidi="ar-SA"/>
    </w:rPr>
  </w:style>
  <w:style w:type="character" w:customStyle="1" w:styleId="CharChar6">
    <w:name w:val="Char Char6"/>
    <w:rsid w:val="00A904E3"/>
    <w:rPr>
      <w:rFonts w:ascii="Times New Roman" w:hAnsi="Times New Roman" w:cs="Times New Roman" w:hint="default"/>
      <w:sz w:val="24"/>
      <w:szCs w:val="24"/>
    </w:rPr>
  </w:style>
  <w:style w:type="character" w:customStyle="1" w:styleId="CharChar14">
    <w:name w:val="Char Char14"/>
    <w:rsid w:val="00A904E3"/>
    <w:rPr>
      <w:rFonts w:ascii="Times New Roman" w:hAnsi="Times New Roman" w:cs="Times New Roman" w:hint="default"/>
      <w:sz w:val="24"/>
      <w:szCs w:val="24"/>
      <w:lang w:eastAsia="ru-RU"/>
    </w:rPr>
  </w:style>
  <w:style w:type="character" w:customStyle="1" w:styleId="BHeadChar">
    <w:name w:val="B Head Знак Char"/>
    <w:aliases w:val="B Head Char Char"/>
    <w:rsid w:val="00A904E3"/>
    <w:rPr>
      <w:rFonts w:ascii="Arial" w:hAnsi="Arial" w:cs="Times New Roman" w:hint="default"/>
      <w:b/>
      <w:bCs w:val="0"/>
      <w:sz w:val="21"/>
      <w:szCs w:val="21"/>
      <w:lang w:val="en-US"/>
    </w:rPr>
  </w:style>
  <w:style w:type="character" w:customStyle="1" w:styleId="CharChar9">
    <w:name w:val="Char Char9"/>
    <w:rsid w:val="00A904E3"/>
    <w:rPr>
      <w:rFonts w:ascii="Times New Roman" w:hAnsi="Times New Roman" w:cs="Times New Roman" w:hint="default"/>
      <w:sz w:val="24"/>
      <w:szCs w:val="24"/>
    </w:rPr>
  </w:style>
  <w:style w:type="character" w:customStyle="1" w:styleId="PlainTextChar">
    <w:name w:val="Plain Text Char"/>
    <w:locked/>
    <w:rsid w:val="00A904E3"/>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A904E3"/>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A904E3"/>
    <w:rPr>
      <w:rFonts w:ascii="Times New Roman" w:hAnsi="Times New Roman" w:cs="Times New Roman" w:hint="default"/>
      <w:color w:val="000000"/>
      <w:spacing w:val="3"/>
      <w:sz w:val="20"/>
      <w:shd w:val="clear" w:color="auto" w:fill="FFFFFF"/>
      <w:lang w:eastAsia="ru-RU"/>
    </w:rPr>
  </w:style>
  <w:style w:type="character" w:customStyle="1" w:styleId="101">
    <w:name w:val="Знак Знак101"/>
    <w:uiPriority w:val="99"/>
    <w:locked/>
    <w:rsid w:val="00A904E3"/>
    <w:rPr>
      <w:sz w:val="16"/>
      <w:szCs w:val="16"/>
    </w:rPr>
  </w:style>
  <w:style w:type="character" w:customStyle="1" w:styleId="410">
    <w:name w:val="Знак Знак41"/>
    <w:uiPriority w:val="99"/>
    <w:rsid w:val="00A904E3"/>
    <w:rPr>
      <w:b/>
      <w:bCs/>
      <w:color w:val="000000"/>
      <w:sz w:val="24"/>
      <w:szCs w:val="24"/>
    </w:rPr>
  </w:style>
  <w:style w:type="character" w:customStyle="1" w:styleId="121">
    <w:name w:val="Знак Знак12"/>
    <w:uiPriority w:val="99"/>
    <w:rsid w:val="00A904E3"/>
    <w:rPr>
      <w:sz w:val="16"/>
      <w:szCs w:val="16"/>
    </w:rPr>
  </w:style>
  <w:style w:type="character" w:customStyle="1" w:styleId="53">
    <w:name w:val="Знак Знак5"/>
    <w:uiPriority w:val="99"/>
    <w:locked/>
    <w:rsid w:val="00A904E3"/>
    <w:rPr>
      <w:rFonts w:ascii="Arial" w:hAnsi="Arial" w:cs="Arial" w:hint="default"/>
      <w:b/>
      <w:bCs/>
      <w:kern w:val="32"/>
      <w:sz w:val="32"/>
      <w:szCs w:val="32"/>
      <w:lang w:val="ru-RU" w:eastAsia="ru-RU"/>
    </w:rPr>
  </w:style>
  <w:style w:type="character" w:customStyle="1" w:styleId="170">
    <w:name w:val="Основной текст17"/>
    <w:uiPriority w:val="99"/>
    <w:rsid w:val="00A904E3"/>
    <w:rPr>
      <w:rFonts w:ascii="Times New Roman" w:hAnsi="Times New Roman" w:cs="Times New Roman" w:hint="default"/>
      <w:spacing w:val="0"/>
      <w:sz w:val="23"/>
      <w:szCs w:val="23"/>
      <w:shd w:val="clear" w:color="auto" w:fill="FFFFFF"/>
    </w:rPr>
  </w:style>
  <w:style w:type="character" w:customStyle="1" w:styleId="212">
    <w:name w:val="Основной текст 2 Знак Знак Знак Знак1"/>
    <w:uiPriority w:val="99"/>
    <w:rsid w:val="00A904E3"/>
    <w:rPr>
      <w:rFonts w:ascii="Batang" w:eastAsia="Batang" w:hAnsi="Batang" w:hint="eastAsia"/>
      <w:sz w:val="24"/>
      <w:szCs w:val="24"/>
      <w:lang w:val="ru-RU" w:eastAsia="ru-RU"/>
    </w:rPr>
  </w:style>
  <w:style w:type="character" w:customStyle="1" w:styleId="213">
    <w:name w:val="Знак Знак21"/>
    <w:uiPriority w:val="99"/>
    <w:locked/>
    <w:rsid w:val="00A904E3"/>
    <w:rPr>
      <w:sz w:val="24"/>
      <w:szCs w:val="24"/>
    </w:rPr>
  </w:style>
  <w:style w:type="character" w:customStyle="1" w:styleId="1f7">
    <w:name w:val="Основной текст1"/>
    <w:basedOn w:val="a4"/>
    <w:link w:val="Bodytext1"/>
    <w:uiPriority w:val="99"/>
    <w:locked/>
    <w:rsid w:val="00A904E3"/>
    <w:rPr>
      <w:rFonts w:ascii="Arial" w:hAnsi="Arial" w:cs="Arial"/>
      <w:shd w:val="clear" w:color="auto" w:fill="FFFFFF"/>
    </w:rPr>
  </w:style>
  <w:style w:type="paragraph" w:customStyle="1" w:styleId="Bodytext1">
    <w:name w:val="Body text1"/>
    <w:basedOn w:val="a3"/>
    <w:link w:val="1f7"/>
    <w:uiPriority w:val="99"/>
    <w:rsid w:val="00A904E3"/>
    <w:pPr>
      <w:shd w:val="clear" w:color="auto" w:fill="FFFFFF"/>
      <w:spacing w:line="379" w:lineRule="exact"/>
      <w:ind w:firstLine="560"/>
      <w:jc w:val="center"/>
    </w:pPr>
    <w:rPr>
      <w:rFonts w:ascii="Arial" w:eastAsiaTheme="minorHAnsi" w:hAnsi="Arial" w:cs="Arial"/>
      <w:lang w:eastAsia="en-US"/>
    </w:rPr>
  </w:style>
  <w:style w:type="paragraph" w:customStyle="1" w:styleId="46">
    <w:name w:val="Абзац списка4"/>
    <w:basedOn w:val="a3"/>
    <w:uiPriority w:val="99"/>
    <w:rsid w:val="00A904E3"/>
    <w:pPr>
      <w:spacing w:after="200" w:line="276" w:lineRule="auto"/>
      <w:ind w:left="720"/>
    </w:pPr>
    <w:rPr>
      <w:rFonts w:ascii="Calibri" w:eastAsia="Times New Roman" w:hAnsi="Calibri" w:cs="Calibri"/>
    </w:rPr>
  </w:style>
  <w:style w:type="character" w:customStyle="1" w:styleId="docaccesstitle1">
    <w:name w:val="docaccess_title1"/>
    <w:basedOn w:val="a4"/>
    <w:rsid w:val="00A904E3"/>
    <w:rPr>
      <w:rFonts w:ascii="Times New Roman" w:hAnsi="Times New Roman" w:cs="Times New Roman" w:hint="default"/>
      <w:sz w:val="28"/>
      <w:szCs w:val="28"/>
    </w:rPr>
  </w:style>
  <w:style w:type="paragraph" w:customStyle="1" w:styleId="afffff9">
    <w:name w:val="ОснТекст"/>
    <w:uiPriority w:val="99"/>
    <w:rsid w:val="00A904E3"/>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pc">
    <w:name w:val="pc"/>
    <w:basedOn w:val="a3"/>
    <w:rsid w:val="00A904E3"/>
    <w:pPr>
      <w:spacing w:before="100" w:beforeAutospacing="1" w:after="100" w:afterAutospacing="1"/>
    </w:pPr>
    <w:rPr>
      <w:rFonts w:eastAsia="Times New Roman"/>
    </w:rPr>
  </w:style>
  <w:style w:type="numbering" w:customStyle="1" w:styleId="1f8">
    <w:name w:val="Нет списка1"/>
    <w:next w:val="a6"/>
    <w:uiPriority w:val="99"/>
    <w:semiHidden/>
    <w:unhideWhenUsed/>
    <w:rsid w:val="00A904E3"/>
  </w:style>
  <w:style w:type="paragraph" w:customStyle="1" w:styleId="msonormal0">
    <w:name w:val="msonormal"/>
    <w:basedOn w:val="a3"/>
    <w:rsid w:val="00A904E3"/>
    <w:pPr>
      <w:spacing w:before="100" w:beforeAutospacing="1" w:after="100" w:afterAutospacing="1"/>
    </w:pPr>
    <w:rPr>
      <w:rFonts w:eastAsia="Times New Roman"/>
    </w:rPr>
  </w:style>
  <w:style w:type="paragraph" w:customStyle="1" w:styleId="pj">
    <w:name w:val="pj"/>
    <w:basedOn w:val="a3"/>
    <w:rsid w:val="00C46DC6"/>
    <w:pPr>
      <w:ind w:firstLine="400"/>
      <w:jc w:val="both"/>
    </w:pPr>
    <w:rPr>
      <w:rFonts w:eastAsia="Times New Roman"/>
      <w:color w:val="000000"/>
    </w:rPr>
  </w:style>
  <w:style w:type="paragraph" w:customStyle="1" w:styleId="54">
    <w:name w:val="Обычный5"/>
    <w:rsid w:val="003F6435"/>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TableParagraph">
    <w:name w:val="Table Paragraph"/>
    <w:basedOn w:val="a3"/>
    <w:uiPriority w:val="1"/>
    <w:qFormat/>
    <w:rsid w:val="002A001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xl67">
    <w:name w:val="xl67"/>
    <w:basedOn w:val="a3"/>
    <w:rsid w:val="00320C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3"/>
    <w:rsid w:val="00D3454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3"/>
    <w:rsid w:val="00D345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3"/>
    <w:rsid w:val="001116E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3"/>
    <w:rsid w:val="001116E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3"/>
    <w:rsid w:val="001116E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6">
    <w:name w:val="xl116"/>
    <w:basedOn w:val="a3"/>
    <w:rsid w:val="001116E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7">
    <w:name w:val="xl117"/>
    <w:basedOn w:val="a3"/>
    <w:rsid w:val="001116E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3"/>
    <w:rsid w:val="001116E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3"/>
    <w:rsid w:val="001116E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3"/>
    <w:rsid w:val="001116E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f9">
    <w:name w:val="Маркер 1"/>
    <w:basedOn w:val="a3"/>
    <w:link w:val="1fa"/>
    <w:uiPriority w:val="7"/>
    <w:qFormat/>
    <w:rsid w:val="0064627D"/>
    <w:pPr>
      <w:spacing w:after="0" w:line="288" w:lineRule="auto"/>
      <w:jc w:val="both"/>
    </w:pPr>
    <w:rPr>
      <w:rFonts w:ascii="Times New Roman" w:eastAsia="Calibri" w:hAnsi="Times New Roman" w:cs="Times New Roman"/>
      <w:color w:val="000000"/>
      <w:sz w:val="24"/>
      <w:lang w:eastAsia="en-US"/>
    </w:rPr>
  </w:style>
  <w:style w:type="character" w:customStyle="1" w:styleId="1fa">
    <w:name w:val="Маркер 1 Знак"/>
    <w:link w:val="1f9"/>
    <w:uiPriority w:val="7"/>
    <w:rsid w:val="0064627D"/>
    <w:rPr>
      <w:rFonts w:ascii="Times New Roman" w:eastAsia="Calibri" w:hAnsi="Times New Roman" w:cs="Times New Roman"/>
      <w:color w:val="000000"/>
      <w:sz w:val="24"/>
    </w:rPr>
  </w:style>
  <w:style w:type="character" w:customStyle="1" w:styleId="1fb">
    <w:name w:val="Мой список1 Знак"/>
    <w:link w:val="1"/>
    <w:uiPriority w:val="99"/>
    <w:locked/>
    <w:rsid w:val="00531178"/>
    <w:rPr>
      <w:rFonts w:eastAsia="Times New Roman"/>
      <w:sz w:val="24"/>
      <w:szCs w:val="24"/>
    </w:rPr>
  </w:style>
  <w:style w:type="paragraph" w:customStyle="1" w:styleId="1">
    <w:name w:val="Мой список1"/>
    <w:basedOn w:val="a3"/>
    <w:link w:val="1fb"/>
    <w:uiPriority w:val="99"/>
    <w:qFormat/>
    <w:rsid w:val="00531178"/>
    <w:pPr>
      <w:numPr>
        <w:numId w:val="59"/>
      </w:numPr>
      <w:tabs>
        <w:tab w:val="left" w:pos="709"/>
      </w:tabs>
      <w:spacing w:before="60" w:after="0" w:line="240" w:lineRule="auto"/>
      <w:ind w:left="709" w:hanging="357"/>
      <w:jc w:val="both"/>
    </w:pPr>
    <w:rPr>
      <w:rFonts w:eastAsia="Times New Roman"/>
      <w:sz w:val="24"/>
      <w:szCs w:val="24"/>
      <w:lang w:eastAsia="en-US"/>
    </w:rPr>
  </w:style>
  <w:style w:type="paragraph" w:customStyle="1" w:styleId="xl64">
    <w:name w:val="xl64"/>
    <w:basedOn w:val="a3"/>
    <w:rsid w:val="003D6A94"/>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1fc">
    <w:name w:val="Глава Знак1"/>
    <w:aliases w:val="Заголовок  Бурение Знак1,Заголов Знак1,H1 Знак1"/>
    <w:uiPriority w:val="99"/>
    <w:rsid w:val="00FB1859"/>
    <w:rPr>
      <w:rFonts w:ascii="Cambria" w:eastAsia="Times New Roman" w:hAnsi="Cambria" w:cs="Times New Roman" w:hint="default"/>
      <w:color w:val="365F91"/>
      <w:sz w:val="32"/>
      <w:szCs w:val="32"/>
      <w:lang w:eastAsia="ru-RU"/>
    </w:rPr>
  </w:style>
  <w:style w:type="character" w:customStyle="1" w:styleId="BHead1">
    <w:name w:val="B Head Знак Знак1"/>
    <w:aliases w:val="B Head Знак2"/>
    <w:uiPriority w:val="99"/>
    <w:semiHidden/>
    <w:rsid w:val="00FB1859"/>
    <w:rPr>
      <w:rFonts w:ascii="Cambria" w:eastAsia="Times New Roman" w:hAnsi="Cambria" w:cs="Times New Roman" w:hint="default"/>
      <w:color w:val="243F60"/>
      <w:sz w:val="24"/>
      <w:szCs w:val="24"/>
      <w:lang w:eastAsia="ru-RU"/>
    </w:rPr>
  </w:style>
  <w:style w:type="character" w:customStyle="1" w:styleId="411">
    <w:name w:val="Заголовок 4 Знак1"/>
    <w:uiPriority w:val="99"/>
    <w:semiHidden/>
    <w:rsid w:val="00FB1859"/>
    <w:rPr>
      <w:rFonts w:ascii="Cambria" w:eastAsia="Times New Roman" w:hAnsi="Cambria" w:cs="Times New Roman" w:hint="default"/>
      <w:i/>
      <w:iCs/>
      <w:color w:val="365F91"/>
      <w:lang w:eastAsia="ru-RU"/>
    </w:rPr>
  </w:style>
  <w:style w:type="character" w:customStyle="1" w:styleId="510">
    <w:name w:val="Заголовок 5 Знак1"/>
    <w:aliases w:val="D Head Знак1,RSKH5 Знак2,RSKH5 Знак Знак1"/>
    <w:semiHidden/>
    <w:rsid w:val="00FB1859"/>
    <w:rPr>
      <w:rFonts w:ascii="Cambria" w:eastAsia="Times New Roman" w:hAnsi="Cambria" w:cs="Times New Roman" w:hint="default"/>
      <w:color w:val="365F91"/>
      <w:lang w:eastAsia="ru-RU"/>
    </w:rPr>
  </w:style>
  <w:style w:type="character" w:customStyle="1" w:styleId="610">
    <w:name w:val="Заголовок 6 Знак1"/>
    <w:aliases w:val="Стиль 6 Знак1"/>
    <w:uiPriority w:val="99"/>
    <w:semiHidden/>
    <w:rsid w:val="00FB1859"/>
    <w:rPr>
      <w:rFonts w:ascii="Cambria" w:eastAsia="Times New Roman" w:hAnsi="Cambria" w:cs="Times New Roman" w:hint="default"/>
      <w:color w:val="243F60"/>
      <w:lang w:eastAsia="ru-RU"/>
    </w:rPr>
  </w:style>
  <w:style w:type="paragraph" w:styleId="afffffa">
    <w:name w:val="List"/>
    <w:basedOn w:val="a3"/>
    <w:semiHidden/>
    <w:unhideWhenUsed/>
    <w:rsid w:val="00FB1859"/>
    <w:pPr>
      <w:spacing w:after="0" w:line="240" w:lineRule="auto"/>
      <w:ind w:left="283" w:hanging="283"/>
    </w:pPr>
    <w:rPr>
      <w:rFonts w:ascii="Times New Roman" w:eastAsia="Times New Roman" w:hAnsi="Times New Roman" w:cs="Times New Roman"/>
      <w:sz w:val="24"/>
      <w:szCs w:val="20"/>
    </w:rPr>
  </w:style>
  <w:style w:type="paragraph" w:styleId="3e">
    <w:name w:val="List 3"/>
    <w:basedOn w:val="a3"/>
    <w:semiHidden/>
    <w:unhideWhenUsed/>
    <w:rsid w:val="00FB1859"/>
    <w:pPr>
      <w:spacing w:after="0" w:line="240" w:lineRule="auto"/>
      <w:ind w:left="849" w:hanging="283"/>
    </w:pPr>
    <w:rPr>
      <w:rFonts w:ascii="Times New Roman" w:eastAsia="Times New Roman" w:hAnsi="Times New Roman" w:cs="Times New Roman"/>
      <w:sz w:val="24"/>
      <w:szCs w:val="20"/>
    </w:rPr>
  </w:style>
  <w:style w:type="paragraph" w:styleId="2f7">
    <w:name w:val="List Bullet 2"/>
    <w:basedOn w:val="a3"/>
    <w:autoRedefine/>
    <w:semiHidden/>
    <w:unhideWhenUsed/>
    <w:rsid w:val="00FB1859"/>
    <w:pPr>
      <w:spacing w:after="0" w:line="240" w:lineRule="auto"/>
      <w:jc w:val="both"/>
    </w:pPr>
    <w:rPr>
      <w:rFonts w:ascii="Times New Roman" w:eastAsia="Times New Roman" w:hAnsi="Times New Roman" w:cs="Times New Roman"/>
      <w:sz w:val="28"/>
      <w:szCs w:val="28"/>
    </w:rPr>
  </w:style>
  <w:style w:type="paragraph" w:styleId="3f">
    <w:name w:val="List Bullet 3"/>
    <w:basedOn w:val="a3"/>
    <w:autoRedefine/>
    <w:semiHidden/>
    <w:unhideWhenUsed/>
    <w:rsid w:val="00FB1859"/>
    <w:pPr>
      <w:spacing w:after="0" w:line="240" w:lineRule="auto"/>
      <w:ind w:left="849" w:hanging="283"/>
    </w:pPr>
    <w:rPr>
      <w:rFonts w:ascii="Times New Roman" w:eastAsia="Times New Roman" w:hAnsi="Times New Roman" w:cs="Times New Roman"/>
      <w:sz w:val="24"/>
      <w:szCs w:val="20"/>
    </w:rPr>
  </w:style>
  <w:style w:type="character" w:customStyle="1" w:styleId="1fd">
    <w:name w:val="Заголовок Знак1"/>
    <w:aliases w:val="Название Знак,6 раб Знак1,TITOLO Знак1"/>
    <w:basedOn w:val="a4"/>
    <w:uiPriority w:val="99"/>
    <w:rsid w:val="00FB1859"/>
    <w:rPr>
      <w:rFonts w:asciiTheme="majorHAnsi" w:eastAsiaTheme="majorEastAsia" w:hAnsiTheme="majorHAnsi" w:cstheme="majorBidi"/>
      <w:spacing w:val="-10"/>
      <w:kern w:val="28"/>
      <w:sz w:val="56"/>
      <w:szCs w:val="56"/>
      <w:lang w:eastAsia="ru-RU"/>
    </w:rPr>
  </w:style>
  <w:style w:type="paragraph" w:styleId="afffffb">
    <w:name w:val="List Continue"/>
    <w:basedOn w:val="a3"/>
    <w:semiHidden/>
    <w:unhideWhenUsed/>
    <w:rsid w:val="00FB1859"/>
    <w:pPr>
      <w:spacing w:after="120" w:line="240" w:lineRule="auto"/>
      <w:ind w:left="283"/>
    </w:pPr>
    <w:rPr>
      <w:rFonts w:ascii="Times New Roman" w:eastAsia="Times New Roman" w:hAnsi="Times New Roman" w:cs="Times New Roman"/>
      <w:sz w:val="24"/>
      <w:szCs w:val="20"/>
    </w:rPr>
  </w:style>
  <w:style w:type="paragraph" w:styleId="2f8">
    <w:name w:val="List Continue 2"/>
    <w:basedOn w:val="a3"/>
    <w:semiHidden/>
    <w:unhideWhenUsed/>
    <w:rsid w:val="00FB1859"/>
    <w:pPr>
      <w:spacing w:after="120" w:line="240" w:lineRule="auto"/>
      <w:ind w:left="566"/>
    </w:pPr>
    <w:rPr>
      <w:rFonts w:ascii="Times New Roman" w:eastAsia="Times New Roman" w:hAnsi="Times New Roman" w:cs="Times New Roman"/>
      <w:sz w:val="24"/>
      <w:szCs w:val="20"/>
    </w:rPr>
  </w:style>
  <w:style w:type="paragraph" w:styleId="3f0">
    <w:name w:val="List Continue 3"/>
    <w:basedOn w:val="a3"/>
    <w:semiHidden/>
    <w:unhideWhenUsed/>
    <w:rsid w:val="00FB1859"/>
    <w:pPr>
      <w:spacing w:after="120" w:line="240" w:lineRule="auto"/>
      <w:ind w:left="849"/>
    </w:pPr>
    <w:rPr>
      <w:rFonts w:ascii="Times New Roman" w:eastAsia="Times New Roman" w:hAnsi="Times New Roman" w:cs="Times New Roman"/>
      <w:sz w:val="24"/>
      <w:szCs w:val="20"/>
    </w:rPr>
  </w:style>
  <w:style w:type="character" w:customStyle="1" w:styleId="214">
    <w:name w:val="Основной текст 2 Знак1"/>
    <w:aliases w:val="Основной текст 2 Знак Знак Знак1,Основной текст 2 Знак Знак Знак Знак Знак Знак1"/>
    <w:basedOn w:val="a4"/>
    <w:uiPriority w:val="99"/>
    <w:semiHidden/>
    <w:rsid w:val="00FB1859"/>
    <w:rPr>
      <w:rFonts w:ascii="Times New Roman" w:eastAsia="Times New Roman" w:hAnsi="Times New Roman" w:cs="Times New Roman"/>
      <w:sz w:val="20"/>
      <w:szCs w:val="20"/>
      <w:lang w:eastAsia="ru-RU"/>
    </w:rPr>
  </w:style>
  <w:style w:type="character" w:customStyle="1" w:styleId="215">
    <w:name w:val="Основной текст с отступом 2 Знак1"/>
    <w:aliases w:val="Знак Знак Знак Знак Знак Знак Знак1,Знак Знак Знак Знак Знак Знак2"/>
    <w:basedOn w:val="a4"/>
    <w:uiPriority w:val="99"/>
    <w:semiHidden/>
    <w:rsid w:val="00FB1859"/>
    <w:rPr>
      <w:rFonts w:ascii="Times New Roman" w:eastAsia="Times New Roman" w:hAnsi="Times New Roman" w:cs="Times New Roman"/>
      <w:sz w:val="20"/>
      <w:szCs w:val="20"/>
      <w:lang w:eastAsia="ru-RU"/>
    </w:rPr>
  </w:style>
  <w:style w:type="paragraph" w:customStyle="1" w:styleId="47">
    <w:name w:val="Основной текст 4"/>
    <w:basedOn w:val="ab"/>
    <w:rsid w:val="00FB1859"/>
  </w:style>
  <w:style w:type="paragraph" w:customStyle="1" w:styleId="63">
    <w:name w:val="Обычный6"/>
    <w:rsid w:val="00FB1859"/>
    <w:pPr>
      <w:snapToGrid w:val="0"/>
      <w:spacing w:after="0" w:line="240" w:lineRule="auto"/>
    </w:pPr>
    <w:rPr>
      <w:rFonts w:ascii="Times New Roman" w:eastAsia="Times New Roman" w:hAnsi="Times New Roman" w:cs="Times New Roman"/>
      <w:sz w:val="24"/>
      <w:szCs w:val="20"/>
      <w:lang w:eastAsia="ru-RU"/>
    </w:rPr>
  </w:style>
  <w:style w:type="paragraph" w:customStyle="1" w:styleId="2f9">
    <w:name w:val="Основной текст2"/>
    <w:basedOn w:val="63"/>
    <w:rsid w:val="00FB1859"/>
    <w:pPr>
      <w:spacing w:after="120"/>
    </w:pPr>
  </w:style>
  <w:style w:type="paragraph" w:customStyle="1" w:styleId="font7">
    <w:name w:val="font7"/>
    <w:basedOn w:val="a3"/>
    <w:rsid w:val="00FB185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fffffc">
    <w:name w:val="Стиль основного текста"/>
    <w:basedOn w:val="a3"/>
    <w:rsid w:val="00FB1859"/>
    <w:pPr>
      <w:spacing w:after="0" w:line="240" w:lineRule="auto"/>
      <w:ind w:firstLine="720"/>
    </w:pPr>
    <w:rPr>
      <w:rFonts w:ascii="Times New Roman" w:eastAsia="Times New Roman" w:hAnsi="Times New Roman" w:cs="Times New Roman"/>
      <w:sz w:val="24"/>
      <w:szCs w:val="20"/>
    </w:rPr>
  </w:style>
  <w:style w:type="paragraph" w:customStyle="1" w:styleId="55">
    <w:name w:val="Абзац списка5"/>
    <w:basedOn w:val="a3"/>
    <w:rsid w:val="00FB1859"/>
    <w:pPr>
      <w:spacing w:after="200" w:line="276" w:lineRule="auto"/>
      <w:ind w:left="720"/>
    </w:pPr>
    <w:rPr>
      <w:rFonts w:ascii="Calibri" w:eastAsia="Times New Roman" w:hAnsi="Calibri" w:cs="Times New Roman"/>
      <w:lang w:eastAsia="en-US"/>
    </w:rPr>
  </w:style>
  <w:style w:type="paragraph" w:customStyle="1" w:styleId="afffffd">
    <w:name w:val="ТАБЛИЦА"/>
    <w:next w:val="a3"/>
    <w:autoRedefine/>
    <w:uiPriority w:val="99"/>
    <w:rsid w:val="00FB1859"/>
    <w:pPr>
      <w:spacing w:after="0" w:line="360" w:lineRule="auto"/>
    </w:pPr>
    <w:rPr>
      <w:rFonts w:ascii="Times New Roman" w:eastAsia="Times New Roman" w:hAnsi="Times New Roman" w:cs="Times New Roman"/>
      <w:color w:val="000000"/>
      <w:sz w:val="20"/>
      <w:szCs w:val="20"/>
      <w:lang w:eastAsia="ru-RU"/>
    </w:rPr>
  </w:style>
  <w:style w:type="paragraph" w:customStyle="1" w:styleId="afffffe">
    <w:name w:val="Стиль"/>
    <w:rsid w:val="00FB185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
    <w:name w:val="Шапка таблицы Знак"/>
    <w:link w:val="affffff0"/>
    <w:locked/>
    <w:rsid w:val="00FB1859"/>
    <w:rPr>
      <w:rFonts w:ascii="Arial" w:hAnsi="Arial" w:cs="Arial"/>
      <w:szCs w:val="18"/>
      <w:lang w:val="x-none" w:eastAsia="x-none"/>
    </w:rPr>
  </w:style>
  <w:style w:type="paragraph" w:customStyle="1" w:styleId="affffff0">
    <w:name w:val="Шапка таблицы"/>
    <w:basedOn w:val="a3"/>
    <w:next w:val="a3"/>
    <w:link w:val="affffff"/>
    <w:autoRedefine/>
    <w:rsid w:val="00FB1859"/>
    <w:pPr>
      <w:keepNext/>
      <w:widowControl w:val="0"/>
      <w:spacing w:before="60" w:after="60" w:line="240" w:lineRule="auto"/>
      <w:ind w:left="28" w:right="28"/>
      <w:jc w:val="center"/>
    </w:pPr>
    <w:rPr>
      <w:rFonts w:ascii="Arial" w:eastAsiaTheme="minorHAnsi" w:hAnsi="Arial" w:cs="Arial"/>
      <w:szCs w:val="18"/>
      <w:lang w:val="x-none" w:eastAsia="x-none"/>
    </w:rPr>
  </w:style>
  <w:style w:type="character" w:customStyle="1" w:styleId="1fe">
    <w:name w:val="Данные таблицы Знак1"/>
    <w:link w:val="affffff1"/>
    <w:locked/>
    <w:rsid w:val="00FB1859"/>
    <w:rPr>
      <w:sz w:val="24"/>
      <w:szCs w:val="24"/>
      <w:lang w:val="x-none" w:eastAsia="x-none"/>
    </w:rPr>
  </w:style>
  <w:style w:type="paragraph" w:customStyle="1" w:styleId="affffff1">
    <w:name w:val="Данные таблицы"/>
    <w:basedOn w:val="a3"/>
    <w:next w:val="a3"/>
    <w:link w:val="1fe"/>
    <w:autoRedefine/>
    <w:rsid w:val="00FB1859"/>
    <w:pPr>
      <w:spacing w:before="40" w:after="40" w:line="240" w:lineRule="auto"/>
      <w:ind w:left="28" w:right="28"/>
    </w:pPr>
    <w:rPr>
      <w:rFonts w:eastAsiaTheme="minorHAnsi"/>
      <w:sz w:val="24"/>
      <w:szCs w:val="24"/>
      <w:lang w:val="x-none" w:eastAsia="x-none"/>
    </w:rPr>
  </w:style>
  <w:style w:type="paragraph" w:customStyle="1" w:styleId="affffff2">
    <w:name w:val="Рисунок"/>
    <w:basedOn w:val="a3"/>
    <w:autoRedefine/>
    <w:rsid w:val="00FB1859"/>
    <w:pPr>
      <w:spacing w:before="120" w:after="120" w:line="240" w:lineRule="auto"/>
      <w:ind w:left="720"/>
      <w:jc w:val="center"/>
    </w:pPr>
    <w:rPr>
      <w:rFonts w:ascii="Times New Roman" w:eastAsia="Times New Roman" w:hAnsi="Times New Roman" w:cs="Times New Roman"/>
      <w:b/>
      <w:sz w:val="20"/>
      <w:szCs w:val="20"/>
    </w:rPr>
  </w:style>
  <w:style w:type="character" w:customStyle="1" w:styleId="affffff3">
    <w:name w:val="марк Знак Знак"/>
    <w:link w:val="a2"/>
    <w:locked/>
    <w:rsid w:val="00FB1859"/>
    <w:rPr>
      <w:rFonts w:ascii="Arial" w:hAnsi="Arial"/>
      <w:bCs/>
      <w:lang w:val="x-none"/>
    </w:rPr>
  </w:style>
  <w:style w:type="paragraph" w:customStyle="1" w:styleId="a2">
    <w:name w:val="марк"/>
    <w:basedOn w:val="a3"/>
    <w:link w:val="affffff3"/>
    <w:autoRedefine/>
    <w:rsid w:val="00FB1859"/>
    <w:pPr>
      <w:numPr>
        <w:numId w:val="60"/>
      </w:numPr>
      <w:tabs>
        <w:tab w:val="right" w:pos="7500"/>
        <w:tab w:val="right" w:pos="7560"/>
      </w:tabs>
      <w:autoSpaceDE w:val="0"/>
      <w:autoSpaceDN w:val="0"/>
      <w:adjustRightInd w:val="0"/>
      <w:spacing w:before="120" w:after="0" w:line="240" w:lineRule="auto"/>
      <w:ind w:right="10"/>
      <w:jc w:val="both"/>
    </w:pPr>
    <w:rPr>
      <w:rFonts w:ascii="Arial" w:eastAsiaTheme="minorHAnsi" w:hAnsi="Arial"/>
      <w:bCs/>
      <w:lang w:val="x-none" w:eastAsia="en-US"/>
    </w:rPr>
  </w:style>
  <w:style w:type="character" w:customStyle="1" w:styleId="82">
    <w:name w:val="основной текст Знак8"/>
    <w:link w:val="affff5"/>
    <w:uiPriority w:val="99"/>
    <w:locked/>
    <w:rsid w:val="00FB1859"/>
    <w:rPr>
      <w:rFonts w:eastAsia="Times New Roman"/>
      <w:szCs w:val="20"/>
      <w:lang w:eastAsia="ru-RU"/>
    </w:rPr>
  </w:style>
  <w:style w:type="paragraph" w:customStyle="1" w:styleId="216">
    <w:name w:val="Основной текст 21"/>
    <w:basedOn w:val="a3"/>
    <w:rsid w:val="00FB1859"/>
    <w:pPr>
      <w:overflowPunct w:val="0"/>
      <w:autoSpaceDE w:val="0"/>
      <w:autoSpaceDN w:val="0"/>
      <w:adjustRightInd w:val="0"/>
      <w:spacing w:after="0" w:line="240" w:lineRule="auto"/>
      <w:ind w:left="570"/>
      <w:jc w:val="center"/>
    </w:pPr>
    <w:rPr>
      <w:rFonts w:ascii="Arial" w:eastAsia="Times New Roman" w:hAnsi="Arial" w:cs="Arial"/>
      <w:sz w:val="28"/>
      <w:szCs w:val="32"/>
      <w:lang w:eastAsia="en-US"/>
    </w:rPr>
  </w:style>
  <w:style w:type="paragraph" w:customStyle="1" w:styleId="headertext">
    <w:name w:val="headertext"/>
    <w:basedOn w:val="a3"/>
    <w:rsid w:val="00FB1859"/>
    <w:pPr>
      <w:spacing w:before="100" w:beforeAutospacing="1" w:after="100" w:afterAutospacing="1" w:line="240" w:lineRule="auto"/>
    </w:pPr>
    <w:rPr>
      <w:rFonts w:ascii="Arial" w:eastAsia="Times New Roman" w:hAnsi="Arial" w:cs="Arial"/>
      <w:sz w:val="24"/>
      <w:szCs w:val="24"/>
      <w:lang w:eastAsia="en-US"/>
    </w:rPr>
  </w:style>
  <w:style w:type="paragraph" w:customStyle="1" w:styleId="bodytext2">
    <w:name w:val="bodytext2"/>
    <w:basedOn w:val="a3"/>
    <w:rsid w:val="00FB1859"/>
    <w:pPr>
      <w:spacing w:after="200" w:line="276" w:lineRule="auto"/>
      <w:ind w:firstLine="1134"/>
      <w:jc w:val="both"/>
    </w:pPr>
    <w:rPr>
      <w:rFonts w:ascii="Arial" w:eastAsia="Times New Roman" w:hAnsi="Arial" w:cs="Arial"/>
      <w:sz w:val="28"/>
      <w:szCs w:val="28"/>
      <w:lang w:eastAsia="en-US"/>
    </w:rPr>
  </w:style>
  <w:style w:type="paragraph" w:customStyle="1" w:styleId="TableTextArial86pt6">
    <w:name w:val="Table Text Arial 8 6pt/6"/>
    <w:basedOn w:val="a3"/>
    <w:rsid w:val="00FB1859"/>
    <w:pPr>
      <w:spacing w:before="140" w:after="140" w:line="276" w:lineRule="auto"/>
      <w:ind w:firstLine="720"/>
      <w:jc w:val="center"/>
    </w:pPr>
    <w:rPr>
      <w:rFonts w:ascii="Arial" w:eastAsia="Calibri" w:hAnsi="Arial" w:cs="Arial"/>
      <w:sz w:val="16"/>
      <w:szCs w:val="16"/>
      <w:lang w:val="en-GB" w:eastAsia="en-US"/>
    </w:rPr>
  </w:style>
  <w:style w:type="paragraph" w:customStyle="1" w:styleId="217">
    <w:name w:val="Знак Знак Знак21"/>
    <w:basedOn w:val="a3"/>
    <w:autoRedefine/>
    <w:uiPriority w:val="99"/>
    <w:rsid w:val="00FB1859"/>
    <w:pPr>
      <w:spacing w:line="240" w:lineRule="exact"/>
    </w:pPr>
    <w:rPr>
      <w:rFonts w:ascii="Times New Roman" w:eastAsia="SimSun" w:hAnsi="Times New Roman" w:cs="Times New Roman"/>
      <w:b/>
      <w:bCs/>
      <w:sz w:val="28"/>
      <w:szCs w:val="28"/>
      <w:lang w:val="en-US" w:eastAsia="en-US"/>
    </w:rPr>
  </w:style>
  <w:style w:type="paragraph" w:customStyle="1" w:styleId="119">
    <w:name w:val="Знак Знак Знак11"/>
    <w:basedOn w:val="a3"/>
    <w:autoRedefine/>
    <w:rsid w:val="00FB1859"/>
    <w:pPr>
      <w:spacing w:line="240" w:lineRule="exact"/>
    </w:pPr>
    <w:rPr>
      <w:rFonts w:ascii="Times New Roman" w:eastAsia="SimSun" w:hAnsi="Times New Roman" w:cs="Times New Roman"/>
      <w:b/>
      <w:sz w:val="28"/>
      <w:szCs w:val="24"/>
      <w:lang w:val="en-US" w:eastAsia="en-US"/>
    </w:rPr>
  </w:style>
  <w:style w:type="character" w:customStyle="1" w:styleId="2110">
    <w:name w:val="Знак Знак211"/>
    <w:uiPriority w:val="99"/>
    <w:locked/>
    <w:rsid w:val="00FB1859"/>
    <w:rPr>
      <w:sz w:val="24"/>
      <w:szCs w:val="24"/>
    </w:rPr>
  </w:style>
  <w:style w:type="character" w:customStyle="1" w:styleId="affffff4">
    <w:name w:val="a"/>
    <w:rsid w:val="00FB1859"/>
    <w:rPr>
      <w:color w:val="333399"/>
      <w:u w:val="single"/>
    </w:rPr>
  </w:style>
  <w:style w:type="character" w:customStyle="1" w:styleId="hl">
    <w:name w:val="hl"/>
    <w:rsid w:val="00FB1859"/>
  </w:style>
  <w:style w:type="character" w:customStyle="1" w:styleId="Absatz-Standardschriftart">
    <w:name w:val="Absatz-Standardschriftart"/>
    <w:rsid w:val="00FB1859"/>
  </w:style>
  <w:style w:type="character" w:customStyle="1" w:styleId="1ff">
    <w:name w:val="Нижний колонтитул Знак1"/>
    <w:aliases w:val="Footer_ARGOSS Знак2,Reference number Знак1,Footer_ARGOSS Знак Знак1"/>
    <w:uiPriority w:val="99"/>
    <w:semiHidden/>
    <w:rsid w:val="00FB1859"/>
    <w:rPr>
      <w:rFonts w:ascii="Times New Roman" w:eastAsia="Calibri" w:hAnsi="Times New Roman" w:cs="Times New Roman" w:hint="default"/>
      <w:sz w:val="20"/>
      <w:szCs w:val="20"/>
      <w:lang w:eastAsia="ru-RU"/>
    </w:rPr>
  </w:style>
  <w:style w:type="character" w:customStyle="1" w:styleId="2fa">
    <w:name w:val="Основной текст Знак2"/>
    <w:aliases w:val="Знак Знак7"/>
    <w:uiPriority w:val="99"/>
    <w:semiHidden/>
    <w:locked/>
    <w:rsid w:val="00FB1859"/>
    <w:rPr>
      <w:rFonts w:ascii="SimSun" w:eastAsia="SimSun" w:hAnsi="SimSun" w:cs="SimSun" w:hint="eastAsia"/>
      <w:sz w:val="24"/>
      <w:szCs w:val="24"/>
      <w:lang w:val="en-US" w:eastAsia="zh-CN"/>
    </w:rPr>
  </w:style>
  <w:style w:type="character" w:customStyle="1" w:styleId="1ff0">
    <w:name w:val="Текст примечания Знак1"/>
    <w:uiPriority w:val="99"/>
    <w:semiHidden/>
    <w:rsid w:val="00FB1859"/>
    <w:rPr>
      <w:rFonts w:ascii="Times New Roman" w:eastAsia="Calibri" w:hAnsi="Times New Roman" w:cs="Times New Roman" w:hint="default"/>
      <w:sz w:val="20"/>
      <w:szCs w:val="20"/>
      <w:lang w:eastAsia="ru-RU"/>
    </w:rPr>
  </w:style>
  <w:style w:type="character" w:customStyle="1" w:styleId="1ff1">
    <w:name w:val="Текст концевой сноски Знак1"/>
    <w:uiPriority w:val="99"/>
    <w:semiHidden/>
    <w:rsid w:val="00FB1859"/>
    <w:rPr>
      <w:rFonts w:ascii="Times New Roman" w:eastAsia="Calibri" w:hAnsi="Times New Roman" w:cs="Times New Roman" w:hint="default"/>
      <w:sz w:val="20"/>
      <w:szCs w:val="20"/>
      <w:lang w:eastAsia="ru-RU"/>
    </w:rPr>
  </w:style>
  <w:style w:type="character" w:customStyle="1" w:styleId="312">
    <w:name w:val="Основной текст с отступом 3 Знак1"/>
    <w:uiPriority w:val="99"/>
    <w:semiHidden/>
    <w:rsid w:val="00FB1859"/>
    <w:rPr>
      <w:rFonts w:ascii="Times New Roman" w:eastAsia="Calibri" w:hAnsi="Times New Roman" w:cs="Times New Roman" w:hint="default"/>
      <w:sz w:val="16"/>
      <w:szCs w:val="16"/>
      <w:lang w:eastAsia="ru-RU"/>
    </w:rPr>
  </w:style>
  <w:style w:type="character" w:customStyle="1" w:styleId="1ff2">
    <w:name w:val="Тема примечания Знак1"/>
    <w:uiPriority w:val="99"/>
    <w:semiHidden/>
    <w:rsid w:val="00FB1859"/>
    <w:rPr>
      <w:rFonts w:ascii="Times New Roman" w:eastAsia="Calibri" w:hAnsi="Times New Roman" w:cs="Times New Roman" w:hint="default"/>
      <w:b/>
      <w:bCs/>
      <w:sz w:val="20"/>
      <w:szCs w:val="20"/>
      <w:lang w:eastAsia="ru-RU"/>
    </w:rPr>
  </w:style>
  <w:style w:type="table" w:styleId="affffff5">
    <w:name w:val="Light Shading"/>
    <w:basedOn w:val="a5"/>
    <w:uiPriority w:val="60"/>
    <w:semiHidden/>
    <w:unhideWhenUsed/>
    <w:rsid w:val="00FB1859"/>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6">
    <w:name w:val="Light List"/>
    <w:basedOn w:val="a5"/>
    <w:uiPriority w:val="61"/>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ff3">
    <w:name w:val="Medium List 1"/>
    <w:basedOn w:val="a5"/>
    <w:uiPriority w:val="65"/>
    <w:semiHidden/>
    <w:unhideWhenUsed/>
    <w:rsid w:val="00FB1859"/>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DengXian" w:eastAsia="Times New Roman" w:hAnsi="DengXian"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ff4">
    <w:name w:val="Medium Grid 1"/>
    <w:basedOn w:val="a5"/>
    <w:uiPriority w:val="67"/>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3f1">
    <w:name w:val="Medium Grid 3"/>
    <w:basedOn w:val="a5"/>
    <w:uiPriority w:val="69"/>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1">
    <w:name w:val="Light Shading Accent 1"/>
    <w:basedOn w:val="a5"/>
    <w:uiPriority w:val="60"/>
    <w:semiHidden/>
    <w:unhideWhenUsed/>
    <w:rsid w:val="00FB1859"/>
    <w:pPr>
      <w:spacing w:after="0" w:line="240" w:lineRule="auto"/>
    </w:pPr>
    <w:rPr>
      <w:rFonts w:ascii="Times New Roman" w:eastAsia="Times New Roman" w:hAnsi="Times New Roman" w:cs="Times New Roman"/>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1">
    <w:name w:val="Medium Grid 1 Accent 1"/>
    <w:basedOn w:val="a5"/>
    <w:uiPriority w:val="67"/>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0">
    <w:name w:val="Colorful Shading Accent 1"/>
    <w:basedOn w:val="a5"/>
    <w:uiPriority w:val="71"/>
    <w:semiHidden/>
    <w:unhideWhenUsed/>
    <w:rsid w:val="00FB1859"/>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
    <w:name w:val="Light Shading Accent 2"/>
    <w:basedOn w:val="a5"/>
    <w:uiPriority w:val="60"/>
    <w:semiHidden/>
    <w:unhideWhenUsed/>
    <w:rsid w:val="00FB1859"/>
    <w:pPr>
      <w:spacing w:after="0" w:line="240" w:lineRule="auto"/>
    </w:pPr>
    <w:rPr>
      <w:rFonts w:ascii="Times New Roman" w:eastAsia="Times New Roman" w:hAnsi="Times New Roman" w:cs="Times New Roman"/>
      <w:color w:val="943634"/>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List Accent 2"/>
    <w:basedOn w:val="a5"/>
    <w:uiPriority w:val="61"/>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Shading Accent 3"/>
    <w:basedOn w:val="a5"/>
    <w:uiPriority w:val="60"/>
    <w:semiHidden/>
    <w:unhideWhenUsed/>
    <w:rsid w:val="00FB1859"/>
    <w:pPr>
      <w:spacing w:after="0" w:line="240" w:lineRule="auto"/>
    </w:pPr>
    <w:rPr>
      <w:rFonts w:ascii="Times New Roman" w:eastAsia="Times New Roman" w:hAnsi="Times New Roman" w:cs="Times New Roman"/>
      <w:color w:val="76923C"/>
      <w:sz w:val="20"/>
      <w:szCs w:val="20"/>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List Accent 3"/>
    <w:basedOn w:val="a5"/>
    <w:uiPriority w:val="61"/>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5"/>
    <w:uiPriority w:val="61"/>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6">
    <w:name w:val="Light List Accent 6"/>
    <w:basedOn w:val="a5"/>
    <w:uiPriority w:val="61"/>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6">
    <w:name w:val="Medium Shading 2 Accent 6"/>
    <w:basedOn w:val="a5"/>
    <w:uiPriority w:val="64"/>
    <w:semiHidden/>
    <w:unhideWhenUsed/>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ff5">
    <w:name w:val="Сетка таблицы1"/>
    <w:basedOn w:val="a5"/>
    <w:uiPriority w:val="39"/>
    <w:rsid w:val="00FB18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5"/>
    <w:uiPriority w:val="39"/>
    <w:rsid w:val="00FB1859"/>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6">
    <w:name w:val="Светлая заливка1"/>
    <w:basedOn w:val="a5"/>
    <w:uiPriority w:val="60"/>
    <w:rsid w:val="00FB1859"/>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FB1859"/>
    <w:pPr>
      <w:spacing w:after="0" w:line="240" w:lineRule="auto"/>
    </w:pPr>
    <w:rPr>
      <w:rFonts w:ascii="Times New Roman" w:eastAsia="Times New Roman" w:hAnsi="Times New Roman" w:cs="Times New Roman"/>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5"/>
    <w:uiPriority w:val="60"/>
    <w:rsid w:val="00FB1859"/>
    <w:pPr>
      <w:spacing w:after="0" w:line="240" w:lineRule="auto"/>
    </w:pPr>
    <w:rPr>
      <w:rFonts w:ascii="Times New Roman" w:eastAsia="Times New Roman" w:hAnsi="Times New Roman" w:cs="Times New Roman"/>
      <w:color w:val="943634"/>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5"/>
    <w:uiPriority w:val="60"/>
    <w:rsid w:val="00FB1859"/>
    <w:pPr>
      <w:spacing w:after="0" w:line="240" w:lineRule="auto"/>
    </w:pPr>
    <w:rPr>
      <w:rFonts w:ascii="Times New Roman" w:eastAsia="Times New Roman" w:hAnsi="Times New Roman" w:cs="Times New Roman"/>
      <w:color w:val="76923C"/>
      <w:sz w:val="20"/>
      <w:szCs w:val="20"/>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61">
    <w:name w:val="Средняя заливка 2 - Акцент 61"/>
    <w:basedOn w:val="a5"/>
    <w:uiPriority w:val="64"/>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редний список 11"/>
    <w:basedOn w:val="a5"/>
    <w:uiPriority w:val="65"/>
    <w:rsid w:val="00FB1859"/>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DengXian" w:eastAsia="Times New Roman" w:hAnsi="DengXian"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51">
    <w:name w:val="Светлый список - Акцент 51"/>
    <w:basedOn w:val="a5"/>
    <w:uiPriority w:val="61"/>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10">
    <w:name w:val="Светлый список - Акцент 31"/>
    <w:basedOn w:val="a5"/>
    <w:uiPriority w:val="61"/>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0">
    <w:name w:val="Светлый список - Акцент 21"/>
    <w:basedOn w:val="a5"/>
    <w:uiPriority w:val="61"/>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61">
    <w:name w:val="Светлый список - Акцент 61"/>
    <w:basedOn w:val="a5"/>
    <w:uiPriority w:val="61"/>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f7">
    <w:name w:val="Светлый список1"/>
    <w:basedOn w:val="a5"/>
    <w:uiPriority w:val="61"/>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редняя сетка 1 - Акцент 11"/>
    <w:basedOn w:val="a5"/>
    <w:uiPriority w:val="67"/>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b">
    <w:name w:val="Средняя сетка 11"/>
    <w:basedOn w:val="a5"/>
    <w:uiPriority w:val="67"/>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3">
    <w:name w:val="Средняя сетка 31"/>
    <w:basedOn w:val="a5"/>
    <w:uiPriority w:val="69"/>
    <w:rsid w:val="00FB1859"/>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0">
    <w:name w:val="Цветная заливка - Акцент 11"/>
    <w:basedOn w:val="a5"/>
    <w:uiPriority w:val="71"/>
    <w:rsid w:val="00FB1859"/>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23">
    <w:name w:val="Знак Знак23"/>
    <w:basedOn w:val="a3"/>
    <w:autoRedefine/>
    <w:rsid w:val="00FB1859"/>
    <w:pPr>
      <w:numPr>
        <w:numId w:val="3"/>
      </w:numPr>
      <w:spacing w:line="240" w:lineRule="exact"/>
      <w:ind w:left="0" w:firstLine="0"/>
    </w:pPr>
    <w:rPr>
      <w:rFonts w:ascii="Arial" w:eastAsia="SimSun" w:hAnsi="Arial" w:cs="Arial"/>
      <w:b/>
      <w:bCs/>
      <w:sz w:val="28"/>
      <w:szCs w:val="28"/>
      <w:lang w:val="en-US" w:eastAsia="en-US"/>
    </w:rPr>
  </w:style>
  <w:style w:type="paragraph" w:customStyle="1" w:styleId="56">
    <w:name w:val="Знак Знак Знак5"/>
    <w:basedOn w:val="a3"/>
    <w:autoRedefine/>
    <w:rsid w:val="00FB1859"/>
    <w:pPr>
      <w:spacing w:line="240" w:lineRule="exact"/>
    </w:pPr>
    <w:rPr>
      <w:rFonts w:ascii="Arial" w:eastAsia="SimSun" w:hAnsi="Arial" w:cs="Arial"/>
      <w:b/>
      <w:bCs/>
      <w:sz w:val="28"/>
      <w:szCs w:val="28"/>
      <w:lang w:val="en-US" w:eastAsia="en-US"/>
    </w:rPr>
  </w:style>
  <w:style w:type="numbering" w:customStyle="1" w:styleId="3">
    <w:name w:val="Стиль3"/>
    <w:uiPriority w:val="99"/>
    <w:rsid w:val="00FB1859"/>
    <w:pPr>
      <w:numPr>
        <w:numId w:val="61"/>
      </w:numPr>
    </w:pPr>
  </w:style>
  <w:style w:type="character" w:customStyle="1" w:styleId="2fc">
    <w:name w:val="Название объекта Знак2"/>
    <w:aliases w:val="название таблицы Знак8,Название объекта Знак1 Знак9,Название объекта Знак1 Знак2 Знак Знак8,Название объекта Знак2 Знак Знак1 Знак Знак8,Название объекта Знак1 Знак1 Знак Знак1 Знак Знак8,Название объекта Знак1 Знак2 Знак2,З Знак1"/>
    <w:uiPriority w:val="35"/>
    <w:locked/>
    <w:rsid w:val="002F2DCA"/>
    <w:rPr>
      <w:b/>
      <w:bCs/>
    </w:rPr>
  </w:style>
  <w:style w:type="paragraph" w:customStyle="1" w:styleId="affffff7">
    <w:name w:val="Абзац"/>
    <w:basedOn w:val="a3"/>
    <w:link w:val="affffff8"/>
    <w:qFormat/>
    <w:rsid w:val="00E8639D"/>
    <w:pPr>
      <w:spacing w:before="60" w:after="60" w:line="240" w:lineRule="auto"/>
      <w:ind w:firstLine="709"/>
      <w:jc w:val="both"/>
    </w:pPr>
    <w:rPr>
      <w:rFonts w:ascii="Arial" w:eastAsia="Times New Roman" w:hAnsi="Arial" w:cs="Arial"/>
      <w:sz w:val="24"/>
      <w:szCs w:val="24"/>
      <w:lang w:val="kk-KZ" w:eastAsia="en-US"/>
    </w:rPr>
  </w:style>
  <w:style w:type="character" w:customStyle="1" w:styleId="affffff8">
    <w:name w:val="Абзац Знак"/>
    <w:link w:val="affffff7"/>
    <w:rsid w:val="00E8639D"/>
    <w:rPr>
      <w:rFonts w:ascii="Arial" w:eastAsia="Times New Roman" w:hAnsi="Arial" w:cs="Arial"/>
      <w:sz w:val="24"/>
      <w:szCs w:val="24"/>
      <w:lang w:val="kk-KZ"/>
    </w:rPr>
  </w:style>
  <w:style w:type="character" w:customStyle="1" w:styleId="affff6">
    <w:name w:val="Маркер Знак"/>
    <w:basedOn w:val="a4"/>
    <w:link w:val="a0"/>
    <w:uiPriority w:val="99"/>
    <w:rsid w:val="00E8639D"/>
    <w:rPr>
      <w:rFonts w:ascii="Arial" w:eastAsia="Times New Roman" w:hAnsi="Arial"/>
      <w:sz w:val="20"/>
      <w:szCs w:val="20"/>
      <w:lang w:eastAsia="ru-RU"/>
    </w:rPr>
  </w:style>
  <w:style w:type="paragraph" w:customStyle="1" w:styleId="1ff8">
    <w:name w:val="1 Заголовок"/>
    <w:basedOn w:val="a3"/>
    <w:link w:val="1ff9"/>
    <w:uiPriority w:val="1"/>
    <w:qFormat/>
    <w:rsid w:val="005A314A"/>
    <w:pPr>
      <w:keepNext/>
      <w:tabs>
        <w:tab w:val="left" w:pos="927"/>
      </w:tabs>
      <w:spacing w:before="60" w:after="60" w:line="276" w:lineRule="auto"/>
      <w:ind w:left="709"/>
      <w:jc w:val="both"/>
      <w:outlineLvl w:val="0"/>
    </w:pPr>
    <w:rPr>
      <w:rFonts w:ascii="Arial" w:eastAsia="Times New Roman" w:hAnsi="Arial" w:cs="Arial"/>
      <w:b/>
      <w:bCs/>
      <w:caps/>
      <w:kern w:val="32"/>
      <w:sz w:val="24"/>
      <w:szCs w:val="24"/>
    </w:rPr>
  </w:style>
  <w:style w:type="character" w:customStyle="1" w:styleId="1ff9">
    <w:name w:val="1 Заголовок Знак"/>
    <w:basedOn w:val="a4"/>
    <w:link w:val="1ff8"/>
    <w:uiPriority w:val="1"/>
    <w:rsid w:val="005A314A"/>
    <w:rPr>
      <w:rFonts w:ascii="Arial" w:eastAsia="Times New Roman" w:hAnsi="Arial" w:cs="Arial"/>
      <w:b/>
      <w:bCs/>
      <w:caps/>
      <w:kern w:val="32"/>
      <w:sz w:val="24"/>
      <w:szCs w:val="24"/>
      <w:lang w:eastAsia="ru-RU"/>
    </w:rPr>
  </w:style>
  <w:style w:type="paragraph" w:customStyle="1" w:styleId="TCTablica">
    <w:name w:val="TC_Tablica"/>
    <w:basedOn w:val="a3"/>
    <w:autoRedefine/>
    <w:qFormat/>
    <w:rsid w:val="004F58B8"/>
    <w:pPr>
      <w:spacing w:after="0" w:line="240" w:lineRule="auto"/>
      <w:jc w:val="both"/>
    </w:pPr>
    <w:rPr>
      <w:rFonts w:ascii="Times New Roman" w:eastAsia="Calibri" w:hAnsi="Times New Roman" w:cs="Times New Roman"/>
      <w:b/>
      <w:sz w:val="24"/>
      <w:szCs w:val="24"/>
    </w:rPr>
  </w:style>
  <w:style w:type="character" w:customStyle="1" w:styleId="FontStyle143">
    <w:name w:val="Font Style143"/>
    <w:rsid w:val="004F58B8"/>
    <w:rPr>
      <w:rFonts w:ascii="Times New Roman" w:hAnsi="Times New Roman"/>
      <w:sz w:val="24"/>
    </w:rPr>
  </w:style>
  <w:style w:type="character" w:customStyle="1" w:styleId="Default0">
    <w:name w:val="Default Знак"/>
    <w:link w:val="Default"/>
    <w:locked/>
    <w:rsid w:val="004F58B8"/>
    <w:rPr>
      <w:rFonts w:ascii="Arial" w:eastAsia="Times New Roman" w:hAnsi="Arial" w:cs="Arial"/>
      <w:color w:val="000000"/>
      <w:sz w:val="24"/>
      <w:szCs w:val="24"/>
      <w:lang w:eastAsia="ru-RU"/>
    </w:rPr>
  </w:style>
  <w:style w:type="paragraph" w:customStyle="1" w:styleId="affffff9">
    <w:name w:val="Обычный текст"/>
    <w:basedOn w:val="a3"/>
    <w:rsid w:val="004F58B8"/>
    <w:pPr>
      <w:spacing w:after="0" w:line="360" w:lineRule="auto"/>
      <w:ind w:firstLine="737"/>
      <w:jc w:val="both"/>
    </w:pPr>
    <w:rPr>
      <w:rFonts w:ascii="Times New Roman" w:eastAsia="Times New Roman" w:hAnsi="Times New Roman" w:cs="Times New Roman"/>
      <w:sz w:val="24"/>
      <w:szCs w:val="24"/>
    </w:rPr>
  </w:style>
  <w:style w:type="numbering" w:customStyle="1" w:styleId="10">
    <w:name w:val="Текущий список1"/>
    <w:uiPriority w:val="99"/>
    <w:rsid w:val="007D55EF"/>
    <w:pPr>
      <w:numPr>
        <w:numId w:val="71"/>
      </w:numPr>
    </w:pPr>
  </w:style>
  <w:style w:type="paragraph" w:customStyle="1" w:styleId="p1">
    <w:name w:val="p1"/>
    <w:basedOn w:val="a3"/>
    <w:rsid w:val="00B86F70"/>
    <w:pPr>
      <w:spacing w:before="100" w:beforeAutospacing="1" w:after="100" w:afterAutospacing="1" w:line="240" w:lineRule="auto"/>
    </w:pPr>
    <w:rPr>
      <w:rFonts w:ascii="Times New Roman" w:hAnsi="Times New Roman" w:cs="Times New Roman"/>
      <w:sz w:val="24"/>
      <w:szCs w:val="24"/>
      <w:lang w:val="ru-KZ"/>
    </w:rPr>
  </w:style>
  <w:style w:type="numbering" w:customStyle="1" w:styleId="2fd">
    <w:name w:val="Нет списка2"/>
    <w:next w:val="a6"/>
    <w:uiPriority w:val="99"/>
    <w:semiHidden/>
    <w:unhideWhenUsed/>
    <w:rsid w:val="00690BC9"/>
  </w:style>
  <w:style w:type="paragraph" w:customStyle="1" w:styleId="xl121">
    <w:name w:val="xl121"/>
    <w:basedOn w:val="a3"/>
    <w:rsid w:val="00E759BA"/>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ru-KZ" w:eastAsia="ru-KZ"/>
    </w:rPr>
  </w:style>
  <w:style w:type="paragraph" w:customStyle="1" w:styleId="xl122">
    <w:name w:val="xl122"/>
    <w:basedOn w:val="a3"/>
    <w:rsid w:val="00E759BA"/>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406">
      <w:bodyDiv w:val="1"/>
      <w:marLeft w:val="0"/>
      <w:marRight w:val="0"/>
      <w:marTop w:val="0"/>
      <w:marBottom w:val="0"/>
      <w:divBdr>
        <w:top w:val="none" w:sz="0" w:space="0" w:color="auto"/>
        <w:left w:val="none" w:sz="0" w:space="0" w:color="auto"/>
        <w:bottom w:val="none" w:sz="0" w:space="0" w:color="auto"/>
        <w:right w:val="none" w:sz="0" w:space="0" w:color="auto"/>
      </w:divBdr>
    </w:div>
    <w:div w:id="2980143">
      <w:bodyDiv w:val="1"/>
      <w:marLeft w:val="0"/>
      <w:marRight w:val="0"/>
      <w:marTop w:val="0"/>
      <w:marBottom w:val="0"/>
      <w:divBdr>
        <w:top w:val="none" w:sz="0" w:space="0" w:color="auto"/>
        <w:left w:val="none" w:sz="0" w:space="0" w:color="auto"/>
        <w:bottom w:val="none" w:sz="0" w:space="0" w:color="auto"/>
        <w:right w:val="none" w:sz="0" w:space="0" w:color="auto"/>
      </w:divBdr>
    </w:div>
    <w:div w:id="3167485">
      <w:bodyDiv w:val="1"/>
      <w:marLeft w:val="0"/>
      <w:marRight w:val="0"/>
      <w:marTop w:val="0"/>
      <w:marBottom w:val="0"/>
      <w:divBdr>
        <w:top w:val="none" w:sz="0" w:space="0" w:color="auto"/>
        <w:left w:val="none" w:sz="0" w:space="0" w:color="auto"/>
        <w:bottom w:val="none" w:sz="0" w:space="0" w:color="auto"/>
        <w:right w:val="none" w:sz="0" w:space="0" w:color="auto"/>
      </w:divBdr>
    </w:div>
    <w:div w:id="15037836">
      <w:bodyDiv w:val="1"/>
      <w:marLeft w:val="0"/>
      <w:marRight w:val="0"/>
      <w:marTop w:val="0"/>
      <w:marBottom w:val="0"/>
      <w:divBdr>
        <w:top w:val="none" w:sz="0" w:space="0" w:color="auto"/>
        <w:left w:val="none" w:sz="0" w:space="0" w:color="auto"/>
        <w:bottom w:val="none" w:sz="0" w:space="0" w:color="auto"/>
        <w:right w:val="none" w:sz="0" w:space="0" w:color="auto"/>
      </w:divBdr>
    </w:div>
    <w:div w:id="23674863">
      <w:bodyDiv w:val="1"/>
      <w:marLeft w:val="0"/>
      <w:marRight w:val="0"/>
      <w:marTop w:val="0"/>
      <w:marBottom w:val="0"/>
      <w:divBdr>
        <w:top w:val="none" w:sz="0" w:space="0" w:color="auto"/>
        <w:left w:val="none" w:sz="0" w:space="0" w:color="auto"/>
        <w:bottom w:val="none" w:sz="0" w:space="0" w:color="auto"/>
        <w:right w:val="none" w:sz="0" w:space="0" w:color="auto"/>
      </w:divBdr>
    </w:div>
    <w:div w:id="26872972">
      <w:bodyDiv w:val="1"/>
      <w:marLeft w:val="0"/>
      <w:marRight w:val="0"/>
      <w:marTop w:val="0"/>
      <w:marBottom w:val="0"/>
      <w:divBdr>
        <w:top w:val="none" w:sz="0" w:space="0" w:color="auto"/>
        <w:left w:val="none" w:sz="0" w:space="0" w:color="auto"/>
        <w:bottom w:val="none" w:sz="0" w:space="0" w:color="auto"/>
        <w:right w:val="none" w:sz="0" w:space="0" w:color="auto"/>
      </w:divBdr>
    </w:div>
    <w:div w:id="34283577">
      <w:bodyDiv w:val="1"/>
      <w:marLeft w:val="0"/>
      <w:marRight w:val="0"/>
      <w:marTop w:val="0"/>
      <w:marBottom w:val="0"/>
      <w:divBdr>
        <w:top w:val="none" w:sz="0" w:space="0" w:color="auto"/>
        <w:left w:val="none" w:sz="0" w:space="0" w:color="auto"/>
        <w:bottom w:val="none" w:sz="0" w:space="0" w:color="auto"/>
        <w:right w:val="none" w:sz="0" w:space="0" w:color="auto"/>
      </w:divBdr>
    </w:div>
    <w:div w:id="41684096">
      <w:bodyDiv w:val="1"/>
      <w:marLeft w:val="0"/>
      <w:marRight w:val="0"/>
      <w:marTop w:val="0"/>
      <w:marBottom w:val="0"/>
      <w:divBdr>
        <w:top w:val="none" w:sz="0" w:space="0" w:color="auto"/>
        <w:left w:val="none" w:sz="0" w:space="0" w:color="auto"/>
        <w:bottom w:val="none" w:sz="0" w:space="0" w:color="auto"/>
        <w:right w:val="none" w:sz="0" w:space="0" w:color="auto"/>
      </w:divBdr>
    </w:div>
    <w:div w:id="44066655">
      <w:bodyDiv w:val="1"/>
      <w:marLeft w:val="0"/>
      <w:marRight w:val="0"/>
      <w:marTop w:val="0"/>
      <w:marBottom w:val="0"/>
      <w:divBdr>
        <w:top w:val="none" w:sz="0" w:space="0" w:color="auto"/>
        <w:left w:val="none" w:sz="0" w:space="0" w:color="auto"/>
        <w:bottom w:val="none" w:sz="0" w:space="0" w:color="auto"/>
        <w:right w:val="none" w:sz="0" w:space="0" w:color="auto"/>
      </w:divBdr>
    </w:div>
    <w:div w:id="44719075">
      <w:bodyDiv w:val="1"/>
      <w:marLeft w:val="0"/>
      <w:marRight w:val="0"/>
      <w:marTop w:val="0"/>
      <w:marBottom w:val="0"/>
      <w:divBdr>
        <w:top w:val="none" w:sz="0" w:space="0" w:color="auto"/>
        <w:left w:val="none" w:sz="0" w:space="0" w:color="auto"/>
        <w:bottom w:val="none" w:sz="0" w:space="0" w:color="auto"/>
        <w:right w:val="none" w:sz="0" w:space="0" w:color="auto"/>
      </w:divBdr>
    </w:div>
    <w:div w:id="55395271">
      <w:bodyDiv w:val="1"/>
      <w:marLeft w:val="0"/>
      <w:marRight w:val="0"/>
      <w:marTop w:val="0"/>
      <w:marBottom w:val="0"/>
      <w:divBdr>
        <w:top w:val="none" w:sz="0" w:space="0" w:color="auto"/>
        <w:left w:val="none" w:sz="0" w:space="0" w:color="auto"/>
        <w:bottom w:val="none" w:sz="0" w:space="0" w:color="auto"/>
        <w:right w:val="none" w:sz="0" w:space="0" w:color="auto"/>
      </w:divBdr>
    </w:div>
    <w:div w:id="62260787">
      <w:bodyDiv w:val="1"/>
      <w:marLeft w:val="0"/>
      <w:marRight w:val="0"/>
      <w:marTop w:val="0"/>
      <w:marBottom w:val="0"/>
      <w:divBdr>
        <w:top w:val="none" w:sz="0" w:space="0" w:color="auto"/>
        <w:left w:val="none" w:sz="0" w:space="0" w:color="auto"/>
        <w:bottom w:val="none" w:sz="0" w:space="0" w:color="auto"/>
        <w:right w:val="none" w:sz="0" w:space="0" w:color="auto"/>
      </w:divBdr>
    </w:div>
    <w:div w:id="70392122">
      <w:bodyDiv w:val="1"/>
      <w:marLeft w:val="0"/>
      <w:marRight w:val="0"/>
      <w:marTop w:val="0"/>
      <w:marBottom w:val="0"/>
      <w:divBdr>
        <w:top w:val="none" w:sz="0" w:space="0" w:color="auto"/>
        <w:left w:val="none" w:sz="0" w:space="0" w:color="auto"/>
        <w:bottom w:val="none" w:sz="0" w:space="0" w:color="auto"/>
        <w:right w:val="none" w:sz="0" w:space="0" w:color="auto"/>
      </w:divBdr>
    </w:div>
    <w:div w:id="80376639">
      <w:bodyDiv w:val="1"/>
      <w:marLeft w:val="0"/>
      <w:marRight w:val="0"/>
      <w:marTop w:val="0"/>
      <w:marBottom w:val="0"/>
      <w:divBdr>
        <w:top w:val="none" w:sz="0" w:space="0" w:color="auto"/>
        <w:left w:val="none" w:sz="0" w:space="0" w:color="auto"/>
        <w:bottom w:val="none" w:sz="0" w:space="0" w:color="auto"/>
        <w:right w:val="none" w:sz="0" w:space="0" w:color="auto"/>
      </w:divBdr>
    </w:div>
    <w:div w:id="91050211">
      <w:bodyDiv w:val="1"/>
      <w:marLeft w:val="0"/>
      <w:marRight w:val="0"/>
      <w:marTop w:val="0"/>
      <w:marBottom w:val="0"/>
      <w:divBdr>
        <w:top w:val="none" w:sz="0" w:space="0" w:color="auto"/>
        <w:left w:val="none" w:sz="0" w:space="0" w:color="auto"/>
        <w:bottom w:val="none" w:sz="0" w:space="0" w:color="auto"/>
        <w:right w:val="none" w:sz="0" w:space="0" w:color="auto"/>
      </w:divBdr>
    </w:div>
    <w:div w:id="91820428">
      <w:bodyDiv w:val="1"/>
      <w:marLeft w:val="0"/>
      <w:marRight w:val="0"/>
      <w:marTop w:val="0"/>
      <w:marBottom w:val="0"/>
      <w:divBdr>
        <w:top w:val="none" w:sz="0" w:space="0" w:color="auto"/>
        <w:left w:val="none" w:sz="0" w:space="0" w:color="auto"/>
        <w:bottom w:val="none" w:sz="0" w:space="0" w:color="auto"/>
        <w:right w:val="none" w:sz="0" w:space="0" w:color="auto"/>
      </w:divBdr>
    </w:div>
    <w:div w:id="91897941">
      <w:bodyDiv w:val="1"/>
      <w:marLeft w:val="0"/>
      <w:marRight w:val="0"/>
      <w:marTop w:val="0"/>
      <w:marBottom w:val="0"/>
      <w:divBdr>
        <w:top w:val="none" w:sz="0" w:space="0" w:color="auto"/>
        <w:left w:val="none" w:sz="0" w:space="0" w:color="auto"/>
        <w:bottom w:val="none" w:sz="0" w:space="0" w:color="auto"/>
        <w:right w:val="none" w:sz="0" w:space="0" w:color="auto"/>
      </w:divBdr>
    </w:div>
    <w:div w:id="98139401">
      <w:bodyDiv w:val="1"/>
      <w:marLeft w:val="0"/>
      <w:marRight w:val="0"/>
      <w:marTop w:val="0"/>
      <w:marBottom w:val="0"/>
      <w:divBdr>
        <w:top w:val="none" w:sz="0" w:space="0" w:color="auto"/>
        <w:left w:val="none" w:sz="0" w:space="0" w:color="auto"/>
        <w:bottom w:val="none" w:sz="0" w:space="0" w:color="auto"/>
        <w:right w:val="none" w:sz="0" w:space="0" w:color="auto"/>
      </w:divBdr>
    </w:div>
    <w:div w:id="112984853">
      <w:bodyDiv w:val="1"/>
      <w:marLeft w:val="0"/>
      <w:marRight w:val="0"/>
      <w:marTop w:val="0"/>
      <w:marBottom w:val="0"/>
      <w:divBdr>
        <w:top w:val="none" w:sz="0" w:space="0" w:color="auto"/>
        <w:left w:val="none" w:sz="0" w:space="0" w:color="auto"/>
        <w:bottom w:val="none" w:sz="0" w:space="0" w:color="auto"/>
        <w:right w:val="none" w:sz="0" w:space="0" w:color="auto"/>
      </w:divBdr>
    </w:div>
    <w:div w:id="120467407">
      <w:bodyDiv w:val="1"/>
      <w:marLeft w:val="0"/>
      <w:marRight w:val="0"/>
      <w:marTop w:val="0"/>
      <w:marBottom w:val="0"/>
      <w:divBdr>
        <w:top w:val="none" w:sz="0" w:space="0" w:color="auto"/>
        <w:left w:val="none" w:sz="0" w:space="0" w:color="auto"/>
        <w:bottom w:val="none" w:sz="0" w:space="0" w:color="auto"/>
        <w:right w:val="none" w:sz="0" w:space="0" w:color="auto"/>
      </w:divBdr>
    </w:div>
    <w:div w:id="126975224">
      <w:bodyDiv w:val="1"/>
      <w:marLeft w:val="0"/>
      <w:marRight w:val="0"/>
      <w:marTop w:val="0"/>
      <w:marBottom w:val="0"/>
      <w:divBdr>
        <w:top w:val="none" w:sz="0" w:space="0" w:color="auto"/>
        <w:left w:val="none" w:sz="0" w:space="0" w:color="auto"/>
        <w:bottom w:val="none" w:sz="0" w:space="0" w:color="auto"/>
        <w:right w:val="none" w:sz="0" w:space="0" w:color="auto"/>
      </w:divBdr>
    </w:div>
    <w:div w:id="128131974">
      <w:bodyDiv w:val="1"/>
      <w:marLeft w:val="0"/>
      <w:marRight w:val="0"/>
      <w:marTop w:val="0"/>
      <w:marBottom w:val="0"/>
      <w:divBdr>
        <w:top w:val="none" w:sz="0" w:space="0" w:color="auto"/>
        <w:left w:val="none" w:sz="0" w:space="0" w:color="auto"/>
        <w:bottom w:val="none" w:sz="0" w:space="0" w:color="auto"/>
        <w:right w:val="none" w:sz="0" w:space="0" w:color="auto"/>
      </w:divBdr>
    </w:div>
    <w:div w:id="131871833">
      <w:bodyDiv w:val="1"/>
      <w:marLeft w:val="0"/>
      <w:marRight w:val="0"/>
      <w:marTop w:val="0"/>
      <w:marBottom w:val="0"/>
      <w:divBdr>
        <w:top w:val="none" w:sz="0" w:space="0" w:color="auto"/>
        <w:left w:val="none" w:sz="0" w:space="0" w:color="auto"/>
        <w:bottom w:val="none" w:sz="0" w:space="0" w:color="auto"/>
        <w:right w:val="none" w:sz="0" w:space="0" w:color="auto"/>
      </w:divBdr>
    </w:div>
    <w:div w:id="143745673">
      <w:bodyDiv w:val="1"/>
      <w:marLeft w:val="0"/>
      <w:marRight w:val="0"/>
      <w:marTop w:val="0"/>
      <w:marBottom w:val="0"/>
      <w:divBdr>
        <w:top w:val="none" w:sz="0" w:space="0" w:color="auto"/>
        <w:left w:val="none" w:sz="0" w:space="0" w:color="auto"/>
        <w:bottom w:val="none" w:sz="0" w:space="0" w:color="auto"/>
        <w:right w:val="none" w:sz="0" w:space="0" w:color="auto"/>
      </w:divBdr>
    </w:div>
    <w:div w:id="159196132">
      <w:bodyDiv w:val="1"/>
      <w:marLeft w:val="0"/>
      <w:marRight w:val="0"/>
      <w:marTop w:val="0"/>
      <w:marBottom w:val="0"/>
      <w:divBdr>
        <w:top w:val="none" w:sz="0" w:space="0" w:color="auto"/>
        <w:left w:val="none" w:sz="0" w:space="0" w:color="auto"/>
        <w:bottom w:val="none" w:sz="0" w:space="0" w:color="auto"/>
        <w:right w:val="none" w:sz="0" w:space="0" w:color="auto"/>
      </w:divBdr>
    </w:div>
    <w:div w:id="188300797">
      <w:bodyDiv w:val="1"/>
      <w:marLeft w:val="0"/>
      <w:marRight w:val="0"/>
      <w:marTop w:val="0"/>
      <w:marBottom w:val="0"/>
      <w:divBdr>
        <w:top w:val="none" w:sz="0" w:space="0" w:color="auto"/>
        <w:left w:val="none" w:sz="0" w:space="0" w:color="auto"/>
        <w:bottom w:val="none" w:sz="0" w:space="0" w:color="auto"/>
        <w:right w:val="none" w:sz="0" w:space="0" w:color="auto"/>
      </w:divBdr>
    </w:div>
    <w:div w:id="193157298">
      <w:bodyDiv w:val="1"/>
      <w:marLeft w:val="0"/>
      <w:marRight w:val="0"/>
      <w:marTop w:val="0"/>
      <w:marBottom w:val="0"/>
      <w:divBdr>
        <w:top w:val="none" w:sz="0" w:space="0" w:color="auto"/>
        <w:left w:val="none" w:sz="0" w:space="0" w:color="auto"/>
        <w:bottom w:val="none" w:sz="0" w:space="0" w:color="auto"/>
        <w:right w:val="none" w:sz="0" w:space="0" w:color="auto"/>
      </w:divBdr>
    </w:div>
    <w:div w:id="193421799">
      <w:bodyDiv w:val="1"/>
      <w:marLeft w:val="0"/>
      <w:marRight w:val="0"/>
      <w:marTop w:val="0"/>
      <w:marBottom w:val="0"/>
      <w:divBdr>
        <w:top w:val="none" w:sz="0" w:space="0" w:color="auto"/>
        <w:left w:val="none" w:sz="0" w:space="0" w:color="auto"/>
        <w:bottom w:val="none" w:sz="0" w:space="0" w:color="auto"/>
        <w:right w:val="none" w:sz="0" w:space="0" w:color="auto"/>
      </w:divBdr>
    </w:div>
    <w:div w:id="204025385">
      <w:bodyDiv w:val="1"/>
      <w:marLeft w:val="0"/>
      <w:marRight w:val="0"/>
      <w:marTop w:val="0"/>
      <w:marBottom w:val="0"/>
      <w:divBdr>
        <w:top w:val="none" w:sz="0" w:space="0" w:color="auto"/>
        <w:left w:val="none" w:sz="0" w:space="0" w:color="auto"/>
        <w:bottom w:val="none" w:sz="0" w:space="0" w:color="auto"/>
        <w:right w:val="none" w:sz="0" w:space="0" w:color="auto"/>
      </w:divBdr>
    </w:div>
    <w:div w:id="226259597">
      <w:bodyDiv w:val="1"/>
      <w:marLeft w:val="0"/>
      <w:marRight w:val="0"/>
      <w:marTop w:val="0"/>
      <w:marBottom w:val="0"/>
      <w:divBdr>
        <w:top w:val="none" w:sz="0" w:space="0" w:color="auto"/>
        <w:left w:val="none" w:sz="0" w:space="0" w:color="auto"/>
        <w:bottom w:val="none" w:sz="0" w:space="0" w:color="auto"/>
        <w:right w:val="none" w:sz="0" w:space="0" w:color="auto"/>
      </w:divBdr>
    </w:div>
    <w:div w:id="229268847">
      <w:bodyDiv w:val="1"/>
      <w:marLeft w:val="0"/>
      <w:marRight w:val="0"/>
      <w:marTop w:val="0"/>
      <w:marBottom w:val="0"/>
      <w:divBdr>
        <w:top w:val="none" w:sz="0" w:space="0" w:color="auto"/>
        <w:left w:val="none" w:sz="0" w:space="0" w:color="auto"/>
        <w:bottom w:val="none" w:sz="0" w:space="0" w:color="auto"/>
        <w:right w:val="none" w:sz="0" w:space="0" w:color="auto"/>
      </w:divBdr>
    </w:div>
    <w:div w:id="234974918">
      <w:bodyDiv w:val="1"/>
      <w:marLeft w:val="0"/>
      <w:marRight w:val="0"/>
      <w:marTop w:val="0"/>
      <w:marBottom w:val="0"/>
      <w:divBdr>
        <w:top w:val="none" w:sz="0" w:space="0" w:color="auto"/>
        <w:left w:val="none" w:sz="0" w:space="0" w:color="auto"/>
        <w:bottom w:val="none" w:sz="0" w:space="0" w:color="auto"/>
        <w:right w:val="none" w:sz="0" w:space="0" w:color="auto"/>
      </w:divBdr>
    </w:div>
    <w:div w:id="238754545">
      <w:bodyDiv w:val="1"/>
      <w:marLeft w:val="0"/>
      <w:marRight w:val="0"/>
      <w:marTop w:val="0"/>
      <w:marBottom w:val="0"/>
      <w:divBdr>
        <w:top w:val="none" w:sz="0" w:space="0" w:color="auto"/>
        <w:left w:val="none" w:sz="0" w:space="0" w:color="auto"/>
        <w:bottom w:val="none" w:sz="0" w:space="0" w:color="auto"/>
        <w:right w:val="none" w:sz="0" w:space="0" w:color="auto"/>
      </w:divBdr>
    </w:div>
    <w:div w:id="239562293">
      <w:bodyDiv w:val="1"/>
      <w:marLeft w:val="0"/>
      <w:marRight w:val="0"/>
      <w:marTop w:val="0"/>
      <w:marBottom w:val="0"/>
      <w:divBdr>
        <w:top w:val="none" w:sz="0" w:space="0" w:color="auto"/>
        <w:left w:val="none" w:sz="0" w:space="0" w:color="auto"/>
        <w:bottom w:val="none" w:sz="0" w:space="0" w:color="auto"/>
        <w:right w:val="none" w:sz="0" w:space="0" w:color="auto"/>
      </w:divBdr>
    </w:div>
    <w:div w:id="253441516">
      <w:bodyDiv w:val="1"/>
      <w:marLeft w:val="0"/>
      <w:marRight w:val="0"/>
      <w:marTop w:val="0"/>
      <w:marBottom w:val="0"/>
      <w:divBdr>
        <w:top w:val="none" w:sz="0" w:space="0" w:color="auto"/>
        <w:left w:val="none" w:sz="0" w:space="0" w:color="auto"/>
        <w:bottom w:val="none" w:sz="0" w:space="0" w:color="auto"/>
        <w:right w:val="none" w:sz="0" w:space="0" w:color="auto"/>
      </w:divBdr>
    </w:div>
    <w:div w:id="253444566">
      <w:bodyDiv w:val="1"/>
      <w:marLeft w:val="0"/>
      <w:marRight w:val="0"/>
      <w:marTop w:val="0"/>
      <w:marBottom w:val="0"/>
      <w:divBdr>
        <w:top w:val="none" w:sz="0" w:space="0" w:color="auto"/>
        <w:left w:val="none" w:sz="0" w:space="0" w:color="auto"/>
        <w:bottom w:val="none" w:sz="0" w:space="0" w:color="auto"/>
        <w:right w:val="none" w:sz="0" w:space="0" w:color="auto"/>
      </w:divBdr>
    </w:div>
    <w:div w:id="256907717">
      <w:bodyDiv w:val="1"/>
      <w:marLeft w:val="0"/>
      <w:marRight w:val="0"/>
      <w:marTop w:val="0"/>
      <w:marBottom w:val="0"/>
      <w:divBdr>
        <w:top w:val="none" w:sz="0" w:space="0" w:color="auto"/>
        <w:left w:val="none" w:sz="0" w:space="0" w:color="auto"/>
        <w:bottom w:val="none" w:sz="0" w:space="0" w:color="auto"/>
        <w:right w:val="none" w:sz="0" w:space="0" w:color="auto"/>
      </w:divBdr>
    </w:div>
    <w:div w:id="261374562">
      <w:bodyDiv w:val="1"/>
      <w:marLeft w:val="0"/>
      <w:marRight w:val="0"/>
      <w:marTop w:val="0"/>
      <w:marBottom w:val="0"/>
      <w:divBdr>
        <w:top w:val="none" w:sz="0" w:space="0" w:color="auto"/>
        <w:left w:val="none" w:sz="0" w:space="0" w:color="auto"/>
        <w:bottom w:val="none" w:sz="0" w:space="0" w:color="auto"/>
        <w:right w:val="none" w:sz="0" w:space="0" w:color="auto"/>
      </w:divBdr>
    </w:div>
    <w:div w:id="264004212">
      <w:bodyDiv w:val="1"/>
      <w:marLeft w:val="0"/>
      <w:marRight w:val="0"/>
      <w:marTop w:val="0"/>
      <w:marBottom w:val="0"/>
      <w:divBdr>
        <w:top w:val="none" w:sz="0" w:space="0" w:color="auto"/>
        <w:left w:val="none" w:sz="0" w:space="0" w:color="auto"/>
        <w:bottom w:val="none" w:sz="0" w:space="0" w:color="auto"/>
        <w:right w:val="none" w:sz="0" w:space="0" w:color="auto"/>
      </w:divBdr>
    </w:div>
    <w:div w:id="309017893">
      <w:bodyDiv w:val="1"/>
      <w:marLeft w:val="0"/>
      <w:marRight w:val="0"/>
      <w:marTop w:val="0"/>
      <w:marBottom w:val="0"/>
      <w:divBdr>
        <w:top w:val="none" w:sz="0" w:space="0" w:color="auto"/>
        <w:left w:val="none" w:sz="0" w:space="0" w:color="auto"/>
        <w:bottom w:val="none" w:sz="0" w:space="0" w:color="auto"/>
        <w:right w:val="none" w:sz="0" w:space="0" w:color="auto"/>
      </w:divBdr>
    </w:div>
    <w:div w:id="310449345">
      <w:bodyDiv w:val="1"/>
      <w:marLeft w:val="0"/>
      <w:marRight w:val="0"/>
      <w:marTop w:val="0"/>
      <w:marBottom w:val="0"/>
      <w:divBdr>
        <w:top w:val="none" w:sz="0" w:space="0" w:color="auto"/>
        <w:left w:val="none" w:sz="0" w:space="0" w:color="auto"/>
        <w:bottom w:val="none" w:sz="0" w:space="0" w:color="auto"/>
        <w:right w:val="none" w:sz="0" w:space="0" w:color="auto"/>
      </w:divBdr>
    </w:div>
    <w:div w:id="322854686">
      <w:bodyDiv w:val="1"/>
      <w:marLeft w:val="0"/>
      <w:marRight w:val="0"/>
      <w:marTop w:val="0"/>
      <w:marBottom w:val="0"/>
      <w:divBdr>
        <w:top w:val="none" w:sz="0" w:space="0" w:color="auto"/>
        <w:left w:val="none" w:sz="0" w:space="0" w:color="auto"/>
        <w:bottom w:val="none" w:sz="0" w:space="0" w:color="auto"/>
        <w:right w:val="none" w:sz="0" w:space="0" w:color="auto"/>
      </w:divBdr>
    </w:div>
    <w:div w:id="350374611">
      <w:bodyDiv w:val="1"/>
      <w:marLeft w:val="0"/>
      <w:marRight w:val="0"/>
      <w:marTop w:val="0"/>
      <w:marBottom w:val="0"/>
      <w:divBdr>
        <w:top w:val="none" w:sz="0" w:space="0" w:color="auto"/>
        <w:left w:val="none" w:sz="0" w:space="0" w:color="auto"/>
        <w:bottom w:val="none" w:sz="0" w:space="0" w:color="auto"/>
        <w:right w:val="none" w:sz="0" w:space="0" w:color="auto"/>
      </w:divBdr>
    </w:div>
    <w:div w:id="377365864">
      <w:bodyDiv w:val="1"/>
      <w:marLeft w:val="0"/>
      <w:marRight w:val="0"/>
      <w:marTop w:val="0"/>
      <w:marBottom w:val="0"/>
      <w:divBdr>
        <w:top w:val="none" w:sz="0" w:space="0" w:color="auto"/>
        <w:left w:val="none" w:sz="0" w:space="0" w:color="auto"/>
        <w:bottom w:val="none" w:sz="0" w:space="0" w:color="auto"/>
        <w:right w:val="none" w:sz="0" w:space="0" w:color="auto"/>
      </w:divBdr>
    </w:div>
    <w:div w:id="379482164">
      <w:bodyDiv w:val="1"/>
      <w:marLeft w:val="0"/>
      <w:marRight w:val="0"/>
      <w:marTop w:val="0"/>
      <w:marBottom w:val="0"/>
      <w:divBdr>
        <w:top w:val="none" w:sz="0" w:space="0" w:color="auto"/>
        <w:left w:val="none" w:sz="0" w:space="0" w:color="auto"/>
        <w:bottom w:val="none" w:sz="0" w:space="0" w:color="auto"/>
        <w:right w:val="none" w:sz="0" w:space="0" w:color="auto"/>
      </w:divBdr>
    </w:div>
    <w:div w:id="392125789">
      <w:bodyDiv w:val="1"/>
      <w:marLeft w:val="0"/>
      <w:marRight w:val="0"/>
      <w:marTop w:val="0"/>
      <w:marBottom w:val="0"/>
      <w:divBdr>
        <w:top w:val="none" w:sz="0" w:space="0" w:color="auto"/>
        <w:left w:val="none" w:sz="0" w:space="0" w:color="auto"/>
        <w:bottom w:val="none" w:sz="0" w:space="0" w:color="auto"/>
        <w:right w:val="none" w:sz="0" w:space="0" w:color="auto"/>
      </w:divBdr>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397673274">
      <w:bodyDiv w:val="1"/>
      <w:marLeft w:val="0"/>
      <w:marRight w:val="0"/>
      <w:marTop w:val="0"/>
      <w:marBottom w:val="0"/>
      <w:divBdr>
        <w:top w:val="none" w:sz="0" w:space="0" w:color="auto"/>
        <w:left w:val="none" w:sz="0" w:space="0" w:color="auto"/>
        <w:bottom w:val="none" w:sz="0" w:space="0" w:color="auto"/>
        <w:right w:val="none" w:sz="0" w:space="0" w:color="auto"/>
      </w:divBdr>
    </w:div>
    <w:div w:id="412704809">
      <w:bodyDiv w:val="1"/>
      <w:marLeft w:val="0"/>
      <w:marRight w:val="0"/>
      <w:marTop w:val="0"/>
      <w:marBottom w:val="0"/>
      <w:divBdr>
        <w:top w:val="none" w:sz="0" w:space="0" w:color="auto"/>
        <w:left w:val="none" w:sz="0" w:space="0" w:color="auto"/>
        <w:bottom w:val="none" w:sz="0" w:space="0" w:color="auto"/>
        <w:right w:val="none" w:sz="0" w:space="0" w:color="auto"/>
      </w:divBdr>
    </w:div>
    <w:div w:id="415903109">
      <w:bodyDiv w:val="1"/>
      <w:marLeft w:val="0"/>
      <w:marRight w:val="0"/>
      <w:marTop w:val="0"/>
      <w:marBottom w:val="0"/>
      <w:divBdr>
        <w:top w:val="none" w:sz="0" w:space="0" w:color="auto"/>
        <w:left w:val="none" w:sz="0" w:space="0" w:color="auto"/>
        <w:bottom w:val="none" w:sz="0" w:space="0" w:color="auto"/>
        <w:right w:val="none" w:sz="0" w:space="0" w:color="auto"/>
      </w:divBdr>
    </w:div>
    <w:div w:id="417092857">
      <w:bodyDiv w:val="1"/>
      <w:marLeft w:val="0"/>
      <w:marRight w:val="0"/>
      <w:marTop w:val="0"/>
      <w:marBottom w:val="0"/>
      <w:divBdr>
        <w:top w:val="none" w:sz="0" w:space="0" w:color="auto"/>
        <w:left w:val="none" w:sz="0" w:space="0" w:color="auto"/>
        <w:bottom w:val="none" w:sz="0" w:space="0" w:color="auto"/>
        <w:right w:val="none" w:sz="0" w:space="0" w:color="auto"/>
      </w:divBdr>
    </w:div>
    <w:div w:id="421533832">
      <w:bodyDiv w:val="1"/>
      <w:marLeft w:val="0"/>
      <w:marRight w:val="0"/>
      <w:marTop w:val="0"/>
      <w:marBottom w:val="0"/>
      <w:divBdr>
        <w:top w:val="none" w:sz="0" w:space="0" w:color="auto"/>
        <w:left w:val="none" w:sz="0" w:space="0" w:color="auto"/>
        <w:bottom w:val="none" w:sz="0" w:space="0" w:color="auto"/>
        <w:right w:val="none" w:sz="0" w:space="0" w:color="auto"/>
      </w:divBdr>
    </w:div>
    <w:div w:id="426004524">
      <w:bodyDiv w:val="1"/>
      <w:marLeft w:val="0"/>
      <w:marRight w:val="0"/>
      <w:marTop w:val="0"/>
      <w:marBottom w:val="0"/>
      <w:divBdr>
        <w:top w:val="none" w:sz="0" w:space="0" w:color="auto"/>
        <w:left w:val="none" w:sz="0" w:space="0" w:color="auto"/>
        <w:bottom w:val="none" w:sz="0" w:space="0" w:color="auto"/>
        <w:right w:val="none" w:sz="0" w:space="0" w:color="auto"/>
      </w:divBdr>
    </w:div>
    <w:div w:id="438724548">
      <w:bodyDiv w:val="1"/>
      <w:marLeft w:val="0"/>
      <w:marRight w:val="0"/>
      <w:marTop w:val="0"/>
      <w:marBottom w:val="0"/>
      <w:divBdr>
        <w:top w:val="none" w:sz="0" w:space="0" w:color="auto"/>
        <w:left w:val="none" w:sz="0" w:space="0" w:color="auto"/>
        <w:bottom w:val="none" w:sz="0" w:space="0" w:color="auto"/>
        <w:right w:val="none" w:sz="0" w:space="0" w:color="auto"/>
      </w:divBdr>
    </w:div>
    <w:div w:id="440993722">
      <w:bodyDiv w:val="1"/>
      <w:marLeft w:val="0"/>
      <w:marRight w:val="0"/>
      <w:marTop w:val="0"/>
      <w:marBottom w:val="0"/>
      <w:divBdr>
        <w:top w:val="none" w:sz="0" w:space="0" w:color="auto"/>
        <w:left w:val="none" w:sz="0" w:space="0" w:color="auto"/>
        <w:bottom w:val="none" w:sz="0" w:space="0" w:color="auto"/>
        <w:right w:val="none" w:sz="0" w:space="0" w:color="auto"/>
      </w:divBdr>
    </w:div>
    <w:div w:id="448015926">
      <w:bodyDiv w:val="1"/>
      <w:marLeft w:val="0"/>
      <w:marRight w:val="0"/>
      <w:marTop w:val="0"/>
      <w:marBottom w:val="0"/>
      <w:divBdr>
        <w:top w:val="none" w:sz="0" w:space="0" w:color="auto"/>
        <w:left w:val="none" w:sz="0" w:space="0" w:color="auto"/>
        <w:bottom w:val="none" w:sz="0" w:space="0" w:color="auto"/>
        <w:right w:val="none" w:sz="0" w:space="0" w:color="auto"/>
      </w:divBdr>
    </w:div>
    <w:div w:id="476721732">
      <w:bodyDiv w:val="1"/>
      <w:marLeft w:val="0"/>
      <w:marRight w:val="0"/>
      <w:marTop w:val="0"/>
      <w:marBottom w:val="0"/>
      <w:divBdr>
        <w:top w:val="none" w:sz="0" w:space="0" w:color="auto"/>
        <w:left w:val="none" w:sz="0" w:space="0" w:color="auto"/>
        <w:bottom w:val="none" w:sz="0" w:space="0" w:color="auto"/>
        <w:right w:val="none" w:sz="0" w:space="0" w:color="auto"/>
      </w:divBdr>
    </w:div>
    <w:div w:id="485823780">
      <w:bodyDiv w:val="1"/>
      <w:marLeft w:val="0"/>
      <w:marRight w:val="0"/>
      <w:marTop w:val="0"/>
      <w:marBottom w:val="0"/>
      <w:divBdr>
        <w:top w:val="none" w:sz="0" w:space="0" w:color="auto"/>
        <w:left w:val="none" w:sz="0" w:space="0" w:color="auto"/>
        <w:bottom w:val="none" w:sz="0" w:space="0" w:color="auto"/>
        <w:right w:val="none" w:sz="0" w:space="0" w:color="auto"/>
      </w:divBdr>
    </w:div>
    <w:div w:id="489059618">
      <w:bodyDiv w:val="1"/>
      <w:marLeft w:val="0"/>
      <w:marRight w:val="0"/>
      <w:marTop w:val="0"/>
      <w:marBottom w:val="0"/>
      <w:divBdr>
        <w:top w:val="none" w:sz="0" w:space="0" w:color="auto"/>
        <w:left w:val="none" w:sz="0" w:space="0" w:color="auto"/>
        <w:bottom w:val="none" w:sz="0" w:space="0" w:color="auto"/>
        <w:right w:val="none" w:sz="0" w:space="0" w:color="auto"/>
      </w:divBdr>
    </w:div>
    <w:div w:id="500587419">
      <w:bodyDiv w:val="1"/>
      <w:marLeft w:val="0"/>
      <w:marRight w:val="0"/>
      <w:marTop w:val="0"/>
      <w:marBottom w:val="0"/>
      <w:divBdr>
        <w:top w:val="none" w:sz="0" w:space="0" w:color="auto"/>
        <w:left w:val="none" w:sz="0" w:space="0" w:color="auto"/>
        <w:bottom w:val="none" w:sz="0" w:space="0" w:color="auto"/>
        <w:right w:val="none" w:sz="0" w:space="0" w:color="auto"/>
      </w:divBdr>
    </w:div>
    <w:div w:id="511458962">
      <w:bodyDiv w:val="1"/>
      <w:marLeft w:val="0"/>
      <w:marRight w:val="0"/>
      <w:marTop w:val="0"/>
      <w:marBottom w:val="0"/>
      <w:divBdr>
        <w:top w:val="none" w:sz="0" w:space="0" w:color="auto"/>
        <w:left w:val="none" w:sz="0" w:space="0" w:color="auto"/>
        <w:bottom w:val="none" w:sz="0" w:space="0" w:color="auto"/>
        <w:right w:val="none" w:sz="0" w:space="0" w:color="auto"/>
      </w:divBdr>
    </w:div>
    <w:div w:id="515313685">
      <w:bodyDiv w:val="1"/>
      <w:marLeft w:val="0"/>
      <w:marRight w:val="0"/>
      <w:marTop w:val="0"/>
      <w:marBottom w:val="0"/>
      <w:divBdr>
        <w:top w:val="none" w:sz="0" w:space="0" w:color="auto"/>
        <w:left w:val="none" w:sz="0" w:space="0" w:color="auto"/>
        <w:bottom w:val="none" w:sz="0" w:space="0" w:color="auto"/>
        <w:right w:val="none" w:sz="0" w:space="0" w:color="auto"/>
      </w:divBdr>
    </w:div>
    <w:div w:id="519780701">
      <w:bodyDiv w:val="1"/>
      <w:marLeft w:val="0"/>
      <w:marRight w:val="0"/>
      <w:marTop w:val="0"/>
      <w:marBottom w:val="0"/>
      <w:divBdr>
        <w:top w:val="none" w:sz="0" w:space="0" w:color="auto"/>
        <w:left w:val="none" w:sz="0" w:space="0" w:color="auto"/>
        <w:bottom w:val="none" w:sz="0" w:space="0" w:color="auto"/>
        <w:right w:val="none" w:sz="0" w:space="0" w:color="auto"/>
      </w:divBdr>
    </w:div>
    <w:div w:id="519929337">
      <w:bodyDiv w:val="1"/>
      <w:marLeft w:val="0"/>
      <w:marRight w:val="0"/>
      <w:marTop w:val="0"/>
      <w:marBottom w:val="0"/>
      <w:divBdr>
        <w:top w:val="none" w:sz="0" w:space="0" w:color="auto"/>
        <w:left w:val="none" w:sz="0" w:space="0" w:color="auto"/>
        <w:bottom w:val="none" w:sz="0" w:space="0" w:color="auto"/>
        <w:right w:val="none" w:sz="0" w:space="0" w:color="auto"/>
      </w:divBdr>
    </w:div>
    <w:div w:id="532109538">
      <w:bodyDiv w:val="1"/>
      <w:marLeft w:val="0"/>
      <w:marRight w:val="0"/>
      <w:marTop w:val="0"/>
      <w:marBottom w:val="0"/>
      <w:divBdr>
        <w:top w:val="none" w:sz="0" w:space="0" w:color="auto"/>
        <w:left w:val="none" w:sz="0" w:space="0" w:color="auto"/>
        <w:bottom w:val="none" w:sz="0" w:space="0" w:color="auto"/>
        <w:right w:val="none" w:sz="0" w:space="0" w:color="auto"/>
      </w:divBdr>
    </w:div>
    <w:div w:id="576477289">
      <w:bodyDiv w:val="1"/>
      <w:marLeft w:val="0"/>
      <w:marRight w:val="0"/>
      <w:marTop w:val="0"/>
      <w:marBottom w:val="0"/>
      <w:divBdr>
        <w:top w:val="none" w:sz="0" w:space="0" w:color="auto"/>
        <w:left w:val="none" w:sz="0" w:space="0" w:color="auto"/>
        <w:bottom w:val="none" w:sz="0" w:space="0" w:color="auto"/>
        <w:right w:val="none" w:sz="0" w:space="0" w:color="auto"/>
      </w:divBdr>
    </w:div>
    <w:div w:id="600534437">
      <w:bodyDiv w:val="1"/>
      <w:marLeft w:val="0"/>
      <w:marRight w:val="0"/>
      <w:marTop w:val="0"/>
      <w:marBottom w:val="0"/>
      <w:divBdr>
        <w:top w:val="none" w:sz="0" w:space="0" w:color="auto"/>
        <w:left w:val="none" w:sz="0" w:space="0" w:color="auto"/>
        <w:bottom w:val="none" w:sz="0" w:space="0" w:color="auto"/>
        <w:right w:val="none" w:sz="0" w:space="0" w:color="auto"/>
      </w:divBdr>
    </w:div>
    <w:div w:id="603653332">
      <w:bodyDiv w:val="1"/>
      <w:marLeft w:val="0"/>
      <w:marRight w:val="0"/>
      <w:marTop w:val="0"/>
      <w:marBottom w:val="0"/>
      <w:divBdr>
        <w:top w:val="none" w:sz="0" w:space="0" w:color="auto"/>
        <w:left w:val="none" w:sz="0" w:space="0" w:color="auto"/>
        <w:bottom w:val="none" w:sz="0" w:space="0" w:color="auto"/>
        <w:right w:val="none" w:sz="0" w:space="0" w:color="auto"/>
      </w:divBdr>
    </w:div>
    <w:div w:id="607591587">
      <w:bodyDiv w:val="1"/>
      <w:marLeft w:val="0"/>
      <w:marRight w:val="0"/>
      <w:marTop w:val="0"/>
      <w:marBottom w:val="0"/>
      <w:divBdr>
        <w:top w:val="none" w:sz="0" w:space="0" w:color="auto"/>
        <w:left w:val="none" w:sz="0" w:space="0" w:color="auto"/>
        <w:bottom w:val="none" w:sz="0" w:space="0" w:color="auto"/>
        <w:right w:val="none" w:sz="0" w:space="0" w:color="auto"/>
      </w:divBdr>
    </w:div>
    <w:div w:id="640960204">
      <w:bodyDiv w:val="1"/>
      <w:marLeft w:val="0"/>
      <w:marRight w:val="0"/>
      <w:marTop w:val="0"/>
      <w:marBottom w:val="0"/>
      <w:divBdr>
        <w:top w:val="none" w:sz="0" w:space="0" w:color="auto"/>
        <w:left w:val="none" w:sz="0" w:space="0" w:color="auto"/>
        <w:bottom w:val="none" w:sz="0" w:space="0" w:color="auto"/>
        <w:right w:val="none" w:sz="0" w:space="0" w:color="auto"/>
      </w:divBdr>
    </w:div>
    <w:div w:id="652685147">
      <w:bodyDiv w:val="1"/>
      <w:marLeft w:val="0"/>
      <w:marRight w:val="0"/>
      <w:marTop w:val="0"/>
      <w:marBottom w:val="0"/>
      <w:divBdr>
        <w:top w:val="none" w:sz="0" w:space="0" w:color="auto"/>
        <w:left w:val="none" w:sz="0" w:space="0" w:color="auto"/>
        <w:bottom w:val="none" w:sz="0" w:space="0" w:color="auto"/>
        <w:right w:val="none" w:sz="0" w:space="0" w:color="auto"/>
      </w:divBdr>
    </w:div>
    <w:div w:id="681737676">
      <w:bodyDiv w:val="1"/>
      <w:marLeft w:val="0"/>
      <w:marRight w:val="0"/>
      <w:marTop w:val="0"/>
      <w:marBottom w:val="0"/>
      <w:divBdr>
        <w:top w:val="none" w:sz="0" w:space="0" w:color="auto"/>
        <w:left w:val="none" w:sz="0" w:space="0" w:color="auto"/>
        <w:bottom w:val="none" w:sz="0" w:space="0" w:color="auto"/>
        <w:right w:val="none" w:sz="0" w:space="0" w:color="auto"/>
      </w:divBdr>
    </w:div>
    <w:div w:id="687677920">
      <w:bodyDiv w:val="1"/>
      <w:marLeft w:val="0"/>
      <w:marRight w:val="0"/>
      <w:marTop w:val="0"/>
      <w:marBottom w:val="0"/>
      <w:divBdr>
        <w:top w:val="none" w:sz="0" w:space="0" w:color="auto"/>
        <w:left w:val="none" w:sz="0" w:space="0" w:color="auto"/>
        <w:bottom w:val="none" w:sz="0" w:space="0" w:color="auto"/>
        <w:right w:val="none" w:sz="0" w:space="0" w:color="auto"/>
      </w:divBdr>
    </w:div>
    <w:div w:id="692347375">
      <w:bodyDiv w:val="1"/>
      <w:marLeft w:val="0"/>
      <w:marRight w:val="0"/>
      <w:marTop w:val="0"/>
      <w:marBottom w:val="0"/>
      <w:divBdr>
        <w:top w:val="none" w:sz="0" w:space="0" w:color="auto"/>
        <w:left w:val="none" w:sz="0" w:space="0" w:color="auto"/>
        <w:bottom w:val="none" w:sz="0" w:space="0" w:color="auto"/>
        <w:right w:val="none" w:sz="0" w:space="0" w:color="auto"/>
      </w:divBdr>
    </w:div>
    <w:div w:id="702562976">
      <w:bodyDiv w:val="1"/>
      <w:marLeft w:val="0"/>
      <w:marRight w:val="0"/>
      <w:marTop w:val="0"/>
      <w:marBottom w:val="0"/>
      <w:divBdr>
        <w:top w:val="none" w:sz="0" w:space="0" w:color="auto"/>
        <w:left w:val="none" w:sz="0" w:space="0" w:color="auto"/>
        <w:bottom w:val="none" w:sz="0" w:space="0" w:color="auto"/>
        <w:right w:val="none" w:sz="0" w:space="0" w:color="auto"/>
      </w:divBdr>
    </w:div>
    <w:div w:id="710501396">
      <w:bodyDiv w:val="1"/>
      <w:marLeft w:val="0"/>
      <w:marRight w:val="0"/>
      <w:marTop w:val="0"/>
      <w:marBottom w:val="0"/>
      <w:divBdr>
        <w:top w:val="none" w:sz="0" w:space="0" w:color="auto"/>
        <w:left w:val="none" w:sz="0" w:space="0" w:color="auto"/>
        <w:bottom w:val="none" w:sz="0" w:space="0" w:color="auto"/>
        <w:right w:val="none" w:sz="0" w:space="0" w:color="auto"/>
      </w:divBdr>
    </w:div>
    <w:div w:id="713191410">
      <w:bodyDiv w:val="1"/>
      <w:marLeft w:val="0"/>
      <w:marRight w:val="0"/>
      <w:marTop w:val="0"/>
      <w:marBottom w:val="0"/>
      <w:divBdr>
        <w:top w:val="none" w:sz="0" w:space="0" w:color="auto"/>
        <w:left w:val="none" w:sz="0" w:space="0" w:color="auto"/>
        <w:bottom w:val="none" w:sz="0" w:space="0" w:color="auto"/>
        <w:right w:val="none" w:sz="0" w:space="0" w:color="auto"/>
      </w:divBdr>
    </w:div>
    <w:div w:id="736512785">
      <w:bodyDiv w:val="1"/>
      <w:marLeft w:val="0"/>
      <w:marRight w:val="0"/>
      <w:marTop w:val="0"/>
      <w:marBottom w:val="0"/>
      <w:divBdr>
        <w:top w:val="none" w:sz="0" w:space="0" w:color="auto"/>
        <w:left w:val="none" w:sz="0" w:space="0" w:color="auto"/>
        <w:bottom w:val="none" w:sz="0" w:space="0" w:color="auto"/>
        <w:right w:val="none" w:sz="0" w:space="0" w:color="auto"/>
      </w:divBdr>
    </w:div>
    <w:div w:id="756634743">
      <w:bodyDiv w:val="1"/>
      <w:marLeft w:val="0"/>
      <w:marRight w:val="0"/>
      <w:marTop w:val="0"/>
      <w:marBottom w:val="0"/>
      <w:divBdr>
        <w:top w:val="none" w:sz="0" w:space="0" w:color="auto"/>
        <w:left w:val="none" w:sz="0" w:space="0" w:color="auto"/>
        <w:bottom w:val="none" w:sz="0" w:space="0" w:color="auto"/>
        <w:right w:val="none" w:sz="0" w:space="0" w:color="auto"/>
      </w:divBdr>
    </w:div>
    <w:div w:id="759059642">
      <w:bodyDiv w:val="1"/>
      <w:marLeft w:val="0"/>
      <w:marRight w:val="0"/>
      <w:marTop w:val="0"/>
      <w:marBottom w:val="0"/>
      <w:divBdr>
        <w:top w:val="none" w:sz="0" w:space="0" w:color="auto"/>
        <w:left w:val="none" w:sz="0" w:space="0" w:color="auto"/>
        <w:bottom w:val="none" w:sz="0" w:space="0" w:color="auto"/>
        <w:right w:val="none" w:sz="0" w:space="0" w:color="auto"/>
      </w:divBdr>
    </w:div>
    <w:div w:id="762265007">
      <w:bodyDiv w:val="1"/>
      <w:marLeft w:val="0"/>
      <w:marRight w:val="0"/>
      <w:marTop w:val="0"/>
      <w:marBottom w:val="0"/>
      <w:divBdr>
        <w:top w:val="none" w:sz="0" w:space="0" w:color="auto"/>
        <w:left w:val="none" w:sz="0" w:space="0" w:color="auto"/>
        <w:bottom w:val="none" w:sz="0" w:space="0" w:color="auto"/>
        <w:right w:val="none" w:sz="0" w:space="0" w:color="auto"/>
      </w:divBdr>
    </w:div>
    <w:div w:id="765853887">
      <w:bodyDiv w:val="1"/>
      <w:marLeft w:val="0"/>
      <w:marRight w:val="0"/>
      <w:marTop w:val="0"/>
      <w:marBottom w:val="0"/>
      <w:divBdr>
        <w:top w:val="none" w:sz="0" w:space="0" w:color="auto"/>
        <w:left w:val="none" w:sz="0" w:space="0" w:color="auto"/>
        <w:bottom w:val="none" w:sz="0" w:space="0" w:color="auto"/>
        <w:right w:val="none" w:sz="0" w:space="0" w:color="auto"/>
      </w:divBdr>
    </w:div>
    <w:div w:id="787236022">
      <w:bodyDiv w:val="1"/>
      <w:marLeft w:val="0"/>
      <w:marRight w:val="0"/>
      <w:marTop w:val="0"/>
      <w:marBottom w:val="0"/>
      <w:divBdr>
        <w:top w:val="none" w:sz="0" w:space="0" w:color="auto"/>
        <w:left w:val="none" w:sz="0" w:space="0" w:color="auto"/>
        <w:bottom w:val="none" w:sz="0" w:space="0" w:color="auto"/>
        <w:right w:val="none" w:sz="0" w:space="0" w:color="auto"/>
      </w:divBdr>
    </w:div>
    <w:div w:id="804784514">
      <w:bodyDiv w:val="1"/>
      <w:marLeft w:val="0"/>
      <w:marRight w:val="0"/>
      <w:marTop w:val="0"/>
      <w:marBottom w:val="0"/>
      <w:divBdr>
        <w:top w:val="none" w:sz="0" w:space="0" w:color="auto"/>
        <w:left w:val="none" w:sz="0" w:space="0" w:color="auto"/>
        <w:bottom w:val="none" w:sz="0" w:space="0" w:color="auto"/>
        <w:right w:val="none" w:sz="0" w:space="0" w:color="auto"/>
      </w:divBdr>
    </w:div>
    <w:div w:id="805781402">
      <w:bodyDiv w:val="1"/>
      <w:marLeft w:val="0"/>
      <w:marRight w:val="0"/>
      <w:marTop w:val="0"/>
      <w:marBottom w:val="0"/>
      <w:divBdr>
        <w:top w:val="none" w:sz="0" w:space="0" w:color="auto"/>
        <w:left w:val="none" w:sz="0" w:space="0" w:color="auto"/>
        <w:bottom w:val="none" w:sz="0" w:space="0" w:color="auto"/>
        <w:right w:val="none" w:sz="0" w:space="0" w:color="auto"/>
      </w:divBdr>
    </w:div>
    <w:div w:id="810826010">
      <w:bodyDiv w:val="1"/>
      <w:marLeft w:val="0"/>
      <w:marRight w:val="0"/>
      <w:marTop w:val="0"/>
      <w:marBottom w:val="0"/>
      <w:divBdr>
        <w:top w:val="none" w:sz="0" w:space="0" w:color="auto"/>
        <w:left w:val="none" w:sz="0" w:space="0" w:color="auto"/>
        <w:bottom w:val="none" w:sz="0" w:space="0" w:color="auto"/>
        <w:right w:val="none" w:sz="0" w:space="0" w:color="auto"/>
      </w:divBdr>
    </w:div>
    <w:div w:id="811559076">
      <w:bodyDiv w:val="1"/>
      <w:marLeft w:val="0"/>
      <w:marRight w:val="0"/>
      <w:marTop w:val="0"/>
      <w:marBottom w:val="0"/>
      <w:divBdr>
        <w:top w:val="none" w:sz="0" w:space="0" w:color="auto"/>
        <w:left w:val="none" w:sz="0" w:space="0" w:color="auto"/>
        <w:bottom w:val="none" w:sz="0" w:space="0" w:color="auto"/>
        <w:right w:val="none" w:sz="0" w:space="0" w:color="auto"/>
      </w:divBdr>
    </w:div>
    <w:div w:id="815874219">
      <w:bodyDiv w:val="1"/>
      <w:marLeft w:val="0"/>
      <w:marRight w:val="0"/>
      <w:marTop w:val="0"/>
      <w:marBottom w:val="0"/>
      <w:divBdr>
        <w:top w:val="none" w:sz="0" w:space="0" w:color="auto"/>
        <w:left w:val="none" w:sz="0" w:space="0" w:color="auto"/>
        <w:bottom w:val="none" w:sz="0" w:space="0" w:color="auto"/>
        <w:right w:val="none" w:sz="0" w:space="0" w:color="auto"/>
      </w:divBdr>
    </w:div>
    <w:div w:id="819494908">
      <w:bodyDiv w:val="1"/>
      <w:marLeft w:val="0"/>
      <w:marRight w:val="0"/>
      <w:marTop w:val="0"/>
      <w:marBottom w:val="0"/>
      <w:divBdr>
        <w:top w:val="none" w:sz="0" w:space="0" w:color="auto"/>
        <w:left w:val="none" w:sz="0" w:space="0" w:color="auto"/>
        <w:bottom w:val="none" w:sz="0" w:space="0" w:color="auto"/>
        <w:right w:val="none" w:sz="0" w:space="0" w:color="auto"/>
      </w:divBdr>
    </w:div>
    <w:div w:id="819661872">
      <w:bodyDiv w:val="1"/>
      <w:marLeft w:val="0"/>
      <w:marRight w:val="0"/>
      <w:marTop w:val="0"/>
      <w:marBottom w:val="0"/>
      <w:divBdr>
        <w:top w:val="none" w:sz="0" w:space="0" w:color="auto"/>
        <w:left w:val="none" w:sz="0" w:space="0" w:color="auto"/>
        <w:bottom w:val="none" w:sz="0" w:space="0" w:color="auto"/>
        <w:right w:val="none" w:sz="0" w:space="0" w:color="auto"/>
      </w:divBdr>
    </w:div>
    <w:div w:id="821586237">
      <w:bodyDiv w:val="1"/>
      <w:marLeft w:val="0"/>
      <w:marRight w:val="0"/>
      <w:marTop w:val="0"/>
      <w:marBottom w:val="0"/>
      <w:divBdr>
        <w:top w:val="none" w:sz="0" w:space="0" w:color="auto"/>
        <w:left w:val="none" w:sz="0" w:space="0" w:color="auto"/>
        <w:bottom w:val="none" w:sz="0" w:space="0" w:color="auto"/>
        <w:right w:val="none" w:sz="0" w:space="0" w:color="auto"/>
      </w:divBdr>
    </w:div>
    <w:div w:id="836842963">
      <w:bodyDiv w:val="1"/>
      <w:marLeft w:val="0"/>
      <w:marRight w:val="0"/>
      <w:marTop w:val="0"/>
      <w:marBottom w:val="0"/>
      <w:divBdr>
        <w:top w:val="none" w:sz="0" w:space="0" w:color="auto"/>
        <w:left w:val="none" w:sz="0" w:space="0" w:color="auto"/>
        <w:bottom w:val="none" w:sz="0" w:space="0" w:color="auto"/>
        <w:right w:val="none" w:sz="0" w:space="0" w:color="auto"/>
      </w:divBdr>
    </w:div>
    <w:div w:id="841774856">
      <w:bodyDiv w:val="1"/>
      <w:marLeft w:val="0"/>
      <w:marRight w:val="0"/>
      <w:marTop w:val="0"/>
      <w:marBottom w:val="0"/>
      <w:divBdr>
        <w:top w:val="none" w:sz="0" w:space="0" w:color="auto"/>
        <w:left w:val="none" w:sz="0" w:space="0" w:color="auto"/>
        <w:bottom w:val="none" w:sz="0" w:space="0" w:color="auto"/>
        <w:right w:val="none" w:sz="0" w:space="0" w:color="auto"/>
      </w:divBdr>
    </w:div>
    <w:div w:id="845706840">
      <w:bodyDiv w:val="1"/>
      <w:marLeft w:val="0"/>
      <w:marRight w:val="0"/>
      <w:marTop w:val="0"/>
      <w:marBottom w:val="0"/>
      <w:divBdr>
        <w:top w:val="none" w:sz="0" w:space="0" w:color="auto"/>
        <w:left w:val="none" w:sz="0" w:space="0" w:color="auto"/>
        <w:bottom w:val="none" w:sz="0" w:space="0" w:color="auto"/>
        <w:right w:val="none" w:sz="0" w:space="0" w:color="auto"/>
      </w:divBdr>
    </w:div>
    <w:div w:id="854149931">
      <w:bodyDiv w:val="1"/>
      <w:marLeft w:val="0"/>
      <w:marRight w:val="0"/>
      <w:marTop w:val="0"/>
      <w:marBottom w:val="0"/>
      <w:divBdr>
        <w:top w:val="none" w:sz="0" w:space="0" w:color="auto"/>
        <w:left w:val="none" w:sz="0" w:space="0" w:color="auto"/>
        <w:bottom w:val="none" w:sz="0" w:space="0" w:color="auto"/>
        <w:right w:val="none" w:sz="0" w:space="0" w:color="auto"/>
      </w:divBdr>
    </w:div>
    <w:div w:id="861358748">
      <w:bodyDiv w:val="1"/>
      <w:marLeft w:val="0"/>
      <w:marRight w:val="0"/>
      <w:marTop w:val="0"/>
      <w:marBottom w:val="0"/>
      <w:divBdr>
        <w:top w:val="none" w:sz="0" w:space="0" w:color="auto"/>
        <w:left w:val="none" w:sz="0" w:space="0" w:color="auto"/>
        <w:bottom w:val="none" w:sz="0" w:space="0" w:color="auto"/>
        <w:right w:val="none" w:sz="0" w:space="0" w:color="auto"/>
      </w:divBdr>
    </w:div>
    <w:div w:id="874387405">
      <w:bodyDiv w:val="1"/>
      <w:marLeft w:val="0"/>
      <w:marRight w:val="0"/>
      <w:marTop w:val="0"/>
      <w:marBottom w:val="0"/>
      <w:divBdr>
        <w:top w:val="none" w:sz="0" w:space="0" w:color="auto"/>
        <w:left w:val="none" w:sz="0" w:space="0" w:color="auto"/>
        <w:bottom w:val="none" w:sz="0" w:space="0" w:color="auto"/>
        <w:right w:val="none" w:sz="0" w:space="0" w:color="auto"/>
      </w:divBdr>
    </w:div>
    <w:div w:id="875967040">
      <w:bodyDiv w:val="1"/>
      <w:marLeft w:val="0"/>
      <w:marRight w:val="0"/>
      <w:marTop w:val="0"/>
      <w:marBottom w:val="0"/>
      <w:divBdr>
        <w:top w:val="none" w:sz="0" w:space="0" w:color="auto"/>
        <w:left w:val="none" w:sz="0" w:space="0" w:color="auto"/>
        <w:bottom w:val="none" w:sz="0" w:space="0" w:color="auto"/>
        <w:right w:val="none" w:sz="0" w:space="0" w:color="auto"/>
      </w:divBdr>
    </w:div>
    <w:div w:id="886529457">
      <w:bodyDiv w:val="1"/>
      <w:marLeft w:val="0"/>
      <w:marRight w:val="0"/>
      <w:marTop w:val="0"/>
      <w:marBottom w:val="0"/>
      <w:divBdr>
        <w:top w:val="none" w:sz="0" w:space="0" w:color="auto"/>
        <w:left w:val="none" w:sz="0" w:space="0" w:color="auto"/>
        <w:bottom w:val="none" w:sz="0" w:space="0" w:color="auto"/>
        <w:right w:val="none" w:sz="0" w:space="0" w:color="auto"/>
      </w:divBdr>
    </w:div>
    <w:div w:id="890770925">
      <w:bodyDiv w:val="1"/>
      <w:marLeft w:val="0"/>
      <w:marRight w:val="0"/>
      <w:marTop w:val="0"/>
      <w:marBottom w:val="0"/>
      <w:divBdr>
        <w:top w:val="none" w:sz="0" w:space="0" w:color="auto"/>
        <w:left w:val="none" w:sz="0" w:space="0" w:color="auto"/>
        <w:bottom w:val="none" w:sz="0" w:space="0" w:color="auto"/>
        <w:right w:val="none" w:sz="0" w:space="0" w:color="auto"/>
      </w:divBdr>
    </w:div>
    <w:div w:id="891186447">
      <w:bodyDiv w:val="1"/>
      <w:marLeft w:val="0"/>
      <w:marRight w:val="0"/>
      <w:marTop w:val="0"/>
      <w:marBottom w:val="0"/>
      <w:divBdr>
        <w:top w:val="none" w:sz="0" w:space="0" w:color="auto"/>
        <w:left w:val="none" w:sz="0" w:space="0" w:color="auto"/>
        <w:bottom w:val="none" w:sz="0" w:space="0" w:color="auto"/>
        <w:right w:val="none" w:sz="0" w:space="0" w:color="auto"/>
      </w:divBdr>
    </w:div>
    <w:div w:id="892355190">
      <w:bodyDiv w:val="1"/>
      <w:marLeft w:val="0"/>
      <w:marRight w:val="0"/>
      <w:marTop w:val="0"/>
      <w:marBottom w:val="0"/>
      <w:divBdr>
        <w:top w:val="none" w:sz="0" w:space="0" w:color="auto"/>
        <w:left w:val="none" w:sz="0" w:space="0" w:color="auto"/>
        <w:bottom w:val="none" w:sz="0" w:space="0" w:color="auto"/>
        <w:right w:val="none" w:sz="0" w:space="0" w:color="auto"/>
      </w:divBdr>
    </w:div>
    <w:div w:id="926960549">
      <w:bodyDiv w:val="1"/>
      <w:marLeft w:val="0"/>
      <w:marRight w:val="0"/>
      <w:marTop w:val="0"/>
      <w:marBottom w:val="0"/>
      <w:divBdr>
        <w:top w:val="none" w:sz="0" w:space="0" w:color="auto"/>
        <w:left w:val="none" w:sz="0" w:space="0" w:color="auto"/>
        <w:bottom w:val="none" w:sz="0" w:space="0" w:color="auto"/>
        <w:right w:val="none" w:sz="0" w:space="0" w:color="auto"/>
      </w:divBdr>
    </w:div>
    <w:div w:id="931821189">
      <w:bodyDiv w:val="1"/>
      <w:marLeft w:val="0"/>
      <w:marRight w:val="0"/>
      <w:marTop w:val="0"/>
      <w:marBottom w:val="0"/>
      <w:divBdr>
        <w:top w:val="none" w:sz="0" w:space="0" w:color="auto"/>
        <w:left w:val="none" w:sz="0" w:space="0" w:color="auto"/>
        <w:bottom w:val="none" w:sz="0" w:space="0" w:color="auto"/>
        <w:right w:val="none" w:sz="0" w:space="0" w:color="auto"/>
      </w:divBdr>
    </w:div>
    <w:div w:id="933517101">
      <w:bodyDiv w:val="1"/>
      <w:marLeft w:val="0"/>
      <w:marRight w:val="0"/>
      <w:marTop w:val="0"/>
      <w:marBottom w:val="0"/>
      <w:divBdr>
        <w:top w:val="none" w:sz="0" w:space="0" w:color="auto"/>
        <w:left w:val="none" w:sz="0" w:space="0" w:color="auto"/>
        <w:bottom w:val="none" w:sz="0" w:space="0" w:color="auto"/>
        <w:right w:val="none" w:sz="0" w:space="0" w:color="auto"/>
      </w:divBdr>
    </w:div>
    <w:div w:id="938105208">
      <w:bodyDiv w:val="1"/>
      <w:marLeft w:val="0"/>
      <w:marRight w:val="0"/>
      <w:marTop w:val="0"/>
      <w:marBottom w:val="0"/>
      <w:divBdr>
        <w:top w:val="none" w:sz="0" w:space="0" w:color="auto"/>
        <w:left w:val="none" w:sz="0" w:space="0" w:color="auto"/>
        <w:bottom w:val="none" w:sz="0" w:space="0" w:color="auto"/>
        <w:right w:val="none" w:sz="0" w:space="0" w:color="auto"/>
      </w:divBdr>
    </w:div>
    <w:div w:id="938803687">
      <w:bodyDiv w:val="1"/>
      <w:marLeft w:val="0"/>
      <w:marRight w:val="0"/>
      <w:marTop w:val="0"/>
      <w:marBottom w:val="0"/>
      <w:divBdr>
        <w:top w:val="none" w:sz="0" w:space="0" w:color="auto"/>
        <w:left w:val="none" w:sz="0" w:space="0" w:color="auto"/>
        <w:bottom w:val="none" w:sz="0" w:space="0" w:color="auto"/>
        <w:right w:val="none" w:sz="0" w:space="0" w:color="auto"/>
      </w:divBdr>
    </w:div>
    <w:div w:id="941108687">
      <w:bodyDiv w:val="1"/>
      <w:marLeft w:val="0"/>
      <w:marRight w:val="0"/>
      <w:marTop w:val="0"/>
      <w:marBottom w:val="0"/>
      <w:divBdr>
        <w:top w:val="none" w:sz="0" w:space="0" w:color="auto"/>
        <w:left w:val="none" w:sz="0" w:space="0" w:color="auto"/>
        <w:bottom w:val="none" w:sz="0" w:space="0" w:color="auto"/>
        <w:right w:val="none" w:sz="0" w:space="0" w:color="auto"/>
      </w:divBdr>
    </w:div>
    <w:div w:id="950743864">
      <w:bodyDiv w:val="1"/>
      <w:marLeft w:val="0"/>
      <w:marRight w:val="0"/>
      <w:marTop w:val="0"/>
      <w:marBottom w:val="0"/>
      <w:divBdr>
        <w:top w:val="none" w:sz="0" w:space="0" w:color="auto"/>
        <w:left w:val="none" w:sz="0" w:space="0" w:color="auto"/>
        <w:bottom w:val="none" w:sz="0" w:space="0" w:color="auto"/>
        <w:right w:val="none" w:sz="0" w:space="0" w:color="auto"/>
      </w:divBdr>
    </w:div>
    <w:div w:id="955718473">
      <w:bodyDiv w:val="1"/>
      <w:marLeft w:val="0"/>
      <w:marRight w:val="0"/>
      <w:marTop w:val="0"/>
      <w:marBottom w:val="0"/>
      <w:divBdr>
        <w:top w:val="none" w:sz="0" w:space="0" w:color="auto"/>
        <w:left w:val="none" w:sz="0" w:space="0" w:color="auto"/>
        <w:bottom w:val="none" w:sz="0" w:space="0" w:color="auto"/>
        <w:right w:val="none" w:sz="0" w:space="0" w:color="auto"/>
      </w:divBdr>
    </w:div>
    <w:div w:id="965046356">
      <w:bodyDiv w:val="1"/>
      <w:marLeft w:val="0"/>
      <w:marRight w:val="0"/>
      <w:marTop w:val="0"/>
      <w:marBottom w:val="0"/>
      <w:divBdr>
        <w:top w:val="none" w:sz="0" w:space="0" w:color="auto"/>
        <w:left w:val="none" w:sz="0" w:space="0" w:color="auto"/>
        <w:bottom w:val="none" w:sz="0" w:space="0" w:color="auto"/>
        <w:right w:val="none" w:sz="0" w:space="0" w:color="auto"/>
      </w:divBdr>
    </w:div>
    <w:div w:id="965157821">
      <w:bodyDiv w:val="1"/>
      <w:marLeft w:val="0"/>
      <w:marRight w:val="0"/>
      <w:marTop w:val="0"/>
      <w:marBottom w:val="0"/>
      <w:divBdr>
        <w:top w:val="none" w:sz="0" w:space="0" w:color="auto"/>
        <w:left w:val="none" w:sz="0" w:space="0" w:color="auto"/>
        <w:bottom w:val="none" w:sz="0" w:space="0" w:color="auto"/>
        <w:right w:val="none" w:sz="0" w:space="0" w:color="auto"/>
      </w:divBdr>
    </w:div>
    <w:div w:id="967197531">
      <w:bodyDiv w:val="1"/>
      <w:marLeft w:val="0"/>
      <w:marRight w:val="0"/>
      <w:marTop w:val="0"/>
      <w:marBottom w:val="0"/>
      <w:divBdr>
        <w:top w:val="none" w:sz="0" w:space="0" w:color="auto"/>
        <w:left w:val="none" w:sz="0" w:space="0" w:color="auto"/>
        <w:bottom w:val="none" w:sz="0" w:space="0" w:color="auto"/>
        <w:right w:val="none" w:sz="0" w:space="0" w:color="auto"/>
      </w:divBdr>
    </w:div>
    <w:div w:id="970675075">
      <w:bodyDiv w:val="1"/>
      <w:marLeft w:val="0"/>
      <w:marRight w:val="0"/>
      <w:marTop w:val="0"/>
      <w:marBottom w:val="0"/>
      <w:divBdr>
        <w:top w:val="none" w:sz="0" w:space="0" w:color="auto"/>
        <w:left w:val="none" w:sz="0" w:space="0" w:color="auto"/>
        <w:bottom w:val="none" w:sz="0" w:space="0" w:color="auto"/>
        <w:right w:val="none" w:sz="0" w:space="0" w:color="auto"/>
      </w:divBdr>
    </w:div>
    <w:div w:id="986979969">
      <w:bodyDiv w:val="1"/>
      <w:marLeft w:val="0"/>
      <w:marRight w:val="0"/>
      <w:marTop w:val="0"/>
      <w:marBottom w:val="0"/>
      <w:divBdr>
        <w:top w:val="none" w:sz="0" w:space="0" w:color="auto"/>
        <w:left w:val="none" w:sz="0" w:space="0" w:color="auto"/>
        <w:bottom w:val="none" w:sz="0" w:space="0" w:color="auto"/>
        <w:right w:val="none" w:sz="0" w:space="0" w:color="auto"/>
      </w:divBdr>
    </w:div>
    <w:div w:id="992609676">
      <w:bodyDiv w:val="1"/>
      <w:marLeft w:val="0"/>
      <w:marRight w:val="0"/>
      <w:marTop w:val="0"/>
      <w:marBottom w:val="0"/>
      <w:divBdr>
        <w:top w:val="none" w:sz="0" w:space="0" w:color="auto"/>
        <w:left w:val="none" w:sz="0" w:space="0" w:color="auto"/>
        <w:bottom w:val="none" w:sz="0" w:space="0" w:color="auto"/>
        <w:right w:val="none" w:sz="0" w:space="0" w:color="auto"/>
      </w:divBdr>
    </w:div>
    <w:div w:id="1022783383">
      <w:bodyDiv w:val="1"/>
      <w:marLeft w:val="0"/>
      <w:marRight w:val="0"/>
      <w:marTop w:val="0"/>
      <w:marBottom w:val="0"/>
      <w:divBdr>
        <w:top w:val="none" w:sz="0" w:space="0" w:color="auto"/>
        <w:left w:val="none" w:sz="0" w:space="0" w:color="auto"/>
        <w:bottom w:val="none" w:sz="0" w:space="0" w:color="auto"/>
        <w:right w:val="none" w:sz="0" w:space="0" w:color="auto"/>
      </w:divBdr>
    </w:div>
    <w:div w:id="1026521277">
      <w:bodyDiv w:val="1"/>
      <w:marLeft w:val="0"/>
      <w:marRight w:val="0"/>
      <w:marTop w:val="0"/>
      <w:marBottom w:val="0"/>
      <w:divBdr>
        <w:top w:val="none" w:sz="0" w:space="0" w:color="auto"/>
        <w:left w:val="none" w:sz="0" w:space="0" w:color="auto"/>
        <w:bottom w:val="none" w:sz="0" w:space="0" w:color="auto"/>
        <w:right w:val="none" w:sz="0" w:space="0" w:color="auto"/>
      </w:divBdr>
    </w:div>
    <w:div w:id="1027295400">
      <w:bodyDiv w:val="1"/>
      <w:marLeft w:val="0"/>
      <w:marRight w:val="0"/>
      <w:marTop w:val="0"/>
      <w:marBottom w:val="0"/>
      <w:divBdr>
        <w:top w:val="none" w:sz="0" w:space="0" w:color="auto"/>
        <w:left w:val="none" w:sz="0" w:space="0" w:color="auto"/>
        <w:bottom w:val="none" w:sz="0" w:space="0" w:color="auto"/>
        <w:right w:val="none" w:sz="0" w:space="0" w:color="auto"/>
      </w:divBdr>
    </w:div>
    <w:div w:id="1040128380">
      <w:bodyDiv w:val="1"/>
      <w:marLeft w:val="0"/>
      <w:marRight w:val="0"/>
      <w:marTop w:val="0"/>
      <w:marBottom w:val="0"/>
      <w:divBdr>
        <w:top w:val="none" w:sz="0" w:space="0" w:color="auto"/>
        <w:left w:val="none" w:sz="0" w:space="0" w:color="auto"/>
        <w:bottom w:val="none" w:sz="0" w:space="0" w:color="auto"/>
        <w:right w:val="none" w:sz="0" w:space="0" w:color="auto"/>
      </w:divBdr>
    </w:div>
    <w:div w:id="1040318936">
      <w:bodyDiv w:val="1"/>
      <w:marLeft w:val="0"/>
      <w:marRight w:val="0"/>
      <w:marTop w:val="0"/>
      <w:marBottom w:val="0"/>
      <w:divBdr>
        <w:top w:val="none" w:sz="0" w:space="0" w:color="auto"/>
        <w:left w:val="none" w:sz="0" w:space="0" w:color="auto"/>
        <w:bottom w:val="none" w:sz="0" w:space="0" w:color="auto"/>
        <w:right w:val="none" w:sz="0" w:space="0" w:color="auto"/>
      </w:divBdr>
    </w:div>
    <w:div w:id="1043552560">
      <w:bodyDiv w:val="1"/>
      <w:marLeft w:val="0"/>
      <w:marRight w:val="0"/>
      <w:marTop w:val="0"/>
      <w:marBottom w:val="0"/>
      <w:divBdr>
        <w:top w:val="none" w:sz="0" w:space="0" w:color="auto"/>
        <w:left w:val="none" w:sz="0" w:space="0" w:color="auto"/>
        <w:bottom w:val="none" w:sz="0" w:space="0" w:color="auto"/>
        <w:right w:val="none" w:sz="0" w:space="0" w:color="auto"/>
      </w:divBdr>
    </w:div>
    <w:div w:id="1044796231">
      <w:bodyDiv w:val="1"/>
      <w:marLeft w:val="0"/>
      <w:marRight w:val="0"/>
      <w:marTop w:val="0"/>
      <w:marBottom w:val="0"/>
      <w:divBdr>
        <w:top w:val="none" w:sz="0" w:space="0" w:color="auto"/>
        <w:left w:val="none" w:sz="0" w:space="0" w:color="auto"/>
        <w:bottom w:val="none" w:sz="0" w:space="0" w:color="auto"/>
        <w:right w:val="none" w:sz="0" w:space="0" w:color="auto"/>
      </w:divBdr>
    </w:div>
    <w:div w:id="1053851024">
      <w:bodyDiv w:val="1"/>
      <w:marLeft w:val="0"/>
      <w:marRight w:val="0"/>
      <w:marTop w:val="0"/>
      <w:marBottom w:val="0"/>
      <w:divBdr>
        <w:top w:val="none" w:sz="0" w:space="0" w:color="auto"/>
        <w:left w:val="none" w:sz="0" w:space="0" w:color="auto"/>
        <w:bottom w:val="none" w:sz="0" w:space="0" w:color="auto"/>
        <w:right w:val="none" w:sz="0" w:space="0" w:color="auto"/>
      </w:divBdr>
    </w:div>
    <w:div w:id="1071579244">
      <w:bodyDiv w:val="1"/>
      <w:marLeft w:val="0"/>
      <w:marRight w:val="0"/>
      <w:marTop w:val="0"/>
      <w:marBottom w:val="0"/>
      <w:divBdr>
        <w:top w:val="none" w:sz="0" w:space="0" w:color="auto"/>
        <w:left w:val="none" w:sz="0" w:space="0" w:color="auto"/>
        <w:bottom w:val="none" w:sz="0" w:space="0" w:color="auto"/>
        <w:right w:val="none" w:sz="0" w:space="0" w:color="auto"/>
      </w:divBdr>
    </w:div>
    <w:div w:id="1079714906">
      <w:bodyDiv w:val="1"/>
      <w:marLeft w:val="0"/>
      <w:marRight w:val="0"/>
      <w:marTop w:val="0"/>
      <w:marBottom w:val="0"/>
      <w:divBdr>
        <w:top w:val="none" w:sz="0" w:space="0" w:color="auto"/>
        <w:left w:val="none" w:sz="0" w:space="0" w:color="auto"/>
        <w:bottom w:val="none" w:sz="0" w:space="0" w:color="auto"/>
        <w:right w:val="none" w:sz="0" w:space="0" w:color="auto"/>
      </w:divBdr>
    </w:div>
    <w:div w:id="1082679490">
      <w:bodyDiv w:val="1"/>
      <w:marLeft w:val="0"/>
      <w:marRight w:val="0"/>
      <w:marTop w:val="0"/>
      <w:marBottom w:val="0"/>
      <w:divBdr>
        <w:top w:val="none" w:sz="0" w:space="0" w:color="auto"/>
        <w:left w:val="none" w:sz="0" w:space="0" w:color="auto"/>
        <w:bottom w:val="none" w:sz="0" w:space="0" w:color="auto"/>
        <w:right w:val="none" w:sz="0" w:space="0" w:color="auto"/>
      </w:divBdr>
    </w:div>
    <w:div w:id="1082986751">
      <w:bodyDiv w:val="1"/>
      <w:marLeft w:val="0"/>
      <w:marRight w:val="0"/>
      <w:marTop w:val="0"/>
      <w:marBottom w:val="0"/>
      <w:divBdr>
        <w:top w:val="none" w:sz="0" w:space="0" w:color="auto"/>
        <w:left w:val="none" w:sz="0" w:space="0" w:color="auto"/>
        <w:bottom w:val="none" w:sz="0" w:space="0" w:color="auto"/>
        <w:right w:val="none" w:sz="0" w:space="0" w:color="auto"/>
      </w:divBdr>
    </w:div>
    <w:div w:id="1085345447">
      <w:bodyDiv w:val="1"/>
      <w:marLeft w:val="0"/>
      <w:marRight w:val="0"/>
      <w:marTop w:val="0"/>
      <w:marBottom w:val="0"/>
      <w:divBdr>
        <w:top w:val="none" w:sz="0" w:space="0" w:color="auto"/>
        <w:left w:val="none" w:sz="0" w:space="0" w:color="auto"/>
        <w:bottom w:val="none" w:sz="0" w:space="0" w:color="auto"/>
        <w:right w:val="none" w:sz="0" w:space="0" w:color="auto"/>
      </w:divBdr>
    </w:div>
    <w:div w:id="1088162579">
      <w:bodyDiv w:val="1"/>
      <w:marLeft w:val="0"/>
      <w:marRight w:val="0"/>
      <w:marTop w:val="0"/>
      <w:marBottom w:val="0"/>
      <w:divBdr>
        <w:top w:val="none" w:sz="0" w:space="0" w:color="auto"/>
        <w:left w:val="none" w:sz="0" w:space="0" w:color="auto"/>
        <w:bottom w:val="none" w:sz="0" w:space="0" w:color="auto"/>
        <w:right w:val="none" w:sz="0" w:space="0" w:color="auto"/>
      </w:divBdr>
    </w:div>
    <w:div w:id="1111046641">
      <w:bodyDiv w:val="1"/>
      <w:marLeft w:val="0"/>
      <w:marRight w:val="0"/>
      <w:marTop w:val="0"/>
      <w:marBottom w:val="0"/>
      <w:divBdr>
        <w:top w:val="none" w:sz="0" w:space="0" w:color="auto"/>
        <w:left w:val="none" w:sz="0" w:space="0" w:color="auto"/>
        <w:bottom w:val="none" w:sz="0" w:space="0" w:color="auto"/>
        <w:right w:val="none" w:sz="0" w:space="0" w:color="auto"/>
      </w:divBdr>
    </w:div>
    <w:div w:id="1123688937">
      <w:bodyDiv w:val="1"/>
      <w:marLeft w:val="0"/>
      <w:marRight w:val="0"/>
      <w:marTop w:val="0"/>
      <w:marBottom w:val="0"/>
      <w:divBdr>
        <w:top w:val="none" w:sz="0" w:space="0" w:color="auto"/>
        <w:left w:val="none" w:sz="0" w:space="0" w:color="auto"/>
        <w:bottom w:val="none" w:sz="0" w:space="0" w:color="auto"/>
        <w:right w:val="none" w:sz="0" w:space="0" w:color="auto"/>
      </w:divBdr>
    </w:div>
    <w:div w:id="1125807484">
      <w:bodyDiv w:val="1"/>
      <w:marLeft w:val="0"/>
      <w:marRight w:val="0"/>
      <w:marTop w:val="0"/>
      <w:marBottom w:val="0"/>
      <w:divBdr>
        <w:top w:val="none" w:sz="0" w:space="0" w:color="auto"/>
        <w:left w:val="none" w:sz="0" w:space="0" w:color="auto"/>
        <w:bottom w:val="none" w:sz="0" w:space="0" w:color="auto"/>
        <w:right w:val="none" w:sz="0" w:space="0" w:color="auto"/>
      </w:divBdr>
    </w:div>
    <w:div w:id="1132598141">
      <w:bodyDiv w:val="1"/>
      <w:marLeft w:val="0"/>
      <w:marRight w:val="0"/>
      <w:marTop w:val="0"/>
      <w:marBottom w:val="0"/>
      <w:divBdr>
        <w:top w:val="none" w:sz="0" w:space="0" w:color="auto"/>
        <w:left w:val="none" w:sz="0" w:space="0" w:color="auto"/>
        <w:bottom w:val="none" w:sz="0" w:space="0" w:color="auto"/>
        <w:right w:val="none" w:sz="0" w:space="0" w:color="auto"/>
      </w:divBdr>
    </w:div>
    <w:div w:id="1136946462">
      <w:bodyDiv w:val="1"/>
      <w:marLeft w:val="0"/>
      <w:marRight w:val="0"/>
      <w:marTop w:val="0"/>
      <w:marBottom w:val="0"/>
      <w:divBdr>
        <w:top w:val="none" w:sz="0" w:space="0" w:color="auto"/>
        <w:left w:val="none" w:sz="0" w:space="0" w:color="auto"/>
        <w:bottom w:val="none" w:sz="0" w:space="0" w:color="auto"/>
        <w:right w:val="none" w:sz="0" w:space="0" w:color="auto"/>
      </w:divBdr>
    </w:div>
    <w:div w:id="1137340203">
      <w:bodyDiv w:val="1"/>
      <w:marLeft w:val="0"/>
      <w:marRight w:val="0"/>
      <w:marTop w:val="0"/>
      <w:marBottom w:val="0"/>
      <w:divBdr>
        <w:top w:val="none" w:sz="0" w:space="0" w:color="auto"/>
        <w:left w:val="none" w:sz="0" w:space="0" w:color="auto"/>
        <w:bottom w:val="none" w:sz="0" w:space="0" w:color="auto"/>
        <w:right w:val="none" w:sz="0" w:space="0" w:color="auto"/>
      </w:divBdr>
    </w:div>
    <w:div w:id="1145899627">
      <w:bodyDiv w:val="1"/>
      <w:marLeft w:val="0"/>
      <w:marRight w:val="0"/>
      <w:marTop w:val="0"/>
      <w:marBottom w:val="0"/>
      <w:divBdr>
        <w:top w:val="none" w:sz="0" w:space="0" w:color="auto"/>
        <w:left w:val="none" w:sz="0" w:space="0" w:color="auto"/>
        <w:bottom w:val="none" w:sz="0" w:space="0" w:color="auto"/>
        <w:right w:val="none" w:sz="0" w:space="0" w:color="auto"/>
      </w:divBdr>
    </w:div>
    <w:div w:id="1152915844">
      <w:bodyDiv w:val="1"/>
      <w:marLeft w:val="0"/>
      <w:marRight w:val="0"/>
      <w:marTop w:val="0"/>
      <w:marBottom w:val="0"/>
      <w:divBdr>
        <w:top w:val="none" w:sz="0" w:space="0" w:color="auto"/>
        <w:left w:val="none" w:sz="0" w:space="0" w:color="auto"/>
        <w:bottom w:val="none" w:sz="0" w:space="0" w:color="auto"/>
        <w:right w:val="none" w:sz="0" w:space="0" w:color="auto"/>
      </w:divBdr>
    </w:div>
    <w:div w:id="1163089301">
      <w:bodyDiv w:val="1"/>
      <w:marLeft w:val="0"/>
      <w:marRight w:val="0"/>
      <w:marTop w:val="0"/>
      <w:marBottom w:val="0"/>
      <w:divBdr>
        <w:top w:val="none" w:sz="0" w:space="0" w:color="auto"/>
        <w:left w:val="none" w:sz="0" w:space="0" w:color="auto"/>
        <w:bottom w:val="none" w:sz="0" w:space="0" w:color="auto"/>
        <w:right w:val="none" w:sz="0" w:space="0" w:color="auto"/>
      </w:divBdr>
    </w:div>
    <w:div w:id="1165975702">
      <w:bodyDiv w:val="1"/>
      <w:marLeft w:val="0"/>
      <w:marRight w:val="0"/>
      <w:marTop w:val="0"/>
      <w:marBottom w:val="0"/>
      <w:divBdr>
        <w:top w:val="none" w:sz="0" w:space="0" w:color="auto"/>
        <w:left w:val="none" w:sz="0" w:space="0" w:color="auto"/>
        <w:bottom w:val="none" w:sz="0" w:space="0" w:color="auto"/>
        <w:right w:val="none" w:sz="0" w:space="0" w:color="auto"/>
      </w:divBdr>
    </w:div>
    <w:div w:id="1172910544">
      <w:bodyDiv w:val="1"/>
      <w:marLeft w:val="0"/>
      <w:marRight w:val="0"/>
      <w:marTop w:val="0"/>
      <w:marBottom w:val="0"/>
      <w:divBdr>
        <w:top w:val="none" w:sz="0" w:space="0" w:color="auto"/>
        <w:left w:val="none" w:sz="0" w:space="0" w:color="auto"/>
        <w:bottom w:val="none" w:sz="0" w:space="0" w:color="auto"/>
        <w:right w:val="none" w:sz="0" w:space="0" w:color="auto"/>
      </w:divBdr>
    </w:div>
    <w:div w:id="1172988596">
      <w:bodyDiv w:val="1"/>
      <w:marLeft w:val="0"/>
      <w:marRight w:val="0"/>
      <w:marTop w:val="0"/>
      <w:marBottom w:val="0"/>
      <w:divBdr>
        <w:top w:val="none" w:sz="0" w:space="0" w:color="auto"/>
        <w:left w:val="none" w:sz="0" w:space="0" w:color="auto"/>
        <w:bottom w:val="none" w:sz="0" w:space="0" w:color="auto"/>
        <w:right w:val="none" w:sz="0" w:space="0" w:color="auto"/>
      </w:divBdr>
    </w:div>
    <w:div w:id="1174759715">
      <w:bodyDiv w:val="1"/>
      <w:marLeft w:val="0"/>
      <w:marRight w:val="0"/>
      <w:marTop w:val="0"/>
      <w:marBottom w:val="0"/>
      <w:divBdr>
        <w:top w:val="none" w:sz="0" w:space="0" w:color="auto"/>
        <w:left w:val="none" w:sz="0" w:space="0" w:color="auto"/>
        <w:bottom w:val="none" w:sz="0" w:space="0" w:color="auto"/>
        <w:right w:val="none" w:sz="0" w:space="0" w:color="auto"/>
      </w:divBdr>
    </w:div>
    <w:div w:id="1212376715">
      <w:bodyDiv w:val="1"/>
      <w:marLeft w:val="0"/>
      <w:marRight w:val="0"/>
      <w:marTop w:val="0"/>
      <w:marBottom w:val="0"/>
      <w:divBdr>
        <w:top w:val="none" w:sz="0" w:space="0" w:color="auto"/>
        <w:left w:val="none" w:sz="0" w:space="0" w:color="auto"/>
        <w:bottom w:val="none" w:sz="0" w:space="0" w:color="auto"/>
        <w:right w:val="none" w:sz="0" w:space="0" w:color="auto"/>
      </w:divBdr>
    </w:div>
    <w:div w:id="1231187845">
      <w:bodyDiv w:val="1"/>
      <w:marLeft w:val="0"/>
      <w:marRight w:val="0"/>
      <w:marTop w:val="0"/>
      <w:marBottom w:val="0"/>
      <w:divBdr>
        <w:top w:val="none" w:sz="0" w:space="0" w:color="auto"/>
        <w:left w:val="none" w:sz="0" w:space="0" w:color="auto"/>
        <w:bottom w:val="none" w:sz="0" w:space="0" w:color="auto"/>
        <w:right w:val="none" w:sz="0" w:space="0" w:color="auto"/>
      </w:divBdr>
    </w:div>
    <w:div w:id="1242791479">
      <w:bodyDiv w:val="1"/>
      <w:marLeft w:val="0"/>
      <w:marRight w:val="0"/>
      <w:marTop w:val="0"/>
      <w:marBottom w:val="0"/>
      <w:divBdr>
        <w:top w:val="none" w:sz="0" w:space="0" w:color="auto"/>
        <w:left w:val="none" w:sz="0" w:space="0" w:color="auto"/>
        <w:bottom w:val="none" w:sz="0" w:space="0" w:color="auto"/>
        <w:right w:val="none" w:sz="0" w:space="0" w:color="auto"/>
      </w:divBdr>
    </w:div>
    <w:div w:id="1243180149">
      <w:bodyDiv w:val="1"/>
      <w:marLeft w:val="0"/>
      <w:marRight w:val="0"/>
      <w:marTop w:val="0"/>
      <w:marBottom w:val="0"/>
      <w:divBdr>
        <w:top w:val="none" w:sz="0" w:space="0" w:color="auto"/>
        <w:left w:val="none" w:sz="0" w:space="0" w:color="auto"/>
        <w:bottom w:val="none" w:sz="0" w:space="0" w:color="auto"/>
        <w:right w:val="none" w:sz="0" w:space="0" w:color="auto"/>
      </w:divBdr>
    </w:div>
    <w:div w:id="1259946082">
      <w:bodyDiv w:val="1"/>
      <w:marLeft w:val="0"/>
      <w:marRight w:val="0"/>
      <w:marTop w:val="0"/>
      <w:marBottom w:val="0"/>
      <w:divBdr>
        <w:top w:val="none" w:sz="0" w:space="0" w:color="auto"/>
        <w:left w:val="none" w:sz="0" w:space="0" w:color="auto"/>
        <w:bottom w:val="none" w:sz="0" w:space="0" w:color="auto"/>
        <w:right w:val="none" w:sz="0" w:space="0" w:color="auto"/>
      </w:divBdr>
    </w:div>
    <w:div w:id="1260531243">
      <w:bodyDiv w:val="1"/>
      <w:marLeft w:val="0"/>
      <w:marRight w:val="0"/>
      <w:marTop w:val="0"/>
      <w:marBottom w:val="0"/>
      <w:divBdr>
        <w:top w:val="none" w:sz="0" w:space="0" w:color="auto"/>
        <w:left w:val="none" w:sz="0" w:space="0" w:color="auto"/>
        <w:bottom w:val="none" w:sz="0" w:space="0" w:color="auto"/>
        <w:right w:val="none" w:sz="0" w:space="0" w:color="auto"/>
      </w:divBdr>
    </w:div>
    <w:div w:id="1268344086">
      <w:bodyDiv w:val="1"/>
      <w:marLeft w:val="0"/>
      <w:marRight w:val="0"/>
      <w:marTop w:val="0"/>
      <w:marBottom w:val="0"/>
      <w:divBdr>
        <w:top w:val="none" w:sz="0" w:space="0" w:color="auto"/>
        <w:left w:val="none" w:sz="0" w:space="0" w:color="auto"/>
        <w:bottom w:val="none" w:sz="0" w:space="0" w:color="auto"/>
        <w:right w:val="none" w:sz="0" w:space="0" w:color="auto"/>
      </w:divBdr>
    </w:div>
    <w:div w:id="1304390449">
      <w:bodyDiv w:val="1"/>
      <w:marLeft w:val="0"/>
      <w:marRight w:val="0"/>
      <w:marTop w:val="0"/>
      <w:marBottom w:val="0"/>
      <w:divBdr>
        <w:top w:val="none" w:sz="0" w:space="0" w:color="auto"/>
        <w:left w:val="none" w:sz="0" w:space="0" w:color="auto"/>
        <w:bottom w:val="none" w:sz="0" w:space="0" w:color="auto"/>
        <w:right w:val="none" w:sz="0" w:space="0" w:color="auto"/>
      </w:divBdr>
    </w:div>
    <w:div w:id="1310939518">
      <w:bodyDiv w:val="1"/>
      <w:marLeft w:val="0"/>
      <w:marRight w:val="0"/>
      <w:marTop w:val="0"/>
      <w:marBottom w:val="0"/>
      <w:divBdr>
        <w:top w:val="none" w:sz="0" w:space="0" w:color="auto"/>
        <w:left w:val="none" w:sz="0" w:space="0" w:color="auto"/>
        <w:bottom w:val="none" w:sz="0" w:space="0" w:color="auto"/>
        <w:right w:val="none" w:sz="0" w:space="0" w:color="auto"/>
      </w:divBdr>
    </w:div>
    <w:div w:id="1318263595">
      <w:bodyDiv w:val="1"/>
      <w:marLeft w:val="0"/>
      <w:marRight w:val="0"/>
      <w:marTop w:val="0"/>
      <w:marBottom w:val="0"/>
      <w:divBdr>
        <w:top w:val="none" w:sz="0" w:space="0" w:color="auto"/>
        <w:left w:val="none" w:sz="0" w:space="0" w:color="auto"/>
        <w:bottom w:val="none" w:sz="0" w:space="0" w:color="auto"/>
        <w:right w:val="none" w:sz="0" w:space="0" w:color="auto"/>
      </w:divBdr>
    </w:div>
    <w:div w:id="1322612001">
      <w:bodyDiv w:val="1"/>
      <w:marLeft w:val="0"/>
      <w:marRight w:val="0"/>
      <w:marTop w:val="0"/>
      <w:marBottom w:val="0"/>
      <w:divBdr>
        <w:top w:val="none" w:sz="0" w:space="0" w:color="auto"/>
        <w:left w:val="none" w:sz="0" w:space="0" w:color="auto"/>
        <w:bottom w:val="none" w:sz="0" w:space="0" w:color="auto"/>
        <w:right w:val="none" w:sz="0" w:space="0" w:color="auto"/>
      </w:divBdr>
    </w:div>
    <w:div w:id="1325860962">
      <w:bodyDiv w:val="1"/>
      <w:marLeft w:val="0"/>
      <w:marRight w:val="0"/>
      <w:marTop w:val="0"/>
      <w:marBottom w:val="0"/>
      <w:divBdr>
        <w:top w:val="none" w:sz="0" w:space="0" w:color="auto"/>
        <w:left w:val="none" w:sz="0" w:space="0" w:color="auto"/>
        <w:bottom w:val="none" w:sz="0" w:space="0" w:color="auto"/>
        <w:right w:val="none" w:sz="0" w:space="0" w:color="auto"/>
      </w:divBdr>
    </w:div>
    <w:div w:id="1332836208">
      <w:bodyDiv w:val="1"/>
      <w:marLeft w:val="0"/>
      <w:marRight w:val="0"/>
      <w:marTop w:val="0"/>
      <w:marBottom w:val="0"/>
      <w:divBdr>
        <w:top w:val="none" w:sz="0" w:space="0" w:color="auto"/>
        <w:left w:val="none" w:sz="0" w:space="0" w:color="auto"/>
        <w:bottom w:val="none" w:sz="0" w:space="0" w:color="auto"/>
        <w:right w:val="none" w:sz="0" w:space="0" w:color="auto"/>
      </w:divBdr>
    </w:div>
    <w:div w:id="1344554536">
      <w:bodyDiv w:val="1"/>
      <w:marLeft w:val="0"/>
      <w:marRight w:val="0"/>
      <w:marTop w:val="0"/>
      <w:marBottom w:val="0"/>
      <w:divBdr>
        <w:top w:val="none" w:sz="0" w:space="0" w:color="auto"/>
        <w:left w:val="none" w:sz="0" w:space="0" w:color="auto"/>
        <w:bottom w:val="none" w:sz="0" w:space="0" w:color="auto"/>
        <w:right w:val="none" w:sz="0" w:space="0" w:color="auto"/>
      </w:divBdr>
    </w:div>
    <w:div w:id="1351564881">
      <w:bodyDiv w:val="1"/>
      <w:marLeft w:val="0"/>
      <w:marRight w:val="0"/>
      <w:marTop w:val="0"/>
      <w:marBottom w:val="0"/>
      <w:divBdr>
        <w:top w:val="none" w:sz="0" w:space="0" w:color="auto"/>
        <w:left w:val="none" w:sz="0" w:space="0" w:color="auto"/>
        <w:bottom w:val="none" w:sz="0" w:space="0" w:color="auto"/>
        <w:right w:val="none" w:sz="0" w:space="0" w:color="auto"/>
      </w:divBdr>
    </w:div>
    <w:div w:id="1353074018">
      <w:bodyDiv w:val="1"/>
      <w:marLeft w:val="0"/>
      <w:marRight w:val="0"/>
      <w:marTop w:val="0"/>
      <w:marBottom w:val="0"/>
      <w:divBdr>
        <w:top w:val="none" w:sz="0" w:space="0" w:color="auto"/>
        <w:left w:val="none" w:sz="0" w:space="0" w:color="auto"/>
        <w:bottom w:val="none" w:sz="0" w:space="0" w:color="auto"/>
        <w:right w:val="none" w:sz="0" w:space="0" w:color="auto"/>
      </w:divBdr>
    </w:div>
    <w:div w:id="1375078290">
      <w:bodyDiv w:val="1"/>
      <w:marLeft w:val="0"/>
      <w:marRight w:val="0"/>
      <w:marTop w:val="0"/>
      <w:marBottom w:val="0"/>
      <w:divBdr>
        <w:top w:val="none" w:sz="0" w:space="0" w:color="auto"/>
        <w:left w:val="none" w:sz="0" w:space="0" w:color="auto"/>
        <w:bottom w:val="none" w:sz="0" w:space="0" w:color="auto"/>
        <w:right w:val="none" w:sz="0" w:space="0" w:color="auto"/>
      </w:divBdr>
    </w:div>
    <w:div w:id="1384721260">
      <w:bodyDiv w:val="1"/>
      <w:marLeft w:val="0"/>
      <w:marRight w:val="0"/>
      <w:marTop w:val="0"/>
      <w:marBottom w:val="0"/>
      <w:divBdr>
        <w:top w:val="none" w:sz="0" w:space="0" w:color="auto"/>
        <w:left w:val="none" w:sz="0" w:space="0" w:color="auto"/>
        <w:bottom w:val="none" w:sz="0" w:space="0" w:color="auto"/>
        <w:right w:val="none" w:sz="0" w:space="0" w:color="auto"/>
      </w:divBdr>
    </w:div>
    <w:div w:id="1386640620">
      <w:bodyDiv w:val="1"/>
      <w:marLeft w:val="0"/>
      <w:marRight w:val="0"/>
      <w:marTop w:val="0"/>
      <w:marBottom w:val="0"/>
      <w:divBdr>
        <w:top w:val="none" w:sz="0" w:space="0" w:color="auto"/>
        <w:left w:val="none" w:sz="0" w:space="0" w:color="auto"/>
        <w:bottom w:val="none" w:sz="0" w:space="0" w:color="auto"/>
        <w:right w:val="none" w:sz="0" w:space="0" w:color="auto"/>
      </w:divBdr>
    </w:div>
    <w:div w:id="1426875845">
      <w:bodyDiv w:val="1"/>
      <w:marLeft w:val="0"/>
      <w:marRight w:val="0"/>
      <w:marTop w:val="0"/>
      <w:marBottom w:val="0"/>
      <w:divBdr>
        <w:top w:val="none" w:sz="0" w:space="0" w:color="auto"/>
        <w:left w:val="none" w:sz="0" w:space="0" w:color="auto"/>
        <w:bottom w:val="none" w:sz="0" w:space="0" w:color="auto"/>
        <w:right w:val="none" w:sz="0" w:space="0" w:color="auto"/>
      </w:divBdr>
    </w:div>
    <w:div w:id="1441144827">
      <w:bodyDiv w:val="1"/>
      <w:marLeft w:val="0"/>
      <w:marRight w:val="0"/>
      <w:marTop w:val="0"/>
      <w:marBottom w:val="0"/>
      <w:divBdr>
        <w:top w:val="none" w:sz="0" w:space="0" w:color="auto"/>
        <w:left w:val="none" w:sz="0" w:space="0" w:color="auto"/>
        <w:bottom w:val="none" w:sz="0" w:space="0" w:color="auto"/>
        <w:right w:val="none" w:sz="0" w:space="0" w:color="auto"/>
      </w:divBdr>
    </w:div>
    <w:div w:id="1443188285">
      <w:bodyDiv w:val="1"/>
      <w:marLeft w:val="0"/>
      <w:marRight w:val="0"/>
      <w:marTop w:val="0"/>
      <w:marBottom w:val="0"/>
      <w:divBdr>
        <w:top w:val="none" w:sz="0" w:space="0" w:color="auto"/>
        <w:left w:val="none" w:sz="0" w:space="0" w:color="auto"/>
        <w:bottom w:val="none" w:sz="0" w:space="0" w:color="auto"/>
        <w:right w:val="none" w:sz="0" w:space="0" w:color="auto"/>
      </w:divBdr>
    </w:div>
    <w:div w:id="1454447103">
      <w:bodyDiv w:val="1"/>
      <w:marLeft w:val="0"/>
      <w:marRight w:val="0"/>
      <w:marTop w:val="0"/>
      <w:marBottom w:val="0"/>
      <w:divBdr>
        <w:top w:val="none" w:sz="0" w:space="0" w:color="auto"/>
        <w:left w:val="none" w:sz="0" w:space="0" w:color="auto"/>
        <w:bottom w:val="none" w:sz="0" w:space="0" w:color="auto"/>
        <w:right w:val="none" w:sz="0" w:space="0" w:color="auto"/>
      </w:divBdr>
    </w:div>
    <w:div w:id="1465658075">
      <w:bodyDiv w:val="1"/>
      <w:marLeft w:val="0"/>
      <w:marRight w:val="0"/>
      <w:marTop w:val="0"/>
      <w:marBottom w:val="0"/>
      <w:divBdr>
        <w:top w:val="none" w:sz="0" w:space="0" w:color="auto"/>
        <w:left w:val="none" w:sz="0" w:space="0" w:color="auto"/>
        <w:bottom w:val="none" w:sz="0" w:space="0" w:color="auto"/>
        <w:right w:val="none" w:sz="0" w:space="0" w:color="auto"/>
      </w:divBdr>
    </w:div>
    <w:div w:id="1466001490">
      <w:bodyDiv w:val="1"/>
      <w:marLeft w:val="0"/>
      <w:marRight w:val="0"/>
      <w:marTop w:val="0"/>
      <w:marBottom w:val="0"/>
      <w:divBdr>
        <w:top w:val="none" w:sz="0" w:space="0" w:color="auto"/>
        <w:left w:val="none" w:sz="0" w:space="0" w:color="auto"/>
        <w:bottom w:val="none" w:sz="0" w:space="0" w:color="auto"/>
        <w:right w:val="none" w:sz="0" w:space="0" w:color="auto"/>
      </w:divBdr>
    </w:div>
    <w:div w:id="1475487215">
      <w:bodyDiv w:val="1"/>
      <w:marLeft w:val="0"/>
      <w:marRight w:val="0"/>
      <w:marTop w:val="0"/>
      <w:marBottom w:val="0"/>
      <w:divBdr>
        <w:top w:val="none" w:sz="0" w:space="0" w:color="auto"/>
        <w:left w:val="none" w:sz="0" w:space="0" w:color="auto"/>
        <w:bottom w:val="none" w:sz="0" w:space="0" w:color="auto"/>
        <w:right w:val="none" w:sz="0" w:space="0" w:color="auto"/>
      </w:divBdr>
    </w:div>
    <w:div w:id="1483473438">
      <w:bodyDiv w:val="1"/>
      <w:marLeft w:val="0"/>
      <w:marRight w:val="0"/>
      <w:marTop w:val="0"/>
      <w:marBottom w:val="0"/>
      <w:divBdr>
        <w:top w:val="none" w:sz="0" w:space="0" w:color="auto"/>
        <w:left w:val="none" w:sz="0" w:space="0" w:color="auto"/>
        <w:bottom w:val="none" w:sz="0" w:space="0" w:color="auto"/>
        <w:right w:val="none" w:sz="0" w:space="0" w:color="auto"/>
      </w:divBdr>
    </w:div>
    <w:div w:id="1505586917">
      <w:bodyDiv w:val="1"/>
      <w:marLeft w:val="0"/>
      <w:marRight w:val="0"/>
      <w:marTop w:val="0"/>
      <w:marBottom w:val="0"/>
      <w:divBdr>
        <w:top w:val="none" w:sz="0" w:space="0" w:color="auto"/>
        <w:left w:val="none" w:sz="0" w:space="0" w:color="auto"/>
        <w:bottom w:val="none" w:sz="0" w:space="0" w:color="auto"/>
        <w:right w:val="none" w:sz="0" w:space="0" w:color="auto"/>
      </w:divBdr>
    </w:div>
    <w:div w:id="1506557806">
      <w:bodyDiv w:val="1"/>
      <w:marLeft w:val="0"/>
      <w:marRight w:val="0"/>
      <w:marTop w:val="0"/>
      <w:marBottom w:val="0"/>
      <w:divBdr>
        <w:top w:val="none" w:sz="0" w:space="0" w:color="auto"/>
        <w:left w:val="none" w:sz="0" w:space="0" w:color="auto"/>
        <w:bottom w:val="none" w:sz="0" w:space="0" w:color="auto"/>
        <w:right w:val="none" w:sz="0" w:space="0" w:color="auto"/>
      </w:divBdr>
    </w:div>
    <w:div w:id="1510948936">
      <w:bodyDiv w:val="1"/>
      <w:marLeft w:val="0"/>
      <w:marRight w:val="0"/>
      <w:marTop w:val="0"/>
      <w:marBottom w:val="0"/>
      <w:divBdr>
        <w:top w:val="none" w:sz="0" w:space="0" w:color="auto"/>
        <w:left w:val="none" w:sz="0" w:space="0" w:color="auto"/>
        <w:bottom w:val="none" w:sz="0" w:space="0" w:color="auto"/>
        <w:right w:val="none" w:sz="0" w:space="0" w:color="auto"/>
      </w:divBdr>
    </w:div>
    <w:div w:id="1513882724">
      <w:bodyDiv w:val="1"/>
      <w:marLeft w:val="0"/>
      <w:marRight w:val="0"/>
      <w:marTop w:val="0"/>
      <w:marBottom w:val="0"/>
      <w:divBdr>
        <w:top w:val="none" w:sz="0" w:space="0" w:color="auto"/>
        <w:left w:val="none" w:sz="0" w:space="0" w:color="auto"/>
        <w:bottom w:val="none" w:sz="0" w:space="0" w:color="auto"/>
        <w:right w:val="none" w:sz="0" w:space="0" w:color="auto"/>
      </w:divBdr>
    </w:div>
    <w:div w:id="1529684048">
      <w:bodyDiv w:val="1"/>
      <w:marLeft w:val="0"/>
      <w:marRight w:val="0"/>
      <w:marTop w:val="0"/>
      <w:marBottom w:val="0"/>
      <w:divBdr>
        <w:top w:val="none" w:sz="0" w:space="0" w:color="auto"/>
        <w:left w:val="none" w:sz="0" w:space="0" w:color="auto"/>
        <w:bottom w:val="none" w:sz="0" w:space="0" w:color="auto"/>
        <w:right w:val="none" w:sz="0" w:space="0" w:color="auto"/>
      </w:divBdr>
    </w:div>
    <w:div w:id="1533684959">
      <w:bodyDiv w:val="1"/>
      <w:marLeft w:val="0"/>
      <w:marRight w:val="0"/>
      <w:marTop w:val="0"/>
      <w:marBottom w:val="0"/>
      <w:divBdr>
        <w:top w:val="none" w:sz="0" w:space="0" w:color="auto"/>
        <w:left w:val="none" w:sz="0" w:space="0" w:color="auto"/>
        <w:bottom w:val="none" w:sz="0" w:space="0" w:color="auto"/>
        <w:right w:val="none" w:sz="0" w:space="0" w:color="auto"/>
      </w:divBdr>
    </w:div>
    <w:div w:id="1549341795">
      <w:bodyDiv w:val="1"/>
      <w:marLeft w:val="0"/>
      <w:marRight w:val="0"/>
      <w:marTop w:val="0"/>
      <w:marBottom w:val="0"/>
      <w:divBdr>
        <w:top w:val="none" w:sz="0" w:space="0" w:color="auto"/>
        <w:left w:val="none" w:sz="0" w:space="0" w:color="auto"/>
        <w:bottom w:val="none" w:sz="0" w:space="0" w:color="auto"/>
        <w:right w:val="none" w:sz="0" w:space="0" w:color="auto"/>
      </w:divBdr>
    </w:div>
    <w:div w:id="1555387116">
      <w:bodyDiv w:val="1"/>
      <w:marLeft w:val="0"/>
      <w:marRight w:val="0"/>
      <w:marTop w:val="0"/>
      <w:marBottom w:val="0"/>
      <w:divBdr>
        <w:top w:val="none" w:sz="0" w:space="0" w:color="auto"/>
        <w:left w:val="none" w:sz="0" w:space="0" w:color="auto"/>
        <w:bottom w:val="none" w:sz="0" w:space="0" w:color="auto"/>
        <w:right w:val="none" w:sz="0" w:space="0" w:color="auto"/>
      </w:divBdr>
    </w:div>
    <w:div w:id="1562400550">
      <w:bodyDiv w:val="1"/>
      <w:marLeft w:val="0"/>
      <w:marRight w:val="0"/>
      <w:marTop w:val="0"/>
      <w:marBottom w:val="0"/>
      <w:divBdr>
        <w:top w:val="none" w:sz="0" w:space="0" w:color="auto"/>
        <w:left w:val="none" w:sz="0" w:space="0" w:color="auto"/>
        <w:bottom w:val="none" w:sz="0" w:space="0" w:color="auto"/>
        <w:right w:val="none" w:sz="0" w:space="0" w:color="auto"/>
      </w:divBdr>
    </w:div>
    <w:div w:id="1563445617">
      <w:bodyDiv w:val="1"/>
      <w:marLeft w:val="0"/>
      <w:marRight w:val="0"/>
      <w:marTop w:val="0"/>
      <w:marBottom w:val="0"/>
      <w:divBdr>
        <w:top w:val="none" w:sz="0" w:space="0" w:color="auto"/>
        <w:left w:val="none" w:sz="0" w:space="0" w:color="auto"/>
        <w:bottom w:val="none" w:sz="0" w:space="0" w:color="auto"/>
        <w:right w:val="none" w:sz="0" w:space="0" w:color="auto"/>
      </w:divBdr>
    </w:div>
    <w:div w:id="1564364836">
      <w:bodyDiv w:val="1"/>
      <w:marLeft w:val="0"/>
      <w:marRight w:val="0"/>
      <w:marTop w:val="0"/>
      <w:marBottom w:val="0"/>
      <w:divBdr>
        <w:top w:val="none" w:sz="0" w:space="0" w:color="auto"/>
        <w:left w:val="none" w:sz="0" w:space="0" w:color="auto"/>
        <w:bottom w:val="none" w:sz="0" w:space="0" w:color="auto"/>
        <w:right w:val="none" w:sz="0" w:space="0" w:color="auto"/>
      </w:divBdr>
    </w:div>
    <w:div w:id="1579250953">
      <w:bodyDiv w:val="1"/>
      <w:marLeft w:val="0"/>
      <w:marRight w:val="0"/>
      <w:marTop w:val="0"/>
      <w:marBottom w:val="0"/>
      <w:divBdr>
        <w:top w:val="none" w:sz="0" w:space="0" w:color="auto"/>
        <w:left w:val="none" w:sz="0" w:space="0" w:color="auto"/>
        <w:bottom w:val="none" w:sz="0" w:space="0" w:color="auto"/>
        <w:right w:val="none" w:sz="0" w:space="0" w:color="auto"/>
      </w:divBdr>
    </w:div>
    <w:div w:id="1579629750">
      <w:bodyDiv w:val="1"/>
      <w:marLeft w:val="0"/>
      <w:marRight w:val="0"/>
      <w:marTop w:val="0"/>
      <w:marBottom w:val="0"/>
      <w:divBdr>
        <w:top w:val="none" w:sz="0" w:space="0" w:color="auto"/>
        <w:left w:val="none" w:sz="0" w:space="0" w:color="auto"/>
        <w:bottom w:val="none" w:sz="0" w:space="0" w:color="auto"/>
        <w:right w:val="none" w:sz="0" w:space="0" w:color="auto"/>
      </w:divBdr>
    </w:div>
    <w:div w:id="1611426206">
      <w:bodyDiv w:val="1"/>
      <w:marLeft w:val="0"/>
      <w:marRight w:val="0"/>
      <w:marTop w:val="0"/>
      <w:marBottom w:val="0"/>
      <w:divBdr>
        <w:top w:val="none" w:sz="0" w:space="0" w:color="auto"/>
        <w:left w:val="none" w:sz="0" w:space="0" w:color="auto"/>
        <w:bottom w:val="none" w:sz="0" w:space="0" w:color="auto"/>
        <w:right w:val="none" w:sz="0" w:space="0" w:color="auto"/>
      </w:divBdr>
    </w:div>
    <w:div w:id="1611549339">
      <w:bodyDiv w:val="1"/>
      <w:marLeft w:val="0"/>
      <w:marRight w:val="0"/>
      <w:marTop w:val="0"/>
      <w:marBottom w:val="0"/>
      <w:divBdr>
        <w:top w:val="none" w:sz="0" w:space="0" w:color="auto"/>
        <w:left w:val="none" w:sz="0" w:space="0" w:color="auto"/>
        <w:bottom w:val="none" w:sz="0" w:space="0" w:color="auto"/>
        <w:right w:val="none" w:sz="0" w:space="0" w:color="auto"/>
      </w:divBdr>
    </w:div>
    <w:div w:id="1620067133">
      <w:bodyDiv w:val="1"/>
      <w:marLeft w:val="0"/>
      <w:marRight w:val="0"/>
      <w:marTop w:val="0"/>
      <w:marBottom w:val="0"/>
      <w:divBdr>
        <w:top w:val="none" w:sz="0" w:space="0" w:color="auto"/>
        <w:left w:val="none" w:sz="0" w:space="0" w:color="auto"/>
        <w:bottom w:val="none" w:sz="0" w:space="0" w:color="auto"/>
        <w:right w:val="none" w:sz="0" w:space="0" w:color="auto"/>
      </w:divBdr>
    </w:div>
    <w:div w:id="1625187010">
      <w:bodyDiv w:val="1"/>
      <w:marLeft w:val="0"/>
      <w:marRight w:val="0"/>
      <w:marTop w:val="0"/>
      <w:marBottom w:val="0"/>
      <w:divBdr>
        <w:top w:val="none" w:sz="0" w:space="0" w:color="auto"/>
        <w:left w:val="none" w:sz="0" w:space="0" w:color="auto"/>
        <w:bottom w:val="none" w:sz="0" w:space="0" w:color="auto"/>
        <w:right w:val="none" w:sz="0" w:space="0" w:color="auto"/>
      </w:divBdr>
    </w:div>
    <w:div w:id="1632325541">
      <w:bodyDiv w:val="1"/>
      <w:marLeft w:val="0"/>
      <w:marRight w:val="0"/>
      <w:marTop w:val="0"/>
      <w:marBottom w:val="0"/>
      <w:divBdr>
        <w:top w:val="none" w:sz="0" w:space="0" w:color="auto"/>
        <w:left w:val="none" w:sz="0" w:space="0" w:color="auto"/>
        <w:bottom w:val="none" w:sz="0" w:space="0" w:color="auto"/>
        <w:right w:val="none" w:sz="0" w:space="0" w:color="auto"/>
      </w:divBdr>
    </w:div>
    <w:div w:id="1632638605">
      <w:bodyDiv w:val="1"/>
      <w:marLeft w:val="0"/>
      <w:marRight w:val="0"/>
      <w:marTop w:val="0"/>
      <w:marBottom w:val="0"/>
      <w:divBdr>
        <w:top w:val="none" w:sz="0" w:space="0" w:color="auto"/>
        <w:left w:val="none" w:sz="0" w:space="0" w:color="auto"/>
        <w:bottom w:val="none" w:sz="0" w:space="0" w:color="auto"/>
        <w:right w:val="none" w:sz="0" w:space="0" w:color="auto"/>
      </w:divBdr>
    </w:div>
    <w:div w:id="1636712394">
      <w:bodyDiv w:val="1"/>
      <w:marLeft w:val="0"/>
      <w:marRight w:val="0"/>
      <w:marTop w:val="0"/>
      <w:marBottom w:val="0"/>
      <w:divBdr>
        <w:top w:val="none" w:sz="0" w:space="0" w:color="auto"/>
        <w:left w:val="none" w:sz="0" w:space="0" w:color="auto"/>
        <w:bottom w:val="none" w:sz="0" w:space="0" w:color="auto"/>
        <w:right w:val="none" w:sz="0" w:space="0" w:color="auto"/>
      </w:divBdr>
    </w:div>
    <w:div w:id="1646160362">
      <w:bodyDiv w:val="1"/>
      <w:marLeft w:val="0"/>
      <w:marRight w:val="0"/>
      <w:marTop w:val="0"/>
      <w:marBottom w:val="0"/>
      <w:divBdr>
        <w:top w:val="none" w:sz="0" w:space="0" w:color="auto"/>
        <w:left w:val="none" w:sz="0" w:space="0" w:color="auto"/>
        <w:bottom w:val="none" w:sz="0" w:space="0" w:color="auto"/>
        <w:right w:val="none" w:sz="0" w:space="0" w:color="auto"/>
      </w:divBdr>
    </w:div>
    <w:div w:id="1660884511">
      <w:bodyDiv w:val="1"/>
      <w:marLeft w:val="0"/>
      <w:marRight w:val="0"/>
      <w:marTop w:val="0"/>
      <w:marBottom w:val="0"/>
      <w:divBdr>
        <w:top w:val="none" w:sz="0" w:space="0" w:color="auto"/>
        <w:left w:val="none" w:sz="0" w:space="0" w:color="auto"/>
        <w:bottom w:val="none" w:sz="0" w:space="0" w:color="auto"/>
        <w:right w:val="none" w:sz="0" w:space="0" w:color="auto"/>
      </w:divBdr>
    </w:div>
    <w:div w:id="1671133051">
      <w:bodyDiv w:val="1"/>
      <w:marLeft w:val="0"/>
      <w:marRight w:val="0"/>
      <w:marTop w:val="0"/>
      <w:marBottom w:val="0"/>
      <w:divBdr>
        <w:top w:val="none" w:sz="0" w:space="0" w:color="auto"/>
        <w:left w:val="none" w:sz="0" w:space="0" w:color="auto"/>
        <w:bottom w:val="none" w:sz="0" w:space="0" w:color="auto"/>
        <w:right w:val="none" w:sz="0" w:space="0" w:color="auto"/>
      </w:divBdr>
    </w:div>
    <w:div w:id="1679624748">
      <w:bodyDiv w:val="1"/>
      <w:marLeft w:val="0"/>
      <w:marRight w:val="0"/>
      <w:marTop w:val="0"/>
      <w:marBottom w:val="0"/>
      <w:divBdr>
        <w:top w:val="none" w:sz="0" w:space="0" w:color="auto"/>
        <w:left w:val="none" w:sz="0" w:space="0" w:color="auto"/>
        <w:bottom w:val="none" w:sz="0" w:space="0" w:color="auto"/>
        <w:right w:val="none" w:sz="0" w:space="0" w:color="auto"/>
      </w:divBdr>
    </w:div>
    <w:div w:id="1688480021">
      <w:bodyDiv w:val="1"/>
      <w:marLeft w:val="0"/>
      <w:marRight w:val="0"/>
      <w:marTop w:val="0"/>
      <w:marBottom w:val="0"/>
      <w:divBdr>
        <w:top w:val="none" w:sz="0" w:space="0" w:color="auto"/>
        <w:left w:val="none" w:sz="0" w:space="0" w:color="auto"/>
        <w:bottom w:val="none" w:sz="0" w:space="0" w:color="auto"/>
        <w:right w:val="none" w:sz="0" w:space="0" w:color="auto"/>
      </w:divBdr>
    </w:div>
    <w:div w:id="1694726575">
      <w:bodyDiv w:val="1"/>
      <w:marLeft w:val="0"/>
      <w:marRight w:val="0"/>
      <w:marTop w:val="0"/>
      <w:marBottom w:val="0"/>
      <w:divBdr>
        <w:top w:val="none" w:sz="0" w:space="0" w:color="auto"/>
        <w:left w:val="none" w:sz="0" w:space="0" w:color="auto"/>
        <w:bottom w:val="none" w:sz="0" w:space="0" w:color="auto"/>
        <w:right w:val="none" w:sz="0" w:space="0" w:color="auto"/>
      </w:divBdr>
    </w:div>
    <w:div w:id="1696423228">
      <w:bodyDiv w:val="1"/>
      <w:marLeft w:val="0"/>
      <w:marRight w:val="0"/>
      <w:marTop w:val="0"/>
      <w:marBottom w:val="0"/>
      <w:divBdr>
        <w:top w:val="none" w:sz="0" w:space="0" w:color="auto"/>
        <w:left w:val="none" w:sz="0" w:space="0" w:color="auto"/>
        <w:bottom w:val="none" w:sz="0" w:space="0" w:color="auto"/>
        <w:right w:val="none" w:sz="0" w:space="0" w:color="auto"/>
      </w:divBdr>
    </w:div>
    <w:div w:id="1711030904">
      <w:bodyDiv w:val="1"/>
      <w:marLeft w:val="0"/>
      <w:marRight w:val="0"/>
      <w:marTop w:val="0"/>
      <w:marBottom w:val="0"/>
      <w:divBdr>
        <w:top w:val="none" w:sz="0" w:space="0" w:color="auto"/>
        <w:left w:val="none" w:sz="0" w:space="0" w:color="auto"/>
        <w:bottom w:val="none" w:sz="0" w:space="0" w:color="auto"/>
        <w:right w:val="none" w:sz="0" w:space="0" w:color="auto"/>
      </w:divBdr>
    </w:div>
    <w:div w:id="1711227953">
      <w:bodyDiv w:val="1"/>
      <w:marLeft w:val="0"/>
      <w:marRight w:val="0"/>
      <w:marTop w:val="0"/>
      <w:marBottom w:val="0"/>
      <w:divBdr>
        <w:top w:val="none" w:sz="0" w:space="0" w:color="auto"/>
        <w:left w:val="none" w:sz="0" w:space="0" w:color="auto"/>
        <w:bottom w:val="none" w:sz="0" w:space="0" w:color="auto"/>
        <w:right w:val="none" w:sz="0" w:space="0" w:color="auto"/>
      </w:divBdr>
    </w:div>
    <w:div w:id="1722746734">
      <w:bodyDiv w:val="1"/>
      <w:marLeft w:val="0"/>
      <w:marRight w:val="0"/>
      <w:marTop w:val="0"/>
      <w:marBottom w:val="0"/>
      <w:divBdr>
        <w:top w:val="none" w:sz="0" w:space="0" w:color="auto"/>
        <w:left w:val="none" w:sz="0" w:space="0" w:color="auto"/>
        <w:bottom w:val="none" w:sz="0" w:space="0" w:color="auto"/>
        <w:right w:val="none" w:sz="0" w:space="0" w:color="auto"/>
      </w:divBdr>
    </w:div>
    <w:div w:id="1735078631">
      <w:bodyDiv w:val="1"/>
      <w:marLeft w:val="0"/>
      <w:marRight w:val="0"/>
      <w:marTop w:val="0"/>
      <w:marBottom w:val="0"/>
      <w:divBdr>
        <w:top w:val="none" w:sz="0" w:space="0" w:color="auto"/>
        <w:left w:val="none" w:sz="0" w:space="0" w:color="auto"/>
        <w:bottom w:val="none" w:sz="0" w:space="0" w:color="auto"/>
        <w:right w:val="none" w:sz="0" w:space="0" w:color="auto"/>
      </w:divBdr>
    </w:div>
    <w:div w:id="1752433574">
      <w:bodyDiv w:val="1"/>
      <w:marLeft w:val="0"/>
      <w:marRight w:val="0"/>
      <w:marTop w:val="0"/>
      <w:marBottom w:val="0"/>
      <w:divBdr>
        <w:top w:val="none" w:sz="0" w:space="0" w:color="auto"/>
        <w:left w:val="none" w:sz="0" w:space="0" w:color="auto"/>
        <w:bottom w:val="none" w:sz="0" w:space="0" w:color="auto"/>
        <w:right w:val="none" w:sz="0" w:space="0" w:color="auto"/>
      </w:divBdr>
    </w:div>
    <w:div w:id="1757095633">
      <w:bodyDiv w:val="1"/>
      <w:marLeft w:val="0"/>
      <w:marRight w:val="0"/>
      <w:marTop w:val="0"/>
      <w:marBottom w:val="0"/>
      <w:divBdr>
        <w:top w:val="none" w:sz="0" w:space="0" w:color="auto"/>
        <w:left w:val="none" w:sz="0" w:space="0" w:color="auto"/>
        <w:bottom w:val="none" w:sz="0" w:space="0" w:color="auto"/>
        <w:right w:val="none" w:sz="0" w:space="0" w:color="auto"/>
      </w:divBdr>
    </w:div>
    <w:div w:id="1771703858">
      <w:bodyDiv w:val="1"/>
      <w:marLeft w:val="0"/>
      <w:marRight w:val="0"/>
      <w:marTop w:val="0"/>
      <w:marBottom w:val="0"/>
      <w:divBdr>
        <w:top w:val="none" w:sz="0" w:space="0" w:color="auto"/>
        <w:left w:val="none" w:sz="0" w:space="0" w:color="auto"/>
        <w:bottom w:val="none" w:sz="0" w:space="0" w:color="auto"/>
        <w:right w:val="none" w:sz="0" w:space="0" w:color="auto"/>
      </w:divBdr>
    </w:div>
    <w:div w:id="1776175726">
      <w:bodyDiv w:val="1"/>
      <w:marLeft w:val="0"/>
      <w:marRight w:val="0"/>
      <w:marTop w:val="0"/>
      <w:marBottom w:val="0"/>
      <w:divBdr>
        <w:top w:val="none" w:sz="0" w:space="0" w:color="auto"/>
        <w:left w:val="none" w:sz="0" w:space="0" w:color="auto"/>
        <w:bottom w:val="none" w:sz="0" w:space="0" w:color="auto"/>
        <w:right w:val="none" w:sz="0" w:space="0" w:color="auto"/>
      </w:divBdr>
    </w:div>
    <w:div w:id="1783263931">
      <w:bodyDiv w:val="1"/>
      <w:marLeft w:val="0"/>
      <w:marRight w:val="0"/>
      <w:marTop w:val="0"/>
      <w:marBottom w:val="0"/>
      <w:divBdr>
        <w:top w:val="none" w:sz="0" w:space="0" w:color="auto"/>
        <w:left w:val="none" w:sz="0" w:space="0" w:color="auto"/>
        <w:bottom w:val="none" w:sz="0" w:space="0" w:color="auto"/>
        <w:right w:val="none" w:sz="0" w:space="0" w:color="auto"/>
      </w:divBdr>
    </w:div>
    <w:div w:id="1803032262">
      <w:bodyDiv w:val="1"/>
      <w:marLeft w:val="0"/>
      <w:marRight w:val="0"/>
      <w:marTop w:val="0"/>
      <w:marBottom w:val="0"/>
      <w:divBdr>
        <w:top w:val="none" w:sz="0" w:space="0" w:color="auto"/>
        <w:left w:val="none" w:sz="0" w:space="0" w:color="auto"/>
        <w:bottom w:val="none" w:sz="0" w:space="0" w:color="auto"/>
        <w:right w:val="none" w:sz="0" w:space="0" w:color="auto"/>
      </w:divBdr>
    </w:div>
    <w:div w:id="1811094199">
      <w:bodyDiv w:val="1"/>
      <w:marLeft w:val="0"/>
      <w:marRight w:val="0"/>
      <w:marTop w:val="0"/>
      <w:marBottom w:val="0"/>
      <w:divBdr>
        <w:top w:val="none" w:sz="0" w:space="0" w:color="auto"/>
        <w:left w:val="none" w:sz="0" w:space="0" w:color="auto"/>
        <w:bottom w:val="none" w:sz="0" w:space="0" w:color="auto"/>
        <w:right w:val="none" w:sz="0" w:space="0" w:color="auto"/>
      </w:divBdr>
    </w:div>
    <w:div w:id="1815637393">
      <w:bodyDiv w:val="1"/>
      <w:marLeft w:val="0"/>
      <w:marRight w:val="0"/>
      <w:marTop w:val="0"/>
      <w:marBottom w:val="0"/>
      <w:divBdr>
        <w:top w:val="none" w:sz="0" w:space="0" w:color="auto"/>
        <w:left w:val="none" w:sz="0" w:space="0" w:color="auto"/>
        <w:bottom w:val="none" w:sz="0" w:space="0" w:color="auto"/>
        <w:right w:val="none" w:sz="0" w:space="0" w:color="auto"/>
      </w:divBdr>
    </w:div>
    <w:div w:id="1830831263">
      <w:bodyDiv w:val="1"/>
      <w:marLeft w:val="0"/>
      <w:marRight w:val="0"/>
      <w:marTop w:val="0"/>
      <w:marBottom w:val="0"/>
      <w:divBdr>
        <w:top w:val="none" w:sz="0" w:space="0" w:color="auto"/>
        <w:left w:val="none" w:sz="0" w:space="0" w:color="auto"/>
        <w:bottom w:val="none" w:sz="0" w:space="0" w:color="auto"/>
        <w:right w:val="none" w:sz="0" w:space="0" w:color="auto"/>
      </w:divBdr>
    </w:div>
    <w:div w:id="1832329552">
      <w:bodyDiv w:val="1"/>
      <w:marLeft w:val="0"/>
      <w:marRight w:val="0"/>
      <w:marTop w:val="0"/>
      <w:marBottom w:val="0"/>
      <w:divBdr>
        <w:top w:val="none" w:sz="0" w:space="0" w:color="auto"/>
        <w:left w:val="none" w:sz="0" w:space="0" w:color="auto"/>
        <w:bottom w:val="none" w:sz="0" w:space="0" w:color="auto"/>
        <w:right w:val="none" w:sz="0" w:space="0" w:color="auto"/>
      </w:divBdr>
    </w:div>
    <w:div w:id="1834486332">
      <w:bodyDiv w:val="1"/>
      <w:marLeft w:val="0"/>
      <w:marRight w:val="0"/>
      <w:marTop w:val="0"/>
      <w:marBottom w:val="0"/>
      <w:divBdr>
        <w:top w:val="none" w:sz="0" w:space="0" w:color="auto"/>
        <w:left w:val="none" w:sz="0" w:space="0" w:color="auto"/>
        <w:bottom w:val="none" w:sz="0" w:space="0" w:color="auto"/>
        <w:right w:val="none" w:sz="0" w:space="0" w:color="auto"/>
      </w:divBdr>
    </w:div>
    <w:div w:id="1845390443">
      <w:bodyDiv w:val="1"/>
      <w:marLeft w:val="0"/>
      <w:marRight w:val="0"/>
      <w:marTop w:val="0"/>
      <w:marBottom w:val="0"/>
      <w:divBdr>
        <w:top w:val="none" w:sz="0" w:space="0" w:color="auto"/>
        <w:left w:val="none" w:sz="0" w:space="0" w:color="auto"/>
        <w:bottom w:val="none" w:sz="0" w:space="0" w:color="auto"/>
        <w:right w:val="none" w:sz="0" w:space="0" w:color="auto"/>
      </w:divBdr>
    </w:div>
    <w:div w:id="1857649029">
      <w:bodyDiv w:val="1"/>
      <w:marLeft w:val="0"/>
      <w:marRight w:val="0"/>
      <w:marTop w:val="0"/>
      <w:marBottom w:val="0"/>
      <w:divBdr>
        <w:top w:val="none" w:sz="0" w:space="0" w:color="auto"/>
        <w:left w:val="none" w:sz="0" w:space="0" w:color="auto"/>
        <w:bottom w:val="none" w:sz="0" w:space="0" w:color="auto"/>
        <w:right w:val="none" w:sz="0" w:space="0" w:color="auto"/>
      </w:divBdr>
    </w:div>
    <w:div w:id="1875732940">
      <w:bodyDiv w:val="1"/>
      <w:marLeft w:val="0"/>
      <w:marRight w:val="0"/>
      <w:marTop w:val="0"/>
      <w:marBottom w:val="0"/>
      <w:divBdr>
        <w:top w:val="none" w:sz="0" w:space="0" w:color="auto"/>
        <w:left w:val="none" w:sz="0" w:space="0" w:color="auto"/>
        <w:bottom w:val="none" w:sz="0" w:space="0" w:color="auto"/>
        <w:right w:val="none" w:sz="0" w:space="0" w:color="auto"/>
      </w:divBdr>
    </w:div>
    <w:div w:id="1876117354">
      <w:bodyDiv w:val="1"/>
      <w:marLeft w:val="0"/>
      <w:marRight w:val="0"/>
      <w:marTop w:val="0"/>
      <w:marBottom w:val="0"/>
      <w:divBdr>
        <w:top w:val="none" w:sz="0" w:space="0" w:color="auto"/>
        <w:left w:val="none" w:sz="0" w:space="0" w:color="auto"/>
        <w:bottom w:val="none" w:sz="0" w:space="0" w:color="auto"/>
        <w:right w:val="none" w:sz="0" w:space="0" w:color="auto"/>
      </w:divBdr>
    </w:div>
    <w:div w:id="1887254442">
      <w:bodyDiv w:val="1"/>
      <w:marLeft w:val="0"/>
      <w:marRight w:val="0"/>
      <w:marTop w:val="0"/>
      <w:marBottom w:val="0"/>
      <w:divBdr>
        <w:top w:val="none" w:sz="0" w:space="0" w:color="auto"/>
        <w:left w:val="none" w:sz="0" w:space="0" w:color="auto"/>
        <w:bottom w:val="none" w:sz="0" w:space="0" w:color="auto"/>
        <w:right w:val="none" w:sz="0" w:space="0" w:color="auto"/>
      </w:divBdr>
    </w:div>
    <w:div w:id="1895659407">
      <w:bodyDiv w:val="1"/>
      <w:marLeft w:val="0"/>
      <w:marRight w:val="0"/>
      <w:marTop w:val="0"/>
      <w:marBottom w:val="0"/>
      <w:divBdr>
        <w:top w:val="none" w:sz="0" w:space="0" w:color="auto"/>
        <w:left w:val="none" w:sz="0" w:space="0" w:color="auto"/>
        <w:bottom w:val="none" w:sz="0" w:space="0" w:color="auto"/>
        <w:right w:val="none" w:sz="0" w:space="0" w:color="auto"/>
      </w:divBdr>
    </w:div>
    <w:div w:id="1898737685">
      <w:bodyDiv w:val="1"/>
      <w:marLeft w:val="0"/>
      <w:marRight w:val="0"/>
      <w:marTop w:val="0"/>
      <w:marBottom w:val="0"/>
      <w:divBdr>
        <w:top w:val="none" w:sz="0" w:space="0" w:color="auto"/>
        <w:left w:val="none" w:sz="0" w:space="0" w:color="auto"/>
        <w:bottom w:val="none" w:sz="0" w:space="0" w:color="auto"/>
        <w:right w:val="none" w:sz="0" w:space="0" w:color="auto"/>
      </w:divBdr>
    </w:div>
    <w:div w:id="1907452256">
      <w:bodyDiv w:val="1"/>
      <w:marLeft w:val="0"/>
      <w:marRight w:val="0"/>
      <w:marTop w:val="0"/>
      <w:marBottom w:val="0"/>
      <w:divBdr>
        <w:top w:val="none" w:sz="0" w:space="0" w:color="auto"/>
        <w:left w:val="none" w:sz="0" w:space="0" w:color="auto"/>
        <w:bottom w:val="none" w:sz="0" w:space="0" w:color="auto"/>
        <w:right w:val="none" w:sz="0" w:space="0" w:color="auto"/>
      </w:divBdr>
    </w:div>
    <w:div w:id="1918128807">
      <w:bodyDiv w:val="1"/>
      <w:marLeft w:val="0"/>
      <w:marRight w:val="0"/>
      <w:marTop w:val="0"/>
      <w:marBottom w:val="0"/>
      <w:divBdr>
        <w:top w:val="none" w:sz="0" w:space="0" w:color="auto"/>
        <w:left w:val="none" w:sz="0" w:space="0" w:color="auto"/>
        <w:bottom w:val="none" w:sz="0" w:space="0" w:color="auto"/>
        <w:right w:val="none" w:sz="0" w:space="0" w:color="auto"/>
      </w:divBdr>
    </w:div>
    <w:div w:id="1928071558">
      <w:bodyDiv w:val="1"/>
      <w:marLeft w:val="0"/>
      <w:marRight w:val="0"/>
      <w:marTop w:val="0"/>
      <w:marBottom w:val="0"/>
      <w:divBdr>
        <w:top w:val="none" w:sz="0" w:space="0" w:color="auto"/>
        <w:left w:val="none" w:sz="0" w:space="0" w:color="auto"/>
        <w:bottom w:val="none" w:sz="0" w:space="0" w:color="auto"/>
        <w:right w:val="none" w:sz="0" w:space="0" w:color="auto"/>
      </w:divBdr>
    </w:div>
    <w:div w:id="1951081664">
      <w:bodyDiv w:val="1"/>
      <w:marLeft w:val="0"/>
      <w:marRight w:val="0"/>
      <w:marTop w:val="0"/>
      <w:marBottom w:val="0"/>
      <w:divBdr>
        <w:top w:val="none" w:sz="0" w:space="0" w:color="auto"/>
        <w:left w:val="none" w:sz="0" w:space="0" w:color="auto"/>
        <w:bottom w:val="none" w:sz="0" w:space="0" w:color="auto"/>
        <w:right w:val="none" w:sz="0" w:space="0" w:color="auto"/>
      </w:divBdr>
    </w:div>
    <w:div w:id="1953245081">
      <w:bodyDiv w:val="1"/>
      <w:marLeft w:val="0"/>
      <w:marRight w:val="0"/>
      <w:marTop w:val="0"/>
      <w:marBottom w:val="0"/>
      <w:divBdr>
        <w:top w:val="none" w:sz="0" w:space="0" w:color="auto"/>
        <w:left w:val="none" w:sz="0" w:space="0" w:color="auto"/>
        <w:bottom w:val="none" w:sz="0" w:space="0" w:color="auto"/>
        <w:right w:val="none" w:sz="0" w:space="0" w:color="auto"/>
      </w:divBdr>
    </w:div>
    <w:div w:id="1964382036">
      <w:bodyDiv w:val="1"/>
      <w:marLeft w:val="0"/>
      <w:marRight w:val="0"/>
      <w:marTop w:val="0"/>
      <w:marBottom w:val="0"/>
      <w:divBdr>
        <w:top w:val="none" w:sz="0" w:space="0" w:color="auto"/>
        <w:left w:val="none" w:sz="0" w:space="0" w:color="auto"/>
        <w:bottom w:val="none" w:sz="0" w:space="0" w:color="auto"/>
        <w:right w:val="none" w:sz="0" w:space="0" w:color="auto"/>
      </w:divBdr>
    </w:div>
    <w:div w:id="1975670666">
      <w:bodyDiv w:val="1"/>
      <w:marLeft w:val="0"/>
      <w:marRight w:val="0"/>
      <w:marTop w:val="0"/>
      <w:marBottom w:val="0"/>
      <w:divBdr>
        <w:top w:val="none" w:sz="0" w:space="0" w:color="auto"/>
        <w:left w:val="none" w:sz="0" w:space="0" w:color="auto"/>
        <w:bottom w:val="none" w:sz="0" w:space="0" w:color="auto"/>
        <w:right w:val="none" w:sz="0" w:space="0" w:color="auto"/>
      </w:divBdr>
    </w:div>
    <w:div w:id="1979920518">
      <w:bodyDiv w:val="1"/>
      <w:marLeft w:val="0"/>
      <w:marRight w:val="0"/>
      <w:marTop w:val="0"/>
      <w:marBottom w:val="0"/>
      <w:divBdr>
        <w:top w:val="none" w:sz="0" w:space="0" w:color="auto"/>
        <w:left w:val="none" w:sz="0" w:space="0" w:color="auto"/>
        <w:bottom w:val="none" w:sz="0" w:space="0" w:color="auto"/>
        <w:right w:val="none" w:sz="0" w:space="0" w:color="auto"/>
      </w:divBdr>
    </w:div>
    <w:div w:id="1988053388">
      <w:bodyDiv w:val="1"/>
      <w:marLeft w:val="0"/>
      <w:marRight w:val="0"/>
      <w:marTop w:val="0"/>
      <w:marBottom w:val="0"/>
      <w:divBdr>
        <w:top w:val="none" w:sz="0" w:space="0" w:color="auto"/>
        <w:left w:val="none" w:sz="0" w:space="0" w:color="auto"/>
        <w:bottom w:val="none" w:sz="0" w:space="0" w:color="auto"/>
        <w:right w:val="none" w:sz="0" w:space="0" w:color="auto"/>
      </w:divBdr>
    </w:div>
    <w:div w:id="2002611514">
      <w:bodyDiv w:val="1"/>
      <w:marLeft w:val="0"/>
      <w:marRight w:val="0"/>
      <w:marTop w:val="0"/>
      <w:marBottom w:val="0"/>
      <w:divBdr>
        <w:top w:val="none" w:sz="0" w:space="0" w:color="auto"/>
        <w:left w:val="none" w:sz="0" w:space="0" w:color="auto"/>
        <w:bottom w:val="none" w:sz="0" w:space="0" w:color="auto"/>
        <w:right w:val="none" w:sz="0" w:space="0" w:color="auto"/>
      </w:divBdr>
    </w:div>
    <w:div w:id="2014914523">
      <w:bodyDiv w:val="1"/>
      <w:marLeft w:val="0"/>
      <w:marRight w:val="0"/>
      <w:marTop w:val="0"/>
      <w:marBottom w:val="0"/>
      <w:divBdr>
        <w:top w:val="none" w:sz="0" w:space="0" w:color="auto"/>
        <w:left w:val="none" w:sz="0" w:space="0" w:color="auto"/>
        <w:bottom w:val="none" w:sz="0" w:space="0" w:color="auto"/>
        <w:right w:val="none" w:sz="0" w:space="0" w:color="auto"/>
      </w:divBdr>
    </w:div>
    <w:div w:id="2020960345">
      <w:bodyDiv w:val="1"/>
      <w:marLeft w:val="0"/>
      <w:marRight w:val="0"/>
      <w:marTop w:val="0"/>
      <w:marBottom w:val="0"/>
      <w:divBdr>
        <w:top w:val="none" w:sz="0" w:space="0" w:color="auto"/>
        <w:left w:val="none" w:sz="0" w:space="0" w:color="auto"/>
        <w:bottom w:val="none" w:sz="0" w:space="0" w:color="auto"/>
        <w:right w:val="none" w:sz="0" w:space="0" w:color="auto"/>
      </w:divBdr>
    </w:div>
    <w:div w:id="2060930826">
      <w:bodyDiv w:val="1"/>
      <w:marLeft w:val="0"/>
      <w:marRight w:val="0"/>
      <w:marTop w:val="0"/>
      <w:marBottom w:val="0"/>
      <w:divBdr>
        <w:top w:val="none" w:sz="0" w:space="0" w:color="auto"/>
        <w:left w:val="none" w:sz="0" w:space="0" w:color="auto"/>
        <w:bottom w:val="none" w:sz="0" w:space="0" w:color="auto"/>
        <w:right w:val="none" w:sz="0" w:space="0" w:color="auto"/>
      </w:divBdr>
    </w:div>
    <w:div w:id="2061633234">
      <w:bodyDiv w:val="1"/>
      <w:marLeft w:val="0"/>
      <w:marRight w:val="0"/>
      <w:marTop w:val="0"/>
      <w:marBottom w:val="0"/>
      <w:divBdr>
        <w:top w:val="none" w:sz="0" w:space="0" w:color="auto"/>
        <w:left w:val="none" w:sz="0" w:space="0" w:color="auto"/>
        <w:bottom w:val="none" w:sz="0" w:space="0" w:color="auto"/>
        <w:right w:val="none" w:sz="0" w:space="0" w:color="auto"/>
      </w:divBdr>
    </w:div>
    <w:div w:id="2068331871">
      <w:bodyDiv w:val="1"/>
      <w:marLeft w:val="0"/>
      <w:marRight w:val="0"/>
      <w:marTop w:val="0"/>
      <w:marBottom w:val="0"/>
      <w:divBdr>
        <w:top w:val="none" w:sz="0" w:space="0" w:color="auto"/>
        <w:left w:val="none" w:sz="0" w:space="0" w:color="auto"/>
        <w:bottom w:val="none" w:sz="0" w:space="0" w:color="auto"/>
        <w:right w:val="none" w:sz="0" w:space="0" w:color="auto"/>
      </w:divBdr>
    </w:div>
    <w:div w:id="2075858275">
      <w:bodyDiv w:val="1"/>
      <w:marLeft w:val="0"/>
      <w:marRight w:val="0"/>
      <w:marTop w:val="0"/>
      <w:marBottom w:val="0"/>
      <w:divBdr>
        <w:top w:val="none" w:sz="0" w:space="0" w:color="auto"/>
        <w:left w:val="none" w:sz="0" w:space="0" w:color="auto"/>
        <w:bottom w:val="none" w:sz="0" w:space="0" w:color="auto"/>
        <w:right w:val="none" w:sz="0" w:space="0" w:color="auto"/>
      </w:divBdr>
    </w:div>
    <w:div w:id="2081436587">
      <w:bodyDiv w:val="1"/>
      <w:marLeft w:val="0"/>
      <w:marRight w:val="0"/>
      <w:marTop w:val="0"/>
      <w:marBottom w:val="0"/>
      <w:divBdr>
        <w:top w:val="none" w:sz="0" w:space="0" w:color="auto"/>
        <w:left w:val="none" w:sz="0" w:space="0" w:color="auto"/>
        <w:bottom w:val="none" w:sz="0" w:space="0" w:color="auto"/>
        <w:right w:val="none" w:sz="0" w:space="0" w:color="auto"/>
      </w:divBdr>
    </w:div>
    <w:div w:id="2087802119">
      <w:bodyDiv w:val="1"/>
      <w:marLeft w:val="0"/>
      <w:marRight w:val="0"/>
      <w:marTop w:val="0"/>
      <w:marBottom w:val="0"/>
      <w:divBdr>
        <w:top w:val="none" w:sz="0" w:space="0" w:color="auto"/>
        <w:left w:val="none" w:sz="0" w:space="0" w:color="auto"/>
        <w:bottom w:val="none" w:sz="0" w:space="0" w:color="auto"/>
        <w:right w:val="none" w:sz="0" w:space="0" w:color="auto"/>
      </w:divBdr>
    </w:div>
    <w:div w:id="2098475664">
      <w:bodyDiv w:val="1"/>
      <w:marLeft w:val="0"/>
      <w:marRight w:val="0"/>
      <w:marTop w:val="0"/>
      <w:marBottom w:val="0"/>
      <w:divBdr>
        <w:top w:val="none" w:sz="0" w:space="0" w:color="auto"/>
        <w:left w:val="none" w:sz="0" w:space="0" w:color="auto"/>
        <w:bottom w:val="none" w:sz="0" w:space="0" w:color="auto"/>
        <w:right w:val="none" w:sz="0" w:space="0" w:color="auto"/>
      </w:divBdr>
    </w:div>
    <w:div w:id="2103718040">
      <w:bodyDiv w:val="1"/>
      <w:marLeft w:val="0"/>
      <w:marRight w:val="0"/>
      <w:marTop w:val="0"/>
      <w:marBottom w:val="0"/>
      <w:divBdr>
        <w:top w:val="none" w:sz="0" w:space="0" w:color="auto"/>
        <w:left w:val="none" w:sz="0" w:space="0" w:color="auto"/>
        <w:bottom w:val="none" w:sz="0" w:space="0" w:color="auto"/>
        <w:right w:val="none" w:sz="0" w:space="0" w:color="auto"/>
      </w:divBdr>
    </w:div>
    <w:div w:id="2103791954">
      <w:bodyDiv w:val="1"/>
      <w:marLeft w:val="0"/>
      <w:marRight w:val="0"/>
      <w:marTop w:val="0"/>
      <w:marBottom w:val="0"/>
      <w:divBdr>
        <w:top w:val="none" w:sz="0" w:space="0" w:color="auto"/>
        <w:left w:val="none" w:sz="0" w:space="0" w:color="auto"/>
        <w:bottom w:val="none" w:sz="0" w:space="0" w:color="auto"/>
        <w:right w:val="none" w:sz="0" w:space="0" w:color="auto"/>
      </w:divBdr>
    </w:div>
    <w:div w:id="2122990989">
      <w:bodyDiv w:val="1"/>
      <w:marLeft w:val="0"/>
      <w:marRight w:val="0"/>
      <w:marTop w:val="0"/>
      <w:marBottom w:val="0"/>
      <w:divBdr>
        <w:top w:val="none" w:sz="0" w:space="0" w:color="auto"/>
        <w:left w:val="none" w:sz="0" w:space="0" w:color="auto"/>
        <w:bottom w:val="none" w:sz="0" w:space="0" w:color="auto"/>
        <w:right w:val="none" w:sz="0" w:space="0" w:color="auto"/>
      </w:divBdr>
    </w:div>
    <w:div w:id="2123069650">
      <w:bodyDiv w:val="1"/>
      <w:marLeft w:val="0"/>
      <w:marRight w:val="0"/>
      <w:marTop w:val="0"/>
      <w:marBottom w:val="0"/>
      <w:divBdr>
        <w:top w:val="none" w:sz="0" w:space="0" w:color="auto"/>
        <w:left w:val="none" w:sz="0" w:space="0" w:color="auto"/>
        <w:bottom w:val="none" w:sz="0" w:space="0" w:color="auto"/>
        <w:right w:val="none" w:sz="0" w:space="0" w:color="auto"/>
      </w:divBdr>
    </w:div>
    <w:div w:id="213728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7.emf"/><Relationship Id="rId39" Type="http://schemas.openxmlformats.org/officeDocument/2006/relationships/fontTable" Target="fontTable.xml"/><Relationship Id="rId21" Type="http://schemas.openxmlformats.org/officeDocument/2006/relationships/header" Target="header10.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6.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online.zakon.kz/Document/?doc_id=31534687" TargetMode="External"/><Relationship Id="rId28" Type="http://schemas.openxmlformats.org/officeDocument/2006/relationships/image" Target="media/image9.emf"/><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4.w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1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7D649-A6F3-4B28-B30A-57200D9E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144</Pages>
  <Words>36451</Words>
  <Characters>207772</Characters>
  <Application>Microsoft Office Word</Application>
  <DocSecurity>0</DocSecurity>
  <Lines>1731</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Нургуль Умарова</dc:creator>
  <cp:keywords/>
  <dc:description/>
  <cp:lastModifiedBy>Зейнуллина Сәнді Серікқызы</cp:lastModifiedBy>
  <cp:revision>3</cp:revision>
  <cp:lastPrinted>2026-01-12T07:31:00Z</cp:lastPrinted>
  <dcterms:created xsi:type="dcterms:W3CDTF">2026-01-30T10:32:00Z</dcterms:created>
  <dcterms:modified xsi:type="dcterms:W3CDTF">2026-01-30T10:42:00Z</dcterms:modified>
</cp:coreProperties>
</file>